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6D1DD3" w14:textId="77777777" w:rsidR="00813BBC" w:rsidRPr="001F2125" w:rsidRDefault="00813BBC" w:rsidP="00813BBC">
      <w:r w:rsidRPr="001F2125">
        <w:rPr>
          <w:noProof/>
        </w:rPr>
        <w:drawing>
          <wp:inline distT="0" distB="0" distL="0" distR="0" wp14:anchorId="540C16A2" wp14:editId="6ECD15FF">
            <wp:extent cx="1820849" cy="840392"/>
            <wp:effectExtent l="0" t="0" r="825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bmp"/>
                    <pic:cNvPicPr/>
                  </pic:nvPicPr>
                  <pic:blipFill>
                    <a:blip r:embed="rId12">
                      <a:extLst>
                        <a:ext uri="{28A0092B-C50C-407E-A947-70E740481C1C}">
                          <a14:useLocalDpi xmlns:a14="http://schemas.microsoft.com/office/drawing/2010/main" val="0"/>
                        </a:ext>
                      </a:extLst>
                    </a:blip>
                    <a:stretch>
                      <a:fillRect/>
                    </a:stretch>
                  </pic:blipFill>
                  <pic:spPr>
                    <a:xfrm>
                      <a:off x="0" y="0"/>
                      <a:ext cx="1823533" cy="841631"/>
                    </a:xfrm>
                    <a:prstGeom prst="rect">
                      <a:avLst/>
                    </a:prstGeom>
                  </pic:spPr>
                </pic:pic>
              </a:graphicData>
            </a:graphic>
          </wp:inline>
        </w:drawing>
      </w:r>
    </w:p>
    <w:p w14:paraId="2402FCD7" w14:textId="2AE292DE" w:rsidR="00F44BBB" w:rsidRPr="00F44BBB" w:rsidRDefault="001F2125" w:rsidP="00F44BBB">
      <w:pPr>
        <w:rPr>
          <w:b/>
          <w:color w:val="00A7B5"/>
          <w:sz w:val="36"/>
        </w:rPr>
        <w:sectPr w:rsidR="00F44BBB" w:rsidRPr="00F44BBB" w:rsidSect="005E1A93">
          <w:headerReference w:type="default" r:id="rId13"/>
          <w:footerReference w:type="even" r:id="rId14"/>
          <w:footerReference w:type="default" r:id="rId15"/>
          <w:headerReference w:type="first" r:id="rId16"/>
          <w:pgSz w:w="11909" w:h="16834" w:code="9"/>
          <w:pgMar w:top="1870" w:right="1440" w:bottom="1440" w:left="1440" w:header="720" w:footer="141" w:gutter="0"/>
          <w:paperSrc w:first="261" w:other="261"/>
          <w:cols w:space="720"/>
          <w:titlePg/>
          <w:docGrid w:linePitch="299"/>
        </w:sectPr>
      </w:pPr>
      <w:r>
        <w:rPr>
          <w:b/>
          <w:color w:val="00A7B5"/>
          <w:sz w:val="36"/>
        </w:rPr>
        <w:t>Document A</w:t>
      </w:r>
      <w:r w:rsidR="00EF7830">
        <w:rPr>
          <w:b/>
          <w:color w:val="00A7B5"/>
          <w:sz w:val="36"/>
        </w:rPr>
        <w:t xml:space="preserve"> (1)</w:t>
      </w:r>
      <w:r>
        <w:rPr>
          <w:b/>
          <w:color w:val="00A7B5"/>
          <w:sz w:val="36"/>
        </w:rPr>
        <w:t xml:space="preserve"> – </w:t>
      </w:r>
      <w:r w:rsidR="008174BB">
        <w:rPr>
          <w:b/>
          <w:color w:val="00A7B5"/>
          <w:sz w:val="36"/>
        </w:rPr>
        <w:t>Unified Communications</w:t>
      </w:r>
      <w:r>
        <w:rPr>
          <w:b/>
          <w:color w:val="00A7B5"/>
          <w:sz w:val="36"/>
        </w:rPr>
        <w:t xml:space="preserve"> R</w:t>
      </w:r>
      <w:r w:rsidRPr="00B42112">
        <w:rPr>
          <w:b/>
          <w:color w:val="00A7B5"/>
          <w:sz w:val="36"/>
        </w:rPr>
        <w:t xml:space="preserve">equest for </w:t>
      </w:r>
      <w:r>
        <w:rPr>
          <w:b/>
          <w:color w:val="00A7B5"/>
          <w:sz w:val="36"/>
        </w:rPr>
        <w:t>P</w:t>
      </w:r>
      <w:r w:rsidR="00F44BBB">
        <w:rPr>
          <w:b/>
          <w:color w:val="00A7B5"/>
          <w:sz w:val="36"/>
        </w:rPr>
        <w:t>roposal (RFP</w:t>
      </w:r>
    </w:p>
    <w:sdt>
      <w:sdtPr>
        <w:rPr>
          <w:rFonts w:ascii="Century Gothic" w:eastAsiaTheme="minorHAnsi" w:hAnsi="Century Gothic" w:cstheme="minorBidi"/>
          <w:b w:val="0"/>
          <w:bCs w:val="0"/>
          <w:color w:val="000000" w:themeColor="text1"/>
          <w:sz w:val="20"/>
          <w:szCs w:val="22"/>
          <w:lang w:val="en-GB" w:eastAsia="en-GB"/>
        </w:rPr>
        <w:id w:val="-1174414827"/>
        <w:docPartObj>
          <w:docPartGallery w:val="Table of Contents"/>
          <w:docPartUnique/>
        </w:docPartObj>
      </w:sdtPr>
      <w:sdtEndPr>
        <w:rPr>
          <w:noProof/>
        </w:rPr>
      </w:sdtEndPr>
      <w:sdtContent>
        <w:p w14:paraId="61ADA741" w14:textId="34348D6B" w:rsidR="00582514" w:rsidRPr="00023A83" w:rsidRDefault="00582514" w:rsidP="00582514">
          <w:pPr>
            <w:pStyle w:val="TOCHeading"/>
            <w:rPr>
              <w:rFonts w:ascii="Century Gothic" w:hAnsi="Century Gothic"/>
            </w:rPr>
          </w:pPr>
          <w:r w:rsidRPr="00023A83">
            <w:rPr>
              <w:rFonts w:ascii="Century Gothic" w:hAnsi="Century Gothic"/>
            </w:rPr>
            <w:t>Table of Contents</w:t>
          </w:r>
        </w:p>
        <w:p w14:paraId="7B9AE744" w14:textId="77777777" w:rsidR="009B7D8B" w:rsidRDefault="00582514">
          <w:pPr>
            <w:pStyle w:val="TOC2"/>
            <w:tabs>
              <w:tab w:val="left" w:pos="880"/>
              <w:tab w:val="right" w:leader="dot" w:pos="9019"/>
            </w:tabs>
            <w:rPr>
              <w:rFonts w:asciiTheme="minorHAnsi" w:eastAsiaTheme="minorEastAsia" w:hAnsiTheme="minorHAnsi"/>
              <w:b w:val="0"/>
              <w:bCs w:val="0"/>
              <w:noProof/>
              <w:color w:val="auto"/>
              <w:sz w:val="22"/>
            </w:rPr>
          </w:pPr>
          <w:r>
            <w:fldChar w:fldCharType="begin"/>
          </w:r>
          <w:r>
            <w:instrText xml:space="preserve"> TOC \o "1-</w:instrText>
          </w:r>
          <w:r w:rsidR="00A96AB3">
            <w:instrText>4</w:instrText>
          </w:r>
          <w:r>
            <w:instrText xml:space="preserve">" \h \z \u </w:instrText>
          </w:r>
          <w:r>
            <w:fldChar w:fldCharType="separate"/>
          </w:r>
          <w:hyperlink w:anchor="_Toc478112195" w:history="1">
            <w:r w:rsidR="009B7D8B" w:rsidRPr="009B5294">
              <w:rPr>
                <w:rStyle w:val="Hyperlink"/>
                <w:noProof/>
              </w:rPr>
              <w:t>1.</w:t>
            </w:r>
            <w:r w:rsidR="009B7D8B">
              <w:rPr>
                <w:rFonts w:asciiTheme="minorHAnsi" w:eastAsiaTheme="minorEastAsia" w:hAnsiTheme="minorHAnsi"/>
                <w:b w:val="0"/>
                <w:bCs w:val="0"/>
                <w:noProof/>
                <w:color w:val="auto"/>
                <w:sz w:val="22"/>
              </w:rPr>
              <w:tab/>
            </w:r>
            <w:r w:rsidR="009B7D8B" w:rsidRPr="009B5294">
              <w:rPr>
                <w:rStyle w:val="Hyperlink"/>
                <w:noProof/>
              </w:rPr>
              <w:t xml:space="preserve">The </w:t>
            </w:r>
            <w:r w:rsidR="009B7D8B" w:rsidRPr="009B5294">
              <w:rPr>
                <w:rStyle w:val="Hyperlink"/>
                <w:rFonts w:cs="Calibri"/>
                <w:noProof/>
              </w:rPr>
              <w:t>Royal College of Anaesthetists (RCoA)</w:t>
            </w:r>
            <w:r w:rsidR="009B7D8B">
              <w:rPr>
                <w:noProof/>
                <w:webHidden/>
              </w:rPr>
              <w:tab/>
            </w:r>
            <w:r w:rsidR="009B7D8B">
              <w:rPr>
                <w:noProof/>
                <w:webHidden/>
              </w:rPr>
              <w:fldChar w:fldCharType="begin"/>
            </w:r>
            <w:r w:rsidR="009B7D8B">
              <w:rPr>
                <w:noProof/>
                <w:webHidden/>
              </w:rPr>
              <w:instrText xml:space="preserve"> PAGEREF _Toc478112195 \h </w:instrText>
            </w:r>
            <w:r w:rsidR="009B7D8B">
              <w:rPr>
                <w:noProof/>
                <w:webHidden/>
              </w:rPr>
            </w:r>
            <w:r w:rsidR="009B7D8B">
              <w:rPr>
                <w:noProof/>
                <w:webHidden/>
              </w:rPr>
              <w:fldChar w:fldCharType="separate"/>
            </w:r>
            <w:r w:rsidR="009B7D8B">
              <w:rPr>
                <w:noProof/>
                <w:webHidden/>
              </w:rPr>
              <w:t>4</w:t>
            </w:r>
            <w:r w:rsidR="009B7D8B">
              <w:rPr>
                <w:noProof/>
                <w:webHidden/>
              </w:rPr>
              <w:fldChar w:fldCharType="end"/>
            </w:r>
          </w:hyperlink>
        </w:p>
        <w:p w14:paraId="00A727AC" w14:textId="77777777" w:rsidR="009B7D8B" w:rsidRDefault="00F44BBB">
          <w:pPr>
            <w:pStyle w:val="TOC2"/>
            <w:tabs>
              <w:tab w:val="left" w:pos="880"/>
              <w:tab w:val="right" w:leader="dot" w:pos="9019"/>
            </w:tabs>
            <w:rPr>
              <w:rFonts w:asciiTheme="minorHAnsi" w:eastAsiaTheme="minorEastAsia" w:hAnsiTheme="minorHAnsi"/>
              <w:b w:val="0"/>
              <w:bCs w:val="0"/>
              <w:noProof/>
              <w:color w:val="auto"/>
              <w:sz w:val="22"/>
            </w:rPr>
          </w:pPr>
          <w:hyperlink w:anchor="_Toc478112196" w:history="1">
            <w:r w:rsidR="009B7D8B" w:rsidRPr="009B5294">
              <w:rPr>
                <w:rStyle w:val="Hyperlink"/>
                <w:noProof/>
              </w:rPr>
              <w:t>2.</w:t>
            </w:r>
            <w:r w:rsidR="009B7D8B">
              <w:rPr>
                <w:rFonts w:asciiTheme="minorHAnsi" w:eastAsiaTheme="minorEastAsia" w:hAnsiTheme="minorHAnsi"/>
                <w:b w:val="0"/>
                <w:bCs w:val="0"/>
                <w:noProof/>
                <w:color w:val="auto"/>
                <w:sz w:val="22"/>
              </w:rPr>
              <w:tab/>
            </w:r>
            <w:r w:rsidR="009B7D8B" w:rsidRPr="009B5294">
              <w:rPr>
                <w:rStyle w:val="Hyperlink"/>
                <w:noProof/>
              </w:rPr>
              <w:t>Introduction</w:t>
            </w:r>
            <w:r w:rsidR="009B7D8B">
              <w:rPr>
                <w:noProof/>
                <w:webHidden/>
              </w:rPr>
              <w:tab/>
            </w:r>
            <w:r w:rsidR="009B7D8B">
              <w:rPr>
                <w:noProof/>
                <w:webHidden/>
              </w:rPr>
              <w:fldChar w:fldCharType="begin"/>
            </w:r>
            <w:r w:rsidR="009B7D8B">
              <w:rPr>
                <w:noProof/>
                <w:webHidden/>
              </w:rPr>
              <w:instrText xml:space="preserve"> PAGEREF _Toc478112196 \h </w:instrText>
            </w:r>
            <w:r w:rsidR="009B7D8B">
              <w:rPr>
                <w:noProof/>
                <w:webHidden/>
              </w:rPr>
            </w:r>
            <w:r w:rsidR="009B7D8B">
              <w:rPr>
                <w:noProof/>
                <w:webHidden/>
              </w:rPr>
              <w:fldChar w:fldCharType="separate"/>
            </w:r>
            <w:r w:rsidR="009B7D8B">
              <w:rPr>
                <w:noProof/>
                <w:webHidden/>
              </w:rPr>
              <w:t>4</w:t>
            </w:r>
            <w:r w:rsidR="009B7D8B">
              <w:rPr>
                <w:noProof/>
                <w:webHidden/>
              </w:rPr>
              <w:fldChar w:fldCharType="end"/>
            </w:r>
          </w:hyperlink>
        </w:p>
        <w:p w14:paraId="27A9B0A7" w14:textId="77777777" w:rsidR="009B7D8B" w:rsidRDefault="00F44BBB">
          <w:pPr>
            <w:pStyle w:val="TOC2"/>
            <w:tabs>
              <w:tab w:val="left" w:pos="880"/>
              <w:tab w:val="right" w:leader="dot" w:pos="9019"/>
            </w:tabs>
            <w:rPr>
              <w:rFonts w:asciiTheme="minorHAnsi" w:eastAsiaTheme="minorEastAsia" w:hAnsiTheme="minorHAnsi"/>
              <w:b w:val="0"/>
              <w:bCs w:val="0"/>
              <w:noProof/>
              <w:color w:val="auto"/>
              <w:sz w:val="22"/>
            </w:rPr>
          </w:pPr>
          <w:hyperlink w:anchor="_Toc478112197" w:history="1">
            <w:r w:rsidR="009B7D8B" w:rsidRPr="009B5294">
              <w:rPr>
                <w:rStyle w:val="Hyperlink"/>
                <w:noProof/>
              </w:rPr>
              <w:t>3.</w:t>
            </w:r>
            <w:r w:rsidR="009B7D8B">
              <w:rPr>
                <w:rFonts w:asciiTheme="minorHAnsi" w:eastAsiaTheme="minorEastAsia" w:hAnsiTheme="minorHAnsi"/>
                <w:b w:val="0"/>
                <w:bCs w:val="0"/>
                <w:noProof/>
                <w:color w:val="auto"/>
                <w:sz w:val="22"/>
              </w:rPr>
              <w:tab/>
            </w:r>
            <w:r w:rsidR="009B7D8B" w:rsidRPr="009B5294">
              <w:rPr>
                <w:rStyle w:val="Hyperlink"/>
                <w:noProof/>
              </w:rPr>
              <w:t>Award and contract</w:t>
            </w:r>
            <w:r w:rsidR="009B7D8B">
              <w:rPr>
                <w:noProof/>
                <w:webHidden/>
              </w:rPr>
              <w:tab/>
            </w:r>
            <w:r w:rsidR="009B7D8B">
              <w:rPr>
                <w:noProof/>
                <w:webHidden/>
              </w:rPr>
              <w:fldChar w:fldCharType="begin"/>
            </w:r>
            <w:r w:rsidR="009B7D8B">
              <w:rPr>
                <w:noProof/>
                <w:webHidden/>
              </w:rPr>
              <w:instrText xml:space="preserve"> PAGEREF _Toc478112197 \h </w:instrText>
            </w:r>
            <w:r w:rsidR="009B7D8B">
              <w:rPr>
                <w:noProof/>
                <w:webHidden/>
              </w:rPr>
            </w:r>
            <w:r w:rsidR="009B7D8B">
              <w:rPr>
                <w:noProof/>
                <w:webHidden/>
              </w:rPr>
              <w:fldChar w:fldCharType="separate"/>
            </w:r>
            <w:r w:rsidR="009B7D8B">
              <w:rPr>
                <w:noProof/>
                <w:webHidden/>
              </w:rPr>
              <w:t>4</w:t>
            </w:r>
            <w:r w:rsidR="009B7D8B">
              <w:rPr>
                <w:noProof/>
                <w:webHidden/>
              </w:rPr>
              <w:fldChar w:fldCharType="end"/>
            </w:r>
          </w:hyperlink>
        </w:p>
        <w:p w14:paraId="33EAAEDE" w14:textId="77777777" w:rsidR="009B7D8B" w:rsidRDefault="00F44BBB">
          <w:pPr>
            <w:pStyle w:val="TOC2"/>
            <w:tabs>
              <w:tab w:val="left" w:pos="880"/>
              <w:tab w:val="right" w:leader="dot" w:pos="9019"/>
            </w:tabs>
            <w:rPr>
              <w:rFonts w:asciiTheme="minorHAnsi" w:eastAsiaTheme="minorEastAsia" w:hAnsiTheme="minorHAnsi"/>
              <w:b w:val="0"/>
              <w:bCs w:val="0"/>
              <w:noProof/>
              <w:color w:val="auto"/>
              <w:sz w:val="22"/>
            </w:rPr>
          </w:pPr>
          <w:hyperlink w:anchor="_Toc478112198" w:history="1">
            <w:r w:rsidR="009B7D8B" w:rsidRPr="009B5294">
              <w:rPr>
                <w:rStyle w:val="Hyperlink"/>
                <w:noProof/>
              </w:rPr>
              <w:t>4.</w:t>
            </w:r>
            <w:r w:rsidR="009B7D8B">
              <w:rPr>
                <w:rFonts w:asciiTheme="minorHAnsi" w:eastAsiaTheme="minorEastAsia" w:hAnsiTheme="minorHAnsi"/>
                <w:b w:val="0"/>
                <w:bCs w:val="0"/>
                <w:noProof/>
                <w:color w:val="auto"/>
                <w:sz w:val="22"/>
              </w:rPr>
              <w:tab/>
            </w:r>
            <w:r w:rsidR="009B7D8B" w:rsidRPr="009B5294">
              <w:rPr>
                <w:rStyle w:val="Hyperlink"/>
                <w:noProof/>
              </w:rPr>
              <w:t>Proposed procurement timetable</w:t>
            </w:r>
            <w:r w:rsidR="009B7D8B">
              <w:rPr>
                <w:noProof/>
                <w:webHidden/>
              </w:rPr>
              <w:tab/>
            </w:r>
            <w:r w:rsidR="009B7D8B">
              <w:rPr>
                <w:noProof/>
                <w:webHidden/>
              </w:rPr>
              <w:fldChar w:fldCharType="begin"/>
            </w:r>
            <w:r w:rsidR="009B7D8B">
              <w:rPr>
                <w:noProof/>
                <w:webHidden/>
              </w:rPr>
              <w:instrText xml:space="preserve"> PAGEREF _Toc478112198 \h </w:instrText>
            </w:r>
            <w:r w:rsidR="009B7D8B">
              <w:rPr>
                <w:noProof/>
                <w:webHidden/>
              </w:rPr>
            </w:r>
            <w:r w:rsidR="009B7D8B">
              <w:rPr>
                <w:noProof/>
                <w:webHidden/>
              </w:rPr>
              <w:fldChar w:fldCharType="separate"/>
            </w:r>
            <w:r w:rsidR="009B7D8B">
              <w:rPr>
                <w:noProof/>
                <w:webHidden/>
              </w:rPr>
              <w:t>5</w:t>
            </w:r>
            <w:r w:rsidR="009B7D8B">
              <w:rPr>
                <w:noProof/>
                <w:webHidden/>
              </w:rPr>
              <w:fldChar w:fldCharType="end"/>
            </w:r>
          </w:hyperlink>
        </w:p>
        <w:p w14:paraId="4D434277" w14:textId="77777777" w:rsidR="009B7D8B" w:rsidRDefault="00F44BBB">
          <w:pPr>
            <w:pStyle w:val="TOC2"/>
            <w:tabs>
              <w:tab w:val="left" w:pos="880"/>
              <w:tab w:val="right" w:leader="dot" w:pos="9019"/>
            </w:tabs>
            <w:rPr>
              <w:rFonts w:asciiTheme="minorHAnsi" w:eastAsiaTheme="minorEastAsia" w:hAnsiTheme="minorHAnsi"/>
              <w:b w:val="0"/>
              <w:bCs w:val="0"/>
              <w:noProof/>
              <w:color w:val="auto"/>
              <w:sz w:val="22"/>
            </w:rPr>
          </w:pPr>
          <w:hyperlink w:anchor="_Toc478112199" w:history="1">
            <w:r w:rsidR="009B7D8B" w:rsidRPr="009B5294">
              <w:rPr>
                <w:rStyle w:val="Hyperlink"/>
                <w:noProof/>
              </w:rPr>
              <w:t>5.</w:t>
            </w:r>
            <w:r w:rsidR="009B7D8B">
              <w:rPr>
                <w:rFonts w:asciiTheme="minorHAnsi" w:eastAsiaTheme="minorEastAsia" w:hAnsiTheme="minorHAnsi"/>
                <w:b w:val="0"/>
                <w:bCs w:val="0"/>
                <w:noProof/>
                <w:color w:val="auto"/>
                <w:sz w:val="22"/>
              </w:rPr>
              <w:tab/>
            </w:r>
            <w:r w:rsidR="009B7D8B" w:rsidRPr="009B5294">
              <w:rPr>
                <w:rStyle w:val="Hyperlink"/>
                <w:noProof/>
              </w:rPr>
              <w:t>General solution requirements and scope</w:t>
            </w:r>
            <w:r w:rsidR="009B7D8B">
              <w:rPr>
                <w:noProof/>
                <w:webHidden/>
              </w:rPr>
              <w:tab/>
            </w:r>
            <w:r w:rsidR="009B7D8B">
              <w:rPr>
                <w:noProof/>
                <w:webHidden/>
              </w:rPr>
              <w:fldChar w:fldCharType="begin"/>
            </w:r>
            <w:r w:rsidR="009B7D8B">
              <w:rPr>
                <w:noProof/>
                <w:webHidden/>
              </w:rPr>
              <w:instrText xml:space="preserve"> PAGEREF _Toc478112199 \h </w:instrText>
            </w:r>
            <w:r w:rsidR="009B7D8B">
              <w:rPr>
                <w:noProof/>
                <w:webHidden/>
              </w:rPr>
            </w:r>
            <w:r w:rsidR="009B7D8B">
              <w:rPr>
                <w:noProof/>
                <w:webHidden/>
              </w:rPr>
              <w:fldChar w:fldCharType="separate"/>
            </w:r>
            <w:r w:rsidR="009B7D8B">
              <w:rPr>
                <w:noProof/>
                <w:webHidden/>
              </w:rPr>
              <w:t>5</w:t>
            </w:r>
            <w:r w:rsidR="009B7D8B">
              <w:rPr>
                <w:noProof/>
                <w:webHidden/>
              </w:rPr>
              <w:fldChar w:fldCharType="end"/>
            </w:r>
          </w:hyperlink>
        </w:p>
        <w:p w14:paraId="2859C030" w14:textId="77777777" w:rsidR="009B7D8B" w:rsidRDefault="00F44BBB">
          <w:pPr>
            <w:pStyle w:val="TOC3"/>
            <w:tabs>
              <w:tab w:val="left" w:pos="1100"/>
              <w:tab w:val="right" w:leader="dot" w:pos="9019"/>
            </w:tabs>
            <w:rPr>
              <w:rFonts w:asciiTheme="minorHAnsi" w:eastAsiaTheme="minorEastAsia" w:hAnsiTheme="minorHAnsi"/>
              <w:noProof/>
              <w:color w:val="auto"/>
              <w:sz w:val="22"/>
              <w:szCs w:val="22"/>
            </w:rPr>
          </w:pPr>
          <w:hyperlink w:anchor="_Toc478112200" w:history="1">
            <w:r w:rsidR="009B7D8B" w:rsidRPr="009B5294">
              <w:rPr>
                <w:rStyle w:val="Hyperlink"/>
                <w:noProof/>
              </w:rPr>
              <w:t>5.1.</w:t>
            </w:r>
            <w:r w:rsidR="009B7D8B">
              <w:rPr>
                <w:rFonts w:asciiTheme="minorHAnsi" w:eastAsiaTheme="minorEastAsia" w:hAnsiTheme="minorHAnsi"/>
                <w:noProof/>
                <w:color w:val="auto"/>
                <w:sz w:val="22"/>
                <w:szCs w:val="22"/>
              </w:rPr>
              <w:tab/>
            </w:r>
            <w:r w:rsidR="009B7D8B" w:rsidRPr="009B5294">
              <w:rPr>
                <w:rStyle w:val="Hyperlink"/>
                <w:noProof/>
              </w:rPr>
              <w:t>Objectives</w:t>
            </w:r>
            <w:r w:rsidR="009B7D8B">
              <w:rPr>
                <w:noProof/>
                <w:webHidden/>
              </w:rPr>
              <w:tab/>
            </w:r>
            <w:r w:rsidR="009B7D8B">
              <w:rPr>
                <w:noProof/>
                <w:webHidden/>
              </w:rPr>
              <w:fldChar w:fldCharType="begin"/>
            </w:r>
            <w:r w:rsidR="009B7D8B">
              <w:rPr>
                <w:noProof/>
                <w:webHidden/>
              </w:rPr>
              <w:instrText xml:space="preserve"> PAGEREF _Toc478112200 \h </w:instrText>
            </w:r>
            <w:r w:rsidR="009B7D8B">
              <w:rPr>
                <w:noProof/>
                <w:webHidden/>
              </w:rPr>
            </w:r>
            <w:r w:rsidR="009B7D8B">
              <w:rPr>
                <w:noProof/>
                <w:webHidden/>
              </w:rPr>
              <w:fldChar w:fldCharType="separate"/>
            </w:r>
            <w:r w:rsidR="009B7D8B">
              <w:rPr>
                <w:noProof/>
                <w:webHidden/>
              </w:rPr>
              <w:t>5</w:t>
            </w:r>
            <w:r w:rsidR="009B7D8B">
              <w:rPr>
                <w:noProof/>
                <w:webHidden/>
              </w:rPr>
              <w:fldChar w:fldCharType="end"/>
            </w:r>
          </w:hyperlink>
        </w:p>
        <w:p w14:paraId="162EB147" w14:textId="77777777" w:rsidR="009B7D8B" w:rsidRDefault="00F44BBB">
          <w:pPr>
            <w:pStyle w:val="TOC3"/>
            <w:tabs>
              <w:tab w:val="left" w:pos="1100"/>
              <w:tab w:val="right" w:leader="dot" w:pos="9019"/>
            </w:tabs>
            <w:rPr>
              <w:rFonts w:asciiTheme="minorHAnsi" w:eastAsiaTheme="minorEastAsia" w:hAnsiTheme="minorHAnsi"/>
              <w:noProof/>
              <w:color w:val="auto"/>
              <w:sz w:val="22"/>
              <w:szCs w:val="22"/>
            </w:rPr>
          </w:pPr>
          <w:hyperlink w:anchor="_Toc478112201" w:history="1">
            <w:r w:rsidR="009B7D8B" w:rsidRPr="009B5294">
              <w:rPr>
                <w:rStyle w:val="Hyperlink"/>
                <w:noProof/>
              </w:rPr>
              <w:t>5.2.</w:t>
            </w:r>
            <w:r w:rsidR="009B7D8B">
              <w:rPr>
                <w:rFonts w:asciiTheme="minorHAnsi" w:eastAsiaTheme="minorEastAsia" w:hAnsiTheme="minorHAnsi"/>
                <w:noProof/>
                <w:color w:val="auto"/>
                <w:sz w:val="22"/>
                <w:szCs w:val="22"/>
              </w:rPr>
              <w:tab/>
            </w:r>
            <w:r w:rsidR="009B7D8B" w:rsidRPr="009B5294">
              <w:rPr>
                <w:rStyle w:val="Hyperlink"/>
                <w:noProof/>
              </w:rPr>
              <w:t>Outcomes and capabilities</w:t>
            </w:r>
            <w:r w:rsidR="009B7D8B">
              <w:rPr>
                <w:noProof/>
                <w:webHidden/>
              </w:rPr>
              <w:tab/>
            </w:r>
            <w:r w:rsidR="009B7D8B">
              <w:rPr>
                <w:noProof/>
                <w:webHidden/>
              </w:rPr>
              <w:fldChar w:fldCharType="begin"/>
            </w:r>
            <w:r w:rsidR="009B7D8B">
              <w:rPr>
                <w:noProof/>
                <w:webHidden/>
              </w:rPr>
              <w:instrText xml:space="preserve"> PAGEREF _Toc478112201 \h </w:instrText>
            </w:r>
            <w:r w:rsidR="009B7D8B">
              <w:rPr>
                <w:noProof/>
                <w:webHidden/>
              </w:rPr>
            </w:r>
            <w:r w:rsidR="009B7D8B">
              <w:rPr>
                <w:noProof/>
                <w:webHidden/>
              </w:rPr>
              <w:fldChar w:fldCharType="separate"/>
            </w:r>
            <w:r w:rsidR="009B7D8B">
              <w:rPr>
                <w:noProof/>
                <w:webHidden/>
              </w:rPr>
              <w:t>5</w:t>
            </w:r>
            <w:r w:rsidR="009B7D8B">
              <w:rPr>
                <w:noProof/>
                <w:webHidden/>
              </w:rPr>
              <w:fldChar w:fldCharType="end"/>
            </w:r>
          </w:hyperlink>
        </w:p>
        <w:p w14:paraId="1853C158" w14:textId="77777777" w:rsidR="009B7D8B" w:rsidRDefault="00F44BBB">
          <w:pPr>
            <w:pStyle w:val="TOC3"/>
            <w:tabs>
              <w:tab w:val="left" w:pos="1100"/>
              <w:tab w:val="right" w:leader="dot" w:pos="9019"/>
            </w:tabs>
            <w:rPr>
              <w:rFonts w:asciiTheme="minorHAnsi" w:eastAsiaTheme="minorEastAsia" w:hAnsiTheme="minorHAnsi"/>
              <w:noProof/>
              <w:color w:val="auto"/>
              <w:sz w:val="22"/>
              <w:szCs w:val="22"/>
            </w:rPr>
          </w:pPr>
          <w:hyperlink w:anchor="_Toc478112202" w:history="1">
            <w:r w:rsidR="009B7D8B" w:rsidRPr="009B5294">
              <w:rPr>
                <w:rStyle w:val="Hyperlink"/>
                <w:noProof/>
              </w:rPr>
              <w:t>5.3.</w:t>
            </w:r>
            <w:r w:rsidR="009B7D8B">
              <w:rPr>
                <w:rFonts w:asciiTheme="minorHAnsi" w:eastAsiaTheme="minorEastAsia" w:hAnsiTheme="minorHAnsi"/>
                <w:noProof/>
                <w:color w:val="auto"/>
                <w:sz w:val="22"/>
                <w:szCs w:val="22"/>
              </w:rPr>
              <w:tab/>
            </w:r>
            <w:r w:rsidR="009B7D8B" w:rsidRPr="009B5294">
              <w:rPr>
                <w:rStyle w:val="Hyperlink"/>
                <w:noProof/>
              </w:rPr>
              <w:t>Outputs</w:t>
            </w:r>
            <w:r w:rsidR="009B7D8B">
              <w:rPr>
                <w:noProof/>
                <w:webHidden/>
              </w:rPr>
              <w:tab/>
            </w:r>
            <w:r w:rsidR="009B7D8B">
              <w:rPr>
                <w:noProof/>
                <w:webHidden/>
              </w:rPr>
              <w:fldChar w:fldCharType="begin"/>
            </w:r>
            <w:r w:rsidR="009B7D8B">
              <w:rPr>
                <w:noProof/>
                <w:webHidden/>
              </w:rPr>
              <w:instrText xml:space="preserve"> PAGEREF _Toc478112202 \h </w:instrText>
            </w:r>
            <w:r w:rsidR="009B7D8B">
              <w:rPr>
                <w:noProof/>
                <w:webHidden/>
              </w:rPr>
            </w:r>
            <w:r w:rsidR="009B7D8B">
              <w:rPr>
                <w:noProof/>
                <w:webHidden/>
              </w:rPr>
              <w:fldChar w:fldCharType="separate"/>
            </w:r>
            <w:r w:rsidR="009B7D8B">
              <w:rPr>
                <w:noProof/>
                <w:webHidden/>
              </w:rPr>
              <w:t>5</w:t>
            </w:r>
            <w:r w:rsidR="009B7D8B">
              <w:rPr>
                <w:noProof/>
                <w:webHidden/>
              </w:rPr>
              <w:fldChar w:fldCharType="end"/>
            </w:r>
          </w:hyperlink>
        </w:p>
        <w:p w14:paraId="602D0A8F" w14:textId="77777777" w:rsidR="009B7D8B" w:rsidRDefault="00F44BBB">
          <w:pPr>
            <w:pStyle w:val="TOC3"/>
            <w:tabs>
              <w:tab w:val="left" w:pos="1100"/>
              <w:tab w:val="right" w:leader="dot" w:pos="9019"/>
            </w:tabs>
            <w:rPr>
              <w:rFonts w:asciiTheme="minorHAnsi" w:eastAsiaTheme="minorEastAsia" w:hAnsiTheme="minorHAnsi"/>
              <w:noProof/>
              <w:color w:val="auto"/>
              <w:sz w:val="22"/>
              <w:szCs w:val="22"/>
            </w:rPr>
          </w:pPr>
          <w:hyperlink w:anchor="_Toc478112203" w:history="1">
            <w:r w:rsidR="009B7D8B" w:rsidRPr="009B5294">
              <w:rPr>
                <w:rStyle w:val="Hyperlink"/>
                <w:noProof/>
              </w:rPr>
              <w:t>5.4.</w:t>
            </w:r>
            <w:r w:rsidR="009B7D8B">
              <w:rPr>
                <w:rFonts w:asciiTheme="minorHAnsi" w:eastAsiaTheme="minorEastAsia" w:hAnsiTheme="minorHAnsi"/>
                <w:noProof/>
                <w:color w:val="auto"/>
                <w:sz w:val="22"/>
                <w:szCs w:val="22"/>
              </w:rPr>
              <w:tab/>
            </w:r>
            <w:r w:rsidR="009B7D8B" w:rsidRPr="009B5294">
              <w:rPr>
                <w:rStyle w:val="Hyperlink"/>
                <w:noProof/>
              </w:rPr>
              <w:t>Out of scope</w:t>
            </w:r>
            <w:r w:rsidR="009B7D8B">
              <w:rPr>
                <w:noProof/>
                <w:webHidden/>
              </w:rPr>
              <w:tab/>
            </w:r>
            <w:r w:rsidR="009B7D8B">
              <w:rPr>
                <w:noProof/>
                <w:webHidden/>
              </w:rPr>
              <w:fldChar w:fldCharType="begin"/>
            </w:r>
            <w:r w:rsidR="009B7D8B">
              <w:rPr>
                <w:noProof/>
                <w:webHidden/>
              </w:rPr>
              <w:instrText xml:space="preserve"> PAGEREF _Toc478112203 \h </w:instrText>
            </w:r>
            <w:r w:rsidR="009B7D8B">
              <w:rPr>
                <w:noProof/>
                <w:webHidden/>
              </w:rPr>
            </w:r>
            <w:r w:rsidR="009B7D8B">
              <w:rPr>
                <w:noProof/>
                <w:webHidden/>
              </w:rPr>
              <w:fldChar w:fldCharType="separate"/>
            </w:r>
            <w:r w:rsidR="009B7D8B">
              <w:rPr>
                <w:noProof/>
                <w:webHidden/>
              </w:rPr>
              <w:t>6</w:t>
            </w:r>
            <w:r w:rsidR="009B7D8B">
              <w:rPr>
                <w:noProof/>
                <w:webHidden/>
              </w:rPr>
              <w:fldChar w:fldCharType="end"/>
            </w:r>
          </w:hyperlink>
        </w:p>
        <w:p w14:paraId="3AFAF5A1" w14:textId="77777777" w:rsidR="009B7D8B" w:rsidRDefault="00F44BBB">
          <w:pPr>
            <w:pStyle w:val="TOC2"/>
            <w:tabs>
              <w:tab w:val="left" w:pos="880"/>
              <w:tab w:val="right" w:leader="dot" w:pos="9019"/>
            </w:tabs>
            <w:rPr>
              <w:rFonts w:asciiTheme="minorHAnsi" w:eastAsiaTheme="minorEastAsia" w:hAnsiTheme="minorHAnsi"/>
              <w:b w:val="0"/>
              <w:bCs w:val="0"/>
              <w:noProof/>
              <w:color w:val="auto"/>
              <w:sz w:val="22"/>
            </w:rPr>
          </w:pPr>
          <w:hyperlink w:anchor="_Toc478112204" w:history="1">
            <w:r w:rsidR="009B7D8B" w:rsidRPr="009B5294">
              <w:rPr>
                <w:rStyle w:val="Hyperlink"/>
                <w:noProof/>
              </w:rPr>
              <w:t>6.</w:t>
            </w:r>
            <w:r w:rsidR="009B7D8B">
              <w:rPr>
                <w:rFonts w:asciiTheme="minorHAnsi" w:eastAsiaTheme="minorEastAsia" w:hAnsiTheme="minorHAnsi"/>
                <w:b w:val="0"/>
                <w:bCs w:val="0"/>
                <w:noProof/>
                <w:color w:val="auto"/>
                <w:sz w:val="22"/>
              </w:rPr>
              <w:tab/>
            </w:r>
            <w:r w:rsidR="009B7D8B" w:rsidRPr="009B5294">
              <w:rPr>
                <w:rStyle w:val="Hyperlink"/>
                <w:noProof/>
              </w:rPr>
              <w:t>Key project phases and milestones</w:t>
            </w:r>
            <w:r w:rsidR="009B7D8B">
              <w:rPr>
                <w:noProof/>
                <w:webHidden/>
              </w:rPr>
              <w:tab/>
            </w:r>
            <w:r w:rsidR="009B7D8B">
              <w:rPr>
                <w:noProof/>
                <w:webHidden/>
              </w:rPr>
              <w:fldChar w:fldCharType="begin"/>
            </w:r>
            <w:r w:rsidR="009B7D8B">
              <w:rPr>
                <w:noProof/>
                <w:webHidden/>
              </w:rPr>
              <w:instrText xml:space="preserve"> PAGEREF _Toc478112204 \h </w:instrText>
            </w:r>
            <w:r w:rsidR="009B7D8B">
              <w:rPr>
                <w:noProof/>
                <w:webHidden/>
              </w:rPr>
            </w:r>
            <w:r w:rsidR="009B7D8B">
              <w:rPr>
                <w:noProof/>
                <w:webHidden/>
              </w:rPr>
              <w:fldChar w:fldCharType="separate"/>
            </w:r>
            <w:r w:rsidR="009B7D8B">
              <w:rPr>
                <w:noProof/>
                <w:webHidden/>
              </w:rPr>
              <w:t>6</w:t>
            </w:r>
            <w:r w:rsidR="009B7D8B">
              <w:rPr>
                <w:noProof/>
                <w:webHidden/>
              </w:rPr>
              <w:fldChar w:fldCharType="end"/>
            </w:r>
          </w:hyperlink>
        </w:p>
        <w:p w14:paraId="48ADE79F" w14:textId="77777777" w:rsidR="009B7D8B" w:rsidRDefault="00F44BBB">
          <w:pPr>
            <w:pStyle w:val="TOC2"/>
            <w:tabs>
              <w:tab w:val="left" w:pos="880"/>
              <w:tab w:val="right" w:leader="dot" w:pos="9019"/>
            </w:tabs>
            <w:rPr>
              <w:rFonts w:asciiTheme="minorHAnsi" w:eastAsiaTheme="minorEastAsia" w:hAnsiTheme="minorHAnsi"/>
              <w:b w:val="0"/>
              <w:bCs w:val="0"/>
              <w:noProof/>
              <w:color w:val="auto"/>
              <w:sz w:val="22"/>
            </w:rPr>
          </w:pPr>
          <w:hyperlink w:anchor="_Toc478112205" w:history="1">
            <w:r w:rsidR="009B7D8B" w:rsidRPr="009B5294">
              <w:rPr>
                <w:rStyle w:val="Hyperlink"/>
                <w:noProof/>
              </w:rPr>
              <w:t>7.</w:t>
            </w:r>
            <w:r w:rsidR="009B7D8B">
              <w:rPr>
                <w:rFonts w:asciiTheme="minorHAnsi" w:eastAsiaTheme="minorEastAsia" w:hAnsiTheme="minorHAnsi"/>
                <w:b w:val="0"/>
                <w:bCs w:val="0"/>
                <w:noProof/>
                <w:color w:val="auto"/>
                <w:sz w:val="22"/>
              </w:rPr>
              <w:tab/>
            </w:r>
            <w:r w:rsidR="009B7D8B" w:rsidRPr="009B5294">
              <w:rPr>
                <w:rStyle w:val="Hyperlink"/>
                <w:noProof/>
              </w:rPr>
              <w:t>Account implementation and management</w:t>
            </w:r>
            <w:r w:rsidR="009B7D8B">
              <w:rPr>
                <w:noProof/>
                <w:webHidden/>
              </w:rPr>
              <w:tab/>
            </w:r>
            <w:r w:rsidR="009B7D8B">
              <w:rPr>
                <w:noProof/>
                <w:webHidden/>
              </w:rPr>
              <w:fldChar w:fldCharType="begin"/>
            </w:r>
            <w:r w:rsidR="009B7D8B">
              <w:rPr>
                <w:noProof/>
                <w:webHidden/>
              </w:rPr>
              <w:instrText xml:space="preserve"> PAGEREF _Toc478112205 \h </w:instrText>
            </w:r>
            <w:r w:rsidR="009B7D8B">
              <w:rPr>
                <w:noProof/>
                <w:webHidden/>
              </w:rPr>
            </w:r>
            <w:r w:rsidR="009B7D8B">
              <w:rPr>
                <w:noProof/>
                <w:webHidden/>
              </w:rPr>
              <w:fldChar w:fldCharType="separate"/>
            </w:r>
            <w:r w:rsidR="009B7D8B">
              <w:rPr>
                <w:noProof/>
                <w:webHidden/>
              </w:rPr>
              <w:t>6</w:t>
            </w:r>
            <w:r w:rsidR="009B7D8B">
              <w:rPr>
                <w:noProof/>
                <w:webHidden/>
              </w:rPr>
              <w:fldChar w:fldCharType="end"/>
            </w:r>
          </w:hyperlink>
        </w:p>
        <w:p w14:paraId="529B9933" w14:textId="77777777" w:rsidR="009B7D8B" w:rsidRDefault="00F44BBB">
          <w:pPr>
            <w:pStyle w:val="TOC2"/>
            <w:tabs>
              <w:tab w:val="left" w:pos="880"/>
              <w:tab w:val="right" w:leader="dot" w:pos="9019"/>
            </w:tabs>
            <w:rPr>
              <w:rFonts w:asciiTheme="minorHAnsi" w:eastAsiaTheme="minorEastAsia" w:hAnsiTheme="minorHAnsi"/>
              <w:b w:val="0"/>
              <w:bCs w:val="0"/>
              <w:noProof/>
              <w:color w:val="auto"/>
              <w:sz w:val="22"/>
            </w:rPr>
          </w:pPr>
          <w:hyperlink w:anchor="_Toc478112206" w:history="1">
            <w:r w:rsidR="009B7D8B" w:rsidRPr="009B5294">
              <w:rPr>
                <w:rStyle w:val="Hyperlink"/>
                <w:noProof/>
              </w:rPr>
              <w:t>8.</w:t>
            </w:r>
            <w:r w:rsidR="009B7D8B">
              <w:rPr>
                <w:rFonts w:asciiTheme="minorHAnsi" w:eastAsiaTheme="minorEastAsia" w:hAnsiTheme="minorHAnsi"/>
                <w:b w:val="0"/>
                <w:bCs w:val="0"/>
                <w:noProof/>
                <w:color w:val="auto"/>
                <w:sz w:val="22"/>
              </w:rPr>
              <w:tab/>
            </w:r>
            <w:r w:rsidR="009B7D8B" w:rsidRPr="009B5294">
              <w:rPr>
                <w:rStyle w:val="Hyperlink"/>
                <w:noProof/>
              </w:rPr>
              <w:t>Format and assessment of proposals</w:t>
            </w:r>
            <w:r w:rsidR="009B7D8B">
              <w:rPr>
                <w:noProof/>
                <w:webHidden/>
              </w:rPr>
              <w:tab/>
            </w:r>
            <w:r w:rsidR="009B7D8B">
              <w:rPr>
                <w:noProof/>
                <w:webHidden/>
              </w:rPr>
              <w:fldChar w:fldCharType="begin"/>
            </w:r>
            <w:r w:rsidR="009B7D8B">
              <w:rPr>
                <w:noProof/>
                <w:webHidden/>
              </w:rPr>
              <w:instrText xml:space="preserve"> PAGEREF _Toc478112206 \h </w:instrText>
            </w:r>
            <w:r w:rsidR="009B7D8B">
              <w:rPr>
                <w:noProof/>
                <w:webHidden/>
              </w:rPr>
            </w:r>
            <w:r w:rsidR="009B7D8B">
              <w:rPr>
                <w:noProof/>
                <w:webHidden/>
              </w:rPr>
              <w:fldChar w:fldCharType="separate"/>
            </w:r>
            <w:r w:rsidR="009B7D8B">
              <w:rPr>
                <w:noProof/>
                <w:webHidden/>
              </w:rPr>
              <w:t>6</w:t>
            </w:r>
            <w:r w:rsidR="009B7D8B">
              <w:rPr>
                <w:noProof/>
                <w:webHidden/>
              </w:rPr>
              <w:fldChar w:fldCharType="end"/>
            </w:r>
          </w:hyperlink>
        </w:p>
        <w:p w14:paraId="36511C95" w14:textId="77777777" w:rsidR="009B7D8B" w:rsidRDefault="00F44BBB">
          <w:pPr>
            <w:pStyle w:val="TOC2"/>
            <w:tabs>
              <w:tab w:val="left" w:pos="880"/>
              <w:tab w:val="right" w:leader="dot" w:pos="9019"/>
            </w:tabs>
            <w:rPr>
              <w:rFonts w:asciiTheme="minorHAnsi" w:eastAsiaTheme="minorEastAsia" w:hAnsiTheme="minorHAnsi"/>
              <w:b w:val="0"/>
              <w:bCs w:val="0"/>
              <w:noProof/>
              <w:color w:val="auto"/>
              <w:sz w:val="22"/>
            </w:rPr>
          </w:pPr>
          <w:hyperlink w:anchor="_Toc478112207" w:history="1">
            <w:r w:rsidR="009B7D8B" w:rsidRPr="009B5294">
              <w:rPr>
                <w:rStyle w:val="Hyperlink"/>
                <w:noProof/>
              </w:rPr>
              <w:t>9.</w:t>
            </w:r>
            <w:r w:rsidR="009B7D8B">
              <w:rPr>
                <w:rFonts w:asciiTheme="minorHAnsi" w:eastAsiaTheme="minorEastAsia" w:hAnsiTheme="minorHAnsi"/>
                <w:b w:val="0"/>
                <w:bCs w:val="0"/>
                <w:noProof/>
                <w:color w:val="auto"/>
                <w:sz w:val="22"/>
              </w:rPr>
              <w:tab/>
            </w:r>
            <w:r w:rsidR="009B7D8B" w:rsidRPr="009B5294">
              <w:rPr>
                <w:rStyle w:val="Hyperlink"/>
                <w:noProof/>
              </w:rPr>
              <w:t>Assumptions for pricing</w:t>
            </w:r>
            <w:r w:rsidR="009B7D8B">
              <w:rPr>
                <w:noProof/>
                <w:webHidden/>
              </w:rPr>
              <w:tab/>
            </w:r>
            <w:r w:rsidR="009B7D8B">
              <w:rPr>
                <w:noProof/>
                <w:webHidden/>
              </w:rPr>
              <w:fldChar w:fldCharType="begin"/>
            </w:r>
            <w:r w:rsidR="009B7D8B">
              <w:rPr>
                <w:noProof/>
                <w:webHidden/>
              </w:rPr>
              <w:instrText xml:space="preserve"> PAGEREF _Toc478112207 \h </w:instrText>
            </w:r>
            <w:r w:rsidR="009B7D8B">
              <w:rPr>
                <w:noProof/>
                <w:webHidden/>
              </w:rPr>
            </w:r>
            <w:r w:rsidR="009B7D8B">
              <w:rPr>
                <w:noProof/>
                <w:webHidden/>
              </w:rPr>
              <w:fldChar w:fldCharType="separate"/>
            </w:r>
            <w:r w:rsidR="009B7D8B">
              <w:rPr>
                <w:noProof/>
                <w:webHidden/>
              </w:rPr>
              <w:t>10</w:t>
            </w:r>
            <w:r w:rsidR="009B7D8B">
              <w:rPr>
                <w:noProof/>
                <w:webHidden/>
              </w:rPr>
              <w:fldChar w:fldCharType="end"/>
            </w:r>
          </w:hyperlink>
        </w:p>
        <w:p w14:paraId="60C25EE9" w14:textId="77777777" w:rsidR="009B7D8B" w:rsidRDefault="00F44BBB">
          <w:pPr>
            <w:pStyle w:val="TOC2"/>
            <w:tabs>
              <w:tab w:val="left" w:pos="880"/>
              <w:tab w:val="right" w:leader="dot" w:pos="9019"/>
            </w:tabs>
            <w:rPr>
              <w:rFonts w:asciiTheme="minorHAnsi" w:eastAsiaTheme="minorEastAsia" w:hAnsiTheme="minorHAnsi"/>
              <w:b w:val="0"/>
              <w:bCs w:val="0"/>
              <w:noProof/>
              <w:color w:val="auto"/>
              <w:sz w:val="22"/>
            </w:rPr>
          </w:pPr>
          <w:hyperlink w:anchor="_Toc478112208" w:history="1">
            <w:r w:rsidR="009B7D8B" w:rsidRPr="009B5294">
              <w:rPr>
                <w:rStyle w:val="Hyperlink"/>
                <w:noProof/>
              </w:rPr>
              <w:t>10.</w:t>
            </w:r>
            <w:r w:rsidR="009B7D8B">
              <w:rPr>
                <w:rFonts w:asciiTheme="minorHAnsi" w:eastAsiaTheme="minorEastAsia" w:hAnsiTheme="minorHAnsi"/>
                <w:b w:val="0"/>
                <w:bCs w:val="0"/>
                <w:noProof/>
                <w:color w:val="auto"/>
                <w:sz w:val="22"/>
              </w:rPr>
              <w:tab/>
            </w:r>
            <w:r w:rsidR="009B7D8B" w:rsidRPr="009B5294">
              <w:rPr>
                <w:rStyle w:val="Hyperlink"/>
                <w:noProof/>
              </w:rPr>
              <w:t>Next Steps</w:t>
            </w:r>
            <w:r w:rsidR="009B7D8B">
              <w:rPr>
                <w:noProof/>
                <w:webHidden/>
              </w:rPr>
              <w:tab/>
            </w:r>
            <w:r w:rsidR="009B7D8B">
              <w:rPr>
                <w:noProof/>
                <w:webHidden/>
              </w:rPr>
              <w:fldChar w:fldCharType="begin"/>
            </w:r>
            <w:r w:rsidR="009B7D8B">
              <w:rPr>
                <w:noProof/>
                <w:webHidden/>
              </w:rPr>
              <w:instrText xml:space="preserve"> PAGEREF _Toc478112208 \h </w:instrText>
            </w:r>
            <w:r w:rsidR="009B7D8B">
              <w:rPr>
                <w:noProof/>
                <w:webHidden/>
              </w:rPr>
            </w:r>
            <w:r w:rsidR="009B7D8B">
              <w:rPr>
                <w:noProof/>
                <w:webHidden/>
              </w:rPr>
              <w:fldChar w:fldCharType="separate"/>
            </w:r>
            <w:r w:rsidR="009B7D8B">
              <w:rPr>
                <w:noProof/>
                <w:webHidden/>
              </w:rPr>
              <w:t>10</w:t>
            </w:r>
            <w:r w:rsidR="009B7D8B">
              <w:rPr>
                <w:noProof/>
                <w:webHidden/>
              </w:rPr>
              <w:fldChar w:fldCharType="end"/>
            </w:r>
          </w:hyperlink>
        </w:p>
        <w:p w14:paraId="21BDC631" w14:textId="77777777" w:rsidR="00582514" w:rsidRDefault="00582514" w:rsidP="00582514">
          <w:pPr>
            <w:rPr>
              <w:noProof/>
            </w:rPr>
          </w:pPr>
          <w:r>
            <w:rPr>
              <w:b/>
              <w:bCs/>
              <w:noProof/>
            </w:rPr>
            <w:fldChar w:fldCharType="end"/>
          </w:r>
        </w:p>
      </w:sdtContent>
    </w:sdt>
    <w:p w14:paraId="690E19CA" w14:textId="77777777" w:rsidR="00582514" w:rsidRDefault="00582514">
      <w:pPr>
        <w:spacing w:before="0" w:beforeAutospacing="0" w:after="200" w:line="276" w:lineRule="auto"/>
        <w:rPr>
          <w:rFonts w:cs="Calibri"/>
        </w:rPr>
      </w:pPr>
      <w:r>
        <w:rPr>
          <w:rFonts w:cs="Calibri"/>
        </w:rPr>
        <w:br w:type="page"/>
      </w:r>
    </w:p>
    <w:p w14:paraId="4613F4EF" w14:textId="7ADF7165" w:rsidR="00376928" w:rsidRPr="00B42112" w:rsidRDefault="00376928" w:rsidP="00B546DD">
      <w:pPr>
        <w:spacing w:before="0"/>
        <w:rPr>
          <w:rFonts w:cs="Calibri"/>
        </w:rPr>
      </w:pPr>
      <w:r w:rsidRPr="00B42112">
        <w:rPr>
          <w:rFonts w:cs="Calibri"/>
        </w:rPr>
        <w:lastRenderedPageBreak/>
        <w:t>Dear Supplier,</w:t>
      </w:r>
    </w:p>
    <w:p w14:paraId="11605C55" w14:textId="69C3B835" w:rsidR="001F2125" w:rsidRDefault="00043205">
      <w:pPr>
        <w:rPr>
          <w:rFonts w:cs="Calibri"/>
          <w:b/>
          <w:caps/>
        </w:rPr>
      </w:pPr>
      <w:r>
        <w:rPr>
          <w:rFonts w:cs="Calibri"/>
          <w:b/>
          <w:caps/>
        </w:rPr>
        <w:t>REQUEST FOR</w:t>
      </w:r>
      <w:r w:rsidR="00B42112">
        <w:rPr>
          <w:rFonts w:cs="Calibri"/>
          <w:b/>
          <w:caps/>
        </w:rPr>
        <w:t xml:space="preserve"> a PROPOSAL </w:t>
      </w:r>
      <w:r w:rsidR="00376928" w:rsidRPr="00B42112">
        <w:rPr>
          <w:rFonts w:cs="Calibri"/>
          <w:b/>
          <w:caps/>
        </w:rPr>
        <w:t xml:space="preserve">FOR </w:t>
      </w:r>
      <w:r w:rsidR="001F2125">
        <w:rPr>
          <w:rFonts w:cs="Calibri"/>
          <w:b/>
          <w:caps/>
        </w:rPr>
        <w:t xml:space="preserve">A </w:t>
      </w:r>
      <w:r w:rsidR="00A77BE0">
        <w:rPr>
          <w:rFonts w:cs="Calibri"/>
          <w:b/>
          <w:caps/>
        </w:rPr>
        <w:t>[</w:t>
      </w:r>
      <w:r w:rsidR="00A77BE0" w:rsidRPr="00A77BE0">
        <w:rPr>
          <w:rFonts w:cs="Calibri"/>
          <w:b/>
          <w:i/>
          <w:caps/>
        </w:rPr>
        <w:t>Insert project name</w:t>
      </w:r>
      <w:r w:rsidR="00A77BE0">
        <w:rPr>
          <w:rFonts w:cs="Calibri"/>
          <w:b/>
          <w:i/>
          <w:caps/>
        </w:rPr>
        <w:t>]</w:t>
      </w:r>
    </w:p>
    <w:p w14:paraId="4613F4F2" w14:textId="2E34190F" w:rsidR="00376928" w:rsidRPr="00B42112" w:rsidRDefault="00376928">
      <w:pPr>
        <w:tabs>
          <w:tab w:val="left" w:pos="851"/>
        </w:tabs>
        <w:rPr>
          <w:rFonts w:cs="Calibri"/>
        </w:rPr>
      </w:pPr>
      <w:r w:rsidRPr="00B42112">
        <w:rPr>
          <w:rFonts w:cs="Calibri"/>
        </w:rPr>
        <w:t xml:space="preserve">You are invited by </w:t>
      </w:r>
      <w:r w:rsidR="00FC3F21" w:rsidRPr="00FC3F21">
        <w:t>The Royal College of Anaesthetists</w:t>
      </w:r>
      <w:r w:rsidR="00FC3F21" w:rsidRPr="00B42112" w:rsidDel="00FC3F21">
        <w:t xml:space="preserve"> </w:t>
      </w:r>
      <w:r w:rsidRPr="00B42112">
        <w:rPr>
          <w:rFonts w:cs="Calibri"/>
        </w:rPr>
        <w:t>(</w:t>
      </w:r>
      <w:r w:rsidR="00FC3F21">
        <w:rPr>
          <w:rFonts w:cs="Calibri"/>
        </w:rPr>
        <w:t>RCoA</w:t>
      </w:r>
      <w:r w:rsidRPr="00B42112">
        <w:rPr>
          <w:rFonts w:cs="Calibri"/>
        </w:rPr>
        <w:t xml:space="preserve">) to </w:t>
      </w:r>
      <w:r w:rsidR="00B42112">
        <w:rPr>
          <w:rFonts w:cs="Calibri"/>
        </w:rPr>
        <w:t xml:space="preserve">submit a proposal for the </w:t>
      </w:r>
      <w:r w:rsidRPr="00B42112">
        <w:rPr>
          <w:rFonts w:cs="Calibri"/>
        </w:rPr>
        <w:t xml:space="preserve">provision of services detailed in the attached documentation. Your </w:t>
      </w:r>
      <w:r w:rsidR="00B42112">
        <w:rPr>
          <w:rFonts w:cs="Calibri"/>
        </w:rPr>
        <w:t xml:space="preserve">proposal </w:t>
      </w:r>
      <w:r w:rsidRPr="00B42112">
        <w:rPr>
          <w:rFonts w:cs="Calibri"/>
        </w:rPr>
        <w:t xml:space="preserve">must be received </w:t>
      </w:r>
      <w:r w:rsidR="005A76A2" w:rsidRPr="00B42112">
        <w:rPr>
          <w:rFonts w:cs="Calibri"/>
        </w:rPr>
        <w:t xml:space="preserve">by </w:t>
      </w:r>
      <w:r w:rsidR="002201D4">
        <w:rPr>
          <w:rFonts w:cs="Calibri"/>
          <w:b/>
        </w:rPr>
        <w:t xml:space="preserve">Friday </w:t>
      </w:r>
      <w:r w:rsidR="007A428C">
        <w:rPr>
          <w:rFonts w:cs="Calibri"/>
          <w:b/>
        </w:rPr>
        <w:t>5</w:t>
      </w:r>
      <w:r w:rsidR="002201D4" w:rsidRPr="002201D4">
        <w:rPr>
          <w:rFonts w:cs="Calibri"/>
          <w:b/>
          <w:vertAlign w:val="superscript"/>
        </w:rPr>
        <w:t>th</w:t>
      </w:r>
      <w:r w:rsidR="002201D4">
        <w:rPr>
          <w:rFonts w:cs="Calibri"/>
          <w:b/>
        </w:rPr>
        <w:t xml:space="preserve"> May</w:t>
      </w:r>
      <w:r w:rsidR="005A76A2" w:rsidRPr="00B42112">
        <w:rPr>
          <w:rFonts w:cs="Calibri"/>
        </w:rPr>
        <w:t xml:space="preserve"> </w:t>
      </w:r>
      <w:r w:rsidR="00B42112">
        <w:rPr>
          <w:rFonts w:cs="Calibri"/>
        </w:rPr>
        <w:t xml:space="preserve">via the </w:t>
      </w:r>
      <w:hyperlink r:id="rId17" w:history="1">
        <w:r w:rsidR="00B42112" w:rsidRPr="001C2F2E">
          <w:rPr>
            <w:rStyle w:val="Hyperlink"/>
            <w:rFonts w:cs="Calibri"/>
          </w:rPr>
          <w:t>tsp@rcoa.ac.uk</w:t>
        </w:r>
      </w:hyperlink>
      <w:r w:rsidR="00B42112">
        <w:rPr>
          <w:rFonts w:cs="Calibri"/>
        </w:rPr>
        <w:t xml:space="preserve"> email account</w:t>
      </w:r>
      <w:r w:rsidR="0017254B" w:rsidRPr="00B42112">
        <w:rPr>
          <w:rFonts w:cs="Calibri"/>
        </w:rPr>
        <w:t xml:space="preserve">. </w:t>
      </w:r>
      <w:r w:rsidRPr="00B42112">
        <w:rPr>
          <w:rFonts w:cs="Calibri"/>
        </w:rPr>
        <w:t>It is the responsibility</w:t>
      </w:r>
      <w:r w:rsidR="005A76A2" w:rsidRPr="00B42112">
        <w:rPr>
          <w:rFonts w:cs="Calibri"/>
        </w:rPr>
        <w:t xml:space="preserve"> </w:t>
      </w:r>
      <w:r w:rsidRPr="00B42112">
        <w:rPr>
          <w:rFonts w:cs="Calibri"/>
        </w:rPr>
        <w:t xml:space="preserve">of all </w:t>
      </w:r>
      <w:r w:rsidR="00B42112">
        <w:rPr>
          <w:rFonts w:cs="Calibri"/>
        </w:rPr>
        <w:t>Prospective Suppliers</w:t>
      </w:r>
      <w:r w:rsidRPr="00B42112">
        <w:rPr>
          <w:rFonts w:cs="Calibri"/>
        </w:rPr>
        <w:t xml:space="preserve"> to ensure that their </w:t>
      </w:r>
      <w:r w:rsidR="00B42112">
        <w:rPr>
          <w:rFonts w:cs="Calibri"/>
        </w:rPr>
        <w:t>proposal</w:t>
      </w:r>
      <w:r w:rsidRPr="00B42112">
        <w:rPr>
          <w:rFonts w:cs="Calibri"/>
        </w:rPr>
        <w:t xml:space="preserve"> is received no later than the appointed time. </w:t>
      </w:r>
      <w:r w:rsidR="00B530C5">
        <w:rPr>
          <w:rFonts w:cs="Calibri"/>
        </w:rPr>
        <w:t xml:space="preserve">RCoA </w:t>
      </w:r>
      <w:r w:rsidRPr="00B42112">
        <w:rPr>
          <w:rFonts w:cs="Calibri"/>
        </w:rPr>
        <w:t xml:space="preserve">may undertake not to consider </w:t>
      </w:r>
      <w:r w:rsidR="00140C2D">
        <w:rPr>
          <w:rFonts w:cs="Calibri"/>
        </w:rPr>
        <w:t>proposal</w:t>
      </w:r>
      <w:r w:rsidRPr="00B42112">
        <w:rPr>
          <w:rFonts w:cs="Calibri"/>
        </w:rPr>
        <w:t>s received after that time.</w:t>
      </w:r>
    </w:p>
    <w:p w14:paraId="441539FC" w14:textId="299746E2" w:rsidR="00140C2D" w:rsidRDefault="004300A5">
      <w:pPr>
        <w:tabs>
          <w:tab w:val="left" w:pos="851"/>
        </w:tabs>
        <w:rPr>
          <w:rFonts w:cs="Calibri"/>
        </w:rPr>
      </w:pPr>
      <w:r w:rsidRPr="004300A5">
        <w:rPr>
          <w:rFonts w:cs="Calibri"/>
        </w:rPr>
        <w:t>Appropriate contract documentation will be developed</w:t>
      </w:r>
      <w:r w:rsidR="00C5094F">
        <w:rPr>
          <w:rFonts w:cs="Calibri"/>
        </w:rPr>
        <w:t xml:space="preserve"> which</w:t>
      </w:r>
      <w:r w:rsidR="003C3722">
        <w:rPr>
          <w:rFonts w:cs="Calibri"/>
        </w:rPr>
        <w:t xml:space="preserve"> we</w:t>
      </w:r>
      <w:r w:rsidR="00C5094F">
        <w:rPr>
          <w:rFonts w:cs="Calibri"/>
        </w:rPr>
        <w:t xml:space="preserve"> will expect to form the basis for contract negotiations. </w:t>
      </w:r>
      <w:r w:rsidR="00615B39">
        <w:rPr>
          <w:rFonts w:cs="Calibri"/>
        </w:rPr>
        <w:t>Your</w:t>
      </w:r>
      <w:r w:rsidR="00C5094F" w:rsidRPr="00B42112">
        <w:rPr>
          <w:rFonts w:cs="Calibri"/>
        </w:rPr>
        <w:t xml:space="preserve"> </w:t>
      </w:r>
      <w:r w:rsidR="00C5094F">
        <w:rPr>
          <w:rFonts w:cs="Calibri"/>
        </w:rPr>
        <w:t>proposal</w:t>
      </w:r>
      <w:r w:rsidR="00C5094F" w:rsidRPr="00B42112">
        <w:rPr>
          <w:rFonts w:cs="Calibri"/>
        </w:rPr>
        <w:t xml:space="preserve"> </w:t>
      </w:r>
      <w:r w:rsidR="00615B39">
        <w:rPr>
          <w:rFonts w:cs="Calibri"/>
        </w:rPr>
        <w:t xml:space="preserve">will form part of the </w:t>
      </w:r>
      <w:r w:rsidR="00C5094F" w:rsidRPr="00B42112">
        <w:rPr>
          <w:rFonts w:cs="Calibri"/>
        </w:rPr>
        <w:t>terms and conditions for the provision of services</w:t>
      </w:r>
      <w:r w:rsidR="00C5094F">
        <w:rPr>
          <w:rFonts w:cs="Calibri"/>
        </w:rPr>
        <w:t xml:space="preserve"> </w:t>
      </w:r>
      <w:r w:rsidR="00C5094F" w:rsidRPr="00B42112">
        <w:rPr>
          <w:rFonts w:cs="Calibri"/>
        </w:rPr>
        <w:t xml:space="preserve">which will apply </w:t>
      </w:r>
      <w:r w:rsidR="003C3722">
        <w:rPr>
          <w:rFonts w:cs="Calibri"/>
        </w:rPr>
        <w:t xml:space="preserve">once we have </w:t>
      </w:r>
      <w:r w:rsidR="007C202F">
        <w:rPr>
          <w:rFonts w:cs="Calibri"/>
        </w:rPr>
        <w:t xml:space="preserve">agreed </w:t>
      </w:r>
      <w:r w:rsidR="003C3722">
        <w:rPr>
          <w:rFonts w:cs="Calibri"/>
        </w:rPr>
        <w:t xml:space="preserve">a contract </w:t>
      </w:r>
      <w:r w:rsidR="007C202F">
        <w:rPr>
          <w:rFonts w:cs="Calibri"/>
        </w:rPr>
        <w:t xml:space="preserve">with </w:t>
      </w:r>
      <w:r w:rsidR="00C5094F" w:rsidRPr="00B42112">
        <w:rPr>
          <w:rFonts w:cs="Calibri"/>
        </w:rPr>
        <w:t>you</w:t>
      </w:r>
      <w:r w:rsidR="00C94723">
        <w:rPr>
          <w:rFonts w:cs="Calibri"/>
        </w:rPr>
        <w:t>.</w:t>
      </w:r>
    </w:p>
    <w:p w14:paraId="23B0242F" w14:textId="014E576A" w:rsidR="00C5094F" w:rsidRDefault="00376928">
      <w:pPr>
        <w:tabs>
          <w:tab w:val="left" w:pos="851"/>
        </w:tabs>
        <w:rPr>
          <w:rFonts w:cs="Calibri"/>
        </w:rPr>
      </w:pPr>
      <w:r w:rsidRPr="00B42112">
        <w:rPr>
          <w:rFonts w:cs="Calibri"/>
        </w:rPr>
        <w:t xml:space="preserve">Following the evaluation process, the intention is to arrive at a short list of the top ranked </w:t>
      </w:r>
      <w:r w:rsidR="00B42112">
        <w:rPr>
          <w:rFonts w:cs="Calibri"/>
        </w:rPr>
        <w:t>Prospective Suppliers</w:t>
      </w:r>
      <w:r w:rsidR="009B7D8B">
        <w:rPr>
          <w:rFonts w:cs="Calibri"/>
        </w:rPr>
        <w:t xml:space="preserve"> (two to four</w:t>
      </w:r>
      <w:r w:rsidR="00C94723">
        <w:rPr>
          <w:rFonts w:cs="Calibri"/>
        </w:rPr>
        <w:t xml:space="preserve"> in number)</w:t>
      </w:r>
      <w:r w:rsidRPr="00B42112">
        <w:rPr>
          <w:rFonts w:cs="Calibri"/>
        </w:rPr>
        <w:t xml:space="preserve">, </w:t>
      </w:r>
      <w:r w:rsidR="00C5094F">
        <w:rPr>
          <w:rFonts w:cs="Calibri"/>
        </w:rPr>
        <w:t xml:space="preserve">for the presentation stage. This will include: </w:t>
      </w:r>
    </w:p>
    <w:p w14:paraId="71D226C9" w14:textId="50BD0B81" w:rsidR="00C5094F" w:rsidRDefault="00615B39" w:rsidP="00D55B63">
      <w:pPr>
        <w:pStyle w:val="ListParagraph"/>
        <w:numPr>
          <w:ilvl w:val="0"/>
          <w:numId w:val="61"/>
        </w:numPr>
        <w:tabs>
          <w:tab w:val="left" w:pos="851"/>
        </w:tabs>
        <w:rPr>
          <w:rFonts w:cs="Calibri"/>
        </w:rPr>
      </w:pPr>
      <w:r>
        <w:rPr>
          <w:rFonts w:cs="Calibri"/>
        </w:rPr>
        <w:t>A presentation/</w:t>
      </w:r>
      <w:r w:rsidR="00376928" w:rsidRPr="00D55B63">
        <w:rPr>
          <w:rFonts w:cs="Calibri"/>
        </w:rPr>
        <w:t xml:space="preserve">interview </w:t>
      </w:r>
      <w:r>
        <w:rPr>
          <w:rFonts w:cs="Calibri"/>
        </w:rPr>
        <w:t>(</w:t>
      </w:r>
      <w:r w:rsidR="002201D4">
        <w:rPr>
          <w:rFonts w:cs="Calibri"/>
          <w:b/>
        </w:rPr>
        <w:t>b</w:t>
      </w:r>
      <w:r w:rsidR="007A428C">
        <w:rPr>
          <w:rFonts w:cs="Calibri"/>
          <w:b/>
        </w:rPr>
        <w:t>etween Monday 2</w:t>
      </w:r>
      <w:r w:rsidR="002201D4">
        <w:rPr>
          <w:rFonts w:cs="Calibri"/>
          <w:b/>
        </w:rPr>
        <w:t>9</w:t>
      </w:r>
      <w:r w:rsidR="002201D4" w:rsidRPr="002201D4">
        <w:rPr>
          <w:rFonts w:cs="Calibri"/>
          <w:b/>
          <w:vertAlign w:val="superscript"/>
        </w:rPr>
        <w:t>th</w:t>
      </w:r>
      <w:r w:rsidR="002201D4">
        <w:rPr>
          <w:rFonts w:cs="Calibri"/>
          <w:b/>
        </w:rPr>
        <w:t xml:space="preserve"> </w:t>
      </w:r>
      <w:r w:rsidR="007A428C">
        <w:rPr>
          <w:rFonts w:cs="Calibri"/>
          <w:b/>
        </w:rPr>
        <w:t xml:space="preserve">May and Friday </w:t>
      </w:r>
      <w:r w:rsidR="002201D4">
        <w:rPr>
          <w:rFonts w:cs="Calibri"/>
          <w:b/>
        </w:rPr>
        <w:t>2</w:t>
      </w:r>
      <w:r w:rsidR="002201D4" w:rsidRPr="002201D4">
        <w:rPr>
          <w:rFonts w:cs="Calibri"/>
          <w:b/>
          <w:vertAlign w:val="superscript"/>
        </w:rPr>
        <w:t>nd</w:t>
      </w:r>
      <w:r w:rsidR="002201D4">
        <w:rPr>
          <w:rFonts w:cs="Calibri"/>
          <w:b/>
        </w:rPr>
        <w:t xml:space="preserve"> June</w:t>
      </w:r>
      <w:r>
        <w:rPr>
          <w:rFonts w:cs="Calibri"/>
        </w:rPr>
        <w:t>)</w:t>
      </w:r>
      <w:r w:rsidR="00EC37C0">
        <w:rPr>
          <w:rFonts w:cs="Calibri"/>
        </w:rPr>
        <w:t xml:space="preserve"> session</w:t>
      </w:r>
      <w:r>
        <w:rPr>
          <w:rFonts w:cs="Calibri"/>
        </w:rPr>
        <w:t xml:space="preserve"> t</w:t>
      </w:r>
      <w:r w:rsidR="00376928" w:rsidRPr="00D55B63">
        <w:rPr>
          <w:rFonts w:cs="Calibri"/>
        </w:rPr>
        <w:t xml:space="preserve">o present their proposal and respond to questions </w:t>
      </w:r>
      <w:r w:rsidR="0028096F" w:rsidRPr="00D55B63">
        <w:rPr>
          <w:rFonts w:cs="Calibri"/>
        </w:rPr>
        <w:t>from the</w:t>
      </w:r>
      <w:r w:rsidR="00376928" w:rsidRPr="00D55B63">
        <w:rPr>
          <w:rFonts w:cs="Calibri"/>
        </w:rPr>
        <w:t xml:space="preserve"> </w:t>
      </w:r>
      <w:r w:rsidR="005B44F5" w:rsidRPr="00D55B63">
        <w:rPr>
          <w:rFonts w:cs="Calibri"/>
        </w:rPr>
        <w:t xml:space="preserve">RCoA </w:t>
      </w:r>
      <w:r w:rsidR="00376928" w:rsidRPr="00D55B63">
        <w:rPr>
          <w:rFonts w:cs="Calibri"/>
        </w:rPr>
        <w:t xml:space="preserve">evaluation panel.  This meeting will provide the panel with the opportunity to address any unclear aspects of the </w:t>
      </w:r>
      <w:r w:rsidR="005B44F5" w:rsidRPr="00D55B63">
        <w:rPr>
          <w:rFonts w:cs="Calibri"/>
        </w:rPr>
        <w:t>Prospective Supplier’s</w:t>
      </w:r>
      <w:r w:rsidR="00376928" w:rsidRPr="00D55B63">
        <w:rPr>
          <w:rFonts w:cs="Calibri"/>
        </w:rPr>
        <w:t xml:space="preserve"> response. </w:t>
      </w:r>
      <w:r w:rsidR="00B42112" w:rsidRPr="00D55B63">
        <w:rPr>
          <w:rFonts w:cs="Calibri"/>
        </w:rPr>
        <w:t>Prospective Suppliers</w:t>
      </w:r>
      <w:r w:rsidR="00376928" w:rsidRPr="00D55B63">
        <w:rPr>
          <w:rFonts w:cs="Calibri"/>
        </w:rPr>
        <w:t xml:space="preserve"> may use live demonstrations of their system</w:t>
      </w:r>
      <w:r w:rsidR="003926EE">
        <w:rPr>
          <w:rFonts w:cs="Calibri"/>
        </w:rPr>
        <w:t xml:space="preserve"> and hardware</w:t>
      </w:r>
      <w:r w:rsidR="00376928" w:rsidRPr="00D55B63">
        <w:rPr>
          <w:rFonts w:cs="Calibri"/>
        </w:rPr>
        <w:t xml:space="preserve"> to help explain, validate or demonstrate a clarification point.</w:t>
      </w:r>
    </w:p>
    <w:p w14:paraId="3B485968" w14:textId="5F654E23" w:rsidR="00C5094F" w:rsidRPr="001B1257" w:rsidRDefault="008174BB" w:rsidP="001B1257">
      <w:pPr>
        <w:pStyle w:val="ListParagraph"/>
        <w:numPr>
          <w:ilvl w:val="0"/>
          <w:numId w:val="61"/>
        </w:numPr>
        <w:tabs>
          <w:tab w:val="left" w:pos="851"/>
        </w:tabs>
        <w:rPr>
          <w:rFonts w:cs="Calibri"/>
        </w:rPr>
      </w:pPr>
      <w:r>
        <w:rPr>
          <w:rFonts w:cs="Calibri"/>
        </w:rPr>
        <w:t>Making a test version of the product</w:t>
      </w:r>
      <w:r w:rsidR="003926EE">
        <w:rPr>
          <w:rFonts w:cs="Calibri"/>
        </w:rPr>
        <w:t xml:space="preserve"> and hardware</w:t>
      </w:r>
      <w:r w:rsidR="004E521A">
        <w:rPr>
          <w:rFonts w:cs="Calibri"/>
        </w:rPr>
        <w:t xml:space="preserve"> </w:t>
      </w:r>
      <w:r>
        <w:rPr>
          <w:rFonts w:cs="Calibri"/>
        </w:rPr>
        <w:t>available for trial by stakeholders</w:t>
      </w:r>
      <w:r w:rsidR="003926EE">
        <w:rPr>
          <w:rFonts w:cs="Calibri"/>
        </w:rPr>
        <w:t xml:space="preserve"> with end user instructions for testing</w:t>
      </w:r>
      <w:r>
        <w:rPr>
          <w:rFonts w:cs="Calibri"/>
        </w:rPr>
        <w:t xml:space="preserve"> from </w:t>
      </w:r>
      <w:r w:rsidR="002201D4">
        <w:rPr>
          <w:rFonts w:cs="Calibri"/>
          <w:b/>
        </w:rPr>
        <w:t xml:space="preserve">Monday </w:t>
      </w:r>
      <w:r w:rsidR="007A428C">
        <w:rPr>
          <w:rFonts w:cs="Calibri"/>
          <w:b/>
        </w:rPr>
        <w:t>5</w:t>
      </w:r>
      <w:r w:rsidR="002201D4" w:rsidRPr="002201D4">
        <w:rPr>
          <w:rFonts w:cs="Calibri"/>
          <w:b/>
          <w:vertAlign w:val="superscript"/>
        </w:rPr>
        <w:t>th</w:t>
      </w:r>
      <w:r w:rsidR="002201D4">
        <w:rPr>
          <w:rFonts w:cs="Calibri"/>
          <w:b/>
        </w:rPr>
        <w:t xml:space="preserve"> June</w:t>
      </w:r>
      <w:r>
        <w:rPr>
          <w:rFonts w:cs="Calibri"/>
        </w:rPr>
        <w:t xml:space="preserve"> to </w:t>
      </w:r>
      <w:r w:rsidR="002201D4">
        <w:rPr>
          <w:rFonts w:cs="Calibri"/>
          <w:b/>
        </w:rPr>
        <w:t xml:space="preserve">Friday </w:t>
      </w:r>
      <w:r w:rsidR="007A428C">
        <w:rPr>
          <w:rFonts w:cs="Calibri"/>
          <w:b/>
        </w:rPr>
        <w:t>9</w:t>
      </w:r>
      <w:r w:rsidR="002201D4" w:rsidRPr="002201D4">
        <w:rPr>
          <w:rFonts w:cs="Calibri"/>
          <w:b/>
          <w:vertAlign w:val="superscript"/>
        </w:rPr>
        <w:t>th</w:t>
      </w:r>
      <w:r w:rsidR="002201D4">
        <w:rPr>
          <w:rFonts w:cs="Calibri"/>
          <w:b/>
        </w:rPr>
        <w:t xml:space="preserve"> June</w:t>
      </w:r>
    </w:p>
    <w:p w14:paraId="4613F4F5" w14:textId="656D77F8" w:rsidR="00376928" w:rsidRPr="00B42112" w:rsidRDefault="00D33C99" w:rsidP="00855E7A">
      <w:pPr>
        <w:tabs>
          <w:tab w:val="left" w:pos="851"/>
        </w:tabs>
        <w:rPr>
          <w:rFonts w:cs="Calibri"/>
        </w:rPr>
      </w:pPr>
      <w:r>
        <w:rPr>
          <w:rFonts w:cs="Calibri"/>
        </w:rPr>
        <w:t xml:space="preserve">RCoA reserves the right to discount proposals that are incomplete or completed to insufficient quality. Suppliers excluded before the presentation round will not receive feedback. </w:t>
      </w:r>
      <w:r w:rsidR="00085BBA">
        <w:rPr>
          <w:rFonts w:cs="Calibri"/>
        </w:rPr>
        <w:t xml:space="preserve">RCoA </w:t>
      </w:r>
      <w:r w:rsidR="00376928" w:rsidRPr="00B42112">
        <w:rPr>
          <w:rFonts w:cs="Calibri"/>
        </w:rPr>
        <w:t xml:space="preserve">reserves the right to </w:t>
      </w:r>
      <w:r w:rsidR="008C671B">
        <w:rPr>
          <w:rFonts w:cs="Calibri"/>
        </w:rPr>
        <w:t>moderate s</w:t>
      </w:r>
      <w:r w:rsidR="00376928" w:rsidRPr="00B42112">
        <w:rPr>
          <w:rFonts w:cs="Calibri"/>
        </w:rPr>
        <w:t xml:space="preserve">cores in-line with clarification responses </w:t>
      </w:r>
      <w:r w:rsidR="00C5094F">
        <w:rPr>
          <w:rFonts w:cs="Calibri"/>
        </w:rPr>
        <w:t xml:space="preserve">and </w:t>
      </w:r>
      <w:r w:rsidR="00376928" w:rsidRPr="00B42112">
        <w:rPr>
          <w:rFonts w:cs="Calibri"/>
        </w:rPr>
        <w:t>the presentation stage.</w:t>
      </w:r>
      <w:r w:rsidR="001051A9">
        <w:rPr>
          <w:rFonts w:cs="Calibri"/>
        </w:rPr>
        <w:t xml:space="preserve"> </w:t>
      </w:r>
      <w:r w:rsidR="008F640B">
        <w:rPr>
          <w:rFonts w:cs="Calibri"/>
        </w:rPr>
        <w:t xml:space="preserve">RCoA </w:t>
      </w:r>
      <w:r w:rsidR="008F640B" w:rsidRPr="008F640B">
        <w:rPr>
          <w:rFonts w:cs="Calibri"/>
        </w:rPr>
        <w:t>is not a contracting authority for the purposes of EU public procurement regime as implemented by the Public Contracts Regulations 2015 (as amended).</w:t>
      </w:r>
    </w:p>
    <w:p w14:paraId="4613F4F6" w14:textId="7648F928" w:rsidR="00376928" w:rsidRPr="00B42112" w:rsidRDefault="00376928">
      <w:pPr>
        <w:rPr>
          <w:rFonts w:cs="Calibri"/>
        </w:rPr>
      </w:pPr>
      <w:r w:rsidRPr="00B42112">
        <w:rPr>
          <w:rFonts w:cs="Calibri"/>
        </w:rPr>
        <w:t>Yours faithfully</w:t>
      </w:r>
      <w:r w:rsidR="009949B3">
        <w:rPr>
          <w:rFonts w:cs="Calibri"/>
        </w:rPr>
        <w:t>,</w:t>
      </w:r>
    </w:p>
    <w:p w14:paraId="403E66CD" w14:textId="5238D729" w:rsidR="008415AD" w:rsidRDefault="001B1257" w:rsidP="00085BBA">
      <w:pPr>
        <w:tabs>
          <w:tab w:val="left" w:pos="851"/>
        </w:tabs>
        <w:rPr>
          <w:rFonts w:cs="Calibri"/>
        </w:rPr>
      </w:pPr>
      <w:r>
        <w:rPr>
          <w:rFonts w:cs="Calibri"/>
        </w:rPr>
        <w:t>Katie Edmondson, Project Manager</w:t>
      </w:r>
      <w:r w:rsidR="00376928" w:rsidRPr="00B42112">
        <w:rPr>
          <w:rFonts w:cs="Calibri"/>
        </w:rPr>
        <w:br/>
      </w:r>
      <w:r w:rsidR="00085BBA">
        <w:rPr>
          <w:rFonts w:cs="Calibri"/>
        </w:rPr>
        <w:br/>
        <w:t>Technology Strategy Programme</w:t>
      </w:r>
      <w:r w:rsidR="00376928" w:rsidRPr="00B42112">
        <w:rPr>
          <w:rFonts w:cs="Calibri"/>
        </w:rPr>
        <w:br/>
      </w:r>
      <w:r w:rsidR="00085BBA" w:rsidRPr="00085BBA">
        <w:rPr>
          <w:rFonts w:cs="Calibri"/>
        </w:rPr>
        <w:t>The Royal College of Anaesthetists</w:t>
      </w:r>
      <w:r w:rsidR="00085BBA">
        <w:rPr>
          <w:rFonts w:cs="Calibri"/>
        </w:rPr>
        <w:br/>
      </w:r>
      <w:r w:rsidR="00085BBA" w:rsidRPr="00085BBA">
        <w:rPr>
          <w:rFonts w:cs="Calibri"/>
        </w:rPr>
        <w:t>Churchill House, 35 Red Lion Square</w:t>
      </w:r>
      <w:r w:rsidR="00085BBA">
        <w:rPr>
          <w:rFonts w:cs="Calibri"/>
        </w:rPr>
        <w:br/>
      </w:r>
      <w:r w:rsidR="00085BBA" w:rsidRPr="00085BBA">
        <w:rPr>
          <w:rFonts w:cs="Calibri"/>
        </w:rPr>
        <w:t>London WC1R 4SG</w:t>
      </w:r>
    </w:p>
    <w:p w14:paraId="6850982D" w14:textId="54D0A5BC" w:rsidR="008415AD" w:rsidRDefault="008415AD"/>
    <w:p w14:paraId="4F7B9859" w14:textId="77777777" w:rsidR="00691861" w:rsidRDefault="00691861">
      <w:pPr>
        <w:spacing w:before="0" w:beforeAutospacing="0" w:after="200" w:line="276" w:lineRule="auto"/>
        <w:rPr>
          <w:rFonts w:eastAsiaTheme="majorEastAsia" w:cstheme="majorBidi"/>
          <w:b/>
          <w:bCs/>
          <w:color w:val="00A7B5"/>
          <w:sz w:val="28"/>
          <w:szCs w:val="26"/>
        </w:rPr>
      </w:pPr>
      <w:bookmarkStart w:id="0" w:name="_Toc468100283"/>
      <w:bookmarkStart w:id="1" w:name="_Toc468106365"/>
      <w:bookmarkStart w:id="2" w:name="_Toc468106410"/>
      <w:bookmarkStart w:id="3" w:name="_Toc468106540"/>
      <w:bookmarkEnd w:id="0"/>
      <w:bookmarkEnd w:id="1"/>
      <w:bookmarkEnd w:id="2"/>
      <w:bookmarkEnd w:id="3"/>
      <w:r>
        <w:br w:type="page"/>
      </w:r>
    </w:p>
    <w:p w14:paraId="4613F4F9" w14:textId="6C676BC2" w:rsidR="00376928" w:rsidRPr="00B42112" w:rsidRDefault="00376928" w:rsidP="00EA26BD">
      <w:pPr>
        <w:pStyle w:val="Heading2"/>
        <w:numPr>
          <w:ilvl w:val="0"/>
          <w:numId w:val="20"/>
        </w:numPr>
      </w:pPr>
      <w:bookmarkStart w:id="4" w:name="_Toc478112195"/>
      <w:r w:rsidRPr="00B42112">
        <w:lastRenderedPageBreak/>
        <w:t xml:space="preserve">The </w:t>
      </w:r>
      <w:r w:rsidR="00085BBA" w:rsidRPr="00085BBA">
        <w:rPr>
          <w:rFonts w:cs="Calibri"/>
        </w:rPr>
        <w:t xml:space="preserve">Royal College of Anaesthetists </w:t>
      </w:r>
      <w:r w:rsidR="008174BB">
        <w:rPr>
          <w:rFonts w:cs="Calibri"/>
        </w:rPr>
        <w:t>(RCoA)</w:t>
      </w:r>
      <w:bookmarkEnd w:id="4"/>
    </w:p>
    <w:p w14:paraId="7924E1A4" w14:textId="28583561" w:rsidR="00085BBA" w:rsidRDefault="00085BBA" w:rsidP="00085BBA">
      <w:pPr>
        <w:rPr>
          <w:rFonts w:cs="Calibri"/>
        </w:rPr>
      </w:pPr>
      <w:r w:rsidRPr="00085BBA">
        <w:rPr>
          <w:rFonts w:cs="Calibri"/>
        </w:rPr>
        <w:t xml:space="preserve">Anaesthesia is the largest single hospital </w:t>
      </w:r>
      <w:r w:rsidR="00EF0DD4">
        <w:rPr>
          <w:rFonts w:cs="Calibri"/>
        </w:rPr>
        <w:t xml:space="preserve">medical </w:t>
      </w:r>
      <w:r w:rsidRPr="00085BBA">
        <w:rPr>
          <w:rFonts w:cs="Calibri"/>
        </w:rPr>
        <w:t>specialty in the NHS. The Royal College of Anaesthetists is the professional body responsible for the specialty throughout the UK, and it ensures the quality of patient care through the maintenance of standards in anaesthesia, critical care and pain medicine</w:t>
      </w:r>
      <w:r w:rsidR="002752B6">
        <w:rPr>
          <w:rFonts w:cs="Calibri"/>
        </w:rPr>
        <w:t>.</w:t>
      </w:r>
    </w:p>
    <w:p w14:paraId="128FB07B" w14:textId="159970C3" w:rsidR="00CF434C" w:rsidRPr="00B42112" w:rsidRDefault="00CF434C" w:rsidP="00EA26BD">
      <w:pPr>
        <w:pStyle w:val="Heading2"/>
        <w:numPr>
          <w:ilvl w:val="0"/>
          <w:numId w:val="20"/>
        </w:numPr>
      </w:pPr>
      <w:bookmarkStart w:id="5" w:name="_Toc467767885"/>
      <w:bookmarkStart w:id="6" w:name="_Toc467767986"/>
      <w:bookmarkStart w:id="7" w:name="_Toc467768084"/>
      <w:bookmarkStart w:id="8" w:name="_Toc467768176"/>
      <w:bookmarkStart w:id="9" w:name="_Toc467768259"/>
      <w:bookmarkStart w:id="10" w:name="_Toc467768310"/>
      <w:bookmarkStart w:id="11" w:name="_Toc478112196"/>
      <w:bookmarkEnd w:id="5"/>
      <w:bookmarkEnd w:id="6"/>
      <w:bookmarkEnd w:id="7"/>
      <w:bookmarkEnd w:id="8"/>
      <w:bookmarkEnd w:id="9"/>
      <w:bookmarkEnd w:id="10"/>
      <w:r>
        <w:t>Introduction</w:t>
      </w:r>
      <w:bookmarkEnd w:id="11"/>
    </w:p>
    <w:p w14:paraId="12D1D3C2" w14:textId="77777777" w:rsidR="008174BB" w:rsidRDefault="008174BB" w:rsidP="008174BB">
      <w:pPr>
        <w:spacing w:before="0" w:beforeAutospacing="0"/>
        <w:rPr>
          <w:szCs w:val="20"/>
        </w:rPr>
      </w:pPr>
    </w:p>
    <w:p w14:paraId="569DE40A" w14:textId="2CD83A12" w:rsidR="008174BB" w:rsidRDefault="008174BB" w:rsidP="008174BB">
      <w:pPr>
        <w:spacing w:before="0" w:beforeAutospacing="0"/>
        <w:rPr>
          <w:szCs w:val="20"/>
        </w:rPr>
      </w:pPr>
      <w:r>
        <w:rPr>
          <w:szCs w:val="20"/>
        </w:rPr>
        <w:t>T</w:t>
      </w:r>
      <w:r w:rsidR="002A042A">
        <w:rPr>
          <w:szCs w:val="20"/>
        </w:rPr>
        <w:t>his project covers the replaceme</w:t>
      </w:r>
      <w:r w:rsidR="00385C51">
        <w:rPr>
          <w:szCs w:val="20"/>
        </w:rPr>
        <w:t xml:space="preserve">nt of the current phone system which is </w:t>
      </w:r>
      <w:r w:rsidR="002A042A">
        <w:rPr>
          <w:szCs w:val="20"/>
        </w:rPr>
        <w:t>coming to the end of support and implementing a more cohesive unified communications system to provide:</w:t>
      </w:r>
    </w:p>
    <w:p w14:paraId="2146A026" w14:textId="65331E43" w:rsidR="002A042A" w:rsidRDefault="002A042A" w:rsidP="001B1257">
      <w:pPr>
        <w:pStyle w:val="ListParagraph"/>
        <w:numPr>
          <w:ilvl w:val="0"/>
          <w:numId w:val="83"/>
        </w:numPr>
        <w:spacing w:before="0" w:beforeAutospacing="0"/>
        <w:rPr>
          <w:szCs w:val="20"/>
        </w:rPr>
      </w:pPr>
      <w:r>
        <w:rPr>
          <w:szCs w:val="20"/>
        </w:rPr>
        <w:t>Telephony,</w:t>
      </w:r>
    </w:p>
    <w:p w14:paraId="6A2D84CB" w14:textId="751CD424" w:rsidR="002A042A" w:rsidRDefault="002A042A" w:rsidP="001B1257">
      <w:pPr>
        <w:pStyle w:val="ListParagraph"/>
        <w:numPr>
          <w:ilvl w:val="0"/>
          <w:numId w:val="83"/>
        </w:numPr>
        <w:spacing w:before="0" w:beforeAutospacing="0"/>
        <w:rPr>
          <w:szCs w:val="20"/>
        </w:rPr>
      </w:pPr>
      <w:r>
        <w:rPr>
          <w:szCs w:val="20"/>
        </w:rPr>
        <w:t>Audio Conference,</w:t>
      </w:r>
    </w:p>
    <w:p w14:paraId="5C2F4CEB" w14:textId="6E03672E" w:rsidR="002A042A" w:rsidRDefault="002A042A" w:rsidP="001B1257">
      <w:pPr>
        <w:pStyle w:val="ListParagraph"/>
        <w:numPr>
          <w:ilvl w:val="0"/>
          <w:numId w:val="83"/>
        </w:numPr>
        <w:spacing w:before="0" w:beforeAutospacing="0"/>
        <w:rPr>
          <w:szCs w:val="20"/>
        </w:rPr>
      </w:pPr>
      <w:r>
        <w:rPr>
          <w:szCs w:val="20"/>
        </w:rPr>
        <w:t>Video Conference,</w:t>
      </w:r>
    </w:p>
    <w:p w14:paraId="1AC720D0" w14:textId="64427944" w:rsidR="002A042A" w:rsidRDefault="002A042A" w:rsidP="001B1257">
      <w:pPr>
        <w:pStyle w:val="ListParagraph"/>
        <w:numPr>
          <w:ilvl w:val="0"/>
          <w:numId w:val="83"/>
        </w:numPr>
        <w:spacing w:before="0" w:beforeAutospacing="0"/>
        <w:rPr>
          <w:szCs w:val="20"/>
        </w:rPr>
      </w:pPr>
      <w:r>
        <w:rPr>
          <w:szCs w:val="20"/>
        </w:rPr>
        <w:t>Online screen sharing and collaboration.</w:t>
      </w:r>
    </w:p>
    <w:p w14:paraId="139A4487" w14:textId="77777777" w:rsidR="002A042A" w:rsidRDefault="002A042A" w:rsidP="002A042A">
      <w:pPr>
        <w:spacing w:before="0" w:beforeAutospacing="0"/>
        <w:rPr>
          <w:szCs w:val="20"/>
        </w:rPr>
      </w:pPr>
    </w:p>
    <w:p w14:paraId="7F2974E6" w14:textId="7FABB231" w:rsidR="002A042A" w:rsidRDefault="002A042A" w:rsidP="002A042A">
      <w:pPr>
        <w:spacing w:before="0" w:beforeAutospacing="0"/>
        <w:rPr>
          <w:szCs w:val="20"/>
        </w:rPr>
      </w:pPr>
      <w:r>
        <w:rPr>
          <w:szCs w:val="20"/>
        </w:rPr>
        <w:t>The key benefits are to provide more flexible working options an</w:t>
      </w:r>
      <w:r w:rsidR="009138B2">
        <w:rPr>
          <w:szCs w:val="20"/>
        </w:rPr>
        <w:t>d improved remote collaboration as well as</w:t>
      </w:r>
      <w:r>
        <w:rPr>
          <w:szCs w:val="20"/>
        </w:rPr>
        <w:t xml:space="preserve"> realise efficiency savings on time and travel costs. </w:t>
      </w:r>
    </w:p>
    <w:p w14:paraId="47D7A180" w14:textId="093AC804" w:rsidR="008174BB" w:rsidRDefault="002A042A" w:rsidP="001B1257">
      <w:pPr>
        <w:keepNext/>
        <w:keepLines/>
      </w:pPr>
      <w:r>
        <w:rPr>
          <w:szCs w:val="20"/>
        </w:rPr>
        <w:t>RCoA are looking for a supplier that can provide the key requirements using one system and has a flexible user model which recognises the distinction between core and “ad hoc” users.</w:t>
      </w:r>
      <w:r w:rsidR="00862D0D">
        <w:rPr>
          <w:szCs w:val="20"/>
        </w:rPr>
        <w:t xml:space="preserve"> </w:t>
      </w:r>
      <w:r w:rsidR="00862D0D">
        <w:t xml:space="preserve">Additionally </w:t>
      </w:r>
      <w:r w:rsidR="00862D0D" w:rsidRPr="00CD12B5">
        <w:t xml:space="preserve">we are looking for a </w:t>
      </w:r>
      <w:r w:rsidR="00862D0D">
        <w:t xml:space="preserve">supplier to become a </w:t>
      </w:r>
      <w:r w:rsidR="00862D0D" w:rsidRPr="00CD12B5">
        <w:t>long</w:t>
      </w:r>
      <w:r w:rsidR="00862D0D">
        <w:t>er</w:t>
      </w:r>
      <w:r w:rsidR="00862D0D" w:rsidRPr="00CD12B5">
        <w:t xml:space="preserve"> term partner to help us maximise the value of the </w:t>
      </w:r>
      <w:r w:rsidR="00862D0D">
        <w:t xml:space="preserve">solution </w:t>
      </w:r>
      <w:r w:rsidR="00862D0D" w:rsidRPr="00CD12B5">
        <w:t>over time, by ext</w:t>
      </w:r>
      <w:r w:rsidR="00385C51">
        <w:t xml:space="preserve">ending it to other areas of use, integrating with other systems and adding features to keep up with communication trends. </w:t>
      </w:r>
    </w:p>
    <w:p w14:paraId="252C35B0" w14:textId="72D85D8C" w:rsidR="00F209CC" w:rsidRPr="001B1257" w:rsidRDefault="00F209CC" w:rsidP="001B1257">
      <w:pPr>
        <w:keepNext/>
        <w:keepLines/>
      </w:pPr>
      <w:r>
        <w:t>The preference is for a supplier who can provide the full software and hardware requirements</w:t>
      </w:r>
      <w:r w:rsidR="00D673EF">
        <w:t>. W</w:t>
      </w:r>
      <w:r>
        <w:t>e will consider bids from suppliers who can provide the full software or hardwar</w:t>
      </w:r>
      <w:r w:rsidR="00D673EF">
        <w:t xml:space="preserve">e requirements as separate </w:t>
      </w:r>
      <w:r w:rsidR="001051A9">
        <w:t>lots;</w:t>
      </w:r>
      <w:r w:rsidR="00D673EF">
        <w:t xml:space="preserve"> however proposals of this nature will be </w:t>
      </w:r>
      <w:r w:rsidR="001051A9">
        <w:t>deprioritised against suppliers that can cover both the hardware and software requirements in one lot.</w:t>
      </w:r>
      <w:r w:rsidR="00D673EF">
        <w:t xml:space="preserve"> </w:t>
      </w:r>
    </w:p>
    <w:p w14:paraId="47E217FA" w14:textId="37FFBC85" w:rsidR="003502BC" w:rsidRPr="00B42112" w:rsidRDefault="003502BC" w:rsidP="00EA26BD">
      <w:pPr>
        <w:pStyle w:val="Heading2"/>
        <w:numPr>
          <w:ilvl w:val="0"/>
          <w:numId w:val="20"/>
        </w:numPr>
      </w:pPr>
      <w:bookmarkStart w:id="12" w:name="_Toc478112197"/>
      <w:r>
        <w:t>Award</w:t>
      </w:r>
      <w:r w:rsidR="00C5094F">
        <w:t xml:space="preserve"> and </w:t>
      </w:r>
      <w:r w:rsidR="001658E9">
        <w:t>contract</w:t>
      </w:r>
      <w:bookmarkEnd w:id="12"/>
    </w:p>
    <w:p w14:paraId="3948B6CF" w14:textId="155E91B4" w:rsidR="003F6C98" w:rsidRDefault="003F6C98" w:rsidP="003F6C98">
      <w:r w:rsidRPr="00B42112">
        <w:t>The service will be provided at the cost</w:t>
      </w:r>
      <w:r w:rsidR="008C7A98">
        <w:t>s</w:t>
      </w:r>
      <w:r w:rsidRPr="00B42112">
        <w:t xml:space="preserve"> set down within the pricing schedule to the contract.  </w:t>
      </w:r>
    </w:p>
    <w:p w14:paraId="359A05BB" w14:textId="764BAA26" w:rsidR="003F6C98" w:rsidRDefault="003F6C98" w:rsidP="003F6C98">
      <w:r w:rsidRPr="00B42112">
        <w:t xml:space="preserve">The scope of this contract is for </w:t>
      </w:r>
      <w:r w:rsidR="008C7A98">
        <w:t>the implementation of the new solu</w:t>
      </w:r>
      <w:r w:rsidR="001B1257">
        <w:t>tion and</w:t>
      </w:r>
      <w:r w:rsidR="001051A9">
        <w:t xml:space="preserve"> supporting hardware. It is</w:t>
      </w:r>
      <w:r w:rsidR="008C7A98">
        <w:t xml:space="preserve"> </w:t>
      </w:r>
      <w:r w:rsidR="0079161F">
        <w:t>an initial two</w:t>
      </w:r>
      <w:r w:rsidR="008C7A98">
        <w:t xml:space="preserve"> year contract</w:t>
      </w:r>
      <w:r w:rsidR="001051A9">
        <w:t xml:space="preserve"> with the expectation the contract would be extended further subject to performance.</w:t>
      </w:r>
      <w:r w:rsidR="008C7A98">
        <w:t xml:space="preserve"> </w:t>
      </w:r>
    </w:p>
    <w:p w14:paraId="0FEA970C" w14:textId="77777777" w:rsidR="003F6C98" w:rsidRPr="00B42112" w:rsidRDefault="003F6C98" w:rsidP="003F6C98">
      <w:r>
        <w:rPr>
          <w:rFonts w:cs="Calibri"/>
        </w:rPr>
        <w:t>T</w:t>
      </w:r>
      <w:r w:rsidRPr="00B42112">
        <w:rPr>
          <w:rFonts w:cs="Calibri"/>
        </w:rPr>
        <w:t xml:space="preserve">here will be </w:t>
      </w:r>
      <w:r w:rsidRPr="00B42112">
        <w:t>review points at key and agreed milestones of the contract to review progress and plan future work and depending on positive outcome</w:t>
      </w:r>
      <w:r>
        <w:t>s</w:t>
      </w:r>
      <w:r w:rsidRPr="00B42112">
        <w:t xml:space="preserve"> from these then the chosen provider will be assured of this work, should it be decided as necessary by </w:t>
      </w:r>
      <w:r>
        <w:t>RCoA</w:t>
      </w:r>
      <w:r w:rsidRPr="00B42112">
        <w:t>.</w:t>
      </w:r>
    </w:p>
    <w:p w14:paraId="35B15464" w14:textId="21A9C6E7" w:rsidR="003F6C98" w:rsidRDefault="003F6C98" w:rsidP="003F6C98">
      <w:r w:rsidRPr="00B42112">
        <w:t xml:space="preserve">The contract will cover </w:t>
      </w:r>
      <w:r>
        <w:t xml:space="preserve">any </w:t>
      </w:r>
      <w:r w:rsidRPr="00B42112">
        <w:t>license</w:t>
      </w:r>
      <w:r w:rsidR="00A16F22">
        <w:t xml:space="preserve"> or maintenance</w:t>
      </w:r>
      <w:r w:rsidRPr="00B42112">
        <w:t xml:space="preserve"> fees, </w:t>
      </w:r>
      <w:r w:rsidR="001B1257">
        <w:t>dispute resolution mechanisms,</w:t>
      </w:r>
      <w:r w:rsidRPr="008817CB">
        <w:t xml:space="preserve"> </w:t>
      </w:r>
      <w:r>
        <w:t xml:space="preserve">change control process, liability, </w:t>
      </w:r>
      <w:r w:rsidRPr="00691861">
        <w:t>performance</w:t>
      </w:r>
      <w:r>
        <w:t xml:space="preserve">, </w:t>
      </w:r>
      <w:r w:rsidRPr="00B42112">
        <w:t xml:space="preserve">implementation and configuration of the </w:t>
      </w:r>
      <w:r w:rsidR="00A16F22">
        <w:t xml:space="preserve">system </w:t>
      </w:r>
      <w:r w:rsidRPr="00B42112">
        <w:t>and on-going</w:t>
      </w:r>
      <w:r>
        <w:t xml:space="preserve"> </w:t>
      </w:r>
      <w:r w:rsidRPr="00B42112">
        <w:t>support and maintenance</w:t>
      </w:r>
      <w:r>
        <w:t xml:space="preserve">. </w:t>
      </w:r>
    </w:p>
    <w:p w14:paraId="40140BC4" w14:textId="793038EA" w:rsidR="004F7DFF" w:rsidRDefault="004F7DFF" w:rsidP="004F7DFF">
      <w:pPr>
        <w:tabs>
          <w:tab w:val="left" w:pos="851"/>
        </w:tabs>
        <w:rPr>
          <w:rFonts w:cs="Calibri"/>
        </w:rPr>
      </w:pPr>
      <w:r>
        <w:rPr>
          <w:rFonts w:cs="Calibri"/>
        </w:rPr>
        <w:t>RCoA</w:t>
      </w:r>
      <w:r w:rsidRPr="00B42112">
        <w:rPr>
          <w:rFonts w:cs="Calibri"/>
        </w:rPr>
        <w:t xml:space="preserve"> is not bound to accept the lowest priced or any </w:t>
      </w:r>
      <w:r>
        <w:rPr>
          <w:rFonts w:cs="Calibri"/>
        </w:rPr>
        <w:t>proposal</w:t>
      </w:r>
      <w:r w:rsidRPr="00B42112">
        <w:rPr>
          <w:rFonts w:cs="Calibri"/>
        </w:rPr>
        <w:t xml:space="preserve"> and shall not be bound to accept the supplier as sole supplier. </w:t>
      </w:r>
      <w:r w:rsidR="00691861" w:rsidRPr="00691861">
        <w:rPr>
          <w:rFonts w:cs="Calibri"/>
        </w:rPr>
        <w:t>For the avoidance of doubt, RCoA reserves the right to award this contract in part, in parts, as a whole or not at all should circumstances be deemed necessary unless the Prospective Supplier expressly stipulates otherwise on the response.</w:t>
      </w:r>
    </w:p>
    <w:p w14:paraId="28D8AABD" w14:textId="24423D92" w:rsidR="00592305" w:rsidRDefault="004F7DFF" w:rsidP="00D55B63">
      <w:pPr>
        <w:rPr>
          <w:rFonts w:eastAsiaTheme="majorEastAsia" w:cstheme="majorBidi"/>
          <w:b/>
          <w:bCs/>
          <w:color w:val="00A7B5"/>
          <w:sz w:val="28"/>
          <w:szCs w:val="26"/>
        </w:rPr>
      </w:pPr>
      <w:r w:rsidRPr="00B42112">
        <w:rPr>
          <w:rFonts w:cs="Calibri"/>
        </w:rPr>
        <w:lastRenderedPageBreak/>
        <w:t>Prices quoted shall remain firm for the duration of the contract</w:t>
      </w:r>
      <w:r w:rsidR="0079161F">
        <w:rPr>
          <w:rFonts w:cs="Calibri"/>
        </w:rPr>
        <w:t xml:space="preserve"> and be exclusive of Value Added Tax (VAT)</w:t>
      </w:r>
      <w:r w:rsidRPr="00B42112">
        <w:rPr>
          <w:rFonts w:cs="Calibri"/>
        </w:rPr>
        <w:t>. VAT should be shown separately</w:t>
      </w:r>
      <w:r w:rsidR="0079161F">
        <w:rPr>
          <w:rFonts w:cs="Calibri"/>
        </w:rPr>
        <w:t>.</w:t>
      </w:r>
      <w:r>
        <w:rPr>
          <w:rFonts w:cs="Calibri"/>
        </w:rPr>
        <w:t xml:space="preserve"> </w:t>
      </w:r>
    </w:p>
    <w:p w14:paraId="28C3BBC9" w14:textId="4B87F57F" w:rsidR="003502BC" w:rsidRPr="00B42112" w:rsidRDefault="00592305" w:rsidP="00EA26BD">
      <w:pPr>
        <w:pStyle w:val="Heading2"/>
        <w:numPr>
          <w:ilvl w:val="0"/>
          <w:numId w:val="20"/>
        </w:numPr>
      </w:pPr>
      <w:bookmarkStart w:id="13" w:name="_Toc478112198"/>
      <w:r>
        <w:t xml:space="preserve">Proposed </w:t>
      </w:r>
      <w:r w:rsidR="00593212">
        <w:t xml:space="preserve">procurement </w:t>
      </w:r>
      <w:r>
        <w:t>t</w:t>
      </w:r>
      <w:r w:rsidR="003502BC">
        <w:t>imetable</w:t>
      </w:r>
      <w:bookmarkEnd w:id="13"/>
      <w:r w:rsidR="003502BC">
        <w:br/>
      </w:r>
    </w:p>
    <w:tbl>
      <w:tblPr>
        <w:tblW w:w="5000" w:type="pct"/>
        <w:tblBorders>
          <w:top w:val="nil"/>
          <w:left w:val="nil"/>
          <w:right w:val="nil"/>
        </w:tblBorders>
        <w:tblLook w:val="0000" w:firstRow="0" w:lastRow="0" w:firstColumn="0" w:lastColumn="0" w:noHBand="0" w:noVBand="0"/>
      </w:tblPr>
      <w:tblGrid>
        <w:gridCol w:w="4928"/>
        <w:gridCol w:w="2126"/>
        <w:gridCol w:w="2191"/>
      </w:tblGrid>
      <w:tr w:rsidR="00AE11A8" w:rsidRPr="00593212" w14:paraId="318C366C" w14:textId="77777777" w:rsidTr="001B1257">
        <w:tc>
          <w:tcPr>
            <w:tcW w:w="2665" w:type="pct"/>
            <w:tcBorders>
              <w:top w:val="single" w:sz="8" w:space="0" w:color="000000"/>
              <w:left w:val="single" w:sz="8" w:space="0" w:color="000000"/>
              <w:bottom w:val="single" w:sz="8" w:space="0" w:color="000000"/>
              <w:right w:val="single" w:sz="8" w:space="0" w:color="000000"/>
            </w:tcBorders>
            <w:shd w:val="clear" w:color="auto" w:fill="FFFFFF" w:themeFill="background1"/>
            <w:tcMar>
              <w:top w:w="144" w:type="nil"/>
              <w:right w:w="144" w:type="nil"/>
            </w:tcMar>
          </w:tcPr>
          <w:p w14:paraId="09C18FD4" w14:textId="2030105A" w:rsidR="003502BC" w:rsidRPr="00EA26BD" w:rsidRDefault="003502BC" w:rsidP="001B1257">
            <w:pPr>
              <w:widowControl w:val="0"/>
              <w:autoSpaceDE w:val="0"/>
              <w:autoSpaceDN w:val="0"/>
              <w:adjustRightInd w:val="0"/>
              <w:spacing w:before="0" w:beforeAutospacing="0" w:line="340" w:lineRule="atLeast"/>
              <w:rPr>
                <w:rFonts w:eastAsia="Lucida Sans Unicode" w:cs="Lucida Sans Unicode"/>
                <w:color w:val="auto"/>
                <w:szCs w:val="20"/>
                <w:lang w:eastAsia="en-US"/>
              </w:rPr>
            </w:pPr>
            <w:r w:rsidRPr="00EA26BD">
              <w:rPr>
                <w:rFonts w:eastAsia="Lucida Sans Unicode" w:cs="Lucida Sans Unicode"/>
                <w:b/>
                <w:bCs/>
                <w:color w:val="auto"/>
                <w:szCs w:val="20"/>
                <w:lang w:eastAsia="en-US"/>
              </w:rPr>
              <w:t>Activity</w:t>
            </w:r>
          </w:p>
        </w:tc>
        <w:tc>
          <w:tcPr>
            <w:tcW w:w="1150" w:type="pct"/>
            <w:tcBorders>
              <w:top w:val="single" w:sz="8" w:space="0" w:color="000000"/>
              <w:bottom w:val="single" w:sz="8" w:space="0" w:color="000000"/>
              <w:right w:val="single" w:sz="8" w:space="0" w:color="000000"/>
            </w:tcBorders>
            <w:shd w:val="clear" w:color="auto" w:fill="FFFFFF" w:themeFill="background1"/>
            <w:tcMar>
              <w:top w:w="144" w:type="nil"/>
              <w:right w:w="144" w:type="nil"/>
            </w:tcMar>
          </w:tcPr>
          <w:p w14:paraId="61B77C33" w14:textId="77777777" w:rsidR="003502BC" w:rsidRPr="00EA26BD" w:rsidRDefault="003502BC" w:rsidP="001B1257">
            <w:pPr>
              <w:widowControl w:val="0"/>
              <w:autoSpaceDE w:val="0"/>
              <w:autoSpaceDN w:val="0"/>
              <w:adjustRightInd w:val="0"/>
              <w:spacing w:before="0" w:beforeAutospacing="0" w:line="340" w:lineRule="atLeast"/>
              <w:rPr>
                <w:rFonts w:eastAsia="Lucida Sans Unicode" w:cs="Lucida Sans Unicode"/>
                <w:color w:val="auto"/>
                <w:szCs w:val="20"/>
                <w:lang w:eastAsia="en-US"/>
              </w:rPr>
            </w:pPr>
            <w:r w:rsidRPr="00EA26BD">
              <w:rPr>
                <w:rFonts w:eastAsia="Lucida Sans Unicode" w:cs="Lucida Sans Unicode"/>
                <w:b/>
                <w:bCs/>
                <w:color w:val="auto"/>
                <w:szCs w:val="20"/>
                <w:lang w:eastAsia="en-US"/>
              </w:rPr>
              <w:t>Estimated start</w:t>
            </w:r>
          </w:p>
        </w:tc>
        <w:tc>
          <w:tcPr>
            <w:tcW w:w="1185" w:type="pct"/>
            <w:tcBorders>
              <w:top w:val="single" w:sz="8" w:space="0" w:color="000000"/>
              <w:bottom w:val="single" w:sz="8" w:space="0" w:color="000000"/>
              <w:right w:val="single" w:sz="8" w:space="0" w:color="000000"/>
            </w:tcBorders>
            <w:shd w:val="clear" w:color="auto" w:fill="FFFFFF" w:themeFill="background1"/>
            <w:tcMar>
              <w:top w:w="144" w:type="nil"/>
              <w:right w:w="144" w:type="nil"/>
            </w:tcMar>
          </w:tcPr>
          <w:p w14:paraId="5724959B" w14:textId="5142EF92" w:rsidR="003502BC" w:rsidRPr="00EA26BD" w:rsidRDefault="003502BC" w:rsidP="001B1257">
            <w:pPr>
              <w:widowControl w:val="0"/>
              <w:autoSpaceDE w:val="0"/>
              <w:autoSpaceDN w:val="0"/>
              <w:adjustRightInd w:val="0"/>
              <w:spacing w:before="0" w:beforeAutospacing="0" w:line="340" w:lineRule="atLeast"/>
              <w:rPr>
                <w:rFonts w:eastAsia="Lucida Sans Unicode" w:cs="Lucida Sans Unicode"/>
                <w:color w:val="auto"/>
                <w:szCs w:val="20"/>
                <w:lang w:eastAsia="en-US"/>
              </w:rPr>
            </w:pPr>
            <w:r w:rsidRPr="00EA26BD">
              <w:rPr>
                <w:rFonts w:eastAsia="Lucida Sans Unicode" w:cs="Lucida Sans Unicode"/>
                <w:b/>
                <w:bCs/>
                <w:color w:val="auto"/>
                <w:szCs w:val="20"/>
                <w:lang w:eastAsia="en-US"/>
              </w:rPr>
              <w:t xml:space="preserve">Estimated </w:t>
            </w:r>
            <w:r w:rsidR="004A252B">
              <w:rPr>
                <w:rFonts w:eastAsia="Lucida Sans Unicode" w:cs="Lucida Sans Unicode"/>
                <w:b/>
                <w:bCs/>
                <w:color w:val="auto"/>
                <w:szCs w:val="20"/>
                <w:lang w:eastAsia="en-US"/>
              </w:rPr>
              <w:t>finish</w:t>
            </w:r>
          </w:p>
        </w:tc>
      </w:tr>
      <w:tr w:rsidR="00AE11A8" w:rsidRPr="00593212" w14:paraId="2DDEE112" w14:textId="77777777" w:rsidTr="001B1257">
        <w:tblPrEx>
          <w:tblBorders>
            <w:top w:val="none" w:sz="0" w:space="0" w:color="auto"/>
          </w:tblBorders>
        </w:tblPrEx>
        <w:tc>
          <w:tcPr>
            <w:tcW w:w="2665" w:type="pct"/>
            <w:tcBorders>
              <w:left w:val="single" w:sz="8" w:space="0" w:color="000000"/>
              <w:bottom w:val="single" w:sz="8" w:space="0" w:color="000000"/>
              <w:right w:val="single" w:sz="8" w:space="0" w:color="000000"/>
            </w:tcBorders>
            <w:tcMar>
              <w:top w:w="144" w:type="nil"/>
              <w:right w:w="144" w:type="nil"/>
            </w:tcMar>
          </w:tcPr>
          <w:p w14:paraId="245F363F" w14:textId="6FB4AAF7" w:rsidR="003502BC" w:rsidRPr="00EA26BD" w:rsidRDefault="00AE11A8" w:rsidP="001B1257">
            <w:pPr>
              <w:widowControl w:val="0"/>
              <w:autoSpaceDE w:val="0"/>
              <w:autoSpaceDN w:val="0"/>
              <w:adjustRightInd w:val="0"/>
              <w:spacing w:before="0" w:beforeAutospacing="0" w:line="340" w:lineRule="atLeast"/>
              <w:rPr>
                <w:rFonts w:eastAsia="Lucida Sans Unicode" w:cs="Lucida Sans Unicode"/>
                <w:color w:val="auto"/>
                <w:szCs w:val="20"/>
                <w:lang w:eastAsia="en-US"/>
              </w:rPr>
            </w:pPr>
            <w:r w:rsidRPr="00EA26BD">
              <w:rPr>
                <w:rFonts w:eastAsia="Lucida Sans Unicode" w:cs="Lucida Sans Unicode"/>
                <w:color w:val="auto"/>
                <w:szCs w:val="20"/>
                <w:lang w:eastAsia="en-US"/>
              </w:rPr>
              <w:t>R</w:t>
            </w:r>
            <w:r w:rsidR="003502BC" w:rsidRPr="00EA26BD">
              <w:rPr>
                <w:rFonts w:eastAsia="Lucida Sans Unicode" w:cs="Lucida Sans Unicode"/>
                <w:color w:val="auto"/>
                <w:szCs w:val="20"/>
                <w:lang w:eastAsia="en-US"/>
              </w:rPr>
              <w:t>equest for proposal (RFP)</w:t>
            </w:r>
            <w:r w:rsidRPr="00EA26BD">
              <w:rPr>
                <w:rFonts w:eastAsia="Lucida Sans Unicode" w:cs="Lucida Sans Unicode"/>
                <w:color w:val="auto"/>
                <w:szCs w:val="20"/>
                <w:lang w:eastAsia="en-US"/>
              </w:rPr>
              <w:t xml:space="preserve"> window</w:t>
            </w:r>
          </w:p>
        </w:tc>
        <w:tc>
          <w:tcPr>
            <w:tcW w:w="1150" w:type="pct"/>
            <w:tcBorders>
              <w:bottom w:val="single" w:sz="8" w:space="0" w:color="000000"/>
              <w:right w:val="single" w:sz="8" w:space="0" w:color="000000"/>
            </w:tcBorders>
            <w:tcMar>
              <w:top w:w="144" w:type="nil"/>
              <w:right w:w="144" w:type="nil"/>
            </w:tcMar>
          </w:tcPr>
          <w:p w14:paraId="73B0E5E0" w14:textId="2C806E91" w:rsidR="003502BC" w:rsidRPr="00EA26BD" w:rsidRDefault="007A428C" w:rsidP="001B1257">
            <w:pPr>
              <w:widowControl w:val="0"/>
              <w:autoSpaceDE w:val="0"/>
              <w:autoSpaceDN w:val="0"/>
              <w:adjustRightInd w:val="0"/>
              <w:spacing w:before="0" w:beforeAutospacing="0" w:line="340" w:lineRule="atLeast"/>
              <w:rPr>
                <w:rFonts w:eastAsia="Lucida Sans Unicode" w:cs="Lucida Sans Unicode"/>
                <w:color w:val="auto"/>
                <w:szCs w:val="20"/>
                <w:lang w:eastAsia="en-US"/>
              </w:rPr>
            </w:pPr>
            <w:r>
              <w:rPr>
                <w:rFonts w:eastAsia="Lucida Sans Unicode" w:cs="Lucida Sans Unicode"/>
                <w:color w:val="auto"/>
                <w:szCs w:val="20"/>
                <w:lang w:eastAsia="en-US"/>
              </w:rPr>
              <w:t>11</w:t>
            </w:r>
            <w:r w:rsidR="00B85105" w:rsidRPr="00B85105">
              <w:rPr>
                <w:rFonts w:eastAsia="Lucida Sans Unicode" w:cs="Lucida Sans Unicode"/>
                <w:color w:val="auto"/>
                <w:szCs w:val="20"/>
                <w:vertAlign w:val="superscript"/>
                <w:lang w:eastAsia="en-US"/>
              </w:rPr>
              <w:t>th</w:t>
            </w:r>
            <w:r w:rsidR="00B85105">
              <w:rPr>
                <w:rFonts w:eastAsia="Lucida Sans Unicode" w:cs="Lucida Sans Unicode"/>
                <w:color w:val="auto"/>
                <w:szCs w:val="20"/>
                <w:lang w:eastAsia="en-US"/>
              </w:rPr>
              <w:t xml:space="preserve"> April 2017</w:t>
            </w:r>
          </w:p>
        </w:tc>
        <w:tc>
          <w:tcPr>
            <w:tcW w:w="1185" w:type="pct"/>
            <w:tcBorders>
              <w:bottom w:val="single" w:sz="8" w:space="0" w:color="000000"/>
              <w:right w:val="single" w:sz="8" w:space="0" w:color="000000"/>
            </w:tcBorders>
            <w:tcMar>
              <w:top w:w="144" w:type="nil"/>
              <w:right w:w="144" w:type="nil"/>
            </w:tcMar>
          </w:tcPr>
          <w:p w14:paraId="646FBE28" w14:textId="2FA16850" w:rsidR="003502BC" w:rsidRPr="00EA26BD" w:rsidRDefault="007A428C" w:rsidP="001B1257">
            <w:pPr>
              <w:widowControl w:val="0"/>
              <w:autoSpaceDE w:val="0"/>
              <w:autoSpaceDN w:val="0"/>
              <w:adjustRightInd w:val="0"/>
              <w:spacing w:before="0" w:beforeAutospacing="0" w:line="340" w:lineRule="atLeast"/>
              <w:rPr>
                <w:rFonts w:eastAsia="Lucida Sans Unicode" w:cs="Lucida Sans Unicode"/>
                <w:color w:val="auto"/>
                <w:szCs w:val="20"/>
                <w:lang w:eastAsia="en-US"/>
              </w:rPr>
            </w:pPr>
            <w:r>
              <w:rPr>
                <w:rFonts w:eastAsia="Lucida Sans Unicode" w:cs="Lucida Sans Unicode"/>
                <w:color w:val="auto"/>
                <w:szCs w:val="20"/>
                <w:lang w:eastAsia="en-US"/>
              </w:rPr>
              <w:t>5</w:t>
            </w:r>
            <w:r w:rsidR="00B85105" w:rsidRPr="00B85105">
              <w:rPr>
                <w:rFonts w:eastAsia="Lucida Sans Unicode" w:cs="Lucida Sans Unicode"/>
                <w:color w:val="auto"/>
                <w:szCs w:val="20"/>
                <w:vertAlign w:val="superscript"/>
                <w:lang w:eastAsia="en-US"/>
              </w:rPr>
              <w:t>th</w:t>
            </w:r>
            <w:r w:rsidR="00B85105">
              <w:rPr>
                <w:rFonts w:eastAsia="Lucida Sans Unicode" w:cs="Lucida Sans Unicode"/>
                <w:color w:val="auto"/>
                <w:szCs w:val="20"/>
                <w:lang w:eastAsia="en-US"/>
              </w:rPr>
              <w:t xml:space="preserve"> May 2017</w:t>
            </w:r>
          </w:p>
        </w:tc>
      </w:tr>
      <w:tr w:rsidR="00AE11A8" w:rsidRPr="00593212" w14:paraId="10BE5C8B" w14:textId="77777777" w:rsidTr="001B1257">
        <w:tblPrEx>
          <w:tblBorders>
            <w:top w:val="none" w:sz="0" w:space="0" w:color="auto"/>
          </w:tblBorders>
        </w:tblPrEx>
        <w:tc>
          <w:tcPr>
            <w:tcW w:w="2665" w:type="pct"/>
            <w:tcBorders>
              <w:left w:val="single" w:sz="8" w:space="0" w:color="000000"/>
              <w:bottom w:val="single" w:sz="8" w:space="0" w:color="000000"/>
              <w:right w:val="single" w:sz="8" w:space="0" w:color="000000"/>
            </w:tcBorders>
            <w:tcMar>
              <w:top w:w="144" w:type="nil"/>
              <w:right w:w="144" w:type="nil"/>
            </w:tcMar>
          </w:tcPr>
          <w:p w14:paraId="5A6D2F87" w14:textId="77777777" w:rsidR="003502BC" w:rsidRPr="00EA26BD" w:rsidRDefault="003502BC" w:rsidP="001B1257">
            <w:pPr>
              <w:widowControl w:val="0"/>
              <w:autoSpaceDE w:val="0"/>
              <w:autoSpaceDN w:val="0"/>
              <w:adjustRightInd w:val="0"/>
              <w:spacing w:before="0" w:beforeAutospacing="0" w:line="340" w:lineRule="atLeast"/>
              <w:rPr>
                <w:rFonts w:eastAsia="Lucida Sans Unicode" w:cs="Lucida Sans Unicode"/>
                <w:color w:val="auto"/>
                <w:szCs w:val="20"/>
                <w:lang w:eastAsia="en-US"/>
              </w:rPr>
            </w:pPr>
            <w:r w:rsidRPr="00EA26BD">
              <w:rPr>
                <w:rFonts w:eastAsia="Lucida Sans Unicode" w:cs="Lucida Sans Unicode"/>
                <w:color w:val="auto"/>
                <w:szCs w:val="20"/>
                <w:lang w:eastAsia="en-US"/>
              </w:rPr>
              <w:t>Evaluate proposals and shortlisting</w:t>
            </w:r>
          </w:p>
        </w:tc>
        <w:tc>
          <w:tcPr>
            <w:tcW w:w="1150" w:type="pct"/>
            <w:tcBorders>
              <w:bottom w:val="single" w:sz="8" w:space="0" w:color="000000"/>
              <w:right w:val="single" w:sz="8" w:space="0" w:color="000000"/>
            </w:tcBorders>
            <w:tcMar>
              <w:top w:w="144" w:type="nil"/>
              <w:right w:w="144" w:type="nil"/>
            </w:tcMar>
          </w:tcPr>
          <w:p w14:paraId="29C52C87" w14:textId="653B0D7B" w:rsidR="003502BC" w:rsidRPr="00EA26BD" w:rsidRDefault="00B85105" w:rsidP="00AC6D80">
            <w:pPr>
              <w:widowControl w:val="0"/>
              <w:autoSpaceDE w:val="0"/>
              <w:autoSpaceDN w:val="0"/>
              <w:adjustRightInd w:val="0"/>
              <w:spacing w:before="0" w:beforeAutospacing="0" w:line="340" w:lineRule="atLeast"/>
              <w:rPr>
                <w:rFonts w:eastAsia="Lucida Sans Unicode" w:cs="Lucida Sans Unicode"/>
                <w:color w:val="auto"/>
                <w:szCs w:val="20"/>
                <w:lang w:eastAsia="en-US"/>
              </w:rPr>
            </w:pPr>
            <w:r>
              <w:rPr>
                <w:rFonts w:eastAsia="Lucida Sans Unicode" w:cs="Lucida Sans Unicode"/>
                <w:color w:val="auto"/>
                <w:szCs w:val="20"/>
                <w:lang w:eastAsia="en-US"/>
              </w:rPr>
              <w:t xml:space="preserve"> </w:t>
            </w:r>
            <w:r w:rsidR="00AC6D80">
              <w:rPr>
                <w:rFonts w:eastAsia="Lucida Sans Unicode" w:cs="Lucida Sans Unicode"/>
                <w:color w:val="auto"/>
                <w:szCs w:val="20"/>
                <w:lang w:eastAsia="en-US"/>
              </w:rPr>
              <w:t>8</w:t>
            </w:r>
            <w:r w:rsidR="00AC6D80" w:rsidRPr="00AC6D80">
              <w:rPr>
                <w:rFonts w:eastAsia="Lucida Sans Unicode" w:cs="Lucida Sans Unicode"/>
                <w:color w:val="auto"/>
                <w:szCs w:val="20"/>
                <w:vertAlign w:val="superscript"/>
                <w:lang w:eastAsia="en-US"/>
              </w:rPr>
              <w:t>th</w:t>
            </w:r>
            <w:r w:rsidR="00AC6D80">
              <w:rPr>
                <w:rFonts w:eastAsia="Lucida Sans Unicode" w:cs="Lucida Sans Unicode"/>
                <w:color w:val="auto"/>
                <w:szCs w:val="20"/>
                <w:lang w:eastAsia="en-US"/>
              </w:rPr>
              <w:t xml:space="preserve"> May </w:t>
            </w:r>
            <w:r>
              <w:rPr>
                <w:rFonts w:eastAsia="Lucida Sans Unicode" w:cs="Lucida Sans Unicode"/>
                <w:color w:val="auto"/>
                <w:szCs w:val="20"/>
                <w:lang w:eastAsia="en-US"/>
              </w:rPr>
              <w:t>2017</w:t>
            </w:r>
          </w:p>
        </w:tc>
        <w:tc>
          <w:tcPr>
            <w:tcW w:w="1185" w:type="pct"/>
            <w:tcBorders>
              <w:bottom w:val="single" w:sz="8" w:space="0" w:color="000000"/>
              <w:right w:val="single" w:sz="8" w:space="0" w:color="000000"/>
            </w:tcBorders>
            <w:tcMar>
              <w:top w:w="144" w:type="nil"/>
              <w:right w:w="144" w:type="nil"/>
            </w:tcMar>
          </w:tcPr>
          <w:p w14:paraId="0C4A12C2" w14:textId="109349B3" w:rsidR="003502BC" w:rsidRPr="00EA26BD" w:rsidRDefault="00AC6D80" w:rsidP="001B1257">
            <w:pPr>
              <w:widowControl w:val="0"/>
              <w:autoSpaceDE w:val="0"/>
              <w:autoSpaceDN w:val="0"/>
              <w:adjustRightInd w:val="0"/>
              <w:spacing w:before="0" w:beforeAutospacing="0" w:line="340" w:lineRule="atLeast"/>
              <w:rPr>
                <w:rFonts w:eastAsia="Lucida Sans Unicode" w:cs="Lucida Sans Unicode"/>
                <w:color w:val="auto"/>
                <w:szCs w:val="20"/>
                <w:lang w:eastAsia="en-US"/>
              </w:rPr>
            </w:pPr>
            <w:r>
              <w:rPr>
                <w:rFonts w:eastAsia="Lucida Sans Unicode" w:cs="Lucida Sans Unicode"/>
                <w:color w:val="auto"/>
                <w:szCs w:val="20"/>
                <w:lang w:eastAsia="en-US"/>
              </w:rPr>
              <w:t>23</w:t>
            </w:r>
            <w:r w:rsidRPr="00AC6D80">
              <w:rPr>
                <w:rFonts w:eastAsia="Lucida Sans Unicode" w:cs="Lucida Sans Unicode"/>
                <w:color w:val="auto"/>
                <w:szCs w:val="20"/>
                <w:vertAlign w:val="superscript"/>
                <w:lang w:eastAsia="en-US"/>
              </w:rPr>
              <w:t>rd</w:t>
            </w:r>
            <w:r>
              <w:rPr>
                <w:rFonts w:eastAsia="Lucida Sans Unicode" w:cs="Lucida Sans Unicode"/>
                <w:color w:val="auto"/>
                <w:szCs w:val="20"/>
                <w:lang w:eastAsia="en-US"/>
              </w:rPr>
              <w:t xml:space="preserve"> May</w:t>
            </w:r>
            <w:r w:rsidR="00B85105">
              <w:rPr>
                <w:rFonts w:eastAsia="Lucida Sans Unicode" w:cs="Lucida Sans Unicode"/>
                <w:color w:val="auto"/>
                <w:szCs w:val="20"/>
                <w:lang w:eastAsia="en-US"/>
              </w:rPr>
              <w:t xml:space="preserve"> 2017</w:t>
            </w:r>
          </w:p>
        </w:tc>
      </w:tr>
      <w:tr w:rsidR="00AE11A8" w:rsidRPr="00593212" w14:paraId="0FEEF6C4" w14:textId="77777777" w:rsidTr="001B1257">
        <w:tblPrEx>
          <w:tblBorders>
            <w:top w:val="none" w:sz="0" w:space="0" w:color="auto"/>
          </w:tblBorders>
        </w:tblPrEx>
        <w:tc>
          <w:tcPr>
            <w:tcW w:w="2665" w:type="pct"/>
            <w:tcBorders>
              <w:left w:val="single" w:sz="8" w:space="0" w:color="000000"/>
              <w:bottom w:val="single" w:sz="8" w:space="0" w:color="000000"/>
              <w:right w:val="single" w:sz="8" w:space="0" w:color="000000"/>
            </w:tcBorders>
            <w:tcMar>
              <w:top w:w="144" w:type="nil"/>
              <w:right w:w="144" w:type="nil"/>
            </w:tcMar>
          </w:tcPr>
          <w:p w14:paraId="71F0FF95" w14:textId="77777777" w:rsidR="003502BC" w:rsidRPr="00EA26BD" w:rsidRDefault="003502BC" w:rsidP="001B1257">
            <w:pPr>
              <w:widowControl w:val="0"/>
              <w:autoSpaceDE w:val="0"/>
              <w:autoSpaceDN w:val="0"/>
              <w:adjustRightInd w:val="0"/>
              <w:spacing w:before="0" w:beforeAutospacing="0" w:line="340" w:lineRule="atLeast"/>
              <w:rPr>
                <w:rFonts w:eastAsia="Lucida Sans Unicode" w:cs="Lucida Sans Unicode"/>
                <w:color w:val="auto"/>
                <w:szCs w:val="20"/>
                <w:lang w:eastAsia="en-US"/>
              </w:rPr>
            </w:pPr>
            <w:r w:rsidRPr="00EA26BD">
              <w:rPr>
                <w:rFonts w:eastAsia="Lucida Sans Unicode" w:cs="Lucida Sans Unicode"/>
                <w:color w:val="auto"/>
                <w:szCs w:val="20"/>
                <w:lang w:eastAsia="en-US"/>
              </w:rPr>
              <w:t>Supplier presentations</w:t>
            </w:r>
          </w:p>
        </w:tc>
        <w:tc>
          <w:tcPr>
            <w:tcW w:w="1150" w:type="pct"/>
            <w:tcBorders>
              <w:bottom w:val="single" w:sz="8" w:space="0" w:color="000000"/>
              <w:right w:val="single" w:sz="8" w:space="0" w:color="000000"/>
            </w:tcBorders>
            <w:tcMar>
              <w:top w:w="144" w:type="nil"/>
              <w:right w:w="144" w:type="nil"/>
            </w:tcMar>
          </w:tcPr>
          <w:p w14:paraId="4589F515" w14:textId="2FC3E6A8" w:rsidR="003502BC" w:rsidRPr="00EA26BD" w:rsidRDefault="00AC6D80" w:rsidP="001B1257">
            <w:pPr>
              <w:widowControl w:val="0"/>
              <w:autoSpaceDE w:val="0"/>
              <w:autoSpaceDN w:val="0"/>
              <w:adjustRightInd w:val="0"/>
              <w:spacing w:before="0" w:beforeAutospacing="0" w:line="340" w:lineRule="atLeast"/>
              <w:rPr>
                <w:rFonts w:eastAsia="Lucida Sans Unicode" w:cs="Lucida Sans Unicode"/>
                <w:color w:val="auto"/>
                <w:szCs w:val="20"/>
                <w:lang w:eastAsia="en-US"/>
              </w:rPr>
            </w:pPr>
            <w:r>
              <w:rPr>
                <w:rFonts w:eastAsia="Lucida Sans Unicode" w:cs="Lucida Sans Unicode"/>
                <w:color w:val="auto"/>
                <w:szCs w:val="20"/>
                <w:lang w:eastAsia="en-US"/>
              </w:rPr>
              <w:t>29</w:t>
            </w:r>
            <w:r w:rsidRPr="00AC6D80">
              <w:rPr>
                <w:rFonts w:eastAsia="Lucida Sans Unicode" w:cs="Lucida Sans Unicode"/>
                <w:color w:val="auto"/>
                <w:szCs w:val="20"/>
                <w:vertAlign w:val="superscript"/>
                <w:lang w:eastAsia="en-US"/>
              </w:rPr>
              <w:t>th</w:t>
            </w:r>
            <w:r>
              <w:rPr>
                <w:rFonts w:eastAsia="Lucida Sans Unicode" w:cs="Lucida Sans Unicode"/>
                <w:color w:val="auto"/>
                <w:szCs w:val="20"/>
                <w:lang w:eastAsia="en-US"/>
              </w:rPr>
              <w:t xml:space="preserve"> May</w:t>
            </w:r>
            <w:r w:rsidR="00B85105">
              <w:rPr>
                <w:rFonts w:eastAsia="Lucida Sans Unicode" w:cs="Lucida Sans Unicode"/>
                <w:color w:val="auto"/>
                <w:szCs w:val="20"/>
                <w:lang w:eastAsia="en-US"/>
              </w:rPr>
              <w:t xml:space="preserve"> 2017</w:t>
            </w:r>
          </w:p>
        </w:tc>
        <w:tc>
          <w:tcPr>
            <w:tcW w:w="1185" w:type="pct"/>
            <w:tcBorders>
              <w:bottom w:val="single" w:sz="8" w:space="0" w:color="000000"/>
              <w:right w:val="single" w:sz="8" w:space="0" w:color="000000"/>
            </w:tcBorders>
            <w:tcMar>
              <w:top w:w="144" w:type="nil"/>
              <w:right w:w="144" w:type="nil"/>
            </w:tcMar>
          </w:tcPr>
          <w:p w14:paraId="588C0D81" w14:textId="09747781" w:rsidR="003502BC" w:rsidRPr="00EA26BD" w:rsidRDefault="00B85105" w:rsidP="001B1257">
            <w:pPr>
              <w:widowControl w:val="0"/>
              <w:autoSpaceDE w:val="0"/>
              <w:autoSpaceDN w:val="0"/>
              <w:adjustRightInd w:val="0"/>
              <w:spacing w:before="0" w:beforeAutospacing="0" w:line="340" w:lineRule="atLeast"/>
              <w:rPr>
                <w:rFonts w:eastAsia="Lucida Sans Unicode" w:cs="Lucida Sans Unicode"/>
                <w:color w:val="auto"/>
                <w:szCs w:val="20"/>
                <w:lang w:eastAsia="en-US"/>
              </w:rPr>
            </w:pPr>
            <w:r>
              <w:rPr>
                <w:rFonts w:eastAsia="Lucida Sans Unicode" w:cs="Lucida Sans Unicode"/>
                <w:color w:val="auto"/>
                <w:szCs w:val="20"/>
                <w:lang w:eastAsia="en-US"/>
              </w:rPr>
              <w:t>2</w:t>
            </w:r>
            <w:r w:rsidRPr="00B85105">
              <w:rPr>
                <w:rFonts w:eastAsia="Lucida Sans Unicode" w:cs="Lucida Sans Unicode"/>
                <w:color w:val="auto"/>
                <w:szCs w:val="20"/>
                <w:vertAlign w:val="superscript"/>
                <w:lang w:eastAsia="en-US"/>
              </w:rPr>
              <w:t>nd</w:t>
            </w:r>
            <w:r>
              <w:rPr>
                <w:rFonts w:eastAsia="Lucida Sans Unicode" w:cs="Lucida Sans Unicode"/>
                <w:color w:val="auto"/>
                <w:szCs w:val="20"/>
                <w:lang w:eastAsia="en-US"/>
              </w:rPr>
              <w:t xml:space="preserve"> June 2017</w:t>
            </w:r>
          </w:p>
        </w:tc>
      </w:tr>
      <w:tr w:rsidR="00AE11A8" w:rsidRPr="00593212" w14:paraId="66260BAA" w14:textId="77777777" w:rsidTr="001B1257">
        <w:tblPrEx>
          <w:tblBorders>
            <w:top w:val="none" w:sz="0" w:space="0" w:color="auto"/>
          </w:tblBorders>
        </w:tblPrEx>
        <w:tc>
          <w:tcPr>
            <w:tcW w:w="2665" w:type="pct"/>
            <w:tcBorders>
              <w:left w:val="single" w:sz="8" w:space="0" w:color="000000"/>
              <w:bottom w:val="single" w:sz="8" w:space="0" w:color="000000"/>
              <w:right w:val="single" w:sz="8" w:space="0" w:color="000000"/>
            </w:tcBorders>
            <w:tcMar>
              <w:top w:w="144" w:type="nil"/>
              <w:right w:w="144" w:type="nil"/>
            </w:tcMar>
          </w:tcPr>
          <w:p w14:paraId="2D03B5A6" w14:textId="38443064" w:rsidR="00AE11A8" w:rsidRPr="00EA26BD" w:rsidRDefault="00EF3473" w:rsidP="001B1257">
            <w:pPr>
              <w:widowControl w:val="0"/>
              <w:autoSpaceDE w:val="0"/>
              <w:autoSpaceDN w:val="0"/>
              <w:adjustRightInd w:val="0"/>
              <w:spacing w:before="0" w:beforeAutospacing="0" w:line="340" w:lineRule="atLeast"/>
              <w:rPr>
                <w:rFonts w:eastAsia="Lucida Sans Unicode" w:cs="Lucida Sans Unicode"/>
                <w:color w:val="auto"/>
                <w:szCs w:val="20"/>
                <w:lang w:eastAsia="en-US"/>
              </w:rPr>
            </w:pPr>
            <w:r>
              <w:rPr>
                <w:rFonts w:eastAsia="Lucida Sans Unicode" w:cs="Lucida Sans Unicode"/>
                <w:color w:val="auto"/>
                <w:szCs w:val="20"/>
                <w:lang w:eastAsia="en-US"/>
              </w:rPr>
              <w:t xml:space="preserve">Access to test system </w:t>
            </w:r>
          </w:p>
        </w:tc>
        <w:tc>
          <w:tcPr>
            <w:tcW w:w="1150" w:type="pct"/>
            <w:tcBorders>
              <w:bottom w:val="single" w:sz="8" w:space="0" w:color="000000"/>
              <w:right w:val="single" w:sz="8" w:space="0" w:color="000000"/>
            </w:tcBorders>
            <w:tcMar>
              <w:top w:w="144" w:type="nil"/>
              <w:right w:w="144" w:type="nil"/>
            </w:tcMar>
          </w:tcPr>
          <w:p w14:paraId="025C66C4" w14:textId="21320E3D" w:rsidR="00AE11A8" w:rsidRPr="00EA26BD" w:rsidRDefault="00AC6D80" w:rsidP="001B1257">
            <w:pPr>
              <w:widowControl w:val="0"/>
              <w:autoSpaceDE w:val="0"/>
              <w:autoSpaceDN w:val="0"/>
              <w:adjustRightInd w:val="0"/>
              <w:spacing w:before="0" w:beforeAutospacing="0" w:line="340" w:lineRule="atLeast"/>
              <w:rPr>
                <w:rFonts w:eastAsia="Lucida Sans Unicode" w:cs="Lucida Sans Unicode"/>
                <w:color w:val="auto"/>
                <w:szCs w:val="20"/>
                <w:lang w:eastAsia="en-US"/>
              </w:rPr>
            </w:pPr>
            <w:r>
              <w:rPr>
                <w:rFonts w:eastAsia="Lucida Sans Unicode" w:cs="Lucida Sans Unicode"/>
                <w:color w:val="auto"/>
                <w:szCs w:val="20"/>
                <w:lang w:eastAsia="en-US"/>
              </w:rPr>
              <w:t>5</w:t>
            </w:r>
            <w:r w:rsidR="00B85105" w:rsidRPr="00B85105">
              <w:rPr>
                <w:rFonts w:eastAsia="Lucida Sans Unicode" w:cs="Lucida Sans Unicode"/>
                <w:color w:val="auto"/>
                <w:szCs w:val="20"/>
                <w:vertAlign w:val="superscript"/>
                <w:lang w:eastAsia="en-US"/>
              </w:rPr>
              <w:t>th</w:t>
            </w:r>
            <w:r w:rsidR="00B85105">
              <w:rPr>
                <w:rFonts w:eastAsia="Lucida Sans Unicode" w:cs="Lucida Sans Unicode"/>
                <w:color w:val="auto"/>
                <w:szCs w:val="20"/>
                <w:lang w:eastAsia="en-US"/>
              </w:rPr>
              <w:t xml:space="preserve"> June 2017</w:t>
            </w:r>
          </w:p>
        </w:tc>
        <w:tc>
          <w:tcPr>
            <w:tcW w:w="1185" w:type="pct"/>
            <w:tcBorders>
              <w:bottom w:val="single" w:sz="8" w:space="0" w:color="000000"/>
              <w:right w:val="single" w:sz="8" w:space="0" w:color="000000"/>
            </w:tcBorders>
            <w:tcMar>
              <w:top w:w="144" w:type="nil"/>
              <w:right w:w="144" w:type="nil"/>
            </w:tcMar>
          </w:tcPr>
          <w:p w14:paraId="2DDF2F4B" w14:textId="1858FD13" w:rsidR="00AE11A8" w:rsidRPr="00EA26BD" w:rsidRDefault="00B85105" w:rsidP="001B1257">
            <w:pPr>
              <w:widowControl w:val="0"/>
              <w:autoSpaceDE w:val="0"/>
              <w:autoSpaceDN w:val="0"/>
              <w:adjustRightInd w:val="0"/>
              <w:spacing w:before="0" w:beforeAutospacing="0" w:line="340" w:lineRule="atLeast"/>
              <w:rPr>
                <w:rFonts w:eastAsia="Lucida Sans Unicode" w:cs="Lucida Sans Unicode"/>
                <w:color w:val="auto"/>
                <w:szCs w:val="20"/>
                <w:lang w:eastAsia="en-US"/>
              </w:rPr>
            </w:pPr>
            <w:r>
              <w:rPr>
                <w:rFonts w:eastAsia="Lucida Sans Unicode" w:cs="Lucida Sans Unicode"/>
                <w:color w:val="auto"/>
                <w:szCs w:val="20"/>
                <w:lang w:eastAsia="en-US"/>
              </w:rPr>
              <w:t>9</w:t>
            </w:r>
            <w:r w:rsidRPr="00B85105">
              <w:rPr>
                <w:rFonts w:eastAsia="Lucida Sans Unicode" w:cs="Lucida Sans Unicode"/>
                <w:color w:val="auto"/>
                <w:szCs w:val="20"/>
                <w:vertAlign w:val="superscript"/>
                <w:lang w:eastAsia="en-US"/>
              </w:rPr>
              <w:t>th</w:t>
            </w:r>
            <w:r>
              <w:rPr>
                <w:rFonts w:eastAsia="Lucida Sans Unicode" w:cs="Lucida Sans Unicode"/>
                <w:color w:val="auto"/>
                <w:szCs w:val="20"/>
                <w:lang w:eastAsia="en-US"/>
              </w:rPr>
              <w:t xml:space="preserve"> June 2017</w:t>
            </w:r>
          </w:p>
        </w:tc>
      </w:tr>
      <w:tr w:rsidR="00AE11A8" w:rsidRPr="00593212" w14:paraId="2661FDD2" w14:textId="77777777" w:rsidTr="001B1257">
        <w:tblPrEx>
          <w:tblBorders>
            <w:top w:val="none" w:sz="0" w:space="0" w:color="auto"/>
          </w:tblBorders>
        </w:tblPrEx>
        <w:tc>
          <w:tcPr>
            <w:tcW w:w="2665" w:type="pct"/>
            <w:tcBorders>
              <w:left w:val="single" w:sz="8" w:space="0" w:color="000000"/>
              <w:bottom w:val="single" w:sz="8" w:space="0" w:color="000000"/>
              <w:right w:val="single" w:sz="8" w:space="0" w:color="000000"/>
            </w:tcBorders>
            <w:tcMar>
              <w:top w:w="144" w:type="nil"/>
              <w:right w:w="144" w:type="nil"/>
            </w:tcMar>
          </w:tcPr>
          <w:p w14:paraId="5D7D7C11" w14:textId="4CB1B33D" w:rsidR="003502BC" w:rsidRPr="00EA26BD" w:rsidRDefault="00AE11A8" w:rsidP="001B1257">
            <w:pPr>
              <w:widowControl w:val="0"/>
              <w:autoSpaceDE w:val="0"/>
              <w:autoSpaceDN w:val="0"/>
              <w:adjustRightInd w:val="0"/>
              <w:spacing w:before="0" w:beforeAutospacing="0" w:line="340" w:lineRule="atLeast"/>
              <w:rPr>
                <w:rFonts w:eastAsia="Lucida Sans Unicode" w:cs="Lucida Sans Unicode"/>
                <w:color w:val="auto"/>
                <w:szCs w:val="20"/>
                <w:lang w:eastAsia="en-US"/>
              </w:rPr>
            </w:pPr>
            <w:r w:rsidRPr="00EA26BD">
              <w:rPr>
                <w:rFonts w:eastAsia="Lucida Sans Unicode" w:cs="Lucida Sans Unicode"/>
                <w:color w:val="auto"/>
                <w:szCs w:val="20"/>
                <w:lang w:eastAsia="en-US"/>
              </w:rPr>
              <w:t>C</w:t>
            </w:r>
            <w:r w:rsidR="003502BC" w:rsidRPr="00EA26BD">
              <w:rPr>
                <w:rFonts w:eastAsia="Lucida Sans Unicode" w:cs="Lucida Sans Unicode"/>
                <w:color w:val="auto"/>
                <w:szCs w:val="20"/>
                <w:lang w:eastAsia="en-US"/>
              </w:rPr>
              <w:t>ontract</w:t>
            </w:r>
            <w:r w:rsidRPr="00EA26BD">
              <w:rPr>
                <w:rFonts w:eastAsia="Lucida Sans Unicode" w:cs="Lucida Sans Unicode"/>
                <w:color w:val="auto"/>
                <w:szCs w:val="20"/>
                <w:lang w:eastAsia="en-US"/>
              </w:rPr>
              <w:t xml:space="preserve"> award</w:t>
            </w:r>
            <w:r w:rsidR="00CC721F">
              <w:rPr>
                <w:rFonts w:eastAsia="Lucida Sans Unicode" w:cs="Lucida Sans Unicode"/>
                <w:color w:val="auto"/>
                <w:szCs w:val="20"/>
                <w:lang w:eastAsia="en-US"/>
              </w:rPr>
              <w:t xml:space="preserve"> and </w:t>
            </w:r>
            <w:r w:rsidR="00691861">
              <w:rPr>
                <w:rFonts w:eastAsia="Lucida Sans Unicode" w:cs="Lucida Sans Unicode"/>
                <w:color w:val="auto"/>
                <w:szCs w:val="20"/>
                <w:lang w:eastAsia="en-US"/>
              </w:rPr>
              <w:t>finalisation</w:t>
            </w:r>
            <w:r w:rsidR="00CC721F">
              <w:rPr>
                <w:rFonts w:eastAsia="Lucida Sans Unicode" w:cs="Lucida Sans Unicode"/>
                <w:color w:val="auto"/>
                <w:szCs w:val="20"/>
                <w:lang w:eastAsia="en-US"/>
              </w:rPr>
              <w:t xml:space="preserve"> </w:t>
            </w:r>
          </w:p>
        </w:tc>
        <w:tc>
          <w:tcPr>
            <w:tcW w:w="1150" w:type="pct"/>
            <w:tcBorders>
              <w:bottom w:val="single" w:sz="8" w:space="0" w:color="000000"/>
              <w:right w:val="single" w:sz="8" w:space="0" w:color="000000"/>
            </w:tcBorders>
            <w:tcMar>
              <w:top w:w="144" w:type="nil"/>
              <w:right w:w="144" w:type="nil"/>
            </w:tcMar>
          </w:tcPr>
          <w:p w14:paraId="320D813A" w14:textId="756561C2" w:rsidR="003502BC" w:rsidRPr="00EA26BD" w:rsidRDefault="00AC6D80" w:rsidP="001B1257">
            <w:pPr>
              <w:widowControl w:val="0"/>
              <w:autoSpaceDE w:val="0"/>
              <w:autoSpaceDN w:val="0"/>
              <w:adjustRightInd w:val="0"/>
              <w:spacing w:before="0" w:beforeAutospacing="0" w:line="340" w:lineRule="atLeast"/>
              <w:rPr>
                <w:rFonts w:eastAsia="Lucida Sans Unicode" w:cs="Lucida Sans Unicode"/>
                <w:color w:val="auto"/>
                <w:szCs w:val="20"/>
                <w:lang w:eastAsia="en-US"/>
              </w:rPr>
            </w:pPr>
            <w:r>
              <w:rPr>
                <w:rFonts w:eastAsia="Lucida Sans Unicode" w:cs="Lucida Sans Unicode"/>
                <w:color w:val="auto"/>
                <w:szCs w:val="20"/>
                <w:lang w:eastAsia="en-US"/>
              </w:rPr>
              <w:t>20</w:t>
            </w:r>
            <w:r w:rsidRPr="00AC6D80">
              <w:rPr>
                <w:rFonts w:eastAsia="Lucida Sans Unicode" w:cs="Lucida Sans Unicode"/>
                <w:color w:val="auto"/>
                <w:szCs w:val="20"/>
                <w:vertAlign w:val="superscript"/>
                <w:lang w:eastAsia="en-US"/>
              </w:rPr>
              <w:t>th</w:t>
            </w:r>
            <w:r>
              <w:rPr>
                <w:rFonts w:eastAsia="Lucida Sans Unicode" w:cs="Lucida Sans Unicode"/>
                <w:color w:val="auto"/>
                <w:szCs w:val="20"/>
                <w:lang w:eastAsia="en-US"/>
              </w:rPr>
              <w:t xml:space="preserve"> June</w:t>
            </w:r>
            <w:r w:rsidR="00B85105">
              <w:rPr>
                <w:rFonts w:eastAsia="Lucida Sans Unicode" w:cs="Lucida Sans Unicode"/>
                <w:color w:val="auto"/>
                <w:szCs w:val="20"/>
                <w:lang w:eastAsia="en-US"/>
              </w:rPr>
              <w:t xml:space="preserve"> 2017</w:t>
            </w:r>
          </w:p>
        </w:tc>
        <w:tc>
          <w:tcPr>
            <w:tcW w:w="1185" w:type="pct"/>
            <w:tcBorders>
              <w:bottom w:val="single" w:sz="8" w:space="0" w:color="000000"/>
              <w:right w:val="single" w:sz="8" w:space="0" w:color="000000"/>
            </w:tcBorders>
            <w:tcMar>
              <w:top w:w="144" w:type="nil"/>
              <w:right w:w="144" w:type="nil"/>
            </w:tcMar>
          </w:tcPr>
          <w:p w14:paraId="4B235ADF" w14:textId="1C7CB618" w:rsidR="003502BC" w:rsidRPr="00EA26BD" w:rsidRDefault="00AC6D80" w:rsidP="001B1257">
            <w:pPr>
              <w:widowControl w:val="0"/>
              <w:autoSpaceDE w:val="0"/>
              <w:autoSpaceDN w:val="0"/>
              <w:adjustRightInd w:val="0"/>
              <w:spacing w:before="0" w:beforeAutospacing="0" w:line="340" w:lineRule="atLeast"/>
              <w:rPr>
                <w:rFonts w:eastAsia="Lucida Sans Unicode" w:cs="Lucida Sans Unicode"/>
                <w:color w:val="auto"/>
                <w:szCs w:val="20"/>
                <w:lang w:eastAsia="en-US"/>
              </w:rPr>
            </w:pPr>
            <w:r>
              <w:rPr>
                <w:rFonts w:eastAsia="Lucida Sans Unicode" w:cs="Lucida Sans Unicode"/>
                <w:color w:val="auto"/>
                <w:szCs w:val="20"/>
                <w:lang w:eastAsia="en-US"/>
              </w:rPr>
              <w:t>11</w:t>
            </w:r>
            <w:r w:rsidRPr="00AC6D80">
              <w:rPr>
                <w:rFonts w:eastAsia="Lucida Sans Unicode" w:cs="Lucida Sans Unicode"/>
                <w:color w:val="auto"/>
                <w:szCs w:val="20"/>
                <w:vertAlign w:val="superscript"/>
                <w:lang w:eastAsia="en-US"/>
              </w:rPr>
              <w:t>th</w:t>
            </w:r>
            <w:r>
              <w:rPr>
                <w:rFonts w:eastAsia="Lucida Sans Unicode" w:cs="Lucida Sans Unicode"/>
                <w:color w:val="auto"/>
                <w:szCs w:val="20"/>
                <w:lang w:eastAsia="en-US"/>
              </w:rPr>
              <w:t xml:space="preserve"> July </w:t>
            </w:r>
            <w:r w:rsidR="00B85105">
              <w:rPr>
                <w:rFonts w:eastAsia="Lucida Sans Unicode" w:cs="Lucida Sans Unicode"/>
                <w:color w:val="auto"/>
                <w:szCs w:val="20"/>
                <w:lang w:eastAsia="en-US"/>
              </w:rPr>
              <w:t>2017</w:t>
            </w:r>
          </w:p>
        </w:tc>
      </w:tr>
    </w:tbl>
    <w:p w14:paraId="7CCAB5D6" w14:textId="11AC7240" w:rsidR="009B7D8B" w:rsidRDefault="007E26F9" w:rsidP="009B7D8B">
      <w:pPr>
        <w:pStyle w:val="Heading2"/>
        <w:numPr>
          <w:ilvl w:val="0"/>
          <w:numId w:val="20"/>
        </w:numPr>
      </w:pPr>
      <w:bookmarkStart w:id="14" w:name="_Toc467767892"/>
      <w:bookmarkStart w:id="15" w:name="_Toc467767990"/>
      <w:bookmarkStart w:id="16" w:name="_Toc467768088"/>
      <w:bookmarkStart w:id="17" w:name="_Toc467768180"/>
      <w:bookmarkStart w:id="18" w:name="_Toc467768263"/>
      <w:bookmarkStart w:id="19" w:name="_Toc467768314"/>
      <w:bookmarkStart w:id="20" w:name="_Toc467767893"/>
      <w:bookmarkStart w:id="21" w:name="_Toc467767991"/>
      <w:bookmarkStart w:id="22" w:name="_Toc467768089"/>
      <w:bookmarkStart w:id="23" w:name="_Toc467768181"/>
      <w:bookmarkStart w:id="24" w:name="_Toc467768264"/>
      <w:bookmarkStart w:id="25" w:name="_Toc467768315"/>
      <w:bookmarkStart w:id="26" w:name="_Toc478112199"/>
      <w:bookmarkEnd w:id="14"/>
      <w:bookmarkEnd w:id="15"/>
      <w:bookmarkEnd w:id="16"/>
      <w:bookmarkEnd w:id="17"/>
      <w:bookmarkEnd w:id="18"/>
      <w:bookmarkEnd w:id="19"/>
      <w:bookmarkEnd w:id="20"/>
      <w:bookmarkEnd w:id="21"/>
      <w:bookmarkEnd w:id="22"/>
      <w:bookmarkEnd w:id="23"/>
      <w:bookmarkEnd w:id="24"/>
      <w:bookmarkEnd w:id="25"/>
      <w:r>
        <w:t xml:space="preserve">General </w:t>
      </w:r>
      <w:r w:rsidR="00593212">
        <w:t xml:space="preserve">solution </w:t>
      </w:r>
      <w:r>
        <w:t>requirement</w:t>
      </w:r>
      <w:r w:rsidR="00593212">
        <w:t>s</w:t>
      </w:r>
      <w:r w:rsidR="00592305">
        <w:t xml:space="preserve"> and scope</w:t>
      </w:r>
      <w:bookmarkEnd w:id="26"/>
    </w:p>
    <w:p w14:paraId="5135A29E" w14:textId="77777777" w:rsidR="009B7D8B" w:rsidRPr="009B7D8B" w:rsidRDefault="009B7D8B" w:rsidP="00A77FE8">
      <w:pPr>
        <w:spacing w:before="0" w:beforeAutospacing="0"/>
      </w:pPr>
    </w:p>
    <w:p w14:paraId="01683AD0" w14:textId="4155D195" w:rsidR="007E26F9" w:rsidRDefault="007E26F9" w:rsidP="00825B9C">
      <w:pPr>
        <w:pStyle w:val="Heading3"/>
        <w:numPr>
          <w:ilvl w:val="1"/>
          <w:numId w:val="20"/>
        </w:numPr>
        <w:rPr>
          <w:szCs w:val="20"/>
        </w:rPr>
      </w:pPr>
      <w:bookmarkStart w:id="27" w:name="_Toc478112200"/>
      <w:r>
        <w:t>Objective</w:t>
      </w:r>
      <w:r w:rsidR="00582514">
        <w:t>s</w:t>
      </w:r>
      <w:bookmarkEnd w:id="27"/>
    </w:p>
    <w:p w14:paraId="02A8958C" w14:textId="0589C656" w:rsidR="00F26ED3" w:rsidRDefault="00F26ED3" w:rsidP="00F26ED3">
      <w:pPr>
        <w:ind w:left="360"/>
        <w:rPr>
          <w:szCs w:val="20"/>
        </w:rPr>
      </w:pPr>
      <w:r>
        <w:rPr>
          <w:szCs w:val="20"/>
        </w:rPr>
        <w:t xml:space="preserve">To improve the ability of the RCoA to engage with and support its members through the provision of a new Unified Communications </w:t>
      </w:r>
      <w:r w:rsidRPr="00A13E66">
        <w:rPr>
          <w:szCs w:val="20"/>
        </w:rPr>
        <w:t>platform</w:t>
      </w:r>
      <w:r>
        <w:rPr>
          <w:szCs w:val="20"/>
        </w:rPr>
        <w:t>.</w:t>
      </w:r>
    </w:p>
    <w:p w14:paraId="187DD123" w14:textId="6ACEA2D7" w:rsidR="00F26ED3" w:rsidRDefault="00F26ED3" w:rsidP="00F26ED3">
      <w:pPr>
        <w:ind w:left="360"/>
        <w:rPr>
          <w:szCs w:val="20"/>
        </w:rPr>
      </w:pPr>
      <w:r>
        <w:rPr>
          <w:szCs w:val="20"/>
        </w:rPr>
        <w:t xml:space="preserve">The proposed solution will </w:t>
      </w:r>
      <w:r w:rsidR="0077178A">
        <w:rPr>
          <w:szCs w:val="20"/>
        </w:rPr>
        <w:t>enable</w:t>
      </w:r>
      <w:r>
        <w:rPr>
          <w:szCs w:val="20"/>
        </w:rPr>
        <w:t>:</w:t>
      </w:r>
      <w:r>
        <w:rPr>
          <w:szCs w:val="20"/>
        </w:rPr>
        <w:br/>
      </w:r>
    </w:p>
    <w:p w14:paraId="2DCCE4D0" w14:textId="6C94B8D4" w:rsidR="00F26ED3" w:rsidRDefault="00F26ED3" w:rsidP="00F26ED3">
      <w:pPr>
        <w:pStyle w:val="ListParagraph"/>
        <w:numPr>
          <w:ilvl w:val="0"/>
          <w:numId w:val="30"/>
        </w:numPr>
        <w:spacing w:before="0" w:beforeAutospacing="0"/>
        <w:ind w:left="1080"/>
        <w:contextualSpacing w:val="0"/>
        <w:rPr>
          <w:szCs w:val="20"/>
        </w:rPr>
      </w:pPr>
      <w:r>
        <w:rPr>
          <w:szCs w:val="20"/>
        </w:rPr>
        <w:t>Staff to use a reliable telephone system with</w:t>
      </w:r>
      <w:r w:rsidR="005604A5">
        <w:rPr>
          <w:szCs w:val="20"/>
        </w:rPr>
        <w:t xml:space="preserve"> a switchboard console, call management functionality and configurable voicemail and ringtones.</w:t>
      </w:r>
    </w:p>
    <w:p w14:paraId="77421A74" w14:textId="4913CB25" w:rsidR="00F26ED3" w:rsidRDefault="005604A5" w:rsidP="005604A5">
      <w:pPr>
        <w:pStyle w:val="ListParagraph"/>
        <w:numPr>
          <w:ilvl w:val="0"/>
          <w:numId w:val="30"/>
        </w:numPr>
        <w:spacing w:before="0" w:beforeAutospacing="0"/>
        <w:ind w:left="1080"/>
        <w:contextualSpacing w:val="0"/>
        <w:rPr>
          <w:szCs w:val="20"/>
        </w:rPr>
      </w:pPr>
      <w:r>
        <w:rPr>
          <w:szCs w:val="20"/>
        </w:rPr>
        <w:t>Collaboration by audio conference, video conference and online screen sharing.</w:t>
      </w:r>
    </w:p>
    <w:p w14:paraId="6D5860B1" w14:textId="660EFFD5" w:rsidR="001051A9" w:rsidRPr="001B1257" w:rsidRDefault="001051A9" w:rsidP="005604A5">
      <w:pPr>
        <w:pStyle w:val="ListParagraph"/>
        <w:numPr>
          <w:ilvl w:val="0"/>
          <w:numId w:val="30"/>
        </w:numPr>
        <w:spacing w:before="0" w:beforeAutospacing="0"/>
        <w:ind w:left="1080"/>
        <w:contextualSpacing w:val="0"/>
        <w:rPr>
          <w:szCs w:val="20"/>
        </w:rPr>
      </w:pPr>
      <w:r>
        <w:rPr>
          <w:rFonts w:eastAsia="Times New Roman"/>
          <w:bCs/>
          <w:szCs w:val="20"/>
        </w:rPr>
        <w:t>Provide the RCoA with a strategic supplier who can provide other services in future.</w:t>
      </w:r>
    </w:p>
    <w:p w14:paraId="480ED5E3" w14:textId="4874E7D2" w:rsidR="00067F39" w:rsidRPr="00067F39" w:rsidRDefault="00067F39" w:rsidP="00825B9C">
      <w:pPr>
        <w:pStyle w:val="Heading3"/>
        <w:numPr>
          <w:ilvl w:val="1"/>
          <w:numId w:val="20"/>
        </w:numPr>
      </w:pPr>
      <w:bookmarkStart w:id="28" w:name="_Toc478112201"/>
      <w:r w:rsidRPr="00067F39">
        <w:t>Outcomes and capabilities</w:t>
      </w:r>
      <w:bookmarkEnd w:id="28"/>
    </w:p>
    <w:p w14:paraId="46F0B519" w14:textId="249F1232" w:rsidR="00AB0677" w:rsidRDefault="00F26ED3" w:rsidP="00AB0677">
      <w:pPr>
        <w:pStyle w:val="ListParagraph"/>
        <w:numPr>
          <w:ilvl w:val="0"/>
          <w:numId w:val="24"/>
        </w:numPr>
        <w:rPr>
          <w:szCs w:val="20"/>
        </w:rPr>
      </w:pPr>
      <w:r w:rsidRPr="00592305">
        <w:rPr>
          <w:szCs w:val="20"/>
        </w:rPr>
        <w:t>Excelle</w:t>
      </w:r>
      <w:r w:rsidR="005604A5">
        <w:rPr>
          <w:szCs w:val="20"/>
        </w:rPr>
        <w:t>nt user experience</w:t>
      </w:r>
      <w:r w:rsidR="00007E95">
        <w:rPr>
          <w:szCs w:val="20"/>
        </w:rPr>
        <w:t>,</w:t>
      </w:r>
      <w:r w:rsidRPr="00592305">
        <w:rPr>
          <w:szCs w:val="20"/>
        </w:rPr>
        <w:t xml:space="preserve"> flexibility of administra</w:t>
      </w:r>
      <w:r w:rsidR="00AB0677">
        <w:rPr>
          <w:szCs w:val="20"/>
        </w:rPr>
        <w:t>tion and added value/efficiency</w:t>
      </w:r>
      <w:r w:rsidR="00007E95">
        <w:rPr>
          <w:szCs w:val="20"/>
        </w:rPr>
        <w:t>.</w:t>
      </w:r>
    </w:p>
    <w:p w14:paraId="79BD20EA" w14:textId="0EB3DC47" w:rsidR="00007E95" w:rsidRPr="001B1257" w:rsidRDefault="00F26ED3" w:rsidP="00007E95">
      <w:pPr>
        <w:pStyle w:val="ListParagraph"/>
        <w:numPr>
          <w:ilvl w:val="0"/>
          <w:numId w:val="24"/>
        </w:numPr>
        <w:rPr>
          <w:szCs w:val="20"/>
        </w:rPr>
      </w:pPr>
      <w:r w:rsidRPr="00AB0677">
        <w:rPr>
          <w:szCs w:val="20"/>
        </w:rPr>
        <w:t xml:space="preserve">More frequent </w:t>
      </w:r>
      <w:r w:rsidR="005604A5" w:rsidRPr="00AB0677">
        <w:rPr>
          <w:szCs w:val="20"/>
        </w:rPr>
        <w:t xml:space="preserve">meetings with remote participants enabling time and cost </w:t>
      </w:r>
      <w:r w:rsidR="00AB0677">
        <w:rPr>
          <w:szCs w:val="20"/>
        </w:rPr>
        <w:t>efficiencies.</w:t>
      </w:r>
    </w:p>
    <w:p w14:paraId="38AEAB46" w14:textId="33CAE1AB" w:rsidR="00AB0677" w:rsidRPr="00007E95" w:rsidRDefault="00AB0677" w:rsidP="00007E95">
      <w:pPr>
        <w:pStyle w:val="ListParagraph"/>
        <w:numPr>
          <w:ilvl w:val="0"/>
          <w:numId w:val="24"/>
        </w:numPr>
        <w:rPr>
          <w:szCs w:val="20"/>
        </w:rPr>
      </w:pPr>
      <w:r w:rsidRPr="00007E95">
        <w:rPr>
          <w:szCs w:val="20"/>
        </w:rPr>
        <w:t>Cost effective, stable and secure IT systems and services</w:t>
      </w:r>
      <w:r w:rsidR="00007E95" w:rsidRPr="00007E95">
        <w:rPr>
          <w:szCs w:val="20"/>
        </w:rPr>
        <w:t>.</w:t>
      </w:r>
    </w:p>
    <w:p w14:paraId="4320E6C2" w14:textId="2E1AE8C1" w:rsidR="00AB0677" w:rsidRPr="00AB0677" w:rsidRDefault="00AB0677" w:rsidP="00AB0677">
      <w:pPr>
        <w:pStyle w:val="ListParagraph"/>
        <w:numPr>
          <w:ilvl w:val="0"/>
          <w:numId w:val="24"/>
        </w:numPr>
        <w:rPr>
          <w:szCs w:val="20"/>
        </w:rPr>
      </w:pPr>
      <w:r w:rsidRPr="00AB0677">
        <w:rPr>
          <w:szCs w:val="20"/>
        </w:rPr>
        <w:t>Improved internal and external communications with a trusted system</w:t>
      </w:r>
      <w:r w:rsidR="00007E95">
        <w:rPr>
          <w:szCs w:val="20"/>
        </w:rPr>
        <w:t>.</w:t>
      </w:r>
    </w:p>
    <w:p w14:paraId="15B2AA4A" w14:textId="77777777" w:rsidR="0067336F" w:rsidRDefault="00CB3658" w:rsidP="00825B9C">
      <w:pPr>
        <w:pStyle w:val="Heading3"/>
        <w:numPr>
          <w:ilvl w:val="1"/>
          <w:numId w:val="20"/>
        </w:numPr>
      </w:pPr>
      <w:bookmarkStart w:id="29" w:name="_Toc478112202"/>
      <w:r>
        <w:t>Outputs</w:t>
      </w:r>
      <w:bookmarkEnd w:id="29"/>
    </w:p>
    <w:p w14:paraId="5F397759" w14:textId="77777777" w:rsidR="00007E95" w:rsidRDefault="00007E95" w:rsidP="00007E95">
      <w:pPr>
        <w:pStyle w:val="ListParagraph"/>
        <w:numPr>
          <w:ilvl w:val="0"/>
          <w:numId w:val="25"/>
        </w:numPr>
      </w:pPr>
      <w:r>
        <w:t>Unified Communications system.</w:t>
      </w:r>
    </w:p>
    <w:p w14:paraId="1B710EF5" w14:textId="55C7D289" w:rsidR="00007E95" w:rsidRDefault="00007E95" w:rsidP="00007E95">
      <w:pPr>
        <w:pStyle w:val="ListParagraph"/>
        <w:numPr>
          <w:ilvl w:val="0"/>
          <w:numId w:val="25"/>
        </w:numPr>
      </w:pPr>
      <w:r>
        <w:t xml:space="preserve">Updated </w:t>
      </w:r>
      <w:r w:rsidR="001B1257">
        <w:t>desk phones</w:t>
      </w:r>
      <w:r>
        <w:t>.</w:t>
      </w:r>
    </w:p>
    <w:p w14:paraId="0A101BE9" w14:textId="78255683" w:rsidR="00AB0677" w:rsidRDefault="001B1257" w:rsidP="00007E95">
      <w:pPr>
        <w:pStyle w:val="ListParagraph"/>
        <w:numPr>
          <w:ilvl w:val="0"/>
          <w:numId w:val="25"/>
        </w:numPr>
      </w:pPr>
      <w:r>
        <w:t>Compatibility</w:t>
      </w:r>
      <w:r w:rsidR="00AB0677">
        <w:t xml:space="preserve"> with document collaboration software</w:t>
      </w:r>
      <w:r w:rsidR="00007E95">
        <w:t>.</w:t>
      </w:r>
    </w:p>
    <w:p w14:paraId="70E79B42" w14:textId="6C1E88D9" w:rsidR="00F26ED3" w:rsidRDefault="00007E95" w:rsidP="00F26ED3">
      <w:pPr>
        <w:pStyle w:val="ListParagraph"/>
        <w:numPr>
          <w:ilvl w:val="0"/>
          <w:numId w:val="25"/>
        </w:numPr>
      </w:pPr>
      <w:r>
        <w:t>Accessible</w:t>
      </w:r>
      <w:r w:rsidR="00F26ED3">
        <w:t xml:space="preserve"> and intuitive design (UI/UX).</w:t>
      </w:r>
    </w:p>
    <w:p w14:paraId="6D29DF6F" w14:textId="5C4B3FF9" w:rsidR="00F26ED3" w:rsidRDefault="00F26ED3" w:rsidP="00F26ED3">
      <w:pPr>
        <w:pStyle w:val="ListParagraph"/>
        <w:numPr>
          <w:ilvl w:val="0"/>
          <w:numId w:val="25"/>
        </w:numPr>
      </w:pPr>
      <w:r>
        <w:t>Set</w:t>
      </w:r>
      <w:r w:rsidR="00007E95">
        <w:t>ting up of users</w:t>
      </w:r>
      <w:r>
        <w:t>.</w:t>
      </w:r>
    </w:p>
    <w:p w14:paraId="144A0CB1" w14:textId="77777777" w:rsidR="0077178A" w:rsidRDefault="00327C14" w:rsidP="00F26ED3">
      <w:pPr>
        <w:pStyle w:val="ListParagraph"/>
        <w:numPr>
          <w:ilvl w:val="0"/>
          <w:numId w:val="25"/>
        </w:numPr>
      </w:pPr>
      <w:r>
        <w:t>DDI range switched to new system.</w:t>
      </w:r>
    </w:p>
    <w:p w14:paraId="5920D9AA" w14:textId="6671B142" w:rsidR="00327C14" w:rsidRDefault="0077178A" w:rsidP="00F26ED3">
      <w:pPr>
        <w:pStyle w:val="ListParagraph"/>
        <w:numPr>
          <w:ilvl w:val="0"/>
          <w:numId w:val="25"/>
        </w:numPr>
      </w:pPr>
      <w:r>
        <w:t>Training and documentation.</w:t>
      </w:r>
      <w:r w:rsidR="00327C14">
        <w:t xml:space="preserve"> </w:t>
      </w:r>
    </w:p>
    <w:p w14:paraId="145C71AA" w14:textId="6A3E5601" w:rsidR="00F26ED3" w:rsidRDefault="00F26ED3" w:rsidP="00AB0677">
      <w:pPr>
        <w:pStyle w:val="ListParagraph"/>
        <w:numPr>
          <w:ilvl w:val="0"/>
          <w:numId w:val="25"/>
        </w:numPr>
      </w:pPr>
      <w:r>
        <w:t>Flexible administration (to enable administrators to complete tasks using specific permissions according to their roles within the s</w:t>
      </w:r>
      <w:r w:rsidR="00AB0677">
        <w:t>ystem and the organisation)</w:t>
      </w:r>
      <w:r>
        <w:t>.</w:t>
      </w:r>
    </w:p>
    <w:p w14:paraId="3981476C" w14:textId="77777777" w:rsidR="00F26ED3" w:rsidRDefault="00F26ED3" w:rsidP="00F26ED3">
      <w:pPr>
        <w:pStyle w:val="ListParagraph"/>
        <w:numPr>
          <w:ilvl w:val="0"/>
          <w:numId w:val="25"/>
        </w:numPr>
      </w:pPr>
      <w:r>
        <w:t>Provision of open APIs for future integration to systems such as CRM.</w:t>
      </w:r>
    </w:p>
    <w:p w14:paraId="2F9DCAB5" w14:textId="5E8AB6E6" w:rsidR="00F26ED3" w:rsidRDefault="00F26ED3" w:rsidP="00F26ED3">
      <w:pPr>
        <w:pStyle w:val="ListParagraph"/>
        <w:numPr>
          <w:ilvl w:val="0"/>
          <w:numId w:val="25"/>
        </w:numPr>
      </w:pPr>
      <w:r>
        <w:t>Integration with S</w:t>
      </w:r>
      <w:r w:rsidR="00327C14">
        <w:t>ingle Sign on (SSO)</w:t>
      </w:r>
      <w:r>
        <w:t>.</w:t>
      </w:r>
    </w:p>
    <w:p w14:paraId="53765EBD" w14:textId="0A977099" w:rsidR="00F26ED3" w:rsidRDefault="00327C14" w:rsidP="00F26ED3">
      <w:pPr>
        <w:pStyle w:val="ListParagraph"/>
        <w:numPr>
          <w:ilvl w:val="0"/>
          <w:numId w:val="25"/>
        </w:numPr>
      </w:pPr>
      <w:r>
        <w:t>High data security.</w:t>
      </w:r>
    </w:p>
    <w:p w14:paraId="13C7D36E" w14:textId="5A7D5B53" w:rsidR="005D7CFA" w:rsidRDefault="00F26ED3" w:rsidP="005D7CFA">
      <w:pPr>
        <w:pStyle w:val="ListParagraph"/>
        <w:numPr>
          <w:ilvl w:val="0"/>
          <w:numId w:val="25"/>
        </w:numPr>
      </w:pPr>
      <w:r>
        <w:lastRenderedPageBreak/>
        <w:t>Resilient platform stability.</w:t>
      </w:r>
    </w:p>
    <w:p w14:paraId="4B74EAE2" w14:textId="77777777" w:rsidR="001B1257" w:rsidRDefault="007A79FE" w:rsidP="001B1257">
      <w:pPr>
        <w:pStyle w:val="Heading3"/>
        <w:numPr>
          <w:ilvl w:val="1"/>
          <w:numId w:val="20"/>
        </w:numPr>
      </w:pPr>
      <w:bookmarkStart w:id="30" w:name="_Toc478112203"/>
      <w:bookmarkStart w:id="31" w:name="_Toc467752937"/>
      <w:r>
        <w:t>Out of scope</w:t>
      </w:r>
      <w:bookmarkEnd w:id="30"/>
      <w:r w:rsidR="0037114D">
        <w:t xml:space="preserve"> </w:t>
      </w:r>
    </w:p>
    <w:p w14:paraId="71419A9B" w14:textId="5F63AD5A" w:rsidR="00F26ED3" w:rsidRDefault="00F26ED3" w:rsidP="00AB0677">
      <w:r>
        <w:t>The development or implementation of:</w:t>
      </w:r>
    </w:p>
    <w:p w14:paraId="7CD516EE" w14:textId="273781FD" w:rsidR="00F26ED3" w:rsidRDefault="00F26ED3" w:rsidP="00F26ED3">
      <w:pPr>
        <w:pStyle w:val="ListParagraph"/>
        <w:numPr>
          <w:ilvl w:val="0"/>
          <w:numId w:val="22"/>
        </w:numPr>
        <w:ind w:left="720"/>
      </w:pPr>
      <w:r>
        <w:t>First line support for solution users</w:t>
      </w:r>
      <w:r w:rsidR="00327C14">
        <w:t>.</w:t>
      </w:r>
    </w:p>
    <w:p w14:paraId="6CA068DD" w14:textId="141C6812" w:rsidR="00AB0677" w:rsidRDefault="00AB0677" w:rsidP="00F26ED3">
      <w:pPr>
        <w:pStyle w:val="ListParagraph"/>
        <w:numPr>
          <w:ilvl w:val="0"/>
          <w:numId w:val="22"/>
        </w:numPr>
        <w:ind w:left="720"/>
      </w:pPr>
      <w:r>
        <w:t>Implementation of meeting room hardware to support video or teleconference</w:t>
      </w:r>
      <w:r w:rsidR="00327C14">
        <w:t>.</w:t>
      </w:r>
    </w:p>
    <w:p w14:paraId="727A720B" w14:textId="4DE803E0" w:rsidR="00F26ED3" w:rsidRDefault="00AB0677" w:rsidP="00A77FE8">
      <w:pPr>
        <w:pStyle w:val="ListParagraph"/>
        <w:numPr>
          <w:ilvl w:val="0"/>
          <w:numId w:val="22"/>
        </w:numPr>
        <w:ind w:left="720"/>
      </w:pPr>
      <w:r>
        <w:t>Development of policies defining the use of the unified communications system</w:t>
      </w:r>
      <w:r w:rsidR="00327C14">
        <w:t>.</w:t>
      </w:r>
    </w:p>
    <w:p w14:paraId="107692B4" w14:textId="3236B2C1" w:rsidR="00F16536" w:rsidRDefault="00593212" w:rsidP="00F16536">
      <w:pPr>
        <w:pStyle w:val="Heading2"/>
        <w:numPr>
          <w:ilvl w:val="0"/>
          <w:numId w:val="20"/>
        </w:numPr>
      </w:pPr>
      <w:bookmarkStart w:id="32" w:name="_Toc468100289"/>
      <w:bookmarkStart w:id="33" w:name="_Toc468106373"/>
      <w:bookmarkStart w:id="34" w:name="_Toc468106418"/>
      <w:bookmarkStart w:id="35" w:name="_Toc468106548"/>
      <w:bookmarkStart w:id="36" w:name="_Toc478112204"/>
      <w:bookmarkEnd w:id="31"/>
      <w:bookmarkEnd w:id="32"/>
      <w:bookmarkEnd w:id="33"/>
      <w:bookmarkEnd w:id="34"/>
      <w:bookmarkEnd w:id="35"/>
      <w:r>
        <w:t>K</w:t>
      </w:r>
      <w:r w:rsidR="001931A2">
        <w:t xml:space="preserve">ey </w:t>
      </w:r>
      <w:r>
        <w:t xml:space="preserve">project </w:t>
      </w:r>
      <w:r w:rsidR="001931A2">
        <w:t>phases and milestone</w:t>
      </w:r>
      <w:r w:rsidR="005544F9">
        <w:t>s</w:t>
      </w:r>
      <w:bookmarkEnd w:id="36"/>
    </w:p>
    <w:p w14:paraId="777454E6" w14:textId="6DE949E9" w:rsidR="00A77FE8" w:rsidRPr="00A77FE8" w:rsidRDefault="00A77FE8" w:rsidP="00A77FE8"/>
    <w:tbl>
      <w:tblPr>
        <w:tblStyle w:val="TableGrid"/>
        <w:tblW w:w="5000" w:type="pct"/>
        <w:tblLook w:val="04A0" w:firstRow="1" w:lastRow="0" w:firstColumn="1" w:lastColumn="0" w:noHBand="0" w:noVBand="1"/>
      </w:tblPr>
      <w:tblGrid>
        <w:gridCol w:w="4928"/>
        <w:gridCol w:w="1984"/>
        <w:gridCol w:w="2333"/>
      </w:tblGrid>
      <w:tr w:rsidR="00825B9C" w:rsidRPr="00825B9C" w14:paraId="31299BA2" w14:textId="77777777" w:rsidTr="00BB1C8C">
        <w:trPr>
          <w:trHeight w:val="315"/>
        </w:trPr>
        <w:tc>
          <w:tcPr>
            <w:tcW w:w="2665" w:type="pct"/>
            <w:hideMark/>
          </w:tcPr>
          <w:p w14:paraId="6CEE07D3" w14:textId="77777777" w:rsidR="004A252B" w:rsidRPr="00825B9C" w:rsidRDefault="004A252B" w:rsidP="00825B9C">
            <w:pPr>
              <w:rPr>
                <w:b/>
              </w:rPr>
            </w:pPr>
            <w:r w:rsidRPr="00825B9C">
              <w:rPr>
                <w:b/>
              </w:rPr>
              <w:t>Phase and stage</w:t>
            </w:r>
          </w:p>
        </w:tc>
        <w:tc>
          <w:tcPr>
            <w:tcW w:w="1073" w:type="pct"/>
            <w:hideMark/>
          </w:tcPr>
          <w:p w14:paraId="02AF225E" w14:textId="77777777" w:rsidR="004A252B" w:rsidRPr="00825B9C" w:rsidRDefault="004A252B" w:rsidP="00825B9C">
            <w:pPr>
              <w:rPr>
                <w:b/>
                <w:color w:val="363636"/>
              </w:rPr>
            </w:pPr>
            <w:r w:rsidRPr="00825B9C">
              <w:rPr>
                <w:b/>
                <w:color w:val="363636"/>
              </w:rPr>
              <w:t>Start</w:t>
            </w:r>
          </w:p>
        </w:tc>
        <w:tc>
          <w:tcPr>
            <w:tcW w:w="1262" w:type="pct"/>
            <w:hideMark/>
          </w:tcPr>
          <w:p w14:paraId="13C6153E" w14:textId="77777777" w:rsidR="004A252B" w:rsidRPr="00825B9C" w:rsidRDefault="004A252B" w:rsidP="00825B9C">
            <w:pPr>
              <w:rPr>
                <w:b/>
                <w:color w:val="363636"/>
              </w:rPr>
            </w:pPr>
            <w:r w:rsidRPr="00825B9C">
              <w:rPr>
                <w:b/>
                <w:color w:val="363636"/>
              </w:rPr>
              <w:t>Finish</w:t>
            </w:r>
          </w:p>
        </w:tc>
      </w:tr>
      <w:tr w:rsidR="004A252B" w:rsidRPr="00825B9C" w14:paraId="2C86707E" w14:textId="77777777" w:rsidTr="00BB1C8C">
        <w:trPr>
          <w:trHeight w:val="315"/>
        </w:trPr>
        <w:tc>
          <w:tcPr>
            <w:tcW w:w="2665" w:type="pct"/>
            <w:hideMark/>
          </w:tcPr>
          <w:p w14:paraId="2444517F" w14:textId="77777777" w:rsidR="004A252B" w:rsidRPr="00825B9C" w:rsidRDefault="004A252B" w:rsidP="00A77FE8">
            <w:pPr>
              <w:jc w:val="left"/>
              <w:rPr>
                <w:b/>
              </w:rPr>
            </w:pPr>
            <w:r w:rsidRPr="00825B9C">
              <w:t xml:space="preserve">  </w:t>
            </w:r>
            <w:r w:rsidRPr="00825B9C">
              <w:rPr>
                <w:b/>
              </w:rPr>
              <w:t xml:space="preserve"> Discovery</w:t>
            </w:r>
          </w:p>
        </w:tc>
        <w:tc>
          <w:tcPr>
            <w:tcW w:w="1073" w:type="pct"/>
            <w:hideMark/>
          </w:tcPr>
          <w:p w14:paraId="6BF73F17" w14:textId="0D36EFFD" w:rsidR="004A252B" w:rsidRPr="00825B9C" w:rsidRDefault="004A252B" w:rsidP="00825B9C"/>
        </w:tc>
        <w:tc>
          <w:tcPr>
            <w:tcW w:w="1262" w:type="pct"/>
            <w:hideMark/>
          </w:tcPr>
          <w:p w14:paraId="073C39EA" w14:textId="0FA18106" w:rsidR="004A252B" w:rsidRPr="00825B9C" w:rsidRDefault="004A252B" w:rsidP="00825B9C"/>
        </w:tc>
      </w:tr>
      <w:tr w:rsidR="004A252B" w:rsidRPr="00825B9C" w14:paraId="07196CA8" w14:textId="77777777" w:rsidTr="00BB1C8C">
        <w:trPr>
          <w:trHeight w:val="315"/>
        </w:trPr>
        <w:tc>
          <w:tcPr>
            <w:tcW w:w="2665" w:type="pct"/>
            <w:hideMark/>
          </w:tcPr>
          <w:p w14:paraId="3C966B3D" w14:textId="77777777" w:rsidR="004A252B" w:rsidRPr="00825B9C" w:rsidRDefault="004A252B" w:rsidP="00A77FE8">
            <w:pPr>
              <w:jc w:val="left"/>
            </w:pPr>
            <w:r w:rsidRPr="00825B9C">
              <w:t xml:space="preserve">      Initiation process</w:t>
            </w:r>
          </w:p>
        </w:tc>
        <w:tc>
          <w:tcPr>
            <w:tcW w:w="1073" w:type="pct"/>
            <w:hideMark/>
          </w:tcPr>
          <w:p w14:paraId="719CD85A" w14:textId="37826BB1" w:rsidR="004A252B" w:rsidRPr="00825B9C" w:rsidRDefault="00C55283" w:rsidP="00825B9C">
            <w:r>
              <w:t>December 2016</w:t>
            </w:r>
          </w:p>
        </w:tc>
        <w:tc>
          <w:tcPr>
            <w:tcW w:w="1262" w:type="pct"/>
            <w:hideMark/>
          </w:tcPr>
          <w:p w14:paraId="2924E2B1" w14:textId="1870ADF2" w:rsidR="004A252B" w:rsidRPr="00825B9C" w:rsidRDefault="00C55283" w:rsidP="00825B9C">
            <w:r>
              <w:t>January 2017</w:t>
            </w:r>
          </w:p>
        </w:tc>
      </w:tr>
      <w:tr w:rsidR="00825B9C" w:rsidRPr="00825B9C" w14:paraId="39B0F38A" w14:textId="77777777" w:rsidTr="00BB1C8C">
        <w:trPr>
          <w:trHeight w:val="346"/>
        </w:trPr>
        <w:tc>
          <w:tcPr>
            <w:tcW w:w="2665" w:type="pct"/>
            <w:hideMark/>
          </w:tcPr>
          <w:p w14:paraId="756A2007" w14:textId="77777777" w:rsidR="004A252B" w:rsidRPr="00825B9C" w:rsidRDefault="004A252B" w:rsidP="00A77FE8">
            <w:pPr>
              <w:jc w:val="left"/>
            </w:pPr>
            <w:r w:rsidRPr="00825B9C">
              <w:t xml:space="preserve">      Stage 1 (Requirements analysis)</w:t>
            </w:r>
          </w:p>
        </w:tc>
        <w:tc>
          <w:tcPr>
            <w:tcW w:w="1073" w:type="pct"/>
            <w:hideMark/>
          </w:tcPr>
          <w:p w14:paraId="035B92D3" w14:textId="5E76297F" w:rsidR="004A252B" w:rsidRPr="00825B9C" w:rsidRDefault="00C55283" w:rsidP="00825B9C">
            <w:r>
              <w:t>February 2017</w:t>
            </w:r>
          </w:p>
        </w:tc>
        <w:tc>
          <w:tcPr>
            <w:tcW w:w="1262" w:type="pct"/>
            <w:hideMark/>
          </w:tcPr>
          <w:p w14:paraId="6B1C59E1" w14:textId="1FED5EE4" w:rsidR="004A252B" w:rsidRPr="00825B9C" w:rsidRDefault="00C55283" w:rsidP="00825B9C">
            <w:r>
              <w:t>March 2017</w:t>
            </w:r>
          </w:p>
        </w:tc>
      </w:tr>
      <w:tr w:rsidR="00825B9C" w:rsidRPr="00825B9C" w14:paraId="5DB7A45C" w14:textId="77777777" w:rsidTr="00BB1C8C">
        <w:trPr>
          <w:trHeight w:val="266"/>
        </w:trPr>
        <w:tc>
          <w:tcPr>
            <w:tcW w:w="2665" w:type="pct"/>
            <w:hideMark/>
          </w:tcPr>
          <w:p w14:paraId="547BD710" w14:textId="5E9ED8D1" w:rsidR="004A252B" w:rsidRPr="00825B9C" w:rsidRDefault="004A252B" w:rsidP="00A77FE8">
            <w:pPr>
              <w:jc w:val="left"/>
            </w:pPr>
            <w:r w:rsidRPr="00825B9C">
              <w:t xml:space="preserve">      Stage 2 (Procurement)</w:t>
            </w:r>
          </w:p>
        </w:tc>
        <w:tc>
          <w:tcPr>
            <w:tcW w:w="1073" w:type="pct"/>
            <w:hideMark/>
          </w:tcPr>
          <w:p w14:paraId="2DF66A2A" w14:textId="434EA96B" w:rsidR="004A252B" w:rsidRPr="00825B9C" w:rsidRDefault="00C55283" w:rsidP="00825B9C">
            <w:r>
              <w:t>April 2017</w:t>
            </w:r>
          </w:p>
        </w:tc>
        <w:tc>
          <w:tcPr>
            <w:tcW w:w="1262" w:type="pct"/>
            <w:hideMark/>
          </w:tcPr>
          <w:p w14:paraId="61538F91" w14:textId="6F06383C" w:rsidR="004A252B" w:rsidRPr="00825B9C" w:rsidRDefault="00C55283" w:rsidP="00825B9C">
            <w:r>
              <w:t>June 2017</w:t>
            </w:r>
          </w:p>
        </w:tc>
      </w:tr>
      <w:tr w:rsidR="004A252B" w:rsidRPr="00825B9C" w14:paraId="0513F29B" w14:textId="77777777" w:rsidTr="00BB1C8C">
        <w:trPr>
          <w:trHeight w:val="315"/>
        </w:trPr>
        <w:tc>
          <w:tcPr>
            <w:tcW w:w="2665" w:type="pct"/>
            <w:hideMark/>
          </w:tcPr>
          <w:p w14:paraId="692952D5" w14:textId="02703FDA" w:rsidR="004A252B" w:rsidRPr="00825B9C" w:rsidRDefault="004A252B" w:rsidP="00A77FE8">
            <w:pPr>
              <w:jc w:val="left"/>
              <w:rPr>
                <w:b/>
              </w:rPr>
            </w:pPr>
            <w:r w:rsidRPr="00825B9C">
              <w:t xml:space="preserve"> </w:t>
            </w:r>
            <w:r w:rsidR="00327C14">
              <w:rPr>
                <w:b/>
              </w:rPr>
              <w:t>Implementation</w:t>
            </w:r>
          </w:p>
        </w:tc>
        <w:tc>
          <w:tcPr>
            <w:tcW w:w="1073" w:type="pct"/>
            <w:hideMark/>
          </w:tcPr>
          <w:p w14:paraId="715BA76B" w14:textId="17F4E775" w:rsidR="004A252B" w:rsidRPr="00825B9C" w:rsidRDefault="004A252B" w:rsidP="00825B9C"/>
        </w:tc>
        <w:tc>
          <w:tcPr>
            <w:tcW w:w="1262" w:type="pct"/>
            <w:hideMark/>
          </w:tcPr>
          <w:p w14:paraId="64329F3E" w14:textId="296041CE" w:rsidR="004A252B" w:rsidRPr="00825B9C" w:rsidRDefault="004A252B" w:rsidP="00825B9C"/>
        </w:tc>
      </w:tr>
      <w:tr w:rsidR="004A252B" w:rsidRPr="00825B9C" w14:paraId="7C08CDF8" w14:textId="77777777" w:rsidTr="00BB1C8C">
        <w:trPr>
          <w:trHeight w:val="315"/>
        </w:trPr>
        <w:tc>
          <w:tcPr>
            <w:tcW w:w="2665" w:type="pct"/>
            <w:hideMark/>
          </w:tcPr>
          <w:p w14:paraId="694ED90E" w14:textId="564267C0" w:rsidR="004A252B" w:rsidRPr="00825B9C" w:rsidRDefault="004A252B" w:rsidP="00A77FE8">
            <w:pPr>
              <w:jc w:val="left"/>
            </w:pPr>
            <w:r w:rsidRPr="00825B9C">
              <w:t xml:space="preserve">      </w:t>
            </w:r>
            <w:r w:rsidR="00C55283">
              <w:t>Set up and Testing</w:t>
            </w:r>
            <w:r w:rsidR="00A77FE8">
              <w:t xml:space="preserve"> - The system and hardware should be available and tested within 30 days of the contract being signed.</w:t>
            </w:r>
          </w:p>
        </w:tc>
        <w:tc>
          <w:tcPr>
            <w:tcW w:w="1073" w:type="pct"/>
            <w:hideMark/>
          </w:tcPr>
          <w:p w14:paraId="10E9E97F" w14:textId="3EFF8969" w:rsidR="004A252B" w:rsidRPr="00825B9C" w:rsidRDefault="00C55283" w:rsidP="00825B9C">
            <w:r>
              <w:t>July 2017</w:t>
            </w:r>
          </w:p>
        </w:tc>
        <w:tc>
          <w:tcPr>
            <w:tcW w:w="1262" w:type="pct"/>
            <w:hideMark/>
          </w:tcPr>
          <w:p w14:paraId="78AF66D4" w14:textId="259C73AB" w:rsidR="004A252B" w:rsidRPr="00825B9C" w:rsidRDefault="004605AE" w:rsidP="00825B9C">
            <w:r>
              <w:t>August 2017</w:t>
            </w:r>
          </w:p>
        </w:tc>
      </w:tr>
      <w:tr w:rsidR="00327C14" w:rsidRPr="00825B9C" w14:paraId="7924F747" w14:textId="77777777" w:rsidTr="00BB1C8C">
        <w:trPr>
          <w:trHeight w:val="315"/>
        </w:trPr>
        <w:tc>
          <w:tcPr>
            <w:tcW w:w="2665" w:type="pct"/>
          </w:tcPr>
          <w:p w14:paraId="5BE894AC" w14:textId="77777777" w:rsidR="00327C14" w:rsidRPr="00825B9C" w:rsidRDefault="00327C14" w:rsidP="00A77FE8">
            <w:pPr>
              <w:jc w:val="left"/>
            </w:pPr>
            <w:r>
              <w:t>Training</w:t>
            </w:r>
          </w:p>
        </w:tc>
        <w:tc>
          <w:tcPr>
            <w:tcW w:w="1073" w:type="pct"/>
          </w:tcPr>
          <w:p w14:paraId="049C69A6" w14:textId="53D67E7A" w:rsidR="00327C14" w:rsidRPr="00825B9C" w:rsidRDefault="00AC6D80" w:rsidP="001B1257">
            <w:r>
              <w:t>August</w:t>
            </w:r>
            <w:r w:rsidR="00327C14">
              <w:t xml:space="preserve"> 2017</w:t>
            </w:r>
          </w:p>
        </w:tc>
        <w:tc>
          <w:tcPr>
            <w:tcW w:w="1262" w:type="pct"/>
          </w:tcPr>
          <w:p w14:paraId="7F8DACA3" w14:textId="77777777" w:rsidR="00327C14" w:rsidRPr="00825B9C" w:rsidRDefault="00327C14" w:rsidP="001B1257">
            <w:r>
              <w:t>September 2017</w:t>
            </w:r>
          </w:p>
        </w:tc>
      </w:tr>
      <w:tr w:rsidR="004A252B" w:rsidRPr="00825B9C" w14:paraId="7D6AB4DA" w14:textId="77777777" w:rsidTr="00BB1C8C">
        <w:trPr>
          <w:trHeight w:val="315"/>
        </w:trPr>
        <w:tc>
          <w:tcPr>
            <w:tcW w:w="2665" w:type="pct"/>
            <w:hideMark/>
          </w:tcPr>
          <w:p w14:paraId="20F1E5DD" w14:textId="77777777" w:rsidR="004A252B" w:rsidRPr="00825B9C" w:rsidRDefault="004A252B" w:rsidP="00A77FE8">
            <w:pPr>
              <w:jc w:val="left"/>
              <w:rPr>
                <w:b/>
              </w:rPr>
            </w:pPr>
            <w:r w:rsidRPr="00825B9C">
              <w:t xml:space="preserve">   </w:t>
            </w:r>
            <w:r w:rsidRPr="00825B9C">
              <w:rPr>
                <w:b/>
              </w:rPr>
              <w:t>Live</w:t>
            </w:r>
          </w:p>
        </w:tc>
        <w:tc>
          <w:tcPr>
            <w:tcW w:w="1073" w:type="pct"/>
            <w:hideMark/>
          </w:tcPr>
          <w:p w14:paraId="7B0C0861" w14:textId="2EE270C7" w:rsidR="004A252B" w:rsidRPr="00825B9C" w:rsidRDefault="004A252B" w:rsidP="00825B9C"/>
        </w:tc>
        <w:tc>
          <w:tcPr>
            <w:tcW w:w="1262" w:type="pct"/>
            <w:hideMark/>
          </w:tcPr>
          <w:p w14:paraId="17AA5AD1" w14:textId="400D468E" w:rsidR="004A252B" w:rsidRPr="00825B9C" w:rsidRDefault="004A252B" w:rsidP="00825B9C"/>
        </w:tc>
      </w:tr>
      <w:tr w:rsidR="004A252B" w:rsidRPr="00825B9C" w14:paraId="5B41EBB4" w14:textId="77777777" w:rsidTr="00BB1C8C">
        <w:trPr>
          <w:trHeight w:val="315"/>
        </w:trPr>
        <w:tc>
          <w:tcPr>
            <w:tcW w:w="2665" w:type="pct"/>
            <w:hideMark/>
          </w:tcPr>
          <w:p w14:paraId="01A9007E" w14:textId="77777777" w:rsidR="004A252B" w:rsidRPr="00825B9C" w:rsidRDefault="004A252B" w:rsidP="00A77FE8">
            <w:pPr>
              <w:jc w:val="left"/>
            </w:pPr>
            <w:r w:rsidRPr="00825B9C">
              <w:t xml:space="preserve">      Initial go live</w:t>
            </w:r>
          </w:p>
        </w:tc>
        <w:tc>
          <w:tcPr>
            <w:tcW w:w="1073" w:type="pct"/>
            <w:hideMark/>
          </w:tcPr>
          <w:p w14:paraId="4B848776" w14:textId="1DA34C69" w:rsidR="004A252B" w:rsidRPr="00825B9C" w:rsidRDefault="00AC6D80" w:rsidP="00825B9C">
            <w:r>
              <w:t xml:space="preserve">August </w:t>
            </w:r>
            <w:r w:rsidR="004605AE">
              <w:t>2017</w:t>
            </w:r>
          </w:p>
        </w:tc>
        <w:tc>
          <w:tcPr>
            <w:tcW w:w="1262" w:type="pct"/>
            <w:hideMark/>
          </w:tcPr>
          <w:p w14:paraId="364DA1B8" w14:textId="7E8C2018" w:rsidR="004A252B" w:rsidRPr="00825B9C" w:rsidRDefault="00AC6D80" w:rsidP="00825B9C">
            <w:r>
              <w:t>September</w:t>
            </w:r>
            <w:r w:rsidR="001B1257">
              <w:t xml:space="preserve"> 2017</w:t>
            </w:r>
          </w:p>
        </w:tc>
      </w:tr>
    </w:tbl>
    <w:p w14:paraId="4613F529" w14:textId="59B45F12" w:rsidR="00376928" w:rsidRPr="00B42112" w:rsidRDefault="00376928" w:rsidP="00EA26BD">
      <w:pPr>
        <w:pStyle w:val="Heading2"/>
        <w:numPr>
          <w:ilvl w:val="0"/>
          <w:numId w:val="20"/>
        </w:numPr>
      </w:pPr>
      <w:bookmarkStart w:id="37" w:name="_Toc478112205"/>
      <w:r w:rsidRPr="00B42112">
        <w:t xml:space="preserve">Account </w:t>
      </w:r>
      <w:r w:rsidR="00043205">
        <w:t>i</w:t>
      </w:r>
      <w:r w:rsidRPr="00B42112">
        <w:t xml:space="preserve">mplementation and </w:t>
      </w:r>
      <w:r w:rsidR="00043205">
        <w:t>m</w:t>
      </w:r>
      <w:r w:rsidRPr="00B42112">
        <w:t>anagement</w:t>
      </w:r>
      <w:bookmarkEnd w:id="37"/>
    </w:p>
    <w:p w14:paraId="4613F52A" w14:textId="206F590A" w:rsidR="00376928" w:rsidRPr="00B42112" w:rsidRDefault="00376928" w:rsidP="00A926D8">
      <w:pPr>
        <w:rPr>
          <w:rFonts w:cs="Calibri"/>
        </w:rPr>
      </w:pPr>
      <w:r w:rsidRPr="00B42112">
        <w:rPr>
          <w:rFonts w:cs="Calibri"/>
        </w:rPr>
        <w:t xml:space="preserve">For successful implementation of the </w:t>
      </w:r>
      <w:r w:rsidR="00B530C5">
        <w:rPr>
          <w:rFonts w:cs="Calibri"/>
        </w:rPr>
        <w:t>solution and service</w:t>
      </w:r>
      <w:r w:rsidRPr="00B42112">
        <w:rPr>
          <w:rFonts w:cs="Calibri"/>
        </w:rPr>
        <w:t xml:space="preserve">, </w:t>
      </w:r>
      <w:r w:rsidR="00B530C5">
        <w:rPr>
          <w:rFonts w:cs="Calibri"/>
        </w:rPr>
        <w:t xml:space="preserve">RCoA </w:t>
      </w:r>
      <w:r w:rsidRPr="00B42112">
        <w:rPr>
          <w:rFonts w:cs="Calibri"/>
        </w:rPr>
        <w:t>requires a named contact responsible for managing the implementation process</w:t>
      </w:r>
      <w:r w:rsidR="001B1257" w:rsidRPr="00B42112">
        <w:rPr>
          <w:rFonts w:cs="Calibri"/>
        </w:rPr>
        <w:t>, and</w:t>
      </w:r>
      <w:r w:rsidRPr="00B42112">
        <w:rPr>
          <w:rFonts w:cs="Calibri"/>
        </w:rPr>
        <w:t xml:space="preserve"> a flexible integration plan. </w:t>
      </w:r>
      <w:r w:rsidR="00B530C5">
        <w:rPr>
          <w:rFonts w:cs="Calibri"/>
        </w:rPr>
        <w:t xml:space="preserve">RCoA </w:t>
      </w:r>
      <w:r w:rsidRPr="00B42112">
        <w:rPr>
          <w:rFonts w:cs="Calibri"/>
        </w:rPr>
        <w:t>will make a dedicated local Project Manager available until</w:t>
      </w:r>
      <w:r w:rsidR="00327C14">
        <w:rPr>
          <w:rFonts w:cs="Calibri"/>
        </w:rPr>
        <w:t xml:space="preserve"> October </w:t>
      </w:r>
      <w:r w:rsidR="001B1257">
        <w:rPr>
          <w:rFonts w:cs="Calibri"/>
        </w:rPr>
        <w:t>2017</w:t>
      </w:r>
      <w:r w:rsidR="001B1257" w:rsidRPr="00B42112">
        <w:rPr>
          <w:rFonts w:cs="Calibri"/>
        </w:rPr>
        <w:t xml:space="preserve">. </w:t>
      </w:r>
      <w:r w:rsidR="00B530C5">
        <w:rPr>
          <w:rFonts w:cs="Calibri"/>
        </w:rPr>
        <w:t xml:space="preserve">RCoA </w:t>
      </w:r>
      <w:r w:rsidRPr="00B42112">
        <w:rPr>
          <w:rFonts w:cs="Calibri"/>
        </w:rPr>
        <w:t>will also require an account manager to be provided throughout the length of contract who will be required to attend regular review meetings. There may be a requirement for other meetings on an ad hoc basis.</w:t>
      </w:r>
    </w:p>
    <w:p w14:paraId="345B33A1" w14:textId="131B09B8" w:rsidR="00A96AB3" w:rsidRDefault="00376928" w:rsidP="00A77FE8">
      <w:pPr>
        <w:pStyle w:val="Heading2"/>
        <w:numPr>
          <w:ilvl w:val="0"/>
          <w:numId w:val="20"/>
        </w:numPr>
      </w:pPr>
      <w:bookmarkStart w:id="38" w:name="_Toc478112206"/>
      <w:r w:rsidRPr="00B42112">
        <w:t xml:space="preserve">Format </w:t>
      </w:r>
      <w:r w:rsidR="00091A29">
        <w:t xml:space="preserve">and assessment </w:t>
      </w:r>
      <w:r w:rsidRPr="00B42112">
        <w:t xml:space="preserve">of </w:t>
      </w:r>
      <w:r w:rsidR="00043205">
        <w:t>proposals</w:t>
      </w:r>
      <w:bookmarkEnd w:id="38"/>
      <w:r w:rsidR="00A96AB3">
        <w:br/>
      </w:r>
    </w:p>
    <w:p w14:paraId="54446029" w14:textId="68D598D9" w:rsidR="00A96AB3" w:rsidRDefault="00A96AB3" w:rsidP="00825B9C">
      <w:pPr>
        <w:pStyle w:val="ListParagraph"/>
        <w:numPr>
          <w:ilvl w:val="1"/>
          <w:numId w:val="20"/>
        </w:numPr>
      </w:pPr>
      <w:r w:rsidRPr="00A96AB3">
        <w:t xml:space="preserve">The </w:t>
      </w:r>
      <w:r>
        <w:t xml:space="preserve">completed </w:t>
      </w:r>
      <w:r w:rsidRPr="00A96AB3">
        <w:t>documents that must be submitted to form your tende</w:t>
      </w:r>
      <w:r>
        <w:t xml:space="preserve">r response are listed below. </w:t>
      </w:r>
      <w:r w:rsidRPr="00A96AB3">
        <w:t>Please ensure that inf</w:t>
      </w:r>
      <w:r w:rsidR="00A77FE8">
        <w:t>ormation provided as part of the</w:t>
      </w:r>
      <w:r w:rsidRPr="00A96AB3">
        <w:t xml:space="preserve"> response is </w:t>
      </w:r>
      <w:r w:rsidR="00107A33">
        <w:t xml:space="preserve">succinct and </w:t>
      </w:r>
      <w:r w:rsidRPr="00A96AB3">
        <w:t xml:space="preserve">of sufficient quality and detail </w:t>
      </w:r>
      <w:r w:rsidR="00107A33">
        <w:t xml:space="preserve">so </w:t>
      </w:r>
      <w:r w:rsidRPr="00A96AB3">
        <w:t>that an informed assessment of it can be made.</w:t>
      </w:r>
      <w:r w:rsidR="00107A33">
        <w:t xml:space="preserve"> Where word limits are expected, these are stated in relevant sections. </w:t>
      </w:r>
      <w:r>
        <w:br/>
      </w:r>
    </w:p>
    <w:p w14:paraId="333EC12D" w14:textId="717A16C0" w:rsidR="00A96AB3" w:rsidRDefault="00A96AB3" w:rsidP="00825B9C">
      <w:pPr>
        <w:pStyle w:val="ListParagraph"/>
        <w:numPr>
          <w:ilvl w:val="0"/>
          <w:numId w:val="70"/>
        </w:numPr>
      </w:pPr>
      <w:r>
        <w:t>Document A</w:t>
      </w:r>
      <w:r w:rsidR="00660139">
        <w:t xml:space="preserve"> (1)</w:t>
      </w:r>
      <w:r>
        <w:t xml:space="preserve"> - </w:t>
      </w:r>
      <w:r w:rsidRPr="00572B4F">
        <w:t>Request for Proposal (RFP)</w:t>
      </w:r>
      <w:r w:rsidR="00660139">
        <w:t xml:space="preserve"> Information</w:t>
      </w:r>
    </w:p>
    <w:p w14:paraId="46A62155" w14:textId="34CFD3DB" w:rsidR="00660139" w:rsidRDefault="00660139" w:rsidP="00825B9C">
      <w:pPr>
        <w:pStyle w:val="ListParagraph"/>
        <w:numPr>
          <w:ilvl w:val="0"/>
          <w:numId w:val="70"/>
        </w:numPr>
      </w:pPr>
      <w:r>
        <w:t>Document A (2) – Request for Proposal (RFP) Supplier Response</w:t>
      </w:r>
    </w:p>
    <w:p w14:paraId="0985B018" w14:textId="0D8D47A5" w:rsidR="00A96AB3" w:rsidRDefault="00A96AB3" w:rsidP="00825B9C">
      <w:pPr>
        <w:pStyle w:val="ListParagraph"/>
        <w:numPr>
          <w:ilvl w:val="0"/>
          <w:numId w:val="70"/>
        </w:numPr>
      </w:pPr>
      <w:r>
        <w:t xml:space="preserve">Document B - </w:t>
      </w:r>
      <w:r w:rsidR="00FF3CDD">
        <w:t>R</w:t>
      </w:r>
      <w:r>
        <w:t>equirements</w:t>
      </w:r>
    </w:p>
    <w:p w14:paraId="68C14CE7" w14:textId="77777777" w:rsidR="00A96AB3" w:rsidRDefault="00A96AB3" w:rsidP="00825B9C">
      <w:pPr>
        <w:pStyle w:val="ListParagraph"/>
        <w:numPr>
          <w:ilvl w:val="1"/>
          <w:numId w:val="70"/>
        </w:numPr>
      </w:pPr>
      <w:r>
        <w:t>Functional</w:t>
      </w:r>
    </w:p>
    <w:p w14:paraId="5AB01EFF" w14:textId="77777777" w:rsidR="00A96AB3" w:rsidRDefault="00A96AB3" w:rsidP="00825B9C">
      <w:pPr>
        <w:pStyle w:val="ListParagraph"/>
        <w:numPr>
          <w:ilvl w:val="1"/>
          <w:numId w:val="70"/>
        </w:numPr>
      </w:pPr>
      <w:r>
        <w:t>Non-functional</w:t>
      </w:r>
    </w:p>
    <w:p w14:paraId="31A1F7C0" w14:textId="69B5C37B" w:rsidR="00A96AB3" w:rsidRDefault="00A96AB3" w:rsidP="00825B9C">
      <w:pPr>
        <w:pStyle w:val="ListParagraph"/>
        <w:numPr>
          <w:ilvl w:val="0"/>
          <w:numId w:val="70"/>
        </w:numPr>
      </w:pPr>
      <w:r>
        <w:t>Document C - Pricing Matrix</w:t>
      </w:r>
      <w:r>
        <w:br/>
      </w:r>
    </w:p>
    <w:p w14:paraId="32F646BF" w14:textId="5CB29E40" w:rsidR="00A96AB3" w:rsidRPr="00A96AB3" w:rsidRDefault="00A96AB3" w:rsidP="00A96AB3">
      <w:pPr>
        <w:pStyle w:val="ListParagraph"/>
        <w:numPr>
          <w:ilvl w:val="1"/>
          <w:numId w:val="20"/>
        </w:numPr>
        <w:rPr>
          <w:rFonts w:cs="Calibri"/>
        </w:rPr>
      </w:pPr>
      <w:r w:rsidRPr="00A96AB3">
        <w:rPr>
          <w:rFonts w:cs="Calibri"/>
        </w:rPr>
        <w:lastRenderedPageBreak/>
        <w:t xml:space="preserve">Do not submit any additional supporting documentation with your RFP response except where specifically requested to do so as part of this RFP. </w:t>
      </w:r>
      <w:r>
        <w:rPr>
          <w:rFonts w:cs="Calibri"/>
        </w:rPr>
        <w:t xml:space="preserve">Adobe </w:t>
      </w:r>
      <w:r w:rsidRPr="00A96AB3">
        <w:rPr>
          <w:rFonts w:cs="Calibri"/>
        </w:rPr>
        <w:t xml:space="preserve">PDF, </w:t>
      </w:r>
      <w:r>
        <w:rPr>
          <w:rFonts w:cs="Calibri"/>
        </w:rPr>
        <w:t xml:space="preserve">Word, Project </w:t>
      </w:r>
      <w:r w:rsidRPr="00A96AB3">
        <w:rPr>
          <w:rFonts w:cs="Calibri"/>
        </w:rPr>
        <w:t>and Excel formats can be used for any addi</w:t>
      </w:r>
      <w:r>
        <w:rPr>
          <w:rFonts w:cs="Calibri"/>
        </w:rPr>
        <w:t>tional supporting documentation.</w:t>
      </w:r>
      <w:r w:rsidR="00107A33">
        <w:rPr>
          <w:rFonts w:cs="Calibri"/>
        </w:rPr>
        <w:br/>
      </w:r>
    </w:p>
    <w:p w14:paraId="2D04E907" w14:textId="4B6DDA9C" w:rsidR="00A96AB3" w:rsidRPr="00A96AB3" w:rsidRDefault="00A96AB3" w:rsidP="00A96AB3">
      <w:pPr>
        <w:pStyle w:val="ListParagraph"/>
        <w:numPr>
          <w:ilvl w:val="1"/>
          <w:numId w:val="20"/>
        </w:numPr>
        <w:rPr>
          <w:rFonts w:cs="Calibri"/>
        </w:rPr>
      </w:pPr>
      <w:r w:rsidRPr="00A96AB3">
        <w:rPr>
          <w:rFonts w:cs="Calibri"/>
        </w:rPr>
        <w:t>All attachments/supporting documentation should be provided separately to your main tender response and clearly labelled to make it clear as to which part of your tender response it relates.</w:t>
      </w:r>
      <w:r w:rsidR="00107A33">
        <w:rPr>
          <w:rFonts w:cs="Calibri"/>
        </w:rPr>
        <w:br/>
      </w:r>
    </w:p>
    <w:p w14:paraId="38A39318" w14:textId="5C9B563E" w:rsidR="00091A29" w:rsidRPr="00091A29" w:rsidRDefault="00091A29" w:rsidP="00A96AB3">
      <w:pPr>
        <w:pStyle w:val="ListParagraph"/>
        <w:numPr>
          <w:ilvl w:val="1"/>
          <w:numId w:val="20"/>
        </w:numPr>
        <w:rPr>
          <w:rFonts w:cs="Calibri"/>
        </w:rPr>
      </w:pPr>
      <w:r w:rsidRPr="00091A29">
        <w:rPr>
          <w:rFonts w:cs="Calibri"/>
        </w:rPr>
        <w:t>Responses from Prospective Suppliers will be assessed to determine th</w:t>
      </w:r>
      <w:r w:rsidR="00A77FE8">
        <w:rPr>
          <w:rFonts w:cs="Calibri"/>
        </w:rPr>
        <w:t>e most value for money</w:t>
      </w:r>
      <w:r w:rsidRPr="00091A29">
        <w:rPr>
          <w:rFonts w:cs="Calibri"/>
        </w:rPr>
        <w:t xml:space="preserve"> proposal using the following criteria and weightings and will be assessed on your response submitted and (if applicable) other aspects i.e. presentations and prototyping:</w:t>
      </w:r>
      <w:r>
        <w:rPr>
          <w:rFonts w:cs="Calibri"/>
        </w:rPr>
        <w:br/>
      </w:r>
    </w:p>
    <w:tbl>
      <w:tblPr>
        <w:tblStyle w:val="TableGrid"/>
        <w:tblW w:w="5000" w:type="pct"/>
        <w:tblLook w:val="04A0" w:firstRow="1" w:lastRow="0" w:firstColumn="1" w:lastColumn="0" w:noHBand="0" w:noVBand="1"/>
      </w:tblPr>
      <w:tblGrid>
        <w:gridCol w:w="6662"/>
        <w:gridCol w:w="2583"/>
      </w:tblGrid>
      <w:tr w:rsidR="00091A29" w:rsidRPr="006D169D" w14:paraId="46077BAF" w14:textId="77777777" w:rsidTr="00825B9C">
        <w:trPr>
          <w:trHeight w:val="373"/>
        </w:trPr>
        <w:tc>
          <w:tcPr>
            <w:tcW w:w="3603" w:type="pct"/>
            <w:hideMark/>
          </w:tcPr>
          <w:p w14:paraId="764EDEBA" w14:textId="77777777" w:rsidR="00091A29" w:rsidRPr="006D169D" w:rsidRDefault="00091A29" w:rsidP="000E12D2">
            <w:pPr>
              <w:spacing w:before="0" w:beforeAutospacing="0"/>
              <w:rPr>
                <w:rFonts w:eastAsia="Times New Roman" w:cs="Times New Roman"/>
                <w:b/>
                <w:bCs/>
                <w:color w:val="000000"/>
              </w:rPr>
            </w:pPr>
            <w:r w:rsidRPr="006D169D">
              <w:rPr>
                <w:rFonts w:eastAsia="Times New Roman" w:cs="Times New Roman"/>
                <w:b/>
                <w:bCs/>
                <w:color w:val="000000"/>
              </w:rPr>
              <w:t>Section</w:t>
            </w:r>
          </w:p>
        </w:tc>
        <w:tc>
          <w:tcPr>
            <w:tcW w:w="1397" w:type="pct"/>
            <w:hideMark/>
          </w:tcPr>
          <w:p w14:paraId="4AC36BB2" w14:textId="4FF214DD" w:rsidR="00091A29" w:rsidRPr="006D169D" w:rsidRDefault="00284408" w:rsidP="000E12D2">
            <w:pPr>
              <w:spacing w:before="0" w:beforeAutospacing="0"/>
              <w:rPr>
                <w:rFonts w:eastAsia="Times New Roman" w:cs="Times New Roman"/>
                <w:b/>
                <w:bCs/>
                <w:color w:val="000000"/>
              </w:rPr>
            </w:pPr>
            <w:r w:rsidRPr="00284408">
              <w:rPr>
                <w:rFonts w:eastAsia="Times New Roman" w:cs="Times New Roman"/>
                <w:b/>
                <w:bCs/>
                <w:color w:val="000000"/>
              </w:rPr>
              <w:t>Potential of total score</w:t>
            </w:r>
          </w:p>
        </w:tc>
      </w:tr>
      <w:tr w:rsidR="00091A29" w:rsidRPr="006D169D" w14:paraId="012EBB25" w14:textId="77777777" w:rsidTr="00825B9C">
        <w:trPr>
          <w:trHeight w:val="285"/>
        </w:trPr>
        <w:tc>
          <w:tcPr>
            <w:tcW w:w="3603" w:type="pct"/>
            <w:hideMark/>
          </w:tcPr>
          <w:p w14:paraId="2820B142" w14:textId="77777777" w:rsidR="00091A29" w:rsidRPr="006D169D" w:rsidRDefault="00091A29" w:rsidP="000E12D2">
            <w:pPr>
              <w:spacing w:before="0" w:beforeAutospacing="0"/>
              <w:rPr>
                <w:rFonts w:eastAsia="Times New Roman" w:cs="Times New Roman"/>
                <w:color w:val="000000"/>
              </w:rPr>
            </w:pPr>
            <w:r w:rsidRPr="006D169D">
              <w:rPr>
                <w:rFonts w:eastAsia="Times New Roman" w:cs="Times New Roman"/>
                <w:color w:val="000000"/>
              </w:rPr>
              <w:t>Technical merit and functional fit</w:t>
            </w:r>
          </w:p>
        </w:tc>
        <w:tc>
          <w:tcPr>
            <w:tcW w:w="1397" w:type="pct"/>
            <w:hideMark/>
          </w:tcPr>
          <w:p w14:paraId="093CEBCD" w14:textId="529BDB73" w:rsidR="00091A29" w:rsidRPr="006D169D" w:rsidRDefault="00125E70" w:rsidP="000E12D2">
            <w:pPr>
              <w:spacing w:before="0" w:beforeAutospacing="0"/>
              <w:jc w:val="right"/>
              <w:rPr>
                <w:rFonts w:eastAsia="Times New Roman" w:cs="Times New Roman"/>
                <w:color w:val="000000"/>
              </w:rPr>
            </w:pPr>
            <w:r>
              <w:rPr>
                <w:rFonts w:eastAsia="Times New Roman" w:cs="Times New Roman"/>
                <w:color w:val="000000"/>
              </w:rPr>
              <w:t>7</w:t>
            </w:r>
            <w:r w:rsidR="00A1596A">
              <w:rPr>
                <w:rFonts w:eastAsia="Times New Roman" w:cs="Times New Roman"/>
                <w:color w:val="000000"/>
              </w:rPr>
              <w:t>0%</w:t>
            </w:r>
          </w:p>
        </w:tc>
      </w:tr>
      <w:tr w:rsidR="00091A29" w:rsidRPr="006D169D" w14:paraId="5D07FB1A" w14:textId="77777777" w:rsidTr="00825B9C">
        <w:trPr>
          <w:trHeight w:val="285"/>
        </w:trPr>
        <w:tc>
          <w:tcPr>
            <w:tcW w:w="3603" w:type="pct"/>
            <w:hideMark/>
          </w:tcPr>
          <w:p w14:paraId="78CE193C" w14:textId="77777777" w:rsidR="00091A29" w:rsidRPr="006D169D" w:rsidRDefault="00091A29" w:rsidP="000E12D2">
            <w:pPr>
              <w:spacing w:before="0" w:beforeAutospacing="0"/>
              <w:rPr>
                <w:rFonts w:eastAsia="Times New Roman" w:cs="Times New Roman"/>
                <w:color w:val="000000"/>
              </w:rPr>
            </w:pPr>
            <w:r w:rsidRPr="006D169D">
              <w:rPr>
                <w:rFonts w:eastAsia="Times New Roman" w:cs="Times New Roman"/>
                <w:color w:val="000000"/>
              </w:rPr>
              <w:t>Cultural fit</w:t>
            </w:r>
          </w:p>
        </w:tc>
        <w:tc>
          <w:tcPr>
            <w:tcW w:w="1397" w:type="pct"/>
            <w:hideMark/>
          </w:tcPr>
          <w:p w14:paraId="15AB05BE" w14:textId="680B36F6" w:rsidR="00091A29" w:rsidRPr="006D169D" w:rsidRDefault="00125E70" w:rsidP="00615B39">
            <w:pPr>
              <w:spacing w:before="0" w:beforeAutospacing="0"/>
              <w:jc w:val="right"/>
              <w:rPr>
                <w:rFonts w:eastAsia="Times New Roman" w:cs="Times New Roman"/>
                <w:color w:val="000000"/>
              </w:rPr>
            </w:pPr>
            <w:r>
              <w:rPr>
                <w:rFonts w:eastAsia="Times New Roman" w:cs="Times New Roman"/>
                <w:color w:val="000000"/>
              </w:rPr>
              <w:t>1</w:t>
            </w:r>
            <w:r w:rsidR="0004153F">
              <w:rPr>
                <w:rFonts w:eastAsia="Times New Roman" w:cs="Times New Roman"/>
                <w:color w:val="000000"/>
              </w:rPr>
              <w:t>0</w:t>
            </w:r>
            <w:r w:rsidR="00091A29" w:rsidRPr="006D169D">
              <w:rPr>
                <w:rFonts w:eastAsia="Times New Roman" w:cs="Times New Roman"/>
                <w:color w:val="000000"/>
              </w:rPr>
              <w:t>%</w:t>
            </w:r>
          </w:p>
        </w:tc>
      </w:tr>
      <w:tr w:rsidR="00091A29" w:rsidRPr="006D169D" w14:paraId="6C57289C" w14:textId="77777777" w:rsidTr="00825B9C">
        <w:trPr>
          <w:trHeight w:val="285"/>
        </w:trPr>
        <w:tc>
          <w:tcPr>
            <w:tcW w:w="3603" w:type="pct"/>
            <w:hideMark/>
          </w:tcPr>
          <w:p w14:paraId="1638ED50" w14:textId="77777777" w:rsidR="00091A29" w:rsidRPr="006D169D" w:rsidRDefault="00091A29" w:rsidP="000E12D2">
            <w:pPr>
              <w:spacing w:before="0" w:beforeAutospacing="0"/>
              <w:rPr>
                <w:rFonts w:eastAsia="Times New Roman" w:cs="Times New Roman"/>
                <w:color w:val="000000"/>
              </w:rPr>
            </w:pPr>
            <w:r w:rsidRPr="006D169D">
              <w:rPr>
                <w:rFonts w:eastAsia="Times New Roman" w:cs="Times New Roman"/>
                <w:color w:val="000000"/>
              </w:rPr>
              <w:t>Price</w:t>
            </w:r>
          </w:p>
        </w:tc>
        <w:tc>
          <w:tcPr>
            <w:tcW w:w="1397" w:type="pct"/>
            <w:hideMark/>
          </w:tcPr>
          <w:p w14:paraId="20F4D9E0" w14:textId="77777777" w:rsidR="00091A29" w:rsidRPr="006D169D" w:rsidRDefault="00091A29" w:rsidP="000E12D2">
            <w:pPr>
              <w:spacing w:before="0" w:beforeAutospacing="0"/>
              <w:jc w:val="right"/>
              <w:rPr>
                <w:rFonts w:eastAsia="Times New Roman" w:cs="Times New Roman"/>
                <w:color w:val="000000"/>
              </w:rPr>
            </w:pPr>
            <w:r w:rsidRPr="006D169D">
              <w:rPr>
                <w:rFonts w:eastAsia="Times New Roman" w:cs="Times New Roman"/>
                <w:color w:val="000000"/>
              </w:rPr>
              <w:t>20%</w:t>
            </w:r>
          </w:p>
        </w:tc>
      </w:tr>
      <w:tr w:rsidR="00525842" w:rsidRPr="006D169D" w14:paraId="6B8EDD30" w14:textId="77777777" w:rsidTr="00825B9C">
        <w:trPr>
          <w:trHeight w:val="285"/>
        </w:trPr>
        <w:tc>
          <w:tcPr>
            <w:tcW w:w="3603" w:type="pct"/>
          </w:tcPr>
          <w:p w14:paraId="4570D73C" w14:textId="31B84199" w:rsidR="00525842" w:rsidRPr="006D169D" w:rsidRDefault="00525842" w:rsidP="000E12D2">
            <w:pPr>
              <w:spacing w:before="0" w:beforeAutospacing="0"/>
              <w:rPr>
                <w:rFonts w:eastAsia="Times New Roman" w:cs="Times New Roman"/>
                <w:b/>
                <w:bCs/>
                <w:color w:val="000000"/>
              </w:rPr>
            </w:pPr>
            <w:r w:rsidRPr="007E140B">
              <w:rPr>
                <w:rFonts w:eastAsia="Times New Roman" w:cs="Times New Roman"/>
                <w:color w:val="000000"/>
              </w:rPr>
              <w:t>Declaration and acceptance</w:t>
            </w:r>
          </w:p>
        </w:tc>
        <w:tc>
          <w:tcPr>
            <w:tcW w:w="1397" w:type="pct"/>
          </w:tcPr>
          <w:p w14:paraId="14FDE6E0" w14:textId="04B951EB" w:rsidR="00525842" w:rsidRPr="006D169D" w:rsidRDefault="00525842" w:rsidP="000E12D2">
            <w:pPr>
              <w:spacing w:before="0" w:beforeAutospacing="0"/>
              <w:jc w:val="right"/>
              <w:rPr>
                <w:rFonts w:eastAsia="Times New Roman" w:cs="Times New Roman"/>
                <w:b/>
                <w:bCs/>
                <w:color w:val="000000"/>
              </w:rPr>
            </w:pPr>
            <w:r>
              <w:rPr>
                <w:rFonts w:eastAsia="Times New Roman" w:cs="Times New Roman"/>
                <w:b/>
                <w:bCs/>
                <w:color w:val="000000"/>
              </w:rPr>
              <w:t>Pass/Fail</w:t>
            </w:r>
          </w:p>
        </w:tc>
      </w:tr>
      <w:tr w:rsidR="00091A29" w:rsidRPr="006D169D" w14:paraId="107DA4AD" w14:textId="77777777" w:rsidTr="00825B9C">
        <w:trPr>
          <w:trHeight w:val="285"/>
        </w:trPr>
        <w:tc>
          <w:tcPr>
            <w:tcW w:w="3603" w:type="pct"/>
            <w:hideMark/>
          </w:tcPr>
          <w:p w14:paraId="66BDD863" w14:textId="77777777" w:rsidR="00091A29" w:rsidRPr="006D169D" w:rsidRDefault="00091A29" w:rsidP="000E12D2">
            <w:pPr>
              <w:spacing w:before="0" w:beforeAutospacing="0"/>
              <w:rPr>
                <w:rFonts w:eastAsia="Times New Roman" w:cs="Times New Roman"/>
                <w:b/>
                <w:bCs/>
                <w:color w:val="000000"/>
              </w:rPr>
            </w:pPr>
            <w:r w:rsidRPr="006D169D">
              <w:rPr>
                <w:rFonts w:eastAsia="Times New Roman" w:cs="Times New Roman"/>
                <w:b/>
                <w:bCs/>
                <w:color w:val="000000"/>
              </w:rPr>
              <w:t>Total</w:t>
            </w:r>
          </w:p>
        </w:tc>
        <w:tc>
          <w:tcPr>
            <w:tcW w:w="1397" w:type="pct"/>
            <w:hideMark/>
          </w:tcPr>
          <w:p w14:paraId="1C234793" w14:textId="77777777" w:rsidR="00091A29" w:rsidRPr="006D169D" w:rsidRDefault="00091A29" w:rsidP="000E12D2">
            <w:pPr>
              <w:spacing w:before="0" w:beforeAutospacing="0"/>
              <w:jc w:val="right"/>
              <w:rPr>
                <w:rFonts w:eastAsia="Times New Roman" w:cs="Times New Roman"/>
                <w:b/>
                <w:bCs/>
                <w:color w:val="000000"/>
              </w:rPr>
            </w:pPr>
            <w:r w:rsidRPr="006D169D">
              <w:rPr>
                <w:rFonts w:eastAsia="Times New Roman" w:cs="Times New Roman"/>
                <w:b/>
                <w:bCs/>
                <w:color w:val="000000"/>
              </w:rPr>
              <w:t>100%</w:t>
            </w:r>
          </w:p>
        </w:tc>
      </w:tr>
    </w:tbl>
    <w:p w14:paraId="04F9D06B" w14:textId="08B13037" w:rsidR="00284408" w:rsidRDefault="00284408">
      <w:pPr>
        <w:spacing w:before="0" w:beforeAutospacing="0" w:after="200" w:line="276" w:lineRule="auto"/>
        <w:rPr>
          <w:rFonts w:cs="Calibri"/>
        </w:rPr>
      </w:pPr>
    </w:p>
    <w:p w14:paraId="5587697D" w14:textId="4BD707E2" w:rsidR="00992E3F" w:rsidRDefault="00091A29" w:rsidP="002752B6">
      <w:pPr>
        <w:pStyle w:val="ListParagraph"/>
        <w:numPr>
          <w:ilvl w:val="1"/>
          <w:numId w:val="20"/>
        </w:numPr>
        <w:tabs>
          <w:tab w:val="left" w:pos="851"/>
        </w:tabs>
        <w:rPr>
          <w:rFonts w:cs="Calibri"/>
        </w:rPr>
      </w:pPr>
      <w:r w:rsidRPr="00091A29">
        <w:rPr>
          <w:rFonts w:cs="Calibri"/>
        </w:rPr>
        <w:t xml:space="preserve">The </w:t>
      </w:r>
      <w:r w:rsidR="00284408">
        <w:rPr>
          <w:rFonts w:cs="Calibri"/>
        </w:rPr>
        <w:t>weightings are further broken down</w:t>
      </w:r>
      <w:r w:rsidRPr="00091A29">
        <w:rPr>
          <w:rFonts w:cs="Calibri"/>
        </w:rPr>
        <w:t xml:space="preserve"> as follows:</w:t>
      </w:r>
      <w:r w:rsidR="007E140B">
        <w:rPr>
          <w:rFonts w:cs="Calibri"/>
        </w:rPr>
        <w:br/>
      </w:r>
    </w:p>
    <w:tbl>
      <w:tblPr>
        <w:tblStyle w:val="TableGrid"/>
        <w:tblW w:w="5000" w:type="pct"/>
        <w:tblLook w:val="04A0" w:firstRow="1" w:lastRow="0" w:firstColumn="1" w:lastColumn="0" w:noHBand="0" w:noVBand="1"/>
      </w:tblPr>
      <w:tblGrid>
        <w:gridCol w:w="4644"/>
        <w:gridCol w:w="1694"/>
        <w:gridCol w:w="1165"/>
        <w:gridCol w:w="1742"/>
      </w:tblGrid>
      <w:tr w:rsidR="007E140B" w:rsidRPr="007E140B" w14:paraId="590F9DDE" w14:textId="77777777" w:rsidTr="00825B9C">
        <w:trPr>
          <w:trHeight w:val="525"/>
          <w:tblHeader/>
        </w:trPr>
        <w:tc>
          <w:tcPr>
            <w:tcW w:w="2512" w:type="pct"/>
            <w:hideMark/>
          </w:tcPr>
          <w:p w14:paraId="3E783E8B" w14:textId="77777777" w:rsidR="007E140B" w:rsidRPr="007E140B" w:rsidRDefault="007E140B" w:rsidP="007E140B">
            <w:pPr>
              <w:spacing w:before="0" w:beforeAutospacing="0"/>
              <w:rPr>
                <w:rFonts w:eastAsia="Times New Roman" w:cs="Times New Roman"/>
                <w:b/>
                <w:bCs/>
                <w:color w:val="000000"/>
              </w:rPr>
            </w:pPr>
            <w:r w:rsidRPr="007E140B">
              <w:rPr>
                <w:rFonts w:eastAsia="Times New Roman" w:cs="Times New Roman"/>
                <w:b/>
                <w:bCs/>
                <w:color w:val="000000"/>
              </w:rPr>
              <w:t>Section</w:t>
            </w:r>
          </w:p>
        </w:tc>
        <w:tc>
          <w:tcPr>
            <w:tcW w:w="916" w:type="pct"/>
            <w:hideMark/>
          </w:tcPr>
          <w:p w14:paraId="26043EE7" w14:textId="77777777" w:rsidR="007E140B" w:rsidRPr="007E140B" w:rsidRDefault="007E140B" w:rsidP="00825B9C">
            <w:pPr>
              <w:spacing w:before="0" w:beforeAutospacing="0"/>
              <w:jc w:val="left"/>
              <w:rPr>
                <w:rFonts w:eastAsia="Times New Roman" w:cs="Times New Roman"/>
                <w:b/>
                <w:bCs/>
                <w:color w:val="000000"/>
              </w:rPr>
            </w:pPr>
            <w:r w:rsidRPr="007E140B">
              <w:rPr>
                <w:rFonts w:eastAsia="Times New Roman" w:cs="Times New Roman"/>
                <w:b/>
                <w:bCs/>
                <w:color w:val="000000"/>
              </w:rPr>
              <w:t>Evaluation method</w:t>
            </w:r>
          </w:p>
        </w:tc>
        <w:tc>
          <w:tcPr>
            <w:tcW w:w="630" w:type="pct"/>
            <w:hideMark/>
          </w:tcPr>
          <w:p w14:paraId="0BEDE6AF" w14:textId="77777777" w:rsidR="007E140B" w:rsidRPr="007E140B" w:rsidRDefault="007E140B" w:rsidP="00825B9C">
            <w:pPr>
              <w:spacing w:before="0" w:beforeAutospacing="0"/>
              <w:jc w:val="left"/>
              <w:rPr>
                <w:rFonts w:eastAsia="Times New Roman" w:cs="Times New Roman"/>
                <w:b/>
                <w:bCs/>
                <w:color w:val="000000"/>
              </w:rPr>
            </w:pPr>
            <w:r w:rsidRPr="007E140B">
              <w:rPr>
                <w:rFonts w:eastAsia="Times New Roman" w:cs="Times New Roman"/>
                <w:b/>
                <w:bCs/>
                <w:color w:val="000000"/>
              </w:rPr>
              <w:t>Section weighting</w:t>
            </w:r>
          </w:p>
        </w:tc>
        <w:tc>
          <w:tcPr>
            <w:tcW w:w="943" w:type="pct"/>
            <w:hideMark/>
          </w:tcPr>
          <w:p w14:paraId="40B774FB" w14:textId="77777777" w:rsidR="007E140B" w:rsidRPr="007E140B" w:rsidRDefault="007E140B" w:rsidP="00825B9C">
            <w:pPr>
              <w:spacing w:before="0" w:beforeAutospacing="0"/>
              <w:jc w:val="left"/>
              <w:rPr>
                <w:rFonts w:eastAsia="Times New Roman" w:cs="Times New Roman"/>
                <w:b/>
                <w:bCs/>
                <w:color w:val="000000"/>
              </w:rPr>
            </w:pPr>
            <w:r w:rsidRPr="007E140B">
              <w:rPr>
                <w:rFonts w:eastAsia="Times New Roman" w:cs="Times New Roman"/>
                <w:b/>
                <w:bCs/>
                <w:color w:val="000000"/>
              </w:rPr>
              <w:t xml:space="preserve">Potential of total score </w:t>
            </w:r>
          </w:p>
        </w:tc>
      </w:tr>
      <w:tr w:rsidR="007E140B" w:rsidRPr="007E140B" w14:paraId="69EE8FBE" w14:textId="77777777" w:rsidTr="00825B9C">
        <w:trPr>
          <w:trHeight w:val="285"/>
          <w:tblHeader/>
        </w:trPr>
        <w:tc>
          <w:tcPr>
            <w:tcW w:w="2512" w:type="pct"/>
            <w:hideMark/>
          </w:tcPr>
          <w:p w14:paraId="472841F0" w14:textId="77777777" w:rsidR="007E140B" w:rsidRPr="007E140B" w:rsidRDefault="007E140B" w:rsidP="007E140B">
            <w:pPr>
              <w:spacing w:before="0" w:beforeAutospacing="0"/>
              <w:rPr>
                <w:rFonts w:eastAsia="Times New Roman" w:cs="Times New Roman"/>
                <w:b/>
                <w:bCs/>
                <w:color w:val="000000"/>
                <w:u w:val="single"/>
              </w:rPr>
            </w:pPr>
            <w:r w:rsidRPr="007E140B">
              <w:rPr>
                <w:rFonts w:eastAsia="Times New Roman" w:cs="Times New Roman"/>
                <w:b/>
                <w:bCs/>
                <w:color w:val="000000"/>
                <w:u w:val="single"/>
              </w:rPr>
              <w:t>Technical merit and functional fit</w:t>
            </w:r>
          </w:p>
        </w:tc>
        <w:tc>
          <w:tcPr>
            <w:tcW w:w="916" w:type="pct"/>
            <w:hideMark/>
          </w:tcPr>
          <w:p w14:paraId="6E766A6D" w14:textId="77777777" w:rsidR="007E140B" w:rsidRPr="007E140B" w:rsidRDefault="007E140B" w:rsidP="00825B9C">
            <w:pPr>
              <w:spacing w:before="0" w:beforeAutospacing="0"/>
              <w:jc w:val="left"/>
              <w:rPr>
                <w:rFonts w:eastAsia="Times New Roman" w:cs="Times New Roman"/>
                <w:b/>
                <w:bCs/>
                <w:color w:val="000000"/>
              </w:rPr>
            </w:pPr>
            <w:r w:rsidRPr="007E140B">
              <w:rPr>
                <w:rFonts w:eastAsia="Times New Roman" w:cs="Times New Roman"/>
                <w:b/>
                <w:bCs/>
                <w:color w:val="000000"/>
              </w:rPr>
              <w:t> </w:t>
            </w:r>
          </w:p>
        </w:tc>
        <w:tc>
          <w:tcPr>
            <w:tcW w:w="630" w:type="pct"/>
            <w:hideMark/>
          </w:tcPr>
          <w:p w14:paraId="4FDDDA6C" w14:textId="77777777" w:rsidR="007E140B" w:rsidRPr="007E140B" w:rsidRDefault="007E140B" w:rsidP="00825B9C">
            <w:pPr>
              <w:spacing w:before="0" w:beforeAutospacing="0"/>
              <w:jc w:val="left"/>
              <w:rPr>
                <w:rFonts w:eastAsia="Times New Roman" w:cs="Times New Roman"/>
                <w:b/>
                <w:bCs/>
                <w:color w:val="000000"/>
              </w:rPr>
            </w:pPr>
            <w:r w:rsidRPr="007E140B">
              <w:rPr>
                <w:rFonts w:eastAsia="Times New Roman" w:cs="Times New Roman"/>
                <w:b/>
                <w:bCs/>
                <w:color w:val="000000"/>
              </w:rPr>
              <w:t> </w:t>
            </w:r>
          </w:p>
        </w:tc>
        <w:tc>
          <w:tcPr>
            <w:tcW w:w="943" w:type="pct"/>
            <w:hideMark/>
          </w:tcPr>
          <w:p w14:paraId="0D1140C5" w14:textId="77777777" w:rsidR="007E140B" w:rsidRPr="007E140B" w:rsidRDefault="007E140B" w:rsidP="00825B9C">
            <w:pPr>
              <w:spacing w:before="0" w:beforeAutospacing="0"/>
              <w:jc w:val="left"/>
              <w:rPr>
                <w:rFonts w:eastAsia="Times New Roman" w:cs="Times New Roman"/>
                <w:b/>
                <w:bCs/>
                <w:color w:val="000000"/>
              </w:rPr>
            </w:pPr>
            <w:r w:rsidRPr="007E140B">
              <w:rPr>
                <w:rFonts w:eastAsia="Times New Roman" w:cs="Times New Roman"/>
                <w:b/>
                <w:bCs/>
                <w:color w:val="000000"/>
              </w:rPr>
              <w:t> </w:t>
            </w:r>
          </w:p>
        </w:tc>
      </w:tr>
      <w:tr w:rsidR="007E140B" w:rsidRPr="007E140B" w14:paraId="5394714D" w14:textId="77777777" w:rsidTr="00825B9C">
        <w:trPr>
          <w:trHeight w:val="285"/>
          <w:tblHeader/>
        </w:trPr>
        <w:tc>
          <w:tcPr>
            <w:tcW w:w="2512" w:type="pct"/>
            <w:hideMark/>
          </w:tcPr>
          <w:p w14:paraId="000D657D" w14:textId="6FA98045" w:rsidR="007E140B" w:rsidRPr="007E140B" w:rsidRDefault="007E140B" w:rsidP="00660139">
            <w:pPr>
              <w:spacing w:before="0" w:beforeAutospacing="0"/>
              <w:jc w:val="left"/>
              <w:rPr>
                <w:rFonts w:eastAsia="Times New Roman" w:cs="Times New Roman"/>
                <w:color w:val="000000"/>
              </w:rPr>
            </w:pPr>
            <w:r w:rsidRPr="007E140B">
              <w:rPr>
                <w:rFonts w:eastAsia="Times New Roman" w:cs="Times New Roman"/>
                <w:color w:val="000000"/>
              </w:rPr>
              <w:t xml:space="preserve">Method statement for system </w:t>
            </w:r>
            <w:r w:rsidR="00660139">
              <w:rPr>
                <w:rFonts w:eastAsia="Times New Roman" w:cs="Times New Roman"/>
                <w:color w:val="000000"/>
              </w:rPr>
              <w:t>implementation</w:t>
            </w:r>
          </w:p>
        </w:tc>
        <w:tc>
          <w:tcPr>
            <w:tcW w:w="916" w:type="pct"/>
            <w:hideMark/>
          </w:tcPr>
          <w:p w14:paraId="1CFB0A62" w14:textId="77777777" w:rsidR="007E140B" w:rsidRPr="007E140B" w:rsidRDefault="007E140B" w:rsidP="00825B9C">
            <w:pPr>
              <w:spacing w:before="0" w:beforeAutospacing="0"/>
              <w:jc w:val="left"/>
              <w:rPr>
                <w:rFonts w:eastAsia="Times New Roman" w:cs="Times New Roman"/>
                <w:color w:val="000000"/>
              </w:rPr>
            </w:pPr>
            <w:r w:rsidRPr="007E140B">
              <w:rPr>
                <w:rFonts w:eastAsia="Times New Roman" w:cs="Times New Roman"/>
                <w:color w:val="000000"/>
              </w:rPr>
              <w:t>Scored</w:t>
            </w:r>
          </w:p>
        </w:tc>
        <w:tc>
          <w:tcPr>
            <w:tcW w:w="630" w:type="pct"/>
            <w:hideMark/>
          </w:tcPr>
          <w:p w14:paraId="65CA1E41" w14:textId="77777777" w:rsidR="007E140B" w:rsidRPr="007E140B" w:rsidRDefault="007E140B" w:rsidP="00825B9C">
            <w:pPr>
              <w:spacing w:before="0" w:beforeAutospacing="0"/>
              <w:jc w:val="left"/>
              <w:rPr>
                <w:rFonts w:eastAsia="Times New Roman" w:cs="Times New Roman"/>
                <w:color w:val="000000"/>
              </w:rPr>
            </w:pPr>
            <w:r w:rsidRPr="007E140B">
              <w:rPr>
                <w:rFonts w:eastAsia="Times New Roman" w:cs="Times New Roman"/>
                <w:color w:val="000000"/>
              </w:rPr>
              <w:t>10%</w:t>
            </w:r>
          </w:p>
        </w:tc>
        <w:tc>
          <w:tcPr>
            <w:tcW w:w="943" w:type="pct"/>
            <w:hideMark/>
          </w:tcPr>
          <w:p w14:paraId="15F78420" w14:textId="77777777" w:rsidR="007E140B" w:rsidRPr="007E140B" w:rsidRDefault="007E140B" w:rsidP="00825B9C">
            <w:pPr>
              <w:spacing w:before="0" w:beforeAutospacing="0"/>
              <w:jc w:val="left"/>
              <w:rPr>
                <w:rFonts w:eastAsia="Times New Roman" w:cs="Times New Roman"/>
                <w:b/>
                <w:bCs/>
                <w:color w:val="000000"/>
              </w:rPr>
            </w:pPr>
            <w:r w:rsidRPr="007E140B">
              <w:rPr>
                <w:rFonts w:eastAsia="Times New Roman" w:cs="Times New Roman"/>
                <w:b/>
                <w:bCs/>
                <w:color w:val="000000"/>
              </w:rPr>
              <w:t> </w:t>
            </w:r>
          </w:p>
        </w:tc>
      </w:tr>
      <w:tr w:rsidR="007E140B" w:rsidRPr="007E140B" w14:paraId="50209281" w14:textId="77777777" w:rsidTr="00825B9C">
        <w:trPr>
          <w:trHeight w:val="285"/>
          <w:tblHeader/>
        </w:trPr>
        <w:tc>
          <w:tcPr>
            <w:tcW w:w="2512" w:type="pct"/>
            <w:hideMark/>
          </w:tcPr>
          <w:p w14:paraId="00CB813A" w14:textId="77777777" w:rsidR="007E140B" w:rsidRPr="007E140B" w:rsidRDefault="007E140B" w:rsidP="00660139">
            <w:pPr>
              <w:spacing w:before="0" w:beforeAutospacing="0"/>
              <w:jc w:val="left"/>
              <w:rPr>
                <w:rFonts w:eastAsia="Times New Roman" w:cs="Times New Roman"/>
                <w:color w:val="000000"/>
              </w:rPr>
            </w:pPr>
            <w:r w:rsidRPr="007E140B">
              <w:rPr>
                <w:rFonts w:eastAsia="Times New Roman" w:cs="Times New Roman"/>
                <w:color w:val="000000"/>
              </w:rPr>
              <w:t>Method statement for system support</w:t>
            </w:r>
          </w:p>
        </w:tc>
        <w:tc>
          <w:tcPr>
            <w:tcW w:w="916" w:type="pct"/>
            <w:hideMark/>
          </w:tcPr>
          <w:p w14:paraId="1A2930EA" w14:textId="77777777" w:rsidR="007E140B" w:rsidRPr="007E140B" w:rsidRDefault="007E140B" w:rsidP="00825B9C">
            <w:pPr>
              <w:spacing w:before="0" w:beforeAutospacing="0"/>
              <w:jc w:val="left"/>
              <w:rPr>
                <w:rFonts w:eastAsia="Times New Roman" w:cs="Times New Roman"/>
                <w:color w:val="000000"/>
              </w:rPr>
            </w:pPr>
            <w:r w:rsidRPr="007E140B">
              <w:rPr>
                <w:rFonts w:eastAsia="Times New Roman" w:cs="Times New Roman"/>
                <w:color w:val="000000"/>
              </w:rPr>
              <w:t>Scored</w:t>
            </w:r>
          </w:p>
        </w:tc>
        <w:tc>
          <w:tcPr>
            <w:tcW w:w="630" w:type="pct"/>
            <w:hideMark/>
          </w:tcPr>
          <w:p w14:paraId="3946463E" w14:textId="55668987" w:rsidR="007E140B" w:rsidRPr="007E140B" w:rsidRDefault="00A77FE8" w:rsidP="00825B9C">
            <w:pPr>
              <w:spacing w:before="0" w:beforeAutospacing="0"/>
              <w:jc w:val="left"/>
              <w:rPr>
                <w:rFonts w:eastAsia="Times New Roman" w:cs="Times New Roman"/>
                <w:color w:val="000000"/>
              </w:rPr>
            </w:pPr>
            <w:r>
              <w:rPr>
                <w:rFonts w:eastAsia="Times New Roman" w:cs="Times New Roman"/>
                <w:color w:val="000000"/>
              </w:rPr>
              <w:t>10</w:t>
            </w:r>
            <w:r w:rsidR="007E140B" w:rsidRPr="007E140B">
              <w:rPr>
                <w:rFonts w:eastAsia="Times New Roman" w:cs="Times New Roman"/>
                <w:color w:val="000000"/>
              </w:rPr>
              <w:t>%</w:t>
            </w:r>
          </w:p>
        </w:tc>
        <w:tc>
          <w:tcPr>
            <w:tcW w:w="943" w:type="pct"/>
            <w:hideMark/>
          </w:tcPr>
          <w:p w14:paraId="58019792" w14:textId="77777777" w:rsidR="007E140B" w:rsidRPr="007E140B" w:rsidRDefault="007E140B" w:rsidP="00825B9C">
            <w:pPr>
              <w:spacing w:before="0" w:beforeAutospacing="0"/>
              <w:jc w:val="left"/>
              <w:rPr>
                <w:rFonts w:eastAsia="Times New Roman" w:cs="Times New Roman"/>
                <w:color w:val="000000"/>
              </w:rPr>
            </w:pPr>
            <w:r w:rsidRPr="007E140B">
              <w:rPr>
                <w:rFonts w:eastAsia="Times New Roman" w:cs="Times New Roman"/>
                <w:color w:val="000000"/>
              </w:rPr>
              <w:t> </w:t>
            </w:r>
          </w:p>
        </w:tc>
      </w:tr>
      <w:tr w:rsidR="007A428C" w:rsidRPr="007E140B" w14:paraId="3E003E87" w14:textId="77777777" w:rsidTr="00825B9C">
        <w:trPr>
          <w:trHeight w:val="270"/>
          <w:tblHeader/>
        </w:trPr>
        <w:tc>
          <w:tcPr>
            <w:tcW w:w="2512" w:type="pct"/>
          </w:tcPr>
          <w:p w14:paraId="19C47349" w14:textId="12923EE1" w:rsidR="007A428C" w:rsidRPr="007E140B" w:rsidRDefault="007A428C" w:rsidP="00660139">
            <w:pPr>
              <w:spacing w:before="0" w:beforeAutospacing="0"/>
              <w:rPr>
                <w:rFonts w:eastAsia="Times New Roman" w:cs="Times New Roman"/>
                <w:color w:val="000000"/>
              </w:rPr>
            </w:pPr>
            <w:r>
              <w:rPr>
                <w:rFonts w:eastAsia="Times New Roman" w:cs="Times New Roman"/>
                <w:color w:val="000000"/>
              </w:rPr>
              <w:t>Other services</w:t>
            </w:r>
          </w:p>
        </w:tc>
        <w:tc>
          <w:tcPr>
            <w:tcW w:w="916" w:type="pct"/>
          </w:tcPr>
          <w:p w14:paraId="20878A05" w14:textId="0F82EBF9" w:rsidR="007A428C" w:rsidRPr="007A428C" w:rsidRDefault="007A428C" w:rsidP="00825B9C">
            <w:pPr>
              <w:spacing w:before="0" w:beforeAutospacing="0"/>
              <w:rPr>
                <w:rFonts w:eastAsia="Times New Roman" w:cs="Times New Roman"/>
                <w:bCs/>
                <w:color w:val="000000"/>
              </w:rPr>
            </w:pPr>
            <w:r w:rsidRPr="007A428C">
              <w:rPr>
                <w:rFonts w:eastAsia="Times New Roman" w:cs="Times New Roman"/>
                <w:bCs/>
                <w:color w:val="000000"/>
              </w:rPr>
              <w:t>For information</w:t>
            </w:r>
          </w:p>
        </w:tc>
        <w:tc>
          <w:tcPr>
            <w:tcW w:w="630" w:type="pct"/>
          </w:tcPr>
          <w:p w14:paraId="0AC694C5" w14:textId="77777777" w:rsidR="007A428C" w:rsidRPr="007E140B" w:rsidRDefault="007A428C" w:rsidP="00825B9C">
            <w:pPr>
              <w:spacing w:before="0" w:beforeAutospacing="0"/>
              <w:rPr>
                <w:rFonts w:eastAsia="Times New Roman" w:cs="Times New Roman"/>
                <w:b/>
                <w:bCs/>
                <w:color w:val="000000"/>
              </w:rPr>
            </w:pPr>
          </w:p>
        </w:tc>
        <w:tc>
          <w:tcPr>
            <w:tcW w:w="943" w:type="pct"/>
          </w:tcPr>
          <w:p w14:paraId="7F4610D2" w14:textId="77777777" w:rsidR="007A428C" w:rsidRPr="007E140B" w:rsidRDefault="007A428C" w:rsidP="00825B9C">
            <w:pPr>
              <w:spacing w:before="0" w:beforeAutospacing="0"/>
              <w:rPr>
                <w:rFonts w:eastAsia="Times New Roman" w:cs="Times New Roman"/>
                <w:color w:val="000000"/>
              </w:rPr>
            </w:pPr>
          </w:p>
        </w:tc>
      </w:tr>
      <w:tr w:rsidR="007E140B" w:rsidRPr="007E140B" w14:paraId="3F8C2F84" w14:textId="77777777" w:rsidTr="00825B9C">
        <w:trPr>
          <w:trHeight w:val="270"/>
          <w:tblHeader/>
        </w:trPr>
        <w:tc>
          <w:tcPr>
            <w:tcW w:w="2512" w:type="pct"/>
            <w:hideMark/>
          </w:tcPr>
          <w:p w14:paraId="0CA1503C" w14:textId="77777777" w:rsidR="007E140B" w:rsidRPr="007E140B" w:rsidRDefault="007E140B" w:rsidP="00660139">
            <w:pPr>
              <w:spacing w:before="0" w:beforeAutospacing="0"/>
              <w:jc w:val="left"/>
              <w:rPr>
                <w:rFonts w:eastAsia="Times New Roman" w:cs="Times New Roman"/>
                <w:color w:val="000000"/>
              </w:rPr>
            </w:pPr>
            <w:r w:rsidRPr="007E140B">
              <w:rPr>
                <w:rFonts w:eastAsia="Times New Roman" w:cs="Times New Roman"/>
                <w:color w:val="000000"/>
              </w:rPr>
              <w:t>Specific requirement responses</w:t>
            </w:r>
          </w:p>
        </w:tc>
        <w:tc>
          <w:tcPr>
            <w:tcW w:w="916" w:type="pct"/>
            <w:hideMark/>
          </w:tcPr>
          <w:p w14:paraId="238FBA75" w14:textId="77777777" w:rsidR="007E140B" w:rsidRPr="007E140B" w:rsidRDefault="007E140B" w:rsidP="00825B9C">
            <w:pPr>
              <w:spacing w:before="0" w:beforeAutospacing="0"/>
              <w:jc w:val="left"/>
              <w:rPr>
                <w:rFonts w:eastAsia="Times New Roman" w:cs="Times New Roman"/>
                <w:b/>
                <w:bCs/>
                <w:color w:val="000000"/>
              </w:rPr>
            </w:pPr>
          </w:p>
        </w:tc>
        <w:tc>
          <w:tcPr>
            <w:tcW w:w="630" w:type="pct"/>
            <w:hideMark/>
          </w:tcPr>
          <w:p w14:paraId="5BF0D7DE" w14:textId="77777777" w:rsidR="007E140B" w:rsidRPr="007E140B" w:rsidRDefault="007E140B" w:rsidP="00825B9C">
            <w:pPr>
              <w:spacing w:before="0" w:beforeAutospacing="0"/>
              <w:jc w:val="left"/>
              <w:rPr>
                <w:rFonts w:eastAsia="Times New Roman" w:cs="Times New Roman"/>
                <w:b/>
                <w:bCs/>
                <w:color w:val="000000"/>
              </w:rPr>
            </w:pPr>
          </w:p>
        </w:tc>
        <w:tc>
          <w:tcPr>
            <w:tcW w:w="943" w:type="pct"/>
            <w:hideMark/>
          </w:tcPr>
          <w:p w14:paraId="419656C9" w14:textId="77777777" w:rsidR="007E140B" w:rsidRPr="007E140B" w:rsidRDefault="007E140B" w:rsidP="00825B9C">
            <w:pPr>
              <w:spacing w:before="0" w:beforeAutospacing="0"/>
              <w:jc w:val="left"/>
              <w:rPr>
                <w:rFonts w:eastAsia="Times New Roman" w:cs="Times New Roman"/>
                <w:color w:val="000000"/>
              </w:rPr>
            </w:pPr>
            <w:r w:rsidRPr="007E140B">
              <w:rPr>
                <w:rFonts w:eastAsia="Times New Roman" w:cs="Times New Roman"/>
                <w:color w:val="000000"/>
              </w:rPr>
              <w:t> </w:t>
            </w:r>
          </w:p>
        </w:tc>
      </w:tr>
      <w:tr w:rsidR="007E140B" w:rsidRPr="007E140B" w14:paraId="1AE1DA50" w14:textId="77777777" w:rsidTr="00825B9C">
        <w:trPr>
          <w:trHeight w:val="270"/>
          <w:tblHeader/>
        </w:trPr>
        <w:tc>
          <w:tcPr>
            <w:tcW w:w="2512" w:type="pct"/>
            <w:hideMark/>
          </w:tcPr>
          <w:p w14:paraId="0007B446" w14:textId="77777777" w:rsidR="007E140B" w:rsidRPr="007E140B" w:rsidRDefault="007E140B" w:rsidP="00BB1C8C">
            <w:pPr>
              <w:spacing w:before="0" w:beforeAutospacing="0"/>
              <w:ind w:left="720"/>
              <w:jc w:val="left"/>
              <w:rPr>
                <w:rFonts w:eastAsia="Times New Roman" w:cs="Times New Roman"/>
                <w:i/>
                <w:iCs/>
                <w:color w:val="000000"/>
              </w:rPr>
            </w:pPr>
            <w:r w:rsidRPr="007E140B">
              <w:rPr>
                <w:rFonts w:eastAsia="Times New Roman" w:cs="Times New Roman"/>
                <w:i/>
                <w:iCs/>
                <w:color w:val="000000"/>
              </w:rPr>
              <w:t>Functional requirements</w:t>
            </w:r>
          </w:p>
        </w:tc>
        <w:tc>
          <w:tcPr>
            <w:tcW w:w="916" w:type="pct"/>
            <w:hideMark/>
          </w:tcPr>
          <w:p w14:paraId="429B8253" w14:textId="77777777" w:rsidR="007E140B" w:rsidRPr="007E140B" w:rsidRDefault="007E140B" w:rsidP="00825B9C">
            <w:pPr>
              <w:spacing w:before="0" w:beforeAutospacing="0"/>
              <w:jc w:val="left"/>
              <w:rPr>
                <w:rFonts w:eastAsia="Times New Roman" w:cs="Times New Roman"/>
                <w:color w:val="000000"/>
              </w:rPr>
            </w:pPr>
            <w:r w:rsidRPr="007E140B">
              <w:rPr>
                <w:rFonts w:eastAsia="Times New Roman" w:cs="Times New Roman"/>
                <w:color w:val="000000"/>
              </w:rPr>
              <w:t>Scored</w:t>
            </w:r>
          </w:p>
        </w:tc>
        <w:tc>
          <w:tcPr>
            <w:tcW w:w="630" w:type="pct"/>
            <w:hideMark/>
          </w:tcPr>
          <w:p w14:paraId="62E37A07" w14:textId="4839D1A3" w:rsidR="007E140B" w:rsidRPr="007E140B" w:rsidRDefault="007E140B" w:rsidP="00125E70">
            <w:pPr>
              <w:spacing w:before="0" w:beforeAutospacing="0"/>
              <w:jc w:val="left"/>
              <w:rPr>
                <w:rFonts w:eastAsia="Times New Roman" w:cs="Times New Roman"/>
                <w:color w:val="000000"/>
              </w:rPr>
            </w:pPr>
            <w:r w:rsidRPr="007E140B">
              <w:rPr>
                <w:rFonts w:eastAsia="Times New Roman" w:cs="Times New Roman"/>
                <w:color w:val="000000"/>
              </w:rPr>
              <w:t>2</w:t>
            </w:r>
            <w:r w:rsidR="00125E70">
              <w:rPr>
                <w:rFonts w:eastAsia="Times New Roman" w:cs="Times New Roman"/>
                <w:color w:val="000000"/>
              </w:rPr>
              <w:t>0</w:t>
            </w:r>
            <w:r w:rsidRPr="007E140B">
              <w:rPr>
                <w:rFonts w:eastAsia="Times New Roman" w:cs="Times New Roman"/>
                <w:color w:val="000000"/>
              </w:rPr>
              <w:t>%</w:t>
            </w:r>
          </w:p>
        </w:tc>
        <w:tc>
          <w:tcPr>
            <w:tcW w:w="943" w:type="pct"/>
            <w:hideMark/>
          </w:tcPr>
          <w:p w14:paraId="4BCD37C8" w14:textId="77777777" w:rsidR="007E140B" w:rsidRPr="007E140B" w:rsidRDefault="007E140B" w:rsidP="00825B9C">
            <w:pPr>
              <w:spacing w:before="0" w:beforeAutospacing="0"/>
              <w:jc w:val="left"/>
              <w:rPr>
                <w:rFonts w:eastAsia="Times New Roman" w:cs="Times New Roman"/>
                <w:color w:val="000000"/>
              </w:rPr>
            </w:pPr>
            <w:r w:rsidRPr="007E140B">
              <w:rPr>
                <w:rFonts w:eastAsia="Times New Roman" w:cs="Times New Roman"/>
                <w:color w:val="000000"/>
              </w:rPr>
              <w:t> </w:t>
            </w:r>
          </w:p>
        </w:tc>
      </w:tr>
      <w:tr w:rsidR="007E140B" w:rsidRPr="007E140B" w14:paraId="5AF12894" w14:textId="77777777" w:rsidTr="00825B9C">
        <w:trPr>
          <w:trHeight w:val="285"/>
          <w:tblHeader/>
        </w:trPr>
        <w:tc>
          <w:tcPr>
            <w:tcW w:w="2512" w:type="pct"/>
            <w:hideMark/>
          </w:tcPr>
          <w:p w14:paraId="6580DCB1" w14:textId="486FD8F4" w:rsidR="007E140B" w:rsidRPr="007E140B" w:rsidRDefault="007E140B" w:rsidP="00BB1C8C">
            <w:pPr>
              <w:spacing w:before="0" w:beforeAutospacing="0"/>
              <w:ind w:left="720"/>
              <w:jc w:val="left"/>
              <w:rPr>
                <w:rFonts w:eastAsia="Times New Roman" w:cs="Times New Roman"/>
                <w:i/>
                <w:iCs/>
                <w:color w:val="000000"/>
              </w:rPr>
            </w:pPr>
            <w:r w:rsidRPr="007E140B">
              <w:rPr>
                <w:rFonts w:eastAsia="Times New Roman" w:cs="Times New Roman"/>
                <w:i/>
                <w:iCs/>
                <w:color w:val="000000"/>
              </w:rPr>
              <w:t xml:space="preserve">Non-Functional </w:t>
            </w:r>
            <w:r w:rsidR="00AB4744">
              <w:rPr>
                <w:rFonts w:eastAsia="Times New Roman" w:cs="Times New Roman"/>
                <w:i/>
                <w:iCs/>
                <w:color w:val="000000"/>
              </w:rPr>
              <w:t>requirements</w:t>
            </w:r>
          </w:p>
        </w:tc>
        <w:tc>
          <w:tcPr>
            <w:tcW w:w="916" w:type="pct"/>
            <w:hideMark/>
          </w:tcPr>
          <w:p w14:paraId="1B9F63E5" w14:textId="2DFD1F29" w:rsidR="007E140B" w:rsidRPr="007E140B" w:rsidRDefault="00110797" w:rsidP="00825B9C">
            <w:pPr>
              <w:spacing w:before="0" w:beforeAutospacing="0"/>
              <w:jc w:val="left"/>
              <w:rPr>
                <w:rFonts w:eastAsia="Times New Roman" w:cs="Times New Roman"/>
                <w:color w:val="000000"/>
              </w:rPr>
            </w:pPr>
            <w:r>
              <w:rPr>
                <w:rFonts w:eastAsia="Times New Roman" w:cs="Times New Roman"/>
                <w:color w:val="000000"/>
              </w:rPr>
              <w:t>S</w:t>
            </w:r>
            <w:r w:rsidR="007E140B" w:rsidRPr="007E140B">
              <w:rPr>
                <w:rFonts w:eastAsia="Times New Roman" w:cs="Times New Roman"/>
                <w:color w:val="000000"/>
              </w:rPr>
              <w:t>cored</w:t>
            </w:r>
          </w:p>
        </w:tc>
        <w:tc>
          <w:tcPr>
            <w:tcW w:w="630" w:type="pct"/>
            <w:hideMark/>
          </w:tcPr>
          <w:p w14:paraId="4CC809C1" w14:textId="7CBFEFD3" w:rsidR="007E140B" w:rsidRPr="007E140B" w:rsidRDefault="00125E70" w:rsidP="00825B9C">
            <w:pPr>
              <w:spacing w:before="0" w:beforeAutospacing="0"/>
              <w:jc w:val="left"/>
              <w:rPr>
                <w:rFonts w:eastAsia="Times New Roman" w:cs="Times New Roman"/>
                <w:color w:val="000000"/>
              </w:rPr>
            </w:pPr>
            <w:r>
              <w:rPr>
                <w:rFonts w:eastAsia="Times New Roman" w:cs="Times New Roman"/>
                <w:color w:val="000000"/>
              </w:rPr>
              <w:t>15</w:t>
            </w:r>
            <w:r w:rsidR="007E140B" w:rsidRPr="007E140B">
              <w:rPr>
                <w:rFonts w:eastAsia="Times New Roman" w:cs="Times New Roman"/>
                <w:color w:val="000000"/>
              </w:rPr>
              <w:t>%</w:t>
            </w:r>
          </w:p>
        </w:tc>
        <w:tc>
          <w:tcPr>
            <w:tcW w:w="943" w:type="pct"/>
            <w:hideMark/>
          </w:tcPr>
          <w:p w14:paraId="312B087B" w14:textId="77777777" w:rsidR="007E140B" w:rsidRPr="007E140B" w:rsidRDefault="007E140B" w:rsidP="00825B9C">
            <w:pPr>
              <w:spacing w:before="0" w:beforeAutospacing="0"/>
              <w:jc w:val="left"/>
              <w:rPr>
                <w:rFonts w:eastAsia="Times New Roman" w:cs="Times New Roman"/>
                <w:color w:val="000000"/>
              </w:rPr>
            </w:pPr>
            <w:r w:rsidRPr="007E140B">
              <w:rPr>
                <w:rFonts w:eastAsia="Times New Roman" w:cs="Times New Roman"/>
                <w:color w:val="000000"/>
              </w:rPr>
              <w:t> </w:t>
            </w:r>
          </w:p>
        </w:tc>
      </w:tr>
      <w:tr w:rsidR="009615D2" w:rsidRPr="007E140B" w14:paraId="4470172E" w14:textId="77777777" w:rsidTr="00825B9C">
        <w:trPr>
          <w:trHeight w:val="285"/>
          <w:tblHeader/>
        </w:trPr>
        <w:tc>
          <w:tcPr>
            <w:tcW w:w="2512" w:type="pct"/>
          </w:tcPr>
          <w:p w14:paraId="68C60E8B" w14:textId="6DC32553" w:rsidR="009615D2" w:rsidRPr="00110797" w:rsidRDefault="009615D2" w:rsidP="00AB4744">
            <w:pPr>
              <w:spacing w:before="0" w:beforeAutospacing="0"/>
              <w:ind w:left="720"/>
              <w:rPr>
                <w:rFonts w:eastAsia="Times New Roman" w:cs="Times New Roman"/>
                <w:i/>
                <w:color w:val="000000"/>
              </w:rPr>
            </w:pPr>
            <w:r w:rsidRPr="00110797">
              <w:rPr>
                <w:rFonts w:eastAsia="Times New Roman" w:cs="Times New Roman"/>
                <w:i/>
                <w:color w:val="000000"/>
              </w:rPr>
              <w:t>Future requirements</w:t>
            </w:r>
          </w:p>
        </w:tc>
        <w:tc>
          <w:tcPr>
            <w:tcW w:w="916" w:type="pct"/>
          </w:tcPr>
          <w:p w14:paraId="1128CC6E" w14:textId="2AEADAAE" w:rsidR="009615D2" w:rsidRPr="007E140B" w:rsidRDefault="00110797" w:rsidP="00825B9C">
            <w:pPr>
              <w:spacing w:before="0" w:beforeAutospacing="0"/>
              <w:rPr>
                <w:rFonts w:eastAsia="Times New Roman" w:cs="Times New Roman"/>
                <w:color w:val="000000"/>
              </w:rPr>
            </w:pPr>
            <w:r>
              <w:rPr>
                <w:rFonts w:eastAsia="Times New Roman" w:cs="Times New Roman"/>
                <w:color w:val="000000"/>
              </w:rPr>
              <w:t>Scored</w:t>
            </w:r>
          </w:p>
        </w:tc>
        <w:tc>
          <w:tcPr>
            <w:tcW w:w="630" w:type="pct"/>
          </w:tcPr>
          <w:p w14:paraId="65375AF2" w14:textId="7E7E62EB" w:rsidR="009615D2" w:rsidRPr="007E140B" w:rsidRDefault="001051A9" w:rsidP="00825B9C">
            <w:pPr>
              <w:spacing w:before="0" w:beforeAutospacing="0"/>
              <w:rPr>
                <w:rFonts w:eastAsia="Times New Roman" w:cs="Times New Roman"/>
                <w:color w:val="000000"/>
              </w:rPr>
            </w:pPr>
            <w:r>
              <w:rPr>
                <w:rFonts w:eastAsia="Times New Roman" w:cs="Times New Roman"/>
                <w:color w:val="000000"/>
              </w:rPr>
              <w:t>10</w:t>
            </w:r>
            <w:r w:rsidR="00125E70">
              <w:rPr>
                <w:rFonts w:eastAsia="Times New Roman" w:cs="Times New Roman"/>
                <w:color w:val="000000"/>
              </w:rPr>
              <w:t>%</w:t>
            </w:r>
          </w:p>
        </w:tc>
        <w:tc>
          <w:tcPr>
            <w:tcW w:w="943" w:type="pct"/>
          </w:tcPr>
          <w:p w14:paraId="17A8DE97" w14:textId="77777777" w:rsidR="009615D2" w:rsidRPr="007E140B" w:rsidRDefault="009615D2" w:rsidP="00825B9C">
            <w:pPr>
              <w:spacing w:before="0" w:beforeAutospacing="0"/>
              <w:rPr>
                <w:rFonts w:eastAsia="Times New Roman" w:cs="Times New Roman"/>
                <w:color w:val="000000"/>
              </w:rPr>
            </w:pPr>
          </w:p>
        </w:tc>
      </w:tr>
      <w:tr w:rsidR="007E140B" w:rsidRPr="007E140B" w14:paraId="234DDED1" w14:textId="77777777" w:rsidTr="00825B9C">
        <w:trPr>
          <w:trHeight w:val="285"/>
          <w:tblHeader/>
        </w:trPr>
        <w:tc>
          <w:tcPr>
            <w:tcW w:w="2512" w:type="pct"/>
            <w:hideMark/>
          </w:tcPr>
          <w:p w14:paraId="70AEA40F" w14:textId="77777777" w:rsidR="007E140B" w:rsidRPr="007E140B" w:rsidRDefault="007E140B" w:rsidP="00660139">
            <w:pPr>
              <w:spacing w:before="0" w:beforeAutospacing="0"/>
              <w:jc w:val="left"/>
              <w:rPr>
                <w:rFonts w:eastAsia="Times New Roman" w:cs="Times New Roman"/>
                <w:color w:val="000000"/>
              </w:rPr>
            </w:pPr>
            <w:r w:rsidRPr="007E140B">
              <w:rPr>
                <w:rFonts w:eastAsia="Times New Roman" w:cs="Times New Roman"/>
                <w:color w:val="000000"/>
              </w:rPr>
              <w:t>Presentations</w:t>
            </w:r>
          </w:p>
        </w:tc>
        <w:tc>
          <w:tcPr>
            <w:tcW w:w="916" w:type="pct"/>
            <w:hideMark/>
          </w:tcPr>
          <w:p w14:paraId="76D8BBAC" w14:textId="77777777" w:rsidR="007E140B" w:rsidRPr="007E140B" w:rsidRDefault="007E140B" w:rsidP="00825B9C">
            <w:pPr>
              <w:spacing w:before="0" w:beforeAutospacing="0"/>
              <w:jc w:val="left"/>
              <w:rPr>
                <w:rFonts w:eastAsia="Times New Roman" w:cs="Times New Roman"/>
                <w:color w:val="000000"/>
              </w:rPr>
            </w:pPr>
            <w:r w:rsidRPr="007E140B">
              <w:rPr>
                <w:rFonts w:eastAsia="Times New Roman" w:cs="Times New Roman"/>
                <w:color w:val="000000"/>
              </w:rPr>
              <w:t>Scored</w:t>
            </w:r>
          </w:p>
        </w:tc>
        <w:tc>
          <w:tcPr>
            <w:tcW w:w="630" w:type="pct"/>
            <w:hideMark/>
          </w:tcPr>
          <w:p w14:paraId="73A4A8CC" w14:textId="77777777" w:rsidR="007E140B" w:rsidRPr="007E140B" w:rsidRDefault="007E140B" w:rsidP="00825B9C">
            <w:pPr>
              <w:spacing w:before="0" w:beforeAutospacing="0"/>
              <w:jc w:val="left"/>
              <w:rPr>
                <w:rFonts w:eastAsia="Times New Roman" w:cs="Times New Roman"/>
                <w:color w:val="000000"/>
              </w:rPr>
            </w:pPr>
            <w:r w:rsidRPr="007E140B">
              <w:rPr>
                <w:rFonts w:eastAsia="Times New Roman" w:cs="Times New Roman"/>
                <w:color w:val="000000"/>
              </w:rPr>
              <w:t>15%</w:t>
            </w:r>
          </w:p>
        </w:tc>
        <w:tc>
          <w:tcPr>
            <w:tcW w:w="943" w:type="pct"/>
            <w:hideMark/>
          </w:tcPr>
          <w:p w14:paraId="0EEC88EF" w14:textId="77777777" w:rsidR="007E140B" w:rsidRPr="007E140B" w:rsidRDefault="007E140B" w:rsidP="00825B9C">
            <w:pPr>
              <w:spacing w:before="0" w:beforeAutospacing="0"/>
              <w:jc w:val="left"/>
              <w:rPr>
                <w:rFonts w:eastAsia="Times New Roman" w:cs="Times New Roman"/>
                <w:color w:val="000000"/>
              </w:rPr>
            </w:pPr>
            <w:r w:rsidRPr="007E140B">
              <w:rPr>
                <w:rFonts w:eastAsia="Times New Roman" w:cs="Times New Roman"/>
                <w:color w:val="000000"/>
              </w:rPr>
              <w:t> </w:t>
            </w:r>
          </w:p>
        </w:tc>
      </w:tr>
      <w:tr w:rsidR="007E140B" w:rsidRPr="007E140B" w14:paraId="75BDA305" w14:textId="77777777" w:rsidTr="00825B9C">
        <w:trPr>
          <w:trHeight w:val="285"/>
          <w:tblHeader/>
        </w:trPr>
        <w:tc>
          <w:tcPr>
            <w:tcW w:w="2512" w:type="pct"/>
            <w:hideMark/>
          </w:tcPr>
          <w:p w14:paraId="7D69AEEB" w14:textId="05E2F118" w:rsidR="007E140B" w:rsidRPr="007E140B" w:rsidRDefault="00660139" w:rsidP="00660139">
            <w:pPr>
              <w:spacing w:before="0" w:beforeAutospacing="0"/>
              <w:jc w:val="left"/>
              <w:rPr>
                <w:rFonts w:eastAsia="Times New Roman" w:cs="Times New Roman"/>
                <w:color w:val="000000"/>
              </w:rPr>
            </w:pPr>
            <w:r>
              <w:rPr>
                <w:rFonts w:eastAsia="Times New Roman" w:cs="Times New Roman"/>
                <w:color w:val="000000"/>
              </w:rPr>
              <w:t>Testing</w:t>
            </w:r>
          </w:p>
        </w:tc>
        <w:tc>
          <w:tcPr>
            <w:tcW w:w="916" w:type="pct"/>
            <w:hideMark/>
          </w:tcPr>
          <w:p w14:paraId="5A687A03" w14:textId="77777777" w:rsidR="007E140B" w:rsidRPr="007E140B" w:rsidRDefault="007E140B" w:rsidP="00825B9C">
            <w:pPr>
              <w:spacing w:before="0" w:beforeAutospacing="0"/>
              <w:jc w:val="left"/>
              <w:rPr>
                <w:rFonts w:eastAsia="Times New Roman" w:cs="Times New Roman"/>
                <w:color w:val="000000"/>
              </w:rPr>
            </w:pPr>
            <w:r w:rsidRPr="007E140B">
              <w:rPr>
                <w:rFonts w:eastAsia="Times New Roman" w:cs="Times New Roman"/>
                <w:color w:val="000000"/>
              </w:rPr>
              <w:t>Scored</w:t>
            </w:r>
          </w:p>
        </w:tc>
        <w:tc>
          <w:tcPr>
            <w:tcW w:w="630" w:type="pct"/>
            <w:hideMark/>
          </w:tcPr>
          <w:p w14:paraId="751D9CAE" w14:textId="2E518DC5" w:rsidR="007E140B" w:rsidRPr="007E140B" w:rsidRDefault="007E140B" w:rsidP="001051A9">
            <w:pPr>
              <w:spacing w:before="0" w:beforeAutospacing="0"/>
              <w:jc w:val="left"/>
              <w:rPr>
                <w:rFonts w:eastAsia="Times New Roman" w:cs="Times New Roman"/>
                <w:color w:val="000000"/>
              </w:rPr>
            </w:pPr>
            <w:r w:rsidRPr="007E140B">
              <w:rPr>
                <w:rFonts w:eastAsia="Times New Roman" w:cs="Times New Roman"/>
                <w:color w:val="000000"/>
              </w:rPr>
              <w:t>2</w:t>
            </w:r>
            <w:r w:rsidR="001051A9">
              <w:rPr>
                <w:rFonts w:eastAsia="Times New Roman" w:cs="Times New Roman"/>
                <w:color w:val="000000"/>
              </w:rPr>
              <w:t>0</w:t>
            </w:r>
            <w:r w:rsidRPr="007E140B">
              <w:rPr>
                <w:rFonts w:eastAsia="Times New Roman" w:cs="Times New Roman"/>
                <w:color w:val="000000"/>
              </w:rPr>
              <w:t>%</w:t>
            </w:r>
          </w:p>
        </w:tc>
        <w:tc>
          <w:tcPr>
            <w:tcW w:w="943" w:type="pct"/>
            <w:hideMark/>
          </w:tcPr>
          <w:p w14:paraId="0C10A604" w14:textId="77777777" w:rsidR="007E140B" w:rsidRPr="007E140B" w:rsidRDefault="007E140B" w:rsidP="00825B9C">
            <w:pPr>
              <w:spacing w:before="0" w:beforeAutospacing="0"/>
              <w:jc w:val="left"/>
              <w:rPr>
                <w:rFonts w:eastAsia="Times New Roman" w:cs="Times New Roman"/>
                <w:color w:val="000000"/>
              </w:rPr>
            </w:pPr>
            <w:r w:rsidRPr="007E140B">
              <w:rPr>
                <w:rFonts w:eastAsia="Times New Roman" w:cs="Times New Roman"/>
                <w:color w:val="000000"/>
              </w:rPr>
              <w:t> </w:t>
            </w:r>
          </w:p>
        </w:tc>
      </w:tr>
      <w:tr w:rsidR="007E140B" w:rsidRPr="007E140B" w14:paraId="692C05A4" w14:textId="77777777" w:rsidTr="00825B9C">
        <w:trPr>
          <w:trHeight w:val="285"/>
          <w:tblHeader/>
        </w:trPr>
        <w:tc>
          <w:tcPr>
            <w:tcW w:w="2512" w:type="pct"/>
            <w:hideMark/>
          </w:tcPr>
          <w:p w14:paraId="0723E02B" w14:textId="77777777" w:rsidR="007E140B" w:rsidRPr="007E140B" w:rsidRDefault="007E140B" w:rsidP="007E140B">
            <w:pPr>
              <w:spacing w:before="0" w:beforeAutospacing="0"/>
              <w:jc w:val="right"/>
              <w:rPr>
                <w:rFonts w:eastAsia="Times New Roman" w:cs="Times New Roman"/>
                <w:b/>
                <w:bCs/>
                <w:color w:val="000000"/>
              </w:rPr>
            </w:pPr>
            <w:r w:rsidRPr="007E140B">
              <w:rPr>
                <w:rFonts w:eastAsia="Times New Roman" w:cs="Times New Roman"/>
                <w:b/>
                <w:bCs/>
                <w:color w:val="000000"/>
              </w:rPr>
              <w:t>Total Technical merit and functional fit</w:t>
            </w:r>
          </w:p>
        </w:tc>
        <w:tc>
          <w:tcPr>
            <w:tcW w:w="916" w:type="pct"/>
            <w:hideMark/>
          </w:tcPr>
          <w:p w14:paraId="065B9416" w14:textId="77777777" w:rsidR="007E140B" w:rsidRPr="007E140B" w:rsidRDefault="007E140B" w:rsidP="00825B9C">
            <w:pPr>
              <w:spacing w:before="0" w:beforeAutospacing="0"/>
              <w:jc w:val="left"/>
              <w:rPr>
                <w:rFonts w:eastAsia="Times New Roman" w:cs="Times New Roman"/>
                <w:color w:val="000000"/>
              </w:rPr>
            </w:pPr>
          </w:p>
        </w:tc>
        <w:tc>
          <w:tcPr>
            <w:tcW w:w="630" w:type="pct"/>
            <w:hideMark/>
          </w:tcPr>
          <w:p w14:paraId="024CC7E5" w14:textId="77777777" w:rsidR="007E140B" w:rsidRPr="007E140B" w:rsidRDefault="007E140B" w:rsidP="00825B9C">
            <w:pPr>
              <w:spacing w:before="0" w:beforeAutospacing="0"/>
              <w:jc w:val="left"/>
              <w:rPr>
                <w:rFonts w:eastAsia="Times New Roman" w:cs="Times New Roman"/>
                <w:b/>
                <w:bCs/>
                <w:color w:val="000000"/>
              </w:rPr>
            </w:pPr>
            <w:r w:rsidRPr="007E140B">
              <w:rPr>
                <w:rFonts w:eastAsia="Times New Roman" w:cs="Times New Roman"/>
                <w:b/>
                <w:bCs/>
                <w:color w:val="000000"/>
              </w:rPr>
              <w:t>100%</w:t>
            </w:r>
          </w:p>
        </w:tc>
        <w:tc>
          <w:tcPr>
            <w:tcW w:w="943" w:type="pct"/>
            <w:hideMark/>
          </w:tcPr>
          <w:p w14:paraId="569D3CA2" w14:textId="4206BB91" w:rsidR="007E140B" w:rsidRPr="007E140B" w:rsidRDefault="00125E70" w:rsidP="00825B9C">
            <w:pPr>
              <w:spacing w:before="0" w:beforeAutospacing="0"/>
              <w:jc w:val="left"/>
              <w:rPr>
                <w:rFonts w:eastAsia="Times New Roman" w:cs="Times New Roman"/>
                <w:b/>
                <w:bCs/>
                <w:color w:val="000000"/>
              </w:rPr>
            </w:pPr>
            <w:r>
              <w:rPr>
                <w:rFonts w:eastAsia="Times New Roman" w:cs="Times New Roman"/>
                <w:b/>
                <w:bCs/>
                <w:color w:val="000000"/>
              </w:rPr>
              <w:t>7</w:t>
            </w:r>
            <w:r w:rsidR="007E140B" w:rsidRPr="007E140B">
              <w:rPr>
                <w:rFonts w:eastAsia="Times New Roman" w:cs="Times New Roman"/>
                <w:b/>
                <w:bCs/>
                <w:color w:val="000000"/>
              </w:rPr>
              <w:t>0%</w:t>
            </w:r>
          </w:p>
        </w:tc>
      </w:tr>
      <w:tr w:rsidR="007E140B" w:rsidRPr="007E140B" w14:paraId="6E0D5EFE" w14:textId="77777777" w:rsidTr="00825B9C">
        <w:trPr>
          <w:trHeight w:val="285"/>
          <w:tblHeader/>
        </w:trPr>
        <w:tc>
          <w:tcPr>
            <w:tcW w:w="2512" w:type="pct"/>
            <w:hideMark/>
          </w:tcPr>
          <w:p w14:paraId="58E15FE9" w14:textId="77777777" w:rsidR="007E140B" w:rsidRPr="007E140B" w:rsidRDefault="007E140B" w:rsidP="007E140B">
            <w:pPr>
              <w:spacing w:before="0" w:beforeAutospacing="0"/>
              <w:ind w:firstLineChars="200" w:firstLine="400"/>
              <w:rPr>
                <w:rFonts w:eastAsia="Times New Roman" w:cs="Times New Roman"/>
                <w:i/>
                <w:iCs/>
                <w:color w:val="000000"/>
              </w:rPr>
            </w:pPr>
            <w:r w:rsidRPr="007E140B">
              <w:rPr>
                <w:rFonts w:eastAsia="Times New Roman" w:cs="Times New Roman"/>
                <w:i/>
                <w:iCs/>
                <w:color w:val="000000"/>
              </w:rPr>
              <w:t> </w:t>
            </w:r>
          </w:p>
        </w:tc>
        <w:tc>
          <w:tcPr>
            <w:tcW w:w="916" w:type="pct"/>
            <w:hideMark/>
          </w:tcPr>
          <w:p w14:paraId="592946BC" w14:textId="77777777" w:rsidR="007E140B" w:rsidRPr="007E140B" w:rsidRDefault="007E140B" w:rsidP="00825B9C">
            <w:pPr>
              <w:spacing w:before="0" w:beforeAutospacing="0"/>
              <w:jc w:val="left"/>
              <w:rPr>
                <w:rFonts w:eastAsia="Times New Roman" w:cs="Times New Roman"/>
                <w:color w:val="000000"/>
              </w:rPr>
            </w:pPr>
          </w:p>
        </w:tc>
        <w:tc>
          <w:tcPr>
            <w:tcW w:w="630" w:type="pct"/>
            <w:hideMark/>
          </w:tcPr>
          <w:p w14:paraId="1F8B7304" w14:textId="77777777" w:rsidR="007E140B" w:rsidRPr="007E140B" w:rsidRDefault="007E140B" w:rsidP="00825B9C">
            <w:pPr>
              <w:spacing w:before="0" w:beforeAutospacing="0"/>
              <w:jc w:val="left"/>
              <w:rPr>
                <w:rFonts w:eastAsia="Times New Roman" w:cs="Times New Roman"/>
                <w:color w:val="000000"/>
              </w:rPr>
            </w:pPr>
          </w:p>
        </w:tc>
        <w:tc>
          <w:tcPr>
            <w:tcW w:w="943" w:type="pct"/>
            <w:hideMark/>
          </w:tcPr>
          <w:p w14:paraId="43C81654" w14:textId="77777777" w:rsidR="007E140B" w:rsidRPr="007E140B" w:rsidRDefault="007E140B" w:rsidP="00825B9C">
            <w:pPr>
              <w:spacing w:before="0" w:beforeAutospacing="0"/>
              <w:jc w:val="left"/>
              <w:rPr>
                <w:rFonts w:eastAsia="Times New Roman" w:cs="Times New Roman"/>
                <w:color w:val="000000"/>
              </w:rPr>
            </w:pPr>
            <w:r w:rsidRPr="007E140B">
              <w:rPr>
                <w:rFonts w:eastAsia="Times New Roman" w:cs="Times New Roman"/>
                <w:color w:val="000000"/>
              </w:rPr>
              <w:t> </w:t>
            </w:r>
          </w:p>
        </w:tc>
      </w:tr>
      <w:tr w:rsidR="007E140B" w:rsidRPr="007E140B" w14:paraId="4318AFA2" w14:textId="77777777" w:rsidTr="00825B9C">
        <w:trPr>
          <w:trHeight w:val="270"/>
          <w:tblHeader/>
        </w:trPr>
        <w:tc>
          <w:tcPr>
            <w:tcW w:w="2512" w:type="pct"/>
            <w:hideMark/>
          </w:tcPr>
          <w:p w14:paraId="1202253F" w14:textId="77777777" w:rsidR="007E140B" w:rsidRPr="007E140B" w:rsidRDefault="007E140B" w:rsidP="007E140B">
            <w:pPr>
              <w:spacing w:before="0" w:beforeAutospacing="0"/>
              <w:rPr>
                <w:rFonts w:eastAsia="Times New Roman" w:cs="Times New Roman"/>
                <w:b/>
                <w:bCs/>
                <w:color w:val="000000"/>
                <w:u w:val="single"/>
              </w:rPr>
            </w:pPr>
            <w:r w:rsidRPr="007E140B">
              <w:rPr>
                <w:rFonts w:eastAsia="Times New Roman" w:cs="Times New Roman"/>
                <w:b/>
                <w:bCs/>
                <w:color w:val="000000"/>
                <w:u w:val="single"/>
              </w:rPr>
              <w:t>Cultural fit</w:t>
            </w:r>
          </w:p>
        </w:tc>
        <w:tc>
          <w:tcPr>
            <w:tcW w:w="916" w:type="pct"/>
            <w:hideMark/>
          </w:tcPr>
          <w:p w14:paraId="775B95CF" w14:textId="77777777" w:rsidR="007E140B" w:rsidRPr="007E140B" w:rsidRDefault="007E140B" w:rsidP="00825B9C">
            <w:pPr>
              <w:spacing w:before="0" w:beforeAutospacing="0"/>
              <w:jc w:val="left"/>
              <w:rPr>
                <w:rFonts w:eastAsia="Times New Roman" w:cs="Times New Roman"/>
                <w:color w:val="000000"/>
              </w:rPr>
            </w:pPr>
          </w:p>
        </w:tc>
        <w:tc>
          <w:tcPr>
            <w:tcW w:w="630" w:type="pct"/>
            <w:hideMark/>
          </w:tcPr>
          <w:p w14:paraId="0F8F21AF" w14:textId="77777777" w:rsidR="007E140B" w:rsidRPr="007E140B" w:rsidRDefault="007E140B" w:rsidP="00825B9C">
            <w:pPr>
              <w:spacing w:before="0" w:beforeAutospacing="0"/>
              <w:jc w:val="left"/>
              <w:rPr>
                <w:rFonts w:eastAsia="Times New Roman" w:cs="Times New Roman"/>
                <w:color w:val="000000"/>
              </w:rPr>
            </w:pPr>
          </w:p>
        </w:tc>
        <w:tc>
          <w:tcPr>
            <w:tcW w:w="943" w:type="pct"/>
            <w:hideMark/>
          </w:tcPr>
          <w:p w14:paraId="010BF73E" w14:textId="77777777" w:rsidR="007E140B" w:rsidRPr="007E140B" w:rsidRDefault="007E140B" w:rsidP="00825B9C">
            <w:pPr>
              <w:spacing w:before="0" w:beforeAutospacing="0"/>
              <w:jc w:val="left"/>
              <w:rPr>
                <w:rFonts w:eastAsia="Times New Roman" w:cs="Times New Roman"/>
                <w:color w:val="000000"/>
              </w:rPr>
            </w:pPr>
            <w:r w:rsidRPr="007E140B">
              <w:rPr>
                <w:rFonts w:eastAsia="Times New Roman" w:cs="Times New Roman"/>
                <w:color w:val="000000"/>
              </w:rPr>
              <w:t> </w:t>
            </w:r>
          </w:p>
        </w:tc>
      </w:tr>
      <w:tr w:rsidR="007E140B" w:rsidRPr="007E140B" w14:paraId="7FC87DB8" w14:textId="77777777" w:rsidTr="00825B9C">
        <w:trPr>
          <w:trHeight w:val="270"/>
          <w:tblHeader/>
        </w:trPr>
        <w:tc>
          <w:tcPr>
            <w:tcW w:w="2512" w:type="pct"/>
            <w:hideMark/>
          </w:tcPr>
          <w:p w14:paraId="2516B6D7" w14:textId="77777777" w:rsidR="007E140B" w:rsidRPr="007E140B" w:rsidRDefault="007E140B" w:rsidP="00660139">
            <w:pPr>
              <w:spacing w:before="0" w:beforeAutospacing="0"/>
              <w:jc w:val="left"/>
              <w:rPr>
                <w:rFonts w:eastAsia="Times New Roman" w:cs="Times New Roman"/>
                <w:color w:val="000000"/>
              </w:rPr>
            </w:pPr>
            <w:r w:rsidRPr="007E140B">
              <w:rPr>
                <w:rFonts w:eastAsia="Times New Roman" w:cs="Times New Roman"/>
                <w:color w:val="000000"/>
              </w:rPr>
              <w:t>Organisational details</w:t>
            </w:r>
          </w:p>
        </w:tc>
        <w:tc>
          <w:tcPr>
            <w:tcW w:w="916" w:type="pct"/>
            <w:hideMark/>
          </w:tcPr>
          <w:p w14:paraId="73712501" w14:textId="77777777" w:rsidR="007E140B" w:rsidRPr="007E140B" w:rsidRDefault="007E140B" w:rsidP="00825B9C">
            <w:pPr>
              <w:spacing w:before="0" w:beforeAutospacing="0"/>
              <w:jc w:val="left"/>
              <w:rPr>
                <w:rFonts w:eastAsia="Times New Roman" w:cs="Times New Roman"/>
                <w:color w:val="000000"/>
              </w:rPr>
            </w:pPr>
            <w:r w:rsidRPr="007E140B">
              <w:rPr>
                <w:rFonts w:eastAsia="Times New Roman" w:cs="Times New Roman"/>
                <w:color w:val="000000"/>
              </w:rPr>
              <w:t>For information</w:t>
            </w:r>
          </w:p>
        </w:tc>
        <w:tc>
          <w:tcPr>
            <w:tcW w:w="630" w:type="pct"/>
            <w:hideMark/>
          </w:tcPr>
          <w:p w14:paraId="56A57B77" w14:textId="77777777" w:rsidR="007E140B" w:rsidRPr="007E140B" w:rsidRDefault="007E140B" w:rsidP="00825B9C">
            <w:pPr>
              <w:spacing w:before="0" w:beforeAutospacing="0"/>
              <w:jc w:val="left"/>
              <w:rPr>
                <w:rFonts w:eastAsia="Times New Roman" w:cs="Times New Roman"/>
                <w:color w:val="000000"/>
              </w:rPr>
            </w:pPr>
          </w:p>
        </w:tc>
        <w:tc>
          <w:tcPr>
            <w:tcW w:w="943" w:type="pct"/>
            <w:hideMark/>
          </w:tcPr>
          <w:p w14:paraId="257E77D9" w14:textId="77777777" w:rsidR="007E140B" w:rsidRPr="007E140B" w:rsidRDefault="007E140B" w:rsidP="00825B9C">
            <w:pPr>
              <w:spacing w:before="0" w:beforeAutospacing="0"/>
              <w:jc w:val="left"/>
              <w:rPr>
                <w:rFonts w:eastAsia="Times New Roman" w:cs="Times New Roman"/>
                <w:color w:val="000000"/>
              </w:rPr>
            </w:pPr>
            <w:r w:rsidRPr="007E140B">
              <w:rPr>
                <w:rFonts w:eastAsia="Times New Roman" w:cs="Times New Roman"/>
                <w:color w:val="000000"/>
              </w:rPr>
              <w:t> </w:t>
            </w:r>
          </w:p>
        </w:tc>
      </w:tr>
      <w:tr w:rsidR="007E140B" w:rsidRPr="007E140B" w14:paraId="20215D6B" w14:textId="77777777" w:rsidTr="00825B9C">
        <w:trPr>
          <w:trHeight w:val="270"/>
          <w:tblHeader/>
        </w:trPr>
        <w:tc>
          <w:tcPr>
            <w:tcW w:w="2512" w:type="pct"/>
            <w:hideMark/>
          </w:tcPr>
          <w:p w14:paraId="498BFD65" w14:textId="77777777" w:rsidR="007E140B" w:rsidRPr="007E140B" w:rsidRDefault="007E140B" w:rsidP="00660139">
            <w:pPr>
              <w:spacing w:before="0" w:beforeAutospacing="0"/>
              <w:jc w:val="left"/>
              <w:rPr>
                <w:rFonts w:eastAsia="Times New Roman" w:cs="Times New Roman"/>
                <w:color w:val="000000"/>
              </w:rPr>
            </w:pPr>
            <w:r w:rsidRPr="007E140B">
              <w:rPr>
                <w:rFonts w:eastAsia="Times New Roman" w:cs="Times New Roman"/>
                <w:color w:val="000000"/>
              </w:rPr>
              <w:t>Type of Organisation</w:t>
            </w:r>
          </w:p>
        </w:tc>
        <w:tc>
          <w:tcPr>
            <w:tcW w:w="916" w:type="pct"/>
            <w:hideMark/>
          </w:tcPr>
          <w:p w14:paraId="1A84E7C8" w14:textId="77777777" w:rsidR="007E140B" w:rsidRPr="007E140B" w:rsidRDefault="007E140B" w:rsidP="00825B9C">
            <w:pPr>
              <w:spacing w:before="0" w:beforeAutospacing="0"/>
              <w:jc w:val="left"/>
              <w:rPr>
                <w:rFonts w:eastAsia="Times New Roman" w:cs="Times New Roman"/>
                <w:color w:val="000000"/>
              </w:rPr>
            </w:pPr>
            <w:r w:rsidRPr="007E140B">
              <w:rPr>
                <w:rFonts w:eastAsia="Times New Roman" w:cs="Times New Roman"/>
                <w:color w:val="000000"/>
              </w:rPr>
              <w:t>For information</w:t>
            </w:r>
          </w:p>
        </w:tc>
        <w:tc>
          <w:tcPr>
            <w:tcW w:w="630" w:type="pct"/>
            <w:hideMark/>
          </w:tcPr>
          <w:p w14:paraId="77BCA032" w14:textId="77777777" w:rsidR="007E140B" w:rsidRPr="007E140B" w:rsidRDefault="007E140B" w:rsidP="00825B9C">
            <w:pPr>
              <w:spacing w:before="0" w:beforeAutospacing="0"/>
              <w:jc w:val="left"/>
              <w:rPr>
                <w:rFonts w:eastAsia="Times New Roman" w:cs="Times New Roman"/>
                <w:color w:val="000000"/>
              </w:rPr>
            </w:pPr>
          </w:p>
        </w:tc>
        <w:tc>
          <w:tcPr>
            <w:tcW w:w="943" w:type="pct"/>
            <w:hideMark/>
          </w:tcPr>
          <w:p w14:paraId="1A5A9561" w14:textId="77777777" w:rsidR="007E140B" w:rsidRPr="007E140B" w:rsidRDefault="007E140B" w:rsidP="00825B9C">
            <w:pPr>
              <w:spacing w:before="0" w:beforeAutospacing="0"/>
              <w:jc w:val="left"/>
              <w:rPr>
                <w:rFonts w:eastAsia="Times New Roman" w:cs="Times New Roman"/>
                <w:color w:val="000000"/>
              </w:rPr>
            </w:pPr>
            <w:r w:rsidRPr="007E140B">
              <w:rPr>
                <w:rFonts w:eastAsia="Times New Roman" w:cs="Times New Roman"/>
                <w:color w:val="000000"/>
              </w:rPr>
              <w:t> </w:t>
            </w:r>
          </w:p>
        </w:tc>
      </w:tr>
      <w:tr w:rsidR="007E140B" w:rsidRPr="007E140B" w14:paraId="24DB0FCC" w14:textId="77777777" w:rsidTr="00825B9C">
        <w:trPr>
          <w:trHeight w:val="270"/>
          <w:tblHeader/>
        </w:trPr>
        <w:tc>
          <w:tcPr>
            <w:tcW w:w="2512" w:type="pct"/>
            <w:hideMark/>
          </w:tcPr>
          <w:p w14:paraId="3B0987AC" w14:textId="77777777" w:rsidR="007E140B" w:rsidRPr="007E140B" w:rsidRDefault="007E140B" w:rsidP="00660139">
            <w:pPr>
              <w:spacing w:before="0" w:beforeAutospacing="0"/>
              <w:jc w:val="left"/>
              <w:rPr>
                <w:rFonts w:eastAsia="Times New Roman" w:cs="Times New Roman"/>
                <w:color w:val="000000"/>
              </w:rPr>
            </w:pPr>
            <w:r w:rsidRPr="007E140B">
              <w:rPr>
                <w:rFonts w:eastAsia="Times New Roman" w:cs="Times New Roman"/>
                <w:color w:val="000000"/>
              </w:rPr>
              <w:t>Sub-contractors and consortia</w:t>
            </w:r>
          </w:p>
        </w:tc>
        <w:tc>
          <w:tcPr>
            <w:tcW w:w="916" w:type="pct"/>
            <w:hideMark/>
          </w:tcPr>
          <w:p w14:paraId="77A694FE" w14:textId="77777777" w:rsidR="007E140B" w:rsidRPr="007E140B" w:rsidRDefault="007E140B" w:rsidP="00825B9C">
            <w:pPr>
              <w:spacing w:before="0" w:beforeAutospacing="0"/>
              <w:jc w:val="left"/>
              <w:rPr>
                <w:rFonts w:eastAsia="Times New Roman" w:cs="Times New Roman"/>
                <w:color w:val="000000"/>
              </w:rPr>
            </w:pPr>
            <w:r w:rsidRPr="007E140B">
              <w:rPr>
                <w:rFonts w:eastAsia="Times New Roman" w:cs="Times New Roman"/>
                <w:color w:val="000000"/>
              </w:rPr>
              <w:t>For information</w:t>
            </w:r>
          </w:p>
        </w:tc>
        <w:tc>
          <w:tcPr>
            <w:tcW w:w="630" w:type="pct"/>
            <w:hideMark/>
          </w:tcPr>
          <w:p w14:paraId="4CAEC75D" w14:textId="77777777" w:rsidR="007E140B" w:rsidRPr="007E140B" w:rsidRDefault="007E140B" w:rsidP="00825B9C">
            <w:pPr>
              <w:spacing w:before="0" w:beforeAutospacing="0"/>
              <w:jc w:val="left"/>
              <w:rPr>
                <w:rFonts w:eastAsia="Times New Roman" w:cs="Times New Roman"/>
                <w:color w:val="000000"/>
              </w:rPr>
            </w:pPr>
          </w:p>
        </w:tc>
        <w:tc>
          <w:tcPr>
            <w:tcW w:w="943" w:type="pct"/>
            <w:hideMark/>
          </w:tcPr>
          <w:p w14:paraId="6823149F" w14:textId="77777777" w:rsidR="007E140B" w:rsidRPr="007E140B" w:rsidRDefault="007E140B" w:rsidP="00825B9C">
            <w:pPr>
              <w:spacing w:before="0" w:beforeAutospacing="0"/>
              <w:jc w:val="left"/>
              <w:rPr>
                <w:rFonts w:eastAsia="Times New Roman" w:cs="Times New Roman"/>
                <w:color w:val="000000"/>
              </w:rPr>
            </w:pPr>
            <w:r w:rsidRPr="007E140B">
              <w:rPr>
                <w:rFonts w:eastAsia="Times New Roman" w:cs="Times New Roman"/>
                <w:color w:val="000000"/>
              </w:rPr>
              <w:t> </w:t>
            </w:r>
          </w:p>
        </w:tc>
      </w:tr>
      <w:tr w:rsidR="007E140B" w:rsidRPr="007E140B" w14:paraId="1294842C" w14:textId="77777777" w:rsidTr="00825B9C">
        <w:trPr>
          <w:trHeight w:val="270"/>
          <w:tblHeader/>
        </w:trPr>
        <w:tc>
          <w:tcPr>
            <w:tcW w:w="2512" w:type="pct"/>
            <w:hideMark/>
          </w:tcPr>
          <w:p w14:paraId="02F9DE81" w14:textId="77777777" w:rsidR="007E140B" w:rsidRPr="007E140B" w:rsidRDefault="007E140B" w:rsidP="00660139">
            <w:pPr>
              <w:spacing w:before="0" w:beforeAutospacing="0"/>
              <w:jc w:val="left"/>
              <w:rPr>
                <w:rFonts w:eastAsia="Times New Roman" w:cs="Times New Roman"/>
                <w:color w:val="000000"/>
              </w:rPr>
            </w:pPr>
            <w:r w:rsidRPr="007E140B">
              <w:rPr>
                <w:rFonts w:eastAsia="Times New Roman" w:cs="Times New Roman"/>
                <w:color w:val="000000"/>
              </w:rPr>
              <w:t>Contact details and declaration</w:t>
            </w:r>
          </w:p>
        </w:tc>
        <w:tc>
          <w:tcPr>
            <w:tcW w:w="916" w:type="pct"/>
            <w:hideMark/>
          </w:tcPr>
          <w:p w14:paraId="46D9A2BA" w14:textId="77777777" w:rsidR="007E140B" w:rsidRPr="007E140B" w:rsidRDefault="007E140B" w:rsidP="00825B9C">
            <w:pPr>
              <w:spacing w:before="0" w:beforeAutospacing="0"/>
              <w:jc w:val="left"/>
              <w:rPr>
                <w:rFonts w:eastAsia="Times New Roman" w:cs="Times New Roman"/>
                <w:color w:val="000000"/>
              </w:rPr>
            </w:pPr>
            <w:r w:rsidRPr="007E140B">
              <w:rPr>
                <w:rFonts w:eastAsia="Times New Roman" w:cs="Times New Roman"/>
                <w:color w:val="000000"/>
              </w:rPr>
              <w:t>For information</w:t>
            </w:r>
          </w:p>
        </w:tc>
        <w:tc>
          <w:tcPr>
            <w:tcW w:w="630" w:type="pct"/>
            <w:hideMark/>
          </w:tcPr>
          <w:p w14:paraId="26448554" w14:textId="77777777" w:rsidR="007E140B" w:rsidRPr="007E140B" w:rsidRDefault="007E140B" w:rsidP="00825B9C">
            <w:pPr>
              <w:spacing w:before="0" w:beforeAutospacing="0"/>
              <w:jc w:val="left"/>
              <w:rPr>
                <w:rFonts w:eastAsia="Times New Roman" w:cs="Times New Roman"/>
                <w:color w:val="000000"/>
              </w:rPr>
            </w:pPr>
          </w:p>
        </w:tc>
        <w:tc>
          <w:tcPr>
            <w:tcW w:w="943" w:type="pct"/>
            <w:hideMark/>
          </w:tcPr>
          <w:p w14:paraId="2DBBA422" w14:textId="77777777" w:rsidR="007E140B" w:rsidRPr="007E140B" w:rsidRDefault="007E140B" w:rsidP="00825B9C">
            <w:pPr>
              <w:spacing w:before="0" w:beforeAutospacing="0"/>
              <w:jc w:val="left"/>
              <w:rPr>
                <w:rFonts w:eastAsia="Times New Roman" w:cs="Times New Roman"/>
                <w:color w:val="000000"/>
              </w:rPr>
            </w:pPr>
            <w:r w:rsidRPr="007E140B">
              <w:rPr>
                <w:rFonts w:eastAsia="Times New Roman" w:cs="Times New Roman"/>
                <w:color w:val="000000"/>
              </w:rPr>
              <w:t> </w:t>
            </w:r>
          </w:p>
        </w:tc>
      </w:tr>
      <w:tr w:rsidR="007E140B" w:rsidRPr="007E140B" w14:paraId="26ED1DE5" w14:textId="77777777" w:rsidTr="00825B9C">
        <w:trPr>
          <w:trHeight w:val="270"/>
          <w:tblHeader/>
        </w:trPr>
        <w:tc>
          <w:tcPr>
            <w:tcW w:w="2512" w:type="pct"/>
            <w:hideMark/>
          </w:tcPr>
          <w:p w14:paraId="669F3AF6" w14:textId="77777777" w:rsidR="007E140B" w:rsidRPr="007E140B" w:rsidRDefault="007E140B" w:rsidP="00660139">
            <w:pPr>
              <w:spacing w:before="0" w:beforeAutospacing="0"/>
              <w:jc w:val="left"/>
              <w:rPr>
                <w:rFonts w:eastAsia="Times New Roman" w:cs="Times New Roman"/>
                <w:color w:val="000000"/>
              </w:rPr>
            </w:pPr>
            <w:r w:rsidRPr="007E140B">
              <w:rPr>
                <w:rFonts w:eastAsia="Times New Roman" w:cs="Times New Roman"/>
                <w:color w:val="000000"/>
              </w:rPr>
              <w:t>Exclusion grounds</w:t>
            </w:r>
          </w:p>
        </w:tc>
        <w:tc>
          <w:tcPr>
            <w:tcW w:w="916" w:type="pct"/>
            <w:hideMark/>
          </w:tcPr>
          <w:p w14:paraId="05A5EB4D" w14:textId="30C0F89D" w:rsidR="007E140B" w:rsidRPr="007E140B" w:rsidRDefault="007E140B" w:rsidP="00825B9C">
            <w:pPr>
              <w:spacing w:before="0" w:beforeAutospacing="0"/>
              <w:jc w:val="left"/>
              <w:rPr>
                <w:rFonts w:eastAsia="Times New Roman" w:cs="Times New Roman"/>
                <w:color w:val="000000"/>
              </w:rPr>
            </w:pPr>
            <w:r w:rsidRPr="007E140B">
              <w:rPr>
                <w:rFonts w:eastAsia="Times New Roman" w:cs="Times New Roman"/>
                <w:color w:val="000000"/>
              </w:rPr>
              <w:t>Pass/fail</w:t>
            </w:r>
            <w:r w:rsidR="004A252B">
              <w:rPr>
                <w:rFonts w:eastAsia="Times New Roman" w:cs="Times New Roman"/>
                <w:color w:val="000000"/>
              </w:rPr>
              <w:t xml:space="preserve"> and for information</w:t>
            </w:r>
          </w:p>
        </w:tc>
        <w:tc>
          <w:tcPr>
            <w:tcW w:w="630" w:type="pct"/>
            <w:hideMark/>
          </w:tcPr>
          <w:p w14:paraId="4940AD15" w14:textId="77777777" w:rsidR="007E140B" w:rsidRPr="007E140B" w:rsidRDefault="007E140B" w:rsidP="00825B9C">
            <w:pPr>
              <w:spacing w:before="0" w:beforeAutospacing="0"/>
              <w:jc w:val="left"/>
              <w:rPr>
                <w:rFonts w:eastAsia="Times New Roman" w:cs="Times New Roman"/>
                <w:color w:val="000000"/>
              </w:rPr>
            </w:pPr>
          </w:p>
        </w:tc>
        <w:tc>
          <w:tcPr>
            <w:tcW w:w="943" w:type="pct"/>
            <w:hideMark/>
          </w:tcPr>
          <w:p w14:paraId="513CDCBD" w14:textId="77777777" w:rsidR="007E140B" w:rsidRPr="007E140B" w:rsidRDefault="007E140B" w:rsidP="00825B9C">
            <w:pPr>
              <w:spacing w:before="0" w:beforeAutospacing="0"/>
              <w:jc w:val="left"/>
              <w:rPr>
                <w:rFonts w:eastAsia="Times New Roman" w:cs="Times New Roman"/>
                <w:color w:val="000000"/>
              </w:rPr>
            </w:pPr>
            <w:r w:rsidRPr="007E140B">
              <w:rPr>
                <w:rFonts w:eastAsia="Times New Roman" w:cs="Times New Roman"/>
                <w:color w:val="000000"/>
              </w:rPr>
              <w:t> </w:t>
            </w:r>
          </w:p>
        </w:tc>
      </w:tr>
      <w:tr w:rsidR="007E140B" w:rsidRPr="007E140B" w14:paraId="76E2DEA8" w14:textId="77777777" w:rsidTr="00825B9C">
        <w:trPr>
          <w:trHeight w:val="270"/>
          <w:tblHeader/>
        </w:trPr>
        <w:tc>
          <w:tcPr>
            <w:tcW w:w="2512" w:type="pct"/>
            <w:hideMark/>
          </w:tcPr>
          <w:p w14:paraId="71A0AEDC" w14:textId="77777777" w:rsidR="007E140B" w:rsidRPr="007E140B" w:rsidRDefault="007E140B" w:rsidP="00660139">
            <w:pPr>
              <w:spacing w:before="0" w:beforeAutospacing="0"/>
              <w:jc w:val="left"/>
              <w:rPr>
                <w:rFonts w:eastAsia="Times New Roman" w:cs="Times New Roman"/>
                <w:color w:val="000000"/>
              </w:rPr>
            </w:pPr>
            <w:r w:rsidRPr="007E140B">
              <w:rPr>
                <w:rFonts w:eastAsia="Times New Roman" w:cs="Times New Roman"/>
                <w:color w:val="000000"/>
              </w:rPr>
              <w:t>Company information</w:t>
            </w:r>
          </w:p>
        </w:tc>
        <w:tc>
          <w:tcPr>
            <w:tcW w:w="916" w:type="pct"/>
            <w:hideMark/>
          </w:tcPr>
          <w:p w14:paraId="3C611181" w14:textId="77777777" w:rsidR="007E140B" w:rsidRPr="007E140B" w:rsidRDefault="007E140B" w:rsidP="00825B9C">
            <w:pPr>
              <w:spacing w:before="0" w:beforeAutospacing="0"/>
              <w:jc w:val="left"/>
              <w:rPr>
                <w:rFonts w:eastAsia="Times New Roman" w:cs="Times New Roman"/>
                <w:color w:val="000000"/>
              </w:rPr>
            </w:pPr>
            <w:r w:rsidRPr="007E140B">
              <w:rPr>
                <w:rFonts w:eastAsia="Times New Roman" w:cs="Times New Roman"/>
                <w:color w:val="000000"/>
              </w:rPr>
              <w:t>For information</w:t>
            </w:r>
          </w:p>
        </w:tc>
        <w:tc>
          <w:tcPr>
            <w:tcW w:w="630" w:type="pct"/>
            <w:hideMark/>
          </w:tcPr>
          <w:p w14:paraId="72E944C5" w14:textId="77777777" w:rsidR="007E140B" w:rsidRPr="007E140B" w:rsidRDefault="007E140B" w:rsidP="00825B9C">
            <w:pPr>
              <w:spacing w:before="0" w:beforeAutospacing="0"/>
              <w:jc w:val="left"/>
              <w:rPr>
                <w:rFonts w:eastAsia="Times New Roman" w:cs="Times New Roman"/>
                <w:color w:val="000000"/>
              </w:rPr>
            </w:pPr>
          </w:p>
        </w:tc>
        <w:tc>
          <w:tcPr>
            <w:tcW w:w="943" w:type="pct"/>
            <w:hideMark/>
          </w:tcPr>
          <w:p w14:paraId="7A0041A2" w14:textId="77777777" w:rsidR="007E140B" w:rsidRPr="007E140B" w:rsidRDefault="007E140B" w:rsidP="00825B9C">
            <w:pPr>
              <w:spacing w:before="0" w:beforeAutospacing="0"/>
              <w:jc w:val="left"/>
              <w:rPr>
                <w:rFonts w:eastAsia="Times New Roman" w:cs="Times New Roman"/>
                <w:color w:val="000000"/>
              </w:rPr>
            </w:pPr>
            <w:r w:rsidRPr="007E140B">
              <w:rPr>
                <w:rFonts w:eastAsia="Times New Roman" w:cs="Times New Roman"/>
                <w:color w:val="000000"/>
              </w:rPr>
              <w:t> </w:t>
            </w:r>
          </w:p>
        </w:tc>
      </w:tr>
      <w:tr w:rsidR="007E140B" w:rsidRPr="007E140B" w14:paraId="37D81E2A" w14:textId="77777777" w:rsidTr="00825B9C">
        <w:trPr>
          <w:trHeight w:val="270"/>
          <w:tblHeader/>
        </w:trPr>
        <w:tc>
          <w:tcPr>
            <w:tcW w:w="2512" w:type="pct"/>
            <w:hideMark/>
          </w:tcPr>
          <w:p w14:paraId="7884C824" w14:textId="77777777" w:rsidR="007E140B" w:rsidRPr="007E140B" w:rsidRDefault="007E140B" w:rsidP="00660139">
            <w:pPr>
              <w:spacing w:before="0" w:beforeAutospacing="0"/>
              <w:jc w:val="left"/>
              <w:rPr>
                <w:rFonts w:eastAsia="Times New Roman" w:cs="Times New Roman"/>
                <w:color w:val="000000"/>
              </w:rPr>
            </w:pPr>
            <w:r w:rsidRPr="007E140B">
              <w:rPr>
                <w:rFonts w:eastAsia="Times New Roman" w:cs="Times New Roman"/>
                <w:color w:val="000000"/>
              </w:rPr>
              <w:t>Commercial information</w:t>
            </w:r>
          </w:p>
        </w:tc>
        <w:tc>
          <w:tcPr>
            <w:tcW w:w="916" w:type="pct"/>
            <w:hideMark/>
          </w:tcPr>
          <w:p w14:paraId="18FF09B0" w14:textId="77777777" w:rsidR="007E140B" w:rsidRPr="007E140B" w:rsidRDefault="007E140B" w:rsidP="00825B9C">
            <w:pPr>
              <w:spacing w:before="0" w:beforeAutospacing="0"/>
              <w:jc w:val="left"/>
              <w:rPr>
                <w:rFonts w:eastAsia="Times New Roman" w:cs="Times New Roman"/>
                <w:color w:val="000000"/>
              </w:rPr>
            </w:pPr>
            <w:r w:rsidRPr="007E140B">
              <w:rPr>
                <w:rFonts w:eastAsia="Times New Roman" w:cs="Times New Roman"/>
                <w:color w:val="000000"/>
              </w:rPr>
              <w:t>For information</w:t>
            </w:r>
          </w:p>
        </w:tc>
        <w:tc>
          <w:tcPr>
            <w:tcW w:w="630" w:type="pct"/>
            <w:hideMark/>
          </w:tcPr>
          <w:p w14:paraId="0B235B1D" w14:textId="77777777" w:rsidR="007E140B" w:rsidRPr="007E140B" w:rsidRDefault="007E140B" w:rsidP="00825B9C">
            <w:pPr>
              <w:spacing w:before="0" w:beforeAutospacing="0"/>
              <w:jc w:val="left"/>
              <w:rPr>
                <w:rFonts w:eastAsia="Times New Roman" w:cs="Times New Roman"/>
                <w:color w:val="000000"/>
              </w:rPr>
            </w:pPr>
          </w:p>
        </w:tc>
        <w:tc>
          <w:tcPr>
            <w:tcW w:w="943" w:type="pct"/>
            <w:hideMark/>
          </w:tcPr>
          <w:p w14:paraId="666B2786" w14:textId="77777777" w:rsidR="007E140B" w:rsidRPr="007E140B" w:rsidRDefault="007E140B" w:rsidP="00825B9C">
            <w:pPr>
              <w:spacing w:before="0" w:beforeAutospacing="0"/>
              <w:jc w:val="left"/>
              <w:rPr>
                <w:rFonts w:eastAsia="Times New Roman" w:cs="Times New Roman"/>
                <w:color w:val="000000"/>
              </w:rPr>
            </w:pPr>
            <w:r w:rsidRPr="007E140B">
              <w:rPr>
                <w:rFonts w:eastAsia="Times New Roman" w:cs="Times New Roman"/>
                <w:color w:val="000000"/>
              </w:rPr>
              <w:t> </w:t>
            </w:r>
          </w:p>
        </w:tc>
      </w:tr>
      <w:tr w:rsidR="007E140B" w:rsidRPr="007E140B" w14:paraId="5799DF39" w14:textId="77777777" w:rsidTr="00825B9C">
        <w:trPr>
          <w:trHeight w:val="270"/>
          <w:tblHeader/>
        </w:trPr>
        <w:tc>
          <w:tcPr>
            <w:tcW w:w="2512" w:type="pct"/>
            <w:hideMark/>
          </w:tcPr>
          <w:p w14:paraId="790A0CF8" w14:textId="77777777" w:rsidR="007E140B" w:rsidRPr="007E140B" w:rsidRDefault="007E140B" w:rsidP="00660139">
            <w:pPr>
              <w:spacing w:before="0" w:beforeAutospacing="0"/>
              <w:jc w:val="left"/>
              <w:rPr>
                <w:rFonts w:eastAsia="Times New Roman" w:cs="Times New Roman"/>
                <w:color w:val="000000"/>
              </w:rPr>
            </w:pPr>
            <w:r w:rsidRPr="007E140B">
              <w:rPr>
                <w:rFonts w:eastAsia="Times New Roman" w:cs="Times New Roman"/>
                <w:color w:val="000000"/>
              </w:rPr>
              <w:t>Financial standing</w:t>
            </w:r>
          </w:p>
        </w:tc>
        <w:tc>
          <w:tcPr>
            <w:tcW w:w="916" w:type="pct"/>
            <w:hideMark/>
          </w:tcPr>
          <w:p w14:paraId="11A06C86" w14:textId="77777777" w:rsidR="007E140B" w:rsidRPr="007E140B" w:rsidRDefault="007E140B" w:rsidP="00825B9C">
            <w:pPr>
              <w:spacing w:before="0" w:beforeAutospacing="0"/>
              <w:jc w:val="left"/>
              <w:rPr>
                <w:rFonts w:eastAsia="Times New Roman" w:cs="Times New Roman"/>
                <w:color w:val="000000"/>
              </w:rPr>
            </w:pPr>
            <w:r w:rsidRPr="007E140B">
              <w:rPr>
                <w:rFonts w:eastAsia="Times New Roman" w:cs="Times New Roman"/>
                <w:color w:val="000000"/>
              </w:rPr>
              <w:t>For information</w:t>
            </w:r>
          </w:p>
        </w:tc>
        <w:tc>
          <w:tcPr>
            <w:tcW w:w="630" w:type="pct"/>
            <w:hideMark/>
          </w:tcPr>
          <w:p w14:paraId="52700FD8" w14:textId="77777777" w:rsidR="007E140B" w:rsidRPr="007E140B" w:rsidRDefault="007E140B" w:rsidP="00825B9C">
            <w:pPr>
              <w:spacing w:before="0" w:beforeAutospacing="0"/>
              <w:jc w:val="left"/>
              <w:rPr>
                <w:rFonts w:eastAsia="Times New Roman" w:cs="Times New Roman"/>
                <w:color w:val="000000"/>
              </w:rPr>
            </w:pPr>
          </w:p>
        </w:tc>
        <w:tc>
          <w:tcPr>
            <w:tcW w:w="943" w:type="pct"/>
            <w:hideMark/>
          </w:tcPr>
          <w:p w14:paraId="301CB008" w14:textId="77777777" w:rsidR="007E140B" w:rsidRPr="007E140B" w:rsidRDefault="007E140B" w:rsidP="00825B9C">
            <w:pPr>
              <w:spacing w:before="0" w:beforeAutospacing="0"/>
              <w:jc w:val="left"/>
              <w:rPr>
                <w:rFonts w:eastAsia="Times New Roman" w:cs="Times New Roman"/>
                <w:color w:val="000000"/>
              </w:rPr>
            </w:pPr>
            <w:r w:rsidRPr="007E140B">
              <w:rPr>
                <w:rFonts w:eastAsia="Times New Roman" w:cs="Times New Roman"/>
                <w:color w:val="000000"/>
              </w:rPr>
              <w:t> </w:t>
            </w:r>
          </w:p>
        </w:tc>
      </w:tr>
      <w:tr w:rsidR="007E140B" w:rsidRPr="007E140B" w14:paraId="67F63CB0" w14:textId="77777777" w:rsidTr="00825B9C">
        <w:trPr>
          <w:trHeight w:val="300"/>
          <w:tblHeader/>
        </w:trPr>
        <w:tc>
          <w:tcPr>
            <w:tcW w:w="2512" w:type="pct"/>
            <w:hideMark/>
          </w:tcPr>
          <w:p w14:paraId="45157003" w14:textId="34AEE46C" w:rsidR="007E140B" w:rsidRPr="00660139" w:rsidRDefault="007E140B" w:rsidP="00660139">
            <w:pPr>
              <w:spacing w:before="0" w:beforeAutospacing="0"/>
              <w:jc w:val="left"/>
              <w:rPr>
                <w:rFonts w:eastAsia="Times New Roman" w:cs="Times New Roman"/>
                <w:color w:val="000000"/>
              </w:rPr>
            </w:pPr>
            <w:r w:rsidRPr="00660139">
              <w:rPr>
                <w:rFonts w:eastAsia="Times New Roman" w:cs="Times New Roman"/>
                <w:color w:val="000000"/>
              </w:rPr>
              <w:lastRenderedPageBreak/>
              <w:t>Operations and experience</w:t>
            </w:r>
          </w:p>
        </w:tc>
        <w:tc>
          <w:tcPr>
            <w:tcW w:w="916" w:type="pct"/>
            <w:hideMark/>
          </w:tcPr>
          <w:p w14:paraId="627708EA" w14:textId="54B536EA" w:rsidR="007E140B" w:rsidRPr="007E140B" w:rsidRDefault="007E140B" w:rsidP="00825B9C">
            <w:pPr>
              <w:spacing w:before="0" w:beforeAutospacing="0"/>
              <w:jc w:val="left"/>
              <w:rPr>
                <w:rFonts w:eastAsia="Times New Roman" w:cs="Times New Roman"/>
                <w:color w:val="000000"/>
              </w:rPr>
            </w:pPr>
            <w:r w:rsidRPr="007E140B">
              <w:rPr>
                <w:rFonts w:eastAsia="Times New Roman" w:cs="Times New Roman"/>
                <w:color w:val="000000"/>
              </w:rPr>
              <w:t>Scored</w:t>
            </w:r>
            <w:r w:rsidR="004A252B">
              <w:rPr>
                <w:rFonts w:eastAsia="Times New Roman" w:cs="Times New Roman"/>
                <w:color w:val="000000"/>
              </w:rPr>
              <w:t xml:space="preserve"> and for information</w:t>
            </w:r>
          </w:p>
        </w:tc>
        <w:tc>
          <w:tcPr>
            <w:tcW w:w="630" w:type="pct"/>
            <w:hideMark/>
          </w:tcPr>
          <w:p w14:paraId="0B9DF372" w14:textId="77777777" w:rsidR="007E140B" w:rsidRPr="007E140B" w:rsidRDefault="007E140B" w:rsidP="00825B9C">
            <w:pPr>
              <w:spacing w:before="0" w:beforeAutospacing="0"/>
              <w:jc w:val="left"/>
              <w:rPr>
                <w:rFonts w:eastAsia="Times New Roman" w:cs="Times New Roman"/>
                <w:color w:val="000000"/>
              </w:rPr>
            </w:pPr>
            <w:r w:rsidRPr="007E140B">
              <w:rPr>
                <w:rFonts w:eastAsia="Times New Roman" w:cs="Times New Roman"/>
                <w:color w:val="000000"/>
              </w:rPr>
              <w:t>100%</w:t>
            </w:r>
          </w:p>
        </w:tc>
        <w:tc>
          <w:tcPr>
            <w:tcW w:w="943" w:type="pct"/>
            <w:hideMark/>
          </w:tcPr>
          <w:p w14:paraId="4591083F" w14:textId="77777777" w:rsidR="007E140B" w:rsidRPr="007E140B" w:rsidRDefault="007E140B" w:rsidP="00825B9C">
            <w:pPr>
              <w:spacing w:before="0" w:beforeAutospacing="0"/>
              <w:jc w:val="left"/>
              <w:rPr>
                <w:rFonts w:eastAsia="Times New Roman" w:cs="Times New Roman"/>
                <w:color w:val="000000"/>
              </w:rPr>
            </w:pPr>
            <w:r w:rsidRPr="007E140B">
              <w:rPr>
                <w:rFonts w:eastAsia="Times New Roman" w:cs="Times New Roman"/>
                <w:color w:val="000000"/>
              </w:rPr>
              <w:t> </w:t>
            </w:r>
          </w:p>
        </w:tc>
      </w:tr>
      <w:tr w:rsidR="007E140B" w:rsidRPr="007E140B" w14:paraId="17A5F97C" w14:textId="77777777" w:rsidTr="00825B9C">
        <w:trPr>
          <w:trHeight w:val="270"/>
          <w:tblHeader/>
        </w:trPr>
        <w:tc>
          <w:tcPr>
            <w:tcW w:w="2512" w:type="pct"/>
            <w:hideMark/>
          </w:tcPr>
          <w:p w14:paraId="6C832A0A" w14:textId="77777777" w:rsidR="007E140B" w:rsidRPr="007E140B" w:rsidRDefault="007E140B" w:rsidP="00660139">
            <w:pPr>
              <w:spacing w:before="0" w:beforeAutospacing="0"/>
              <w:jc w:val="left"/>
              <w:rPr>
                <w:rFonts w:eastAsia="Times New Roman" w:cs="Times New Roman"/>
                <w:color w:val="000000"/>
              </w:rPr>
            </w:pPr>
            <w:r w:rsidRPr="007E140B">
              <w:rPr>
                <w:rFonts w:eastAsia="Times New Roman" w:cs="Times New Roman"/>
                <w:color w:val="000000"/>
              </w:rPr>
              <w:t>Quality assurance</w:t>
            </w:r>
          </w:p>
        </w:tc>
        <w:tc>
          <w:tcPr>
            <w:tcW w:w="916" w:type="pct"/>
            <w:hideMark/>
          </w:tcPr>
          <w:p w14:paraId="7EF0B65E" w14:textId="77777777" w:rsidR="007E140B" w:rsidRPr="007E140B" w:rsidRDefault="007E140B" w:rsidP="00825B9C">
            <w:pPr>
              <w:spacing w:before="0" w:beforeAutospacing="0"/>
              <w:jc w:val="left"/>
              <w:rPr>
                <w:rFonts w:eastAsia="Times New Roman" w:cs="Times New Roman"/>
                <w:color w:val="000000"/>
              </w:rPr>
            </w:pPr>
            <w:r w:rsidRPr="007E140B">
              <w:rPr>
                <w:rFonts w:eastAsia="Times New Roman" w:cs="Times New Roman"/>
                <w:color w:val="000000"/>
              </w:rPr>
              <w:t>For information</w:t>
            </w:r>
          </w:p>
        </w:tc>
        <w:tc>
          <w:tcPr>
            <w:tcW w:w="630" w:type="pct"/>
            <w:hideMark/>
          </w:tcPr>
          <w:p w14:paraId="73913459" w14:textId="77777777" w:rsidR="007E140B" w:rsidRPr="007E140B" w:rsidRDefault="007E140B" w:rsidP="00825B9C">
            <w:pPr>
              <w:spacing w:before="0" w:beforeAutospacing="0"/>
              <w:jc w:val="left"/>
              <w:rPr>
                <w:rFonts w:eastAsia="Times New Roman" w:cs="Times New Roman"/>
                <w:color w:val="000000"/>
              </w:rPr>
            </w:pPr>
          </w:p>
        </w:tc>
        <w:tc>
          <w:tcPr>
            <w:tcW w:w="943" w:type="pct"/>
            <w:hideMark/>
          </w:tcPr>
          <w:p w14:paraId="24923272" w14:textId="77777777" w:rsidR="007E140B" w:rsidRPr="007E140B" w:rsidRDefault="007E140B" w:rsidP="00825B9C">
            <w:pPr>
              <w:spacing w:before="0" w:beforeAutospacing="0"/>
              <w:jc w:val="left"/>
              <w:rPr>
                <w:rFonts w:eastAsia="Times New Roman" w:cs="Times New Roman"/>
                <w:color w:val="000000"/>
              </w:rPr>
            </w:pPr>
            <w:r w:rsidRPr="007E140B">
              <w:rPr>
                <w:rFonts w:eastAsia="Times New Roman" w:cs="Times New Roman"/>
                <w:color w:val="000000"/>
              </w:rPr>
              <w:t> </w:t>
            </w:r>
          </w:p>
        </w:tc>
      </w:tr>
      <w:tr w:rsidR="007E140B" w:rsidRPr="007E140B" w14:paraId="7E7C41EC" w14:textId="77777777" w:rsidTr="00825B9C">
        <w:trPr>
          <w:trHeight w:val="270"/>
          <w:tblHeader/>
        </w:trPr>
        <w:tc>
          <w:tcPr>
            <w:tcW w:w="2512" w:type="pct"/>
            <w:hideMark/>
          </w:tcPr>
          <w:p w14:paraId="5560DB1E" w14:textId="77777777" w:rsidR="007E140B" w:rsidRPr="007E140B" w:rsidRDefault="007E140B" w:rsidP="00660139">
            <w:pPr>
              <w:spacing w:before="0" w:beforeAutospacing="0"/>
              <w:jc w:val="left"/>
              <w:rPr>
                <w:rFonts w:eastAsia="Times New Roman" w:cs="Times New Roman"/>
                <w:color w:val="000000"/>
              </w:rPr>
            </w:pPr>
            <w:r w:rsidRPr="007E140B">
              <w:rPr>
                <w:rFonts w:eastAsia="Times New Roman" w:cs="Times New Roman"/>
                <w:color w:val="000000"/>
              </w:rPr>
              <w:t>Environment</w:t>
            </w:r>
          </w:p>
        </w:tc>
        <w:tc>
          <w:tcPr>
            <w:tcW w:w="916" w:type="pct"/>
            <w:hideMark/>
          </w:tcPr>
          <w:p w14:paraId="7FC2FC44" w14:textId="77777777" w:rsidR="007E140B" w:rsidRPr="007E140B" w:rsidRDefault="007E140B" w:rsidP="00825B9C">
            <w:pPr>
              <w:spacing w:before="0" w:beforeAutospacing="0"/>
              <w:jc w:val="left"/>
              <w:rPr>
                <w:rFonts w:eastAsia="Times New Roman" w:cs="Times New Roman"/>
                <w:color w:val="000000"/>
              </w:rPr>
            </w:pPr>
            <w:r w:rsidRPr="007E140B">
              <w:rPr>
                <w:rFonts w:eastAsia="Times New Roman" w:cs="Times New Roman"/>
                <w:color w:val="000000"/>
              </w:rPr>
              <w:t>For information</w:t>
            </w:r>
          </w:p>
        </w:tc>
        <w:tc>
          <w:tcPr>
            <w:tcW w:w="630" w:type="pct"/>
            <w:hideMark/>
          </w:tcPr>
          <w:p w14:paraId="7654ABE5" w14:textId="77777777" w:rsidR="007E140B" w:rsidRPr="007E140B" w:rsidRDefault="007E140B" w:rsidP="00825B9C">
            <w:pPr>
              <w:spacing w:before="0" w:beforeAutospacing="0"/>
              <w:jc w:val="left"/>
              <w:rPr>
                <w:rFonts w:eastAsia="Times New Roman" w:cs="Times New Roman"/>
                <w:color w:val="000000"/>
              </w:rPr>
            </w:pPr>
          </w:p>
        </w:tc>
        <w:tc>
          <w:tcPr>
            <w:tcW w:w="943" w:type="pct"/>
            <w:hideMark/>
          </w:tcPr>
          <w:p w14:paraId="29535F50" w14:textId="77777777" w:rsidR="007E140B" w:rsidRPr="007E140B" w:rsidRDefault="007E140B" w:rsidP="00825B9C">
            <w:pPr>
              <w:spacing w:before="0" w:beforeAutospacing="0"/>
              <w:jc w:val="left"/>
              <w:rPr>
                <w:rFonts w:eastAsia="Times New Roman" w:cs="Times New Roman"/>
                <w:color w:val="000000"/>
              </w:rPr>
            </w:pPr>
            <w:r w:rsidRPr="007E140B">
              <w:rPr>
                <w:rFonts w:eastAsia="Times New Roman" w:cs="Times New Roman"/>
                <w:color w:val="000000"/>
              </w:rPr>
              <w:t> </w:t>
            </w:r>
          </w:p>
        </w:tc>
      </w:tr>
      <w:tr w:rsidR="007E140B" w:rsidRPr="007E140B" w14:paraId="7F8E3C17" w14:textId="77777777" w:rsidTr="00825B9C">
        <w:trPr>
          <w:trHeight w:val="270"/>
          <w:tblHeader/>
        </w:trPr>
        <w:tc>
          <w:tcPr>
            <w:tcW w:w="2512" w:type="pct"/>
            <w:hideMark/>
          </w:tcPr>
          <w:p w14:paraId="7FF9EDF8" w14:textId="77777777" w:rsidR="007E140B" w:rsidRPr="007E140B" w:rsidRDefault="007E140B" w:rsidP="00660139">
            <w:pPr>
              <w:spacing w:before="0" w:beforeAutospacing="0"/>
              <w:jc w:val="left"/>
              <w:rPr>
                <w:rFonts w:eastAsia="Times New Roman" w:cs="Times New Roman"/>
                <w:color w:val="000000"/>
              </w:rPr>
            </w:pPr>
            <w:r w:rsidRPr="007E140B">
              <w:rPr>
                <w:rFonts w:eastAsia="Times New Roman" w:cs="Times New Roman"/>
                <w:color w:val="000000"/>
              </w:rPr>
              <w:t>Human resources</w:t>
            </w:r>
          </w:p>
        </w:tc>
        <w:tc>
          <w:tcPr>
            <w:tcW w:w="916" w:type="pct"/>
            <w:hideMark/>
          </w:tcPr>
          <w:p w14:paraId="322B5162" w14:textId="77777777" w:rsidR="007E140B" w:rsidRPr="007E140B" w:rsidRDefault="007E140B" w:rsidP="00825B9C">
            <w:pPr>
              <w:spacing w:before="0" w:beforeAutospacing="0"/>
              <w:jc w:val="left"/>
              <w:rPr>
                <w:rFonts w:eastAsia="Times New Roman" w:cs="Times New Roman"/>
                <w:color w:val="000000"/>
              </w:rPr>
            </w:pPr>
            <w:r w:rsidRPr="007E140B">
              <w:rPr>
                <w:rFonts w:eastAsia="Times New Roman" w:cs="Times New Roman"/>
                <w:color w:val="000000"/>
              </w:rPr>
              <w:t>For information</w:t>
            </w:r>
          </w:p>
        </w:tc>
        <w:tc>
          <w:tcPr>
            <w:tcW w:w="630" w:type="pct"/>
            <w:hideMark/>
          </w:tcPr>
          <w:p w14:paraId="42DDF40B" w14:textId="77777777" w:rsidR="007E140B" w:rsidRPr="007E140B" w:rsidRDefault="007E140B" w:rsidP="00825B9C">
            <w:pPr>
              <w:spacing w:before="0" w:beforeAutospacing="0"/>
              <w:jc w:val="left"/>
              <w:rPr>
                <w:rFonts w:eastAsia="Times New Roman" w:cs="Times New Roman"/>
                <w:color w:val="000000"/>
              </w:rPr>
            </w:pPr>
          </w:p>
        </w:tc>
        <w:tc>
          <w:tcPr>
            <w:tcW w:w="943" w:type="pct"/>
            <w:hideMark/>
          </w:tcPr>
          <w:p w14:paraId="57E822DC" w14:textId="77777777" w:rsidR="007E140B" w:rsidRPr="007E140B" w:rsidRDefault="007E140B" w:rsidP="00825B9C">
            <w:pPr>
              <w:spacing w:before="0" w:beforeAutospacing="0"/>
              <w:jc w:val="left"/>
              <w:rPr>
                <w:rFonts w:eastAsia="Times New Roman" w:cs="Times New Roman"/>
                <w:color w:val="000000"/>
              </w:rPr>
            </w:pPr>
            <w:r w:rsidRPr="007E140B">
              <w:rPr>
                <w:rFonts w:eastAsia="Times New Roman" w:cs="Times New Roman"/>
                <w:color w:val="000000"/>
              </w:rPr>
              <w:t> </w:t>
            </w:r>
          </w:p>
        </w:tc>
      </w:tr>
      <w:tr w:rsidR="007E140B" w:rsidRPr="007E140B" w14:paraId="44BCA636" w14:textId="77777777" w:rsidTr="00825B9C">
        <w:trPr>
          <w:trHeight w:val="270"/>
          <w:tblHeader/>
        </w:trPr>
        <w:tc>
          <w:tcPr>
            <w:tcW w:w="2512" w:type="pct"/>
            <w:hideMark/>
          </w:tcPr>
          <w:p w14:paraId="0EA44D52" w14:textId="77777777" w:rsidR="007E140B" w:rsidRPr="007E140B" w:rsidRDefault="007E140B" w:rsidP="007E140B">
            <w:pPr>
              <w:spacing w:before="0" w:beforeAutospacing="0"/>
              <w:jc w:val="right"/>
              <w:rPr>
                <w:rFonts w:eastAsia="Times New Roman" w:cs="Times New Roman"/>
                <w:b/>
                <w:bCs/>
                <w:color w:val="000000"/>
              </w:rPr>
            </w:pPr>
            <w:r w:rsidRPr="007E140B">
              <w:rPr>
                <w:rFonts w:eastAsia="Times New Roman" w:cs="Times New Roman"/>
                <w:b/>
                <w:bCs/>
                <w:color w:val="000000"/>
              </w:rPr>
              <w:t>Total Cultural fit</w:t>
            </w:r>
          </w:p>
        </w:tc>
        <w:tc>
          <w:tcPr>
            <w:tcW w:w="916" w:type="pct"/>
            <w:hideMark/>
          </w:tcPr>
          <w:p w14:paraId="50370C25" w14:textId="77777777" w:rsidR="007E140B" w:rsidRPr="007E140B" w:rsidRDefault="007E140B" w:rsidP="00825B9C">
            <w:pPr>
              <w:spacing w:before="0" w:beforeAutospacing="0"/>
              <w:jc w:val="left"/>
              <w:rPr>
                <w:rFonts w:eastAsia="Times New Roman" w:cs="Times New Roman"/>
                <w:color w:val="000000"/>
              </w:rPr>
            </w:pPr>
          </w:p>
        </w:tc>
        <w:tc>
          <w:tcPr>
            <w:tcW w:w="630" w:type="pct"/>
            <w:hideMark/>
          </w:tcPr>
          <w:p w14:paraId="6AD9BA9C" w14:textId="77777777" w:rsidR="007E140B" w:rsidRPr="007E140B" w:rsidRDefault="007E140B" w:rsidP="00825B9C">
            <w:pPr>
              <w:spacing w:before="0" w:beforeAutospacing="0"/>
              <w:jc w:val="left"/>
              <w:rPr>
                <w:rFonts w:eastAsia="Times New Roman" w:cs="Times New Roman"/>
                <w:b/>
                <w:bCs/>
                <w:color w:val="000000"/>
              </w:rPr>
            </w:pPr>
            <w:r w:rsidRPr="007E140B">
              <w:rPr>
                <w:rFonts w:eastAsia="Times New Roman" w:cs="Times New Roman"/>
                <w:b/>
                <w:bCs/>
                <w:color w:val="000000"/>
              </w:rPr>
              <w:t>100%</w:t>
            </w:r>
          </w:p>
        </w:tc>
        <w:tc>
          <w:tcPr>
            <w:tcW w:w="943" w:type="pct"/>
            <w:hideMark/>
          </w:tcPr>
          <w:p w14:paraId="3DD8E457" w14:textId="1F18C8E5" w:rsidR="007E140B" w:rsidRPr="007E140B" w:rsidRDefault="00125E70" w:rsidP="00825B9C">
            <w:pPr>
              <w:spacing w:before="0" w:beforeAutospacing="0"/>
              <w:jc w:val="left"/>
              <w:rPr>
                <w:rFonts w:eastAsia="Times New Roman" w:cs="Times New Roman"/>
                <w:b/>
                <w:bCs/>
                <w:color w:val="000000"/>
              </w:rPr>
            </w:pPr>
            <w:r>
              <w:rPr>
                <w:rFonts w:eastAsia="Times New Roman" w:cs="Times New Roman"/>
                <w:b/>
                <w:bCs/>
                <w:color w:val="000000"/>
              </w:rPr>
              <w:t>10</w:t>
            </w:r>
            <w:r w:rsidR="007E140B" w:rsidRPr="007E140B">
              <w:rPr>
                <w:rFonts w:eastAsia="Times New Roman" w:cs="Times New Roman"/>
                <w:b/>
                <w:bCs/>
                <w:color w:val="000000"/>
              </w:rPr>
              <w:t>%</w:t>
            </w:r>
          </w:p>
        </w:tc>
      </w:tr>
      <w:tr w:rsidR="007E140B" w:rsidRPr="007E140B" w14:paraId="2C656510" w14:textId="77777777" w:rsidTr="00825B9C">
        <w:trPr>
          <w:trHeight w:val="120"/>
          <w:tblHeader/>
        </w:trPr>
        <w:tc>
          <w:tcPr>
            <w:tcW w:w="2512" w:type="pct"/>
            <w:hideMark/>
          </w:tcPr>
          <w:p w14:paraId="14413FD5" w14:textId="77777777" w:rsidR="007E140B" w:rsidRPr="007E140B" w:rsidRDefault="007E140B" w:rsidP="007E140B">
            <w:pPr>
              <w:spacing w:before="0" w:beforeAutospacing="0"/>
              <w:rPr>
                <w:rFonts w:eastAsia="Times New Roman" w:cs="Times New Roman"/>
                <w:color w:val="000000"/>
              </w:rPr>
            </w:pPr>
            <w:r w:rsidRPr="007E140B">
              <w:rPr>
                <w:rFonts w:eastAsia="Times New Roman" w:cs="Times New Roman"/>
                <w:color w:val="000000"/>
              </w:rPr>
              <w:t> </w:t>
            </w:r>
          </w:p>
        </w:tc>
        <w:tc>
          <w:tcPr>
            <w:tcW w:w="916" w:type="pct"/>
            <w:hideMark/>
          </w:tcPr>
          <w:p w14:paraId="263A9C88" w14:textId="77777777" w:rsidR="007E140B" w:rsidRPr="007E140B" w:rsidRDefault="007E140B" w:rsidP="00825B9C">
            <w:pPr>
              <w:spacing w:before="0" w:beforeAutospacing="0"/>
              <w:jc w:val="left"/>
              <w:rPr>
                <w:rFonts w:eastAsia="Times New Roman" w:cs="Times New Roman"/>
                <w:b/>
                <w:bCs/>
                <w:color w:val="000000"/>
              </w:rPr>
            </w:pPr>
          </w:p>
        </w:tc>
        <w:tc>
          <w:tcPr>
            <w:tcW w:w="630" w:type="pct"/>
            <w:hideMark/>
          </w:tcPr>
          <w:p w14:paraId="3193D231" w14:textId="77777777" w:rsidR="007E140B" w:rsidRPr="007E140B" w:rsidRDefault="007E140B" w:rsidP="00825B9C">
            <w:pPr>
              <w:spacing w:before="0" w:beforeAutospacing="0"/>
              <w:jc w:val="left"/>
              <w:rPr>
                <w:rFonts w:eastAsia="Times New Roman" w:cs="Times New Roman"/>
                <w:b/>
                <w:bCs/>
                <w:color w:val="000000"/>
              </w:rPr>
            </w:pPr>
          </w:p>
        </w:tc>
        <w:tc>
          <w:tcPr>
            <w:tcW w:w="943" w:type="pct"/>
            <w:hideMark/>
          </w:tcPr>
          <w:p w14:paraId="0EF371E7" w14:textId="77777777" w:rsidR="007E140B" w:rsidRPr="007E140B" w:rsidRDefault="007E140B" w:rsidP="00825B9C">
            <w:pPr>
              <w:spacing w:before="0" w:beforeAutospacing="0"/>
              <w:jc w:val="left"/>
              <w:rPr>
                <w:rFonts w:eastAsia="Times New Roman" w:cs="Times New Roman"/>
                <w:b/>
                <w:bCs/>
                <w:color w:val="000000"/>
              </w:rPr>
            </w:pPr>
            <w:r w:rsidRPr="007E140B">
              <w:rPr>
                <w:rFonts w:eastAsia="Times New Roman" w:cs="Times New Roman"/>
                <w:b/>
                <w:bCs/>
                <w:color w:val="000000"/>
              </w:rPr>
              <w:t> </w:t>
            </w:r>
          </w:p>
        </w:tc>
      </w:tr>
      <w:tr w:rsidR="007E140B" w:rsidRPr="007E140B" w14:paraId="61B9C72E" w14:textId="77777777" w:rsidTr="00825B9C">
        <w:trPr>
          <w:trHeight w:val="270"/>
          <w:tblHeader/>
        </w:trPr>
        <w:tc>
          <w:tcPr>
            <w:tcW w:w="2512" w:type="pct"/>
            <w:hideMark/>
          </w:tcPr>
          <w:p w14:paraId="48E2EEDA" w14:textId="77777777" w:rsidR="007E140B" w:rsidRPr="007E140B" w:rsidRDefault="007E140B" w:rsidP="007E140B">
            <w:pPr>
              <w:spacing w:before="0" w:beforeAutospacing="0"/>
              <w:rPr>
                <w:rFonts w:eastAsia="Times New Roman" w:cs="Times New Roman"/>
                <w:b/>
                <w:bCs/>
                <w:color w:val="000000"/>
                <w:u w:val="single"/>
              </w:rPr>
            </w:pPr>
            <w:r w:rsidRPr="007E140B">
              <w:rPr>
                <w:rFonts w:eastAsia="Times New Roman" w:cs="Times New Roman"/>
                <w:b/>
                <w:bCs/>
                <w:color w:val="000000"/>
                <w:u w:val="single"/>
              </w:rPr>
              <w:t>Price</w:t>
            </w:r>
          </w:p>
        </w:tc>
        <w:tc>
          <w:tcPr>
            <w:tcW w:w="916" w:type="pct"/>
            <w:hideMark/>
          </w:tcPr>
          <w:p w14:paraId="44F20B72" w14:textId="40EDF8B1" w:rsidR="007E140B" w:rsidRPr="007E140B" w:rsidRDefault="007E140B" w:rsidP="00825B9C">
            <w:pPr>
              <w:spacing w:before="0" w:beforeAutospacing="0"/>
              <w:jc w:val="left"/>
              <w:rPr>
                <w:rFonts w:eastAsia="Times New Roman" w:cs="Times New Roman"/>
                <w:color w:val="000000"/>
              </w:rPr>
            </w:pPr>
          </w:p>
        </w:tc>
        <w:tc>
          <w:tcPr>
            <w:tcW w:w="630" w:type="pct"/>
            <w:hideMark/>
          </w:tcPr>
          <w:p w14:paraId="14ADDD9F" w14:textId="77777777" w:rsidR="007E140B" w:rsidRPr="007E140B" w:rsidRDefault="007E140B" w:rsidP="00825B9C">
            <w:pPr>
              <w:spacing w:before="0" w:beforeAutospacing="0"/>
              <w:jc w:val="left"/>
              <w:rPr>
                <w:rFonts w:eastAsia="Times New Roman" w:cs="Times New Roman"/>
                <w:color w:val="000000"/>
              </w:rPr>
            </w:pPr>
          </w:p>
        </w:tc>
        <w:tc>
          <w:tcPr>
            <w:tcW w:w="943" w:type="pct"/>
            <w:hideMark/>
          </w:tcPr>
          <w:p w14:paraId="6D1BE1FE" w14:textId="77777777" w:rsidR="007E140B" w:rsidRPr="007E140B" w:rsidRDefault="007E140B" w:rsidP="00825B9C">
            <w:pPr>
              <w:spacing w:before="0" w:beforeAutospacing="0"/>
              <w:jc w:val="left"/>
              <w:rPr>
                <w:rFonts w:eastAsia="Times New Roman" w:cs="Times New Roman"/>
                <w:color w:val="000000"/>
              </w:rPr>
            </w:pPr>
            <w:r w:rsidRPr="007E140B">
              <w:rPr>
                <w:rFonts w:eastAsia="Times New Roman" w:cs="Times New Roman"/>
                <w:color w:val="000000"/>
              </w:rPr>
              <w:t> </w:t>
            </w:r>
          </w:p>
        </w:tc>
      </w:tr>
      <w:tr w:rsidR="00660139" w:rsidRPr="007E140B" w14:paraId="6EDBCCE4" w14:textId="77777777" w:rsidTr="00825B9C">
        <w:trPr>
          <w:trHeight w:val="270"/>
          <w:tblHeader/>
        </w:trPr>
        <w:tc>
          <w:tcPr>
            <w:tcW w:w="2512" w:type="pct"/>
          </w:tcPr>
          <w:p w14:paraId="38D41466" w14:textId="519E58EC" w:rsidR="00660139" w:rsidRPr="00125E70" w:rsidRDefault="00660139" w:rsidP="00125E70">
            <w:pPr>
              <w:spacing w:before="0" w:beforeAutospacing="0"/>
              <w:jc w:val="left"/>
              <w:rPr>
                <w:rFonts w:eastAsia="Times New Roman" w:cs="Times New Roman"/>
                <w:color w:val="000000"/>
              </w:rPr>
            </w:pPr>
            <w:r w:rsidRPr="00125E70">
              <w:rPr>
                <w:rFonts w:eastAsia="Times New Roman" w:cs="Times New Roman"/>
                <w:color w:val="000000"/>
              </w:rPr>
              <w:t>Implementation cost</w:t>
            </w:r>
          </w:p>
        </w:tc>
        <w:tc>
          <w:tcPr>
            <w:tcW w:w="916" w:type="pct"/>
          </w:tcPr>
          <w:p w14:paraId="3B1F51C4" w14:textId="4EAF0A14" w:rsidR="00660139" w:rsidRPr="007E140B" w:rsidRDefault="00125E70" w:rsidP="00825B9C">
            <w:pPr>
              <w:spacing w:before="0" w:beforeAutospacing="0"/>
              <w:rPr>
                <w:rFonts w:eastAsia="Times New Roman" w:cs="Times New Roman"/>
                <w:color w:val="000000"/>
              </w:rPr>
            </w:pPr>
            <w:r w:rsidRPr="007E140B">
              <w:rPr>
                <w:rFonts w:eastAsia="Times New Roman" w:cs="Times New Roman"/>
                <w:color w:val="000000"/>
              </w:rPr>
              <w:t>Scored</w:t>
            </w:r>
          </w:p>
        </w:tc>
        <w:tc>
          <w:tcPr>
            <w:tcW w:w="630" w:type="pct"/>
          </w:tcPr>
          <w:p w14:paraId="3B909555" w14:textId="1166F2BB" w:rsidR="00660139" w:rsidRPr="00660139" w:rsidRDefault="00525842" w:rsidP="00825B9C">
            <w:pPr>
              <w:spacing w:before="0" w:beforeAutospacing="0"/>
              <w:rPr>
                <w:rFonts w:eastAsia="Times New Roman" w:cs="Times New Roman"/>
                <w:bCs/>
                <w:color w:val="000000"/>
              </w:rPr>
            </w:pPr>
            <w:r>
              <w:rPr>
                <w:rFonts w:eastAsia="Times New Roman" w:cs="Times New Roman"/>
                <w:bCs/>
                <w:color w:val="000000"/>
              </w:rPr>
              <w:t>25</w:t>
            </w:r>
            <w:r w:rsidR="00660139" w:rsidRPr="00660139">
              <w:rPr>
                <w:rFonts w:eastAsia="Times New Roman" w:cs="Times New Roman"/>
                <w:bCs/>
                <w:color w:val="000000"/>
              </w:rPr>
              <w:t>%</w:t>
            </w:r>
          </w:p>
        </w:tc>
        <w:tc>
          <w:tcPr>
            <w:tcW w:w="943" w:type="pct"/>
          </w:tcPr>
          <w:p w14:paraId="34BDC282" w14:textId="77777777" w:rsidR="00660139" w:rsidRDefault="00660139" w:rsidP="00825B9C">
            <w:pPr>
              <w:spacing w:before="0" w:beforeAutospacing="0"/>
              <w:rPr>
                <w:rFonts w:eastAsia="Times New Roman" w:cs="Times New Roman"/>
                <w:b/>
                <w:bCs/>
                <w:color w:val="000000"/>
              </w:rPr>
            </w:pPr>
          </w:p>
        </w:tc>
      </w:tr>
      <w:tr w:rsidR="00660139" w:rsidRPr="007E140B" w14:paraId="21F67977" w14:textId="77777777" w:rsidTr="00825B9C">
        <w:trPr>
          <w:trHeight w:val="270"/>
          <w:tblHeader/>
        </w:trPr>
        <w:tc>
          <w:tcPr>
            <w:tcW w:w="2512" w:type="pct"/>
          </w:tcPr>
          <w:p w14:paraId="7234A09E" w14:textId="4AEA8BBE" w:rsidR="00660139" w:rsidRPr="00125E70" w:rsidRDefault="00660139" w:rsidP="00125E70">
            <w:pPr>
              <w:spacing w:before="0" w:beforeAutospacing="0"/>
              <w:jc w:val="left"/>
              <w:rPr>
                <w:rFonts w:eastAsia="Times New Roman" w:cs="Times New Roman"/>
                <w:color w:val="000000"/>
              </w:rPr>
            </w:pPr>
            <w:r w:rsidRPr="00125E70">
              <w:rPr>
                <w:rFonts w:eastAsia="Times New Roman" w:cs="Times New Roman"/>
                <w:color w:val="000000"/>
              </w:rPr>
              <w:t>Annual revenue cost</w:t>
            </w:r>
          </w:p>
        </w:tc>
        <w:tc>
          <w:tcPr>
            <w:tcW w:w="916" w:type="pct"/>
          </w:tcPr>
          <w:p w14:paraId="6802C1C3" w14:textId="5BCEEFB6" w:rsidR="00660139" w:rsidRPr="007E140B" w:rsidRDefault="00125E70" w:rsidP="00825B9C">
            <w:pPr>
              <w:spacing w:before="0" w:beforeAutospacing="0"/>
              <w:rPr>
                <w:rFonts w:eastAsia="Times New Roman" w:cs="Times New Roman"/>
                <w:color w:val="000000"/>
              </w:rPr>
            </w:pPr>
            <w:r w:rsidRPr="007E140B">
              <w:rPr>
                <w:rFonts w:eastAsia="Times New Roman" w:cs="Times New Roman"/>
                <w:color w:val="000000"/>
              </w:rPr>
              <w:t>Scored</w:t>
            </w:r>
          </w:p>
        </w:tc>
        <w:tc>
          <w:tcPr>
            <w:tcW w:w="630" w:type="pct"/>
          </w:tcPr>
          <w:p w14:paraId="4CD03320" w14:textId="4F485448" w:rsidR="00660139" w:rsidRPr="00660139" w:rsidRDefault="00525842" w:rsidP="00825B9C">
            <w:pPr>
              <w:spacing w:before="0" w:beforeAutospacing="0"/>
              <w:rPr>
                <w:rFonts w:eastAsia="Times New Roman" w:cs="Times New Roman"/>
                <w:bCs/>
                <w:color w:val="000000"/>
              </w:rPr>
            </w:pPr>
            <w:r>
              <w:rPr>
                <w:rFonts w:eastAsia="Times New Roman" w:cs="Times New Roman"/>
                <w:bCs/>
                <w:color w:val="000000"/>
              </w:rPr>
              <w:t>7</w:t>
            </w:r>
            <w:r w:rsidR="00660139" w:rsidRPr="00660139">
              <w:rPr>
                <w:rFonts w:eastAsia="Times New Roman" w:cs="Times New Roman"/>
                <w:bCs/>
                <w:color w:val="000000"/>
              </w:rPr>
              <w:t>5%</w:t>
            </w:r>
          </w:p>
        </w:tc>
        <w:tc>
          <w:tcPr>
            <w:tcW w:w="943" w:type="pct"/>
          </w:tcPr>
          <w:p w14:paraId="6A4631EE" w14:textId="77777777" w:rsidR="00660139" w:rsidRPr="007E140B" w:rsidRDefault="00660139" w:rsidP="00825B9C">
            <w:pPr>
              <w:spacing w:before="0" w:beforeAutospacing="0"/>
              <w:rPr>
                <w:rFonts w:eastAsia="Times New Roman" w:cs="Times New Roman"/>
                <w:b/>
                <w:bCs/>
                <w:color w:val="000000"/>
              </w:rPr>
            </w:pPr>
          </w:p>
        </w:tc>
      </w:tr>
      <w:tr w:rsidR="007E140B" w:rsidRPr="007E140B" w14:paraId="3143AA2E" w14:textId="77777777" w:rsidTr="00825B9C">
        <w:trPr>
          <w:trHeight w:val="270"/>
          <w:tblHeader/>
        </w:trPr>
        <w:tc>
          <w:tcPr>
            <w:tcW w:w="2512" w:type="pct"/>
            <w:hideMark/>
          </w:tcPr>
          <w:p w14:paraId="2F1B1DEF" w14:textId="77777777" w:rsidR="007E140B" w:rsidRPr="007E140B" w:rsidRDefault="007E140B" w:rsidP="007E140B">
            <w:pPr>
              <w:spacing w:before="0" w:beforeAutospacing="0"/>
              <w:jc w:val="right"/>
              <w:rPr>
                <w:rFonts w:eastAsia="Times New Roman" w:cs="Times New Roman"/>
                <w:b/>
                <w:bCs/>
                <w:color w:val="000000"/>
              </w:rPr>
            </w:pPr>
            <w:r w:rsidRPr="007E140B">
              <w:rPr>
                <w:rFonts w:eastAsia="Times New Roman" w:cs="Times New Roman"/>
                <w:b/>
                <w:bCs/>
                <w:color w:val="000000"/>
              </w:rPr>
              <w:t>Total Price</w:t>
            </w:r>
          </w:p>
        </w:tc>
        <w:tc>
          <w:tcPr>
            <w:tcW w:w="916" w:type="pct"/>
            <w:hideMark/>
          </w:tcPr>
          <w:p w14:paraId="3E5814B8" w14:textId="77777777" w:rsidR="007E140B" w:rsidRPr="007E140B" w:rsidRDefault="007E140B" w:rsidP="00825B9C">
            <w:pPr>
              <w:spacing w:before="0" w:beforeAutospacing="0"/>
              <w:jc w:val="left"/>
              <w:rPr>
                <w:rFonts w:eastAsia="Times New Roman" w:cs="Times New Roman"/>
                <w:color w:val="000000"/>
              </w:rPr>
            </w:pPr>
          </w:p>
        </w:tc>
        <w:tc>
          <w:tcPr>
            <w:tcW w:w="630" w:type="pct"/>
            <w:hideMark/>
          </w:tcPr>
          <w:p w14:paraId="541FA7D7" w14:textId="77777777" w:rsidR="007E140B" w:rsidRPr="007E140B" w:rsidRDefault="007E140B" w:rsidP="00825B9C">
            <w:pPr>
              <w:spacing w:before="0" w:beforeAutospacing="0"/>
              <w:jc w:val="left"/>
              <w:rPr>
                <w:rFonts w:eastAsia="Times New Roman" w:cs="Times New Roman"/>
                <w:b/>
                <w:bCs/>
                <w:color w:val="000000"/>
              </w:rPr>
            </w:pPr>
            <w:r w:rsidRPr="007E140B">
              <w:rPr>
                <w:rFonts w:eastAsia="Times New Roman" w:cs="Times New Roman"/>
                <w:b/>
                <w:bCs/>
                <w:color w:val="000000"/>
              </w:rPr>
              <w:t>100%</w:t>
            </w:r>
          </w:p>
        </w:tc>
        <w:tc>
          <w:tcPr>
            <w:tcW w:w="943" w:type="pct"/>
            <w:hideMark/>
          </w:tcPr>
          <w:p w14:paraId="5D76CA81" w14:textId="77777777" w:rsidR="007E140B" w:rsidRPr="007E140B" w:rsidRDefault="007E140B" w:rsidP="00825B9C">
            <w:pPr>
              <w:spacing w:before="0" w:beforeAutospacing="0"/>
              <w:jc w:val="left"/>
              <w:rPr>
                <w:rFonts w:eastAsia="Times New Roman" w:cs="Times New Roman"/>
                <w:b/>
                <w:bCs/>
                <w:color w:val="000000"/>
              </w:rPr>
            </w:pPr>
            <w:r w:rsidRPr="007E140B">
              <w:rPr>
                <w:rFonts w:eastAsia="Times New Roman" w:cs="Times New Roman"/>
                <w:b/>
                <w:bCs/>
                <w:color w:val="000000"/>
              </w:rPr>
              <w:t>20%</w:t>
            </w:r>
          </w:p>
        </w:tc>
      </w:tr>
      <w:tr w:rsidR="007E140B" w:rsidRPr="007E140B" w14:paraId="4D55F7D6" w14:textId="77777777" w:rsidTr="00825B9C">
        <w:trPr>
          <w:trHeight w:val="180"/>
          <w:tblHeader/>
        </w:trPr>
        <w:tc>
          <w:tcPr>
            <w:tcW w:w="2512" w:type="pct"/>
            <w:hideMark/>
          </w:tcPr>
          <w:p w14:paraId="0BE46F18" w14:textId="77777777" w:rsidR="007E140B" w:rsidRPr="007E140B" w:rsidRDefault="007E140B" w:rsidP="007E140B">
            <w:pPr>
              <w:spacing w:before="0" w:beforeAutospacing="0"/>
              <w:rPr>
                <w:rFonts w:eastAsia="Times New Roman" w:cs="Times New Roman"/>
                <w:b/>
                <w:bCs/>
                <w:color w:val="000000"/>
              </w:rPr>
            </w:pPr>
            <w:r w:rsidRPr="007E140B">
              <w:rPr>
                <w:rFonts w:eastAsia="Times New Roman" w:cs="Times New Roman"/>
                <w:b/>
                <w:bCs/>
                <w:color w:val="000000"/>
              </w:rPr>
              <w:t> </w:t>
            </w:r>
          </w:p>
        </w:tc>
        <w:tc>
          <w:tcPr>
            <w:tcW w:w="916" w:type="pct"/>
            <w:hideMark/>
          </w:tcPr>
          <w:p w14:paraId="5586B107" w14:textId="77777777" w:rsidR="007E140B" w:rsidRPr="007E140B" w:rsidRDefault="007E140B" w:rsidP="00825B9C">
            <w:pPr>
              <w:spacing w:before="0" w:beforeAutospacing="0"/>
              <w:jc w:val="left"/>
              <w:rPr>
                <w:rFonts w:eastAsia="Times New Roman" w:cs="Times New Roman"/>
                <w:color w:val="000000"/>
              </w:rPr>
            </w:pPr>
          </w:p>
        </w:tc>
        <w:tc>
          <w:tcPr>
            <w:tcW w:w="630" w:type="pct"/>
            <w:hideMark/>
          </w:tcPr>
          <w:p w14:paraId="2B42340F" w14:textId="77777777" w:rsidR="007E140B" w:rsidRPr="007E140B" w:rsidRDefault="007E140B" w:rsidP="00825B9C">
            <w:pPr>
              <w:spacing w:before="0" w:beforeAutospacing="0"/>
              <w:jc w:val="left"/>
              <w:rPr>
                <w:rFonts w:eastAsia="Times New Roman" w:cs="Times New Roman"/>
                <w:color w:val="000000"/>
              </w:rPr>
            </w:pPr>
          </w:p>
        </w:tc>
        <w:tc>
          <w:tcPr>
            <w:tcW w:w="943" w:type="pct"/>
            <w:hideMark/>
          </w:tcPr>
          <w:p w14:paraId="25D3E71D" w14:textId="77777777" w:rsidR="007E140B" w:rsidRPr="007E140B" w:rsidRDefault="007E140B" w:rsidP="00825B9C">
            <w:pPr>
              <w:spacing w:before="0" w:beforeAutospacing="0"/>
              <w:jc w:val="left"/>
              <w:rPr>
                <w:rFonts w:eastAsia="Times New Roman" w:cs="Times New Roman"/>
                <w:color w:val="000000"/>
              </w:rPr>
            </w:pPr>
            <w:r w:rsidRPr="007E140B">
              <w:rPr>
                <w:rFonts w:eastAsia="Times New Roman" w:cs="Times New Roman"/>
                <w:color w:val="000000"/>
              </w:rPr>
              <w:t> </w:t>
            </w:r>
          </w:p>
        </w:tc>
      </w:tr>
      <w:tr w:rsidR="007E140B" w:rsidRPr="007E140B" w14:paraId="5AC6B6C0" w14:textId="77777777" w:rsidTr="00825B9C">
        <w:trPr>
          <w:trHeight w:val="270"/>
          <w:tblHeader/>
        </w:trPr>
        <w:tc>
          <w:tcPr>
            <w:tcW w:w="2512" w:type="pct"/>
            <w:hideMark/>
          </w:tcPr>
          <w:p w14:paraId="76119E56" w14:textId="77777777" w:rsidR="007E140B" w:rsidRPr="007E140B" w:rsidRDefault="007E140B" w:rsidP="007E140B">
            <w:pPr>
              <w:spacing w:before="0" w:beforeAutospacing="0"/>
              <w:rPr>
                <w:rFonts w:eastAsia="Times New Roman" w:cs="Times New Roman"/>
                <w:color w:val="000000"/>
              </w:rPr>
            </w:pPr>
            <w:r w:rsidRPr="007E140B">
              <w:rPr>
                <w:rFonts w:eastAsia="Times New Roman" w:cs="Times New Roman"/>
                <w:color w:val="000000"/>
              </w:rPr>
              <w:t xml:space="preserve">Declaration and acceptance </w:t>
            </w:r>
          </w:p>
        </w:tc>
        <w:tc>
          <w:tcPr>
            <w:tcW w:w="916" w:type="pct"/>
            <w:hideMark/>
          </w:tcPr>
          <w:p w14:paraId="1CF44207" w14:textId="77777777" w:rsidR="007E140B" w:rsidRPr="007E140B" w:rsidRDefault="007E140B" w:rsidP="00825B9C">
            <w:pPr>
              <w:spacing w:before="0" w:beforeAutospacing="0"/>
              <w:jc w:val="left"/>
              <w:rPr>
                <w:rFonts w:eastAsia="Times New Roman" w:cs="Times New Roman"/>
                <w:color w:val="000000"/>
              </w:rPr>
            </w:pPr>
            <w:r w:rsidRPr="007E140B">
              <w:rPr>
                <w:rFonts w:eastAsia="Times New Roman" w:cs="Times New Roman"/>
                <w:color w:val="000000"/>
              </w:rPr>
              <w:t>Pass/fail</w:t>
            </w:r>
          </w:p>
        </w:tc>
        <w:tc>
          <w:tcPr>
            <w:tcW w:w="630" w:type="pct"/>
            <w:hideMark/>
          </w:tcPr>
          <w:p w14:paraId="6195D8E3" w14:textId="77777777" w:rsidR="007E140B" w:rsidRPr="007E140B" w:rsidRDefault="007E140B" w:rsidP="00825B9C">
            <w:pPr>
              <w:spacing w:before="0" w:beforeAutospacing="0"/>
              <w:jc w:val="left"/>
              <w:rPr>
                <w:rFonts w:eastAsia="Times New Roman" w:cs="Times New Roman"/>
                <w:color w:val="000000"/>
              </w:rPr>
            </w:pPr>
          </w:p>
        </w:tc>
        <w:tc>
          <w:tcPr>
            <w:tcW w:w="943" w:type="pct"/>
            <w:hideMark/>
          </w:tcPr>
          <w:p w14:paraId="4CAE6E35" w14:textId="77777777" w:rsidR="007E140B" w:rsidRPr="007E140B" w:rsidRDefault="007E140B" w:rsidP="00825B9C">
            <w:pPr>
              <w:spacing w:before="0" w:beforeAutospacing="0"/>
              <w:jc w:val="left"/>
              <w:rPr>
                <w:rFonts w:eastAsia="Times New Roman" w:cs="Times New Roman"/>
                <w:color w:val="000000"/>
              </w:rPr>
            </w:pPr>
            <w:r w:rsidRPr="007E140B">
              <w:rPr>
                <w:rFonts w:eastAsia="Times New Roman" w:cs="Times New Roman"/>
                <w:color w:val="000000"/>
              </w:rPr>
              <w:t> </w:t>
            </w:r>
          </w:p>
        </w:tc>
      </w:tr>
      <w:tr w:rsidR="007E140B" w:rsidRPr="007E140B" w14:paraId="2C6006E1" w14:textId="77777777" w:rsidTr="00825B9C">
        <w:trPr>
          <w:trHeight w:val="120"/>
          <w:tblHeader/>
        </w:trPr>
        <w:tc>
          <w:tcPr>
            <w:tcW w:w="2512" w:type="pct"/>
            <w:hideMark/>
          </w:tcPr>
          <w:p w14:paraId="145DD93E" w14:textId="77777777" w:rsidR="007E140B" w:rsidRPr="007E140B" w:rsidRDefault="007E140B" w:rsidP="007E140B">
            <w:pPr>
              <w:spacing w:before="0" w:beforeAutospacing="0"/>
              <w:rPr>
                <w:rFonts w:eastAsia="Times New Roman" w:cs="Times New Roman"/>
                <w:color w:val="000000"/>
              </w:rPr>
            </w:pPr>
            <w:r w:rsidRPr="007E140B">
              <w:rPr>
                <w:rFonts w:eastAsia="Times New Roman" w:cs="Times New Roman"/>
                <w:color w:val="000000"/>
              </w:rPr>
              <w:t> </w:t>
            </w:r>
          </w:p>
        </w:tc>
        <w:tc>
          <w:tcPr>
            <w:tcW w:w="916" w:type="pct"/>
            <w:hideMark/>
          </w:tcPr>
          <w:p w14:paraId="6F63CBCE" w14:textId="77777777" w:rsidR="007E140B" w:rsidRPr="007E140B" w:rsidRDefault="007E140B" w:rsidP="00825B9C">
            <w:pPr>
              <w:spacing w:before="0" w:beforeAutospacing="0"/>
              <w:jc w:val="left"/>
              <w:rPr>
                <w:rFonts w:eastAsia="Times New Roman" w:cs="Times New Roman"/>
                <w:color w:val="000000"/>
              </w:rPr>
            </w:pPr>
          </w:p>
        </w:tc>
        <w:tc>
          <w:tcPr>
            <w:tcW w:w="630" w:type="pct"/>
            <w:hideMark/>
          </w:tcPr>
          <w:p w14:paraId="628E8516" w14:textId="77777777" w:rsidR="007E140B" w:rsidRPr="007E140B" w:rsidRDefault="007E140B" w:rsidP="00825B9C">
            <w:pPr>
              <w:spacing w:before="0" w:beforeAutospacing="0"/>
              <w:jc w:val="left"/>
              <w:rPr>
                <w:rFonts w:eastAsia="Times New Roman" w:cs="Times New Roman"/>
                <w:color w:val="000000"/>
              </w:rPr>
            </w:pPr>
          </w:p>
        </w:tc>
        <w:tc>
          <w:tcPr>
            <w:tcW w:w="943" w:type="pct"/>
            <w:hideMark/>
          </w:tcPr>
          <w:p w14:paraId="10948286" w14:textId="77777777" w:rsidR="007E140B" w:rsidRPr="007E140B" w:rsidRDefault="007E140B" w:rsidP="00825B9C">
            <w:pPr>
              <w:spacing w:before="0" w:beforeAutospacing="0"/>
              <w:jc w:val="left"/>
              <w:rPr>
                <w:rFonts w:eastAsia="Times New Roman" w:cs="Times New Roman"/>
                <w:color w:val="000000"/>
              </w:rPr>
            </w:pPr>
            <w:r w:rsidRPr="007E140B">
              <w:rPr>
                <w:rFonts w:eastAsia="Times New Roman" w:cs="Times New Roman"/>
                <w:color w:val="000000"/>
              </w:rPr>
              <w:t> </w:t>
            </w:r>
          </w:p>
        </w:tc>
      </w:tr>
      <w:tr w:rsidR="007E140B" w:rsidRPr="007E140B" w14:paraId="642DCB24" w14:textId="77777777" w:rsidTr="00825B9C">
        <w:trPr>
          <w:trHeight w:val="285"/>
          <w:tblHeader/>
        </w:trPr>
        <w:tc>
          <w:tcPr>
            <w:tcW w:w="2512" w:type="pct"/>
            <w:hideMark/>
          </w:tcPr>
          <w:p w14:paraId="7AF4A20D" w14:textId="77777777" w:rsidR="007E140B" w:rsidRPr="007E140B" w:rsidRDefault="007E140B" w:rsidP="007E140B">
            <w:pPr>
              <w:spacing w:before="0" w:beforeAutospacing="0"/>
              <w:rPr>
                <w:rFonts w:eastAsia="Times New Roman" w:cs="Times New Roman"/>
                <w:b/>
                <w:bCs/>
                <w:color w:val="000000"/>
              </w:rPr>
            </w:pPr>
            <w:r w:rsidRPr="007E140B">
              <w:rPr>
                <w:rFonts w:eastAsia="Times New Roman" w:cs="Times New Roman"/>
                <w:b/>
                <w:bCs/>
                <w:color w:val="000000"/>
              </w:rPr>
              <w:t>Total</w:t>
            </w:r>
          </w:p>
        </w:tc>
        <w:tc>
          <w:tcPr>
            <w:tcW w:w="916" w:type="pct"/>
            <w:hideMark/>
          </w:tcPr>
          <w:p w14:paraId="15F9D565" w14:textId="77777777" w:rsidR="007E140B" w:rsidRPr="007E140B" w:rsidRDefault="007E140B" w:rsidP="00825B9C">
            <w:pPr>
              <w:spacing w:before="0" w:beforeAutospacing="0"/>
              <w:jc w:val="left"/>
              <w:rPr>
                <w:rFonts w:eastAsia="Times New Roman" w:cs="Times New Roman"/>
                <w:b/>
                <w:bCs/>
                <w:color w:val="000000"/>
              </w:rPr>
            </w:pPr>
            <w:r w:rsidRPr="007E140B">
              <w:rPr>
                <w:rFonts w:eastAsia="Times New Roman" w:cs="Times New Roman"/>
                <w:b/>
                <w:bCs/>
                <w:color w:val="000000"/>
              </w:rPr>
              <w:t> </w:t>
            </w:r>
          </w:p>
        </w:tc>
        <w:tc>
          <w:tcPr>
            <w:tcW w:w="630" w:type="pct"/>
            <w:hideMark/>
          </w:tcPr>
          <w:p w14:paraId="2C7C4328" w14:textId="77777777" w:rsidR="007E140B" w:rsidRPr="007E140B" w:rsidRDefault="007E140B" w:rsidP="00825B9C">
            <w:pPr>
              <w:spacing w:before="0" w:beforeAutospacing="0"/>
              <w:jc w:val="left"/>
              <w:rPr>
                <w:rFonts w:eastAsia="Times New Roman" w:cs="Times New Roman"/>
                <w:b/>
                <w:bCs/>
                <w:color w:val="000000"/>
              </w:rPr>
            </w:pPr>
            <w:r w:rsidRPr="007E140B">
              <w:rPr>
                <w:rFonts w:eastAsia="Times New Roman" w:cs="Times New Roman"/>
                <w:b/>
                <w:bCs/>
                <w:color w:val="000000"/>
              </w:rPr>
              <w:t> </w:t>
            </w:r>
          </w:p>
        </w:tc>
        <w:tc>
          <w:tcPr>
            <w:tcW w:w="943" w:type="pct"/>
            <w:hideMark/>
          </w:tcPr>
          <w:p w14:paraId="3629299A" w14:textId="77777777" w:rsidR="007E140B" w:rsidRPr="007E140B" w:rsidRDefault="007E140B" w:rsidP="00825B9C">
            <w:pPr>
              <w:spacing w:before="0" w:beforeAutospacing="0"/>
              <w:jc w:val="left"/>
              <w:rPr>
                <w:rFonts w:eastAsia="Times New Roman" w:cs="Times New Roman"/>
                <w:b/>
                <w:bCs/>
                <w:color w:val="000000"/>
              </w:rPr>
            </w:pPr>
            <w:r w:rsidRPr="007E140B">
              <w:rPr>
                <w:rFonts w:eastAsia="Times New Roman" w:cs="Times New Roman"/>
                <w:b/>
                <w:bCs/>
                <w:color w:val="000000"/>
              </w:rPr>
              <w:t>100%</w:t>
            </w:r>
          </w:p>
        </w:tc>
      </w:tr>
    </w:tbl>
    <w:p w14:paraId="3F234542" w14:textId="10935B9D" w:rsidR="00091A29" w:rsidRPr="00091A29" w:rsidRDefault="00091A29" w:rsidP="00825B9C">
      <w:pPr>
        <w:pStyle w:val="ListParagraph"/>
        <w:tabs>
          <w:tab w:val="left" w:pos="851"/>
        </w:tabs>
        <w:ind w:left="360"/>
        <w:rPr>
          <w:rFonts w:cs="Calibri"/>
        </w:rPr>
      </w:pPr>
    </w:p>
    <w:p w14:paraId="7D6BD665" w14:textId="2D2127D6" w:rsidR="00091A29" w:rsidRPr="00284408" w:rsidRDefault="00091A29" w:rsidP="002752B6">
      <w:pPr>
        <w:pStyle w:val="ListParagraph"/>
        <w:numPr>
          <w:ilvl w:val="1"/>
          <w:numId w:val="20"/>
        </w:numPr>
        <w:tabs>
          <w:tab w:val="left" w:pos="851"/>
        </w:tabs>
        <w:rPr>
          <w:rFonts w:cs="Calibri"/>
        </w:rPr>
      </w:pPr>
      <w:r w:rsidRPr="00284408">
        <w:rPr>
          <w:rFonts w:cs="Calibri"/>
        </w:rPr>
        <w:t xml:space="preserve">For those Respondents that are compliant with the Pass/fail </w:t>
      </w:r>
      <w:r w:rsidR="00C960FF">
        <w:rPr>
          <w:rFonts w:cs="Calibri"/>
        </w:rPr>
        <w:t>items (</w:t>
      </w:r>
      <w:r w:rsidRPr="00284408">
        <w:rPr>
          <w:rFonts w:cs="Calibri"/>
        </w:rPr>
        <w:t>sections</w:t>
      </w:r>
      <w:r w:rsidR="00C960FF">
        <w:rPr>
          <w:rFonts w:cs="Calibri"/>
        </w:rPr>
        <w:t xml:space="preserve"> or requirements)</w:t>
      </w:r>
      <w:r w:rsidRPr="00284408">
        <w:rPr>
          <w:rFonts w:cs="Calibri"/>
        </w:rPr>
        <w:t xml:space="preserve">, an evaluation will be then made of </w:t>
      </w:r>
      <w:r w:rsidRPr="00E81A48">
        <w:rPr>
          <w:rFonts w:cs="Calibri"/>
        </w:rPr>
        <w:t xml:space="preserve">each response </w:t>
      </w:r>
      <w:r w:rsidR="00E106B2" w:rsidRPr="00825B9C">
        <w:rPr>
          <w:rFonts w:cs="Calibri"/>
        </w:rPr>
        <w:t>that is S</w:t>
      </w:r>
      <w:r w:rsidR="00C960FF" w:rsidRPr="00E81A48">
        <w:rPr>
          <w:rFonts w:cs="Calibri"/>
        </w:rPr>
        <w:t>cored</w:t>
      </w:r>
      <w:r w:rsidRPr="00284408">
        <w:rPr>
          <w:rFonts w:cs="Calibri"/>
        </w:rPr>
        <w:t xml:space="preserve">. A rating scale of 0-3 (as shown below) will be used for evaluating each response. Where the response does not address a requirement at all, this may result in the </w:t>
      </w:r>
      <w:r w:rsidR="00E54817">
        <w:rPr>
          <w:rFonts w:cs="Calibri"/>
        </w:rPr>
        <w:t xml:space="preserve">proposal </w:t>
      </w:r>
      <w:r w:rsidRPr="00284408">
        <w:rPr>
          <w:rFonts w:cs="Calibri"/>
        </w:rPr>
        <w:t>being invalidated.</w:t>
      </w:r>
      <w:r w:rsidRPr="00284408">
        <w:rPr>
          <w:rFonts w:cs="Calibri"/>
        </w:rPr>
        <w:br/>
      </w:r>
    </w:p>
    <w:tbl>
      <w:tblPr>
        <w:tblW w:w="5000" w:type="pct"/>
        <w:tblCellMar>
          <w:left w:w="0" w:type="dxa"/>
          <w:right w:w="0" w:type="dxa"/>
        </w:tblCellMar>
        <w:tblLook w:val="00A0" w:firstRow="1" w:lastRow="0" w:firstColumn="1" w:lastColumn="0" w:noHBand="0" w:noVBand="0"/>
      </w:tblPr>
      <w:tblGrid>
        <w:gridCol w:w="2570"/>
        <w:gridCol w:w="841"/>
        <w:gridCol w:w="5834"/>
      </w:tblGrid>
      <w:tr w:rsidR="00091A29" w:rsidRPr="00737048" w14:paraId="5E2E83BB" w14:textId="77777777" w:rsidTr="00825B9C">
        <w:trPr>
          <w:trHeight w:val="70"/>
          <w:tblHeader/>
        </w:trPr>
        <w:tc>
          <w:tcPr>
            <w:tcW w:w="1390" w:type="pct"/>
            <w:tcBorders>
              <w:top w:val="single" w:sz="8" w:space="0" w:color="auto"/>
              <w:left w:val="single" w:sz="8" w:space="0" w:color="auto"/>
              <w:bottom w:val="single" w:sz="8" w:space="0" w:color="auto"/>
              <w:right w:val="single" w:sz="8" w:space="0" w:color="auto"/>
            </w:tcBorders>
            <w:shd w:val="clear" w:color="000000" w:fill="FFFFFF" w:themeFill="background1"/>
            <w:tcMar>
              <w:top w:w="0" w:type="dxa"/>
              <w:left w:w="108" w:type="dxa"/>
              <w:bottom w:w="0" w:type="dxa"/>
              <w:right w:w="108" w:type="dxa"/>
            </w:tcMar>
            <w:vAlign w:val="center"/>
          </w:tcPr>
          <w:p w14:paraId="2D0CCFD0" w14:textId="77777777" w:rsidR="00091A29" w:rsidRPr="00737048" w:rsidRDefault="00091A29" w:rsidP="000E12D2">
            <w:pPr>
              <w:spacing w:after="100" w:afterAutospacing="1"/>
              <w:rPr>
                <w:rFonts w:cs="Calibri"/>
                <w:b/>
                <w:szCs w:val="20"/>
                <w:lang w:eastAsia="en-US"/>
              </w:rPr>
            </w:pPr>
            <w:r w:rsidRPr="00737048">
              <w:rPr>
                <w:rFonts w:cs="Calibri"/>
                <w:b/>
                <w:szCs w:val="20"/>
                <w:lang w:eastAsia="en-US"/>
              </w:rPr>
              <w:t>Grade label</w:t>
            </w:r>
          </w:p>
        </w:tc>
        <w:tc>
          <w:tcPr>
            <w:tcW w:w="455" w:type="pct"/>
            <w:tcBorders>
              <w:top w:val="single" w:sz="8" w:space="0" w:color="auto"/>
              <w:left w:val="nil"/>
              <w:bottom w:val="single" w:sz="8" w:space="0" w:color="auto"/>
              <w:right w:val="single" w:sz="8" w:space="0" w:color="auto"/>
            </w:tcBorders>
            <w:shd w:val="clear" w:color="000000" w:fill="FFFFFF" w:themeFill="background1"/>
            <w:tcMar>
              <w:top w:w="0" w:type="dxa"/>
              <w:left w:w="108" w:type="dxa"/>
              <w:bottom w:w="0" w:type="dxa"/>
              <w:right w:w="108" w:type="dxa"/>
            </w:tcMar>
            <w:vAlign w:val="center"/>
          </w:tcPr>
          <w:p w14:paraId="5F8D206C" w14:textId="77777777" w:rsidR="00091A29" w:rsidRPr="00737048" w:rsidRDefault="00091A29" w:rsidP="000E12D2">
            <w:pPr>
              <w:spacing w:after="100" w:afterAutospacing="1"/>
              <w:rPr>
                <w:rFonts w:cs="Calibri"/>
                <w:b/>
                <w:szCs w:val="20"/>
                <w:lang w:eastAsia="en-US"/>
              </w:rPr>
            </w:pPr>
            <w:r w:rsidRPr="00737048">
              <w:rPr>
                <w:rFonts w:cs="Calibri"/>
                <w:b/>
                <w:szCs w:val="20"/>
                <w:lang w:eastAsia="en-US"/>
              </w:rPr>
              <w:t>Grade</w:t>
            </w:r>
          </w:p>
        </w:tc>
        <w:tc>
          <w:tcPr>
            <w:tcW w:w="3155" w:type="pct"/>
            <w:tcBorders>
              <w:top w:val="single" w:sz="8" w:space="0" w:color="auto"/>
              <w:left w:val="nil"/>
              <w:bottom w:val="single" w:sz="8" w:space="0" w:color="auto"/>
              <w:right w:val="single" w:sz="8" w:space="0" w:color="auto"/>
            </w:tcBorders>
            <w:shd w:val="clear" w:color="000000" w:fill="FFFFFF" w:themeFill="background1"/>
            <w:tcMar>
              <w:top w:w="0" w:type="dxa"/>
              <w:left w:w="108" w:type="dxa"/>
              <w:bottom w:w="0" w:type="dxa"/>
              <w:right w:w="108" w:type="dxa"/>
            </w:tcMar>
            <w:vAlign w:val="center"/>
          </w:tcPr>
          <w:p w14:paraId="4421C279" w14:textId="77777777" w:rsidR="00091A29" w:rsidRPr="00737048" w:rsidRDefault="00091A29" w:rsidP="000E12D2">
            <w:pPr>
              <w:spacing w:after="100" w:afterAutospacing="1"/>
              <w:rPr>
                <w:rFonts w:cs="Calibri"/>
                <w:b/>
                <w:szCs w:val="20"/>
                <w:lang w:eastAsia="en-US"/>
              </w:rPr>
            </w:pPr>
            <w:r w:rsidRPr="00737048">
              <w:rPr>
                <w:rFonts w:cs="Calibri"/>
                <w:b/>
                <w:szCs w:val="20"/>
                <w:lang w:eastAsia="en-US"/>
              </w:rPr>
              <w:t>Definition of grade</w:t>
            </w:r>
          </w:p>
        </w:tc>
      </w:tr>
      <w:tr w:rsidR="00091A29" w:rsidRPr="00737048" w14:paraId="460408E1" w14:textId="77777777" w:rsidTr="000E12D2">
        <w:trPr>
          <w:trHeight w:val="569"/>
        </w:trPr>
        <w:tc>
          <w:tcPr>
            <w:tcW w:w="1390"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39808CBA" w14:textId="77777777" w:rsidR="00091A29" w:rsidRPr="00737048" w:rsidRDefault="00091A29" w:rsidP="000E12D2">
            <w:pPr>
              <w:spacing w:after="100" w:afterAutospacing="1"/>
              <w:rPr>
                <w:rFonts w:cs="Calibri"/>
                <w:szCs w:val="20"/>
                <w:lang w:eastAsia="en-US"/>
              </w:rPr>
            </w:pPr>
            <w:r w:rsidRPr="00737048">
              <w:rPr>
                <w:rFonts w:cs="Calibri"/>
                <w:szCs w:val="20"/>
                <w:lang w:eastAsia="en-US"/>
              </w:rPr>
              <w:t>Not met or no evidence (fail)</w:t>
            </w:r>
          </w:p>
        </w:tc>
        <w:tc>
          <w:tcPr>
            <w:tcW w:w="455" w:type="pct"/>
            <w:tcBorders>
              <w:top w:val="nil"/>
              <w:left w:val="nil"/>
              <w:bottom w:val="single" w:sz="8" w:space="0" w:color="auto"/>
              <w:right w:val="single" w:sz="8" w:space="0" w:color="auto"/>
            </w:tcBorders>
            <w:tcMar>
              <w:top w:w="0" w:type="dxa"/>
              <w:left w:w="108" w:type="dxa"/>
              <w:bottom w:w="0" w:type="dxa"/>
              <w:right w:w="108" w:type="dxa"/>
            </w:tcMar>
          </w:tcPr>
          <w:p w14:paraId="13A395B6" w14:textId="77777777" w:rsidR="00091A29" w:rsidRPr="00737048" w:rsidRDefault="00091A29" w:rsidP="000E12D2">
            <w:pPr>
              <w:spacing w:after="100" w:afterAutospacing="1"/>
              <w:rPr>
                <w:rFonts w:cs="Calibri"/>
                <w:szCs w:val="20"/>
                <w:lang w:eastAsia="en-US"/>
              </w:rPr>
            </w:pPr>
            <w:r w:rsidRPr="00737048">
              <w:rPr>
                <w:rFonts w:cs="Calibri"/>
                <w:szCs w:val="20"/>
                <w:lang w:eastAsia="en-US"/>
              </w:rPr>
              <w:t>0</w:t>
            </w:r>
          </w:p>
        </w:tc>
        <w:tc>
          <w:tcPr>
            <w:tcW w:w="3155" w:type="pct"/>
            <w:tcBorders>
              <w:top w:val="nil"/>
              <w:left w:val="nil"/>
              <w:bottom w:val="single" w:sz="8" w:space="0" w:color="auto"/>
              <w:right w:val="single" w:sz="8" w:space="0" w:color="auto"/>
            </w:tcBorders>
            <w:tcMar>
              <w:top w:w="0" w:type="dxa"/>
              <w:left w:w="108" w:type="dxa"/>
              <w:bottom w:w="0" w:type="dxa"/>
              <w:right w:w="108" w:type="dxa"/>
            </w:tcMar>
          </w:tcPr>
          <w:p w14:paraId="05B32E4E" w14:textId="77777777" w:rsidR="00091A29" w:rsidRPr="00737048" w:rsidRDefault="00091A29" w:rsidP="000E12D2">
            <w:pPr>
              <w:spacing w:after="100" w:afterAutospacing="1"/>
              <w:rPr>
                <w:rFonts w:cs="Calibri"/>
                <w:szCs w:val="20"/>
                <w:lang w:eastAsia="en-US"/>
              </w:rPr>
            </w:pPr>
            <w:r w:rsidRPr="00737048">
              <w:rPr>
                <w:rFonts w:cs="Calibri"/>
                <w:szCs w:val="20"/>
                <w:lang w:eastAsia="en-US"/>
              </w:rPr>
              <w:t>The response has been omitted, or the proposal evidences inadequate (or insufficient) delivery of the requirement.</w:t>
            </w:r>
          </w:p>
        </w:tc>
      </w:tr>
      <w:tr w:rsidR="00091A29" w:rsidRPr="00737048" w14:paraId="3811F01E" w14:textId="77777777" w:rsidTr="000E12D2">
        <w:trPr>
          <w:trHeight w:val="861"/>
        </w:trPr>
        <w:tc>
          <w:tcPr>
            <w:tcW w:w="1390"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23D56F77" w14:textId="77777777" w:rsidR="00091A29" w:rsidRPr="00737048" w:rsidRDefault="00091A29" w:rsidP="000E12D2">
            <w:pPr>
              <w:spacing w:after="100" w:afterAutospacing="1"/>
              <w:rPr>
                <w:rFonts w:cs="Calibri"/>
                <w:szCs w:val="20"/>
                <w:lang w:eastAsia="en-US"/>
              </w:rPr>
            </w:pPr>
            <w:r w:rsidRPr="00737048">
              <w:rPr>
                <w:rFonts w:cs="Arial"/>
                <w:color w:val="0B0C0C"/>
                <w:szCs w:val="20"/>
                <w:shd w:val="clear" w:color="auto" w:fill="FFFFFF"/>
              </w:rPr>
              <w:t>Partially met</w:t>
            </w:r>
            <w:r w:rsidRPr="00737048" w:rsidDel="004950E2">
              <w:rPr>
                <w:rFonts w:cs="Calibri"/>
                <w:szCs w:val="20"/>
                <w:lang w:eastAsia="en-US"/>
              </w:rPr>
              <w:t xml:space="preserve"> </w:t>
            </w:r>
            <w:r w:rsidRPr="00737048">
              <w:rPr>
                <w:rFonts w:cs="Calibri"/>
                <w:szCs w:val="20"/>
                <w:lang w:eastAsia="en-US"/>
              </w:rPr>
              <w:t>(pass)</w:t>
            </w:r>
          </w:p>
        </w:tc>
        <w:tc>
          <w:tcPr>
            <w:tcW w:w="455" w:type="pct"/>
            <w:tcBorders>
              <w:top w:val="nil"/>
              <w:left w:val="nil"/>
              <w:bottom w:val="single" w:sz="8" w:space="0" w:color="auto"/>
              <w:right w:val="single" w:sz="8" w:space="0" w:color="auto"/>
            </w:tcBorders>
            <w:tcMar>
              <w:top w:w="0" w:type="dxa"/>
              <w:left w:w="108" w:type="dxa"/>
              <w:bottom w:w="0" w:type="dxa"/>
              <w:right w:w="108" w:type="dxa"/>
            </w:tcMar>
          </w:tcPr>
          <w:p w14:paraId="4E21E5E5" w14:textId="77777777" w:rsidR="00091A29" w:rsidRPr="00737048" w:rsidRDefault="00091A29" w:rsidP="000E12D2">
            <w:pPr>
              <w:spacing w:after="100" w:afterAutospacing="1"/>
              <w:rPr>
                <w:rFonts w:cs="Calibri"/>
                <w:szCs w:val="20"/>
                <w:lang w:eastAsia="en-US"/>
              </w:rPr>
            </w:pPr>
            <w:r w:rsidRPr="00737048">
              <w:rPr>
                <w:rFonts w:cs="Calibri"/>
                <w:szCs w:val="20"/>
                <w:lang w:eastAsia="en-US"/>
              </w:rPr>
              <w:t>1</w:t>
            </w:r>
          </w:p>
        </w:tc>
        <w:tc>
          <w:tcPr>
            <w:tcW w:w="3155" w:type="pct"/>
            <w:tcBorders>
              <w:top w:val="nil"/>
              <w:left w:val="nil"/>
              <w:bottom w:val="single" w:sz="8" w:space="0" w:color="auto"/>
              <w:right w:val="single" w:sz="8" w:space="0" w:color="auto"/>
            </w:tcBorders>
            <w:tcMar>
              <w:top w:w="0" w:type="dxa"/>
              <w:left w:w="108" w:type="dxa"/>
              <w:bottom w:w="0" w:type="dxa"/>
              <w:right w:w="108" w:type="dxa"/>
            </w:tcMar>
          </w:tcPr>
          <w:p w14:paraId="057D6ED7" w14:textId="6C01F742" w:rsidR="00091A29" w:rsidRPr="00737048" w:rsidRDefault="00091A29" w:rsidP="0018538D">
            <w:pPr>
              <w:spacing w:after="100" w:afterAutospacing="1"/>
              <w:rPr>
                <w:rFonts w:cs="Calibri"/>
                <w:szCs w:val="20"/>
                <w:lang w:eastAsia="en-US"/>
              </w:rPr>
            </w:pPr>
            <w:r w:rsidRPr="00737048">
              <w:rPr>
                <w:rFonts w:cs="Calibri"/>
                <w:szCs w:val="20"/>
                <w:lang w:eastAsia="en-US"/>
              </w:rPr>
              <w:t>The proposal has merit, although there is weakness (or inconsistency) as to the full satisfaction of the requirement.</w:t>
            </w:r>
          </w:p>
        </w:tc>
      </w:tr>
      <w:tr w:rsidR="00091A29" w:rsidRPr="00737048" w14:paraId="13B3A1EE" w14:textId="77777777" w:rsidTr="000E12D2">
        <w:trPr>
          <w:trHeight w:val="650"/>
        </w:trPr>
        <w:tc>
          <w:tcPr>
            <w:tcW w:w="1390"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233589B7" w14:textId="77777777" w:rsidR="00091A29" w:rsidRPr="00737048" w:rsidRDefault="00091A29" w:rsidP="000E12D2">
            <w:pPr>
              <w:spacing w:after="100" w:afterAutospacing="1"/>
              <w:rPr>
                <w:rFonts w:cs="Calibri"/>
                <w:szCs w:val="20"/>
                <w:lang w:eastAsia="en-US"/>
              </w:rPr>
            </w:pPr>
            <w:r w:rsidRPr="00737048">
              <w:rPr>
                <w:rFonts w:cs="Calibri"/>
                <w:szCs w:val="20"/>
                <w:lang w:eastAsia="en-US"/>
              </w:rPr>
              <w:t>Met (pass)</w:t>
            </w:r>
          </w:p>
        </w:tc>
        <w:tc>
          <w:tcPr>
            <w:tcW w:w="455" w:type="pct"/>
            <w:tcBorders>
              <w:top w:val="nil"/>
              <w:left w:val="nil"/>
              <w:bottom w:val="single" w:sz="8" w:space="0" w:color="auto"/>
              <w:right w:val="single" w:sz="8" w:space="0" w:color="auto"/>
            </w:tcBorders>
            <w:tcMar>
              <w:top w:w="0" w:type="dxa"/>
              <w:left w:w="108" w:type="dxa"/>
              <w:bottom w:w="0" w:type="dxa"/>
              <w:right w:w="108" w:type="dxa"/>
            </w:tcMar>
          </w:tcPr>
          <w:p w14:paraId="57F0EAA6" w14:textId="77777777" w:rsidR="00091A29" w:rsidRPr="00737048" w:rsidRDefault="00091A29" w:rsidP="000E12D2">
            <w:pPr>
              <w:spacing w:after="100" w:afterAutospacing="1"/>
              <w:rPr>
                <w:rFonts w:cs="Calibri"/>
                <w:szCs w:val="20"/>
                <w:lang w:eastAsia="en-US"/>
              </w:rPr>
            </w:pPr>
            <w:r w:rsidRPr="00737048">
              <w:rPr>
                <w:rFonts w:cs="Calibri"/>
                <w:szCs w:val="20"/>
                <w:lang w:eastAsia="en-US"/>
              </w:rPr>
              <w:t>2</w:t>
            </w:r>
          </w:p>
        </w:tc>
        <w:tc>
          <w:tcPr>
            <w:tcW w:w="3155" w:type="pct"/>
            <w:tcBorders>
              <w:top w:val="nil"/>
              <w:left w:val="nil"/>
              <w:bottom w:val="single" w:sz="8" w:space="0" w:color="auto"/>
              <w:right w:val="single" w:sz="8" w:space="0" w:color="auto"/>
            </w:tcBorders>
            <w:tcMar>
              <w:top w:w="0" w:type="dxa"/>
              <w:left w:w="108" w:type="dxa"/>
              <w:bottom w:w="0" w:type="dxa"/>
              <w:right w:w="108" w:type="dxa"/>
            </w:tcMar>
          </w:tcPr>
          <w:p w14:paraId="5066D2D9" w14:textId="227799DC" w:rsidR="00091A29" w:rsidRPr="00737048" w:rsidRDefault="00091A29" w:rsidP="0018538D">
            <w:pPr>
              <w:spacing w:after="100" w:afterAutospacing="1"/>
              <w:rPr>
                <w:rFonts w:cs="Calibri"/>
                <w:szCs w:val="20"/>
                <w:lang w:eastAsia="en-US"/>
              </w:rPr>
            </w:pPr>
            <w:r w:rsidRPr="00737048">
              <w:rPr>
                <w:rFonts w:cs="Calibri"/>
                <w:szCs w:val="20"/>
                <w:lang w:eastAsia="en-US"/>
              </w:rPr>
              <w:t>The proposal has a suitable level of detail to assure that a satisfactory delivery of the requirement is likely.</w:t>
            </w:r>
          </w:p>
        </w:tc>
      </w:tr>
      <w:tr w:rsidR="00091A29" w:rsidRPr="00737048" w14:paraId="35D55FC8" w14:textId="77777777" w:rsidTr="000E12D2">
        <w:trPr>
          <w:trHeight w:val="861"/>
        </w:trPr>
        <w:tc>
          <w:tcPr>
            <w:tcW w:w="1390"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6D57EBCB" w14:textId="77777777" w:rsidR="00091A29" w:rsidRPr="00737048" w:rsidRDefault="00091A29" w:rsidP="000E12D2">
            <w:pPr>
              <w:spacing w:after="100" w:afterAutospacing="1"/>
              <w:rPr>
                <w:rFonts w:cs="Calibri"/>
                <w:szCs w:val="20"/>
                <w:lang w:eastAsia="en-US"/>
              </w:rPr>
            </w:pPr>
            <w:r w:rsidRPr="00737048">
              <w:rPr>
                <w:rFonts w:cs="Calibri"/>
                <w:szCs w:val="20"/>
                <w:lang w:eastAsia="en-US"/>
              </w:rPr>
              <w:t>Exceeded (pass)</w:t>
            </w:r>
          </w:p>
        </w:tc>
        <w:tc>
          <w:tcPr>
            <w:tcW w:w="455" w:type="pct"/>
            <w:tcBorders>
              <w:top w:val="nil"/>
              <w:left w:val="nil"/>
              <w:bottom w:val="single" w:sz="8" w:space="0" w:color="auto"/>
              <w:right w:val="single" w:sz="8" w:space="0" w:color="auto"/>
            </w:tcBorders>
            <w:tcMar>
              <w:top w:w="0" w:type="dxa"/>
              <w:left w:w="108" w:type="dxa"/>
              <w:bottom w:w="0" w:type="dxa"/>
              <w:right w:w="108" w:type="dxa"/>
            </w:tcMar>
          </w:tcPr>
          <w:p w14:paraId="60FDBDC2" w14:textId="77777777" w:rsidR="00091A29" w:rsidRPr="00737048" w:rsidRDefault="00091A29" w:rsidP="000E12D2">
            <w:pPr>
              <w:spacing w:after="100" w:afterAutospacing="1"/>
              <w:rPr>
                <w:rFonts w:cs="Calibri"/>
                <w:szCs w:val="20"/>
                <w:lang w:eastAsia="en-US"/>
              </w:rPr>
            </w:pPr>
            <w:r w:rsidRPr="00737048">
              <w:rPr>
                <w:rFonts w:cs="Calibri"/>
                <w:szCs w:val="20"/>
                <w:lang w:eastAsia="en-US"/>
              </w:rPr>
              <w:t>3</w:t>
            </w:r>
          </w:p>
        </w:tc>
        <w:tc>
          <w:tcPr>
            <w:tcW w:w="3155" w:type="pct"/>
            <w:tcBorders>
              <w:top w:val="nil"/>
              <w:left w:val="nil"/>
              <w:bottom w:val="single" w:sz="8" w:space="0" w:color="auto"/>
              <w:right w:val="single" w:sz="8" w:space="0" w:color="auto"/>
            </w:tcBorders>
            <w:tcMar>
              <w:top w:w="0" w:type="dxa"/>
              <w:left w:w="108" w:type="dxa"/>
              <w:bottom w:w="0" w:type="dxa"/>
              <w:right w:w="108" w:type="dxa"/>
            </w:tcMar>
          </w:tcPr>
          <w:p w14:paraId="0165B4CA" w14:textId="61566290" w:rsidR="00091A29" w:rsidRPr="00737048" w:rsidRDefault="00091A29" w:rsidP="0018538D">
            <w:pPr>
              <w:spacing w:after="100" w:afterAutospacing="1"/>
              <w:rPr>
                <w:rFonts w:cs="Calibri"/>
                <w:szCs w:val="20"/>
                <w:lang w:eastAsia="en-US"/>
              </w:rPr>
            </w:pPr>
            <w:r w:rsidRPr="00737048">
              <w:rPr>
                <w:rFonts w:cs="Calibri"/>
                <w:szCs w:val="20"/>
                <w:lang w:eastAsia="en-US"/>
              </w:rPr>
              <w:t xml:space="preserve">The proposal has evidenced significant levels of understanding that assures there will be desirable value-add within the </w:t>
            </w:r>
            <w:r w:rsidR="0018538D">
              <w:rPr>
                <w:rFonts w:cs="Calibri"/>
                <w:szCs w:val="20"/>
                <w:lang w:eastAsia="en-US"/>
              </w:rPr>
              <w:t xml:space="preserve">proposal </w:t>
            </w:r>
            <w:r w:rsidRPr="00737048">
              <w:rPr>
                <w:rFonts w:cs="Calibri"/>
                <w:b/>
                <w:bCs/>
                <w:szCs w:val="20"/>
                <w:lang w:eastAsia="en-US"/>
              </w:rPr>
              <w:t>or</w:t>
            </w:r>
            <w:r w:rsidRPr="00737048">
              <w:rPr>
                <w:rFonts w:cs="Calibri"/>
                <w:szCs w:val="20"/>
                <w:lang w:eastAsia="en-US"/>
              </w:rPr>
              <w:t xml:space="preserve"> superior and desirable (time or quality) delivery outcomes.  </w:t>
            </w:r>
          </w:p>
        </w:tc>
      </w:tr>
    </w:tbl>
    <w:p w14:paraId="11CE6C13" w14:textId="14B73F54" w:rsidR="00E106B2" w:rsidRDefault="00E106B2" w:rsidP="00825B9C">
      <w:pPr>
        <w:pStyle w:val="ListParagraph"/>
        <w:numPr>
          <w:ilvl w:val="1"/>
          <w:numId w:val="20"/>
        </w:numPr>
      </w:pPr>
      <w:r>
        <w:t>For the Functional requirements (</w:t>
      </w:r>
      <w:r w:rsidR="004A252B" w:rsidRPr="00D55B63">
        <w:rPr>
          <w:rFonts w:cs="Calibri"/>
          <w:b/>
        </w:rPr>
        <w:t>Document B –</w:t>
      </w:r>
      <w:r w:rsidR="004A252B">
        <w:rPr>
          <w:rFonts w:cs="Calibri"/>
          <w:b/>
        </w:rPr>
        <w:t xml:space="preserve"> R</w:t>
      </w:r>
      <w:r w:rsidR="004A252B" w:rsidRPr="00D55B63">
        <w:rPr>
          <w:rFonts w:cs="Calibri"/>
          <w:b/>
        </w:rPr>
        <w:t>equirements</w:t>
      </w:r>
      <w:r>
        <w:t xml:space="preserve">), </w:t>
      </w:r>
      <w:r w:rsidRPr="00AF4CE2">
        <w:t xml:space="preserve">Prospective Suppliers are </w:t>
      </w:r>
      <w:r>
        <w:t xml:space="preserve">additionally </w:t>
      </w:r>
      <w:r w:rsidRPr="00AF4CE2">
        <w:t xml:space="preserve">required to </w:t>
      </w:r>
      <w:r>
        <w:t>indicate the proposed a</w:t>
      </w:r>
      <w:r w:rsidRPr="00AF4CE2">
        <w:t>pproach to system implementation</w:t>
      </w:r>
      <w:r>
        <w:t>. This will either be based on an existing product, extending an existing product or a new build. In either case, explain how each requirement should be coded as below. This is not scored but explains the proposed approach.</w:t>
      </w:r>
    </w:p>
    <w:p w14:paraId="3714C8AE" w14:textId="77777777" w:rsidR="00E106B2" w:rsidRDefault="00E106B2" w:rsidP="00E106B2">
      <w:pPr>
        <w:pStyle w:val="ListParagraph"/>
      </w:pPr>
    </w:p>
    <w:tbl>
      <w:tblPr>
        <w:tblW w:w="9312"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552"/>
        <w:gridCol w:w="6760"/>
      </w:tblGrid>
      <w:tr w:rsidR="00E106B2" w:rsidRPr="004832DF" w14:paraId="67452E4E" w14:textId="77777777" w:rsidTr="00825B9C">
        <w:trPr>
          <w:trHeight w:val="300"/>
        </w:trPr>
        <w:tc>
          <w:tcPr>
            <w:tcW w:w="2552" w:type="dxa"/>
            <w:shd w:val="clear" w:color="auto" w:fill="auto"/>
            <w:noWrap/>
            <w:hideMark/>
          </w:tcPr>
          <w:p w14:paraId="33638265" w14:textId="21743B40" w:rsidR="00E106B2" w:rsidRPr="004832DF" w:rsidRDefault="00E106B2" w:rsidP="00825B9C">
            <w:pPr>
              <w:rPr>
                <w:b/>
              </w:rPr>
            </w:pPr>
            <w:r w:rsidRPr="004832DF">
              <w:rPr>
                <w:b/>
              </w:rPr>
              <w:t xml:space="preserve">Implementation </w:t>
            </w:r>
            <w:r w:rsidR="004A252B">
              <w:rPr>
                <w:b/>
              </w:rPr>
              <w:t>t</w:t>
            </w:r>
            <w:r w:rsidRPr="004832DF">
              <w:rPr>
                <w:b/>
              </w:rPr>
              <w:t>ype</w:t>
            </w:r>
          </w:p>
        </w:tc>
        <w:tc>
          <w:tcPr>
            <w:tcW w:w="6760" w:type="dxa"/>
            <w:shd w:val="clear" w:color="auto" w:fill="auto"/>
            <w:noWrap/>
            <w:hideMark/>
          </w:tcPr>
          <w:p w14:paraId="0B8E259A" w14:textId="77777777" w:rsidR="00E106B2" w:rsidRPr="004832DF" w:rsidRDefault="00E106B2" w:rsidP="00981882">
            <w:pPr>
              <w:rPr>
                <w:b/>
              </w:rPr>
            </w:pPr>
            <w:r w:rsidRPr="004832DF">
              <w:rPr>
                <w:b/>
              </w:rPr>
              <w:t>Explanation</w:t>
            </w:r>
          </w:p>
        </w:tc>
      </w:tr>
      <w:tr w:rsidR="00E106B2" w:rsidRPr="00AF4CE2" w14:paraId="42616A56" w14:textId="77777777" w:rsidTr="00825B9C">
        <w:trPr>
          <w:trHeight w:val="300"/>
        </w:trPr>
        <w:tc>
          <w:tcPr>
            <w:tcW w:w="2552" w:type="dxa"/>
            <w:shd w:val="clear" w:color="auto" w:fill="auto"/>
            <w:noWrap/>
            <w:hideMark/>
          </w:tcPr>
          <w:p w14:paraId="640E4A5D" w14:textId="77777777" w:rsidR="00E106B2" w:rsidRPr="00AF4CE2" w:rsidRDefault="00E106B2" w:rsidP="00981882">
            <w:bookmarkStart w:id="39" w:name="RANGE!C2:C6"/>
            <w:r w:rsidRPr="00AF4CE2">
              <w:t>Coding</w:t>
            </w:r>
            <w:bookmarkEnd w:id="39"/>
          </w:p>
        </w:tc>
        <w:tc>
          <w:tcPr>
            <w:tcW w:w="6760" w:type="dxa"/>
            <w:shd w:val="clear" w:color="auto" w:fill="auto"/>
            <w:noWrap/>
            <w:hideMark/>
          </w:tcPr>
          <w:p w14:paraId="1347BE6F" w14:textId="77777777" w:rsidR="00E106B2" w:rsidRPr="00AF4CE2" w:rsidRDefault="00E106B2" w:rsidP="00981882">
            <w:r w:rsidRPr="00AF4CE2">
              <w:t>Feature will require developer coding</w:t>
            </w:r>
          </w:p>
        </w:tc>
      </w:tr>
      <w:tr w:rsidR="00E106B2" w:rsidRPr="00AF4CE2" w14:paraId="7797F5F0" w14:textId="77777777" w:rsidTr="00825B9C">
        <w:trPr>
          <w:trHeight w:val="300"/>
        </w:trPr>
        <w:tc>
          <w:tcPr>
            <w:tcW w:w="2552" w:type="dxa"/>
            <w:shd w:val="clear" w:color="auto" w:fill="auto"/>
            <w:noWrap/>
            <w:hideMark/>
          </w:tcPr>
          <w:p w14:paraId="2E39400F" w14:textId="77777777" w:rsidR="00E106B2" w:rsidRPr="00AF4CE2" w:rsidRDefault="00E106B2" w:rsidP="00981882">
            <w:r w:rsidRPr="00AF4CE2">
              <w:t xml:space="preserve">Configuration </w:t>
            </w:r>
          </w:p>
        </w:tc>
        <w:tc>
          <w:tcPr>
            <w:tcW w:w="6760" w:type="dxa"/>
            <w:shd w:val="clear" w:color="auto" w:fill="auto"/>
            <w:noWrap/>
            <w:hideMark/>
          </w:tcPr>
          <w:p w14:paraId="655B389E" w14:textId="77777777" w:rsidR="00E106B2" w:rsidRPr="00AF4CE2" w:rsidRDefault="00E106B2" w:rsidP="00981882">
            <w:r w:rsidRPr="00AF4CE2">
              <w:t>Feature will require non-code configuration</w:t>
            </w:r>
          </w:p>
        </w:tc>
      </w:tr>
      <w:tr w:rsidR="00E106B2" w:rsidRPr="00AF4CE2" w14:paraId="15290D1A" w14:textId="77777777" w:rsidTr="00825B9C">
        <w:trPr>
          <w:trHeight w:val="300"/>
        </w:trPr>
        <w:tc>
          <w:tcPr>
            <w:tcW w:w="2552" w:type="dxa"/>
            <w:shd w:val="clear" w:color="auto" w:fill="auto"/>
            <w:noWrap/>
            <w:hideMark/>
          </w:tcPr>
          <w:p w14:paraId="1BC2F1A6" w14:textId="77777777" w:rsidR="00E106B2" w:rsidRPr="00AF4CE2" w:rsidRDefault="00E106B2" w:rsidP="00981882">
            <w:r w:rsidRPr="00AF4CE2">
              <w:t>Existing feature</w:t>
            </w:r>
          </w:p>
        </w:tc>
        <w:tc>
          <w:tcPr>
            <w:tcW w:w="6760" w:type="dxa"/>
            <w:shd w:val="clear" w:color="auto" w:fill="auto"/>
            <w:noWrap/>
            <w:hideMark/>
          </w:tcPr>
          <w:p w14:paraId="20BD31B7" w14:textId="77777777" w:rsidR="00E106B2" w:rsidRPr="00AF4CE2" w:rsidRDefault="00E106B2" w:rsidP="00981882">
            <w:r w:rsidRPr="00AF4CE2">
              <w:t>Feature already exists and exactly matches requirement</w:t>
            </w:r>
          </w:p>
        </w:tc>
      </w:tr>
      <w:tr w:rsidR="00E106B2" w:rsidRPr="00AF4CE2" w14:paraId="09EAAB60" w14:textId="77777777" w:rsidTr="00825B9C">
        <w:trPr>
          <w:trHeight w:val="300"/>
        </w:trPr>
        <w:tc>
          <w:tcPr>
            <w:tcW w:w="2552" w:type="dxa"/>
            <w:shd w:val="clear" w:color="auto" w:fill="auto"/>
            <w:noWrap/>
            <w:hideMark/>
          </w:tcPr>
          <w:p w14:paraId="62E86D31" w14:textId="77777777" w:rsidR="00E106B2" w:rsidRPr="00AF4CE2" w:rsidRDefault="00E106B2" w:rsidP="00981882">
            <w:r w:rsidRPr="00AF4CE2">
              <w:t>Third party</w:t>
            </w:r>
          </w:p>
        </w:tc>
        <w:tc>
          <w:tcPr>
            <w:tcW w:w="6760" w:type="dxa"/>
            <w:shd w:val="clear" w:color="auto" w:fill="auto"/>
            <w:noWrap/>
            <w:hideMark/>
          </w:tcPr>
          <w:p w14:paraId="09B1ED56" w14:textId="77777777" w:rsidR="00E106B2" w:rsidRPr="00AF4CE2" w:rsidRDefault="00E106B2" w:rsidP="00981882">
            <w:r w:rsidRPr="00AF4CE2">
              <w:t>Feature is or will be achieved through a third party product</w:t>
            </w:r>
          </w:p>
        </w:tc>
      </w:tr>
      <w:tr w:rsidR="00E106B2" w:rsidRPr="00AF4CE2" w14:paraId="16683E70" w14:textId="77777777" w:rsidTr="00825B9C">
        <w:trPr>
          <w:trHeight w:val="300"/>
        </w:trPr>
        <w:tc>
          <w:tcPr>
            <w:tcW w:w="2552" w:type="dxa"/>
            <w:shd w:val="clear" w:color="auto" w:fill="auto"/>
            <w:noWrap/>
            <w:hideMark/>
          </w:tcPr>
          <w:p w14:paraId="0ABD3F05" w14:textId="77777777" w:rsidR="00E106B2" w:rsidRPr="00AF4CE2" w:rsidRDefault="00E106B2" w:rsidP="00981882">
            <w:r w:rsidRPr="00AF4CE2">
              <w:t>Unable to provide</w:t>
            </w:r>
          </w:p>
        </w:tc>
        <w:tc>
          <w:tcPr>
            <w:tcW w:w="6760" w:type="dxa"/>
            <w:shd w:val="clear" w:color="auto" w:fill="auto"/>
            <w:noWrap/>
            <w:hideMark/>
          </w:tcPr>
          <w:p w14:paraId="19275EB0" w14:textId="77777777" w:rsidR="00E106B2" w:rsidRPr="00AF4CE2" w:rsidRDefault="00E106B2" w:rsidP="00981882">
            <w:r w:rsidRPr="00AF4CE2">
              <w:t>Feature is not currently offered and will not be offered</w:t>
            </w:r>
          </w:p>
        </w:tc>
      </w:tr>
    </w:tbl>
    <w:p w14:paraId="1E67226F" w14:textId="69E78C3B" w:rsidR="00284408" w:rsidRDefault="00091A29" w:rsidP="00825B9C">
      <w:pPr>
        <w:pStyle w:val="ListParagraph"/>
        <w:numPr>
          <w:ilvl w:val="1"/>
          <w:numId w:val="20"/>
        </w:numPr>
      </w:pPr>
      <w:r>
        <w:lastRenderedPageBreak/>
        <w:t>Prospective Suppliers</w:t>
      </w:r>
      <w:r w:rsidRPr="00B42112">
        <w:t xml:space="preserve"> are </w:t>
      </w:r>
      <w:r w:rsidR="0062611C">
        <w:t xml:space="preserve">also </w:t>
      </w:r>
      <w:r w:rsidRPr="00B42112">
        <w:t xml:space="preserve">required to complete a number of </w:t>
      </w:r>
      <w:r w:rsidR="00E106B2">
        <w:t xml:space="preserve">additional </w:t>
      </w:r>
      <w:r w:rsidRPr="00B42112">
        <w:t xml:space="preserve">‘For Information’ questions as part of the response. </w:t>
      </w:r>
      <w:r w:rsidR="008B55F8">
        <w:t>We have kept this to a minimum and w</w:t>
      </w:r>
      <w:r w:rsidRPr="00B42112">
        <w:t xml:space="preserve">hilst these questions are not scored, they allow </w:t>
      </w:r>
      <w:r>
        <w:t xml:space="preserve">RCoA </w:t>
      </w:r>
      <w:r w:rsidRPr="00B42112">
        <w:t xml:space="preserve">to gather information about the </w:t>
      </w:r>
      <w:r>
        <w:t>Prospective Supplier</w:t>
      </w:r>
      <w:r w:rsidRPr="00B42112">
        <w:t>.</w:t>
      </w:r>
      <w:r w:rsidR="00284408">
        <w:t xml:space="preserve"> </w:t>
      </w:r>
      <w:r w:rsidR="00284408" w:rsidRPr="00B42112">
        <w:t xml:space="preserve">Any </w:t>
      </w:r>
      <w:r w:rsidR="00284408">
        <w:t>Prospective Supplier</w:t>
      </w:r>
      <w:r w:rsidR="00284408" w:rsidRPr="00B42112">
        <w:t xml:space="preserve"> may be excluded from the process at any stage if any of those representations are found to be untrue, misleading or are materially inaccurate.</w:t>
      </w:r>
      <w:r w:rsidR="00284408">
        <w:t xml:space="preserve"> </w:t>
      </w:r>
      <w:r w:rsidR="00284408">
        <w:br/>
      </w:r>
    </w:p>
    <w:p w14:paraId="4021DC85" w14:textId="72FBA8C5" w:rsidR="00AF4CE2" w:rsidRDefault="00091A29" w:rsidP="00E81A48">
      <w:pPr>
        <w:pStyle w:val="ListParagraph"/>
        <w:numPr>
          <w:ilvl w:val="1"/>
          <w:numId w:val="20"/>
        </w:numPr>
      </w:pPr>
      <w:r>
        <w:t>Prospective Suppliers</w:t>
      </w:r>
      <w:r w:rsidRPr="00B42112">
        <w:t xml:space="preserve"> are required to complete a number of ‘Pass/fail’ questions as part of their response. These questions ensure that </w:t>
      </w:r>
      <w:r>
        <w:t>RCoA</w:t>
      </w:r>
      <w:r w:rsidRPr="00B42112">
        <w:t xml:space="preserve">’s minimum requirements are met by </w:t>
      </w:r>
      <w:r>
        <w:t>Prospective Suppliers</w:t>
      </w:r>
      <w:r w:rsidRPr="00B42112">
        <w:t xml:space="preserve">. Any response deemed a fail on these questions </w:t>
      </w:r>
      <w:r w:rsidR="00284408">
        <w:t xml:space="preserve">may </w:t>
      </w:r>
      <w:r w:rsidRPr="00B42112">
        <w:t>result in the supplier’s response not being evaluated further.</w:t>
      </w:r>
      <w:r w:rsidR="0062611C">
        <w:t xml:space="preserve"> </w:t>
      </w:r>
    </w:p>
    <w:p w14:paraId="346AE296" w14:textId="77777777" w:rsidR="0062611C" w:rsidRDefault="0062611C" w:rsidP="00D55B63">
      <w:pPr>
        <w:pStyle w:val="ListParagraph"/>
        <w:ind w:left="792"/>
      </w:pPr>
    </w:p>
    <w:p w14:paraId="728DBC0B" w14:textId="5997C4ED" w:rsidR="0086797E" w:rsidRDefault="0062611C" w:rsidP="00825B9C">
      <w:pPr>
        <w:pStyle w:val="ListParagraph"/>
        <w:numPr>
          <w:ilvl w:val="1"/>
          <w:numId w:val="20"/>
        </w:numPr>
      </w:pPr>
      <w:r w:rsidRPr="0062611C">
        <w:t xml:space="preserve">The general requirements are listed in </w:t>
      </w:r>
      <w:r w:rsidRPr="00D55B63">
        <w:rPr>
          <w:b/>
        </w:rPr>
        <w:t>Document A</w:t>
      </w:r>
      <w:r w:rsidR="00BE52DF">
        <w:rPr>
          <w:b/>
        </w:rPr>
        <w:t xml:space="preserve"> (2)</w:t>
      </w:r>
      <w:r w:rsidRPr="00D55B63">
        <w:rPr>
          <w:b/>
        </w:rPr>
        <w:t xml:space="preserve"> - Request for Proposal (RFP)</w:t>
      </w:r>
      <w:r w:rsidRPr="0062611C">
        <w:t xml:space="preserve">. </w:t>
      </w:r>
      <w:r w:rsidR="0086797E" w:rsidRPr="0086797E">
        <w:t xml:space="preserve">Clearly state, together with reasons, if a section is not applicable to you. </w:t>
      </w:r>
    </w:p>
    <w:p w14:paraId="61BA42DF" w14:textId="7C2732DF" w:rsidR="0086797E" w:rsidRPr="0086797E" w:rsidRDefault="0086797E" w:rsidP="00D55B63">
      <w:pPr>
        <w:pStyle w:val="ListParagraph"/>
        <w:ind w:left="792"/>
      </w:pPr>
    </w:p>
    <w:p w14:paraId="3C8FBBB9" w14:textId="4848744A" w:rsidR="0062611C" w:rsidRDefault="00091A29" w:rsidP="00825B9C">
      <w:pPr>
        <w:pStyle w:val="ListParagraph"/>
        <w:numPr>
          <w:ilvl w:val="1"/>
          <w:numId w:val="20"/>
        </w:numPr>
      </w:pPr>
      <w:r w:rsidRPr="00B42112">
        <w:t>T</w:t>
      </w:r>
      <w:r w:rsidR="000E12D2" w:rsidRPr="000E12D2">
        <w:t xml:space="preserve">he </w:t>
      </w:r>
      <w:r w:rsidR="004C7264">
        <w:t>s</w:t>
      </w:r>
      <w:r w:rsidR="000E12D2" w:rsidRPr="000E12D2">
        <w:t xml:space="preserve">pecific </w:t>
      </w:r>
      <w:r w:rsidR="004C7264">
        <w:t>r</w:t>
      </w:r>
      <w:r w:rsidR="000E12D2" w:rsidRPr="000E12D2">
        <w:t xml:space="preserve">equirements are listed in </w:t>
      </w:r>
      <w:r w:rsidRPr="00D55B63">
        <w:rPr>
          <w:rFonts w:cs="Calibri"/>
          <w:b/>
        </w:rPr>
        <w:t xml:space="preserve">Document B </w:t>
      </w:r>
      <w:r w:rsidR="00284408" w:rsidRPr="00D55B63">
        <w:rPr>
          <w:rFonts w:cs="Calibri"/>
          <w:b/>
        </w:rPr>
        <w:t>–</w:t>
      </w:r>
      <w:r w:rsidR="00FF3CDD">
        <w:rPr>
          <w:rFonts w:cs="Calibri"/>
          <w:b/>
        </w:rPr>
        <w:t xml:space="preserve"> R</w:t>
      </w:r>
      <w:r w:rsidRPr="00D55B63">
        <w:rPr>
          <w:rFonts w:cs="Calibri"/>
          <w:b/>
        </w:rPr>
        <w:t>equirements</w:t>
      </w:r>
      <w:r w:rsidR="00284408" w:rsidRPr="0062611C">
        <w:rPr>
          <w:rFonts w:cs="Calibri"/>
        </w:rPr>
        <w:t xml:space="preserve"> in two worksheets</w:t>
      </w:r>
      <w:r w:rsidRPr="0062611C">
        <w:rPr>
          <w:rFonts w:cs="Calibri"/>
        </w:rPr>
        <w:t>.</w:t>
      </w:r>
      <w:r w:rsidR="000E12D2" w:rsidRPr="0062611C">
        <w:rPr>
          <w:rFonts w:cs="Calibri"/>
        </w:rPr>
        <w:t xml:space="preserve"> Both the </w:t>
      </w:r>
      <w:r w:rsidR="000E12D2" w:rsidRPr="000E12D2">
        <w:t>Functional and Non-Functional</w:t>
      </w:r>
      <w:r w:rsidR="000E12D2">
        <w:t xml:space="preserve"> requirements are </w:t>
      </w:r>
      <w:r w:rsidR="000E12D2" w:rsidRPr="000E12D2">
        <w:t>separated into Primary, Seco</w:t>
      </w:r>
      <w:r w:rsidR="000E12D2">
        <w:t>ndary and Tertiary requirements.</w:t>
      </w:r>
      <w:r w:rsidR="0062611C">
        <w:t xml:space="preserve"> </w:t>
      </w:r>
    </w:p>
    <w:p w14:paraId="0A55C9B5" w14:textId="77777777" w:rsidR="0062611C" w:rsidRDefault="0062611C" w:rsidP="00D55B63">
      <w:pPr>
        <w:pStyle w:val="ListParagraph"/>
        <w:ind w:left="792"/>
      </w:pPr>
    </w:p>
    <w:p w14:paraId="6C43DB5E" w14:textId="50E87A98" w:rsidR="0062611C" w:rsidRDefault="0062611C" w:rsidP="00825B9C">
      <w:pPr>
        <w:pStyle w:val="ListParagraph"/>
        <w:numPr>
          <w:ilvl w:val="1"/>
          <w:numId w:val="20"/>
        </w:numPr>
      </w:pPr>
      <w:r w:rsidRPr="00B42112">
        <w:t xml:space="preserve">Primary </w:t>
      </w:r>
      <w:r>
        <w:t>r</w:t>
      </w:r>
      <w:r w:rsidRPr="00B42112">
        <w:t>equirements are all core requirements. The aforementioned rating scale of 0-</w:t>
      </w:r>
      <w:r>
        <w:t>3</w:t>
      </w:r>
      <w:r w:rsidRPr="00B42112">
        <w:t xml:space="preserve"> will be </w:t>
      </w:r>
      <w:r w:rsidR="00A77FE8">
        <w:t>used</w:t>
      </w:r>
      <w:r w:rsidRPr="00B42112">
        <w:t xml:space="preserve">. </w:t>
      </w:r>
      <w:r>
        <w:t>Prospective Suppliers</w:t>
      </w:r>
      <w:r w:rsidRPr="00B42112">
        <w:t xml:space="preserve"> who cannot meet these core requirements may fail this requirement and their response will not be assessed further.</w:t>
      </w:r>
      <w:r>
        <w:t xml:space="preserve"> </w:t>
      </w:r>
      <w:r w:rsidRPr="00B42112">
        <w:t xml:space="preserve"> Secondary and </w:t>
      </w:r>
      <w:r>
        <w:t>Tertiary</w:t>
      </w:r>
      <w:r w:rsidR="009615D2">
        <w:t xml:space="preserve"> will be considered</w:t>
      </w:r>
      <w:r w:rsidRPr="00B42112">
        <w:t xml:space="preserve"> but </w:t>
      </w:r>
      <w:r w:rsidR="009615D2">
        <w:t xml:space="preserve">are </w:t>
      </w:r>
      <w:r w:rsidRPr="00B42112">
        <w:t>not essential.</w:t>
      </w:r>
    </w:p>
    <w:p w14:paraId="6C2FE4CB" w14:textId="77777777" w:rsidR="000E12D2" w:rsidRPr="000E12D2" w:rsidRDefault="000E12D2" w:rsidP="00D55B63">
      <w:pPr>
        <w:pStyle w:val="ListParagraph"/>
        <w:ind w:left="792"/>
      </w:pPr>
    </w:p>
    <w:p w14:paraId="72D6BE57" w14:textId="61C12C0B" w:rsidR="00572B4F" w:rsidRDefault="00091A29" w:rsidP="00825B9C">
      <w:pPr>
        <w:pStyle w:val="ListParagraph"/>
        <w:numPr>
          <w:ilvl w:val="1"/>
          <w:numId w:val="20"/>
        </w:numPr>
      </w:pPr>
      <w:r w:rsidRPr="000E12D2">
        <w:rPr>
          <w:rFonts w:cs="Calibri"/>
        </w:rPr>
        <w:t xml:space="preserve"> </w:t>
      </w:r>
      <w:r w:rsidR="00107A33">
        <w:rPr>
          <w:rFonts w:cs="Calibri"/>
        </w:rPr>
        <w:t xml:space="preserve">For each item in </w:t>
      </w:r>
      <w:r w:rsidR="00107A33" w:rsidRPr="00D55B63">
        <w:rPr>
          <w:rFonts w:cs="Calibri"/>
          <w:b/>
        </w:rPr>
        <w:t>Document B –</w:t>
      </w:r>
      <w:r w:rsidR="00107A33">
        <w:rPr>
          <w:rFonts w:cs="Calibri"/>
          <w:b/>
        </w:rPr>
        <w:t xml:space="preserve"> </w:t>
      </w:r>
      <w:r w:rsidR="00107A33" w:rsidRPr="00D55B63">
        <w:rPr>
          <w:rFonts w:cs="Calibri"/>
          <w:b/>
        </w:rPr>
        <w:t>Requirements</w:t>
      </w:r>
      <w:r w:rsidR="00107A33">
        <w:rPr>
          <w:rFonts w:cs="Calibri"/>
        </w:rPr>
        <w:t xml:space="preserve">, </w:t>
      </w:r>
      <w:r w:rsidR="00107A33" w:rsidRPr="00B42112">
        <w:t>a documented response</w:t>
      </w:r>
      <w:r w:rsidR="00107A33" w:rsidRPr="00B42112" w:rsidDel="00107A33">
        <w:t xml:space="preserve"> </w:t>
      </w:r>
      <w:r w:rsidR="00107A33">
        <w:t xml:space="preserve">of </w:t>
      </w:r>
      <w:r w:rsidRPr="00B42112">
        <w:t>not more than 500 words each</w:t>
      </w:r>
      <w:r w:rsidR="00107A33">
        <w:t xml:space="preserve"> is required. E</w:t>
      </w:r>
      <w:r w:rsidRPr="00B42112">
        <w:t>ach will contribute to overall scoring. NB. Illustrative embedded graphics and images are acceptable where they illustrate a point and do not contribute to the word count.</w:t>
      </w:r>
    </w:p>
    <w:p w14:paraId="4CDBE92C" w14:textId="77777777" w:rsidR="008D49F3" w:rsidRDefault="008D49F3" w:rsidP="00D55B63">
      <w:pPr>
        <w:pStyle w:val="ListParagraph"/>
      </w:pPr>
    </w:p>
    <w:p w14:paraId="224F98A1" w14:textId="5EAFC825" w:rsidR="008D49F3" w:rsidRDefault="008D49F3" w:rsidP="0077178A">
      <w:pPr>
        <w:pStyle w:val="ListParagraph"/>
        <w:numPr>
          <w:ilvl w:val="1"/>
          <w:numId w:val="20"/>
        </w:numPr>
      </w:pPr>
      <w:r>
        <w:t>Prospective Suppliers</w:t>
      </w:r>
      <w:r w:rsidRPr="00B42112">
        <w:t xml:space="preserve"> must submit </w:t>
      </w:r>
      <w:r>
        <w:t xml:space="preserve">pricing </w:t>
      </w:r>
      <w:r w:rsidRPr="00B42112">
        <w:t xml:space="preserve">costs for </w:t>
      </w:r>
      <w:r w:rsidR="00BE52DF">
        <w:t xml:space="preserve">Implementation and Post-Implementation Annual Costs </w:t>
      </w:r>
      <w:r>
        <w:t xml:space="preserve">in </w:t>
      </w:r>
      <w:r w:rsidRPr="00D55B63">
        <w:rPr>
          <w:b/>
        </w:rPr>
        <w:t>Document C - Pricing Matrix.</w:t>
      </w:r>
      <w:r w:rsidR="00833F27">
        <w:rPr>
          <w:b/>
        </w:rPr>
        <w:t xml:space="preserve"> </w:t>
      </w:r>
      <w:r w:rsidR="00833F27" w:rsidRPr="00833F27">
        <w:t>Any expected increases in pricing and options to fix costs should also be outlined in the Pricing Matrix.</w:t>
      </w:r>
      <w:r>
        <w:br/>
      </w:r>
    </w:p>
    <w:p w14:paraId="1448EDEA" w14:textId="24375A52" w:rsidR="008D49F3" w:rsidRDefault="008D49F3" w:rsidP="00825B9C">
      <w:pPr>
        <w:pStyle w:val="ListParagraph"/>
        <w:numPr>
          <w:ilvl w:val="1"/>
          <w:numId w:val="20"/>
        </w:numPr>
      </w:pPr>
      <w:r w:rsidRPr="00B42112">
        <w:t xml:space="preserve">The lowest qualified </w:t>
      </w:r>
      <w:r>
        <w:t>proposal</w:t>
      </w:r>
      <w:r w:rsidRPr="00B42112">
        <w:t xml:space="preserve"> cost will receive the max</w:t>
      </w:r>
      <w:r w:rsidR="0018538D">
        <w:t xml:space="preserve">imum percentage score available. </w:t>
      </w:r>
      <w:r w:rsidRPr="00B42112">
        <w:t xml:space="preserve">Proposals </w:t>
      </w:r>
      <w:r w:rsidR="0018538D">
        <w:t xml:space="preserve">that </w:t>
      </w:r>
      <w:r w:rsidRPr="00B42112">
        <w:t>are more expensive will be given a lower percentage score using the standard deviation from the lowest cost. Scores will be calculated to two decimal places.</w:t>
      </w:r>
      <w:r w:rsidR="001847C1">
        <w:br/>
      </w:r>
    </w:p>
    <w:p w14:paraId="3A1E5244" w14:textId="79150E60" w:rsidR="001847C1" w:rsidRDefault="001847C1" w:rsidP="00825B9C">
      <w:pPr>
        <w:pStyle w:val="ListParagraph"/>
        <w:numPr>
          <w:ilvl w:val="1"/>
          <w:numId w:val="20"/>
        </w:numPr>
      </w:pPr>
      <w:r w:rsidRPr="001847C1">
        <w:t>As circumstances and requirements may change over the life of the proposed contract, the supplier must commit t</w:t>
      </w:r>
      <w:r w:rsidR="00A0580F">
        <w:t xml:space="preserve">o make changes with the day and server hosting (based on incremental changes in storage and bandwidth) </w:t>
      </w:r>
      <w:r w:rsidRPr="001847C1">
        <w:t xml:space="preserve">rates agreed contractually in advance. </w:t>
      </w:r>
      <w:r w:rsidR="00A0580F">
        <w:t xml:space="preserve">Day rates </w:t>
      </w:r>
      <w:r w:rsidRPr="001847C1">
        <w:t xml:space="preserve">should be presented in the form of a SFIA rate card (see </w:t>
      </w:r>
      <w:hyperlink r:id="rId18" w:history="1">
        <w:r w:rsidRPr="00382A22">
          <w:rPr>
            <w:rStyle w:val="Hyperlink"/>
            <w:rFonts w:cstheme="minorBidi"/>
          </w:rPr>
          <w:t>http://bit.ly/1ML6A8a</w:t>
        </w:r>
      </w:hyperlink>
      <w:r w:rsidRPr="001847C1">
        <w:t>)</w:t>
      </w:r>
      <w:r>
        <w:t xml:space="preserve"> </w:t>
      </w:r>
      <w:r w:rsidRPr="001847C1">
        <w:t xml:space="preserve">in order for RCoA to ascertain the competence level of the proposed support. This cost will be inclusive all expenses incurred by supplier in the course of the engagement. </w:t>
      </w:r>
      <w:r w:rsidR="00A77FE8">
        <w:t>The supplier should also provide costs for purchasing additional hardware outside of the contract.</w:t>
      </w:r>
    </w:p>
    <w:p w14:paraId="4F15420F" w14:textId="77777777" w:rsidR="004C7264" w:rsidRDefault="004C7264" w:rsidP="00825B9C">
      <w:pPr>
        <w:pStyle w:val="ListParagraph"/>
        <w:ind w:left="792"/>
      </w:pPr>
    </w:p>
    <w:p w14:paraId="5D4266D7" w14:textId="60375D00" w:rsidR="0086797E" w:rsidRDefault="00091A29" w:rsidP="00825B9C">
      <w:pPr>
        <w:pStyle w:val="ListParagraph"/>
        <w:numPr>
          <w:ilvl w:val="1"/>
          <w:numId w:val="20"/>
        </w:numPr>
      </w:pPr>
      <w:r>
        <w:t xml:space="preserve">RCoA </w:t>
      </w:r>
      <w:r w:rsidRPr="00B42112">
        <w:t>shall ha</w:t>
      </w:r>
      <w:r w:rsidR="00284408">
        <w:t>ve the right to disqualify your Proposal</w:t>
      </w:r>
      <w:r w:rsidRPr="00B42112">
        <w:t xml:space="preserve"> if you fail to complete the relevant parts (in full or part) as required by this document. </w:t>
      </w:r>
      <w:r>
        <w:t xml:space="preserve">RCoA </w:t>
      </w:r>
      <w:r w:rsidRPr="00B42112">
        <w:t xml:space="preserve">shall also have the right to disqualify your </w:t>
      </w:r>
      <w:r>
        <w:t xml:space="preserve">proposal </w:t>
      </w:r>
      <w:r w:rsidRPr="00B42112">
        <w:t>at any stage in the process if it becomes aware of any omission or misrepresentation in your response to any question.</w:t>
      </w:r>
      <w:r w:rsidR="0086797E">
        <w:br/>
      </w:r>
    </w:p>
    <w:p w14:paraId="024DFAC0" w14:textId="1FEEE893" w:rsidR="001847C1" w:rsidRDefault="0086797E" w:rsidP="00825B9C">
      <w:pPr>
        <w:pStyle w:val="ListParagraph"/>
        <w:numPr>
          <w:ilvl w:val="1"/>
          <w:numId w:val="20"/>
        </w:numPr>
      </w:pPr>
      <w:r>
        <w:t xml:space="preserve">All </w:t>
      </w:r>
      <w:r w:rsidRPr="0086797E">
        <w:t xml:space="preserve">Responses </w:t>
      </w:r>
      <w:r>
        <w:t xml:space="preserve">must </w:t>
      </w:r>
      <w:r w:rsidRPr="0086797E">
        <w:t>be in English</w:t>
      </w:r>
      <w:r>
        <w:t>.</w:t>
      </w:r>
      <w:r w:rsidR="001847C1">
        <w:br/>
      </w:r>
    </w:p>
    <w:p w14:paraId="4CEB9C30" w14:textId="6608808C" w:rsidR="001847C1" w:rsidRDefault="004656C2" w:rsidP="00825B9C">
      <w:pPr>
        <w:pStyle w:val="Heading2"/>
        <w:numPr>
          <w:ilvl w:val="0"/>
          <w:numId w:val="20"/>
        </w:numPr>
      </w:pPr>
      <w:bookmarkStart w:id="40" w:name="_Toc478112207"/>
      <w:r>
        <w:lastRenderedPageBreak/>
        <w:t>A</w:t>
      </w:r>
      <w:r w:rsidR="001847C1">
        <w:t>ssumptions</w:t>
      </w:r>
      <w:r>
        <w:t xml:space="preserve"> for pricing</w:t>
      </w:r>
      <w:bookmarkEnd w:id="40"/>
    </w:p>
    <w:p w14:paraId="339BDAD9" w14:textId="77777777" w:rsidR="004E162B" w:rsidRDefault="00833F27" w:rsidP="001847C1">
      <w:r w:rsidRPr="00DE7566">
        <w:t>RCoA anticipates a user base of</w:t>
      </w:r>
      <w:r w:rsidR="00DE7566" w:rsidRPr="00DE7566">
        <w:t xml:space="preserve">: </w:t>
      </w:r>
    </w:p>
    <w:p w14:paraId="08EA3E96" w14:textId="25A04795" w:rsidR="00AB4744" w:rsidRDefault="0077178A" w:rsidP="0077178A">
      <w:pPr>
        <w:pStyle w:val="ListParagraph"/>
        <w:numPr>
          <w:ilvl w:val="0"/>
          <w:numId w:val="86"/>
        </w:numPr>
      </w:pPr>
      <w:r>
        <w:t>130</w:t>
      </w:r>
      <w:r w:rsidR="00833F27" w:rsidRPr="00DE7566">
        <w:t xml:space="preserve"> core staff</w:t>
      </w:r>
      <w:r w:rsidR="00DE7566" w:rsidRPr="00DE7566">
        <w:t xml:space="preserve"> users</w:t>
      </w:r>
      <w:r w:rsidR="004E162B">
        <w:t xml:space="preserve"> who will use the telephony and UC features</w:t>
      </w:r>
      <w:r w:rsidR="00DE7566">
        <w:t xml:space="preserve">, </w:t>
      </w:r>
    </w:p>
    <w:p w14:paraId="0C11658C" w14:textId="0310E4A6" w:rsidR="0077178A" w:rsidRDefault="0077178A" w:rsidP="0077178A">
      <w:pPr>
        <w:pStyle w:val="ListParagraph"/>
        <w:numPr>
          <w:ilvl w:val="0"/>
          <w:numId w:val="86"/>
        </w:numPr>
      </w:pPr>
      <w:r>
        <w:t>20 telephone only users,</w:t>
      </w:r>
    </w:p>
    <w:p w14:paraId="471E293D" w14:textId="2B6D45B3" w:rsidR="00AB4744" w:rsidRDefault="00DE7566" w:rsidP="0077178A">
      <w:pPr>
        <w:pStyle w:val="ListParagraph"/>
        <w:numPr>
          <w:ilvl w:val="0"/>
          <w:numId w:val="86"/>
        </w:numPr>
      </w:pPr>
      <w:r>
        <w:t>400</w:t>
      </w:r>
      <w:r w:rsidR="004E162B">
        <w:t xml:space="preserve"> committee member</w:t>
      </w:r>
      <w:r w:rsidR="00AB4744">
        <w:t>s</w:t>
      </w:r>
      <w:r w:rsidR="004E162B">
        <w:t xml:space="preserve"> who will not use the telephony but will be users of the UC features,</w:t>
      </w:r>
      <w:r w:rsidR="00125E70">
        <w:t xml:space="preserve"> </w:t>
      </w:r>
      <w:r w:rsidR="004E162B">
        <w:t xml:space="preserve">particularly </w:t>
      </w:r>
      <w:r w:rsidR="0077178A">
        <w:t xml:space="preserve">by attending meetings via </w:t>
      </w:r>
      <w:r w:rsidR="004E162B">
        <w:t>tele</w:t>
      </w:r>
      <w:r w:rsidR="0077178A">
        <w:t>conference and video conference,</w:t>
      </w:r>
      <w:r w:rsidR="004E162B">
        <w:t xml:space="preserve"> </w:t>
      </w:r>
    </w:p>
    <w:p w14:paraId="1EEDD121" w14:textId="43E97144" w:rsidR="00AB4744" w:rsidRDefault="004E162B" w:rsidP="0077178A">
      <w:pPr>
        <w:pStyle w:val="ListParagraph"/>
        <w:numPr>
          <w:ilvl w:val="0"/>
          <w:numId w:val="86"/>
        </w:numPr>
      </w:pPr>
      <w:r>
        <w:t>and 1000+ ad hoc users who will be irregular or one time users of the UC features.</w:t>
      </w:r>
    </w:p>
    <w:p w14:paraId="04ABCA33" w14:textId="7D30519F" w:rsidR="001F0A0B" w:rsidRDefault="001F0A0B" w:rsidP="001F0A0B">
      <w:r>
        <w:t>We are assuming that only College staff will be organising meetings. We are assuming that remote audio/video/online meeting participants don’t need any licences to join the meetings.</w:t>
      </w:r>
    </w:p>
    <w:p w14:paraId="653D569A" w14:textId="471A6431" w:rsidR="001F0A0B" w:rsidRDefault="001F0A0B" w:rsidP="001F0A0B">
      <w:r>
        <w:t>Hardware requirements are:</w:t>
      </w:r>
    </w:p>
    <w:p w14:paraId="43C0661E" w14:textId="551E2AD1" w:rsidR="001F0A0B" w:rsidRDefault="001F0A0B" w:rsidP="001F0A0B">
      <w:pPr>
        <w:pStyle w:val="ListParagraph"/>
        <w:numPr>
          <w:ilvl w:val="0"/>
          <w:numId w:val="88"/>
        </w:numPr>
      </w:pPr>
      <w:r>
        <w:t>150 phone handsets</w:t>
      </w:r>
    </w:p>
    <w:p w14:paraId="44CF05CC" w14:textId="599D695F" w:rsidR="001F0A0B" w:rsidRDefault="001F0A0B" w:rsidP="001F0A0B">
      <w:pPr>
        <w:pStyle w:val="ListParagraph"/>
        <w:numPr>
          <w:ilvl w:val="0"/>
          <w:numId w:val="88"/>
        </w:numPr>
      </w:pPr>
      <w:r>
        <w:t>1 switchboard console (if this requires separate hardware rather than being managed within the sy</w:t>
      </w:r>
      <w:r w:rsidR="00F44BBB">
        <w:t>s</w:t>
      </w:r>
      <w:bookmarkStart w:id="41" w:name="_GoBack"/>
      <w:bookmarkEnd w:id="41"/>
      <w:r>
        <w:t>tem)</w:t>
      </w:r>
    </w:p>
    <w:p w14:paraId="1FEBE7F1" w14:textId="54A552EC" w:rsidR="00B11879" w:rsidRDefault="00B11879" w:rsidP="006221D5">
      <w:pPr>
        <w:pStyle w:val="Heading2"/>
        <w:numPr>
          <w:ilvl w:val="0"/>
          <w:numId w:val="20"/>
        </w:numPr>
      </w:pPr>
      <w:bookmarkStart w:id="42" w:name="_Toc469040690"/>
      <w:bookmarkStart w:id="43" w:name="_Toc469040922"/>
      <w:bookmarkStart w:id="44" w:name="_Toc469041233"/>
      <w:bookmarkStart w:id="45" w:name="_Toc469041358"/>
      <w:bookmarkStart w:id="46" w:name="_Toc469041577"/>
      <w:bookmarkStart w:id="47" w:name="_Toc469041686"/>
      <w:bookmarkStart w:id="48" w:name="_Toc469041795"/>
      <w:bookmarkStart w:id="49" w:name="_Toc469042720"/>
      <w:bookmarkStart w:id="50" w:name="_Toc469042827"/>
      <w:bookmarkStart w:id="51" w:name="_Toc469043657"/>
      <w:bookmarkStart w:id="52" w:name="_Toc469043770"/>
      <w:bookmarkStart w:id="53" w:name="_Toc469062040"/>
      <w:bookmarkStart w:id="54" w:name="_Toc469062614"/>
      <w:bookmarkStart w:id="55" w:name="_Toc469312045"/>
      <w:bookmarkStart w:id="56" w:name="_Toc469319578"/>
      <w:bookmarkStart w:id="57" w:name="_Toc469400112"/>
      <w:bookmarkStart w:id="58" w:name="_Toc469476777"/>
      <w:bookmarkStart w:id="59" w:name="_Toc469040691"/>
      <w:bookmarkStart w:id="60" w:name="_Toc469040923"/>
      <w:bookmarkStart w:id="61" w:name="_Toc469041234"/>
      <w:bookmarkStart w:id="62" w:name="_Toc469041359"/>
      <w:bookmarkStart w:id="63" w:name="_Toc469041578"/>
      <w:bookmarkStart w:id="64" w:name="_Toc469041687"/>
      <w:bookmarkStart w:id="65" w:name="_Toc469041796"/>
      <w:bookmarkStart w:id="66" w:name="_Toc469042721"/>
      <w:bookmarkStart w:id="67" w:name="_Toc469042828"/>
      <w:bookmarkStart w:id="68" w:name="_Toc469043658"/>
      <w:bookmarkStart w:id="69" w:name="_Toc469043771"/>
      <w:bookmarkStart w:id="70" w:name="_Toc469062041"/>
      <w:bookmarkStart w:id="71" w:name="_Toc469062615"/>
      <w:bookmarkStart w:id="72" w:name="_Toc469312046"/>
      <w:bookmarkStart w:id="73" w:name="_Toc469319579"/>
      <w:bookmarkStart w:id="74" w:name="_Toc469400113"/>
      <w:bookmarkStart w:id="75" w:name="_Toc469476778"/>
      <w:bookmarkStart w:id="76" w:name="_Toc469040693"/>
      <w:bookmarkStart w:id="77" w:name="_Toc469040925"/>
      <w:bookmarkStart w:id="78" w:name="_Toc469041236"/>
      <w:bookmarkStart w:id="79" w:name="_Toc469041361"/>
      <w:bookmarkStart w:id="80" w:name="_Toc469041580"/>
      <w:bookmarkStart w:id="81" w:name="_Toc469041689"/>
      <w:bookmarkStart w:id="82" w:name="_Toc469041798"/>
      <w:bookmarkStart w:id="83" w:name="_Toc469042723"/>
      <w:bookmarkStart w:id="84" w:name="_Toc469042830"/>
      <w:bookmarkStart w:id="85" w:name="_Toc469043660"/>
      <w:bookmarkStart w:id="86" w:name="_Toc469043773"/>
      <w:bookmarkStart w:id="87" w:name="_Toc469062043"/>
      <w:bookmarkStart w:id="88" w:name="_Toc469062617"/>
      <w:bookmarkStart w:id="89" w:name="_Toc469312048"/>
      <w:bookmarkStart w:id="90" w:name="_Toc469319581"/>
      <w:bookmarkStart w:id="91" w:name="_Toc469400115"/>
      <w:bookmarkStart w:id="92" w:name="_Toc469476780"/>
      <w:bookmarkStart w:id="93" w:name="_Toc469312049"/>
      <w:bookmarkStart w:id="94" w:name="_Toc469319582"/>
      <w:bookmarkStart w:id="95" w:name="_Toc469400116"/>
      <w:bookmarkStart w:id="96" w:name="_Toc469476781"/>
      <w:bookmarkStart w:id="97" w:name="_Toc468971910"/>
      <w:bookmarkStart w:id="98" w:name="_Toc469312050"/>
      <w:bookmarkStart w:id="99" w:name="_Toc469319583"/>
      <w:bookmarkStart w:id="100" w:name="_Toc469400117"/>
      <w:bookmarkStart w:id="101" w:name="_Toc469476782"/>
      <w:bookmarkStart w:id="102" w:name="_Toc469312051"/>
      <w:bookmarkStart w:id="103" w:name="_Toc469319584"/>
      <w:bookmarkStart w:id="104" w:name="_Toc469400118"/>
      <w:bookmarkStart w:id="105" w:name="_Toc469476783"/>
      <w:bookmarkStart w:id="106" w:name="_Toc478112208"/>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r>
        <w:t>Next Steps</w:t>
      </w:r>
      <w:bookmarkEnd w:id="106"/>
    </w:p>
    <w:p w14:paraId="5C58C5B3" w14:textId="19ADFD60" w:rsidR="00B11879" w:rsidRDefault="00B11879" w:rsidP="00B11879">
      <w:r>
        <w:t xml:space="preserve">Please complete your response in: </w:t>
      </w:r>
    </w:p>
    <w:p w14:paraId="656AFAFA" w14:textId="44468FD7" w:rsidR="00B11879" w:rsidRDefault="00B11879" w:rsidP="00B11879">
      <w:pPr>
        <w:pStyle w:val="ListParagraph"/>
        <w:numPr>
          <w:ilvl w:val="0"/>
          <w:numId w:val="85"/>
        </w:numPr>
      </w:pPr>
      <w:r>
        <w:t>Document A (2) - RFP Supplier Response</w:t>
      </w:r>
    </w:p>
    <w:p w14:paraId="088A8E61" w14:textId="0F742510" w:rsidR="00B11879" w:rsidRDefault="00B11879" w:rsidP="00B11879">
      <w:pPr>
        <w:pStyle w:val="ListParagraph"/>
        <w:numPr>
          <w:ilvl w:val="0"/>
          <w:numId w:val="85"/>
        </w:numPr>
      </w:pPr>
      <w:r>
        <w:t xml:space="preserve">Document B - Requirements </w:t>
      </w:r>
    </w:p>
    <w:p w14:paraId="62090791" w14:textId="5AEA423C" w:rsidR="00B11879" w:rsidRDefault="00B11879" w:rsidP="00B11879">
      <w:pPr>
        <w:pStyle w:val="ListParagraph"/>
        <w:numPr>
          <w:ilvl w:val="0"/>
          <w:numId w:val="85"/>
        </w:numPr>
      </w:pPr>
      <w:r>
        <w:t>Document C – Pricing Matrix</w:t>
      </w:r>
    </w:p>
    <w:p w14:paraId="42DE081E" w14:textId="57F93C9A" w:rsidR="00B11879" w:rsidRDefault="00AB4744" w:rsidP="00B11879">
      <w:pPr>
        <w:rPr>
          <w:rStyle w:val="CommentReference"/>
        </w:rPr>
      </w:pPr>
      <w:r>
        <w:t xml:space="preserve">Responses </w:t>
      </w:r>
      <w:r w:rsidRPr="00AB4744">
        <w:t xml:space="preserve">should be </w:t>
      </w:r>
      <w:r>
        <w:t xml:space="preserve">sent electronically </w:t>
      </w:r>
      <w:r w:rsidRPr="00AB4744">
        <w:t xml:space="preserve">to </w:t>
      </w:r>
      <w:hyperlink r:id="rId19" w:history="1">
        <w:r w:rsidRPr="00C42A27">
          <w:rPr>
            <w:rStyle w:val="Hyperlink"/>
            <w:rFonts w:cstheme="minorBidi"/>
          </w:rPr>
          <w:t>tsp@rcoa.ac.uk</w:t>
        </w:r>
      </w:hyperlink>
      <w:r w:rsidRPr="0077178A">
        <w:rPr>
          <w:b/>
        </w:rPr>
        <w:t xml:space="preserve"> </w:t>
      </w:r>
      <w:r w:rsidRPr="0077178A">
        <w:rPr>
          <w:rFonts w:cs="Calibri"/>
        </w:rPr>
        <w:t>by</w:t>
      </w:r>
      <w:r>
        <w:rPr>
          <w:rFonts w:cs="Calibri"/>
          <w:b/>
        </w:rPr>
        <w:t xml:space="preserve"> </w:t>
      </w:r>
      <w:r w:rsidR="0077178A">
        <w:rPr>
          <w:rFonts w:cs="Calibri"/>
          <w:b/>
        </w:rPr>
        <w:t>4</w:t>
      </w:r>
      <w:r>
        <w:rPr>
          <w:rFonts w:cs="Calibri"/>
          <w:b/>
        </w:rPr>
        <w:t xml:space="preserve">pm, </w:t>
      </w:r>
      <w:r w:rsidR="00C934A7">
        <w:rPr>
          <w:rFonts w:cs="Calibri"/>
          <w:b/>
        </w:rPr>
        <w:t xml:space="preserve">Friday </w:t>
      </w:r>
      <w:r w:rsidR="00D33C99">
        <w:rPr>
          <w:rFonts w:cs="Calibri"/>
          <w:b/>
        </w:rPr>
        <w:t>5</w:t>
      </w:r>
      <w:r w:rsidR="00C934A7" w:rsidRPr="002201D4">
        <w:rPr>
          <w:rFonts w:cs="Calibri"/>
          <w:b/>
          <w:vertAlign w:val="superscript"/>
        </w:rPr>
        <w:t>th</w:t>
      </w:r>
      <w:r w:rsidR="00C934A7">
        <w:rPr>
          <w:rFonts w:cs="Calibri"/>
          <w:b/>
        </w:rPr>
        <w:t xml:space="preserve"> </w:t>
      </w:r>
      <w:r>
        <w:rPr>
          <w:rFonts w:cs="Calibri"/>
          <w:b/>
        </w:rPr>
        <w:t>May</w:t>
      </w:r>
      <w:r>
        <w:rPr>
          <w:rStyle w:val="CommentReference"/>
        </w:rPr>
        <w:t xml:space="preserve">. </w:t>
      </w:r>
    </w:p>
    <w:p w14:paraId="7D76E3FC" w14:textId="77777777" w:rsidR="0077178A" w:rsidRDefault="0077178A" w:rsidP="0077178A">
      <w:r>
        <w:t xml:space="preserve">Please note that we can only answer queries relating to the proposal documents and cannot provide any information or help in relation to the content of the Prospective Suppliers submission. Answers to specific queries and advice given will be made available to all Prospective Suppliers. </w:t>
      </w:r>
    </w:p>
    <w:p w14:paraId="551535E1" w14:textId="3247F859" w:rsidR="0077178A" w:rsidRDefault="0077178A" w:rsidP="0077178A">
      <w:r>
        <w:t xml:space="preserve">You may submit, by no later than four (4) days prior to the closing date any queries that you have relating to this Proposal. Please submit such queries to </w:t>
      </w:r>
      <w:hyperlink r:id="rId20" w:history="1">
        <w:r w:rsidR="00A77FE8" w:rsidRPr="00C3267D">
          <w:rPr>
            <w:rStyle w:val="Hyperlink"/>
            <w:rFonts w:cstheme="minorBidi"/>
          </w:rPr>
          <w:t>tsp@rcoa.ac.uk</w:t>
        </w:r>
      </w:hyperlink>
      <w:r>
        <w:t>.</w:t>
      </w:r>
      <w:r w:rsidR="00A77FE8">
        <w:t xml:space="preserve"> </w:t>
      </w:r>
      <w:r>
        <w:t xml:space="preserve"> </w:t>
      </w:r>
    </w:p>
    <w:p w14:paraId="2737BB73" w14:textId="29C0E8E8" w:rsidR="0077178A" w:rsidRPr="00B11879" w:rsidRDefault="0077178A" w:rsidP="0077178A">
      <w:r>
        <w:t>Any queries should clearly reference the appropriate paragraph/section in the documentation and, to the extent possible, should be aggregated rather than sent individually.  As far as is reasonably possible, RCoA will respond to all reasonable requests for clarification of any aspect of this Proposal and supporting documents, if made before the above deadline. RCoA will aim to provide its response within two working days and no later than two days prior to the closing date. No queries received after the above deadline will be answered.</w:t>
      </w:r>
    </w:p>
    <w:sectPr w:rsidR="0077178A" w:rsidRPr="00B11879" w:rsidSect="005E1A93">
      <w:pgSz w:w="11909" w:h="16834" w:code="9"/>
      <w:pgMar w:top="1870" w:right="1440" w:bottom="1440" w:left="1440" w:header="720" w:footer="141" w:gutter="0"/>
      <w:paperSrc w:first="261" w:other="261"/>
      <w:cols w:space="720"/>
      <w:titlePg/>
      <w:docGrid w:linePitch="299"/>
    </w:sectPr>
  </w:body>
</w:document>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0E3439D" w15:done="0"/>
  <w15:commentEx w15:paraId="28B76EDF" w15:done="0"/>
  <w15:commentEx w15:paraId="64F23F05" w15:done="0"/>
  <w15:commentEx w15:paraId="7A76C5BC" w15:done="0"/>
  <w15:commentEx w15:paraId="38E61E42" w15:done="0"/>
  <w15:commentEx w15:paraId="7A9C8407" w15:done="0"/>
  <w15:commentEx w15:paraId="518052EB" w15:done="0"/>
  <w15:commentEx w15:paraId="62F0A82D" w15:done="0"/>
  <w15:commentEx w15:paraId="5710AA19" w15:done="0"/>
  <w15:commentEx w15:paraId="025F9C92" w15:done="0"/>
  <w15:commentEx w15:paraId="3801FA77" w15:done="0"/>
  <w15:commentEx w15:paraId="1D95E5BF" w15:done="0"/>
  <w15:commentEx w15:paraId="18FE4F43" w15:done="0"/>
  <w15:commentEx w15:paraId="7C433563" w15:done="0"/>
  <w15:commentEx w15:paraId="07A8B498" w15:done="0"/>
  <w15:commentEx w15:paraId="55588717" w15:done="0"/>
  <w15:commentEx w15:paraId="3FBC5B37" w15:done="0"/>
  <w15:commentEx w15:paraId="2EF042EE" w15:done="0"/>
  <w15:commentEx w15:paraId="3E343A60" w15:done="0"/>
  <w15:commentEx w15:paraId="437B32C7" w15:done="0"/>
  <w15:commentEx w15:paraId="2B67665C" w15:done="0"/>
  <w15:commentEx w15:paraId="244B4AB9" w15:done="0"/>
  <w15:commentEx w15:paraId="4139AEEA" w15:done="0"/>
  <w15:commentEx w15:paraId="5C50C3E5" w15:done="0"/>
  <w15:commentEx w15:paraId="2FD6D018" w15:done="0"/>
  <w15:commentEx w15:paraId="3A3F34F6" w15:done="0"/>
  <w15:commentEx w15:paraId="480219CD" w15:done="0"/>
  <w15:commentEx w15:paraId="68E7EFBC" w15:done="0"/>
  <w15:commentEx w15:paraId="5974FDD4" w15:done="0"/>
  <w15:commentEx w15:paraId="350D7407" w15:done="0"/>
  <w15:commentEx w15:paraId="7BA5848E" w15:done="0"/>
  <w15:commentEx w15:paraId="1A87FEE8" w15:done="0"/>
  <w15:commentEx w15:paraId="44246A72" w15:paraIdParent="1A87FEE8" w15:done="0"/>
  <w15:commentEx w15:paraId="64919BA1" w15:done="0"/>
  <w15:commentEx w15:paraId="1CEEEA88" w15:paraIdParent="64919BA1" w15:done="0"/>
  <w15:commentEx w15:paraId="14153CA7" w15:done="0"/>
  <w15:commentEx w15:paraId="705E8DBF" w15:done="0"/>
  <w15:commentEx w15:paraId="2A9B85C3" w15:done="0"/>
  <w15:commentEx w15:paraId="7D1FCFE1" w15:paraIdParent="2A9B85C3" w15:done="0"/>
  <w15:commentEx w15:paraId="7DCA4C71" w15:done="0"/>
  <w15:commentEx w15:paraId="723D8133" w15:done="0"/>
  <w15:commentEx w15:paraId="11FFA2D5" w15:done="0"/>
  <w15:commentEx w15:paraId="74E7B4B9" w15:done="0"/>
  <w15:commentEx w15:paraId="4A137F8E" w15:done="0"/>
  <w15:commentEx w15:paraId="52E6FBB5" w15:done="0"/>
  <w15:commentEx w15:paraId="60B8FDB6" w15:done="0"/>
  <w15:commentEx w15:paraId="3B066DF8" w15:done="0"/>
  <w15:commentEx w15:paraId="09DCBAE6" w15:done="0"/>
  <w15:commentEx w15:paraId="0B94D0AE" w15:done="0"/>
  <w15:commentEx w15:paraId="2FEFC64B" w15:done="0"/>
  <w15:commentEx w15:paraId="3661974A" w15:done="0"/>
  <w15:commentEx w15:paraId="4E04AF57" w15:done="0"/>
  <w15:commentEx w15:paraId="1996A81C" w15:done="0"/>
  <w15:commentEx w15:paraId="409F329C" w15:done="0"/>
  <w15:commentEx w15:paraId="1FCB5AC0" w15:done="0"/>
  <w15:commentEx w15:paraId="56FEE55D" w15:done="0"/>
  <w15:commentEx w15:paraId="62888F16" w15:done="0"/>
  <w15:commentEx w15:paraId="577CBC66" w15:done="0"/>
  <w15:commentEx w15:paraId="193328B5" w15:done="0"/>
  <w15:commentEx w15:paraId="55A6A797" w15:done="0"/>
  <w15:commentEx w15:paraId="182C5A4A" w15:done="0"/>
  <w15:commentEx w15:paraId="3AF64180"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98B939" w14:textId="77777777" w:rsidR="007A428C" w:rsidRDefault="007A428C">
      <w:pPr>
        <w:spacing w:before="0"/>
      </w:pPr>
      <w:r>
        <w:separator/>
      </w:r>
    </w:p>
  </w:endnote>
  <w:endnote w:type="continuationSeparator" w:id="0">
    <w:p w14:paraId="2F157A5D" w14:textId="77777777" w:rsidR="007A428C" w:rsidRDefault="007A428C">
      <w:pPr>
        <w:spacing w:before="0"/>
      </w:pPr>
      <w:r>
        <w:continuationSeparator/>
      </w:r>
    </w:p>
  </w:endnote>
  <w:endnote w:type="continuationNotice" w:id="1">
    <w:p w14:paraId="0A1A58E3" w14:textId="77777777" w:rsidR="007A428C" w:rsidRDefault="007A428C">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13F6D9" w14:textId="77777777" w:rsidR="007A428C" w:rsidRDefault="007A428C" w:rsidP="003F6CB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23</w:t>
    </w:r>
    <w:r>
      <w:rPr>
        <w:rStyle w:val="PageNumber"/>
      </w:rPr>
      <w:fldChar w:fldCharType="end"/>
    </w:r>
  </w:p>
  <w:p w14:paraId="4613F6DA" w14:textId="77777777" w:rsidR="007A428C" w:rsidRDefault="007A428C" w:rsidP="003E1D0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Georgia" w:hAnsi="Georgia"/>
      </w:rPr>
      <w:id w:val="83581595"/>
      <w:docPartObj>
        <w:docPartGallery w:val="Page Numbers (Bottom of Page)"/>
        <w:docPartUnique/>
      </w:docPartObj>
    </w:sdtPr>
    <w:sdtEndPr/>
    <w:sdtContent>
      <w:sdt>
        <w:sdtPr>
          <w:rPr>
            <w:rFonts w:ascii="Georgia" w:hAnsi="Georgia"/>
          </w:rPr>
          <w:id w:val="98381352"/>
          <w:docPartObj>
            <w:docPartGallery w:val="Page Numbers (Top of Page)"/>
            <w:docPartUnique/>
          </w:docPartObj>
        </w:sdtPr>
        <w:sdtEndPr/>
        <w:sdtContent>
          <w:p w14:paraId="4613F6DB" w14:textId="77777777" w:rsidR="007A428C" w:rsidRPr="00B42112" w:rsidRDefault="007A428C" w:rsidP="00023A83">
            <w:pPr>
              <w:pStyle w:val="Footer"/>
              <w:jc w:val="center"/>
              <w:rPr>
                <w:rFonts w:ascii="Georgia" w:hAnsi="Georgia"/>
              </w:rPr>
            </w:pPr>
            <w:r w:rsidRPr="00B42112">
              <w:t xml:space="preserve">Page </w:t>
            </w:r>
            <w:r w:rsidRPr="00023A83">
              <w:rPr>
                <w:bCs/>
              </w:rPr>
              <w:fldChar w:fldCharType="begin"/>
            </w:r>
            <w:r w:rsidRPr="00023A83">
              <w:rPr>
                <w:bCs/>
              </w:rPr>
              <w:instrText xml:space="preserve"> PAGE </w:instrText>
            </w:r>
            <w:r w:rsidRPr="00023A83">
              <w:rPr>
                <w:bCs/>
              </w:rPr>
              <w:fldChar w:fldCharType="separate"/>
            </w:r>
            <w:r w:rsidR="00F44BBB">
              <w:rPr>
                <w:bCs/>
                <w:noProof/>
              </w:rPr>
              <w:t>10</w:t>
            </w:r>
            <w:r w:rsidRPr="00023A83">
              <w:rPr>
                <w:bCs/>
              </w:rPr>
              <w:fldChar w:fldCharType="end"/>
            </w:r>
            <w:r w:rsidRPr="00B42112">
              <w:t xml:space="preserve"> of </w:t>
            </w:r>
            <w:r w:rsidRPr="00023A83">
              <w:rPr>
                <w:bCs/>
              </w:rPr>
              <w:fldChar w:fldCharType="begin"/>
            </w:r>
            <w:r w:rsidRPr="00023A83">
              <w:rPr>
                <w:bCs/>
              </w:rPr>
              <w:instrText xml:space="preserve"> NUMPAGES  </w:instrText>
            </w:r>
            <w:r w:rsidRPr="00023A83">
              <w:rPr>
                <w:bCs/>
              </w:rPr>
              <w:fldChar w:fldCharType="separate"/>
            </w:r>
            <w:r w:rsidR="00F44BBB">
              <w:rPr>
                <w:bCs/>
                <w:noProof/>
              </w:rPr>
              <w:t>10</w:t>
            </w:r>
            <w:r w:rsidRPr="00023A83">
              <w:rPr>
                <w:bCs/>
              </w:rPr>
              <w:fldChar w:fldCharType="end"/>
            </w:r>
          </w:p>
        </w:sdtContent>
      </w:sdt>
    </w:sdtContent>
  </w:sdt>
  <w:p w14:paraId="4613F6DC" w14:textId="77777777" w:rsidR="007A428C" w:rsidRDefault="007A428C" w:rsidP="003C36F0">
    <w:pPr>
      <w:pStyle w:val="Footer"/>
      <w:tabs>
        <w:tab w:val="clear" w:pos="4153"/>
        <w:tab w:val="clear" w:pos="8306"/>
        <w:tab w:val="left" w:pos="2358"/>
      </w:tabs>
      <w:rPr>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77B094" w14:textId="77777777" w:rsidR="007A428C" w:rsidRDefault="007A428C">
      <w:pPr>
        <w:spacing w:before="0"/>
      </w:pPr>
      <w:r>
        <w:separator/>
      </w:r>
    </w:p>
  </w:footnote>
  <w:footnote w:type="continuationSeparator" w:id="0">
    <w:p w14:paraId="1C418FFB" w14:textId="77777777" w:rsidR="007A428C" w:rsidRDefault="007A428C">
      <w:pPr>
        <w:spacing w:before="0"/>
      </w:pPr>
      <w:r>
        <w:continuationSeparator/>
      </w:r>
    </w:p>
  </w:footnote>
  <w:footnote w:type="continuationNotice" w:id="1">
    <w:p w14:paraId="2D7F80A6" w14:textId="77777777" w:rsidR="007A428C" w:rsidRDefault="007A428C">
      <w:pPr>
        <w:spacing w:before="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13F6D8" w14:textId="6F0D9BFB" w:rsidR="007A428C" w:rsidRPr="00023A83" w:rsidRDefault="007A428C" w:rsidP="003C36F0">
    <w:pPr>
      <w:pStyle w:val="Header"/>
      <w:rPr>
        <w:rFonts w:cs="Calibri"/>
      </w:rPr>
    </w:pPr>
    <w:r w:rsidRPr="001F2125">
      <w:rPr>
        <w:rFonts w:cs="Calibri"/>
        <w:noProof/>
      </w:rPr>
      <w:t>Document</w:t>
    </w:r>
    <w:r>
      <w:rPr>
        <w:rFonts w:cs="Calibri"/>
        <w:noProof/>
      </w:rPr>
      <w:t xml:space="preserve"> A (1) – Unified Communciations -</w:t>
    </w:r>
    <w:r w:rsidRPr="001F2125">
      <w:rPr>
        <w:rFonts w:cs="Calibri"/>
        <w:noProof/>
      </w:rPr>
      <w:t xml:space="preserve"> Request for Proposal (RFP)</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13F6DD" w14:textId="421E7723" w:rsidR="007A428C" w:rsidRPr="00813BBC" w:rsidRDefault="007A428C">
    <w:pPr>
      <w:pStyle w:val="Header"/>
    </w:pPr>
    <w:r w:rsidRPr="001F2125">
      <w:t>Document</w:t>
    </w:r>
    <w:r>
      <w:t xml:space="preserve"> A (1) – </w:t>
    </w:r>
    <w:r w:rsidRPr="009B7D8B">
      <w:t>Unified Communications</w:t>
    </w:r>
    <w:r w:rsidRPr="001F2125">
      <w:t xml:space="preserve"> Request for Proposal (RFP)</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72ED1"/>
    <w:multiLevelType w:val="hybridMultilevel"/>
    <w:tmpl w:val="1280F9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3DF314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6050F5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7F628FC"/>
    <w:multiLevelType w:val="hybridMultilevel"/>
    <w:tmpl w:val="20DE51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DBE72B7"/>
    <w:multiLevelType w:val="multilevel"/>
    <w:tmpl w:val="26D0863E"/>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0EB03147"/>
    <w:multiLevelType w:val="multilevel"/>
    <w:tmpl w:val="4DDA18FA"/>
    <w:lvl w:ilvl="0">
      <w:start w:val="1"/>
      <w:numFmt w:val="bullet"/>
      <w:lvlText w:val=""/>
      <w:lvlJc w:val="left"/>
      <w:pPr>
        <w:ind w:left="720" w:hanging="360"/>
      </w:pPr>
      <w:rPr>
        <w:rFonts w:ascii="Symbol" w:hAnsi="Symbol" w:hint="default"/>
      </w:rPr>
    </w:lvl>
    <w:lvl w:ilvl="1">
      <w:start w:val="1"/>
      <w:numFmt w:val="bullet"/>
      <w:lvlText w:val=""/>
      <w:lvlJc w:val="left"/>
      <w:pPr>
        <w:ind w:left="1152" w:hanging="432"/>
      </w:pPr>
      <w:rPr>
        <w:rFonts w:ascii="Symbol" w:hAnsi="Symbol" w:hint="default"/>
      </w:r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6">
    <w:nsid w:val="10E711F0"/>
    <w:multiLevelType w:val="multilevel"/>
    <w:tmpl w:val="CFE0825E"/>
    <w:lvl w:ilvl="0">
      <w:start w:val="1"/>
      <w:numFmt w:val="bullet"/>
      <w:lvlText w:val="●"/>
      <w:lvlJc w:val="left"/>
      <w:pPr>
        <w:ind w:left="567" w:firstLine="567"/>
      </w:pPr>
      <w:rPr>
        <w:rFonts w:ascii="Arial" w:eastAsia="Arial" w:hAnsi="Arial" w:cs="Arial"/>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7">
    <w:nsid w:val="110178A4"/>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12D64054"/>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13706080"/>
    <w:multiLevelType w:val="multilevel"/>
    <w:tmpl w:val="A6989640"/>
    <w:lvl w:ilvl="0">
      <w:start w:val="1"/>
      <w:numFmt w:val="decimal"/>
      <w:lvlText w:val="%1"/>
      <w:lvlJc w:val="left"/>
      <w:pPr>
        <w:tabs>
          <w:tab w:val="num" w:pos="720"/>
        </w:tabs>
        <w:ind w:left="720" w:hanging="720"/>
      </w:pPr>
      <w:rPr>
        <w:rFonts w:cs="Times New Roman"/>
        <w:b w:val="0"/>
        <w:i w:val="0"/>
        <w:caps w:val="0"/>
        <w:strike w:val="0"/>
        <w:dstrike w:val="0"/>
        <w:vanish w:val="0"/>
        <w:sz w:val="24"/>
        <w:vertAlign w:val="baseline"/>
      </w:rPr>
    </w:lvl>
    <w:lvl w:ilvl="1">
      <w:start w:val="1"/>
      <w:numFmt w:val="lowerLetter"/>
      <w:lvlText w:val="(%2)"/>
      <w:lvlJc w:val="left"/>
      <w:pPr>
        <w:tabs>
          <w:tab w:val="num" w:pos="1440"/>
        </w:tabs>
        <w:ind w:left="1440" w:hanging="720"/>
      </w:pPr>
      <w:rPr>
        <w:rFonts w:cs="Times New Roman"/>
      </w:rPr>
    </w:lvl>
    <w:lvl w:ilvl="2">
      <w:start w:val="1"/>
      <w:numFmt w:val="lowerRoman"/>
      <w:lvlText w:val="(%3)"/>
      <w:lvlJc w:val="left"/>
      <w:pPr>
        <w:tabs>
          <w:tab w:val="num" w:pos="2160"/>
        </w:tabs>
        <w:ind w:left="2160" w:hanging="720"/>
      </w:pPr>
      <w:rPr>
        <w:rFonts w:cs="Times New Roman"/>
      </w:rPr>
    </w:lvl>
    <w:lvl w:ilvl="3">
      <w:start w:val="1"/>
      <w:numFmt w:val="upperLetter"/>
      <w:lvlText w:val="(%4)"/>
      <w:lvlJc w:val="left"/>
      <w:pPr>
        <w:tabs>
          <w:tab w:val="num" w:pos="2880"/>
        </w:tabs>
        <w:ind w:left="2880" w:hanging="720"/>
      </w:pPr>
      <w:rPr>
        <w:rFonts w:cs="Times New Roman"/>
        <w:b w:val="0"/>
        <w:i w:val="0"/>
        <w:caps w:val="0"/>
        <w:strike w:val="0"/>
        <w:dstrike w:val="0"/>
        <w:vanish w:val="0"/>
        <w:sz w:val="24"/>
        <w:u w:val="none"/>
        <w:vertAlign w:val="baseline"/>
      </w:rPr>
    </w:lvl>
    <w:lvl w:ilvl="4">
      <w:start w:val="1"/>
      <w:numFmt w:val="decimal"/>
      <w:lvlText w:val="%5)"/>
      <w:lvlJc w:val="left"/>
      <w:pPr>
        <w:tabs>
          <w:tab w:val="num" w:pos="3600"/>
        </w:tabs>
        <w:ind w:left="3600" w:hanging="720"/>
      </w:pPr>
      <w:rPr>
        <w:rFonts w:cs="Times New Roman"/>
        <w:b w:val="0"/>
        <w:i w:val="0"/>
        <w:sz w:val="24"/>
        <w:u w:val="none"/>
      </w:rPr>
    </w:lvl>
    <w:lvl w:ilvl="5">
      <w:start w:val="1"/>
      <w:numFmt w:val="lowerLetter"/>
      <w:lvlText w:val="%6)"/>
      <w:lvlJc w:val="left"/>
      <w:pPr>
        <w:tabs>
          <w:tab w:val="num" w:pos="4320"/>
        </w:tabs>
        <w:ind w:left="4320" w:hanging="720"/>
      </w:pPr>
      <w:rPr>
        <w:rFonts w:cs="Times New Roman"/>
        <w:b w:val="0"/>
        <w:i w:val="0"/>
        <w:sz w:val="24"/>
        <w:u w:val="none"/>
      </w:rPr>
    </w:lvl>
    <w:lvl w:ilvl="6">
      <w:start w:val="1"/>
      <w:numFmt w:val="lowerRoman"/>
      <w:lvlText w:val="%7)"/>
      <w:lvlJc w:val="left"/>
      <w:pPr>
        <w:tabs>
          <w:tab w:val="num" w:pos="5040"/>
        </w:tabs>
        <w:ind w:left="5040" w:hanging="720"/>
      </w:pPr>
      <w:rPr>
        <w:rFonts w:cs="Times New Roman"/>
      </w:rPr>
    </w:lvl>
    <w:lvl w:ilvl="7">
      <w:start w:val="1"/>
      <w:numFmt w:val="upperLetter"/>
      <w:pStyle w:val="MRLMA8"/>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0">
    <w:nsid w:val="153A79DF"/>
    <w:multiLevelType w:val="multilevel"/>
    <w:tmpl w:val="03901968"/>
    <w:lvl w:ilvl="0">
      <w:start w:val="1"/>
      <w:numFmt w:val="decimal"/>
      <w:pStyle w:val="MRNoHead1"/>
      <w:lvlText w:val="%1"/>
      <w:lvlJc w:val="left"/>
      <w:pPr>
        <w:tabs>
          <w:tab w:val="num" w:pos="720"/>
        </w:tabs>
        <w:ind w:left="720" w:hanging="720"/>
      </w:pPr>
      <w:rPr>
        <w:rFonts w:cs="Times New Roman"/>
        <w:b w:val="0"/>
        <w:i w:val="0"/>
        <w:caps w:val="0"/>
        <w:smallCaps w:val="0"/>
        <w:strike w:val="0"/>
        <w:dstrike w:val="0"/>
        <w:vanish w:val="0"/>
        <w:color w:val="000000"/>
        <w:sz w:val="22"/>
        <w:szCs w:val="22"/>
        <w:vertAlign w:val="baseline"/>
      </w:rPr>
    </w:lvl>
    <w:lvl w:ilvl="1">
      <w:start w:val="1"/>
      <w:numFmt w:val="decimal"/>
      <w:pStyle w:val="MRNoHead2"/>
      <w:lvlText w:val="%1.%2"/>
      <w:lvlJc w:val="left"/>
      <w:pPr>
        <w:tabs>
          <w:tab w:val="num" w:pos="1380"/>
        </w:tabs>
        <w:ind w:left="1380" w:hanging="720"/>
      </w:pPr>
      <w:rPr>
        <w:rFonts w:cs="Times New Roman"/>
        <w:b w:val="0"/>
      </w:rPr>
    </w:lvl>
    <w:lvl w:ilvl="2">
      <w:start w:val="1"/>
      <w:numFmt w:val="decimal"/>
      <w:pStyle w:val="MRNoHead3"/>
      <w:lvlText w:val="%1.%2.%3"/>
      <w:lvlJc w:val="left"/>
      <w:pPr>
        <w:tabs>
          <w:tab w:val="num" w:pos="2520"/>
        </w:tabs>
        <w:ind w:left="2520" w:hanging="1080"/>
      </w:pPr>
      <w:rPr>
        <w:rFonts w:cs="Times New Roman"/>
        <w:b w:val="0"/>
      </w:rPr>
    </w:lvl>
    <w:lvl w:ilvl="3">
      <w:start w:val="1"/>
      <w:numFmt w:val="lowerRoman"/>
      <w:pStyle w:val="MRNoHead4"/>
      <w:lvlText w:val="(%4)"/>
      <w:lvlJc w:val="left"/>
      <w:pPr>
        <w:tabs>
          <w:tab w:val="num" w:pos="3240"/>
        </w:tabs>
        <w:ind w:left="3240" w:hanging="720"/>
      </w:pPr>
      <w:rPr>
        <w:rFonts w:cs="Times New Roman"/>
        <w:b w:val="0"/>
        <w:i w:val="0"/>
        <w:caps w:val="0"/>
        <w:smallCaps w:val="0"/>
        <w:strike w:val="0"/>
        <w:dstrike w:val="0"/>
        <w:vanish w:val="0"/>
        <w:color w:val="000000"/>
        <w:sz w:val="22"/>
        <w:szCs w:val="22"/>
        <w:u w:val="none"/>
        <w:vertAlign w:val="baseline"/>
      </w:rPr>
    </w:lvl>
    <w:lvl w:ilvl="4">
      <w:start w:val="1"/>
      <w:numFmt w:val="upperLetter"/>
      <w:pStyle w:val="MRNoHead5"/>
      <w:lvlText w:val="(%5)"/>
      <w:lvlJc w:val="left"/>
      <w:pPr>
        <w:tabs>
          <w:tab w:val="num" w:pos="3960"/>
        </w:tabs>
        <w:ind w:left="3960" w:hanging="720"/>
      </w:pPr>
      <w:rPr>
        <w:rFonts w:cs="Times New Roman"/>
        <w:b w:val="0"/>
        <w:i w:val="0"/>
        <w:sz w:val="22"/>
        <w:szCs w:val="22"/>
        <w:u w:val="none"/>
      </w:rPr>
    </w:lvl>
    <w:lvl w:ilvl="5">
      <w:start w:val="1"/>
      <w:numFmt w:val="decimal"/>
      <w:pStyle w:val="MRNoHead6"/>
      <w:lvlText w:val="%6)"/>
      <w:lvlJc w:val="left"/>
      <w:pPr>
        <w:tabs>
          <w:tab w:val="num" w:pos="4680"/>
        </w:tabs>
        <w:ind w:left="4680" w:hanging="720"/>
      </w:pPr>
      <w:rPr>
        <w:rFonts w:cs="Times New Roman"/>
        <w:b w:val="0"/>
        <w:i w:val="0"/>
        <w:sz w:val="22"/>
        <w:szCs w:val="22"/>
        <w:u w:val="none"/>
      </w:rPr>
    </w:lvl>
    <w:lvl w:ilvl="6">
      <w:start w:val="1"/>
      <w:numFmt w:val="lowerLetter"/>
      <w:pStyle w:val="MRNoHead7"/>
      <w:lvlText w:val="%7)"/>
      <w:lvlJc w:val="left"/>
      <w:pPr>
        <w:tabs>
          <w:tab w:val="num" w:pos="5400"/>
        </w:tabs>
        <w:ind w:left="5400" w:hanging="720"/>
      </w:pPr>
      <w:rPr>
        <w:rFonts w:cs="Times New Roman"/>
      </w:rPr>
    </w:lvl>
    <w:lvl w:ilvl="7">
      <w:start w:val="1"/>
      <w:numFmt w:val="lowerRoman"/>
      <w:pStyle w:val="MRNoHead8"/>
      <w:lvlText w:val="%8)"/>
      <w:lvlJc w:val="left"/>
      <w:pPr>
        <w:tabs>
          <w:tab w:val="num" w:pos="6120"/>
        </w:tabs>
        <w:ind w:left="6120" w:hanging="720"/>
      </w:pPr>
      <w:rPr>
        <w:rFonts w:cs="Times New Roman"/>
      </w:rPr>
    </w:lvl>
    <w:lvl w:ilvl="8">
      <w:start w:val="1"/>
      <w:numFmt w:val="upperLetter"/>
      <w:pStyle w:val="MRNoHead9"/>
      <w:lvlText w:val="%9)"/>
      <w:lvlJc w:val="left"/>
      <w:pPr>
        <w:tabs>
          <w:tab w:val="num" w:pos="6840"/>
        </w:tabs>
        <w:ind w:left="6840" w:hanging="720"/>
      </w:pPr>
      <w:rPr>
        <w:rFonts w:cs="Times New Roman"/>
      </w:rPr>
    </w:lvl>
  </w:abstractNum>
  <w:abstractNum w:abstractNumId="11">
    <w:nsid w:val="16241608"/>
    <w:multiLevelType w:val="hybridMultilevel"/>
    <w:tmpl w:val="ABB81B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nsid w:val="17A7086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18786006"/>
    <w:multiLevelType w:val="multilevel"/>
    <w:tmpl w:val="39689C6A"/>
    <w:lvl w:ilvl="0">
      <w:start w:val="1"/>
      <w:numFmt w:val="bullet"/>
      <w:lvlText w:val="●"/>
      <w:lvlJc w:val="left"/>
      <w:pPr>
        <w:ind w:left="567" w:firstLine="567"/>
      </w:pPr>
      <w:rPr>
        <w:rFonts w:ascii="Arial" w:eastAsia="Arial" w:hAnsi="Arial" w:cs="Arial"/>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4">
    <w:nsid w:val="18F64FF9"/>
    <w:multiLevelType w:val="hybridMultilevel"/>
    <w:tmpl w:val="856E6D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nsid w:val="1C44185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1D07485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209C4B4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22EE2F8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24905A6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25880AA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25F67FA8"/>
    <w:multiLevelType w:val="hybridMultilevel"/>
    <w:tmpl w:val="3A2E5E6A"/>
    <w:lvl w:ilvl="0" w:tplc="08090001">
      <w:start w:val="1"/>
      <w:numFmt w:val="bullet"/>
      <w:lvlText w:val=""/>
      <w:lvlJc w:val="left"/>
      <w:pPr>
        <w:tabs>
          <w:tab w:val="num" w:pos="783"/>
        </w:tabs>
        <w:ind w:left="783" w:hanging="360"/>
      </w:pPr>
      <w:rPr>
        <w:rFonts w:ascii="Symbol" w:hAnsi="Symbol" w:hint="default"/>
      </w:rPr>
    </w:lvl>
    <w:lvl w:ilvl="1" w:tplc="08090003" w:tentative="1">
      <w:start w:val="1"/>
      <w:numFmt w:val="bullet"/>
      <w:lvlText w:val="o"/>
      <w:lvlJc w:val="left"/>
      <w:pPr>
        <w:tabs>
          <w:tab w:val="num" w:pos="1503"/>
        </w:tabs>
        <w:ind w:left="1503" w:hanging="360"/>
      </w:pPr>
      <w:rPr>
        <w:rFonts w:ascii="Courier New" w:hAnsi="Courier New" w:hint="default"/>
      </w:rPr>
    </w:lvl>
    <w:lvl w:ilvl="2" w:tplc="08090005" w:tentative="1">
      <w:start w:val="1"/>
      <w:numFmt w:val="bullet"/>
      <w:lvlText w:val=""/>
      <w:lvlJc w:val="left"/>
      <w:pPr>
        <w:tabs>
          <w:tab w:val="num" w:pos="2223"/>
        </w:tabs>
        <w:ind w:left="2223" w:hanging="360"/>
      </w:pPr>
      <w:rPr>
        <w:rFonts w:ascii="Wingdings" w:hAnsi="Wingdings" w:hint="default"/>
      </w:rPr>
    </w:lvl>
    <w:lvl w:ilvl="3" w:tplc="08090001" w:tentative="1">
      <w:start w:val="1"/>
      <w:numFmt w:val="bullet"/>
      <w:lvlText w:val=""/>
      <w:lvlJc w:val="left"/>
      <w:pPr>
        <w:tabs>
          <w:tab w:val="num" w:pos="2943"/>
        </w:tabs>
        <w:ind w:left="2943" w:hanging="360"/>
      </w:pPr>
      <w:rPr>
        <w:rFonts w:ascii="Symbol" w:hAnsi="Symbol" w:hint="default"/>
      </w:rPr>
    </w:lvl>
    <w:lvl w:ilvl="4" w:tplc="08090003" w:tentative="1">
      <w:start w:val="1"/>
      <w:numFmt w:val="bullet"/>
      <w:lvlText w:val="o"/>
      <w:lvlJc w:val="left"/>
      <w:pPr>
        <w:tabs>
          <w:tab w:val="num" w:pos="3663"/>
        </w:tabs>
        <w:ind w:left="3663" w:hanging="360"/>
      </w:pPr>
      <w:rPr>
        <w:rFonts w:ascii="Courier New" w:hAnsi="Courier New" w:hint="default"/>
      </w:rPr>
    </w:lvl>
    <w:lvl w:ilvl="5" w:tplc="08090005" w:tentative="1">
      <w:start w:val="1"/>
      <w:numFmt w:val="bullet"/>
      <w:lvlText w:val=""/>
      <w:lvlJc w:val="left"/>
      <w:pPr>
        <w:tabs>
          <w:tab w:val="num" w:pos="4383"/>
        </w:tabs>
        <w:ind w:left="4383" w:hanging="360"/>
      </w:pPr>
      <w:rPr>
        <w:rFonts w:ascii="Wingdings" w:hAnsi="Wingdings" w:hint="default"/>
      </w:rPr>
    </w:lvl>
    <w:lvl w:ilvl="6" w:tplc="08090001" w:tentative="1">
      <w:start w:val="1"/>
      <w:numFmt w:val="bullet"/>
      <w:lvlText w:val=""/>
      <w:lvlJc w:val="left"/>
      <w:pPr>
        <w:tabs>
          <w:tab w:val="num" w:pos="5103"/>
        </w:tabs>
        <w:ind w:left="5103" w:hanging="360"/>
      </w:pPr>
      <w:rPr>
        <w:rFonts w:ascii="Symbol" w:hAnsi="Symbol" w:hint="default"/>
      </w:rPr>
    </w:lvl>
    <w:lvl w:ilvl="7" w:tplc="08090003" w:tentative="1">
      <w:start w:val="1"/>
      <w:numFmt w:val="bullet"/>
      <w:lvlText w:val="o"/>
      <w:lvlJc w:val="left"/>
      <w:pPr>
        <w:tabs>
          <w:tab w:val="num" w:pos="5823"/>
        </w:tabs>
        <w:ind w:left="5823" w:hanging="360"/>
      </w:pPr>
      <w:rPr>
        <w:rFonts w:ascii="Courier New" w:hAnsi="Courier New" w:hint="default"/>
      </w:rPr>
    </w:lvl>
    <w:lvl w:ilvl="8" w:tplc="08090005" w:tentative="1">
      <w:start w:val="1"/>
      <w:numFmt w:val="bullet"/>
      <w:lvlText w:val=""/>
      <w:lvlJc w:val="left"/>
      <w:pPr>
        <w:tabs>
          <w:tab w:val="num" w:pos="6543"/>
        </w:tabs>
        <w:ind w:left="6543" w:hanging="360"/>
      </w:pPr>
      <w:rPr>
        <w:rFonts w:ascii="Wingdings" w:hAnsi="Wingdings" w:hint="default"/>
      </w:rPr>
    </w:lvl>
  </w:abstractNum>
  <w:abstractNum w:abstractNumId="22">
    <w:nsid w:val="2842174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2B0C33EB"/>
    <w:multiLevelType w:val="multilevel"/>
    <w:tmpl w:val="ED36DFE0"/>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2D0C5A6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2DA97AA9"/>
    <w:multiLevelType w:val="hybridMultilevel"/>
    <w:tmpl w:val="DB08794E"/>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nsid w:val="314F588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32551D47"/>
    <w:multiLevelType w:val="hybridMultilevel"/>
    <w:tmpl w:val="E29AD1B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nsid w:val="34252328"/>
    <w:multiLevelType w:val="multilevel"/>
    <w:tmpl w:val="88CEB576"/>
    <w:lvl w:ilvl="0">
      <w:start w:val="1"/>
      <w:numFmt w:val="lowerLetter"/>
      <w:lvlText w:val="(%1)"/>
      <w:lvlJc w:val="left"/>
      <w:pPr>
        <w:tabs>
          <w:tab w:val="num" w:pos="3600"/>
        </w:tabs>
        <w:ind w:left="3600" w:hanging="720"/>
      </w:pPr>
      <w:rPr>
        <w:rFonts w:cs="Times New Roman" w:hint="default"/>
      </w:rPr>
    </w:lvl>
    <w:lvl w:ilvl="1">
      <w:start w:val="1"/>
      <w:numFmt w:val="lowerRoman"/>
      <w:pStyle w:val="MRDefinition2"/>
      <w:lvlText w:val="(%2)"/>
      <w:lvlJc w:val="left"/>
      <w:pPr>
        <w:tabs>
          <w:tab w:val="num" w:pos="2160"/>
        </w:tabs>
        <w:ind w:left="2160" w:hanging="720"/>
      </w:pPr>
      <w:rPr>
        <w:rFonts w:cs="Times New Roman" w:hint="default"/>
      </w:rPr>
    </w:lvl>
    <w:lvl w:ilvl="2">
      <w:start w:val="1"/>
      <w:numFmt w:val="upperLetter"/>
      <w:pStyle w:val="MRDefinition3"/>
      <w:lvlText w:val="(%3)"/>
      <w:lvlJc w:val="left"/>
      <w:pPr>
        <w:tabs>
          <w:tab w:val="num" w:pos="2880"/>
        </w:tabs>
        <w:ind w:left="2880" w:hanging="720"/>
      </w:pPr>
      <w:rPr>
        <w:rFonts w:cs="Times New Roman" w:hint="default"/>
      </w:rPr>
    </w:lvl>
    <w:lvl w:ilvl="3">
      <w:start w:val="1"/>
      <w:numFmt w:val="decimal"/>
      <w:pStyle w:val="MRDefinition4"/>
      <w:lvlText w:val="%4)"/>
      <w:lvlJc w:val="left"/>
      <w:pPr>
        <w:tabs>
          <w:tab w:val="num" w:pos="3600"/>
        </w:tabs>
        <w:ind w:left="3600" w:hanging="720"/>
      </w:pPr>
      <w:rPr>
        <w:rFonts w:cs="Times New Roman" w:hint="default"/>
      </w:rPr>
    </w:lvl>
    <w:lvl w:ilvl="4">
      <w:start w:val="1"/>
      <w:numFmt w:val="none"/>
      <w:lvlText w:val=""/>
      <w:lvlJc w:val="left"/>
      <w:pPr>
        <w:tabs>
          <w:tab w:val="num" w:pos="6480"/>
        </w:tabs>
        <w:ind w:left="6480" w:hanging="720"/>
      </w:pPr>
      <w:rPr>
        <w:rFonts w:cs="Times New Roman" w:hint="default"/>
      </w:rPr>
    </w:lvl>
    <w:lvl w:ilvl="5">
      <w:start w:val="1"/>
      <w:numFmt w:val="none"/>
      <w:lvlText w:val=""/>
      <w:lvlJc w:val="left"/>
      <w:pPr>
        <w:tabs>
          <w:tab w:val="num" w:pos="7200"/>
        </w:tabs>
        <w:ind w:left="7200" w:hanging="720"/>
      </w:pPr>
      <w:rPr>
        <w:rFonts w:cs="Times New Roman" w:hint="default"/>
      </w:rPr>
    </w:lvl>
    <w:lvl w:ilvl="6">
      <w:start w:val="1"/>
      <w:numFmt w:val="none"/>
      <w:lvlText w:val="%7"/>
      <w:lvlJc w:val="left"/>
      <w:pPr>
        <w:tabs>
          <w:tab w:val="num" w:pos="7920"/>
        </w:tabs>
        <w:ind w:left="7920" w:hanging="720"/>
      </w:pPr>
      <w:rPr>
        <w:rFonts w:cs="Times New Roman" w:hint="default"/>
      </w:rPr>
    </w:lvl>
    <w:lvl w:ilvl="7">
      <w:start w:val="1"/>
      <w:numFmt w:val="none"/>
      <w:lvlText w:val="%8"/>
      <w:lvlJc w:val="left"/>
      <w:pPr>
        <w:tabs>
          <w:tab w:val="num" w:pos="8640"/>
        </w:tabs>
        <w:ind w:left="8640" w:hanging="720"/>
      </w:pPr>
      <w:rPr>
        <w:rFonts w:cs="Times New Roman" w:hint="default"/>
      </w:rPr>
    </w:lvl>
    <w:lvl w:ilvl="8">
      <w:start w:val="1"/>
      <w:numFmt w:val="none"/>
      <w:lvlText w:val="%9"/>
      <w:lvlJc w:val="left"/>
      <w:pPr>
        <w:tabs>
          <w:tab w:val="num" w:pos="9360"/>
        </w:tabs>
        <w:ind w:left="9360" w:hanging="720"/>
      </w:pPr>
      <w:rPr>
        <w:rFonts w:cs="Times New Roman" w:hint="default"/>
      </w:rPr>
    </w:lvl>
  </w:abstractNum>
  <w:abstractNum w:abstractNumId="29">
    <w:nsid w:val="36AE663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36C8599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3732458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nsid w:val="3AD714C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nsid w:val="3B6303F9"/>
    <w:multiLevelType w:val="hybridMultilevel"/>
    <w:tmpl w:val="5218C6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3EDC3EC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nsid w:val="41464D3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432F230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nsid w:val="49A20AC7"/>
    <w:multiLevelType w:val="multilevel"/>
    <w:tmpl w:val="4AE005C0"/>
    <w:lvl w:ilvl="0">
      <w:start w:val="1"/>
      <w:numFmt w:val="bullet"/>
      <w:lvlText w:val=""/>
      <w:lvlJc w:val="left"/>
      <w:pPr>
        <w:ind w:left="720" w:hanging="360"/>
      </w:pPr>
      <w:rPr>
        <w:rFonts w:ascii="Symbol" w:hAnsi="Symbol" w:hint="default"/>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38">
    <w:nsid w:val="4C052A4B"/>
    <w:multiLevelType w:val="hybridMultilevel"/>
    <w:tmpl w:val="90DCF5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nsid w:val="4E7D64F6"/>
    <w:multiLevelType w:val="hybridMultilevel"/>
    <w:tmpl w:val="0F020B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4EB54A09"/>
    <w:multiLevelType w:val="hybridMultilevel"/>
    <w:tmpl w:val="13782B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nsid w:val="4EEA2BE5"/>
    <w:multiLevelType w:val="multilevel"/>
    <w:tmpl w:val="123E575A"/>
    <w:lvl w:ilvl="0">
      <w:start w:val="1"/>
      <w:numFmt w:val="decimal"/>
      <w:pStyle w:val="MRSchedule1"/>
      <w:isLgl/>
      <w:suff w:val="nothing"/>
      <w:lvlText w:val="Schedule %1"/>
      <w:lvlJc w:val="left"/>
      <w:rPr>
        <w:rFonts w:ascii="Arial" w:hAnsi="Arial" w:cs="Arial" w:hint="default"/>
        <w:b/>
        <w:i w:val="0"/>
        <w:caps w:val="0"/>
        <w:strike w:val="0"/>
        <w:dstrike w:val="0"/>
        <w:vanish w:val="0"/>
        <w:color w:val="000000"/>
        <w:sz w:val="22"/>
        <w:szCs w:val="22"/>
        <w:u w:val="single"/>
        <w:vertAlign w:val="baseline"/>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0"/>
        </w:tabs>
        <w:ind w:left="1440" w:hanging="720"/>
      </w:pPr>
      <w:rPr>
        <w:rFonts w:cs="Times New Roman" w:hint="default"/>
      </w:rPr>
    </w:lvl>
    <w:lvl w:ilvl="3">
      <w:start w:val="1"/>
      <w:numFmt w:val="upperLetter"/>
      <w:lvlText w:val="(%4)"/>
      <w:lvlJc w:val="left"/>
      <w:pPr>
        <w:tabs>
          <w:tab w:val="num" w:pos="0"/>
        </w:tabs>
        <w:ind w:left="2160" w:hanging="720"/>
      </w:pPr>
      <w:rPr>
        <w:rFonts w:cs="Times New Roman" w:hint="default"/>
      </w:rPr>
    </w:lvl>
    <w:lvl w:ilvl="4">
      <w:start w:val="1"/>
      <w:numFmt w:val="decimal"/>
      <w:lvlText w:val="(%5)"/>
      <w:lvlJc w:val="left"/>
      <w:pPr>
        <w:tabs>
          <w:tab w:val="num" w:pos="0"/>
        </w:tabs>
        <w:ind w:left="2880" w:hanging="720"/>
      </w:pPr>
      <w:rPr>
        <w:rFonts w:cs="Times New Roman" w:hint="default"/>
      </w:rPr>
    </w:lvl>
    <w:lvl w:ilvl="5">
      <w:start w:val="1"/>
      <w:numFmt w:val="lowerLetter"/>
      <w:lvlText w:val="(%6)"/>
      <w:lvlJc w:val="left"/>
      <w:pPr>
        <w:tabs>
          <w:tab w:val="num" w:pos="0"/>
        </w:tabs>
        <w:ind w:left="3600" w:hanging="720"/>
      </w:pPr>
      <w:rPr>
        <w:rFonts w:cs="Times New Roman" w:hint="default"/>
      </w:rPr>
    </w:lvl>
    <w:lvl w:ilvl="6">
      <w:start w:val="1"/>
      <w:numFmt w:val="lowerRoman"/>
      <w:lvlText w:val="(%7)"/>
      <w:lvlJc w:val="left"/>
      <w:pPr>
        <w:tabs>
          <w:tab w:val="num" w:pos="0"/>
        </w:tabs>
        <w:ind w:left="4320" w:hanging="720"/>
      </w:pPr>
      <w:rPr>
        <w:rFonts w:cs="Times New Roman" w:hint="default"/>
      </w:rPr>
    </w:lvl>
    <w:lvl w:ilvl="7">
      <w:start w:val="1"/>
      <w:numFmt w:val="lowerLetter"/>
      <w:lvlText w:val="(%8)"/>
      <w:lvlJc w:val="left"/>
      <w:pPr>
        <w:tabs>
          <w:tab w:val="num" w:pos="0"/>
        </w:tabs>
        <w:ind w:left="5040" w:hanging="720"/>
      </w:pPr>
      <w:rPr>
        <w:rFonts w:cs="Times New Roman" w:hint="default"/>
      </w:rPr>
    </w:lvl>
    <w:lvl w:ilvl="8">
      <w:start w:val="1"/>
      <w:numFmt w:val="lowerRoman"/>
      <w:lvlText w:val="(%9)"/>
      <w:lvlJc w:val="left"/>
      <w:pPr>
        <w:tabs>
          <w:tab w:val="num" w:pos="0"/>
        </w:tabs>
        <w:ind w:left="5760" w:hanging="720"/>
      </w:pPr>
      <w:rPr>
        <w:rFonts w:cs="Times New Roman" w:hint="default"/>
      </w:rPr>
    </w:lvl>
  </w:abstractNum>
  <w:abstractNum w:abstractNumId="42">
    <w:nsid w:val="5081216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nsid w:val="511260C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nsid w:val="5158703D"/>
    <w:multiLevelType w:val="hybridMultilevel"/>
    <w:tmpl w:val="490819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nsid w:val="51A328F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nsid w:val="52BD68D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nsid w:val="54452A4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nsid w:val="58684E9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nsid w:val="5A815A10"/>
    <w:multiLevelType w:val="hybridMultilevel"/>
    <w:tmpl w:val="E730B1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nsid w:val="5C82423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nsid w:val="5CFD2EE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nsid w:val="5F22738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nsid w:val="5FDD71E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nsid w:val="62435F39"/>
    <w:multiLevelType w:val="hybridMultilevel"/>
    <w:tmpl w:val="C7CC6E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5">
    <w:nsid w:val="6291200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6">
    <w:nsid w:val="6382352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7">
    <w:nsid w:val="671A12A4"/>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8">
    <w:nsid w:val="675F024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9">
    <w:nsid w:val="68426BF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0">
    <w:nsid w:val="68C9306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1">
    <w:nsid w:val="6A0F0397"/>
    <w:multiLevelType w:val="singleLevel"/>
    <w:tmpl w:val="290872BC"/>
    <w:lvl w:ilvl="0">
      <w:start w:val="1"/>
      <w:numFmt w:val="decimal"/>
      <w:pStyle w:val="MRParties"/>
      <w:lvlText w:val="(%1)"/>
      <w:lvlJc w:val="left"/>
      <w:pPr>
        <w:tabs>
          <w:tab w:val="num" w:pos="720"/>
        </w:tabs>
        <w:ind w:left="720" w:hanging="720"/>
      </w:pPr>
      <w:rPr>
        <w:rFonts w:cs="Times New Roman"/>
      </w:rPr>
    </w:lvl>
  </w:abstractNum>
  <w:abstractNum w:abstractNumId="62">
    <w:nsid w:val="6AA871C5"/>
    <w:multiLevelType w:val="hybridMultilevel"/>
    <w:tmpl w:val="DA1CFF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nsid w:val="6C000E49"/>
    <w:multiLevelType w:val="multilevel"/>
    <w:tmpl w:val="ED36DFE0"/>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4">
    <w:nsid w:val="6C4B38DD"/>
    <w:multiLevelType w:val="singleLevel"/>
    <w:tmpl w:val="3126C3AA"/>
    <w:lvl w:ilvl="0">
      <w:start w:val="1"/>
      <w:numFmt w:val="upperLetter"/>
      <w:pStyle w:val="MRRecital1"/>
      <w:lvlText w:val="(%1)"/>
      <w:lvlJc w:val="left"/>
      <w:pPr>
        <w:tabs>
          <w:tab w:val="num" w:pos="720"/>
        </w:tabs>
        <w:ind w:left="720" w:hanging="720"/>
      </w:pPr>
      <w:rPr>
        <w:rFonts w:cs="Times New Roman"/>
      </w:rPr>
    </w:lvl>
  </w:abstractNum>
  <w:abstractNum w:abstractNumId="65">
    <w:nsid w:val="6E1D2BA4"/>
    <w:multiLevelType w:val="hybridMultilevel"/>
    <w:tmpl w:val="F01611F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66">
    <w:nsid w:val="6E782E0B"/>
    <w:multiLevelType w:val="singleLevel"/>
    <w:tmpl w:val="E47633DE"/>
    <w:lvl w:ilvl="0">
      <w:start w:val="1"/>
      <w:numFmt w:val="decimal"/>
      <w:pStyle w:val="MRRecital2"/>
      <w:lvlText w:val="%1)"/>
      <w:lvlJc w:val="left"/>
      <w:pPr>
        <w:tabs>
          <w:tab w:val="num" w:pos="1440"/>
        </w:tabs>
        <w:ind w:left="1440" w:hanging="720"/>
      </w:pPr>
      <w:rPr>
        <w:rFonts w:cs="Times New Roman"/>
      </w:rPr>
    </w:lvl>
  </w:abstractNum>
  <w:abstractNum w:abstractNumId="67">
    <w:nsid w:val="6E836E4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8">
    <w:nsid w:val="6F3628F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9">
    <w:nsid w:val="70135378"/>
    <w:multiLevelType w:val="hybridMultilevel"/>
    <w:tmpl w:val="D0E225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nsid w:val="71052B5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1">
    <w:nsid w:val="742D2736"/>
    <w:multiLevelType w:val="hybridMultilevel"/>
    <w:tmpl w:val="FA10EB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2">
    <w:nsid w:val="755F1F0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3">
    <w:nsid w:val="76E51118"/>
    <w:multiLevelType w:val="multilevel"/>
    <w:tmpl w:val="E410CDF0"/>
    <w:lvl w:ilvl="0">
      <w:start w:val="1"/>
      <w:numFmt w:val="decimal"/>
      <w:pStyle w:val="MRLMA1"/>
      <w:lvlText w:val="%1"/>
      <w:lvlJc w:val="left"/>
      <w:pPr>
        <w:tabs>
          <w:tab w:val="num" w:pos="720"/>
        </w:tabs>
        <w:ind w:left="720" w:hanging="720"/>
      </w:pPr>
      <w:rPr>
        <w:rFonts w:cs="Times New Roman"/>
        <w:b w:val="0"/>
        <w:i w:val="0"/>
        <w:caps w:val="0"/>
        <w:strike w:val="0"/>
        <w:dstrike w:val="0"/>
        <w:vanish w:val="0"/>
        <w:sz w:val="22"/>
        <w:szCs w:val="22"/>
        <w:vertAlign w:val="baseline"/>
      </w:rPr>
    </w:lvl>
    <w:lvl w:ilvl="1">
      <w:start w:val="1"/>
      <w:numFmt w:val="lowerLetter"/>
      <w:pStyle w:val="MRLMA2"/>
      <w:lvlText w:val="(%2)"/>
      <w:lvlJc w:val="left"/>
      <w:pPr>
        <w:tabs>
          <w:tab w:val="num" w:pos="1440"/>
        </w:tabs>
        <w:ind w:left="1440" w:hanging="720"/>
      </w:pPr>
      <w:rPr>
        <w:rFonts w:cs="Times New Roman"/>
      </w:rPr>
    </w:lvl>
    <w:lvl w:ilvl="2">
      <w:start w:val="1"/>
      <w:numFmt w:val="lowerRoman"/>
      <w:pStyle w:val="MRLMA3"/>
      <w:lvlText w:val="(%3)"/>
      <w:lvlJc w:val="left"/>
      <w:pPr>
        <w:tabs>
          <w:tab w:val="num" w:pos="2160"/>
        </w:tabs>
        <w:ind w:left="2160" w:hanging="720"/>
      </w:pPr>
      <w:rPr>
        <w:rFonts w:cs="Times New Roman"/>
      </w:rPr>
    </w:lvl>
    <w:lvl w:ilvl="3">
      <w:start w:val="1"/>
      <w:numFmt w:val="upperLetter"/>
      <w:pStyle w:val="MRLMA4"/>
      <w:lvlText w:val="(%4)"/>
      <w:lvlJc w:val="left"/>
      <w:pPr>
        <w:tabs>
          <w:tab w:val="num" w:pos="2880"/>
        </w:tabs>
        <w:ind w:left="2880" w:hanging="720"/>
      </w:pPr>
      <w:rPr>
        <w:rFonts w:cs="Times New Roman"/>
        <w:b w:val="0"/>
        <w:i w:val="0"/>
        <w:caps w:val="0"/>
        <w:strike w:val="0"/>
        <w:dstrike w:val="0"/>
        <w:vanish w:val="0"/>
        <w:sz w:val="22"/>
        <w:szCs w:val="22"/>
        <w:u w:val="none"/>
        <w:vertAlign w:val="baseline"/>
      </w:rPr>
    </w:lvl>
    <w:lvl w:ilvl="4">
      <w:start w:val="1"/>
      <w:numFmt w:val="decimal"/>
      <w:pStyle w:val="MRLMA5"/>
      <w:lvlText w:val="%5)"/>
      <w:lvlJc w:val="left"/>
      <w:pPr>
        <w:tabs>
          <w:tab w:val="num" w:pos="3600"/>
        </w:tabs>
        <w:ind w:left="3600" w:hanging="720"/>
      </w:pPr>
      <w:rPr>
        <w:rFonts w:cs="Times New Roman"/>
        <w:b w:val="0"/>
        <w:i w:val="0"/>
        <w:sz w:val="22"/>
        <w:szCs w:val="22"/>
        <w:u w:val="none"/>
      </w:rPr>
    </w:lvl>
    <w:lvl w:ilvl="5">
      <w:start w:val="1"/>
      <w:numFmt w:val="lowerLetter"/>
      <w:pStyle w:val="MRLMA6"/>
      <w:lvlText w:val="%6)"/>
      <w:lvlJc w:val="left"/>
      <w:pPr>
        <w:tabs>
          <w:tab w:val="num" w:pos="4320"/>
        </w:tabs>
        <w:ind w:left="4320" w:hanging="720"/>
      </w:pPr>
      <w:rPr>
        <w:rFonts w:cs="Times New Roman"/>
        <w:b w:val="0"/>
        <w:i w:val="0"/>
        <w:sz w:val="22"/>
        <w:szCs w:val="22"/>
        <w:u w:val="none"/>
      </w:rPr>
    </w:lvl>
    <w:lvl w:ilvl="6">
      <w:start w:val="1"/>
      <w:numFmt w:val="lowerRoman"/>
      <w:pStyle w:val="MRLMA7"/>
      <w:lvlText w:val="%7)"/>
      <w:lvlJc w:val="left"/>
      <w:pPr>
        <w:tabs>
          <w:tab w:val="num" w:pos="5040"/>
        </w:tabs>
        <w:ind w:left="5040" w:hanging="720"/>
      </w:pPr>
      <w:rPr>
        <w:rFonts w:cs="Times New Roman"/>
      </w:rPr>
    </w:lvl>
    <w:lvl w:ilvl="7">
      <w:start w:val="1"/>
      <w:numFmt w:val="upperLetter"/>
      <w:lvlText w:val="%8)"/>
      <w:lvlJc w:val="left"/>
      <w:pPr>
        <w:tabs>
          <w:tab w:val="num" w:pos="5760"/>
        </w:tabs>
        <w:ind w:left="5760" w:hanging="720"/>
      </w:pPr>
      <w:rPr>
        <w:rFonts w:cs="Times New Roman"/>
      </w:rPr>
    </w:lvl>
    <w:lvl w:ilvl="8">
      <w:start w:val="1"/>
      <w:numFmt w:val="decimal"/>
      <w:pStyle w:val="MRLMA9"/>
      <w:lvlText w:val="%9"/>
      <w:lvlJc w:val="left"/>
      <w:pPr>
        <w:tabs>
          <w:tab w:val="num" w:pos="6480"/>
        </w:tabs>
        <w:ind w:left="6480" w:hanging="720"/>
      </w:pPr>
      <w:rPr>
        <w:rFonts w:cs="Times New Roman"/>
      </w:rPr>
    </w:lvl>
  </w:abstractNum>
  <w:abstractNum w:abstractNumId="74">
    <w:nsid w:val="7895310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5">
    <w:nsid w:val="78A8138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6">
    <w:nsid w:val="7A381B44"/>
    <w:multiLevelType w:val="multilevel"/>
    <w:tmpl w:val="79A4EE58"/>
    <w:lvl w:ilvl="0">
      <w:start w:val="1"/>
      <w:numFmt w:val="lowerLetter"/>
      <w:pStyle w:val="MRDefinition1"/>
      <w:lvlText w:val="(%1)"/>
      <w:lvlJc w:val="left"/>
      <w:pPr>
        <w:tabs>
          <w:tab w:val="num" w:pos="1440"/>
        </w:tabs>
        <w:ind w:left="1440" w:hanging="720"/>
      </w:pPr>
      <w:rPr>
        <w:rFonts w:cs="Times New Roman" w:hint="default"/>
      </w:rPr>
    </w:lvl>
    <w:lvl w:ilvl="1">
      <w:start w:val="1"/>
      <w:numFmt w:val="lowerRoman"/>
      <w:lvlText w:val="(%2)"/>
      <w:lvlJc w:val="left"/>
      <w:pPr>
        <w:tabs>
          <w:tab w:val="num" w:pos="2160"/>
        </w:tabs>
        <w:ind w:left="2160" w:hanging="720"/>
      </w:pPr>
      <w:rPr>
        <w:rFonts w:cs="Times New Roman" w:hint="default"/>
      </w:rPr>
    </w:lvl>
    <w:lvl w:ilvl="2">
      <w:start w:val="1"/>
      <w:numFmt w:val="upperLetter"/>
      <w:lvlText w:val="(%3)"/>
      <w:lvlJc w:val="left"/>
      <w:pPr>
        <w:tabs>
          <w:tab w:val="num" w:pos="2880"/>
        </w:tabs>
        <w:ind w:left="2880" w:hanging="720"/>
      </w:pPr>
      <w:rPr>
        <w:rFonts w:cs="Times New Roman" w:hint="default"/>
      </w:rPr>
    </w:lvl>
    <w:lvl w:ilvl="3">
      <w:start w:val="1"/>
      <w:numFmt w:val="decimal"/>
      <w:lvlText w:val="%4)"/>
      <w:lvlJc w:val="left"/>
      <w:pPr>
        <w:tabs>
          <w:tab w:val="num" w:pos="3600"/>
        </w:tabs>
        <w:ind w:left="3600" w:hanging="720"/>
      </w:pPr>
      <w:rPr>
        <w:rFonts w:cs="Times New Roman" w:hint="default"/>
      </w:rPr>
    </w:lvl>
    <w:lvl w:ilvl="4">
      <w:start w:val="1"/>
      <w:numFmt w:val="none"/>
      <w:lvlText w:val=""/>
      <w:lvlJc w:val="left"/>
      <w:pPr>
        <w:tabs>
          <w:tab w:val="num" w:pos="4320"/>
        </w:tabs>
        <w:ind w:left="4320" w:hanging="720"/>
      </w:pPr>
      <w:rPr>
        <w:rFonts w:cs="Times New Roman" w:hint="default"/>
      </w:rPr>
    </w:lvl>
    <w:lvl w:ilvl="5">
      <w:start w:val="1"/>
      <w:numFmt w:val="none"/>
      <w:lvlText w:val=""/>
      <w:lvlJc w:val="left"/>
      <w:pPr>
        <w:tabs>
          <w:tab w:val="num" w:pos="5040"/>
        </w:tabs>
        <w:ind w:left="5040" w:hanging="720"/>
      </w:pPr>
      <w:rPr>
        <w:rFonts w:cs="Times New Roman" w:hint="default"/>
      </w:rPr>
    </w:lvl>
    <w:lvl w:ilvl="6">
      <w:start w:val="1"/>
      <w:numFmt w:val="none"/>
      <w:lvlText w:val="%7"/>
      <w:lvlJc w:val="left"/>
      <w:pPr>
        <w:tabs>
          <w:tab w:val="num" w:pos="5760"/>
        </w:tabs>
        <w:ind w:left="5760" w:hanging="720"/>
      </w:pPr>
      <w:rPr>
        <w:rFonts w:cs="Times New Roman" w:hint="default"/>
      </w:rPr>
    </w:lvl>
    <w:lvl w:ilvl="7">
      <w:start w:val="1"/>
      <w:numFmt w:val="none"/>
      <w:lvlText w:val="%8"/>
      <w:lvlJc w:val="left"/>
      <w:pPr>
        <w:tabs>
          <w:tab w:val="num" w:pos="6480"/>
        </w:tabs>
        <w:ind w:left="6480" w:hanging="720"/>
      </w:pPr>
      <w:rPr>
        <w:rFonts w:cs="Times New Roman" w:hint="default"/>
      </w:rPr>
    </w:lvl>
    <w:lvl w:ilvl="8">
      <w:start w:val="1"/>
      <w:numFmt w:val="none"/>
      <w:lvlText w:val="%9"/>
      <w:lvlJc w:val="left"/>
      <w:pPr>
        <w:tabs>
          <w:tab w:val="num" w:pos="7200"/>
        </w:tabs>
        <w:ind w:left="7200" w:hanging="720"/>
      </w:pPr>
      <w:rPr>
        <w:rFonts w:cs="Times New Roman" w:hint="default"/>
      </w:rPr>
    </w:lvl>
  </w:abstractNum>
  <w:abstractNum w:abstractNumId="77">
    <w:nsid w:val="7AB5572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8">
    <w:nsid w:val="7B443834"/>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9">
    <w:nsid w:val="7D3C3514"/>
    <w:multiLevelType w:val="hybridMultilevel"/>
    <w:tmpl w:val="1550E1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nsid w:val="7E346B7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0"/>
  </w:num>
  <w:num w:numId="2">
    <w:abstractNumId w:val="76"/>
  </w:num>
  <w:num w:numId="3">
    <w:abstractNumId w:val="73"/>
  </w:num>
  <w:num w:numId="4">
    <w:abstractNumId w:val="73"/>
  </w:num>
  <w:num w:numId="5">
    <w:abstractNumId w:val="73"/>
  </w:num>
  <w:num w:numId="6">
    <w:abstractNumId w:val="73"/>
  </w:num>
  <w:num w:numId="7">
    <w:abstractNumId w:val="73"/>
  </w:num>
  <w:num w:numId="8">
    <w:abstractNumId w:val="73"/>
  </w:num>
  <w:num w:numId="9">
    <w:abstractNumId w:val="73"/>
  </w:num>
  <w:num w:numId="10">
    <w:abstractNumId w:val="9"/>
  </w:num>
  <w:num w:numId="11">
    <w:abstractNumId w:val="73"/>
  </w:num>
  <w:num w:numId="12">
    <w:abstractNumId w:val="61"/>
  </w:num>
  <w:num w:numId="13">
    <w:abstractNumId w:val="64"/>
  </w:num>
  <w:num w:numId="14">
    <w:abstractNumId w:val="66"/>
  </w:num>
  <w:num w:numId="15">
    <w:abstractNumId w:val="41"/>
  </w:num>
  <w:num w:numId="16">
    <w:abstractNumId w:val="28"/>
  </w:num>
  <w:num w:numId="17">
    <w:abstractNumId w:val="65"/>
  </w:num>
  <w:num w:numId="18">
    <w:abstractNumId w:val="21"/>
  </w:num>
  <w:num w:numId="19">
    <w:abstractNumId w:val="14"/>
  </w:num>
  <w:num w:numId="20">
    <w:abstractNumId w:val="29"/>
  </w:num>
  <w:num w:numId="21">
    <w:abstractNumId w:val="4"/>
  </w:num>
  <w:num w:numId="22">
    <w:abstractNumId w:val="54"/>
  </w:num>
  <w:num w:numId="23">
    <w:abstractNumId w:val="33"/>
  </w:num>
  <w:num w:numId="24">
    <w:abstractNumId w:val="0"/>
  </w:num>
  <w:num w:numId="25">
    <w:abstractNumId w:val="5"/>
  </w:num>
  <w:num w:numId="26">
    <w:abstractNumId w:val="37"/>
  </w:num>
  <w:num w:numId="27">
    <w:abstractNumId w:val="20"/>
  </w:num>
  <w:num w:numId="28">
    <w:abstractNumId w:val="72"/>
  </w:num>
  <w:num w:numId="29">
    <w:abstractNumId w:val="3"/>
  </w:num>
  <w:num w:numId="30">
    <w:abstractNumId w:val="11"/>
  </w:num>
  <w:num w:numId="31">
    <w:abstractNumId w:val="24"/>
  </w:num>
  <w:num w:numId="32">
    <w:abstractNumId w:val="35"/>
  </w:num>
  <w:num w:numId="33">
    <w:abstractNumId w:val="68"/>
  </w:num>
  <w:num w:numId="34">
    <w:abstractNumId w:val="32"/>
  </w:num>
  <w:num w:numId="35">
    <w:abstractNumId w:val="18"/>
  </w:num>
  <w:num w:numId="36">
    <w:abstractNumId w:val="78"/>
  </w:num>
  <w:num w:numId="37">
    <w:abstractNumId w:val="8"/>
  </w:num>
  <w:num w:numId="38">
    <w:abstractNumId w:val="74"/>
  </w:num>
  <w:num w:numId="39">
    <w:abstractNumId w:val="27"/>
  </w:num>
  <w:num w:numId="40">
    <w:abstractNumId w:val="36"/>
  </w:num>
  <w:num w:numId="41">
    <w:abstractNumId w:val="43"/>
  </w:num>
  <w:num w:numId="42">
    <w:abstractNumId w:val="26"/>
  </w:num>
  <w:num w:numId="43">
    <w:abstractNumId w:val="16"/>
  </w:num>
  <w:num w:numId="44">
    <w:abstractNumId w:val="31"/>
  </w:num>
  <w:num w:numId="45">
    <w:abstractNumId w:val="1"/>
  </w:num>
  <w:num w:numId="46">
    <w:abstractNumId w:val="34"/>
  </w:num>
  <w:num w:numId="47">
    <w:abstractNumId w:val="15"/>
  </w:num>
  <w:num w:numId="48">
    <w:abstractNumId w:val="7"/>
  </w:num>
  <w:num w:numId="49">
    <w:abstractNumId w:val="30"/>
  </w:num>
  <w:num w:numId="50">
    <w:abstractNumId w:val="12"/>
  </w:num>
  <w:num w:numId="51">
    <w:abstractNumId w:val="38"/>
  </w:num>
  <w:num w:numId="52">
    <w:abstractNumId w:val="51"/>
  </w:num>
  <w:num w:numId="53">
    <w:abstractNumId w:val="13"/>
  </w:num>
  <w:num w:numId="54">
    <w:abstractNumId w:val="6"/>
  </w:num>
  <w:num w:numId="55">
    <w:abstractNumId w:val="55"/>
  </w:num>
  <w:num w:numId="56">
    <w:abstractNumId w:val="58"/>
  </w:num>
  <w:num w:numId="57">
    <w:abstractNumId w:val="22"/>
  </w:num>
  <w:num w:numId="58">
    <w:abstractNumId w:val="77"/>
  </w:num>
  <w:num w:numId="59">
    <w:abstractNumId w:val="23"/>
  </w:num>
  <w:num w:numId="60">
    <w:abstractNumId w:val="63"/>
  </w:num>
  <w:num w:numId="61">
    <w:abstractNumId w:val="39"/>
  </w:num>
  <w:num w:numId="62">
    <w:abstractNumId w:val="70"/>
  </w:num>
  <w:num w:numId="63">
    <w:abstractNumId w:val="53"/>
  </w:num>
  <w:num w:numId="64">
    <w:abstractNumId w:val="50"/>
  </w:num>
  <w:num w:numId="65">
    <w:abstractNumId w:val="56"/>
  </w:num>
  <w:num w:numId="66">
    <w:abstractNumId w:val="75"/>
  </w:num>
  <w:num w:numId="67">
    <w:abstractNumId w:val="46"/>
  </w:num>
  <w:num w:numId="68">
    <w:abstractNumId w:val="80"/>
  </w:num>
  <w:num w:numId="69">
    <w:abstractNumId w:val="45"/>
  </w:num>
  <w:num w:numId="70">
    <w:abstractNumId w:val="25"/>
  </w:num>
  <w:num w:numId="71">
    <w:abstractNumId w:val="2"/>
  </w:num>
  <w:num w:numId="72">
    <w:abstractNumId w:val="48"/>
  </w:num>
  <w:num w:numId="73">
    <w:abstractNumId w:val="67"/>
  </w:num>
  <w:num w:numId="74">
    <w:abstractNumId w:val="17"/>
  </w:num>
  <w:num w:numId="75">
    <w:abstractNumId w:val="52"/>
  </w:num>
  <w:num w:numId="76">
    <w:abstractNumId w:val="60"/>
  </w:num>
  <w:num w:numId="77">
    <w:abstractNumId w:val="57"/>
  </w:num>
  <w:num w:numId="78">
    <w:abstractNumId w:val="19"/>
  </w:num>
  <w:num w:numId="79">
    <w:abstractNumId w:val="42"/>
  </w:num>
  <w:num w:numId="80">
    <w:abstractNumId w:val="59"/>
  </w:num>
  <w:num w:numId="81">
    <w:abstractNumId w:val="47"/>
  </w:num>
  <w:num w:numId="82">
    <w:abstractNumId w:val="79"/>
  </w:num>
  <w:num w:numId="83">
    <w:abstractNumId w:val="62"/>
  </w:num>
  <w:num w:numId="84">
    <w:abstractNumId w:val="69"/>
  </w:num>
  <w:num w:numId="85">
    <w:abstractNumId w:val="44"/>
  </w:num>
  <w:num w:numId="86">
    <w:abstractNumId w:val="40"/>
  </w:num>
  <w:num w:numId="87">
    <w:abstractNumId w:val="71"/>
  </w:num>
  <w:num w:numId="88">
    <w:abstractNumId w:val="49"/>
  </w:num>
  <w:numIdMacAtCleanup w:val="79"/>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0"/>
  <w:displayVerticalDrawingGridEvery w:val="0"/>
  <w:noPunctuationKerning/>
  <w:characterSpacingControl w:val="doNotCompress"/>
  <w:hdrShapeDefaults>
    <o:shapedefaults v:ext="edit" spidmax="7782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7870"/>
    <w:rsid w:val="000017CC"/>
    <w:rsid w:val="00006EB7"/>
    <w:rsid w:val="00007E95"/>
    <w:rsid w:val="00011BBF"/>
    <w:rsid w:val="00014747"/>
    <w:rsid w:val="00023A83"/>
    <w:rsid w:val="00024E32"/>
    <w:rsid w:val="0003180E"/>
    <w:rsid w:val="00034AB3"/>
    <w:rsid w:val="000404D8"/>
    <w:rsid w:val="0004153F"/>
    <w:rsid w:val="000428EA"/>
    <w:rsid w:val="00043205"/>
    <w:rsid w:val="00045DB0"/>
    <w:rsid w:val="00046C68"/>
    <w:rsid w:val="000603FB"/>
    <w:rsid w:val="00067F39"/>
    <w:rsid w:val="000736E4"/>
    <w:rsid w:val="000805B3"/>
    <w:rsid w:val="00080F6F"/>
    <w:rsid w:val="00084298"/>
    <w:rsid w:val="00085BBA"/>
    <w:rsid w:val="00091A29"/>
    <w:rsid w:val="0009526F"/>
    <w:rsid w:val="000A3481"/>
    <w:rsid w:val="000B7817"/>
    <w:rsid w:val="000C08F8"/>
    <w:rsid w:val="000C7637"/>
    <w:rsid w:val="000D16A8"/>
    <w:rsid w:val="000D6DE0"/>
    <w:rsid w:val="000E12D2"/>
    <w:rsid w:val="000F2CE4"/>
    <w:rsid w:val="000F2EC1"/>
    <w:rsid w:val="000F413E"/>
    <w:rsid w:val="000F517E"/>
    <w:rsid w:val="000F68A3"/>
    <w:rsid w:val="000F7A8F"/>
    <w:rsid w:val="001012F0"/>
    <w:rsid w:val="00105045"/>
    <w:rsid w:val="001051A9"/>
    <w:rsid w:val="00107A33"/>
    <w:rsid w:val="00110797"/>
    <w:rsid w:val="001118B2"/>
    <w:rsid w:val="00115EBA"/>
    <w:rsid w:val="001175DE"/>
    <w:rsid w:val="00125E70"/>
    <w:rsid w:val="00127EED"/>
    <w:rsid w:val="00132F28"/>
    <w:rsid w:val="00140C2D"/>
    <w:rsid w:val="00142E29"/>
    <w:rsid w:val="00151468"/>
    <w:rsid w:val="00156A9E"/>
    <w:rsid w:val="001658E9"/>
    <w:rsid w:val="001711AC"/>
    <w:rsid w:val="0017254B"/>
    <w:rsid w:val="00173375"/>
    <w:rsid w:val="001740CB"/>
    <w:rsid w:val="00177AD3"/>
    <w:rsid w:val="00183BE3"/>
    <w:rsid w:val="001847C1"/>
    <w:rsid w:val="0018538D"/>
    <w:rsid w:val="00187D12"/>
    <w:rsid w:val="001915AA"/>
    <w:rsid w:val="00192DE0"/>
    <w:rsid w:val="001931A2"/>
    <w:rsid w:val="001A1EFC"/>
    <w:rsid w:val="001A3337"/>
    <w:rsid w:val="001A68B5"/>
    <w:rsid w:val="001A72CB"/>
    <w:rsid w:val="001A753C"/>
    <w:rsid w:val="001B1257"/>
    <w:rsid w:val="001B3203"/>
    <w:rsid w:val="001B47E4"/>
    <w:rsid w:val="001B4FC3"/>
    <w:rsid w:val="001B5530"/>
    <w:rsid w:val="001C0C7B"/>
    <w:rsid w:val="001C28F6"/>
    <w:rsid w:val="001C3A4A"/>
    <w:rsid w:val="001D77F4"/>
    <w:rsid w:val="001E0F83"/>
    <w:rsid w:val="001E71D8"/>
    <w:rsid w:val="001F0A0B"/>
    <w:rsid w:val="001F2125"/>
    <w:rsid w:val="00201D98"/>
    <w:rsid w:val="002050DA"/>
    <w:rsid w:val="0020608B"/>
    <w:rsid w:val="002064DA"/>
    <w:rsid w:val="00212987"/>
    <w:rsid w:val="0021448F"/>
    <w:rsid w:val="00217870"/>
    <w:rsid w:val="002201D4"/>
    <w:rsid w:val="0022130D"/>
    <w:rsid w:val="00225222"/>
    <w:rsid w:val="00235FB5"/>
    <w:rsid w:val="0024354A"/>
    <w:rsid w:val="002522C8"/>
    <w:rsid w:val="0025446D"/>
    <w:rsid w:val="00257513"/>
    <w:rsid w:val="00257B8E"/>
    <w:rsid w:val="00266955"/>
    <w:rsid w:val="00266EC2"/>
    <w:rsid w:val="00271A22"/>
    <w:rsid w:val="00272901"/>
    <w:rsid w:val="00272CBD"/>
    <w:rsid w:val="002752B6"/>
    <w:rsid w:val="0028096F"/>
    <w:rsid w:val="00284408"/>
    <w:rsid w:val="00284778"/>
    <w:rsid w:val="00284E46"/>
    <w:rsid w:val="00286B39"/>
    <w:rsid w:val="00286F3B"/>
    <w:rsid w:val="002906B6"/>
    <w:rsid w:val="00290DED"/>
    <w:rsid w:val="0029300B"/>
    <w:rsid w:val="002953BC"/>
    <w:rsid w:val="002A042A"/>
    <w:rsid w:val="002A5CB4"/>
    <w:rsid w:val="002B6A6E"/>
    <w:rsid w:val="002B7D77"/>
    <w:rsid w:val="002C022A"/>
    <w:rsid w:val="002C1A1A"/>
    <w:rsid w:val="002C675F"/>
    <w:rsid w:val="002C6B17"/>
    <w:rsid w:val="002D3EF2"/>
    <w:rsid w:val="002D5BF5"/>
    <w:rsid w:val="002D631B"/>
    <w:rsid w:val="00301B13"/>
    <w:rsid w:val="00304DA0"/>
    <w:rsid w:val="00311A91"/>
    <w:rsid w:val="0031225F"/>
    <w:rsid w:val="00312E7F"/>
    <w:rsid w:val="00316CDF"/>
    <w:rsid w:val="00321325"/>
    <w:rsid w:val="00327C14"/>
    <w:rsid w:val="0033053A"/>
    <w:rsid w:val="0034793A"/>
    <w:rsid w:val="00347E75"/>
    <w:rsid w:val="003502BC"/>
    <w:rsid w:val="0035236B"/>
    <w:rsid w:val="003666D5"/>
    <w:rsid w:val="0037114D"/>
    <w:rsid w:val="0037316D"/>
    <w:rsid w:val="003753CF"/>
    <w:rsid w:val="003760FA"/>
    <w:rsid w:val="00376928"/>
    <w:rsid w:val="00385C51"/>
    <w:rsid w:val="003926EE"/>
    <w:rsid w:val="00395145"/>
    <w:rsid w:val="003962B3"/>
    <w:rsid w:val="00396D7A"/>
    <w:rsid w:val="00396F08"/>
    <w:rsid w:val="003A08D3"/>
    <w:rsid w:val="003A224B"/>
    <w:rsid w:val="003A2372"/>
    <w:rsid w:val="003A476D"/>
    <w:rsid w:val="003B1C74"/>
    <w:rsid w:val="003B250C"/>
    <w:rsid w:val="003B36C5"/>
    <w:rsid w:val="003C031B"/>
    <w:rsid w:val="003C36F0"/>
    <w:rsid w:val="003C3722"/>
    <w:rsid w:val="003C3D8C"/>
    <w:rsid w:val="003C54DF"/>
    <w:rsid w:val="003C76E9"/>
    <w:rsid w:val="003E1D0B"/>
    <w:rsid w:val="003E7C33"/>
    <w:rsid w:val="003F5C01"/>
    <w:rsid w:val="003F5E1F"/>
    <w:rsid w:val="003F6C98"/>
    <w:rsid w:val="003F6CB6"/>
    <w:rsid w:val="00401130"/>
    <w:rsid w:val="00402E00"/>
    <w:rsid w:val="004030E0"/>
    <w:rsid w:val="00404B2F"/>
    <w:rsid w:val="0041427D"/>
    <w:rsid w:val="004165D0"/>
    <w:rsid w:val="00417360"/>
    <w:rsid w:val="0042396B"/>
    <w:rsid w:val="004300A5"/>
    <w:rsid w:val="004314FA"/>
    <w:rsid w:val="00432F86"/>
    <w:rsid w:val="004331C1"/>
    <w:rsid w:val="00433279"/>
    <w:rsid w:val="004412DB"/>
    <w:rsid w:val="00454E73"/>
    <w:rsid w:val="00457A48"/>
    <w:rsid w:val="004600C2"/>
    <w:rsid w:val="004605AE"/>
    <w:rsid w:val="004615FA"/>
    <w:rsid w:val="004626EF"/>
    <w:rsid w:val="004656C2"/>
    <w:rsid w:val="004672E1"/>
    <w:rsid w:val="004679AD"/>
    <w:rsid w:val="0047093E"/>
    <w:rsid w:val="00470E90"/>
    <w:rsid w:val="00471D03"/>
    <w:rsid w:val="00485E43"/>
    <w:rsid w:val="00491658"/>
    <w:rsid w:val="004950E2"/>
    <w:rsid w:val="004A001E"/>
    <w:rsid w:val="004A252B"/>
    <w:rsid w:val="004A44C9"/>
    <w:rsid w:val="004A778D"/>
    <w:rsid w:val="004C17C4"/>
    <w:rsid w:val="004C2F58"/>
    <w:rsid w:val="004C6D3B"/>
    <w:rsid w:val="004C7264"/>
    <w:rsid w:val="004C7FCA"/>
    <w:rsid w:val="004D0C8C"/>
    <w:rsid w:val="004E162B"/>
    <w:rsid w:val="004E1738"/>
    <w:rsid w:val="004E393E"/>
    <w:rsid w:val="004E521A"/>
    <w:rsid w:val="004E6AA9"/>
    <w:rsid w:val="004E6F8E"/>
    <w:rsid w:val="004F2E84"/>
    <w:rsid w:val="004F315E"/>
    <w:rsid w:val="004F7DFF"/>
    <w:rsid w:val="0050019B"/>
    <w:rsid w:val="00511EA5"/>
    <w:rsid w:val="00522DD8"/>
    <w:rsid w:val="00525842"/>
    <w:rsid w:val="00525873"/>
    <w:rsid w:val="0055032E"/>
    <w:rsid w:val="0055291D"/>
    <w:rsid w:val="005544F9"/>
    <w:rsid w:val="005604A5"/>
    <w:rsid w:val="0056317F"/>
    <w:rsid w:val="00565CAE"/>
    <w:rsid w:val="0057112B"/>
    <w:rsid w:val="00572B4F"/>
    <w:rsid w:val="00574B3B"/>
    <w:rsid w:val="0058176C"/>
    <w:rsid w:val="00582514"/>
    <w:rsid w:val="00592305"/>
    <w:rsid w:val="00593212"/>
    <w:rsid w:val="00597212"/>
    <w:rsid w:val="0059734F"/>
    <w:rsid w:val="0059799D"/>
    <w:rsid w:val="005A025A"/>
    <w:rsid w:val="005A4B65"/>
    <w:rsid w:val="005A76A2"/>
    <w:rsid w:val="005B0C87"/>
    <w:rsid w:val="005B1C14"/>
    <w:rsid w:val="005B44F5"/>
    <w:rsid w:val="005B6CA7"/>
    <w:rsid w:val="005C37DB"/>
    <w:rsid w:val="005C6FA2"/>
    <w:rsid w:val="005D489F"/>
    <w:rsid w:val="005D48FA"/>
    <w:rsid w:val="005D7CFA"/>
    <w:rsid w:val="005E1A93"/>
    <w:rsid w:val="005E1D2A"/>
    <w:rsid w:val="005E34A4"/>
    <w:rsid w:val="005E6105"/>
    <w:rsid w:val="005F2B30"/>
    <w:rsid w:val="005F2C0B"/>
    <w:rsid w:val="005F5330"/>
    <w:rsid w:val="005F573A"/>
    <w:rsid w:val="00603BC7"/>
    <w:rsid w:val="00613A31"/>
    <w:rsid w:val="00615B39"/>
    <w:rsid w:val="00617D27"/>
    <w:rsid w:val="00620140"/>
    <w:rsid w:val="006221D5"/>
    <w:rsid w:val="0062611C"/>
    <w:rsid w:val="00630222"/>
    <w:rsid w:val="00636496"/>
    <w:rsid w:val="006430F9"/>
    <w:rsid w:val="006523F7"/>
    <w:rsid w:val="00653134"/>
    <w:rsid w:val="00660139"/>
    <w:rsid w:val="006621B5"/>
    <w:rsid w:val="006665CC"/>
    <w:rsid w:val="00667541"/>
    <w:rsid w:val="00670F6D"/>
    <w:rsid w:val="0067336F"/>
    <w:rsid w:val="00677C8B"/>
    <w:rsid w:val="00680495"/>
    <w:rsid w:val="00681F7A"/>
    <w:rsid w:val="00691861"/>
    <w:rsid w:val="0069204A"/>
    <w:rsid w:val="006931F0"/>
    <w:rsid w:val="006A2DF4"/>
    <w:rsid w:val="006A2E2E"/>
    <w:rsid w:val="006B026A"/>
    <w:rsid w:val="006B7D47"/>
    <w:rsid w:val="006C0C9C"/>
    <w:rsid w:val="006C4ACC"/>
    <w:rsid w:val="006D10F5"/>
    <w:rsid w:val="006D169D"/>
    <w:rsid w:val="006D59A3"/>
    <w:rsid w:val="006E0157"/>
    <w:rsid w:val="006E44CF"/>
    <w:rsid w:val="006F665F"/>
    <w:rsid w:val="00715224"/>
    <w:rsid w:val="007243A8"/>
    <w:rsid w:val="00726C0A"/>
    <w:rsid w:val="00726D94"/>
    <w:rsid w:val="00727B53"/>
    <w:rsid w:val="00734356"/>
    <w:rsid w:val="00737048"/>
    <w:rsid w:val="00747FBB"/>
    <w:rsid w:val="00760B85"/>
    <w:rsid w:val="00770675"/>
    <w:rsid w:val="0077178A"/>
    <w:rsid w:val="007749CA"/>
    <w:rsid w:val="00783FDD"/>
    <w:rsid w:val="00786DAC"/>
    <w:rsid w:val="00787C35"/>
    <w:rsid w:val="0079161F"/>
    <w:rsid w:val="00795786"/>
    <w:rsid w:val="00797022"/>
    <w:rsid w:val="007A110C"/>
    <w:rsid w:val="007A1812"/>
    <w:rsid w:val="007A428C"/>
    <w:rsid w:val="007A5142"/>
    <w:rsid w:val="007A57F9"/>
    <w:rsid w:val="007A627A"/>
    <w:rsid w:val="007A79FE"/>
    <w:rsid w:val="007B07E1"/>
    <w:rsid w:val="007B63D1"/>
    <w:rsid w:val="007C1ED2"/>
    <w:rsid w:val="007C202F"/>
    <w:rsid w:val="007C245C"/>
    <w:rsid w:val="007C3AB0"/>
    <w:rsid w:val="007D0455"/>
    <w:rsid w:val="007D17DB"/>
    <w:rsid w:val="007D18F2"/>
    <w:rsid w:val="007E140B"/>
    <w:rsid w:val="007E26F9"/>
    <w:rsid w:val="007E3E5E"/>
    <w:rsid w:val="007F2F23"/>
    <w:rsid w:val="007F462E"/>
    <w:rsid w:val="007F5739"/>
    <w:rsid w:val="00813BBC"/>
    <w:rsid w:val="00814218"/>
    <w:rsid w:val="00815AC7"/>
    <w:rsid w:val="00816AC9"/>
    <w:rsid w:val="008174BB"/>
    <w:rsid w:val="00822E55"/>
    <w:rsid w:val="00825B9C"/>
    <w:rsid w:val="0082740A"/>
    <w:rsid w:val="00833066"/>
    <w:rsid w:val="00833F27"/>
    <w:rsid w:val="008415AD"/>
    <w:rsid w:val="0084280D"/>
    <w:rsid w:val="00843C8F"/>
    <w:rsid w:val="008503C8"/>
    <w:rsid w:val="00853330"/>
    <w:rsid w:val="00853A5C"/>
    <w:rsid w:val="00855B7F"/>
    <w:rsid w:val="00855E7A"/>
    <w:rsid w:val="008578EC"/>
    <w:rsid w:val="00857CC5"/>
    <w:rsid w:val="00862D0D"/>
    <w:rsid w:val="00866BDD"/>
    <w:rsid w:val="0086797E"/>
    <w:rsid w:val="0087098F"/>
    <w:rsid w:val="008800CA"/>
    <w:rsid w:val="0088031C"/>
    <w:rsid w:val="008817CB"/>
    <w:rsid w:val="008845BC"/>
    <w:rsid w:val="00886085"/>
    <w:rsid w:val="00892614"/>
    <w:rsid w:val="008971E9"/>
    <w:rsid w:val="008A0252"/>
    <w:rsid w:val="008A1B2C"/>
    <w:rsid w:val="008A5617"/>
    <w:rsid w:val="008A6B3E"/>
    <w:rsid w:val="008B4250"/>
    <w:rsid w:val="008B4498"/>
    <w:rsid w:val="008B55F8"/>
    <w:rsid w:val="008C3272"/>
    <w:rsid w:val="008C43DA"/>
    <w:rsid w:val="008C671B"/>
    <w:rsid w:val="008C7A98"/>
    <w:rsid w:val="008D421D"/>
    <w:rsid w:val="008D49F3"/>
    <w:rsid w:val="008D5770"/>
    <w:rsid w:val="008E3F7D"/>
    <w:rsid w:val="008E6BF4"/>
    <w:rsid w:val="008F5C82"/>
    <w:rsid w:val="008F640B"/>
    <w:rsid w:val="00912F5A"/>
    <w:rsid w:val="009138B2"/>
    <w:rsid w:val="00920D07"/>
    <w:rsid w:val="00923D6D"/>
    <w:rsid w:val="009257B7"/>
    <w:rsid w:val="00927996"/>
    <w:rsid w:val="009345DB"/>
    <w:rsid w:val="0094376B"/>
    <w:rsid w:val="00951B9B"/>
    <w:rsid w:val="00957304"/>
    <w:rsid w:val="009615D2"/>
    <w:rsid w:val="00965AED"/>
    <w:rsid w:val="00981882"/>
    <w:rsid w:val="009839F0"/>
    <w:rsid w:val="009848FA"/>
    <w:rsid w:val="009877B0"/>
    <w:rsid w:val="00990E26"/>
    <w:rsid w:val="00992E3F"/>
    <w:rsid w:val="009949B3"/>
    <w:rsid w:val="00994B40"/>
    <w:rsid w:val="009979A8"/>
    <w:rsid w:val="009B7D8B"/>
    <w:rsid w:val="009C0F5E"/>
    <w:rsid w:val="009C3C56"/>
    <w:rsid w:val="009C4AE9"/>
    <w:rsid w:val="009E32DF"/>
    <w:rsid w:val="009F6670"/>
    <w:rsid w:val="00A00942"/>
    <w:rsid w:val="00A0183C"/>
    <w:rsid w:val="00A01F29"/>
    <w:rsid w:val="00A02373"/>
    <w:rsid w:val="00A05148"/>
    <w:rsid w:val="00A055A7"/>
    <w:rsid w:val="00A0580F"/>
    <w:rsid w:val="00A06C34"/>
    <w:rsid w:val="00A13895"/>
    <w:rsid w:val="00A139F9"/>
    <w:rsid w:val="00A1596A"/>
    <w:rsid w:val="00A16F22"/>
    <w:rsid w:val="00A20613"/>
    <w:rsid w:val="00A2218C"/>
    <w:rsid w:val="00A31CFA"/>
    <w:rsid w:val="00A34850"/>
    <w:rsid w:val="00A353F5"/>
    <w:rsid w:val="00A43641"/>
    <w:rsid w:val="00A5135C"/>
    <w:rsid w:val="00A5641A"/>
    <w:rsid w:val="00A56514"/>
    <w:rsid w:val="00A5703A"/>
    <w:rsid w:val="00A5780A"/>
    <w:rsid w:val="00A60A96"/>
    <w:rsid w:val="00A63BB8"/>
    <w:rsid w:val="00A64E2B"/>
    <w:rsid w:val="00A75FA4"/>
    <w:rsid w:val="00A77BE0"/>
    <w:rsid w:val="00A77FE8"/>
    <w:rsid w:val="00A810EF"/>
    <w:rsid w:val="00A926D8"/>
    <w:rsid w:val="00A9545C"/>
    <w:rsid w:val="00A96AB3"/>
    <w:rsid w:val="00A97A32"/>
    <w:rsid w:val="00AB0677"/>
    <w:rsid w:val="00AB3BEA"/>
    <w:rsid w:val="00AB4744"/>
    <w:rsid w:val="00AB4B00"/>
    <w:rsid w:val="00AB4F20"/>
    <w:rsid w:val="00AB6863"/>
    <w:rsid w:val="00AB6AB7"/>
    <w:rsid w:val="00AB7D00"/>
    <w:rsid w:val="00AC2344"/>
    <w:rsid w:val="00AC2628"/>
    <w:rsid w:val="00AC4AF8"/>
    <w:rsid w:val="00AC4CC5"/>
    <w:rsid w:val="00AC6D80"/>
    <w:rsid w:val="00AC78FD"/>
    <w:rsid w:val="00AD2FBE"/>
    <w:rsid w:val="00AD3E64"/>
    <w:rsid w:val="00AD4EF0"/>
    <w:rsid w:val="00AD6CF4"/>
    <w:rsid w:val="00AE0D81"/>
    <w:rsid w:val="00AE0F3D"/>
    <w:rsid w:val="00AE11A8"/>
    <w:rsid w:val="00AE3A6B"/>
    <w:rsid w:val="00AF113E"/>
    <w:rsid w:val="00AF37EA"/>
    <w:rsid w:val="00AF4939"/>
    <w:rsid w:val="00AF4CE2"/>
    <w:rsid w:val="00B02488"/>
    <w:rsid w:val="00B11879"/>
    <w:rsid w:val="00B121B5"/>
    <w:rsid w:val="00B16580"/>
    <w:rsid w:val="00B170F0"/>
    <w:rsid w:val="00B2019F"/>
    <w:rsid w:val="00B273A0"/>
    <w:rsid w:val="00B33DC2"/>
    <w:rsid w:val="00B34FA5"/>
    <w:rsid w:val="00B42112"/>
    <w:rsid w:val="00B42881"/>
    <w:rsid w:val="00B45B93"/>
    <w:rsid w:val="00B530C5"/>
    <w:rsid w:val="00B546DD"/>
    <w:rsid w:val="00B54939"/>
    <w:rsid w:val="00B653FF"/>
    <w:rsid w:val="00B67686"/>
    <w:rsid w:val="00B7182C"/>
    <w:rsid w:val="00B724BB"/>
    <w:rsid w:val="00B85105"/>
    <w:rsid w:val="00B85502"/>
    <w:rsid w:val="00B87DFB"/>
    <w:rsid w:val="00B949EA"/>
    <w:rsid w:val="00B952FF"/>
    <w:rsid w:val="00B975A1"/>
    <w:rsid w:val="00BA1FBF"/>
    <w:rsid w:val="00BA278E"/>
    <w:rsid w:val="00BA2A9A"/>
    <w:rsid w:val="00BA2FA5"/>
    <w:rsid w:val="00BA6788"/>
    <w:rsid w:val="00BA7035"/>
    <w:rsid w:val="00BB19D0"/>
    <w:rsid w:val="00BB1C8C"/>
    <w:rsid w:val="00BB26B2"/>
    <w:rsid w:val="00BC32F7"/>
    <w:rsid w:val="00BE3648"/>
    <w:rsid w:val="00BE52DF"/>
    <w:rsid w:val="00BE55FB"/>
    <w:rsid w:val="00C00896"/>
    <w:rsid w:val="00C049CA"/>
    <w:rsid w:val="00C07112"/>
    <w:rsid w:val="00C32A58"/>
    <w:rsid w:val="00C34030"/>
    <w:rsid w:val="00C34141"/>
    <w:rsid w:val="00C47229"/>
    <w:rsid w:val="00C5007B"/>
    <w:rsid w:val="00C5094F"/>
    <w:rsid w:val="00C53AC2"/>
    <w:rsid w:val="00C5484A"/>
    <w:rsid w:val="00C54962"/>
    <w:rsid w:val="00C55283"/>
    <w:rsid w:val="00C612AF"/>
    <w:rsid w:val="00C6515C"/>
    <w:rsid w:val="00C67721"/>
    <w:rsid w:val="00C67950"/>
    <w:rsid w:val="00C73DCB"/>
    <w:rsid w:val="00C80507"/>
    <w:rsid w:val="00C90016"/>
    <w:rsid w:val="00C90D81"/>
    <w:rsid w:val="00C911E8"/>
    <w:rsid w:val="00C934A7"/>
    <w:rsid w:val="00C94723"/>
    <w:rsid w:val="00C954E4"/>
    <w:rsid w:val="00C960FF"/>
    <w:rsid w:val="00CA1978"/>
    <w:rsid w:val="00CA1E57"/>
    <w:rsid w:val="00CA26FA"/>
    <w:rsid w:val="00CB3658"/>
    <w:rsid w:val="00CB3FE8"/>
    <w:rsid w:val="00CC3CFE"/>
    <w:rsid w:val="00CC6968"/>
    <w:rsid w:val="00CC721F"/>
    <w:rsid w:val="00CD12B5"/>
    <w:rsid w:val="00CD36A3"/>
    <w:rsid w:val="00CD4A69"/>
    <w:rsid w:val="00CE0311"/>
    <w:rsid w:val="00CF0132"/>
    <w:rsid w:val="00CF434C"/>
    <w:rsid w:val="00CF6618"/>
    <w:rsid w:val="00D038F9"/>
    <w:rsid w:val="00D05A1C"/>
    <w:rsid w:val="00D10FD8"/>
    <w:rsid w:val="00D16EAF"/>
    <w:rsid w:val="00D33C99"/>
    <w:rsid w:val="00D419B5"/>
    <w:rsid w:val="00D45839"/>
    <w:rsid w:val="00D46554"/>
    <w:rsid w:val="00D55B63"/>
    <w:rsid w:val="00D60D24"/>
    <w:rsid w:val="00D619C2"/>
    <w:rsid w:val="00D655E0"/>
    <w:rsid w:val="00D673EF"/>
    <w:rsid w:val="00D7297E"/>
    <w:rsid w:val="00D94183"/>
    <w:rsid w:val="00D94B58"/>
    <w:rsid w:val="00D97C44"/>
    <w:rsid w:val="00DA0411"/>
    <w:rsid w:val="00DB34BC"/>
    <w:rsid w:val="00DB5C09"/>
    <w:rsid w:val="00DB6F1D"/>
    <w:rsid w:val="00DD1792"/>
    <w:rsid w:val="00DD5BF5"/>
    <w:rsid w:val="00DE7566"/>
    <w:rsid w:val="00DF1F30"/>
    <w:rsid w:val="00DF35EA"/>
    <w:rsid w:val="00DF43A4"/>
    <w:rsid w:val="00DF6C37"/>
    <w:rsid w:val="00E02B85"/>
    <w:rsid w:val="00E067E3"/>
    <w:rsid w:val="00E06CAA"/>
    <w:rsid w:val="00E106B2"/>
    <w:rsid w:val="00E22A91"/>
    <w:rsid w:val="00E27059"/>
    <w:rsid w:val="00E328F3"/>
    <w:rsid w:val="00E35A25"/>
    <w:rsid w:val="00E36070"/>
    <w:rsid w:val="00E410BF"/>
    <w:rsid w:val="00E41562"/>
    <w:rsid w:val="00E43141"/>
    <w:rsid w:val="00E50CB1"/>
    <w:rsid w:val="00E54817"/>
    <w:rsid w:val="00E567B0"/>
    <w:rsid w:val="00E6103C"/>
    <w:rsid w:val="00E716E8"/>
    <w:rsid w:val="00E76BC7"/>
    <w:rsid w:val="00E77375"/>
    <w:rsid w:val="00E8170A"/>
    <w:rsid w:val="00E81A48"/>
    <w:rsid w:val="00E86E6C"/>
    <w:rsid w:val="00E957CB"/>
    <w:rsid w:val="00E96336"/>
    <w:rsid w:val="00E96969"/>
    <w:rsid w:val="00EA26BD"/>
    <w:rsid w:val="00EC37C0"/>
    <w:rsid w:val="00EC51DE"/>
    <w:rsid w:val="00EC6D45"/>
    <w:rsid w:val="00EC7477"/>
    <w:rsid w:val="00EC7638"/>
    <w:rsid w:val="00EC7F55"/>
    <w:rsid w:val="00ED2122"/>
    <w:rsid w:val="00ED2F2B"/>
    <w:rsid w:val="00ED448A"/>
    <w:rsid w:val="00ED4D31"/>
    <w:rsid w:val="00EE6CE0"/>
    <w:rsid w:val="00EF0DD4"/>
    <w:rsid w:val="00EF2AFD"/>
    <w:rsid w:val="00EF3473"/>
    <w:rsid w:val="00EF7830"/>
    <w:rsid w:val="00F02DB4"/>
    <w:rsid w:val="00F0336A"/>
    <w:rsid w:val="00F06B7F"/>
    <w:rsid w:val="00F11664"/>
    <w:rsid w:val="00F16536"/>
    <w:rsid w:val="00F209CC"/>
    <w:rsid w:val="00F2167D"/>
    <w:rsid w:val="00F26DB0"/>
    <w:rsid w:val="00F26ED3"/>
    <w:rsid w:val="00F30B46"/>
    <w:rsid w:val="00F34C2F"/>
    <w:rsid w:val="00F37EAB"/>
    <w:rsid w:val="00F44BBB"/>
    <w:rsid w:val="00F52569"/>
    <w:rsid w:val="00F54AEC"/>
    <w:rsid w:val="00F54BB4"/>
    <w:rsid w:val="00F57365"/>
    <w:rsid w:val="00F62C00"/>
    <w:rsid w:val="00F63D6F"/>
    <w:rsid w:val="00F74F10"/>
    <w:rsid w:val="00F902AC"/>
    <w:rsid w:val="00F94C42"/>
    <w:rsid w:val="00F979D1"/>
    <w:rsid w:val="00FA05DB"/>
    <w:rsid w:val="00FA7A9D"/>
    <w:rsid w:val="00FB43A3"/>
    <w:rsid w:val="00FC1620"/>
    <w:rsid w:val="00FC3F21"/>
    <w:rsid w:val="00FD0BDD"/>
    <w:rsid w:val="00FD40A8"/>
    <w:rsid w:val="00FD5294"/>
    <w:rsid w:val="00FF3CDD"/>
    <w:rsid w:val="00FF634C"/>
    <w:rsid w:val="00FF7F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7825"/>
    <o:shapelayout v:ext="edit">
      <o:idmap v:ext="edit" data="1"/>
    </o:shapelayout>
  </w:shapeDefaults>
  <w:decimalSymbol w:val="."/>
  <w:listSeparator w:val=","/>
  <w14:docId w14:val="4613F4EF"/>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semiHidden="0" w:uiPriority="9" w:unhideWhenUsed="0" w:qFormat="1"/>
    <w:lsdException w:name="heading 3" w:locked="1" w:semiHidden="0" w:uiPriority="9" w:unhideWhenUsed="0" w:qFormat="1"/>
    <w:lsdException w:name="heading 4" w:locked="1"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locked="1" w:semiHidden="0" w:uiPriority="39" w:unhideWhenUsed="0" w:qFormat="1"/>
    <w:lsdException w:name="toc 2" w:locked="1" w:semiHidden="0" w:uiPriority="39" w:unhideWhenUsed="0" w:qFormat="1"/>
    <w:lsdException w:name="toc 3" w:locked="1" w:semiHidden="0" w:uiPriority="39" w:unhideWhenUsed="0" w:qFormat="1"/>
    <w:lsdException w:name="toc 4" w:locked="1" w:semiHidden="0" w:uiPriority="39"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35" w:qFormat="1"/>
    <w:lsdException w:name="Title" w:semiHidden="0" w:uiPriority="10" w:unhideWhenUsed="0" w:qFormat="1"/>
    <w:lsdException w:name="Default Paragraph Font" w:locked="1" w:semiHidden="0" w:uiPriority="1" w:unhideWhenUsed="0"/>
    <w:lsdException w:name="Body Text" w:locked="1" w:semiHidden="0"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8E3F7D"/>
    <w:pPr>
      <w:spacing w:before="100" w:beforeAutospacing="1" w:after="0" w:line="240" w:lineRule="auto"/>
    </w:pPr>
    <w:rPr>
      <w:rFonts w:ascii="Century Gothic" w:hAnsi="Century Gothic"/>
      <w:color w:val="000000" w:themeColor="text1"/>
      <w:sz w:val="20"/>
    </w:rPr>
  </w:style>
  <w:style w:type="paragraph" w:styleId="Heading1">
    <w:name w:val="heading 1"/>
    <w:basedOn w:val="Normal"/>
    <w:next w:val="Normal"/>
    <w:link w:val="Heading1Char"/>
    <w:uiPriority w:val="9"/>
    <w:qFormat/>
    <w:rsid w:val="0029300B"/>
    <w:pPr>
      <w:keepNext/>
      <w:keepLines/>
      <w:spacing w:before="480"/>
      <w:outlineLvl w:val="0"/>
    </w:pPr>
    <w:rPr>
      <w:rFonts w:eastAsiaTheme="majorEastAsia" w:cstheme="majorBidi"/>
      <w:b/>
      <w:bCs/>
      <w:color w:val="00A7B5"/>
      <w:sz w:val="32"/>
      <w:szCs w:val="28"/>
    </w:rPr>
  </w:style>
  <w:style w:type="paragraph" w:styleId="Heading2">
    <w:name w:val="heading 2"/>
    <w:basedOn w:val="Normal"/>
    <w:next w:val="Normal"/>
    <w:link w:val="Heading2Char"/>
    <w:uiPriority w:val="9"/>
    <w:unhideWhenUsed/>
    <w:qFormat/>
    <w:rsid w:val="0029300B"/>
    <w:pPr>
      <w:keepNext/>
      <w:keepLines/>
      <w:outlineLvl w:val="1"/>
    </w:pPr>
    <w:rPr>
      <w:rFonts w:eastAsiaTheme="majorEastAsia" w:cstheme="majorBidi"/>
      <w:b/>
      <w:bCs/>
      <w:color w:val="00A7B5"/>
      <w:sz w:val="28"/>
      <w:szCs w:val="26"/>
    </w:rPr>
  </w:style>
  <w:style w:type="paragraph" w:styleId="Heading3">
    <w:name w:val="heading 3"/>
    <w:basedOn w:val="Normal"/>
    <w:next w:val="Normal"/>
    <w:link w:val="Heading3Char"/>
    <w:uiPriority w:val="9"/>
    <w:unhideWhenUsed/>
    <w:qFormat/>
    <w:rsid w:val="0029300B"/>
    <w:pPr>
      <w:keepNext/>
      <w:keepLines/>
      <w:spacing w:before="200"/>
      <w:outlineLvl w:val="2"/>
    </w:pPr>
    <w:rPr>
      <w:rFonts w:eastAsiaTheme="majorEastAsia" w:cstheme="majorBidi"/>
      <w:b/>
      <w:bCs/>
      <w:color w:val="4F81BD" w:themeColor="accent1"/>
    </w:rPr>
  </w:style>
  <w:style w:type="paragraph" w:styleId="Heading4">
    <w:name w:val="heading 4"/>
    <w:basedOn w:val="Normal"/>
    <w:next w:val="Normal"/>
    <w:link w:val="Heading4Char"/>
    <w:uiPriority w:val="9"/>
    <w:unhideWhenUsed/>
    <w:qFormat/>
    <w:rsid w:val="0029300B"/>
    <w:pPr>
      <w:keepNext/>
      <w:keepLines/>
      <w:spacing w:before="200"/>
      <w:outlineLvl w:val="3"/>
    </w:pPr>
    <w:rPr>
      <w:rFonts w:eastAsiaTheme="majorEastAsia" w:cstheme="majorBidi"/>
      <w:b/>
      <w:bCs/>
      <w:iCs/>
      <w:color w:val="00A7B5"/>
    </w:rPr>
  </w:style>
  <w:style w:type="paragraph" w:styleId="Heading5">
    <w:name w:val="heading 5"/>
    <w:basedOn w:val="Normal"/>
    <w:next w:val="Normal"/>
    <w:link w:val="Heading5Char"/>
    <w:uiPriority w:val="9"/>
    <w:semiHidden/>
    <w:unhideWhenUsed/>
    <w:qFormat/>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spacing w:before="20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uiPriority w:val="9"/>
    <w:semiHidden/>
    <w:unhideWhenUsed/>
    <w:qFormat/>
    <w:pPr>
      <w:keepNext/>
      <w:keepLines/>
      <w:spacing w:before="20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29300B"/>
    <w:rPr>
      <w:rFonts w:ascii="Century Gothic" w:eastAsiaTheme="majorEastAsia" w:hAnsi="Century Gothic" w:cstheme="majorBidi"/>
      <w:b/>
      <w:bCs/>
      <w:color w:val="00A7B5"/>
      <w:sz w:val="32"/>
      <w:szCs w:val="28"/>
    </w:rPr>
  </w:style>
  <w:style w:type="character" w:customStyle="1" w:styleId="Heading2Char">
    <w:name w:val="Heading 2 Char"/>
    <w:basedOn w:val="DefaultParagraphFont"/>
    <w:link w:val="Heading2"/>
    <w:uiPriority w:val="9"/>
    <w:rsid w:val="0029300B"/>
    <w:rPr>
      <w:rFonts w:ascii="Century Gothic" w:eastAsiaTheme="majorEastAsia" w:hAnsi="Century Gothic" w:cstheme="majorBidi"/>
      <w:b/>
      <w:bCs/>
      <w:color w:val="00A7B5"/>
      <w:sz w:val="28"/>
      <w:szCs w:val="26"/>
    </w:rPr>
  </w:style>
  <w:style w:type="character" w:customStyle="1" w:styleId="Heading3Char">
    <w:name w:val="Heading 3 Char"/>
    <w:basedOn w:val="DefaultParagraphFont"/>
    <w:link w:val="Heading3"/>
    <w:uiPriority w:val="9"/>
    <w:rsid w:val="0029300B"/>
    <w:rPr>
      <w:rFonts w:ascii="Century Gothic" w:eastAsiaTheme="majorEastAsia" w:hAnsi="Century Gothic" w:cstheme="majorBidi"/>
      <w:b/>
      <w:bCs/>
      <w:color w:val="4F81BD" w:themeColor="accent1"/>
      <w:sz w:val="20"/>
    </w:rPr>
  </w:style>
  <w:style w:type="character" w:customStyle="1" w:styleId="Heading4Char">
    <w:name w:val="Heading 4 Char"/>
    <w:basedOn w:val="DefaultParagraphFont"/>
    <w:link w:val="Heading4"/>
    <w:uiPriority w:val="9"/>
    <w:rsid w:val="0029300B"/>
    <w:rPr>
      <w:rFonts w:ascii="Century Gothic" w:eastAsiaTheme="majorEastAsia" w:hAnsi="Century Gothic" w:cstheme="majorBidi"/>
      <w:b/>
      <w:bCs/>
      <w:iCs/>
      <w:color w:val="00A7B5"/>
      <w:sz w:val="20"/>
    </w:rPr>
  </w:style>
  <w:style w:type="character" w:customStyle="1" w:styleId="Heading5Char">
    <w:name w:val="Heading 5 Char"/>
    <w:basedOn w:val="DefaultParagraphFont"/>
    <w:link w:val="Heading5"/>
    <w:uiPriority w:val="9"/>
    <w:semiHidden/>
    <w:rsid w:val="002C55E5"/>
    <w:rPr>
      <w:rFonts w:asciiTheme="majorHAnsi" w:eastAsiaTheme="majorEastAsia" w:hAnsiTheme="majorHAnsi" w:cstheme="majorBidi"/>
      <w:color w:val="243F60" w:themeColor="accent1" w:themeShade="7F"/>
      <w:sz w:val="20"/>
    </w:rPr>
  </w:style>
  <w:style w:type="character" w:customStyle="1" w:styleId="Heading6Char">
    <w:name w:val="Heading 6 Char"/>
    <w:basedOn w:val="DefaultParagraphFont"/>
    <w:link w:val="Heading6"/>
    <w:uiPriority w:val="9"/>
    <w:semiHidden/>
    <w:rsid w:val="002C55E5"/>
    <w:rPr>
      <w:rFonts w:asciiTheme="majorHAnsi" w:eastAsiaTheme="majorEastAsia" w:hAnsiTheme="majorHAnsi" w:cstheme="majorBidi"/>
      <w:i/>
      <w:iCs/>
      <w:color w:val="243F60" w:themeColor="accent1" w:themeShade="7F"/>
      <w:sz w:val="20"/>
    </w:rPr>
  </w:style>
  <w:style w:type="character" w:customStyle="1" w:styleId="Heading7Char">
    <w:name w:val="Heading 7 Char"/>
    <w:basedOn w:val="DefaultParagraphFont"/>
    <w:link w:val="Heading7"/>
    <w:uiPriority w:val="9"/>
    <w:semiHidden/>
    <w:rsid w:val="002C55E5"/>
    <w:rPr>
      <w:rFonts w:asciiTheme="majorHAnsi" w:eastAsiaTheme="majorEastAsia" w:hAnsiTheme="majorHAnsi" w:cstheme="majorBidi"/>
      <w:i/>
      <w:iCs/>
      <w:color w:val="404040" w:themeColor="text1" w:themeTint="BF"/>
      <w:sz w:val="20"/>
    </w:rPr>
  </w:style>
  <w:style w:type="character" w:customStyle="1" w:styleId="Heading8Char">
    <w:name w:val="Heading 8 Char"/>
    <w:basedOn w:val="DefaultParagraphFont"/>
    <w:link w:val="Heading8"/>
    <w:uiPriority w:val="9"/>
    <w:semiHidden/>
    <w:rsid w:val="002C55E5"/>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2C55E5"/>
    <w:rPr>
      <w:rFonts w:asciiTheme="majorHAnsi" w:eastAsiaTheme="majorEastAsia" w:hAnsiTheme="majorHAnsi" w:cstheme="majorBidi"/>
      <w:i/>
      <w:iCs/>
      <w:color w:val="404040" w:themeColor="text1" w:themeTint="BF"/>
      <w:sz w:val="20"/>
      <w:szCs w:val="20"/>
    </w:rPr>
  </w:style>
  <w:style w:type="paragraph" w:styleId="DocumentMap">
    <w:name w:val="Document Map"/>
    <w:basedOn w:val="Normal"/>
    <w:link w:val="DocumentMapChar"/>
    <w:uiPriority w:val="99"/>
    <w:semiHidden/>
    <w:pPr>
      <w:shd w:val="clear" w:color="auto" w:fill="000080"/>
    </w:pPr>
    <w:rPr>
      <w:rFonts w:ascii="Tahoma" w:hAnsi="Tahoma"/>
    </w:rPr>
  </w:style>
  <w:style w:type="character" w:customStyle="1" w:styleId="DocumentMapChar">
    <w:name w:val="Document Map Char"/>
    <w:basedOn w:val="DefaultParagraphFont"/>
    <w:link w:val="DocumentMap"/>
    <w:uiPriority w:val="99"/>
    <w:semiHidden/>
    <w:rsid w:val="002C55E5"/>
    <w:rPr>
      <w:sz w:val="0"/>
      <w:szCs w:val="0"/>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basedOn w:val="DefaultParagraphFont"/>
    <w:link w:val="Header"/>
    <w:uiPriority w:val="99"/>
    <w:semiHidden/>
    <w:rsid w:val="002C55E5"/>
    <w:rPr>
      <w:rFonts w:ascii="Arial" w:hAnsi="Arial"/>
      <w:szCs w:val="20"/>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basedOn w:val="DefaultParagraphFont"/>
    <w:link w:val="Footer"/>
    <w:uiPriority w:val="99"/>
    <w:rsid w:val="002C55E5"/>
    <w:rPr>
      <w:rFonts w:ascii="Arial" w:hAnsi="Arial"/>
      <w:szCs w:val="20"/>
    </w:rPr>
  </w:style>
  <w:style w:type="character" w:styleId="PageNumber">
    <w:name w:val="page number"/>
    <w:basedOn w:val="DefaultParagraphFont"/>
    <w:uiPriority w:val="99"/>
    <w:rPr>
      <w:rFonts w:cs="Times New Roman"/>
    </w:rPr>
  </w:style>
  <w:style w:type="paragraph" w:customStyle="1" w:styleId="MRheading1">
    <w:name w:val="M&amp;R heading 1"/>
    <w:basedOn w:val="Normal"/>
    <w:uiPriority w:val="99"/>
    <w:pPr>
      <w:keepNext/>
      <w:keepLines/>
    </w:pPr>
    <w:rPr>
      <w:b/>
      <w:u w:val="single"/>
    </w:rPr>
  </w:style>
  <w:style w:type="paragraph" w:customStyle="1" w:styleId="MRheading2">
    <w:name w:val="M&amp;R heading 2"/>
    <w:basedOn w:val="Normal"/>
    <w:uiPriority w:val="99"/>
    <w:pPr>
      <w:outlineLvl w:val="1"/>
    </w:pPr>
  </w:style>
  <w:style w:type="paragraph" w:customStyle="1" w:styleId="MRheading3">
    <w:name w:val="M&amp;R heading 3"/>
    <w:basedOn w:val="Normal"/>
    <w:uiPriority w:val="99"/>
    <w:pPr>
      <w:outlineLvl w:val="2"/>
    </w:pPr>
  </w:style>
  <w:style w:type="paragraph" w:customStyle="1" w:styleId="MRheading4">
    <w:name w:val="M&amp;R heading 4"/>
    <w:basedOn w:val="Normal"/>
    <w:uiPriority w:val="99"/>
    <w:pPr>
      <w:outlineLvl w:val="3"/>
    </w:pPr>
  </w:style>
  <w:style w:type="paragraph" w:customStyle="1" w:styleId="MRheading5">
    <w:name w:val="M&amp;R heading 5"/>
    <w:basedOn w:val="Normal"/>
    <w:uiPriority w:val="99"/>
    <w:pPr>
      <w:outlineLvl w:val="4"/>
    </w:pPr>
  </w:style>
  <w:style w:type="paragraph" w:customStyle="1" w:styleId="MRheading6">
    <w:name w:val="M&amp;R heading 6"/>
    <w:basedOn w:val="Normal"/>
    <w:uiPriority w:val="99"/>
    <w:pPr>
      <w:outlineLvl w:val="5"/>
    </w:pPr>
  </w:style>
  <w:style w:type="paragraph" w:customStyle="1" w:styleId="MRheading7">
    <w:name w:val="M&amp;R heading 7"/>
    <w:basedOn w:val="Normal"/>
    <w:uiPriority w:val="99"/>
    <w:pPr>
      <w:outlineLvl w:val="6"/>
    </w:pPr>
  </w:style>
  <w:style w:type="paragraph" w:customStyle="1" w:styleId="MRheading8">
    <w:name w:val="M&amp;R heading 8"/>
    <w:basedOn w:val="Normal"/>
    <w:uiPriority w:val="99"/>
    <w:pPr>
      <w:outlineLvl w:val="7"/>
    </w:pPr>
  </w:style>
  <w:style w:type="paragraph" w:customStyle="1" w:styleId="MRheading9">
    <w:name w:val="M&amp;R heading 9"/>
    <w:basedOn w:val="Normal"/>
    <w:uiPriority w:val="99"/>
    <w:pPr>
      <w:outlineLvl w:val="8"/>
    </w:pPr>
  </w:style>
  <w:style w:type="paragraph" w:customStyle="1" w:styleId="MRLMA1">
    <w:name w:val="M&amp;R LMA 1"/>
    <w:basedOn w:val="Normal"/>
    <w:link w:val="MRLMA1Char"/>
    <w:uiPriority w:val="99"/>
    <w:pPr>
      <w:numPr>
        <w:numId w:val="3"/>
      </w:numPr>
    </w:pPr>
  </w:style>
  <w:style w:type="paragraph" w:customStyle="1" w:styleId="MRLMA2">
    <w:name w:val="M&amp;R LMA 2"/>
    <w:basedOn w:val="Normal"/>
    <w:uiPriority w:val="99"/>
    <w:pPr>
      <w:numPr>
        <w:ilvl w:val="1"/>
        <w:numId w:val="4"/>
      </w:numPr>
    </w:pPr>
  </w:style>
  <w:style w:type="paragraph" w:customStyle="1" w:styleId="MRLMA3">
    <w:name w:val="M&amp;R LMA 3"/>
    <w:basedOn w:val="Normal"/>
    <w:uiPriority w:val="99"/>
    <w:pPr>
      <w:numPr>
        <w:ilvl w:val="2"/>
        <w:numId w:val="5"/>
      </w:numPr>
    </w:pPr>
  </w:style>
  <w:style w:type="paragraph" w:customStyle="1" w:styleId="MRLMA4">
    <w:name w:val="M&amp;R LMA 4"/>
    <w:basedOn w:val="Normal"/>
    <w:uiPriority w:val="99"/>
    <w:pPr>
      <w:numPr>
        <w:ilvl w:val="3"/>
        <w:numId w:val="6"/>
      </w:numPr>
    </w:pPr>
  </w:style>
  <w:style w:type="paragraph" w:customStyle="1" w:styleId="MRLMA5">
    <w:name w:val="M&amp;R LMA 5"/>
    <w:basedOn w:val="Normal"/>
    <w:uiPriority w:val="99"/>
    <w:pPr>
      <w:numPr>
        <w:ilvl w:val="4"/>
        <w:numId w:val="7"/>
      </w:numPr>
    </w:pPr>
  </w:style>
  <w:style w:type="paragraph" w:customStyle="1" w:styleId="MRLMA6">
    <w:name w:val="M&amp;R LMA 6"/>
    <w:basedOn w:val="Normal"/>
    <w:uiPriority w:val="99"/>
    <w:pPr>
      <w:numPr>
        <w:ilvl w:val="5"/>
        <w:numId w:val="8"/>
      </w:numPr>
    </w:pPr>
  </w:style>
  <w:style w:type="paragraph" w:customStyle="1" w:styleId="MRLMA7">
    <w:name w:val="M&amp;R LMA 7"/>
    <w:basedOn w:val="Normal"/>
    <w:uiPriority w:val="99"/>
    <w:pPr>
      <w:numPr>
        <w:ilvl w:val="6"/>
        <w:numId w:val="9"/>
      </w:numPr>
    </w:pPr>
  </w:style>
  <w:style w:type="paragraph" w:customStyle="1" w:styleId="MRLMA8">
    <w:name w:val="M&amp;R LMA 8"/>
    <w:basedOn w:val="Normal"/>
    <w:uiPriority w:val="99"/>
    <w:pPr>
      <w:numPr>
        <w:ilvl w:val="7"/>
        <w:numId w:val="10"/>
      </w:numPr>
    </w:pPr>
  </w:style>
  <w:style w:type="paragraph" w:customStyle="1" w:styleId="MRLMA9">
    <w:name w:val="M&amp;R LMA 9"/>
    <w:basedOn w:val="Normal"/>
    <w:uiPriority w:val="99"/>
    <w:pPr>
      <w:numPr>
        <w:ilvl w:val="8"/>
        <w:numId w:val="11"/>
      </w:numPr>
    </w:pPr>
  </w:style>
  <w:style w:type="paragraph" w:customStyle="1" w:styleId="MRNoHead1">
    <w:name w:val="M&amp;R No Head 1"/>
    <w:basedOn w:val="MRLMA1"/>
    <w:link w:val="MRNoHead1Char"/>
    <w:uiPriority w:val="99"/>
    <w:pPr>
      <w:numPr>
        <w:numId w:val="1"/>
      </w:numPr>
    </w:pPr>
  </w:style>
  <w:style w:type="paragraph" w:customStyle="1" w:styleId="MRNoHead2">
    <w:name w:val="M&amp;R No Head 2"/>
    <w:basedOn w:val="MRNoHead1"/>
    <w:uiPriority w:val="99"/>
    <w:pPr>
      <w:numPr>
        <w:ilvl w:val="1"/>
      </w:numPr>
    </w:pPr>
  </w:style>
  <w:style w:type="paragraph" w:customStyle="1" w:styleId="MRNoHead3">
    <w:name w:val="M&amp;R No Head 3"/>
    <w:basedOn w:val="MRNoHead1"/>
    <w:link w:val="MRNoHead3Char"/>
    <w:uiPriority w:val="99"/>
    <w:pPr>
      <w:numPr>
        <w:ilvl w:val="2"/>
      </w:numPr>
    </w:pPr>
  </w:style>
  <w:style w:type="paragraph" w:customStyle="1" w:styleId="MRNoHead4">
    <w:name w:val="M&amp;R No Head 4"/>
    <w:basedOn w:val="Normal"/>
    <w:uiPriority w:val="99"/>
    <w:pPr>
      <w:numPr>
        <w:ilvl w:val="3"/>
        <w:numId w:val="1"/>
      </w:numPr>
    </w:pPr>
  </w:style>
  <w:style w:type="paragraph" w:customStyle="1" w:styleId="MRNoHead5">
    <w:name w:val="M&amp;R No Head 5"/>
    <w:basedOn w:val="MRNoHead1"/>
    <w:uiPriority w:val="99"/>
    <w:pPr>
      <w:numPr>
        <w:ilvl w:val="4"/>
      </w:numPr>
    </w:pPr>
  </w:style>
  <w:style w:type="paragraph" w:customStyle="1" w:styleId="MRNoHead6">
    <w:name w:val="M&amp;R No Head 6"/>
    <w:basedOn w:val="MRNoHead1"/>
    <w:uiPriority w:val="99"/>
    <w:pPr>
      <w:numPr>
        <w:ilvl w:val="5"/>
      </w:numPr>
    </w:pPr>
  </w:style>
  <w:style w:type="paragraph" w:customStyle="1" w:styleId="MRNoHead7">
    <w:name w:val="M&amp;R No Head 7"/>
    <w:basedOn w:val="MRNoHead1"/>
    <w:uiPriority w:val="99"/>
    <w:pPr>
      <w:numPr>
        <w:ilvl w:val="6"/>
      </w:numPr>
    </w:pPr>
  </w:style>
  <w:style w:type="paragraph" w:customStyle="1" w:styleId="MRNoHead8">
    <w:name w:val="M&amp;R No Head 8"/>
    <w:basedOn w:val="MRNoHead1"/>
    <w:uiPriority w:val="99"/>
    <w:pPr>
      <w:numPr>
        <w:ilvl w:val="7"/>
      </w:numPr>
    </w:pPr>
  </w:style>
  <w:style w:type="paragraph" w:customStyle="1" w:styleId="MRNoHead9">
    <w:name w:val="M&amp;R No Head 9"/>
    <w:basedOn w:val="MRNoHead1"/>
    <w:uiPriority w:val="99"/>
    <w:pPr>
      <w:numPr>
        <w:ilvl w:val="8"/>
      </w:numPr>
    </w:pPr>
  </w:style>
  <w:style w:type="paragraph" w:customStyle="1" w:styleId="MRParties">
    <w:name w:val="M&amp;R Parties"/>
    <w:basedOn w:val="Normal"/>
    <w:uiPriority w:val="99"/>
    <w:pPr>
      <w:numPr>
        <w:numId w:val="12"/>
      </w:numPr>
    </w:pPr>
  </w:style>
  <w:style w:type="paragraph" w:customStyle="1" w:styleId="MRRecital1">
    <w:name w:val="M&amp;R Recital 1"/>
    <w:basedOn w:val="Normal"/>
    <w:uiPriority w:val="99"/>
    <w:pPr>
      <w:numPr>
        <w:numId w:val="13"/>
      </w:numPr>
    </w:pPr>
  </w:style>
  <w:style w:type="paragraph" w:customStyle="1" w:styleId="Normal-Legal">
    <w:name w:val="Normal - Legal"/>
    <w:basedOn w:val="Normal"/>
    <w:uiPriority w:val="99"/>
  </w:style>
  <w:style w:type="paragraph" w:customStyle="1" w:styleId="MRRecital2">
    <w:name w:val="M&amp;R Recital 2"/>
    <w:basedOn w:val="Normal"/>
    <w:uiPriority w:val="99"/>
    <w:pPr>
      <w:numPr>
        <w:numId w:val="14"/>
      </w:numPr>
    </w:pPr>
  </w:style>
  <w:style w:type="paragraph" w:customStyle="1" w:styleId="MRDefinition1">
    <w:name w:val="M&amp;R Definition 1"/>
    <w:basedOn w:val="Normal"/>
    <w:uiPriority w:val="99"/>
    <w:rsid w:val="006C0C9C"/>
    <w:pPr>
      <w:numPr>
        <w:numId w:val="2"/>
      </w:numPr>
    </w:pPr>
  </w:style>
  <w:style w:type="paragraph" w:customStyle="1" w:styleId="MRDefinition2">
    <w:name w:val="M&amp;R Definition 2"/>
    <w:basedOn w:val="Normal"/>
    <w:uiPriority w:val="99"/>
    <w:rsid w:val="006C0C9C"/>
    <w:pPr>
      <w:numPr>
        <w:ilvl w:val="1"/>
        <w:numId w:val="16"/>
      </w:numPr>
    </w:pPr>
  </w:style>
  <w:style w:type="paragraph" w:customStyle="1" w:styleId="MRDefinition3">
    <w:name w:val="M&amp;R Definition 3"/>
    <w:basedOn w:val="Normal"/>
    <w:uiPriority w:val="99"/>
    <w:rsid w:val="006C0C9C"/>
    <w:pPr>
      <w:numPr>
        <w:ilvl w:val="2"/>
        <w:numId w:val="16"/>
      </w:numPr>
    </w:pPr>
  </w:style>
  <w:style w:type="paragraph" w:customStyle="1" w:styleId="MRSchedule1">
    <w:name w:val="M&amp;R Schedule 1"/>
    <w:basedOn w:val="Normal"/>
    <w:next w:val="Normal"/>
    <w:uiPriority w:val="99"/>
    <w:rsid w:val="0082740A"/>
    <w:pPr>
      <w:keepNext/>
      <w:keepLines/>
      <w:numPr>
        <w:numId w:val="15"/>
      </w:numPr>
      <w:jc w:val="center"/>
      <w:outlineLvl w:val="0"/>
    </w:pPr>
    <w:rPr>
      <w:b/>
      <w:u w:val="single"/>
    </w:rPr>
  </w:style>
  <w:style w:type="paragraph" w:customStyle="1" w:styleId="MRSchedule2">
    <w:name w:val="M&amp;R Schedule 2"/>
    <w:basedOn w:val="MRSchedule1"/>
    <w:next w:val="Normal"/>
    <w:uiPriority w:val="99"/>
    <w:rsid w:val="0082740A"/>
    <w:pPr>
      <w:numPr>
        <w:numId w:val="0"/>
      </w:numPr>
      <w:outlineLvl w:val="1"/>
    </w:pPr>
    <w:rPr>
      <w:b w:val="0"/>
    </w:rPr>
  </w:style>
  <w:style w:type="paragraph" w:customStyle="1" w:styleId="MRSchedule3">
    <w:name w:val="M&amp;R Schedule 3"/>
    <w:basedOn w:val="MRSchedule2"/>
    <w:next w:val="Normal"/>
    <w:uiPriority w:val="99"/>
    <w:rsid w:val="0082740A"/>
    <w:pPr>
      <w:outlineLvl w:val="2"/>
    </w:pPr>
  </w:style>
  <w:style w:type="paragraph" w:customStyle="1" w:styleId="MRDefinition4">
    <w:name w:val="M&amp;R Definition 4"/>
    <w:basedOn w:val="Normal"/>
    <w:uiPriority w:val="99"/>
    <w:rsid w:val="006C0C9C"/>
    <w:pPr>
      <w:numPr>
        <w:ilvl w:val="3"/>
        <w:numId w:val="16"/>
      </w:numPr>
    </w:pPr>
  </w:style>
  <w:style w:type="table" w:styleId="TableGrid">
    <w:name w:val="Table Grid"/>
    <w:basedOn w:val="TableNormal"/>
    <w:uiPriority w:val="59"/>
    <w:rsid w:val="0031225F"/>
    <w:pPr>
      <w:spacing w:before="240" w:line="360" w:lineRule="auto"/>
      <w:jc w:val="both"/>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2D5BF5"/>
    <w:rPr>
      <w:rFonts w:ascii="Tahoma" w:hAnsi="Tahoma" w:cs="Tahoma"/>
      <w:sz w:val="16"/>
      <w:szCs w:val="16"/>
    </w:rPr>
  </w:style>
  <w:style w:type="character" w:customStyle="1" w:styleId="BalloonTextChar">
    <w:name w:val="Balloon Text Char"/>
    <w:basedOn w:val="DefaultParagraphFont"/>
    <w:link w:val="BalloonText"/>
    <w:uiPriority w:val="99"/>
    <w:semiHidden/>
    <w:rsid w:val="002C55E5"/>
    <w:rPr>
      <w:sz w:val="0"/>
      <w:szCs w:val="0"/>
    </w:rPr>
  </w:style>
  <w:style w:type="character" w:customStyle="1" w:styleId="MRLMA1Char">
    <w:name w:val="M&amp;R LMA 1 Char"/>
    <w:link w:val="MRLMA1"/>
    <w:uiPriority w:val="99"/>
    <w:locked/>
    <w:rsid w:val="002064DA"/>
    <w:rPr>
      <w:rFonts w:ascii="Century Gothic" w:hAnsi="Century Gothic"/>
      <w:color w:val="000000" w:themeColor="text1"/>
      <w:sz w:val="20"/>
    </w:rPr>
  </w:style>
  <w:style w:type="character" w:customStyle="1" w:styleId="MRNoHead1Char">
    <w:name w:val="M&amp;R No Head 1 Char"/>
    <w:link w:val="MRNoHead1"/>
    <w:uiPriority w:val="99"/>
    <w:locked/>
    <w:rsid w:val="002064DA"/>
    <w:rPr>
      <w:rFonts w:ascii="Century Gothic" w:hAnsi="Century Gothic"/>
      <w:color w:val="000000" w:themeColor="text1"/>
      <w:sz w:val="20"/>
    </w:rPr>
  </w:style>
  <w:style w:type="character" w:customStyle="1" w:styleId="MRNoHead3Char">
    <w:name w:val="M&amp;R No Head 3 Char"/>
    <w:link w:val="MRNoHead3"/>
    <w:uiPriority w:val="99"/>
    <w:locked/>
    <w:rsid w:val="002064DA"/>
    <w:rPr>
      <w:rFonts w:ascii="Century Gothic" w:hAnsi="Century Gothic"/>
      <w:color w:val="000000" w:themeColor="text1"/>
      <w:sz w:val="20"/>
    </w:rPr>
  </w:style>
  <w:style w:type="character" w:styleId="Hyperlink">
    <w:name w:val="Hyperlink"/>
    <w:basedOn w:val="DefaultParagraphFont"/>
    <w:uiPriority w:val="99"/>
    <w:rsid w:val="008A0252"/>
    <w:rPr>
      <w:rFonts w:cs="Times New Roman"/>
      <w:color w:val="0000FF"/>
      <w:u w:val="single"/>
    </w:rPr>
  </w:style>
  <w:style w:type="character" w:styleId="Emphasis">
    <w:name w:val="Emphasis"/>
    <w:basedOn w:val="DefaultParagraphFont"/>
    <w:uiPriority w:val="20"/>
    <w:qFormat/>
    <w:rsid w:val="003C36F0"/>
    <w:rPr>
      <w:i/>
      <w:iCs/>
    </w:rPr>
  </w:style>
  <w:style w:type="paragraph" w:styleId="TOCHeading">
    <w:name w:val="TOC Heading"/>
    <w:basedOn w:val="Heading1"/>
    <w:next w:val="Normal"/>
    <w:uiPriority w:val="39"/>
    <w:unhideWhenUsed/>
    <w:qFormat/>
    <w:rsid w:val="0029300B"/>
    <w:pPr>
      <w:spacing w:beforeAutospacing="0" w:line="276" w:lineRule="auto"/>
      <w:outlineLvl w:val="9"/>
    </w:pPr>
    <w:rPr>
      <w:rFonts w:asciiTheme="majorHAnsi" w:hAnsiTheme="majorHAnsi"/>
      <w:sz w:val="28"/>
      <w:lang w:val="en-US" w:eastAsia="ja-JP"/>
    </w:rPr>
  </w:style>
  <w:style w:type="paragraph" w:styleId="TOC2">
    <w:name w:val="toc 2"/>
    <w:basedOn w:val="Normal"/>
    <w:next w:val="Normal"/>
    <w:autoRedefine/>
    <w:uiPriority w:val="39"/>
    <w:unhideWhenUsed/>
    <w:qFormat/>
    <w:rsid w:val="0029300B"/>
    <w:pPr>
      <w:spacing w:before="120"/>
      <w:ind w:left="220"/>
    </w:pPr>
    <w:rPr>
      <w:b/>
      <w:bCs/>
    </w:rPr>
  </w:style>
  <w:style w:type="paragraph" w:styleId="TOC3">
    <w:name w:val="toc 3"/>
    <w:basedOn w:val="Normal"/>
    <w:next w:val="Normal"/>
    <w:autoRedefine/>
    <w:uiPriority w:val="39"/>
    <w:unhideWhenUsed/>
    <w:qFormat/>
    <w:rsid w:val="0029300B"/>
    <w:pPr>
      <w:spacing w:before="0"/>
      <w:ind w:left="440"/>
    </w:pPr>
    <w:rPr>
      <w:szCs w:val="20"/>
    </w:rPr>
  </w:style>
  <w:style w:type="paragraph" w:styleId="ListParagraph">
    <w:name w:val="List Paragraph"/>
    <w:basedOn w:val="Normal"/>
    <w:uiPriority w:val="34"/>
    <w:qFormat/>
    <w:rsid w:val="0029300B"/>
    <w:pPr>
      <w:ind w:left="720"/>
      <w:contextualSpacing/>
    </w:pPr>
  </w:style>
  <w:style w:type="character" w:styleId="CommentReference">
    <w:name w:val="annotation reference"/>
    <w:basedOn w:val="DefaultParagraphFont"/>
    <w:uiPriority w:val="99"/>
    <w:semiHidden/>
    <w:rsid w:val="008A1B2C"/>
    <w:rPr>
      <w:rFonts w:cs="Times New Roman"/>
      <w:sz w:val="16"/>
    </w:rPr>
  </w:style>
  <w:style w:type="paragraph" w:styleId="CommentText">
    <w:name w:val="annotation text"/>
    <w:basedOn w:val="Normal"/>
    <w:link w:val="CommentTextChar"/>
    <w:uiPriority w:val="99"/>
    <w:semiHidden/>
    <w:rsid w:val="008A1B2C"/>
  </w:style>
  <w:style w:type="character" w:customStyle="1" w:styleId="CommentTextChar">
    <w:name w:val="Comment Text Char"/>
    <w:basedOn w:val="DefaultParagraphFont"/>
    <w:link w:val="CommentText"/>
    <w:uiPriority w:val="99"/>
    <w:semiHidden/>
    <w:locked/>
    <w:rsid w:val="008A1B2C"/>
    <w:rPr>
      <w:rFonts w:ascii="Arial" w:hAnsi="Arial"/>
    </w:rPr>
  </w:style>
  <w:style w:type="paragraph" w:styleId="CommentSubject">
    <w:name w:val="annotation subject"/>
    <w:basedOn w:val="CommentText"/>
    <w:next w:val="CommentText"/>
    <w:link w:val="CommentSubjectChar"/>
    <w:uiPriority w:val="99"/>
    <w:semiHidden/>
    <w:rsid w:val="008A1B2C"/>
    <w:rPr>
      <w:b/>
      <w:bCs/>
    </w:rPr>
  </w:style>
  <w:style w:type="character" w:customStyle="1" w:styleId="CommentSubjectChar">
    <w:name w:val="Comment Subject Char"/>
    <w:basedOn w:val="CommentTextChar"/>
    <w:link w:val="CommentSubject"/>
    <w:uiPriority w:val="99"/>
    <w:semiHidden/>
    <w:locked/>
    <w:rsid w:val="008A1B2C"/>
    <w:rPr>
      <w:rFonts w:ascii="Arial" w:hAnsi="Arial"/>
      <w:b/>
    </w:rPr>
  </w:style>
  <w:style w:type="character" w:styleId="Strong">
    <w:name w:val="Strong"/>
    <w:basedOn w:val="DefaultParagraphFont"/>
    <w:uiPriority w:val="22"/>
    <w:qFormat/>
    <w:rsid w:val="00F37EAB"/>
    <w:rPr>
      <w:b/>
      <w:bCs/>
    </w:rPr>
  </w:style>
  <w:style w:type="paragraph" w:styleId="BodyText">
    <w:name w:val="Body Text"/>
    <w:basedOn w:val="Normal"/>
    <w:link w:val="BodyTextChar"/>
    <w:uiPriority w:val="99"/>
    <w:rsid w:val="00F37EAB"/>
    <w:pPr>
      <w:spacing w:before="80" w:after="120"/>
      <w:ind w:left="902"/>
    </w:pPr>
    <w:rPr>
      <w:szCs w:val="24"/>
      <w:lang w:val="en-AU" w:eastAsia="en-US"/>
    </w:rPr>
  </w:style>
  <w:style w:type="character" w:customStyle="1" w:styleId="BodyTextChar">
    <w:name w:val="Body Text Char"/>
    <w:basedOn w:val="DefaultParagraphFont"/>
    <w:link w:val="BodyText"/>
    <w:uiPriority w:val="99"/>
    <w:locked/>
    <w:rsid w:val="00F37EAB"/>
    <w:rPr>
      <w:rFonts w:ascii="Arial" w:hAnsi="Arial"/>
      <w:sz w:val="24"/>
      <w:lang w:val="en-AU" w:eastAsia="en-US"/>
    </w:rPr>
  </w:style>
  <w:style w:type="paragraph" w:customStyle="1" w:styleId="TableText">
    <w:name w:val="Table Text"/>
    <w:basedOn w:val="BodyText"/>
    <w:uiPriority w:val="99"/>
    <w:rsid w:val="00F37EAB"/>
    <w:pPr>
      <w:spacing w:before="40" w:after="80"/>
      <w:ind w:left="0"/>
    </w:pPr>
  </w:style>
  <w:style w:type="character" w:customStyle="1" w:styleId="Instructionbold">
    <w:name w:val="Instruction (bold)"/>
    <w:uiPriority w:val="99"/>
    <w:rsid w:val="00F37EAB"/>
    <w:rPr>
      <w:b/>
      <w:color w:val="FF0000"/>
    </w:rPr>
  </w:style>
  <w:style w:type="paragraph" w:customStyle="1" w:styleId="NormText">
    <w:name w:val="Norm Text"/>
    <w:basedOn w:val="BodyText"/>
    <w:uiPriority w:val="99"/>
    <w:rsid w:val="00F37EAB"/>
    <w:pPr>
      <w:ind w:left="0"/>
    </w:pPr>
  </w:style>
  <w:style w:type="paragraph" w:styleId="Revision">
    <w:name w:val="Revision"/>
    <w:hidden/>
    <w:uiPriority w:val="99"/>
    <w:semiHidden/>
    <w:rsid w:val="00B952FF"/>
    <w:rPr>
      <w:rFonts w:ascii="Arial" w:hAnsi="Arial"/>
      <w:szCs w:val="20"/>
    </w:rPr>
  </w:style>
  <w:style w:type="table" w:styleId="LightList">
    <w:name w:val="Light List"/>
    <w:basedOn w:val="TableNormal"/>
    <w:uiPriority w:val="99"/>
    <w:rsid w:val="000F7A8F"/>
    <w:rPr>
      <w:sz w:val="20"/>
      <w:szCs w:val="2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511EA5"/>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FollowedHyperlink">
    <w:name w:val="FollowedHyperlink"/>
    <w:basedOn w:val="DefaultParagraphFont"/>
    <w:uiPriority w:val="99"/>
    <w:semiHidden/>
    <w:unhideWhenUsed/>
    <w:rsid w:val="001B47E4"/>
    <w:rPr>
      <w:color w:val="800080" w:themeColor="followedHyperlink"/>
      <w:u w:val="single"/>
    </w:rPr>
  </w:style>
  <w:style w:type="paragraph" w:styleId="TOC1">
    <w:name w:val="toc 1"/>
    <w:basedOn w:val="Normal"/>
    <w:next w:val="Normal"/>
    <w:autoRedefine/>
    <w:uiPriority w:val="39"/>
    <w:unhideWhenUsed/>
    <w:qFormat/>
    <w:locked/>
    <w:rsid w:val="0029300B"/>
    <w:pPr>
      <w:spacing w:before="120"/>
    </w:pPr>
    <w:rPr>
      <w:b/>
      <w:bCs/>
      <w:i/>
      <w:iCs/>
      <w:sz w:val="24"/>
      <w:szCs w:val="24"/>
    </w:rPr>
  </w:style>
  <w:style w:type="paragraph" w:styleId="Caption">
    <w:name w:val="caption"/>
    <w:basedOn w:val="Normal"/>
    <w:next w:val="Normal"/>
    <w:uiPriority w:val="35"/>
    <w:unhideWhenUsed/>
    <w:qFormat/>
    <w:locked/>
    <w:rsid w:val="0029300B"/>
    <w:pPr>
      <w:spacing w:before="0" w:after="200"/>
    </w:pPr>
    <w:rPr>
      <w:b/>
      <w:bCs/>
      <w:color w:val="4F81BD" w:themeColor="accent1"/>
      <w:sz w:val="18"/>
      <w:szCs w:val="18"/>
    </w:rPr>
  </w:style>
  <w:style w:type="paragraph" w:styleId="NoSpacing">
    <w:name w:val="No Spacing"/>
    <w:uiPriority w:val="1"/>
    <w:qFormat/>
    <w:rsid w:val="0029300B"/>
    <w:pPr>
      <w:spacing w:beforeAutospacing="1" w:after="0" w:line="240" w:lineRule="auto"/>
    </w:pPr>
  </w:style>
  <w:style w:type="paragraph" w:styleId="NormalWeb">
    <w:name w:val="Normal (Web)"/>
    <w:basedOn w:val="Normal"/>
    <w:uiPriority w:val="99"/>
    <w:semiHidden/>
    <w:unhideWhenUsed/>
    <w:rsid w:val="00AD3E64"/>
    <w:pPr>
      <w:spacing w:after="100" w:afterAutospacing="1"/>
    </w:pPr>
    <w:rPr>
      <w:rFonts w:ascii="Times New Roman" w:hAnsi="Times New Roman" w:cs="Times New Roman"/>
      <w:color w:val="auto"/>
      <w:sz w:val="24"/>
      <w:szCs w:val="24"/>
    </w:rPr>
  </w:style>
  <w:style w:type="paragraph" w:styleId="TOC4">
    <w:name w:val="toc 4"/>
    <w:basedOn w:val="Normal"/>
    <w:next w:val="Normal"/>
    <w:autoRedefine/>
    <w:uiPriority w:val="39"/>
    <w:locked/>
    <w:rsid w:val="00A96AB3"/>
    <w:pPr>
      <w:spacing w:after="100"/>
      <w:ind w:left="600"/>
    </w:pPr>
  </w:style>
  <w:style w:type="paragraph" w:styleId="FootnoteText">
    <w:name w:val="footnote text"/>
    <w:basedOn w:val="Normal"/>
    <w:link w:val="FootnoteTextChar"/>
    <w:uiPriority w:val="99"/>
    <w:semiHidden/>
    <w:unhideWhenUsed/>
    <w:rsid w:val="00691861"/>
    <w:pPr>
      <w:spacing w:before="0"/>
    </w:pPr>
    <w:rPr>
      <w:szCs w:val="20"/>
    </w:rPr>
  </w:style>
  <w:style w:type="character" w:customStyle="1" w:styleId="FootnoteTextChar">
    <w:name w:val="Footnote Text Char"/>
    <w:basedOn w:val="DefaultParagraphFont"/>
    <w:link w:val="FootnoteText"/>
    <w:uiPriority w:val="99"/>
    <w:semiHidden/>
    <w:rsid w:val="00691861"/>
    <w:rPr>
      <w:rFonts w:ascii="Century Gothic" w:hAnsi="Century Gothic"/>
      <w:color w:val="000000" w:themeColor="text1"/>
      <w:sz w:val="20"/>
      <w:szCs w:val="20"/>
    </w:rPr>
  </w:style>
  <w:style w:type="character" w:styleId="FootnoteReference">
    <w:name w:val="footnote reference"/>
    <w:basedOn w:val="DefaultParagraphFont"/>
    <w:uiPriority w:val="99"/>
    <w:semiHidden/>
    <w:unhideWhenUsed/>
    <w:rsid w:val="00691861"/>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semiHidden="0" w:uiPriority="9" w:unhideWhenUsed="0" w:qFormat="1"/>
    <w:lsdException w:name="heading 3" w:locked="1" w:semiHidden="0" w:uiPriority="9" w:unhideWhenUsed="0" w:qFormat="1"/>
    <w:lsdException w:name="heading 4" w:locked="1"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locked="1" w:semiHidden="0" w:uiPriority="39" w:unhideWhenUsed="0" w:qFormat="1"/>
    <w:lsdException w:name="toc 2" w:locked="1" w:semiHidden="0" w:uiPriority="39" w:unhideWhenUsed="0" w:qFormat="1"/>
    <w:lsdException w:name="toc 3" w:locked="1" w:semiHidden="0" w:uiPriority="39" w:unhideWhenUsed="0" w:qFormat="1"/>
    <w:lsdException w:name="toc 4" w:locked="1" w:semiHidden="0" w:uiPriority="39"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35" w:qFormat="1"/>
    <w:lsdException w:name="Title" w:semiHidden="0" w:uiPriority="10" w:unhideWhenUsed="0" w:qFormat="1"/>
    <w:lsdException w:name="Default Paragraph Font" w:locked="1" w:semiHidden="0" w:uiPriority="1" w:unhideWhenUsed="0"/>
    <w:lsdException w:name="Body Text" w:locked="1" w:semiHidden="0"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8E3F7D"/>
    <w:pPr>
      <w:spacing w:before="100" w:beforeAutospacing="1" w:after="0" w:line="240" w:lineRule="auto"/>
    </w:pPr>
    <w:rPr>
      <w:rFonts w:ascii="Century Gothic" w:hAnsi="Century Gothic"/>
      <w:color w:val="000000" w:themeColor="text1"/>
      <w:sz w:val="20"/>
    </w:rPr>
  </w:style>
  <w:style w:type="paragraph" w:styleId="Heading1">
    <w:name w:val="heading 1"/>
    <w:basedOn w:val="Normal"/>
    <w:next w:val="Normal"/>
    <w:link w:val="Heading1Char"/>
    <w:uiPriority w:val="9"/>
    <w:qFormat/>
    <w:rsid w:val="0029300B"/>
    <w:pPr>
      <w:keepNext/>
      <w:keepLines/>
      <w:spacing w:before="480"/>
      <w:outlineLvl w:val="0"/>
    </w:pPr>
    <w:rPr>
      <w:rFonts w:eastAsiaTheme="majorEastAsia" w:cstheme="majorBidi"/>
      <w:b/>
      <w:bCs/>
      <w:color w:val="00A7B5"/>
      <w:sz w:val="32"/>
      <w:szCs w:val="28"/>
    </w:rPr>
  </w:style>
  <w:style w:type="paragraph" w:styleId="Heading2">
    <w:name w:val="heading 2"/>
    <w:basedOn w:val="Normal"/>
    <w:next w:val="Normal"/>
    <w:link w:val="Heading2Char"/>
    <w:uiPriority w:val="9"/>
    <w:unhideWhenUsed/>
    <w:qFormat/>
    <w:rsid w:val="0029300B"/>
    <w:pPr>
      <w:keepNext/>
      <w:keepLines/>
      <w:outlineLvl w:val="1"/>
    </w:pPr>
    <w:rPr>
      <w:rFonts w:eastAsiaTheme="majorEastAsia" w:cstheme="majorBidi"/>
      <w:b/>
      <w:bCs/>
      <w:color w:val="00A7B5"/>
      <w:sz w:val="28"/>
      <w:szCs w:val="26"/>
    </w:rPr>
  </w:style>
  <w:style w:type="paragraph" w:styleId="Heading3">
    <w:name w:val="heading 3"/>
    <w:basedOn w:val="Normal"/>
    <w:next w:val="Normal"/>
    <w:link w:val="Heading3Char"/>
    <w:uiPriority w:val="9"/>
    <w:unhideWhenUsed/>
    <w:qFormat/>
    <w:rsid w:val="0029300B"/>
    <w:pPr>
      <w:keepNext/>
      <w:keepLines/>
      <w:spacing w:before="200"/>
      <w:outlineLvl w:val="2"/>
    </w:pPr>
    <w:rPr>
      <w:rFonts w:eastAsiaTheme="majorEastAsia" w:cstheme="majorBidi"/>
      <w:b/>
      <w:bCs/>
      <w:color w:val="4F81BD" w:themeColor="accent1"/>
    </w:rPr>
  </w:style>
  <w:style w:type="paragraph" w:styleId="Heading4">
    <w:name w:val="heading 4"/>
    <w:basedOn w:val="Normal"/>
    <w:next w:val="Normal"/>
    <w:link w:val="Heading4Char"/>
    <w:uiPriority w:val="9"/>
    <w:unhideWhenUsed/>
    <w:qFormat/>
    <w:rsid w:val="0029300B"/>
    <w:pPr>
      <w:keepNext/>
      <w:keepLines/>
      <w:spacing w:before="200"/>
      <w:outlineLvl w:val="3"/>
    </w:pPr>
    <w:rPr>
      <w:rFonts w:eastAsiaTheme="majorEastAsia" w:cstheme="majorBidi"/>
      <w:b/>
      <w:bCs/>
      <w:iCs/>
      <w:color w:val="00A7B5"/>
    </w:rPr>
  </w:style>
  <w:style w:type="paragraph" w:styleId="Heading5">
    <w:name w:val="heading 5"/>
    <w:basedOn w:val="Normal"/>
    <w:next w:val="Normal"/>
    <w:link w:val="Heading5Char"/>
    <w:uiPriority w:val="9"/>
    <w:semiHidden/>
    <w:unhideWhenUsed/>
    <w:qFormat/>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spacing w:before="20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uiPriority w:val="9"/>
    <w:semiHidden/>
    <w:unhideWhenUsed/>
    <w:qFormat/>
    <w:pPr>
      <w:keepNext/>
      <w:keepLines/>
      <w:spacing w:before="20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29300B"/>
    <w:rPr>
      <w:rFonts w:ascii="Century Gothic" w:eastAsiaTheme="majorEastAsia" w:hAnsi="Century Gothic" w:cstheme="majorBidi"/>
      <w:b/>
      <w:bCs/>
      <w:color w:val="00A7B5"/>
      <w:sz w:val="32"/>
      <w:szCs w:val="28"/>
    </w:rPr>
  </w:style>
  <w:style w:type="character" w:customStyle="1" w:styleId="Heading2Char">
    <w:name w:val="Heading 2 Char"/>
    <w:basedOn w:val="DefaultParagraphFont"/>
    <w:link w:val="Heading2"/>
    <w:uiPriority w:val="9"/>
    <w:rsid w:val="0029300B"/>
    <w:rPr>
      <w:rFonts w:ascii="Century Gothic" w:eastAsiaTheme="majorEastAsia" w:hAnsi="Century Gothic" w:cstheme="majorBidi"/>
      <w:b/>
      <w:bCs/>
      <w:color w:val="00A7B5"/>
      <w:sz w:val="28"/>
      <w:szCs w:val="26"/>
    </w:rPr>
  </w:style>
  <w:style w:type="character" w:customStyle="1" w:styleId="Heading3Char">
    <w:name w:val="Heading 3 Char"/>
    <w:basedOn w:val="DefaultParagraphFont"/>
    <w:link w:val="Heading3"/>
    <w:uiPriority w:val="9"/>
    <w:rsid w:val="0029300B"/>
    <w:rPr>
      <w:rFonts w:ascii="Century Gothic" w:eastAsiaTheme="majorEastAsia" w:hAnsi="Century Gothic" w:cstheme="majorBidi"/>
      <w:b/>
      <w:bCs/>
      <w:color w:val="4F81BD" w:themeColor="accent1"/>
      <w:sz w:val="20"/>
    </w:rPr>
  </w:style>
  <w:style w:type="character" w:customStyle="1" w:styleId="Heading4Char">
    <w:name w:val="Heading 4 Char"/>
    <w:basedOn w:val="DefaultParagraphFont"/>
    <w:link w:val="Heading4"/>
    <w:uiPriority w:val="9"/>
    <w:rsid w:val="0029300B"/>
    <w:rPr>
      <w:rFonts w:ascii="Century Gothic" w:eastAsiaTheme="majorEastAsia" w:hAnsi="Century Gothic" w:cstheme="majorBidi"/>
      <w:b/>
      <w:bCs/>
      <w:iCs/>
      <w:color w:val="00A7B5"/>
      <w:sz w:val="20"/>
    </w:rPr>
  </w:style>
  <w:style w:type="character" w:customStyle="1" w:styleId="Heading5Char">
    <w:name w:val="Heading 5 Char"/>
    <w:basedOn w:val="DefaultParagraphFont"/>
    <w:link w:val="Heading5"/>
    <w:uiPriority w:val="9"/>
    <w:semiHidden/>
    <w:rsid w:val="002C55E5"/>
    <w:rPr>
      <w:rFonts w:asciiTheme="majorHAnsi" w:eastAsiaTheme="majorEastAsia" w:hAnsiTheme="majorHAnsi" w:cstheme="majorBidi"/>
      <w:color w:val="243F60" w:themeColor="accent1" w:themeShade="7F"/>
      <w:sz w:val="20"/>
    </w:rPr>
  </w:style>
  <w:style w:type="character" w:customStyle="1" w:styleId="Heading6Char">
    <w:name w:val="Heading 6 Char"/>
    <w:basedOn w:val="DefaultParagraphFont"/>
    <w:link w:val="Heading6"/>
    <w:uiPriority w:val="9"/>
    <w:semiHidden/>
    <w:rsid w:val="002C55E5"/>
    <w:rPr>
      <w:rFonts w:asciiTheme="majorHAnsi" w:eastAsiaTheme="majorEastAsia" w:hAnsiTheme="majorHAnsi" w:cstheme="majorBidi"/>
      <w:i/>
      <w:iCs/>
      <w:color w:val="243F60" w:themeColor="accent1" w:themeShade="7F"/>
      <w:sz w:val="20"/>
    </w:rPr>
  </w:style>
  <w:style w:type="character" w:customStyle="1" w:styleId="Heading7Char">
    <w:name w:val="Heading 7 Char"/>
    <w:basedOn w:val="DefaultParagraphFont"/>
    <w:link w:val="Heading7"/>
    <w:uiPriority w:val="9"/>
    <w:semiHidden/>
    <w:rsid w:val="002C55E5"/>
    <w:rPr>
      <w:rFonts w:asciiTheme="majorHAnsi" w:eastAsiaTheme="majorEastAsia" w:hAnsiTheme="majorHAnsi" w:cstheme="majorBidi"/>
      <w:i/>
      <w:iCs/>
      <w:color w:val="404040" w:themeColor="text1" w:themeTint="BF"/>
      <w:sz w:val="20"/>
    </w:rPr>
  </w:style>
  <w:style w:type="character" w:customStyle="1" w:styleId="Heading8Char">
    <w:name w:val="Heading 8 Char"/>
    <w:basedOn w:val="DefaultParagraphFont"/>
    <w:link w:val="Heading8"/>
    <w:uiPriority w:val="9"/>
    <w:semiHidden/>
    <w:rsid w:val="002C55E5"/>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2C55E5"/>
    <w:rPr>
      <w:rFonts w:asciiTheme="majorHAnsi" w:eastAsiaTheme="majorEastAsia" w:hAnsiTheme="majorHAnsi" w:cstheme="majorBidi"/>
      <w:i/>
      <w:iCs/>
      <w:color w:val="404040" w:themeColor="text1" w:themeTint="BF"/>
      <w:sz w:val="20"/>
      <w:szCs w:val="20"/>
    </w:rPr>
  </w:style>
  <w:style w:type="paragraph" w:styleId="DocumentMap">
    <w:name w:val="Document Map"/>
    <w:basedOn w:val="Normal"/>
    <w:link w:val="DocumentMapChar"/>
    <w:uiPriority w:val="99"/>
    <w:semiHidden/>
    <w:pPr>
      <w:shd w:val="clear" w:color="auto" w:fill="000080"/>
    </w:pPr>
    <w:rPr>
      <w:rFonts w:ascii="Tahoma" w:hAnsi="Tahoma"/>
    </w:rPr>
  </w:style>
  <w:style w:type="character" w:customStyle="1" w:styleId="DocumentMapChar">
    <w:name w:val="Document Map Char"/>
    <w:basedOn w:val="DefaultParagraphFont"/>
    <w:link w:val="DocumentMap"/>
    <w:uiPriority w:val="99"/>
    <w:semiHidden/>
    <w:rsid w:val="002C55E5"/>
    <w:rPr>
      <w:sz w:val="0"/>
      <w:szCs w:val="0"/>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basedOn w:val="DefaultParagraphFont"/>
    <w:link w:val="Header"/>
    <w:uiPriority w:val="99"/>
    <w:semiHidden/>
    <w:rsid w:val="002C55E5"/>
    <w:rPr>
      <w:rFonts w:ascii="Arial" w:hAnsi="Arial"/>
      <w:szCs w:val="20"/>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basedOn w:val="DefaultParagraphFont"/>
    <w:link w:val="Footer"/>
    <w:uiPriority w:val="99"/>
    <w:rsid w:val="002C55E5"/>
    <w:rPr>
      <w:rFonts w:ascii="Arial" w:hAnsi="Arial"/>
      <w:szCs w:val="20"/>
    </w:rPr>
  </w:style>
  <w:style w:type="character" w:styleId="PageNumber">
    <w:name w:val="page number"/>
    <w:basedOn w:val="DefaultParagraphFont"/>
    <w:uiPriority w:val="99"/>
    <w:rPr>
      <w:rFonts w:cs="Times New Roman"/>
    </w:rPr>
  </w:style>
  <w:style w:type="paragraph" w:customStyle="1" w:styleId="MRheading1">
    <w:name w:val="M&amp;R heading 1"/>
    <w:basedOn w:val="Normal"/>
    <w:uiPriority w:val="99"/>
    <w:pPr>
      <w:keepNext/>
      <w:keepLines/>
    </w:pPr>
    <w:rPr>
      <w:b/>
      <w:u w:val="single"/>
    </w:rPr>
  </w:style>
  <w:style w:type="paragraph" w:customStyle="1" w:styleId="MRheading2">
    <w:name w:val="M&amp;R heading 2"/>
    <w:basedOn w:val="Normal"/>
    <w:uiPriority w:val="99"/>
    <w:pPr>
      <w:outlineLvl w:val="1"/>
    </w:pPr>
  </w:style>
  <w:style w:type="paragraph" w:customStyle="1" w:styleId="MRheading3">
    <w:name w:val="M&amp;R heading 3"/>
    <w:basedOn w:val="Normal"/>
    <w:uiPriority w:val="99"/>
    <w:pPr>
      <w:outlineLvl w:val="2"/>
    </w:pPr>
  </w:style>
  <w:style w:type="paragraph" w:customStyle="1" w:styleId="MRheading4">
    <w:name w:val="M&amp;R heading 4"/>
    <w:basedOn w:val="Normal"/>
    <w:uiPriority w:val="99"/>
    <w:pPr>
      <w:outlineLvl w:val="3"/>
    </w:pPr>
  </w:style>
  <w:style w:type="paragraph" w:customStyle="1" w:styleId="MRheading5">
    <w:name w:val="M&amp;R heading 5"/>
    <w:basedOn w:val="Normal"/>
    <w:uiPriority w:val="99"/>
    <w:pPr>
      <w:outlineLvl w:val="4"/>
    </w:pPr>
  </w:style>
  <w:style w:type="paragraph" w:customStyle="1" w:styleId="MRheading6">
    <w:name w:val="M&amp;R heading 6"/>
    <w:basedOn w:val="Normal"/>
    <w:uiPriority w:val="99"/>
    <w:pPr>
      <w:outlineLvl w:val="5"/>
    </w:pPr>
  </w:style>
  <w:style w:type="paragraph" w:customStyle="1" w:styleId="MRheading7">
    <w:name w:val="M&amp;R heading 7"/>
    <w:basedOn w:val="Normal"/>
    <w:uiPriority w:val="99"/>
    <w:pPr>
      <w:outlineLvl w:val="6"/>
    </w:pPr>
  </w:style>
  <w:style w:type="paragraph" w:customStyle="1" w:styleId="MRheading8">
    <w:name w:val="M&amp;R heading 8"/>
    <w:basedOn w:val="Normal"/>
    <w:uiPriority w:val="99"/>
    <w:pPr>
      <w:outlineLvl w:val="7"/>
    </w:pPr>
  </w:style>
  <w:style w:type="paragraph" w:customStyle="1" w:styleId="MRheading9">
    <w:name w:val="M&amp;R heading 9"/>
    <w:basedOn w:val="Normal"/>
    <w:uiPriority w:val="99"/>
    <w:pPr>
      <w:outlineLvl w:val="8"/>
    </w:pPr>
  </w:style>
  <w:style w:type="paragraph" w:customStyle="1" w:styleId="MRLMA1">
    <w:name w:val="M&amp;R LMA 1"/>
    <w:basedOn w:val="Normal"/>
    <w:link w:val="MRLMA1Char"/>
    <w:uiPriority w:val="99"/>
    <w:pPr>
      <w:numPr>
        <w:numId w:val="3"/>
      </w:numPr>
    </w:pPr>
  </w:style>
  <w:style w:type="paragraph" w:customStyle="1" w:styleId="MRLMA2">
    <w:name w:val="M&amp;R LMA 2"/>
    <w:basedOn w:val="Normal"/>
    <w:uiPriority w:val="99"/>
    <w:pPr>
      <w:numPr>
        <w:ilvl w:val="1"/>
        <w:numId w:val="4"/>
      </w:numPr>
    </w:pPr>
  </w:style>
  <w:style w:type="paragraph" w:customStyle="1" w:styleId="MRLMA3">
    <w:name w:val="M&amp;R LMA 3"/>
    <w:basedOn w:val="Normal"/>
    <w:uiPriority w:val="99"/>
    <w:pPr>
      <w:numPr>
        <w:ilvl w:val="2"/>
        <w:numId w:val="5"/>
      </w:numPr>
    </w:pPr>
  </w:style>
  <w:style w:type="paragraph" w:customStyle="1" w:styleId="MRLMA4">
    <w:name w:val="M&amp;R LMA 4"/>
    <w:basedOn w:val="Normal"/>
    <w:uiPriority w:val="99"/>
    <w:pPr>
      <w:numPr>
        <w:ilvl w:val="3"/>
        <w:numId w:val="6"/>
      </w:numPr>
    </w:pPr>
  </w:style>
  <w:style w:type="paragraph" w:customStyle="1" w:styleId="MRLMA5">
    <w:name w:val="M&amp;R LMA 5"/>
    <w:basedOn w:val="Normal"/>
    <w:uiPriority w:val="99"/>
    <w:pPr>
      <w:numPr>
        <w:ilvl w:val="4"/>
        <w:numId w:val="7"/>
      </w:numPr>
    </w:pPr>
  </w:style>
  <w:style w:type="paragraph" w:customStyle="1" w:styleId="MRLMA6">
    <w:name w:val="M&amp;R LMA 6"/>
    <w:basedOn w:val="Normal"/>
    <w:uiPriority w:val="99"/>
    <w:pPr>
      <w:numPr>
        <w:ilvl w:val="5"/>
        <w:numId w:val="8"/>
      </w:numPr>
    </w:pPr>
  </w:style>
  <w:style w:type="paragraph" w:customStyle="1" w:styleId="MRLMA7">
    <w:name w:val="M&amp;R LMA 7"/>
    <w:basedOn w:val="Normal"/>
    <w:uiPriority w:val="99"/>
    <w:pPr>
      <w:numPr>
        <w:ilvl w:val="6"/>
        <w:numId w:val="9"/>
      </w:numPr>
    </w:pPr>
  </w:style>
  <w:style w:type="paragraph" w:customStyle="1" w:styleId="MRLMA8">
    <w:name w:val="M&amp;R LMA 8"/>
    <w:basedOn w:val="Normal"/>
    <w:uiPriority w:val="99"/>
    <w:pPr>
      <w:numPr>
        <w:ilvl w:val="7"/>
        <w:numId w:val="10"/>
      </w:numPr>
    </w:pPr>
  </w:style>
  <w:style w:type="paragraph" w:customStyle="1" w:styleId="MRLMA9">
    <w:name w:val="M&amp;R LMA 9"/>
    <w:basedOn w:val="Normal"/>
    <w:uiPriority w:val="99"/>
    <w:pPr>
      <w:numPr>
        <w:ilvl w:val="8"/>
        <w:numId w:val="11"/>
      </w:numPr>
    </w:pPr>
  </w:style>
  <w:style w:type="paragraph" w:customStyle="1" w:styleId="MRNoHead1">
    <w:name w:val="M&amp;R No Head 1"/>
    <w:basedOn w:val="MRLMA1"/>
    <w:link w:val="MRNoHead1Char"/>
    <w:uiPriority w:val="99"/>
    <w:pPr>
      <w:numPr>
        <w:numId w:val="1"/>
      </w:numPr>
    </w:pPr>
  </w:style>
  <w:style w:type="paragraph" w:customStyle="1" w:styleId="MRNoHead2">
    <w:name w:val="M&amp;R No Head 2"/>
    <w:basedOn w:val="MRNoHead1"/>
    <w:uiPriority w:val="99"/>
    <w:pPr>
      <w:numPr>
        <w:ilvl w:val="1"/>
      </w:numPr>
    </w:pPr>
  </w:style>
  <w:style w:type="paragraph" w:customStyle="1" w:styleId="MRNoHead3">
    <w:name w:val="M&amp;R No Head 3"/>
    <w:basedOn w:val="MRNoHead1"/>
    <w:link w:val="MRNoHead3Char"/>
    <w:uiPriority w:val="99"/>
    <w:pPr>
      <w:numPr>
        <w:ilvl w:val="2"/>
      </w:numPr>
    </w:pPr>
  </w:style>
  <w:style w:type="paragraph" w:customStyle="1" w:styleId="MRNoHead4">
    <w:name w:val="M&amp;R No Head 4"/>
    <w:basedOn w:val="Normal"/>
    <w:uiPriority w:val="99"/>
    <w:pPr>
      <w:numPr>
        <w:ilvl w:val="3"/>
        <w:numId w:val="1"/>
      </w:numPr>
    </w:pPr>
  </w:style>
  <w:style w:type="paragraph" w:customStyle="1" w:styleId="MRNoHead5">
    <w:name w:val="M&amp;R No Head 5"/>
    <w:basedOn w:val="MRNoHead1"/>
    <w:uiPriority w:val="99"/>
    <w:pPr>
      <w:numPr>
        <w:ilvl w:val="4"/>
      </w:numPr>
    </w:pPr>
  </w:style>
  <w:style w:type="paragraph" w:customStyle="1" w:styleId="MRNoHead6">
    <w:name w:val="M&amp;R No Head 6"/>
    <w:basedOn w:val="MRNoHead1"/>
    <w:uiPriority w:val="99"/>
    <w:pPr>
      <w:numPr>
        <w:ilvl w:val="5"/>
      </w:numPr>
    </w:pPr>
  </w:style>
  <w:style w:type="paragraph" w:customStyle="1" w:styleId="MRNoHead7">
    <w:name w:val="M&amp;R No Head 7"/>
    <w:basedOn w:val="MRNoHead1"/>
    <w:uiPriority w:val="99"/>
    <w:pPr>
      <w:numPr>
        <w:ilvl w:val="6"/>
      </w:numPr>
    </w:pPr>
  </w:style>
  <w:style w:type="paragraph" w:customStyle="1" w:styleId="MRNoHead8">
    <w:name w:val="M&amp;R No Head 8"/>
    <w:basedOn w:val="MRNoHead1"/>
    <w:uiPriority w:val="99"/>
    <w:pPr>
      <w:numPr>
        <w:ilvl w:val="7"/>
      </w:numPr>
    </w:pPr>
  </w:style>
  <w:style w:type="paragraph" w:customStyle="1" w:styleId="MRNoHead9">
    <w:name w:val="M&amp;R No Head 9"/>
    <w:basedOn w:val="MRNoHead1"/>
    <w:uiPriority w:val="99"/>
    <w:pPr>
      <w:numPr>
        <w:ilvl w:val="8"/>
      </w:numPr>
    </w:pPr>
  </w:style>
  <w:style w:type="paragraph" w:customStyle="1" w:styleId="MRParties">
    <w:name w:val="M&amp;R Parties"/>
    <w:basedOn w:val="Normal"/>
    <w:uiPriority w:val="99"/>
    <w:pPr>
      <w:numPr>
        <w:numId w:val="12"/>
      </w:numPr>
    </w:pPr>
  </w:style>
  <w:style w:type="paragraph" w:customStyle="1" w:styleId="MRRecital1">
    <w:name w:val="M&amp;R Recital 1"/>
    <w:basedOn w:val="Normal"/>
    <w:uiPriority w:val="99"/>
    <w:pPr>
      <w:numPr>
        <w:numId w:val="13"/>
      </w:numPr>
    </w:pPr>
  </w:style>
  <w:style w:type="paragraph" w:customStyle="1" w:styleId="Normal-Legal">
    <w:name w:val="Normal - Legal"/>
    <w:basedOn w:val="Normal"/>
    <w:uiPriority w:val="99"/>
  </w:style>
  <w:style w:type="paragraph" w:customStyle="1" w:styleId="MRRecital2">
    <w:name w:val="M&amp;R Recital 2"/>
    <w:basedOn w:val="Normal"/>
    <w:uiPriority w:val="99"/>
    <w:pPr>
      <w:numPr>
        <w:numId w:val="14"/>
      </w:numPr>
    </w:pPr>
  </w:style>
  <w:style w:type="paragraph" w:customStyle="1" w:styleId="MRDefinition1">
    <w:name w:val="M&amp;R Definition 1"/>
    <w:basedOn w:val="Normal"/>
    <w:uiPriority w:val="99"/>
    <w:rsid w:val="006C0C9C"/>
    <w:pPr>
      <w:numPr>
        <w:numId w:val="2"/>
      </w:numPr>
    </w:pPr>
  </w:style>
  <w:style w:type="paragraph" w:customStyle="1" w:styleId="MRDefinition2">
    <w:name w:val="M&amp;R Definition 2"/>
    <w:basedOn w:val="Normal"/>
    <w:uiPriority w:val="99"/>
    <w:rsid w:val="006C0C9C"/>
    <w:pPr>
      <w:numPr>
        <w:ilvl w:val="1"/>
        <w:numId w:val="16"/>
      </w:numPr>
    </w:pPr>
  </w:style>
  <w:style w:type="paragraph" w:customStyle="1" w:styleId="MRDefinition3">
    <w:name w:val="M&amp;R Definition 3"/>
    <w:basedOn w:val="Normal"/>
    <w:uiPriority w:val="99"/>
    <w:rsid w:val="006C0C9C"/>
    <w:pPr>
      <w:numPr>
        <w:ilvl w:val="2"/>
        <w:numId w:val="16"/>
      </w:numPr>
    </w:pPr>
  </w:style>
  <w:style w:type="paragraph" w:customStyle="1" w:styleId="MRSchedule1">
    <w:name w:val="M&amp;R Schedule 1"/>
    <w:basedOn w:val="Normal"/>
    <w:next w:val="Normal"/>
    <w:uiPriority w:val="99"/>
    <w:rsid w:val="0082740A"/>
    <w:pPr>
      <w:keepNext/>
      <w:keepLines/>
      <w:numPr>
        <w:numId w:val="15"/>
      </w:numPr>
      <w:jc w:val="center"/>
      <w:outlineLvl w:val="0"/>
    </w:pPr>
    <w:rPr>
      <w:b/>
      <w:u w:val="single"/>
    </w:rPr>
  </w:style>
  <w:style w:type="paragraph" w:customStyle="1" w:styleId="MRSchedule2">
    <w:name w:val="M&amp;R Schedule 2"/>
    <w:basedOn w:val="MRSchedule1"/>
    <w:next w:val="Normal"/>
    <w:uiPriority w:val="99"/>
    <w:rsid w:val="0082740A"/>
    <w:pPr>
      <w:numPr>
        <w:numId w:val="0"/>
      </w:numPr>
      <w:outlineLvl w:val="1"/>
    </w:pPr>
    <w:rPr>
      <w:b w:val="0"/>
    </w:rPr>
  </w:style>
  <w:style w:type="paragraph" w:customStyle="1" w:styleId="MRSchedule3">
    <w:name w:val="M&amp;R Schedule 3"/>
    <w:basedOn w:val="MRSchedule2"/>
    <w:next w:val="Normal"/>
    <w:uiPriority w:val="99"/>
    <w:rsid w:val="0082740A"/>
    <w:pPr>
      <w:outlineLvl w:val="2"/>
    </w:pPr>
  </w:style>
  <w:style w:type="paragraph" w:customStyle="1" w:styleId="MRDefinition4">
    <w:name w:val="M&amp;R Definition 4"/>
    <w:basedOn w:val="Normal"/>
    <w:uiPriority w:val="99"/>
    <w:rsid w:val="006C0C9C"/>
    <w:pPr>
      <w:numPr>
        <w:ilvl w:val="3"/>
        <w:numId w:val="16"/>
      </w:numPr>
    </w:pPr>
  </w:style>
  <w:style w:type="table" w:styleId="TableGrid">
    <w:name w:val="Table Grid"/>
    <w:basedOn w:val="TableNormal"/>
    <w:uiPriority w:val="59"/>
    <w:rsid w:val="0031225F"/>
    <w:pPr>
      <w:spacing w:before="240" w:line="360" w:lineRule="auto"/>
      <w:jc w:val="both"/>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2D5BF5"/>
    <w:rPr>
      <w:rFonts w:ascii="Tahoma" w:hAnsi="Tahoma" w:cs="Tahoma"/>
      <w:sz w:val="16"/>
      <w:szCs w:val="16"/>
    </w:rPr>
  </w:style>
  <w:style w:type="character" w:customStyle="1" w:styleId="BalloonTextChar">
    <w:name w:val="Balloon Text Char"/>
    <w:basedOn w:val="DefaultParagraphFont"/>
    <w:link w:val="BalloonText"/>
    <w:uiPriority w:val="99"/>
    <w:semiHidden/>
    <w:rsid w:val="002C55E5"/>
    <w:rPr>
      <w:sz w:val="0"/>
      <w:szCs w:val="0"/>
    </w:rPr>
  </w:style>
  <w:style w:type="character" w:customStyle="1" w:styleId="MRLMA1Char">
    <w:name w:val="M&amp;R LMA 1 Char"/>
    <w:link w:val="MRLMA1"/>
    <w:uiPriority w:val="99"/>
    <w:locked/>
    <w:rsid w:val="002064DA"/>
    <w:rPr>
      <w:rFonts w:ascii="Century Gothic" w:hAnsi="Century Gothic"/>
      <w:color w:val="000000" w:themeColor="text1"/>
      <w:sz w:val="20"/>
    </w:rPr>
  </w:style>
  <w:style w:type="character" w:customStyle="1" w:styleId="MRNoHead1Char">
    <w:name w:val="M&amp;R No Head 1 Char"/>
    <w:link w:val="MRNoHead1"/>
    <w:uiPriority w:val="99"/>
    <w:locked/>
    <w:rsid w:val="002064DA"/>
    <w:rPr>
      <w:rFonts w:ascii="Century Gothic" w:hAnsi="Century Gothic"/>
      <w:color w:val="000000" w:themeColor="text1"/>
      <w:sz w:val="20"/>
    </w:rPr>
  </w:style>
  <w:style w:type="character" w:customStyle="1" w:styleId="MRNoHead3Char">
    <w:name w:val="M&amp;R No Head 3 Char"/>
    <w:link w:val="MRNoHead3"/>
    <w:uiPriority w:val="99"/>
    <w:locked/>
    <w:rsid w:val="002064DA"/>
    <w:rPr>
      <w:rFonts w:ascii="Century Gothic" w:hAnsi="Century Gothic"/>
      <w:color w:val="000000" w:themeColor="text1"/>
      <w:sz w:val="20"/>
    </w:rPr>
  </w:style>
  <w:style w:type="character" w:styleId="Hyperlink">
    <w:name w:val="Hyperlink"/>
    <w:basedOn w:val="DefaultParagraphFont"/>
    <w:uiPriority w:val="99"/>
    <w:rsid w:val="008A0252"/>
    <w:rPr>
      <w:rFonts w:cs="Times New Roman"/>
      <w:color w:val="0000FF"/>
      <w:u w:val="single"/>
    </w:rPr>
  </w:style>
  <w:style w:type="character" w:styleId="Emphasis">
    <w:name w:val="Emphasis"/>
    <w:basedOn w:val="DefaultParagraphFont"/>
    <w:uiPriority w:val="20"/>
    <w:qFormat/>
    <w:rsid w:val="003C36F0"/>
    <w:rPr>
      <w:i/>
      <w:iCs/>
    </w:rPr>
  </w:style>
  <w:style w:type="paragraph" w:styleId="TOCHeading">
    <w:name w:val="TOC Heading"/>
    <w:basedOn w:val="Heading1"/>
    <w:next w:val="Normal"/>
    <w:uiPriority w:val="39"/>
    <w:unhideWhenUsed/>
    <w:qFormat/>
    <w:rsid w:val="0029300B"/>
    <w:pPr>
      <w:spacing w:beforeAutospacing="0" w:line="276" w:lineRule="auto"/>
      <w:outlineLvl w:val="9"/>
    </w:pPr>
    <w:rPr>
      <w:rFonts w:asciiTheme="majorHAnsi" w:hAnsiTheme="majorHAnsi"/>
      <w:sz w:val="28"/>
      <w:lang w:val="en-US" w:eastAsia="ja-JP"/>
    </w:rPr>
  </w:style>
  <w:style w:type="paragraph" w:styleId="TOC2">
    <w:name w:val="toc 2"/>
    <w:basedOn w:val="Normal"/>
    <w:next w:val="Normal"/>
    <w:autoRedefine/>
    <w:uiPriority w:val="39"/>
    <w:unhideWhenUsed/>
    <w:qFormat/>
    <w:rsid w:val="0029300B"/>
    <w:pPr>
      <w:spacing w:before="120"/>
      <w:ind w:left="220"/>
    </w:pPr>
    <w:rPr>
      <w:b/>
      <w:bCs/>
    </w:rPr>
  </w:style>
  <w:style w:type="paragraph" w:styleId="TOC3">
    <w:name w:val="toc 3"/>
    <w:basedOn w:val="Normal"/>
    <w:next w:val="Normal"/>
    <w:autoRedefine/>
    <w:uiPriority w:val="39"/>
    <w:unhideWhenUsed/>
    <w:qFormat/>
    <w:rsid w:val="0029300B"/>
    <w:pPr>
      <w:spacing w:before="0"/>
      <w:ind w:left="440"/>
    </w:pPr>
    <w:rPr>
      <w:szCs w:val="20"/>
    </w:rPr>
  </w:style>
  <w:style w:type="paragraph" w:styleId="ListParagraph">
    <w:name w:val="List Paragraph"/>
    <w:basedOn w:val="Normal"/>
    <w:uiPriority w:val="34"/>
    <w:qFormat/>
    <w:rsid w:val="0029300B"/>
    <w:pPr>
      <w:ind w:left="720"/>
      <w:contextualSpacing/>
    </w:pPr>
  </w:style>
  <w:style w:type="character" w:styleId="CommentReference">
    <w:name w:val="annotation reference"/>
    <w:basedOn w:val="DefaultParagraphFont"/>
    <w:uiPriority w:val="99"/>
    <w:semiHidden/>
    <w:rsid w:val="008A1B2C"/>
    <w:rPr>
      <w:rFonts w:cs="Times New Roman"/>
      <w:sz w:val="16"/>
    </w:rPr>
  </w:style>
  <w:style w:type="paragraph" w:styleId="CommentText">
    <w:name w:val="annotation text"/>
    <w:basedOn w:val="Normal"/>
    <w:link w:val="CommentTextChar"/>
    <w:uiPriority w:val="99"/>
    <w:semiHidden/>
    <w:rsid w:val="008A1B2C"/>
  </w:style>
  <w:style w:type="character" w:customStyle="1" w:styleId="CommentTextChar">
    <w:name w:val="Comment Text Char"/>
    <w:basedOn w:val="DefaultParagraphFont"/>
    <w:link w:val="CommentText"/>
    <w:uiPriority w:val="99"/>
    <w:semiHidden/>
    <w:locked/>
    <w:rsid w:val="008A1B2C"/>
    <w:rPr>
      <w:rFonts w:ascii="Arial" w:hAnsi="Arial"/>
    </w:rPr>
  </w:style>
  <w:style w:type="paragraph" w:styleId="CommentSubject">
    <w:name w:val="annotation subject"/>
    <w:basedOn w:val="CommentText"/>
    <w:next w:val="CommentText"/>
    <w:link w:val="CommentSubjectChar"/>
    <w:uiPriority w:val="99"/>
    <w:semiHidden/>
    <w:rsid w:val="008A1B2C"/>
    <w:rPr>
      <w:b/>
      <w:bCs/>
    </w:rPr>
  </w:style>
  <w:style w:type="character" w:customStyle="1" w:styleId="CommentSubjectChar">
    <w:name w:val="Comment Subject Char"/>
    <w:basedOn w:val="CommentTextChar"/>
    <w:link w:val="CommentSubject"/>
    <w:uiPriority w:val="99"/>
    <w:semiHidden/>
    <w:locked/>
    <w:rsid w:val="008A1B2C"/>
    <w:rPr>
      <w:rFonts w:ascii="Arial" w:hAnsi="Arial"/>
      <w:b/>
    </w:rPr>
  </w:style>
  <w:style w:type="character" w:styleId="Strong">
    <w:name w:val="Strong"/>
    <w:basedOn w:val="DefaultParagraphFont"/>
    <w:uiPriority w:val="22"/>
    <w:qFormat/>
    <w:rsid w:val="00F37EAB"/>
    <w:rPr>
      <w:b/>
      <w:bCs/>
    </w:rPr>
  </w:style>
  <w:style w:type="paragraph" w:styleId="BodyText">
    <w:name w:val="Body Text"/>
    <w:basedOn w:val="Normal"/>
    <w:link w:val="BodyTextChar"/>
    <w:uiPriority w:val="99"/>
    <w:rsid w:val="00F37EAB"/>
    <w:pPr>
      <w:spacing w:before="80" w:after="120"/>
      <w:ind w:left="902"/>
    </w:pPr>
    <w:rPr>
      <w:szCs w:val="24"/>
      <w:lang w:val="en-AU" w:eastAsia="en-US"/>
    </w:rPr>
  </w:style>
  <w:style w:type="character" w:customStyle="1" w:styleId="BodyTextChar">
    <w:name w:val="Body Text Char"/>
    <w:basedOn w:val="DefaultParagraphFont"/>
    <w:link w:val="BodyText"/>
    <w:uiPriority w:val="99"/>
    <w:locked/>
    <w:rsid w:val="00F37EAB"/>
    <w:rPr>
      <w:rFonts w:ascii="Arial" w:hAnsi="Arial"/>
      <w:sz w:val="24"/>
      <w:lang w:val="en-AU" w:eastAsia="en-US"/>
    </w:rPr>
  </w:style>
  <w:style w:type="paragraph" w:customStyle="1" w:styleId="TableText">
    <w:name w:val="Table Text"/>
    <w:basedOn w:val="BodyText"/>
    <w:uiPriority w:val="99"/>
    <w:rsid w:val="00F37EAB"/>
    <w:pPr>
      <w:spacing w:before="40" w:after="80"/>
      <w:ind w:left="0"/>
    </w:pPr>
  </w:style>
  <w:style w:type="character" w:customStyle="1" w:styleId="Instructionbold">
    <w:name w:val="Instruction (bold)"/>
    <w:uiPriority w:val="99"/>
    <w:rsid w:val="00F37EAB"/>
    <w:rPr>
      <w:b/>
      <w:color w:val="FF0000"/>
    </w:rPr>
  </w:style>
  <w:style w:type="paragraph" w:customStyle="1" w:styleId="NormText">
    <w:name w:val="Norm Text"/>
    <w:basedOn w:val="BodyText"/>
    <w:uiPriority w:val="99"/>
    <w:rsid w:val="00F37EAB"/>
    <w:pPr>
      <w:ind w:left="0"/>
    </w:pPr>
  </w:style>
  <w:style w:type="paragraph" w:styleId="Revision">
    <w:name w:val="Revision"/>
    <w:hidden/>
    <w:uiPriority w:val="99"/>
    <w:semiHidden/>
    <w:rsid w:val="00B952FF"/>
    <w:rPr>
      <w:rFonts w:ascii="Arial" w:hAnsi="Arial"/>
      <w:szCs w:val="20"/>
    </w:rPr>
  </w:style>
  <w:style w:type="table" w:styleId="LightList">
    <w:name w:val="Light List"/>
    <w:basedOn w:val="TableNormal"/>
    <w:uiPriority w:val="99"/>
    <w:rsid w:val="000F7A8F"/>
    <w:rPr>
      <w:sz w:val="20"/>
      <w:szCs w:val="2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511EA5"/>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FollowedHyperlink">
    <w:name w:val="FollowedHyperlink"/>
    <w:basedOn w:val="DefaultParagraphFont"/>
    <w:uiPriority w:val="99"/>
    <w:semiHidden/>
    <w:unhideWhenUsed/>
    <w:rsid w:val="001B47E4"/>
    <w:rPr>
      <w:color w:val="800080" w:themeColor="followedHyperlink"/>
      <w:u w:val="single"/>
    </w:rPr>
  </w:style>
  <w:style w:type="paragraph" w:styleId="TOC1">
    <w:name w:val="toc 1"/>
    <w:basedOn w:val="Normal"/>
    <w:next w:val="Normal"/>
    <w:autoRedefine/>
    <w:uiPriority w:val="39"/>
    <w:unhideWhenUsed/>
    <w:qFormat/>
    <w:locked/>
    <w:rsid w:val="0029300B"/>
    <w:pPr>
      <w:spacing w:before="120"/>
    </w:pPr>
    <w:rPr>
      <w:b/>
      <w:bCs/>
      <w:i/>
      <w:iCs/>
      <w:sz w:val="24"/>
      <w:szCs w:val="24"/>
    </w:rPr>
  </w:style>
  <w:style w:type="paragraph" w:styleId="Caption">
    <w:name w:val="caption"/>
    <w:basedOn w:val="Normal"/>
    <w:next w:val="Normal"/>
    <w:uiPriority w:val="35"/>
    <w:unhideWhenUsed/>
    <w:qFormat/>
    <w:locked/>
    <w:rsid w:val="0029300B"/>
    <w:pPr>
      <w:spacing w:before="0" w:after="200"/>
    </w:pPr>
    <w:rPr>
      <w:b/>
      <w:bCs/>
      <w:color w:val="4F81BD" w:themeColor="accent1"/>
      <w:sz w:val="18"/>
      <w:szCs w:val="18"/>
    </w:rPr>
  </w:style>
  <w:style w:type="paragraph" w:styleId="NoSpacing">
    <w:name w:val="No Spacing"/>
    <w:uiPriority w:val="1"/>
    <w:qFormat/>
    <w:rsid w:val="0029300B"/>
    <w:pPr>
      <w:spacing w:beforeAutospacing="1" w:after="0" w:line="240" w:lineRule="auto"/>
    </w:pPr>
  </w:style>
  <w:style w:type="paragraph" w:styleId="NormalWeb">
    <w:name w:val="Normal (Web)"/>
    <w:basedOn w:val="Normal"/>
    <w:uiPriority w:val="99"/>
    <w:semiHidden/>
    <w:unhideWhenUsed/>
    <w:rsid w:val="00AD3E64"/>
    <w:pPr>
      <w:spacing w:after="100" w:afterAutospacing="1"/>
    </w:pPr>
    <w:rPr>
      <w:rFonts w:ascii="Times New Roman" w:hAnsi="Times New Roman" w:cs="Times New Roman"/>
      <w:color w:val="auto"/>
      <w:sz w:val="24"/>
      <w:szCs w:val="24"/>
    </w:rPr>
  </w:style>
  <w:style w:type="paragraph" w:styleId="TOC4">
    <w:name w:val="toc 4"/>
    <w:basedOn w:val="Normal"/>
    <w:next w:val="Normal"/>
    <w:autoRedefine/>
    <w:uiPriority w:val="39"/>
    <w:locked/>
    <w:rsid w:val="00A96AB3"/>
    <w:pPr>
      <w:spacing w:after="100"/>
      <w:ind w:left="600"/>
    </w:pPr>
  </w:style>
  <w:style w:type="paragraph" w:styleId="FootnoteText">
    <w:name w:val="footnote text"/>
    <w:basedOn w:val="Normal"/>
    <w:link w:val="FootnoteTextChar"/>
    <w:uiPriority w:val="99"/>
    <w:semiHidden/>
    <w:unhideWhenUsed/>
    <w:rsid w:val="00691861"/>
    <w:pPr>
      <w:spacing w:before="0"/>
    </w:pPr>
    <w:rPr>
      <w:szCs w:val="20"/>
    </w:rPr>
  </w:style>
  <w:style w:type="character" w:customStyle="1" w:styleId="FootnoteTextChar">
    <w:name w:val="Footnote Text Char"/>
    <w:basedOn w:val="DefaultParagraphFont"/>
    <w:link w:val="FootnoteText"/>
    <w:uiPriority w:val="99"/>
    <w:semiHidden/>
    <w:rsid w:val="00691861"/>
    <w:rPr>
      <w:rFonts w:ascii="Century Gothic" w:hAnsi="Century Gothic"/>
      <w:color w:val="000000" w:themeColor="text1"/>
      <w:sz w:val="20"/>
      <w:szCs w:val="20"/>
    </w:rPr>
  </w:style>
  <w:style w:type="character" w:styleId="FootnoteReference">
    <w:name w:val="footnote reference"/>
    <w:basedOn w:val="DefaultParagraphFont"/>
    <w:uiPriority w:val="99"/>
    <w:semiHidden/>
    <w:unhideWhenUsed/>
    <w:rsid w:val="0069186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38384">
      <w:bodyDiv w:val="1"/>
      <w:marLeft w:val="0"/>
      <w:marRight w:val="0"/>
      <w:marTop w:val="0"/>
      <w:marBottom w:val="0"/>
      <w:divBdr>
        <w:top w:val="none" w:sz="0" w:space="0" w:color="auto"/>
        <w:left w:val="none" w:sz="0" w:space="0" w:color="auto"/>
        <w:bottom w:val="none" w:sz="0" w:space="0" w:color="auto"/>
        <w:right w:val="none" w:sz="0" w:space="0" w:color="auto"/>
      </w:divBdr>
    </w:div>
    <w:div w:id="137262956">
      <w:bodyDiv w:val="1"/>
      <w:marLeft w:val="0"/>
      <w:marRight w:val="0"/>
      <w:marTop w:val="0"/>
      <w:marBottom w:val="0"/>
      <w:divBdr>
        <w:top w:val="none" w:sz="0" w:space="0" w:color="auto"/>
        <w:left w:val="none" w:sz="0" w:space="0" w:color="auto"/>
        <w:bottom w:val="none" w:sz="0" w:space="0" w:color="auto"/>
        <w:right w:val="none" w:sz="0" w:space="0" w:color="auto"/>
      </w:divBdr>
    </w:div>
    <w:div w:id="258753049">
      <w:bodyDiv w:val="1"/>
      <w:marLeft w:val="0"/>
      <w:marRight w:val="0"/>
      <w:marTop w:val="0"/>
      <w:marBottom w:val="0"/>
      <w:divBdr>
        <w:top w:val="none" w:sz="0" w:space="0" w:color="auto"/>
        <w:left w:val="none" w:sz="0" w:space="0" w:color="auto"/>
        <w:bottom w:val="none" w:sz="0" w:space="0" w:color="auto"/>
        <w:right w:val="none" w:sz="0" w:space="0" w:color="auto"/>
      </w:divBdr>
      <w:divsChild>
        <w:div w:id="980622742">
          <w:marLeft w:val="0"/>
          <w:marRight w:val="0"/>
          <w:marTop w:val="0"/>
          <w:marBottom w:val="0"/>
          <w:divBdr>
            <w:top w:val="none" w:sz="0" w:space="0" w:color="auto"/>
            <w:left w:val="none" w:sz="0" w:space="0" w:color="auto"/>
            <w:bottom w:val="none" w:sz="0" w:space="0" w:color="auto"/>
            <w:right w:val="none" w:sz="0" w:space="0" w:color="auto"/>
          </w:divBdr>
          <w:divsChild>
            <w:div w:id="1702124565">
              <w:marLeft w:val="0"/>
              <w:marRight w:val="0"/>
              <w:marTop w:val="0"/>
              <w:marBottom w:val="0"/>
              <w:divBdr>
                <w:top w:val="none" w:sz="0" w:space="0" w:color="auto"/>
                <w:left w:val="none" w:sz="0" w:space="0" w:color="auto"/>
                <w:bottom w:val="none" w:sz="0" w:space="0" w:color="auto"/>
                <w:right w:val="none" w:sz="0" w:space="0" w:color="auto"/>
              </w:divBdr>
              <w:divsChild>
                <w:div w:id="2002005705">
                  <w:marLeft w:val="0"/>
                  <w:marRight w:val="0"/>
                  <w:marTop w:val="0"/>
                  <w:marBottom w:val="0"/>
                  <w:divBdr>
                    <w:top w:val="none" w:sz="0" w:space="0" w:color="auto"/>
                    <w:left w:val="none" w:sz="0" w:space="0" w:color="auto"/>
                    <w:bottom w:val="none" w:sz="0" w:space="0" w:color="auto"/>
                    <w:right w:val="none" w:sz="0" w:space="0" w:color="auto"/>
                  </w:divBdr>
                  <w:divsChild>
                    <w:div w:id="1273365367">
                      <w:marLeft w:val="0"/>
                      <w:marRight w:val="0"/>
                      <w:marTop w:val="0"/>
                      <w:marBottom w:val="0"/>
                      <w:divBdr>
                        <w:top w:val="none" w:sz="0" w:space="0" w:color="auto"/>
                        <w:left w:val="none" w:sz="0" w:space="0" w:color="auto"/>
                        <w:bottom w:val="none" w:sz="0" w:space="0" w:color="auto"/>
                        <w:right w:val="none" w:sz="0" w:space="0" w:color="auto"/>
                      </w:divBdr>
                    </w:div>
                  </w:divsChild>
                </w:div>
                <w:div w:id="1536505656">
                  <w:marLeft w:val="0"/>
                  <w:marRight w:val="0"/>
                  <w:marTop w:val="0"/>
                  <w:marBottom w:val="0"/>
                  <w:divBdr>
                    <w:top w:val="none" w:sz="0" w:space="0" w:color="auto"/>
                    <w:left w:val="none" w:sz="0" w:space="0" w:color="auto"/>
                    <w:bottom w:val="none" w:sz="0" w:space="0" w:color="auto"/>
                    <w:right w:val="none" w:sz="0" w:space="0" w:color="auto"/>
                  </w:divBdr>
                  <w:divsChild>
                    <w:div w:id="2023975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7540649">
      <w:bodyDiv w:val="1"/>
      <w:marLeft w:val="0"/>
      <w:marRight w:val="0"/>
      <w:marTop w:val="0"/>
      <w:marBottom w:val="0"/>
      <w:divBdr>
        <w:top w:val="none" w:sz="0" w:space="0" w:color="auto"/>
        <w:left w:val="none" w:sz="0" w:space="0" w:color="auto"/>
        <w:bottom w:val="none" w:sz="0" w:space="0" w:color="auto"/>
        <w:right w:val="none" w:sz="0" w:space="0" w:color="auto"/>
      </w:divBdr>
    </w:div>
    <w:div w:id="422605203">
      <w:bodyDiv w:val="1"/>
      <w:marLeft w:val="0"/>
      <w:marRight w:val="0"/>
      <w:marTop w:val="0"/>
      <w:marBottom w:val="0"/>
      <w:divBdr>
        <w:top w:val="none" w:sz="0" w:space="0" w:color="auto"/>
        <w:left w:val="none" w:sz="0" w:space="0" w:color="auto"/>
        <w:bottom w:val="none" w:sz="0" w:space="0" w:color="auto"/>
        <w:right w:val="none" w:sz="0" w:space="0" w:color="auto"/>
      </w:divBdr>
    </w:div>
    <w:div w:id="427579777">
      <w:bodyDiv w:val="1"/>
      <w:marLeft w:val="0"/>
      <w:marRight w:val="0"/>
      <w:marTop w:val="0"/>
      <w:marBottom w:val="0"/>
      <w:divBdr>
        <w:top w:val="none" w:sz="0" w:space="0" w:color="auto"/>
        <w:left w:val="none" w:sz="0" w:space="0" w:color="auto"/>
        <w:bottom w:val="none" w:sz="0" w:space="0" w:color="auto"/>
        <w:right w:val="none" w:sz="0" w:space="0" w:color="auto"/>
      </w:divBdr>
      <w:divsChild>
        <w:div w:id="432281814">
          <w:marLeft w:val="0"/>
          <w:marRight w:val="0"/>
          <w:marTop w:val="0"/>
          <w:marBottom w:val="0"/>
          <w:divBdr>
            <w:top w:val="none" w:sz="0" w:space="0" w:color="auto"/>
            <w:left w:val="none" w:sz="0" w:space="0" w:color="auto"/>
            <w:bottom w:val="none" w:sz="0" w:space="0" w:color="auto"/>
            <w:right w:val="none" w:sz="0" w:space="0" w:color="auto"/>
          </w:divBdr>
          <w:divsChild>
            <w:div w:id="1883328044">
              <w:marLeft w:val="0"/>
              <w:marRight w:val="0"/>
              <w:marTop w:val="0"/>
              <w:marBottom w:val="0"/>
              <w:divBdr>
                <w:top w:val="none" w:sz="0" w:space="0" w:color="auto"/>
                <w:left w:val="none" w:sz="0" w:space="0" w:color="auto"/>
                <w:bottom w:val="none" w:sz="0" w:space="0" w:color="auto"/>
                <w:right w:val="none" w:sz="0" w:space="0" w:color="auto"/>
              </w:divBdr>
              <w:divsChild>
                <w:div w:id="1603955318">
                  <w:marLeft w:val="0"/>
                  <w:marRight w:val="0"/>
                  <w:marTop w:val="0"/>
                  <w:marBottom w:val="0"/>
                  <w:divBdr>
                    <w:top w:val="none" w:sz="0" w:space="0" w:color="auto"/>
                    <w:left w:val="none" w:sz="0" w:space="0" w:color="auto"/>
                    <w:bottom w:val="none" w:sz="0" w:space="0" w:color="auto"/>
                    <w:right w:val="none" w:sz="0" w:space="0" w:color="auto"/>
                  </w:divBdr>
                  <w:divsChild>
                    <w:div w:id="1234975270">
                      <w:marLeft w:val="0"/>
                      <w:marRight w:val="0"/>
                      <w:marTop w:val="0"/>
                      <w:marBottom w:val="0"/>
                      <w:divBdr>
                        <w:top w:val="none" w:sz="0" w:space="0" w:color="auto"/>
                        <w:left w:val="none" w:sz="0" w:space="0" w:color="auto"/>
                        <w:bottom w:val="none" w:sz="0" w:space="0" w:color="auto"/>
                        <w:right w:val="none" w:sz="0" w:space="0" w:color="auto"/>
                      </w:divBdr>
                    </w:div>
                  </w:divsChild>
                </w:div>
                <w:div w:id="64887873">
                  <w:marLeft w:val="0"/>
                  <w:marRight w:val="0"/>
                  <w:marTop w:val="0"/>
                  <w:marBottom w:val="0"/>
                  <w:divBdr>
                    <w:top w:val="none" w:sz="0" w:space="0" w:color="auto"/>
                    <w:left w:val="none" w:sz="0" w:space="0" w:color="auto"/>
                    <w:bottom w:val="none" w:sz="0" w:space="0" w:color="auto"/>
                    <w:right w:val="none" w:sz="0" w:space="0" w:color="auto"/>
                  </w:divBdr>
                  <w:divsChild>
                    <w:div w:id="1777096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2329885">
          <w:marLeft w:val="0"/>
          <w:marRight w:val="0"/>
          <w:marTop w:val="0"/>
          <w:marBottom w:val="0"/>
          <w:divBdr>
            <w:top w:val="none" w:sz="0" w:space="0" w:color="auto"/>
            <w:left w:val="none" w:sz="0" w:space="0" w:color="auto"/>
            <w:bottom w:val="none" w:sz="0" w:space="0" w:color="auto"/>
            <w:right w:val="none" w:sz="0" w:space="0" w:color="auto"/>
          </w:divBdr>
          <w:divsChild>
            <w:div w:id="1137918488">
              <w:marLeft w:val="0"/>
              <w:marRight w:val="0"/>
              <w:marTop w:val="0"/>
              <w:marBottom w:val="0"/>
              <w:divBdr>
                <w:top w:val="none" w:sz="0" w:space="0" w:color="auto"/>
                <w:left w:val="none" w:sz="0" w:space="0" w:color="auto"/>
                <w:bottom w:val="none" w:sz="0" w:space="0" w:color="auto"/>
                <w:right w:val="none" w:sz="0" w:space="0" w:color="auto"/>
              </w:divBdr>
              <w:divsChild>
                <w:div w:id="1204175998">
                  <w:marLeft w:val="0"/>
                  <w:marRight w:val="0"/>
                  <w:marTop w:val="0"/>
                  <w:marBottom w:val="0"/>
                  <w:divBdr>
                    <w:top w:val="none" w:sz="0" w:space="0" w:color="auto"/>
                    <w:left w:val="none" w:sz="0" w:space="0" w:color="auto"/>
                    <w:bottom w:val="none" w:sz="0" w:space="0" w:color="auto"/>
                    <w:right w:val="none" w:sz="0" w:space="0" w:color="auto"/>
                  </w:divBdr>
                  <w:divsChild>
                    <w:div w:id="1686982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5902674">
      <w:bodyDiv w:val="1"/>
      <w:marLeft w:val="0"/>
      <w:marRight w:val="0"/>
      <w:marTop w:val="0"/>
      <w:marBottom w:val="0"/>
      <w:divBdr>
        <w:top w:val="none" w:sz="0" w:space="0" w:color="auto"/>
        <w:left w:val="none" w:sz="0" w:space="0" w:color="auto"/>
        <w:bottom w:val="none" w:sz="0" w:space="0" w:color="auto"/>
        <w:right w:val="none" w:sz="0" w:space="0" w:color="auto"/>
      </w:divBdr>
    </w:div>
    <w:div w:id="666400127">
      <w:bodyDiv w:val="1"/>
      <w:marLeft w:val="0"/>
      <w:marRight w:val="0"/>
      <w:marTop w:val="0"/>
      <w:marBottom w:val="0"/>
      <w:divBdr>
        <w:top w:val="none" w:sz="0" w:space="0" w:color="auto"/>
        <w:left w:val="none" w:sz="0" w:space="0" w:color="auto"/>
        <w:bottom w:val="none" w:sz="0" w:space="0" w:color="auto"/>
        <w:right w:val="none" w:sz="0" w:space="0" w:color="auto"/>
      </w:divBdr>
    </w:div>
    <w:div w:id="779643066">
      <w:bodyDiv w:val="1"/>
      <w:marLeft w:val="0"/>
      <w:marRight w:val="0"/>
      <w:marTop w:val="0"/>
      <w:marBottom w:val="0"/>
      <w:divBdr>
        <w:top w:val="none" w:sz="0" w:space="0" w:color="auto"/>
        <w:left w:val="none" w:sz="0" w:space="0" w:color="auto"/>
        <w:bottom w:val="none" w:sz="0" w:space="0" w:color="auto"/>
        <w:right w:val="none" w:sz="0" w:space="0" w:color="auto"/>
      </w:divBdr>
    </w:div>
    <w:div w:id="892153027">
      <w:bodyDiv w:val="1"/>
      <w:marLeft w:val="0"/>
      <w:marRight w:val="0"/>
      <w:marTop w:val="0"/>
      <w:marBottom w:val="0"/>
      <w:divBdr>
        <w:top w:val="none" w:sz="0" w:space="0" w:color="auto"/>
        <w:left w:val="none" w:sz="0" w:space="0" w:color="auto"/>
        <w:bottom w:val="none" w:sz="0" w:space="0" w:color="auto"/>
        <w:right w:val="none" w:sz="0" w:space="0" w:color="auto"/>
      </w:divBdr>
    </w:div>
    <w:div w:id="947279621">
      <w:bodyDiv w:val="1"/>
      <w:marLeft w:val="0"/>
      <w:marRight w:val="0"/>
      <w:marTop w:val="0"/>
      <w:marBottom w:val="0"/>
      <w:divBdr>
        <w:top w:val="none" w:sz="0" w:space="0" w:color="auto"/>
        <w:left w:val="none" w:sz="0" w:space="0" w:color="auto"/>
        <w:bottom w:val="none" w:sz="0" w:space="0" w:color="auto"/>
        <w:right w:val="none" w:sz="0" w:space="0" w:color="auto"/>
      </w:divBdr>
    </w:div>
    <w:div w:id="949900362">
      <w:bodyDiv w:val="1"/>
      <w:marLeft w:val="0"/>
      <w:marRight w:val="0"/>
      <w:marTop w:val="0"/>
      <w:marBottom w:val="0"/>
      <w:divBdr>
        <w:top w:val="none" w:sz="0" w:space="0" w:color="auto"/>
        <w:left w:val="none" w:sz="0" w:space="0" w:color="auto"/>
        <w:bottom w:val="none" w:sz="0" w:space="0" w:color="auto"/>
        <w:right w:val="none" w:sz="0" w:space="0" w:color="auto"/>
      </w:divBdr>
    </w:div>
    <w:div w:id="1035469190">
      <w:bodyDiv w:val="1"/>
      <w:marLeft w:val="0"/>
      <w:marRight w:val="0"/>
      <w:marTop w:val="0"/>
      <w:marBottom w:val="0"/>
      <w:divBdr>
        <w:top w:val="none" w:sz="0" w:space="0" w:color="auto"/>
        <w:left w:val="none" w:sz="0" w:space="0" w:color="auto"/>
        <w:bottom w:val="none" w:sz="0" w:space="0" w:color="auto"/>
        <w:right w:val="none" w:sz="0" w:space="0" w:color="auto"/>
      </w:divBdr>
    </w:div>
    <w:div w:id="1068303524">
      <w:bodyDiv w:val="1"/>
      <w:marLeft w:val="0"/>
      <w:marRight w:val="0"/>
      <w:marTop w:val="0"/>
      <w:marBottom w:val="0"/>
      <w:divBdr>
        <w:top w:val="none" w:sz="0" w:space="0" w:color="auto"/>
        <w:left w:val="none" w:sz="0" w:space="0" w:color="auto"/>
        <w:bottom w:val="none" w:sz="0" w:space="0" w:color="auto"/>
        <w:right w:val="none" w:sz="0" w:space="0" w:color="auto"/>
      </w:divBdr>
    </w:div>
    <w:div w:id="1069309401">
      <w:bodyDiv w:val="1"/>
      <w:marLeft w:val="0"/>
      <w:marRight w:val="0"/>
      <w:marTop w:val="0"/>
      <w:marBottom w:val="0"/>
      <w:divBdr>
        <w:top w:val="none" w:sz="0" w:space="0" w:color="auto"/>
        <w:left w:val="none" w:sz="0" w:space="0" w:color="auto"/>
        <w:bottom w:val="none" w:sz="0" w:space="0" w:color="auto"/>
        <w:right w:val="none" w:sz="0" w:space="0" w:color="auto"/>
      </w:divBdr>
    </w:div>
    <w:div w:id="1087766933">
      <w:bodyDiv w:val="1"/>
      <w:marLeft w:val="0"/>
      <w:marRight w:val="0"/>
      <w:marTop w:val="0"/>
      <w:marBottom w:val="0"/>
      <w:divBdr>
        <w:top w:val="none" w:sz="0" w:space="0" w:color="auto"/>
        <w:left w:val="none" w:sz="0" w:space="0" w:color="auto"/>
        <w:bottom w:val="none" w:sz="0" w:space="0" w:color="auto"/>
        <w:right w:val="none" w:sz="0" w:space="0" w:color="auto"/>
      </w:divBdr>
    </w:div>
    <w:div w:id="1194414949">
      <w:bodyDiv w:val="1"/>
      <w:marLeft w:val="0"/>
      <w:marRight w:val="0"/>
      <w:marTop w:val="0"/>
      <w:marBottom w:val="0"/>
      <w:divBdr>
        <w:top w:val="none" w:sz="0" w:space="0" w:color="auto"/>
        <w:left w:val="none" w:sz="0" w:space="0" w:color="auto"/>
        <w:bottom w:val="none" w:sz="0" w:space="0" w:color="auto"/>
        <w:right w:val="none" w:sz="0" w:space="0" w:color="auto"/>
      </w:divBdr>
    </w:div>
    <w:div w:id="1273593471">
      <w:bodyDiv w:val="1"/>
      <w:marLeft w:val="0"/>
      <w:marRight w:val="0"/>
      <w:marTop w:val="0"/>
      <w:marBottom w:val="0"/>
      <w:divBdr>
        <w:top w:val="none" w:sz="0" w:space="0" w:color="auto"/>
        <w:left w:val="none" w:sz="0" w:space="0" w:color="auto"/>
        <w:bottom w:val="none" w:sz="0" w:space="0" w:color="auto"/>
        <w:right w:val="none" w:sz="0" w:space="0" w:color="auto"/>
      </w:divBdr>
    </w:div>
    <w:div w:id="1453785138">
      <w:bodyDiv w:val="1"/>
      <w:marLeft w:val="0"/>
      <w:marRight w:val="0"/>
      <w:marTop w:val="0"/>
      <w:marBottom w:val="0"/>
      <w:divBdr>
        <w:top w:val="none" w:sz="0" w:space="0" w:color="auto"/>
        <w:left w:val="none" w:sz="0" w:space="0" w:color="auto"/>
        <w:bottom w:val="none" w:sz="0" w:space="0" w:color="auto"/>
        <w:right w:val="none" w:sz="0" w:space="0" w:color="auto"/>
      </w:divBdr>
    </w:div>
    <w:div w:id="1908833599">
      <w:bodyDiv w:val="1"/>
      <w:marLeft w:val="0"/>
      <w:marRight w:val="0"/>
      <w:marTop w:val="0"/>
      <w:marBottom w:val="0"/>
      <w:divBdr>
        <w:top w:val="none" w:sz="0" w:space="0" w:color="auto"/>
        <w:left w:val="none" w:sz="0" w:space="0" w:color="auto"/>
        <w:bottom w:val="none" w:sz="0" w:space="0" w:color="auto"/>
        <w:right w:val="none" w:sz="0" w:space="0" w:color="auto"/>
      </w:divBdr>
    </w:div>
    <w:div w:id="1919512927">
      <w:marLeft w:val="0"/>
      <w:marRight w:val="0"/>
      <w:marTop w:val="0"/>
      <w:marBottom w:val="0"/>
      <w:divBdr>
        <w:top w:val="none" w:sz="0" w:space="0" w:color="auto"/>
        <w:left w:val="none" w:sz="0" w:space="0" w:color="auto"/>
        <w:bottom w:val="none" w:sz="0" w:space="0" w:color="auto"/>
        <w:right w:val="none" w:sz="0" w:space="0" w:color="auto"/>
      </w:divBdr>
    </w:div>
    <w:div w:id="1919512928">
      <w:marLeft w:val="0"/>
      <w:marRight w:val="0"/>
      <w:marTop w:val="0"/>
      <w:marBottom w:val="0"/>
      <w:divBdr>
        <w:top w:val="none" w:sz="0" w:space="0" w:color="auto"/>
        <w:left w:val="none" w:sz="0" w:space="0" w:color="auto"/>
        <w:bottom w:val="none" w:sz="0" w:space="0" w:color="auto"/>
        <w:right w:val="none" w:sz="0" w:space="0" w:color="auto"/>
      </w:divBdr>
    </w:div>
    <w:div w:id="1919512929">
      <w:marLeft w:val="0"/>
      <w:marRight w:val="0"/>
      <w:marTop w:val="0"/>
      <w:marBottom w:val="0"/>
      <w:divBdr>
        <w:top w:val="none" w:sz="0" w:space="0" w:color="auto"/>
        <w:left w:val="none" w:sz="0" w:space="0" w:color="auto"/>
        <w:bottom w:val="none" w:sz="0" w:space="0" w:color="auto"/>
        <w:right w:val="none" w:sz="0" w:space="0" w:color="auto"/>
      </w:divBdr>
    </w:div>
    <w:div w:id="1919512930">
      <w:marLeft w:val="0"/>
      <w:marRight w:val="0"/>
      <w:marTop w:val="0"/>
      <w:marBottom w:val="0"/>
      <w:divBdr>
        <w:top w:val="none" w:sz="0" w:space="0" w:color="auto"/>
        <w:left w:val="none" w:sz="0" w:space="0" w:color="auto"/>
        <w:bottom w:val="none" w:sz="0" w:space="0" w:color="auto"/>
        <w:right w:val="none" w:sz="0" w:space="0" w:color="auto"/>
      </w:divBdr>
    </w:div>
    <w:div w:id="1919512931">
      <w:marLeft w:val="0"/>
      <w:marRight w:val="0"/>
      <w:marTop w:val="0"/>
      <w:marBottom w:val="0"/>
      <w:divBdr>
        <w:top w:val="none" w:sz="0" w:space="0" w:color="auto"/>
        <w:left w:val="none" w:sz="0" w:space="0" w:color="auto"/>
        <w:bottom w:val="none" w:sz="0" w:space="0" w:color="auto"/>
        <w:right w:val="none" w:sz="0" w:space="0" w:color="auto"/>
      </w:divBdr>
    </w:div>
    <w:div w:id="191951293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yperlink" Target="http://bit.ly/1ML6A8a" TargetMode="Externa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fontTable" Target="fontTable.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hyperlink" Target="mailto:tsp@rcoa.ac.uk" TargetMode="Externa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yperlink" Target="mailto:tsp@rcoa.ac.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mailto:tsp@rcoa.ac.uk"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theme" Target="theme/theme1.xml"/><Relationship Id="rId27"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1023BB667336F4B9634AC1C640BC7F6" ma:contentTypeVersion="0" ma:contentTypeDescription="Create a new document." ma:contentTypeScope="" ma:versionID="25a4b1c65fb7e67683ea7778bbdc2b29">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7D643C-ADB6-460A-8FA0-5833C5D931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4CF8CEA2-DA5A-4F8F-984E-61449E10983F}">
  <ds:schemaRefs>
    <ds:schemaRef ds:uri="http://schemas.microsoft.com/office/infopath/2007/PartnerControls"/>
    <ds:schemaRef ds:uri="http://purl.org/dc/elements/1.1/"/>
    <ds:schemaRef ds:uri="http://purl.org/dc/dcmitype/"/>
    <ds:schemaRef ds:uri="http://purl.org/dc/terms/"/>
    <ds:schemaRef ds:uri="http://schemas.microsoft.com/office/2006/documentManagement/types"/>
    <ds:schemaRef ds:uri="http://schemas.openxmlformats.org/package/2006/metadata/core-propertie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E2331CD0-0197-47EB-97A5-759046E616A0}">
  <ds:schemaRefs>
    <ds:schemaRef ds:uri="http://schemas.microsoft.com/sharepoint/v3/contenttype/forms"/>
  </ds:schemaRefs>
</ds:datastoreItem>
</file>

<file path=customXml/itemProps4.xml><?xml version="1.0" encoding="utf-8"?>
<ds:datastoreItem xmlns:ds="http://schemas.openxmlformats.org/officeDocument/2006/customXml" ds:itemID="{B84B1FF0-D689-44CA-9656-CDF073233C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537</TotalTime>
  <Pages>10</Pages>
  <Words>2892</Words>
  <Characters>16486</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Document-A (1)-RFP-Unified Communications</vt:lpstr>
    </vt:vector>
  </TitlesOfParts>
  <Company>RCoA</Company>
  <LinksUpToDate>false</LinksUpToDate>
  <CharactersWithSpaces>19340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 (1)-RFP-Unified Communications</dc:title>
  <dc:creator>PM</dc:creator>
  <cp:lastModifiedBy>Katie Edmondson</cp:lastModifiedBy>
  <cp:revision>18</cp:revision>
  <cp:lastPrinted>2016-12-13T13:47:00Z</cp:lastPrinted>
  <dcterms:created xsi:type="dcterms:W3CDTF">2017-03-22T15:25:00Z</dcterms:created>
  <dcterms:modified xsi:type="dcterms:W3CDTF">2017-04-10T08:39:00Z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number">
    <vt:lpwstr>0.3</vt:lpwstr>
  </property>
  <property fmtid="{D5CDD505-2E9C-101B-9397-08002B2CF9AE}" pid="3" name="ContentTypeId">
    <vt:lpwstr>0x01010041023BB667336F4B9634AC1C640BC7F6</vt:lpwstr>
  </property>
</Properties>
</file>