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79EED" w14:textId="77777777" w:rsidR="003E4279" w:rsidRDefault="00F17EE8">
      <w:pPr>
        <w:jc w:val="center"/>
      </w:pPr>
      <w:r>
        <w:rPr>
          <w:rFonts w:ascii="Arial" w:hAnsi="Arial" w:cs="Arial"/>
          <w:b/>
          <w:noProof/>
        </w:rPr>
        <w:drawing>
          <wp:inline distT="0" distB="0" distL="0" distR="0" wp14:anchorId="627D65D3" wp14:editId="7FB83F84">
            <wp:extent cx="4772025" cy="723903"/>
            <wp:effectExtent l="0" t="0" r="9525" b="0"/>
            <wp:docPr id="2" name="Picture 1" descr="New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772025" cy="723903"/>
                    </a:xfrm>
                    <a:prstGeom prst="rect">
                      <a:avLst/>
                    </a:prstGeom>
                    <a:noFill/>
                    <a:ln>
                      <a:noFill/>
                      <a:prstDash/>
                    </a:ln>
                  </pic:spPr>
                </pic:pic>
              </a:graphicData>
            </a:graphic>
          </wp:inline>
        </w:drawing>
      </w:r>
    </w:p>
    <w:p w14:paraId="3488CDAE" w14:textId="77777777" w:rsidR="003E4279" w:rsidRDefault="003E4279">
      <w:pPr>
        <w:jc w:val="center"/>
        <w:rPr>
          <w:rFonts w:ascii="Arial" w:hAnsi="Arial"/>
          <w:b/>
          <w:color w:val="335B8A"/>
          <w:sz w:val="28"/>
        </w:rPr>
      </w:pPr>
    </w:p>
    <w:p w14:paraId="7F474F0B" w14:textId="77777777" w:rsidR="003E4279" w:rsidRDefault="003E4279">
      <w:pPr>
        <w:jc w:val="center"/>
      </w:pPr>
    </w:p>
    <w:p w14:paraId="6DB05A18" w14:textId="77777777" w:rsidR="003E4279" w:rsidRDefault="003E4279">
      <w:pPr>
        <w:pStyle w:val="Standard"/>
        <w:spacing w:before="480"/>
        <w:jc w:val="both"/>
        <w:rPr>
          <w:rFonts w:ascii="Arial" w:hAnsi="Arial"/>
          <w:b/>
          <w:color w:val="335B8A"/>
          <w:sz w:val="28"/>
        </w:rPr>
      </w:pPr>
    </w:p>
    <w:p w14:paraId="217D49B9" w14:textId="77777777" w:rsidR="003E4279" w:rsidRDefault="003E4279">
      <w:pPr>
        <w:pStyle w:val="Standard"/>
        <w:spacing w:before="480"/>
        <w:jc w:val="both"/>
        <w:rPr>
          <w:rFonts w:ascii="Arial" w:hAnsi="Arial"/>
          <w:b/>
          <w:color w:val="335B8A"/>
          <w:sz w:val="28"/>
        </w:rPr>
      </w:pPr>
    </w:p>
    <w:p w14:paraId="5E82138C" w14:textId="77777777" w:rsidR="003E4279" w:rsidRDefault="003E4279">
      <w:pPr>
        <w:jc w:val="center"/>
        <w:rPr>
          <w:rFonts w:ascii="Arial" w:hAnsi="Arial" w:cs="Arial"/>
          <w:b/>
          <w:sz w:val="32"/>
          <w:szCs w:val="32"/>
          <w:lang w:val="fr-FR"/>
        </w:rPr>
      </w:pPr>
    </w:p>
    <w:p w14:paraId="3F34DDCB" w14:textId="77777777" w:rsidR="003E4279" w:rsidRDefault="00F17EE8">
      <w:pPr>
        <w:jc w:val="center"/>
      </w:pPr>
      <w:r>
        <w:rPr>
          <w:rFonts w:ascii="Arial" w:hAnsi="Arial" w:cs="Arial"/>
          <w:b/>
          <w:sz w:val="32"/>
          <w:szCs w:val="32"/>
          <w:lang w:val="fr-FR"/>
        </w:rPr>
        <w:t>STANDARD SELECTION QUESTIONNAIRE (SQ)</w:t>
      </w:r>
      <w:r>
        <w:rPr>
          <w:rStyle w:val="FootnoteReference"/>
          <w:b/>
          <w:sz w:val="32"/>
          <w:szCs w:val="32"/>
          <w:lang w:val="fr-FR"/>
        </w:rPr>
        <w:footnoteReference w:id="1"/>
      </w:r>
    </w:p>
    <w:p w14:paraId="6A2D78DB" w14:textId="77777777" w:rsidR="00B80CFE" w:rsidRDefault="00B80CFE" w:rsidP="00B80CFE">
      <w:pPr>
        <w:pStyle w:val="Standard"/>
        <w:jc w:val="center"/>
        <w:rPr>
          <w:rFonts w:ascii="Arial" w:hAnsi="Arial" w:cs="Arial"/>
          <w:b/>
          <w:color w:val="000000"/>
          <w:sz w:val="22"/>
          <w:shd w:val="clear" w:color="auto" w:fill="FFFF00"/>
        </w:rPr>
      </w:pPr>
    </w:p>
    <w:p w14:paraId="6D8247AB" w14:textId="77777777" w:rsidR="00B80CFE" w:rsidRDefault="00B80CFE" w:rsidP="00B80CFE">
      <w:pPr>
        <w:pStyle w:val="Standard"/>
        <w:jc w:val="center"/>
        <w:rPr>
          <w:rFonts w:ascii="Arial" w:hAnsi="Arial" w:cs="Arial"/>
          <w:b/>
          <w:color w:val="000000"/>
          <w:sz w:val="22"/>
          <w:shd w:val="clear" w:color="auto" w:fill="FFFF00"/>
        </w:rPr>
      </w:pPr>
    </w:p>
    <w:p w14:paraId="3A044A5B" w14:textId="77777777" w:rsidR="00B80CFE" w:rsidRDefault="00B80CFE" w:rsidP="00B80CFE">
      <w:pPr>
        <w:pStyle w:val="Standard"/>
        <w:jc w:val="center"/>
        <w:rPr>
          <w:rFonts w:ascii="Arial" w:hAnsi="Arial" w:cs="Arial"/>
          <w:b/>
          <w:color w:val="000000"/>
          <w:sz w:val="22"/>
          <w:shd w:val="clear" w:color="auto" w:fill="FFFF00"/>
        </w:rPr>
      </w:pPr>
    </w:p>
    <w:p w14:paraId="51A559CD" w14:textId="77777777" w:rsidR="00B80CFE" w:rsidRDefault="00B80CFE" w:rsidP="00B80CFE">
      <w:pPr>
        <w:pStyle w:val="Standard"/>
        <w:jc w:val="center"/>
        <w:rPr>
          <w:rFonts w:ascii="Arial" w:hAnsi="Arial" w:cs="Arial"/>
          <w:b/>
          <w:color w:val="000000"/>
          <w:sz w:val="22"/>
          <w:shd w:val="clear" w:color="auto" w:fill="FFFF00"/>
        </w:rPr>
      </w:pPr>
    </w:p>
    <w:p w14:paraId="4F72F805" w14:textId="77777777" w:rsidR="00B80CFE" w:rsidRDefault="00B80CFE" w:rsidP="00B80CFE">
      <w:pPr>
        <w:pStyle w:val="Standard"/>
        <w:jc w:val="center"/>
        <w:rPr>
          <w:rFonts w:ascii="Arial" w:hAnsi="Arial" w:cs="Arial"/>
          <w:b/>
          <w:color w:val="000000"/>
          <w:sz w:val="22"/>
          <w:shd w:val="clear" w:color="auto" w:fill="FFFF00"/>
        </w:rPr>
      </w:pPr>
    </w:p>
    <w:p w14:paraId="08A1BCE6" w14:textId="77777777" w:rsidR="00B80CFE" w:rsidRDefault="00B80CFE" w:rsidP="00B80CFE">
      <w:pPr>
        <w:pStyle w:val="Standard"/>
        <w:jc w:val="center"/>
        <w:rPr>
          <w:rFonts w:ascii="Arial" w:hAnsi="Arial" w:cs="Arial"/>
          <w:b/>
          <w:color w:val="000000"/>
          <w:sz w:val="22"/>
          <w:shd w:val="clear" w:color="auto" w:fill="FFFF00"/>
        </w:rPr>
      </w:pPr>
    </w:p>
    <w:p w14:paraId="3FD8784E" w14:textId="77777777" w:rsidR="00B80CFE" w:rsidRDefault="00B80CFE" w:rsidP="00B80CFE">
      <w:pPr>
        <w:pStyle w:val="Standard"/>
        <w:jc w:val="center"/>
        <w:rPr>
          <w:rFonts w:ascii="Arial" w:hAnsi="Arial" w:cs="Arial"/>
          <w:b/>
          <w:color w:val="000000"/>
          <w:sz w:val="22"/>
          <w:shd w:val="clear" w:color="auto" w:fill="FFFF00"/>
        </w:rPr>
      </w:pPr>
    </w:p>
    <w:p w14:paraId="6E8C1D61" w14:textId="77777777" w:rsidR="00B80CFE" w:rsidRDefault="00B80CFE" w:rsidP="00B80CFE">
      <w:pPr>
        <w:pStyle w:val="Standard"/>
        <w:jc w:val="center"/>
        <w:rPr>
          <w:rFonts w:ascii="Arial" w:hAnsi="Arial" w:cs="Arial"/>
          <w:b/>
          <w:color w:val="000000"/>
          <w:sz w:val="22"/>
          <w:shd w:val="clear" w:color="auto" w:fill="FFFF00"/>
        </w:rPr>
      </w:pPr>
    </w:p>
    <w:p w14:paraId="104FF24D" w14:textId="77777777" w:rsidR="00B80CFE" w:rsidRDefault="00B80CFE" w:rsidP="00B80CFE">
      <w:pPr>
        <w:pStyle w:val="Standard"/>
        <w:jc w:val="center"/>
        <w:rPr>
          <w:rFonts w:ascii="Arial" w:hAnsi="Arial" w:cs="Arial"/>
          <w:b/>
          <w:color w:val="000000"/>
          <w:sz w:val="22"/>
          <w:shd w:val="clear" w:color="auto" w:fill="FFFF00"/>
        </w:rPr>
      </w:pPr>
    </w:p>
    <w:p w14:paraId="660F225A" w14:textId="77777777" w:rsidR="00B80CFE" w:rsidRDefault="00B80CFE" w:rsidP="00B80CFE">
      <w:pPr>
        <w:pStyle w:val="Standard"/>
        <w:jc w:val="center"/>
        <w:rPr>
          <w:rFonts w:ascii="Arial" w:hAnsi="Arial" w:cs="Arial"/>
          <w:b/>
          <w:color w:val="000000"/>
          <w:sz w:val="22"/>
          <w:shd w:val="clear" w:color="auto" w:fill="FFFF00"/>
        </w:rPr>
      </w:pPr>
    </w:p>
    <w:p w14:paraId="6DA5C13E" w14:textId="6DF342C3" w:rsidR="00B80CFE" w:rsidRPr="006C60EE" w:rsidRDefault="00A360BF" w:rsidP="006C60EE">
      <w:pPr>
        <w:jc w:val="center"/>
        <w:rPr>
          <w:rFonts w:ascii="Arial" w:hAnsi="Arial" w:cs="Arial"/>
          <w:b/>
          <w:sz w:val="22"/>
          <w:szCs w:val="32"/>
          <w:lang w:val="fr-FR"/>
        </w:rPr>
      </w:pPr>
      <w:r>
        <w:rPr>
          <w:rFonts w:ascii="Arial" w:hAnsi="Arial" w:cs="Arial"/>
          <w:b/>
          <w:sz w:val="22"/>
          <w:szCs w:val="32"/>
          <w:lang w:val="fr-FR"/>
        </w:rPr>
        <w:t>THE TREATMENT OF ORGANIC WASTE</w:t>
      </w:r>
    </w:p>
    <w:p w14:paraId="0AF34C9B" w14:textId="77777777" w:rsidR="00372A23" w:rsidRPr="006C60EE" w:rsidRDefault="00372A23" w:rsidP="006C60EE">
      <w:pPr>
        <w:jc w:val="center"/>
        <w:rPr>
          <w:rFonts w:ascii="Arial" w:hAnsi="Arial" w:cs="Arial"/>
          <w:b/>
          <w:sz w:val="22"/>
          <w:szCs w:val="32"/>
          <w:lang w:val="fr-FR"/>
        </w:rPr>
      </w:pPr>
      <w:r w:rsidRPr="006C60EE">
        <w:rPr>
          <w:rFonts w:ascii="Arial" w:hAnsi="Arial" w:cs="Arial"/>
          <w:b/>
          <w:sz w:val="22"/>
          <w:szCs w:val="32"/>
          <w:lang w:val="fr-FR"/>
        </w:rPr>
        <w:t>PS/2017/395</w:t>
      </w:r>
    </w:p>
    <w:p w14:paraId="32CE8B22" w14:textId="77777777" w:rsidR="00B80CFE" w:rsidRDefault="00372A23" w:rsidP="006C60EE">
      <w:pPr>
        <w:jc w:val="center"/>
      </w:pPr>
      <w:r w:rsidRPr="006C60EE">
        <w:rPr>
          <w:rFonts w:ascii="Arial" w:hAnsi="Arial" w:cs="Arial"/>
          <w:b/>
          <w:sz w:val="22"/>
          <w:szCs w:val="32"/>
          <w:lang w:val="fr-FR"/>
        </w:rPr>
        <w:t xml:space="preserve"> RESTRICTED PROCEDURE</w:t>
      </w:r>
    </w:p>
    <w:p w14:paraId="38BC735D" w14:textId="77777777" w:rsidR="00FE55BD" w:rsidRDefault="00FE55BD">
      <w:pPr>
        <w:suppressAutoHyphens w:val="0"/>
        <w:rPr>
          <w:rFonts w:ascii="Arial" w:hAnsi="Arial" w:cs="Arial"/>
          <w:b/>
          <w:color w:val="000000"/>
          <w:sz w:val="22"/>
        </w:rPr>
      </w:pPr>
    </w:p>
    <w:p w14:paraId="30A292B9" w14:textId="77777777" w:rsidR="00B80CFE" w:rsidRDefault="00B80CFE">
      <w:pPr>
        <w:pStyle w:val="Standard"/>
        <w:jc w:val="both"/>
        <w:rPr>
          <w:rFonts w:ascii="Arial" w:hAnsi="Arial" w:cs="Arial"/>
          <w:b/>
          <w:color w:val="000000"/>
          <w:sz w:val="22"/>
        </w:rPr>
      </w:pPr>
    </w:p>
    <w:p w14:paraId="67E3982C" w14:textId="77777777" w:rsidR="00B80CFE" w:rsidRDefault="00B80CFE">
      <w:pPr>
        <w:pStyle w:val="Standard"/>
        <w:jc w:val="both"/>
        <w:rPr>
          <w:rFonts w:ascii="Arial" w:hAnsi="Arial" w:cs="Arial"/>
          <w:b/>
          <w:color w:val="000000"/>
          <w:sz w:val="22"/>
        </w:rPr>
      </w:pPr>
    </w:p>
    <w:p w14:paraId="2151CF71" w14:textId="77777777" w:rsidR="00B80CFE" w:rsidRDefault="00B80CFE">
      <w:pPr>
        <w:pStyle w:val="Standard"/>
        <w:jc w:val="both"/>
        <w:rPr>
          <w:rFonts w:ascii="Arial" w:hAnsi="Arial" w:cs="Arial"/>
          <w:b/>
          <w:color w:val="000000"/>
          <w:sz w:val="22"/>
        </w:rPr>
      </w:pPr>
    </w:p>
    <w:p w14:paraId="5A8FD467" w14:textId="77777777" w:rsidR="00B80CFE" w:rsidRDefault="00B80CFE">
      <w:pPr>
        <w:pStyle w:val="Standard"/>
        <w:jc w:val="both"/>
        <w:rPr>
          <w:rFonts w:ascii="Arial" w:hAnsi="Arial" w:cs="Arial"/>
          <w:b/>
          <w:color w:val="000000"/>
          <w:sz w:val="22"/>
        </w:rPr>
      </w:pPr>
    </w:p>
    <w:p w14:paraId="5AD44FA7" w14:textId="77777777" w:rsidR="00B80CFE" w:rsidRDefault="00B80CFE">
      <w:pPr>
        <w:pStyle w:val="Standard"/>
        <w:jc w:val="both"/>
        <w:rPr>
          <w:rFonts w:ascii="Arial" w:hAnsi="Arial" w:cs="Arial"/>
          <w:b/>
          <w:color w:val="000000"/>
          <w:sz w:val="22"/>
        </w:rPr>
      </w:pPr>
    </w:p>
    <w:p w14:paraId="1E00AA83" w14:textId="77777777" w:rsidR="00B80CFE" w:rsidRDefault="00B80CFE">
      <w:pPr>
        <w:pStyle w:val="Standard"/>
        <w:jc w:val="both"/>
        <w:rPr>
          <w:rFonts w:ascii="Arial" w:hAnsi="Arial" w:cs="Arial"/>
          <w:b/>
          <w:color w:val="000000"/>
          <w:sz w:val="22"/>
        </w:rPr>
      </w:pPr>
    </w:p>
    <w:p w14:paraId="1A9A2C33" w14:textId="77777777" w:rsidR="00B80CFE" w:rsidRDefault="00B80CFE">
      <w:pPr>
        <w:pStyle w:val="Standard"/>
        <w:jc w:val="both"/>
        <w:rPr>
          <w:rFonts w:ascii="Arial" w:hAnsi="Arial" w:cs="Arial"/>
          <w:b/>
          <w:color w:val="000000"/>
          <w:sz w:val="22"/>
        </w:rPr>
      </w:pPr>
    </w:p>
    <w:p w14:paraId="279E5461" w14:textId="77777777" w:rsidR="00B80CFE" w:rsidRDefault="00B80CFE">
      <w:pPr>
        <w:pStyle w:val="Standard"/>
        <w:jc w:val="both"/>
        <w:rPr>
          <w:rFonts w:ascii="Arial" w:hAnsi="Arial" w:cs="Arial"/>
          <w:b/>
          <w:color w:val="000000"/>
          <w:sz w:val="22"/>
        </w:rPr>
      </w:pPr>
    </w:p>
    <w:p w14:paraId="0017DB65" w14:textId="77777777" w:rsidR="00B80CFE" w:rsidRDefault="00B80CFE">
      <w:pPr>
        <w:pStyle w:val="Standard"/>
        <w:jc w:val="both"/>
        <w:rPr>
          <w:rFonts w:ascii="Arial" w:hAnsi="Arial" w:cs="Arial"/>
          <w:b/>
          <w:color w:val="000000"/>
          <w:sz w:val="22"/>
        </w:rPr>
      </w:pPr>
    </w:p>
    <w:p w14:paraId="2E48501D" w14:textId="77777777" w:rsidR="00B80CFE" w:rsidRDefault="00B80CFE">
      <w:pPr>
        <w:pStyle w:val="Standard"/>
        <w:jc w:val="both"/>
        <w:rPr>
          <w:rFonts w:ascii="Arial" w:hAnsi="Arial" w:cs="Arial"/>
          <w:b/>
          <w:color w:val="000000"/>
          <w:sz w:val="22"/>
        </w:rPr>
      </w:pPr>
    </w:p>
    <w:p w14:paraId="273638A3" w14:textId="77777777" w:rsidR="00B80CFE" w:rsidRDefault="00B80CFE">
      <w:pPr>
        <w:pStyle w:val="Standard"/>
        <w:jc w:val="both"/>
        <w:rPr>
          <w:rFonts w:ascii="Arial" w:hAnsi="Arial" w:cs="Arial"/>
          <w:b/>
          <w:color w:val="000000"/>
          <w:sz w:val="22"/>
        </w:rPr>
      </w:pPr>
    </w:p>
    <w:p w14:paraId="66278CFF" w14:textId="77777777" w:rsidR="00B80CFE" w:rsidRDefault="00B80CFE">
      <w:pPr>
        <w:pStyle w:val="Standard"/>
        <w:jc w:val="both"/>
        <w:rPr>
          <w:rFonts w:ascii="Arial" w:hAnsi="Arial" w:cs="Arial"/>
          <w:b/>
          <w:color w:val="000000"/>
          <w:sz w:val="22"/>
        </w:rPr>
      </w:pPr>
    </w:p>
    <w:p w14:paraId="1658ECEE" w14:textId="77777777" w:rsidR="00B80CFE" w:rsidRDefault="00B80CFE">
      <w:pPr>
        <w:pStyle w:val="Standard"/>
        <w:jc w:val="both"/>
        <w:rPr>
          <w:rFonts w:ascii="Arial" w:hAnsi="Arial" w:cs="Arial"/>
          <w:b/>
          <w:color w:val="000000"/>
          <w:sz w:val="22"/>
        </w:rPr>
      </w:pPr>
    </w:p>
    <w:p w14:paraId="6C861537" w14:textId="77777777" w:rsidR="00B80CFE" w:rsidRDefault="00B80CFE">
      <w:pPr>
        <w:pStyle w:val="Standard"/>
        <w:jc w:val="both"/>
        <w:rPr>
          <w:rFonts w:ascii="Arial" w:hAnsi="Arial" w:cs="Arial"/>
          <w:b/>
          <w:color w:val="000000"/>
          <w:sz w:val="22"/>
        </w:rPr>
      </w:pPr>
    </w:p>
    <w:p w14:paraId="6EE8C601" w14:textId="77777777" w:rsidR="00B80CFE" w:rsidRDefault="00B80CFE">
      <w:pPr>
        <w:pStyle w:val="Standard"/>
        <w:jc w:val="both"/>
        <w:rPr>
          <w:rFonts w:ascii="Arial" w:hAnsi="Arial" w:cs="Arial"/>
          <w:b/>
          <w:color w:val="000000"/>
          <w:sz w:val="22"/>
        </w:rPr>
      </w:pPr>
    </w:p>
    <w:p w14:paraId="73010B46" w14:textId="77777777" w:rsidR="00B80CFE" w:rsidRDefault="00B80CFE">
      <w:pPr>
        <w:pStyle w:val="Standard"/>
        <w:jc w:val="both"/>
        <w:rPr>
          <w:rFonts w:ascii="Arial" w:hAnsi="Arial" w:cs="Arial"/>
          <w:b/>
          <w:color w:val="000000"/>
          <w:sz w:val="22"/>
        </w:rPr>
      </w:pPr>
    </w:p>
    <w:p w14:paraId="0A1A6076" w14:textId="77777777" w:rsidR="00B80CFE" w:rsidRDefault="00B80CFE">
      <w:pPr>
        <w:pStyle w:val="Standard"/>
        <w:jc w:val="both"/>
        <w:rPr>
          <w:rFonts w:ascii="Arial" w:hAnsi="Arial" w:cs="Arial"/>
          <w:b/>
          <w:color w:val="000000"/>
          <w:sz w:val="22"/>
        </w:rPr>
      </w:pPr>
    </w:p>
    <w:p w14:paraId="30F3553A" w14:textId="77777777" w:rsidR="00B80CFE" w:rsidRDefault="00B80CFE">
      <w:pPr>
        <w:pStyle w:val="Standard"/>
        <w:jc w:val="both"/>
        <w:rPr>
          <w:rFonts w:ascii="Arial" w:hAnsi="Arial" w:cs="Arial"/>
          <w:b/>
          <w:color w:val="000000"/>
          <w:sz w:val="22"/>
        </w:rPr>
      </w:pPr>
      <w:r>
        <w:rPr>
          <w:rFonts w:ascii="Arial" w:hAnsi="Arial" w:cs="Arial"/>
          <w:b/>
          <w:color w:val="000000"/>
          <w:sz w:val="22"/>
        </w:rPr>
        <w:lastRenderedPageBreak/>
        <w:t>Detailed Description of the Service including any Constraints</w:t>
      </w:r>
    </w:p>
    <w:p w14:paraId="02195B0E" w14:textId="2EC26D23" w:rsidR="005373D9" w:rsidRPr="00DA546A" w:rsidRDefault="00A55251" w:rsidP="005373D9">
      <w:pPr>
        <w:rPr>
          <w:rFonts w:ascii="Arial" w:hAnsi="Arial" w:cs="Arial"/>
          <w:b/>
        </w:rPr>
      </w:pPr>
      <w:r>
        <w:rPr>
          <w:rFonts w:ascii="Arial" w:hAnsi="Arial" w:cs="Arial"/>
          <w:b/>
        </w:rPr>
        <w:t xml:space="preserve">Thurrock </w:t>
      </w:r>
      <w:r w:rsidR="005373D9" w:rsidRPr="00DA546A">
        <w:rPr>
          <w:rFonts w:ascii="Arial" w:hAnsi="Arial" w:cs="Arial"/>
          <w:b/>
        </w:rPr>
        <w:t xml:space="preserve">Council </w:t>
      </w:r>
    </w:p>
    <w:p w14:paraId="21C6D86B" w14:textId="77777777" w:rsidR="005373D9" w:rsidRDefault="005373D9" w:rsidP="005373D9">
      <w:pPr>
        <w:rPr>
          <w:rFonts w:ascii="Arial" w:hAnsi="Arial" w:cs="Arial"/>
          <w:b/>
        </w:rPr>
      </w:pPr>
      <w:r w:rsidRPr="00DA546A">
        <w:rPr>
          <w:rFonts w:ascii="Arial" w:hAnsi="Arial" w:cs="Arial"/>
          <w:b/>
        </w:rPr>
        <w:t>Procurement of Waste Management Services</w:t>
      </w:r>
    </w:p>
    <w:p w14:paraId="64693A6B" w14:textId="77777777" w:rsidR="005373D9" w:rsidRPr="009C2B20" w:rsidRDefault="005373D9" w:rsidP="005373D9">
      <w:pPr>
        <w:rPr>
          <w:rFonts w:ascii="Arial" w:hAnsi="Arial" w:cs="Arial"/>
          <w:b/>
        </w:rPr>
      </w:pPr>
    </w:p>
    <w:p w14:paraId="33F2F888" w14:textId="77777777" w:rsidR="005373D9" w:rsidRDefault="005373D9" w:rsidP="005373D9">
      <w:pPr>
        <w:rPr>
          <w:rFonts w:ascii="Arial" w:hAnsi="Arial" w:cs="Arial"/>
          <w:b/>
        </w:rPr>
      </w:pPr>
      <w:r w:rsidRPr="009C2B20">
        <w:rPr>
          <w:rFonts w:ascii="Arial" w:hAnsi="Arial" w:cs="Arial"/>
          <w:b/>
        </w:rPr>
        <w:t>Introduction</w:t>
      </w:r>
    </w:p>
    <w:p w14:paraId="0B355532" w14:textId="77777777" w:rsidR="0082353C" w:rsidRPr="009C2B20" w:rsidRDefault="0082353C" w:rsidP="005373D9">
      <w:pPr>
        <w:rPr>
          <w:rFonts w:ascii="Arial" w:hAnsi="Arial" w:cs="Arial"/>
          <w:b/>
        </w:rPr>
      </w:pPr>
    </w:p>
    <w:p w14:paraId="18122633" w14:textId="73EBEAC0" w:rsidR="005373D9" w:rsidRPr="00F434F8" w:rsidRDefault="00A55251" w:rsidP="005373D9">
      <w:pPr>
        <w:pStyle w:val="Header"/>
        <w:rPr>
          <w:rFonts w:ascii="Arial" w:hAnsi="Arial" w:cs="Arial"/>
          <w:kern w:val="3"/>
          <w:sz w:val="22"/>
          <w:szCs w:val="22"/>
        </w:rPr>
      </w:pPr>
      <w:r>
        <w:rPr>
          <w:rFonts w:ascii="Arial" w:hAnsi="Arial" w:cs="Arial"/>
          <w:kern w:val="3"/>
          <w:sz w:val="22"/>
          <w:szCs w:val="22"/>
        </w:rPr>
        <w:t xml:space="preserve">Thurrock </w:t>
      </w:r>
      <w:r w:rsidR="005373D9" w:rsidRPr="00F434F8">
        <w:rPr>
          <w:rFonts w:ascii="Arial" w:hAnsi="Arial" w:cs="Arial"/>
          <w:kern w:val="3"/>
          <w:sz w:val="22"/>
          <w:szCs w:val="22"/>
        </w:rPr>
        <w:t>Council disposes of in excess of 78,000 tonnes of waste material generated by 66,000 households per year. Waste and recyclables are collected by the Authority’s kerbside services, deposited by householders at the Household Waste Recycling Centre and collected via street cleansing and grounds maintenance activities undertaken by the Authority’s environmental teams.</w:t>
      </w:r>
    </w:p>
    <w:p w14:paraId="0B502D80" w14:textId="77777777" w:rsidR="0082353C" w:rsidRPr="00F434F8" w:rsidRDefault="0082353C" w:rsidP="005373D9">
      <w:pPr>
        <w:pStyle w:val="Header"/>
        <w:rPr>
          <w:rFonts w:ascii="Arial" w:hAnsi="Arial" w:cs="Arial"/>
          <w:kern w:val="3"/>
          <w:sz w:val="22"/>
          <w:szCs w:val="22"/>
        </w:rPr>
      </w:pPr>
    </w:p>
    <w:p w14:paraId="1DEE391B" w14:textId="242E058F" w:rsidR="0082353C" w:rsidRDefault="00A55251" w:rsidP="0082353C">
      <w:pPr>
        <w:rPr>
          <w:rFonts w:ascii="Arial" w:hAnsi="Arial" w:cs="Arial"/>
          <w:sz w:val="22"/>
        </w:rPr>
      </w:pPr>
      <w:r>
        <w:rPr>
          <w:rFonts w:ascii="Arial" w:hAnsi="Arial" w:cs="Arial"/>
          <w:sz w:val="22"/>
        </w:rPr>
        <w:t xml:space="preserve">Thurrock </w:t>
      </w:r>
      <w:r w:rsidR="0082353C" w:rsidRPr="00F434F8">
        <w:rPr>
          <w:rFonts w:ascii="Arial" w:hAnsi="Arial" w:cs="Arial"/>
          <w:sz w:val="22"/>
        </w:rPr>
        <w:t>Council currently recycles 40.2% and landfills approximately 10% of the Municipal Solid Waste (MSW) arising in its area.</w:t>
      </w:r>
    </w:p>
    <w:p w14:paraId="73ED4030" w14:textId="77777777" w:rsidR="0074183F" w:rsidRPr="00F434F8" w:rsidRDefault="0074183F" w:rsidP="0082353C">
      <w:pPr>
        <w:rPr>
          <w:rFonts w:ascii="Arial" w:hAnsi="Arial" w:cs="Arial"/>
          <w:sz w:val="22"/>
        </w:rPr>
      </w:pPr>
    </w:p>
    <w:p w14:paraId="57117DB9" w14:textId="77777777" w:rsidR="0082353C" w:rsidRPr="00F434F8" w:rsidRDefault="0082353C" w:rsidP="0082353C">
      <w:pPr>
        <w:rPr>
          <w:rFonts w:ascii="Arial" w:hAnsi="Arial" w:cs="Arial"/>
          <w:sz w:val="22"/>
        </w:rPr>
      </w:pPr>
      <w:r w:rsidRPr="00F434F8">
        <w:rPr>
          <w:rFonts w:ascii="Arial" w:hAnsi="Arial" w:cs="Arial"/>
          <w:sz w:val="22"/>
        </w:rPr>
        <w:t>The service contracts currently being procured by the Authority for waste treatment have conditions that are aimed to ensure waste is moved up the waste management hierarchy of options and that landfilling is minimised. To help deliver the Authority’s aims, the bidder’s attention is drawn to the following features that are written into each specification for waste processing: -</w:t>
      </w:r>
    </w:p>
    <w:p w14:paraId="551115E5" w14:textId="77777777" w:rsidR="0082353C" w:rsidRPr="00F434F8" w:rsidRDefault="0082353C" w:rsidP="0082353C">
      <w:pPr>
        <w:pStyle w:val="ListParagraph"/>
        <w:numPr>
          <w:ilvl w:val="0"/>
          <w:numId w:val="34"/>
        </w:numPr>
        <w:spacing w:after="240"/>
        <w:rPr>
          <w:rFonts w:ascii="Arial" w:hAnsi="Arial" w:cs="Arial"/>
          <w:sz w:val="20"/>
        </w:rPr>
      </w:pPr>
      <w:r w:rsidRPr="00F434F8">
        <w:rPr>
          <w:rFonts w:ascii="Arial" w:hAnsi="Arial" w:cs="Arial"/>
          <w:sz w:val="22"/>
        </w:rPr>
        <w:t xml:space="preserve">the contractor must facilitate elected member visits to the operational facilities as part of the Authority’s member education programme. This will help provide members with greater transparency if there were any issues relating to the service having any negative impact on recycling. It would also help to understand what, if any, steps </w:t>
      </w:r>
      <w:r w:rsidRPr="00F434F8">
        <w:rPr>
          <w:rFonts w:ascii="Arial" w:hAnsi="Arial" w:cs="Arial"/>
          <w:sz w:val="20"/>
        </w:rPr>
        <w:t>were needed to improve arrangements to increase recycling;</w:t>
      </w:r>
    </w:p>
    <w:p w14:paraId="0B81DD6B" w14:textId="77777777" w:rsidR="0082353C" w:rsidRPr="00F434F8" w:rsidRDefault="0082353C" w:rsidP="0082353C">
      <w:pPr>
        <w:pStyle w:val="ListParagraph"/>
        <w:numPr>
          <w:ilvl w:val="0"/>
          <w:numId w:val="34"/>
        </w:numPr>
        <w:spacing w:after="240"/>
        <w:rPr>
          <w:rFonts w:ascii="Arial" w:hAnsi="Arial" w:cs="Arial"/>
          <w:sz w:val="22"/>
        </w:rPr>
      </w:pPr>
      <w:r w:rsidRPr="00F434F8">
        <w:rPr>
          <w:rFonts w:ascii="Arial" w:hAnsi="Arial" w:cs="Arial"/>
          <w:sz w:val="22"/>
        </w:rPr>
        <w:t>there is a requirement for the contractor to provide, in the event of a facility being unavailability, for the materials to be delivered to a Contingency Facility. This would mean that the processing can continue with no impact on recycling level;</w:t>
      </w:r>
    </w:p>
    <w:p w14:paraId="10180294" w14:textId="77777777" w:rsidR="0082353C" w:rsidRPr="00F434F8" w:rsidRDefault="0082353C" w:rsidP="0082353C">
      <w:pPr>
        <w:pStyle w:val="BodyText"/>
        <w:numPr>
          <w:ilvl w:val="0"/>
          <w:numId w:val="34"/>
        </w:numPr>
        <w:spacing w:after="160"/>
        <w:ind w:right="216"/>
        <w:rPr>
          <w:rFonts w:eastAsia="Times New Roman" w:cs="Arial"/>
          <w:kern w:val="3"/>
          <w:sz w:val="22"/>
          <w:szCs w:val="22"/>
          <w:lang w:val="en-GB" w:eastAsia="en-GB"/>
        </w:rPr>
      </w:pPr>
      <w:r w:rsidRPr="00F434F8">
        <w:rPr>
          <w:rFonts w:eastAsia="Times New Roman" w:cs="Arial"/>
          <w:kern w:val="3"/>
          <w:sz w:val="22"/>
          <w:szCs w:val="22"/>
          <w:lang w:val="en-GB" w:eastAsia="en-GB"/>
        </w:rPr>
        <w:t xml:space="preserve">there is a requirement for the contractor to make arrangements for the treatment of the various waste streams at the specific facilities to ensure that the materials can be included in the figures that represent the Authority's overall achievement of recycling targets; </w:t>
      </w:r>
    </w:p>
    <w:p w14:paraId="04279DCB" w14:textId="77777777" w:rsidR="0082353C" w:rsidRPr="00F434F8" w:rsidRDefault="0082353C" w:rsidP="0082353C">
      <w:pPr>
        <w:pStyle w:val="BodyText"/>
        <w:numPr>
          <w:ilvl w:val="0"/>
          <w:numId w:val="34"/>
        </w:numPr>
        <w:spacing w:after="160"/>
        <w:ind w:right="216"/>
        <w:rPr>
          <w:rFonts w:eastAsia="Times New Roman" w:cs="Arial"/>
          <w:kern w:val="3"/>
          <w:sz w:val="22"/>
          <w:szCs w:val="22"/>
          <w:lang w:val="en-GB" w:eastAsia="en-GB"/>
        </w:rPr>
      </w:pPr>
      <w:r w:rsidRPr="00F434F8">
        <w:rPr>
          <w:rFonts w:eastAsia="Times New Roman" w:cs="Arial"/>
          <w:kern w:val="3"/>
          <w:sz w:val="22"/>
          <w:szCs w:val="22"/>
          <w:lang w:val="en-GB" w:eastAsia="en-GB"/>
        </w:rPr>
        <w:t xml:space="preserve">the contractor has a requirement to ensure that the products are utilised in line with good industry practice and is also required to market all products that have been recovered or recycled as a result of the service in line with good industry practice; </w:t>
      </w:r>
    </w:p>
    <w:p w14:paraId="7EDD26CB" w14:textId="77777777" w:rsidR="0082353C" w:rsidRPr="00F434F8" w:rsidRDefault="0082353C" w:rsidP="0082353C">
      <w:pPr>
        <w:rPr>
          <w:rFonts w:ascii="Arial" w:hAnsi="Arial" w:cs="Arial"/>
          <w:sz w:val="22"/>
        </w:rPr>
      </w:pPr>
      <w:r w:rsidRPr="00F434F8">
        <w:rPr>
          <w:rFonts w:ascii="Arial" w:hAnsi="Arial" w:cs="Arial"/>
          <w:sz w:val="22"/>
        </w:rPr>
        <w:t>there is a requirement for the contractor to work to a predetermined load acceptance procedure. This means that the contractor cannot refuse to process loads without notifying the Authority. Also, the Authority has a right to have extra processing carried out (where practicable) by the contractor to ensure recyclables are salvaged from an otherwise rejected load</w:t>
      </w:r>
      <w:r w:rsidR="005D53F3" w:rsidRPr="00F434F8">
        <w:rPr>
          <w:rFonts w:ascii="Arial" w:hAnsi="Arial" w:cs="Arial"/>
          <w:sz w:val="22"/>
        </w:rPr>
        <w:t>.</w:t>
      </w:r>
    </w:p>
    <w:p w14:paraId="052646D7" w14:textId="77777777" w:rsidR="0082353C" w:rsidRPr="00F434F8" w:rsidRDefault="0082353C" w:rsidP="005373D9">
      <w:pPr>
        <w:pStyle w:val="Header"/>
        <w:rPr>
          <w:rFonts w:ascii="Arial" w:hAnsi="Arial" w:cs="Arial"/>
          <w:kern w:val="3"/>
          <w:sz w:val="22"/>
          <w:szCs w:val="22"/>
        </w:rPr>
      </w:pPr>
    </w:p>
    <w:p w14:paraId="28785AC8" w14:textId="77777777" w:rsidR="0082353C" w:rsidRPr="00F434F8" w:rsidRDefault="0082353C" w:rsidP="005373D9">
      <w:pPr>
        <w:pStyle w:val="Header"/>
        <w:rPr>
          <w:rFonts w:ascii="Arial" w:hAnsi="Arial" w:cs="Arial"/>
          <w:kern w:val="3"/>
          <w:sz w:val="22"/>
          <w:szCs w:val="22"/>
        </w:rPr>
      </w:pPr>
    </w:p>
    <w:p w14:paraId="2C3F78BC" w14:textId="77777777" w:rsidR="0082353C" w:rsidRPr="00F434F8" w:rsidRDefault="0082353C" w:rsidP="005373D9">
      <w:pPr>
        <w:pStyle w:val="Header"/>
        <w:rPr>
          <w:rFonts w:ascii="Arial" w:hAnsi="Arial" w:cs="Arial"/>
          <w:kern w:val="3"/>
          <w:sz w:val="22"/>
          <w:szCs w:val="22"/>
        </w:rPr>
      </w:pPr>
    </w:p>
    <w:p w14:paraId="1A07821E" w14:textId="77777777" w:rsidR="0082353C" w:rsidRPr="00F434F8" w:rsidRDefault="0082353C" w:rsidP="005373D9">
      <w:pPr>
        <w:pStyle w:val="Header"/>
        <w:rPr>
          <w:rFonts w:ascii="Arial" w:hAnsi="Arial" w:cs="Arial"/>
          <w:kern w:val="3"/>
          <w:sz w:val="22"/>
          <w:szCs w:val="22"/>
        </w:rPr>
      </w:pPr>
    </w:p>
    <w:p w14:paraId="2D1766C2" w14:textId="71360D4E" w:rsidR="005373D9" w:rsidRPr="00F434F8" w:rsidRDefault="005373D9" w:rsidP="005373D9">
      <w:pPr>
        <w:pStyle w:val="Header"/>
        <w:rPr>
          <w:rFonts w:ascii="Arial" w:hAnsi="Arial" w:cs="Arial"/>
          <w:kern w:val="3"/>
          <w:sz w:val="22"/>
          <w:szCs w:val="22"/>
        </w:rPr>
      </w:pPr>
      <w:r w:rsidRPr="00F434F8">
        <w:rPr>
          <w:rFonts w:ascii="Arial" w:hAnsi="Arial" w:cs="Arial"/>
          <w:kern w:val="3"/>
          <w:sz w:val="22"/>
          <w:szCs w:val="22"/>
        </w:rPr>
        <w:t xml:space="preserve">Existing waste services are supported by a number of service contracts. The bulk of these contracts will expire in </w:t>
      </w:r>
      <w:r w:rsidR="00B2393F">
        <w:rPr>
          <w:rFonts w:ascii="Arial" w:hAnsi="Arial" w:cs="Arial"/>
          <w:kern w:val="3"/>
          <w:sz w:val="22"/>
          <w:szCs w:val="22"/>
        </w:rPr>
        <w:t>late 2017</w:t>
      </w:r>
      <w:r w:rsidRPr="00F434F8">
        <w:rPr>
          <w:rFonts w:ascii="Arial" w:hAnsi="Arial" w:cs="Arial"/>
          <w:kern w:val="3"/>
          <w:sz w:val="22"/>
          <w:szCs w:val="22"/>
        </w:rPr>
        <w:t xml:space="preserve"> and the Authority is therefore in the process of procuring new arrangements.</w:t>
      </w:r>
    </w:p>
    <w:p w14:paraId="75CDDA3E" w14:textId="77777777" w:rsidR="004E145D" w:rsidRPr="00F434F8" w:rsidRDefault="004E145D" w:rsidP="005373D9">
      <w:pPr>
        <w:pStyle w:val="Header"/>
        <w:rPr>
          <w:rFonts w:ascii="Arial" w:hAnsi="Arial" w:cs="Arial"/>
          <w:kern w:val="3"/>
          <w:sz w:val="22"/>
          <w:szCs w:val="22"/>
        </w:rPr>
      </w:pPr>
    </w:p>
    <w:p w14:paraId="753A7E72" w14:textId="6A6987ED" w:rsidR="004E145D" w:rsidRDefault="00A55251" w:rsidP="004E145D">
      <w:pPr>
        <w:rPr>
          <w:rFonts w:ascii="Arial" w:hAnsi="Arial" w:cs="Arial"/>
          <w:sz w:val="22"/>
        </w:rPr>
      </w:pPr>
      <w:r>
        <w:rPr>
          <w:rFonts w:ascii="Arial" w:hAnsi="Arial" w:cs="Arial"/>
          <w:sz w:val="22"/>
        </w:rPr>
        <w:t xml:space="preserve">Thurrock </w:t>
      </w:r>
      <w:r w:rsidR="004E145D" w:rsidRPr="00F434F8">
        <w:rPr>
          <w:rFonts w:ascii="Arial" w:hAnsi="Arial" w:cs="Arial"/>
          <w:sz w:val="22"/>
        </w:rPr>
        <w:t xml:space="preserve">Council is seeking a contractor (or contractors) to provide services in connection with the Council’s duties as a Waste Disposal Authority. The services have been split into three separate contracts and a contractor may submit proposals for all services currently being tendered. </w:t>
      </w:r>
    </w:p>
    <w:p w14:paraId="5F8A63D7" w14:textId="77777777" w:rsidR="0074183F" w:rsidRPr="00F434F8" w:rsidRDefault="0074183F" w:rsidP="004E145D">
      <w:pPr>
        <w:rPr>
          <w:rFonts w:ascii="Arial" w:hAnsi="Arial" w:cs="Arial"/>
          <w:sz w:val="22"/>
        </w:rPr>
      </w:pPr>
    </w:p>
    <w:p w14:paraId="7F7BE38C" w14:textId="53C622C5" w:rsidR="004E145D" w:rsidRPr="00C325C9" w:rsidRDefault="004E145D" w:rsidP="008E39CA">
      <w:pPr>
        <w:rPr>
          <w:rFonts w:ascii="Arial" w:hAnsi="Arial" w:cs="Arial"/>
          <w:sz w:val="22"/>
        </w:rPr>
      </w:pPr>
      <w:r w:rsidRPr="00F434F8">
        <w:rPr>
          <w:rFonts w:ascii="Arial" w:hAnsi="Arial" w:cs="Arial"/>
          <w:sz w:val="22"/>
        </w:rPr>
        <w:t xml:space="preserve">The service will require any contractor to manage waste or recyclables through the provision of facilities managed by or on behalf of the contractor at which wastes or recyclables are handled either for treatment or for onward transfer. The locations of the facilities </w:t>
      </w:r>
      <w:r w:rsidR="004E2003" w:rsidRPr="00F434F8">
        <w:rPr>
          <w:rFonts w:ascii="Arial" w:hAnsi="Arial" w:cs="Arial"/>
          <w:sz w:val="22"/>
        </w:rPr>
        <w:t xml:space="preserve">for direct local authority access </w:t>
      </w:r>
      <w:r w:rsidRPr="00F434F8">
        <w:rPr>
          <w:rFonts w:ascii="Arial" w:hAnsi="Arial" w:cs="Arial"/>
          <w:sz w:val="22"/>
        </w:rPr>
        <w:t xml:space="preserve">shall be agreed </w:t>
      </w:r>
      <w:r w:rsidR="004E2003" w:rsidRPr="00F434F8">
        <w:rPr>
          <w:rFonts w:ascii="Arial" w:hAnsi="Arial" w:cs="Arial"/>
          <w:sz w:val="22"/>
        </w:rPr>
        <w:t xml:space="preserve">before </w:t>
      </w:r>
      <w:r w:rsidRPr="00F434F8">
        <w:rPr>
          <w:rFonts w:ascii="Arial" w:hAnsi="Arial" w:cs="Arial"/>
          <w:sz w:val="22"/>
        </w:rPr>
        <w:t>the commencement of the service</w:t>
      </w:r>
      <w:r w:rsidR="00F65B29" w:rsidRPr="00C325C9">
        <w:rPr>
          <w:rFonts w:ascii="Arial" w:hAnsi="Arial" w:cs="Arial"/>
          <w:sz w:val="22"/>
        </w:rPr>
        <w:t xml:space="preserve">. Submissions shall be evaluated taking into account the costs incurred by the authority to deliver organic waste. The costs incurred by the authority will be calculated on the </w:t>
      </w:r>
      <w:r w:rsidR="00700BD4" w:rsidRPr="00C325C9">
        <w:rPr>
          <w:rFonts w:ascii="Arial" w:hAnsi="Arial" w:cs="Arial"/>
          <w:sz w:val="22"/>
        </w:rPr>
        <w:t xml:space="preserve">distance and travelling time </w:t>
      </w:r>
      <w:r w:rsidR="00F65B29" w:rsidRPr="00C325C9">
        <w:rPr>
          <w:rFonts w:ascii="Arial" w:hAnsi="Arial" w:cs="Arial"/>
          <w:sz w:val="22"/>
        </w:rPr>
        <w:t xml:space="preserve">of the </w:t>
      </w:r>
      <w:r w:rsidR="004433F1" w:rsidRPr="00C325C9">
        <w:rPr>
          <w:rFonts w:ascii="Arial" w:hAnsi="Arial" w:cs="Arial"/>
          <w:sz w:val="22"/>
        </w:rPr>
        <w:t>Contractors</w:t>
      </w:r>
      <w:r w:rsidR="00F65B29" w:rsidRPr="00C325C9">
        <w:rPr>
          <w:rFonts w:ascii="Arial" w:hAnsi="Arial" w:cs="Arial"/>
          <w:sz w:val="22"/>
        </w:rPr>
        <w:t xml:space="preserve"> facility</w:t>
      </w:r>
      <w:r w:rsidR="00700BD4" w:rsidRPr="00C325C9">
        <w:rPr>
          <w:rFonts w:ascii="Arial" w:hAnsi="Arial" w:cs="Arial"/>
          <w:sz w:val="22"/>
        </w:rPr>
        <w:t>,</w:t>
      </w:r>
      <w:r w:rsidR="00F65B29" w:rsidRPr="00C325C9">
        <w:rPr>
          <w:rFonts w:ascii="Arial" w:hAnsi="Arial" w:cs="Arial"/>
          <w:sz w:val="22"/>
        </w:rPr>
        <w:t xml:space="preserve"> or waste transfer station</w:t>
      </w:r>
      <w:r w:rsidR="00700BD4" w:rsidRPr="00C325C9">
        <w:rPr>
          <w:rFonts w:ascii="Arial" w:hAnsi="Arial" w:cs="Arial"/>
          <w:sz w:val="22"/>
        </w:rPr>
        <w:t xml:space="preserve"> where appropriate,</w:t>
      </w:r>
      <w:r w:rsidR="00F65B29" w:rsidRPr="00C325C9">
        <w:rPr>
          <w:rFonts w:ascii="Arial" w:hAnsi="Arial" w:cs="Arial"/>
          <w:sz w:val="22"/>
        </w:rPr>
        <w:t xml:space="preserve"> to the authority’s depot based at Oliver Close, Thurrock.  </w:t>
      </w:r>
      <w:r w:rsidRPr="00C325C9">
        <w:rPr>
          <w:rFonts w:ascii="Arial" w:hAnsi="Arial" w:cs="Arial"/>
          <w:sz w:val="22"/>
        </w:rPr>
        <w:t xml:space="preserve"> </w:t>
      </w:r>
    </w:p>
    <w:p w14:paraId="4ED55C55" w14:textId="77777777" w:rsidR="005373D9" w:rsidRPr="00F434F8" w:rsidRDefault="005373D9" w:rsidP="005373D9">
      <w:pPr>
        <w:rPr>
          <w:rFonts w:ascii="Arial" w:hAnsi="Arial" w:cs="Arial"/>
          <w:b/>
          <w:sz w:val="22"/>
        </w:rPr>
      </w:pPr>
    </w:p>
    <w:p w14:paraId="6D0ECEF1" w14:textId="56850564" w:rsidR="00A360BF" w:rsidRPr="00F434F8" w:rsidRDefault="005373D9" w:rsidP="00A360BF">
      <w:pPr>
        <w:rPr>
          <w:rFonts w:ascii="Arial" w:hAnsi="Arial" w:cs="Arial"/>
          <w:b/>
        </w:rPr>
      </w:pPr>
      <w:bookmarkStart w:id="0" w:name="_Hlk479414756"/>
      <w:r w:rsidRPr="00F434F8">
        <w:rPr>
          <w:rFonts w:ascii="Arial" w:hAnsi="Arial" w:cs="Arial"/>
          <w:b/>
        </w:rPr>
        <w:t xml:space="preserve">The service requirements </w:t>
      </w:r>
    </w:p>
    <w:p w14:paraId="6C25E9A3" w14:textId="77777777" w:rsidR="00A360BF" w:rsidRPr="00F434F8" w:rsidRDefault="00A360BF" w:rsidP="00A360BF">
      <w:pPr>
        <w:pStyle w:val="ListParagraph"/>
        <w:suppressAutoHyphens w:val="0"/>
        <w:overflowPunct/>
        <w:autoSpaceDE/>
        <w:autoSpaceDN/>
        <w:ind w:left="0"/>
        <w:textAlignment w:val="auto"/>
        <w:rPr>
          <w:rFonts w:ascii="Arial" w:hAnsi="Arial" w:cs="Arial"/>
          <w:sz w:val="22"/>
        </w:rPr>
      </w:pPr>
    </w:p>
    <w:p w14:paraId="0580F63F" w14:textId="482CBA80" w:rsidR="00A360BF" w:rsidRPr="00F434F8" w:rsidRDefault="00A360BF" w:rsidP="00A360BF">
      <w:pPr>
        <w:pStyle w:val="ListParagraph"/>
        <w:suppressAutoHyphens w:val="0"/>
        <w:overflowPunct/>
        <w:autoSpaceDE/>
        <w:autoSpaceDN/>
        <w:ind w:left="0"/>
        <w:textAlignment w:val="auto"/>
        <w:rPr>
          <w:rFonts w:ascii="Arial" w:hAnsi="Arial" w:cs="Arial"/>
          <w:sz w:val="22"/>
        </w:rPr>
      </w:pPr>
      <w:r w:rsidRPr="00F434F8">
        <w:rPr>
          <w:rFonts w:ascii="Arial" w:hAnsi="Arial" w:cs="Arial"/>
          <w:sz w:val="22"/>
        </w:rPr>
        <w:t xml:space="preserve">This service contract is for the treatment of Organic Waste. </w:t>
      </w:r>
    </w:p>
    <w:p w14:paraId="3F73953F" w14:textId="77777777" w:rsidR="00A360BF" w:rsidRPr="00F434F8" w:rsidRDefault="00A360BF" w:rsidP="00A360BF">
      <w:pPr>
        <w:pStyle w:val="BodyText"/>
        <w:tabs>
          <w:tab w:val="left" w:pos="1184"/>
        </w:tabs>
        <w:spacing w:line="250" w:lineRule="auto"/>
        <w:ind w:left="0" w:right="219"/>
        <w:rPr>
          <w:rFonts w:eastAsia="Times New Roman" w:cs="Arial"/>
          <w:kern w:val="3"/>
          <w:sz w:val="22"/>
          <w:szCs w:val="22"/>
          <w:lang w:val="en-GB" w:eastAsia="en-GB"/>
        </w:rPr>
      </w:pPr>
    </w:p>
    <w:p w14:paraId="50315ADE" w14:textId="77777777" w:rsidR="00A360BF" w:rsidRPr="00F434F8" w:rsidRDefault="00A360BF" w:rsidP="00A360BF">
      <w:pPr>
        <w:pStyle w:val="BodyText"/>
        <w:tabs>
          <w:tab w:val="left" w:pos="1184"/>
        </w:tabs>
        <w:spacing w:line="250" w:lineRule="auto"/>
        <w:ind w:left="0" w:right="219"/>
        <w:rPr>
          <w:rFonts w:eastAsia="Times New Roman" w:cs="Arial"/>
          <w:kern w:val="3"/>
          <w:sz w:val="22"/>
          <w:szCs w:val="22"/>
          <w:lang w:val="en-GB" w:eastAsia="en-GB"/>
        </w:rPr>
      </w:pPr>
      <w:r w:rsidRPr="00F434F8">
        <w:rPr>
          <w:rFonts w:eastAsia="Times New Roman" w:cs="Arial"/>
          <w:kern w:val="3"/>
          <w:sz w:val="22"/>
          <w:szCs w:val="22"/>
          <w:lang w:val="en-GB" w:eastAsia="en-GB"/>
        </w:rPr>
        <w:t>The authority is seeking to procure a contract for the treatment of Organic Waste:</w:t>
      </w:r>
    </w:p>
    <w:p w14:paraId="1077CD58" w14:textId="77777777" w:rsidR="00A360BF" w:rsidRPr="00F434F8" w:rsidRDefault="00A360BF" w:rsidP="00A360BF">
      <w:pPr>
        <w:pStyle w:val="BodyText"/>
        <w:tabs>
          <w:tab w:val="left" w:pos="1184"/>
        </w:tabs>
        <w:spacing w:line="250" w:lineRule="auto"/>
        <w:ind w:left="0" w:right="219"/>
        <w:rPr>
          <w:rFonts w:eastAsia="Times New Roman" w:cs="Arial"/>
          <w:kern w:val="3"/>
          <w:sz w:val="22"/>
          <w:szCs w:val="22"/>
          <w:lang w:val="en-GB" w:eastAsia="en-GB"/>
        </w:rPr>
      </w:pPr>
    </w:p>
    <w:p w14:paraId="5F0D6283" w14:textId="77777777" w:rsidR="00A360BF" w:rsidRPr="00F434F8" w:rsidRDefault="00A360BF" w:rsidP="00A360BF">
      <w:pPr>
        <w:pStyle w:val="BodyText"/>
        <w:numPr>
          <w:ilvl w:val="0"/>
          <w:numId w:val="26"/>
        </w:numPr>
        <w:tabs>
          <w:tab w:val="left" w:pos="1184"/>
        </w:tabs>
        <w:spacing w:line="250" w:lineRule="auto"/>
        <w:ind w:left="851" w:right="219"/>
        <w:rPr>
          <w:rFonts w:eastAsia="Times New Roman" w:cs="Arial"/>
          <w:kern w:val="3"/>
          <w:sz w:val="22"/>
          <w:szCs w:val="22"/>
          <w:lang w:val="en-GB" w:eastAsia="en-GB"/>
        </w:rPr>
      </w:pPr>
      <w:r w:rsidRPr="00F434F8">
        <w:rPr>
          <w:rFonts w:eastAsia="Times New Roman" w:cs="Arial"/>
          <w:kern w:val="3"/>
          <w:sz w:val="22"/>
          <w:szCs w:val="22"/>
          <w:lang w:val="en-GB" w:eastAsia="en-GB"/>
        </w:rPr>
        <w:t xml:space="preserve">Principally collected by the authority’s kerbside Organic Waste collection fleet; </w:t>
      </w:r>
    </w:p>
    <w:p w14:paraId="1F89289D" w14:textId="77777777" w:rsidR="00A360BF" w:rsidRPr="00F434F8" w:rsidRDefault="00A360BF" w:rsidP="00A360BF">
      <w:pPr>
        <w:pStyle w:val="BodyText"/>
        <w:tabs>
          <w:tab w:val="left" w:pos="1184"/>
        </w:tabs>
        <w:spacing w:line="250" w:lineRule="auto"/>
        <w:ind w:left="491" w:right="219"/>
        <w:rPr>
          <w:rFonts w:eastAsia="Times New Roman" w:cs="Arial"/>
          <w:kern w:val="3"/>
          <w:sz w:val="22"/>
          <w:szCs w:val="22"/>
          <w:lang w:val="en-GB" w:eastAsia="en-GB"/>
        </w:rPr>
      </w:pPr>
      <w:r w:rsidRPr="00F434F8">
        <w:rPr>
          <w:rFonts w:eastAsia="Times New Roman" w:cs="Arial"/>
          <w:kern w:val="3"/>
          <w:sz w:val="22"/>
          <w:szCs w:val="22"/>
          <w:lang w:val="en-GB" w:eastAsia="en-GB"/>
        </w:rPr>
        <w:t xml:space="preserve">and, </w:t>
      </w:r>
    </w:p>
    <w:p w14:paraId="6BE7CD86" w14:textId="125F08B2" w:rsidR="00A360BF" w:rsidRDefault="00A360BF" w:rsidP="00A360BF">
      <w:pPr>
        <w:pStyle w:val="BodyText"/>
        <w:numPr>
          <w:ilvl w:val="0"/>
          <w:numId w:val="26"/>
        </w:numPr>
        <w:tabs>
          <w:tab w:val="left" w:pos="1184"/>
        </w:tabs>
        <w:spacing w:line="250" w:lineRule="auto"/>
        <w:ind w:left="851" w:right="219"/>
        <w:rPr>
          <w:rFonts w:eastAsia="Times New Roman" w:cs="Arial"/>
          <w:kern w:val="3"/>
          <w:sz w:val="22"/>
          <w:szCs w:val="22"/>
          <w:lang w:val="en-GB" w:eastAsia="en-GB"/>
        </w:rPr>
      </w:pPr>
      <w:r w:rsidRPr="00F434F8">
        <w:rPr>
          <w:rFonts w:eastAsia="Times New Roman" w:cs="Arial"/>
          <w:kern w:val="3"/>
          <w:sz w:val="22"/>
          <w:szCs w:val="22"/>
          <w:lang w:val="en-GB" w:eastAsia="en-GB"/>
        </w:rPr>
        <w:t>potentially other authority sources.</w:t>
      </w:r>
    </w:p>
    <w:p w14:paraId="7717B068" w14:textId="1187D276" w:rsidR="00700BD4" w:rsidRPr="0003766C" w:rsidRDefault="00700BD4" w:rsidP="0003766C">
      <w:pPr>
        <w:pStyle w:val="BodyText"/>
        <w:tabs>
          <w:tab w:val="left" w:pos="1184"/>
        </w:tabs>
        <w:spacing w:line="250" w:lineRule="auto"/>
        <w:ind w:left="0" w:right="219"/>
        <w:rPr>
          <w:rFonts w:eastAsia="Times New Roman" w:cs="Arial"/>
          <w:color w:val="8064A2" w:themeColor="accent4"/>
          <w:kern w:val="3"/>
          <w:sz w:val="22"/>
          <w:szCs w:val="22"/>
          <w:lang w:val="en-GB" w:eastAsia="en-GB"/>
        </w:rPr>
      </w:pPr>
    </w:p>
    <w:p w14:paraId="6CB4C53B" w14:textId="1BABF695" w:rsidR="00700BD4" w:rsidRPr="00C325C9" w:rsidRDefault="00700BD4" w:rsidP="0003766C">
      <w:pPr>
        <w:pStyle w:val="BodyText"/>
        <w:tabs>
          <w:tab w:val="left" w:pos="1184"/>
        </w:tabs>
        <w:spacing w:line="250" w:lineRule="auto"/>
        <w:ind w:left="0" w:right="219"/>
        <w:rPr>
          <w:rFonts w:cs="Arial"/>
          <w:w w:val="105"/>
          <w:sz w:val="22"/>
          <w:szCs w:val="22"/>
        </w:rPr>
      </w:pPr>
      <w:r w:rsidRPr="00C325C9">
        <w:rPr>
          <w:rFonts w:cs="Arial"/>
          <w:w w:val="105"/>
          <w:sz w:val="22"/>
          <w:szCs w:val="22"/>
        </w:rPr>
        <w:t>The tonnage of Organic Waste in the last two years has been c. 11,000 to 1</w:t>
      </w:r>
      <w:r w:rsidR="00D47941">
        <w:rPr>
          <w:rFonts w:cs="Arial"/>
          <w:w w:val="105"/>
          <w:sz w:val="22"/>
          <w:szCs w:val="22"/>
        </w:rPr>
        <w:t>2,0</w:t>
      </w:r>
      <w:r w:rsidRPr="00C325C9">
        <w:rPr>
          <w:rFonts w:cs="Arial"/>
          <w:w w:val="105"/>
          <w:sz w:val="22"/>
          <w:szCs w:val="22"/>
        </w:rPr>
        <w:t>00</w:t>
      </w:r>
      <w:r w:rsidR="0003766C" w:rsidRPr="00C325C9">
        <w:rPr>
          <w:rFonts w:cs="Arial"/>
          <w:w w:val="105"/>
          <w:sz w:val="22"/>
          <w:szCs w:val="22"/>
        </w:rPr>
        <w:t xml:space="preserve"> </w:t>
      </w:r>
      <w:proofErr w:type="spellStart"/>
      <w:r w:rsidR="0003766C" w:rsidRPr="00C325C9">
        <w:rPr>
          <w:rFonts w:cs="Arial"/>
          <w:w w:val="105"/>
          <w:sz w:val="22"/>
          <w:szCs w:val="22"/>
        </w:rPr>
        <w:t>tonnes</w:t>
      </w:r>
      <w:proofErr w:type="spellEnd"/>
      <w:r w:rsidR="0003766C" w:rsidRPr="00C325C9">
        <w:rPr>
          <w:rFonts w:cs="Arial"/>
          <w:w w:val="105"/>
          <w:sz w:val="22"/>
          <w:szCs w:val="22"/>
        </w:rPr>
        <w:t xml:space="preserve"> per annum  (</w:t>
      </w:r>
      <w:proofErr w:type="spellStart"/>
      <w:r w:rsidRPr="00C325C9">
        <w:rPr>
          <w:rFonts w:cs="Arial"/>
          <w:w w:val="105"/>
          <w:sz w:val="22"/>
          <w:szCs w:val="22"/>
        </w:rPr>
        <w:t>t</w:t>
      </w:r>
      <w:r w:rsidR="00141E26" w:rsidRPr="00C325C9">
        <w:rPr>
          <w:rFonts w:cs="Arial"/>
          <w:w w:val="105"/>
          <w:sz w:val="22"/>
          <w:szCs w:val="22"/>
        </w:rPr>
        <w:t>pa</w:t>
      </w:r>
      <w:proofErr w:type="spellEnd"/>
      <w:r w:rsidR="0003766C" w:rsidRPr="00C325C9">
        <w:rPr>
          <w:rFonts w:cs="Arial"/>
          <w:w w:val="105"/>
          <w:sz w:val="22"/>
          <w:szCs w:val="22"/>
        </w:rPr>
        <w:t>)</w:t>
      </w:r>
      <w:r w:rsidRPr="00C325C9">
        <w:rPr>
          <w:rFonts w:cs="Arial"/>
          <w:w w:val="105"/>
          <w:sz w:val="22"/>
          <w:szCs w:val="22"/>
        </w:rPr>
        <w:t xml:space="preserve"> and includes: </w:t>
      </w:r>
    </w:p>
    <w:p w14:paraId="219734FE"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sz w:val="21"/>
          <w:szCs w:val="21"/>
        </w:rPr>
      </w:pPr>
      <w:r w:rsidRPr="00C325C9">
        <w:rPr>
          <w:rFonts w:ascii="Helvetica" w:hAnsi="Helvetica"/>
          <w:sz w:val="21"/>
          <w:szCs w:val="21"/>
        </w:rPr>
        <w:t>plate scrapings</w:t>
      </w:r>
    </w:p>
    <w:p w14:paraId="40D8AD72"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sz w:val="21"/>
          <w:szCs w:val="21"/>
        </w:rPr>
      </w:pPr>
      <w:r w:rsidRPr="00C325C9">
        <w:rPr>
          <w:rFonts w:ascii="Helvetica" w:hAnsi="Helvetica"/>
          <w:sz w:val="21"/>
          <w:szCs w:val="21"/>
        </w:rPr>
        <w:t>vegetable peelings</w:t>
      </w:r>
    </w:p>
    <w:p w14:paraId="5382B898"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sz w:val="21"/>
          <w:szCs w:val="21"/>
        </w:rPr>
      </w:pPr>
      <w:r w:rsidRPr="00C325C9">
        <w:rPr>
          <w:rFonts w:ascii="Helvetica" w:hAnsi="Helvetica"/>
          <w:sz w:val="21"/>
          <w:szCs w:val="21"/>
        </w:rPr>
        <w:t>meat and bones</w:t>
      </w:r>
    </w:p>
    <w:p w14:paraId="58F07250"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sz w:val="21"/>
          <w:szCs w:val="21"/>
        </w:rPr>
      </w:pPr>
      <w:r w:rsidRPr="00C325C9">
        <w:rPr>
          <w:rFonts w:ascii="Helvetica" w:hAnsi="Helvetica"/>
          <w:sz w:val="21"/>
          <w:szCs w:val="21"/>
        </w:rPr>
        <w:t>egg shells</w:t>
      </w:r>
    </w:p>
    <w:p w14:paraId="1B5E51C3"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sz w:val="21"/>
          <w:szCs w:val="21"/>
        </w:rPr>
      </w:pPr>
      <w:r w:rsidRPr="00C325C9">
        <w:rPr>
          <w:rFonts w:ascii="Helvetica" w:hAnsi="Helvetica"/>
          <w:sz w:val="21"/>
          <w:szCs w:val="21"/>
        </w:rPr>
        <w:t>cooked and uncooked food</w:t>
      </w:r>
    </w:p>
    <w:p w14:paraId="0C73727F"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sz w:val="21"/>
          <w:szCs w:val="21"/>
        </w:rPr>
      </w:pPr>
      <w:r w:rsidRPr="00C325C9">
        <w:rPr>
          <w:rFonts w:ascii="Helvetica" w:hAnsi="Helvetica"/>
          <w:sz w:val="21"/>
          <w:szCs w:val="21"/>
        </w:rPr>
        <w:t>teabags and coffee grounds</w:t>
      </w:r>
    </w:p>
    <w:p w14:paraId="43FC1EA5"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sz w:val="21"/>
          <w:szCs w:val="21"/>
        </w:rPr>
      </w:pPr>
      <w:r w:rsidRPr="00C325C9">
        <w:rPr>
          <w:rFonts w:ascii="Helvetica" w:hAnsi="Helvetica"/>
          <w:sz w:val="21"/>
          <w:szCs w:val="21"/>
        </w:rPr>
        <w:t>cut flowers</w:t>
      </w:r>
    </w:p>
    <w:p w14:paraId="3A3075BC"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sz w:val="21"/>
          <w:szCs w:val="21"/>
        </w:rPr>
      </w:pPr>
      <w:r w:rsidRPr="00C325C9">
        <w:rPr>
          <w:rFonts w:ascii="Helvetica" w:hAnsi="Helvetica"/>
          <w:sz w:val="21"/>
          <w:szCs w:val="21"/>
        </w:rPr>
        <w:t xml:space="preserve">garden waste such as grass cuttings, </w:t>
      </w:r>
      <w:proofErr w:type="spellStart"/>
      <w:r w:rsidRPr="00C325C9">
        <w:rPr>
          <w:rFonts w:ascii="Helvetica" w:hAnsi="Helvetica"/>
          <w:sz w:val="21"/>
          <w:szCs w:val="21"/>
        </w:rPr>
        <w:t>prunings</w:t>
      </w:r>
      <w:proofErr w:type="spellEnd"/>
      <w:r w:rsidRPr="00C325C9">
        <w:rPr>
          <w:rFonts w:ascii="Helvetica" w:hAnsi="Helvetica"/>
          <w:sz w:val="21"/>
          <w:szCs w:val="21"/>
        </w:rPr>
        <w:t xml:space="preserve"> and leaves</w:t>
      </w:r>
    </w:p>
    <w:p w14:paraId="7021864F" w14:textId="77777777" w:rsidR="00700BD4" w:rsidRPr="00C325C9" w:rsidRDefault="00700BD4" w:rsidP="00700BD4">
      <w:pPr>
        <w:widowControl/>
        <w:numPr>
          <w:ilvl w:val="0"/>
          <w:numId w:val="36"/>
        </w:numPr>
        <w:suppressAutoHyphens w:val="0"/>
        <w:overflowPunct/>
        <w:autoSpaceDE/>
        <w:autoSpaceDN/>
        <w:spacing w:before="100" w:beforeAutospacing="1" w:after="100" w:afterAutospacing="1" w:line="300" w:lineRule="atLeast"/>
        <w:ind w:left="375"/>
        <w:textAlignment w:val="auto"/>
        <w:rPr>
          <w:rFonts w:ascii="Helvetica" w:hAnsi="Helvetica"/>
          <w:b/>
          <w:sz w:val="21"/>
          <w:szCs w:val="21"/>
        </w:rPr>
      </w:pPr>
      <w:r w:rsidRPr="00C325C9">
        <w:rPr>
          <w:rStyle w:val="Strong"/>
          <w:rFonts w:ascii="Helvetica" w:hAnsi="Helvetica"/>
          <w:b w:val="0"/>
          <w:sz w:val="21"/>
          <w:szCs w:val="21"/>
        </w:rPr>
        <w:t>food waste may be wrapped in newspaper</w:t>
      </w:r>
    </w:p>
    <w:p w14:paraId="36C47A40" w14:textId="77777777" w:rsidR="00A360BF" w:rsidRPr="009B42D9" w:rsidRDefault="00A360BF" w:rsidP="00A360BF">
      <w:pPr>
        <w:pStyle w:val="BodyText"/>
        <w:tabs>
          <w:tab w:val="left" w:pos="1184"/>
        </w:tabs>
        <w:spacing w:line="250" w:lineRule="auto"/>
        <w:ind w:left="0" w:right="219"/>
        <w:rPr>
          <w:rFonts w:cs="Arial"/>
          <w:w w:val="105"/>
          <w:sz w:val="22"/>
          <w:szCs w:val="22"/>
        </w:rPr>
      </w:pPr>
    </w:p>
    <w:p w14:paraId="2A92CABC" w14:textId="77777777" w:rsidR="00A360BF" w:rsidRPr="009B42D9" w:rsidRDefault="00A360BF" w:rsidP="00A360BF">
      <w:pPr>
        <w:rPr>
          <w:rFonts w:ascii="Arial" w:hAnsi="Arial" w:cs="Arial"/>
        </w:rPr>
      </w:pPr>
      <w:r w:rsidRPr="009B42D9">
        <w:rPr>
          <w:rFonts w:ascii="Arial" w:eastAsia="Arial" w:hAnsi="Arial" w:cs="Arial"/>
          <w:b/>
          <w:lang w:val="en-US"/>
        </w:rPr>
        <w:t>The commencement date and the service duration is:</w:t>
      </w:r>
      <w:r w:rsidRPr="009B42D9">
        <w:rPr>
          <w:rFonts w:ascii="Arial" w:hAnsi="Arial" w:cs="Arial"/>
          <w:b/>
        </w:rPr>
        <w:t xml:space="preserve"> -</w:t>
      </w:r>
    </w:p>
    <w:p w14:paraId="5C784DD6" w14:textId="77777777" w:rsidR="00A360BF" w:rsidRPr="009B42D9" w:rsidRDefault="00A360BF" w:rsidP="00A360BF">
      <w:pPr>
        <w:pStyle w:val="BodyText"/>
        <w:tabs>
          <w:tab w:val="left" w:pos="1191"/>
        </w:tabs>
        <w:spacing w:before="127" w:line="251" w:lineRule="exact"/>
        <w:ind w:left="0"/>
        <w:rPr>
          <w:rFonts w:cs="Arial"/>
          <w:b/>
          <w:sz w:val="22"/>
          <w:szCs w:val="22"/>
        </w:rPr>
      </w:pPr>
    </w:p>
    <w:tbl>
      <w:tblPr>
        <w:tblStyle w:val="TableGrid"/>
        <w:tblW w:w="0" w:type="auto"/>
        <w:tblLook w:val="04A0" w:firstRow="1" w:lastRow="0" w:firstColumn="1" w:lastColumn="0" w:noHBand="0" w:noVBand="1"/>
      </w:tblPr>
      <w:tblGrid>
        <w:gridCol w:w="2932"/>
        <w:gridCol w:w="2166"/>
        <w:gridCol w:w="1790"/>
        <w:gridCol w:w="2128"/>
      </w:tblGrid>
      <w:tr w:rsidR="00A360BF" w:rsidRPr="009B42D9" w14:paraId="44ED2D73" w14:textId="77777777" w:rsidTr="00546238">
        <w:tc>
          <w:tcPr>
            <w:tcW w:w="2932" w:type="dxa"/>
          </w:tcPr>
          <w:p w14:paraId="0E4EE5C9" w14:textId="77777777" w:rsidR="00A360BF" w:rsidRPr="009B42D9" w:rsidRDefault="00A360BF" w:rsidP="00546238">
            <w:pPr>
              <w:jc w:val="center"/>
              <w:rPr>
                <w:rFonts w:ascii="Arial" w:hAnsi="Arial" w:cs="Arial"/>
                <w:sz w:val="22"/>
              </w:rPr>
            </w:pPr>
            <w:r w:rsidRPr="009B42D9">
              <w:rPr>
                <w:rFonts w:ascii="Arial" w:hAnsi="Arial" w:cs="Arial"/>
                <w:sz w:val="22"/>
              </w:rPr>
              <w:t>Service</w:t>
            </w:r>
          </w:p>
        </w:tc>
        <w:tc>
          <w:tcPr>
            <w:tcW w:w="2166" w:type="dxa"/>
          </w:tcPr>
          <w:p w14:paraId="03D1F7BC" w14:textId="77777777" w:rsidR="00A360BF" w:rsidRPr="009B42D9" w:rsidRDefault="00A360BF" w:rsidP="00546238">
            <w:pPr>
              <w:jc w:val="center"/>
              <w:rPr>
                <w:rFonts w:ascii="Arial" w:hAnsi="Arial" w:cs="Arial"/>
                <w:sz w:val="22"/>
              </w:rPr>
            </w:pPr>
            <w:r w:rsidRPr="009B42D9">
              <w:rPr>
                <w:rFonts w:ascii="Arial" w:hAnsi="Arial" w:cs="Arial"/>
                <w:sz w:val="22"/>
              </w:rPr>
              <w:t>Commencement</w:t>
            </w:r>
          </w:p>
          <w:p w14:paraId="2919A51D" w14:textId="77777777" w:rsidR="00A360BF" w:rsidRPr="009B42D9" w:rsidRDefault="00A360BF" w:rsidP="00546238">
            <w:pPr>
              <w:jc w:val="center"/>
              <w:rPr>
                <w:rFonts w:ascii="Arial" w:hAnsi="Arial" w:cs="Arial"/>
                <w:sz w:val="22"/>
              </w:rPr>
            </w:pPr>
            <w:r w:rsidRPr="009B42D9">
              <w:rPr>
                <w:rFonts w:ascii="Arial" w:hAnsi="Arial" w:cs="Arial"/>
                <w:sz w:val="22"/>
              </w:rPr>
              <w:t>Date</w:t>
            </w:r>
          </w:p>
        </w:tc>
        <w:tc>
          <w:tcPr>
            <w:tcW w:w="1790" w:type="dxa"/>
          </w:tcPr>
          <w:p w14:paraId="57E01DC1" w14:textId="77777777" w:rsidR="00A360BF" w:rsidRPr="009B42D9" w:rsidRDefault="00A360BF" w:rsidP="00546238">
            <w:pPr>
              <w:jc w:val="center"/>
              <w:rPr>
                <w:rFonts w:ascii="Arial" w:hAnsi="Arial" w:cs="Arial"/>
                <w:sz w:val="22"/>
              </w:rPr>
            </w:pPr>
            <w:r w:rsidRPr="009B42D9">
              <w:rPr>
                <w:rFonts w:ascii="Arial" w:hAnsi="Arial" w:cs="Arial"/>
                <w:sz w:val="22"/>
              </w:rPr>
              <w:t>Duration</w:t>
            </w:r>
          </w:p>
        </w:tc>
        <w:tc>
          <w:tcPr>
            <w:tcW w:w="2128" w:type="dxa"/>
          </w:tcPr>
          <w:p w14:paraId="4BE2553F" w14:textId="77777777" w:rsidR="00A360BF" w:rsidRPr="009B42D9" w:rsidRDefault="00A360BF" w:rsidP="00546238">
            <w:pPr>
              <w:jc w:val="center"/>
              <w:rPr>
                <w:rFonts w:ascii="Arial" w:hAnsi="Arial" w:cs="Arial"/>
                <w:sz w:val="22"/>
              </w:rPr>
            </w:pPr>
            <w:r w:rsidRPr="009B42D9">
              <w:rPr>
                <w:rFonts w:ascii="Arial" w:hAnsi="Arial" w:cs="Arial"/>
                <w:sz w:val="22"/>
              </w:rPr>
              <w:t>Potential period to extend</w:t>
            </w:r>
          </w:p>
        </w:tc>
      </w:tr>
      <w:tr w:rsidR="00A360BF" w:rsidRPr="009B42D9" w14:paraId="1902B0F7" w14:textId="77777777" w:rsidTr="00546238">
        <w:tc>
          <w:tcPr>
            <w:tcW w:w="2932" w:type="dxa"/>
          </w:tcPr>
          <w:p w14:paraId="59F56D44" w14:textId="77777777" w:rsidR="00A360BF" w:rsidRPr="009B42D9" w:rsidRDefault="00A360BF" w:rsidP="00546238">
            <w:pPr>
              <w:pStyle w:val="BodyText"/>
              <w:tabs>
                <w:tab w:val="left" w:pos="1191"/>
              </w:tabs>
              <w:spacing w:before="127"/>
              <w:ind w:left="0"/>
              <w:rPr>
                <w:rFonts w:cs="Arial"/>
                <w:sz w:val="22"/>
                <w:szCs w:val="22"/>
              </w:rPr>
            </w:pPr>
            <w:r w:rsidRPr="009B42D9">
              <w:rPr>
                <w:rFonts w:cs="Arial"/>
                <w:sz w:val="22"/>
                <w:szCs w:val="22"/>
              </w:rPr>
              <w:t xml:space="preserve">Organic Waste </w:t>
            </w:r>
          </w:p>
          <w:p w14:paraId="376DB766" w14:textId="77777777" w:rsidR="00A360BF" w:rsidRPr="009B42D9" w:rsidRDefault="00A360BF" w:rsidP="00546238">
            <w:pPr>
              <w:rPr>
                <w:rFonts w:ascii="Arial" w:hAnsi="Arial" w:cs="Arial"/>
                <w:sz w:val="22"/>
              </w:rPr>
            </w:pPr>
          </w:p>
        </w:tc>
        <w:tc>
          <w:tcPr>
            <w:tcW w:w="2166" w:type="dxa"/>
          </w:tcPr>
          <w:p w14:paraId="07219AE6" w14:textId="784693CB" w:rsidR="00A360BF" w:rsidRPr="007A5250" w:rsidRDefault="007A5250" w:rsidP="007A5250">
            <w:pPr>
              <w:pStyle w:val="BodyText"/>
              <w:tabs>
                <w:tab w:val="left" w:pos="1191"/>
              </w:tabs>
              <w:spacing w:before="127"/>
              <w:ind w:left="0"/>
              <w:rPr>
                <w:rFonts w:cs="Arial"/>
                <w:sz w:val="22"/>
                <w:szCs w:val="22"/>
              </w:rPr>
            </w:pPr>
            <w:r w:rsidRPr="007A5250">
              <w:rPr>
                <w:rFonts w:cs="Arial"/>
                <w:sz w:val="22"/>
                <w:szCs w:val="22"/>
              </w:rPr>
              <w:t>11 December 2017</w:t>
            </w:r>
          </w:p>
        </w:tc>
        <w:tc>
          <w:tcPr>
            <w:tcW w:w="1790" w:type="dxa"/>
          </w:tcPr>
          <w:p w14:paraId="2F40310A" w14:textId="77777777" w:rsidR="00A360BF" w:rsidRPr="007A5250" w:rsidRDefault="00A360BF" w:rsidP="007A5250">
            <w:pPr>
              <w:pStyle w:val="BodyText"/>
              <w:tabs>
                <w:tab w:val="left" w:pos="1191"/>
              </w:tabs>
              <w:spacing w:before="127"/>
              <w:ind w:left="0"/>
              <w:rPr>
                <w:rFonts w:cs="Arial"/>
                <w:sz w:val="22"/>
                <w:szCs w:val="22"/>
              </w:rPr>
            </w:pPr>
            <w:r w:rsidRPr="007A5250">
              <w:rPr>
                <w:rFonts w:cs="Arial"/>
                <w:sz w:val="22"/>
                <w:szCs w:val="22"/>
              </w:rPr>
              <w:t xml:space="preserve">3 Years </w:t>
            </w:r>
          </w:p>
        </w:tc>
        <w:tc>
          <w:tcPr>
            <w:tcW w:w="2128" w:type="dxa"/>
          </w:tcPr>
          <w:p w14:paraId="4CA60B0C" w14:textId="77777777" w:rsidR="00A360BF" w:rsidRPr="007A5250" w:rsidRDefault="00A360BF" w:rsidP="007A5250">
            <w:pPr>
              <w:pStyle w:val="BodyText"/>
              <w:tabs>
                <w:tab w:val="left" w:pos="1191"/>
              </w:tabs>
              <w:spacing w:before="127"/>
              <w:ind w:left="0"/>
              <w:rPr>
                <w:rFonts w:cs="Arial"/>
                <w:sz w:val="22"/>
                <w:szCs w:val="22"/>
              </w:rPr>
            </w:pPr>
            <w:r w:rsidRPr="007A5250">
              <w:rPr>
                <w:rFonts w:cs="Arial"/>
                <w:sz w:val="22"/>
                <w:szCs w:val="22"/>
              </w:rPr>
              <w:t>24 months</w:t>
            </w:r>
          </w:p>
        </w:tc>
      </w:tr>
    </w:tbl>
    <w:p w14:paraId="174BB2E6" w14:textId="77777777" w:rsidR="00A360BF" w:rsidRPr="009B42D9" w:rsidRDefault="00A360BF" w:rsidP="00A360BF">
      <w:pPr>
        <w:pStyle w:val="BodyText"/>
        <w:tabs>
          <w:tab w:val="left" w:pos="1191"/>
        </w:tabs>
        <w:spacing w:before="127" w:line="251" w:lineRule="exact"/>
        <w:ind w:left="0"/>
        <w:rPr>
          <w:rFonts w:cs="Arial"/>
          <w:b/>
          <w:sz w:val="22"/>
          <w:szCs w:val="22"/>
        </w:rPr>
      </w:pPr>
    </w:p>
    <w:p w14:paraId="4E1AD9C0" w14:textId="77777777" w:rsidR="00A360BF" w:rsidRPr="00572768" w:rsidRDefault="00A360BF" w:rsidP="00A360BF">
      <w:pPr>
        <w:pStyle w:val="BodyText"/>
        <w:tabs>
          <w:tab w:val="left" w:pos="1184"/>
        </w:tabs>
        <w:spacing w:line="250" w:lineRule="auto"/>
        <w:ind w:left="851" w:right="219"/>
        <w:rPr>
          <w:rFonts w:cs="Arial"/>
          <w:sz w:val="22"/>
          <w:szCs w:val="22"/>
        </w:rPr>
      </w:pPr>
    </w:p>
    <w:p w14:paraId="77207D6D" w14:textId="77777777" w:rsidR="00A360BF" w:rsidRPr="00A360BF" w:rsidRDefault="00A360BF" w:rsidP="00A360BF">
      <w:pPr>
        <w:pStyle w:val="BodyText"/>
        <w:tabs>
          <w:tab w:val="left" w:pos="1184"/>
        </w:tabs>
        <w:ind w:left="0"/>
        <w:rPr>
          <w:rFonts w:cs="Arial"/>
          <w:sz w:val="22"/>
          <w:szCs w:val="24"/>
        </w:rPr>
      </w:pPr>
      <w:r w:rsidRPr="00A360BF">
        <w:rPr>
          <w:rFonts w:cs="Arial"/>
          <w:sz w:val="22"/>
          <w:szCs w:val="24"/>
        </w:rPr>
        <w:lastRenderedPageBreak/>
        <w:t>The authority is</w:t>
      </w:r>
      <w:r w:rsidRPr="00A360BF">
        <w:rPr>
          <w:rFonts w:cs="Arial"/>
          <w:spacing w:val="11"/>
          <w:sz w:val="22"/>
          <w:szCs w:val="24"/>
        </w:rPr>
        <w:t xml:space="preserve"> </w:t>
      </w:r>
      <w:r w:rsidRPr="00A360BF">
        <w:rPr>
          <w:rFonts w:cs="Arial"/>
          <w:sz w:val="22"/>
          <w:szCs w:val="24"/>
        </w:rPr>
        <w:t>seeking</w:t>
      </w:r>
      <w:r w:rsidRPr="00A360BF">
        <w:rPr>
          <w:rFonts w:cs="Arial"/>
          <w:spacing w:val="29"/>
          <w:sz w:val="22"/>
          <w:szCs w:val="24"/>
        </w:rPr>
        <w:t xml:space="preserve"> </w:t>
      </w:r>
      <w:r w:rsidRPr="00A360BF">
        <w:rPr>
          <w:rFonts w:cs="Arial"/>
          <w:sz w:val="22"/>
          <w:szCs w:val="24"/>
        </w:rPr>
        <w:t>a</w:t>
      </w:r>
      <w:r w:rsidRPr="00A360BF">
        <w:rPr>
          <w:rFonts w:cs="Arial"/>
          <w:spacing w:val="26"/>
          <w:sz w:val="22"/>
          <w:szCs w:val="24"/>
        </w:rPr>
        <w:t xml:space="preserve"> </w:t>
      </w:r>
      <w:r w:rsidRPr="00A360BF">
        <w:rPr>
          <w:rFonts w:cs="Arial"/>
          <w:sz w:val="22"/>
          <w:szCs w:val="24"/>
        </w:rPr>
        <w:t>contractor</w:t>
      </w:r>
      <w:r w:rsidRPr="00A360BF">
        <w:rPr>
          <w:rFonts w:cs="Arial"/>
          <w:spacing w:val="21"/>
          <w:sz w:val="22"/>
          <w:szCs w:val="24"/>
        </w:rPr>
        <w:t xml:space="preserve"> </w:t>
      </w:r>
      <w:r w:rsidRPr="00A360BF">
        <w:rPr>
          <w:rFonts w:cs="Arial"/>
          <w:sz w:val="22"/>
          <w:szCs w:val="24"/>
        </w:rPr>
        <w:t>to:</w:t>
      </w:r>
    </w:p>
    <w:p w14:paraId="3478C745" w14:textId="77777777" w:rsidR="00A360BF" w:rsidRPr="00A360BF" w:rsidRDefault="00A360BF" w:rsidP="00A360BF">
      <w:pPr>
        <w:rPr>
          <w:rFonts w:ascii="Arial" w:eastAsia="Arial" w:hAnsi="Arial" w:cs="Arial"/>
          <w:sz w:val="22"/>
          <w:szCs w:val="24"/>
        </w:rPr>
      </w:pPr>
    </w:p>
    <w:p w14:paraId="18816189" w14:textId="448A6DDD" w:rsidR="00A360BF" w:rsidRPr="00A360BF" w:rsidRDefault="00A360BF" w:rsidP="00F65B29">
      <w:pPr>
        <w:pStyle w:val="BodyText"/>
        <w:numPr>
          <w:ilvl w:val="0"/>
          <w:numId w:val="15"/>
        </w:numPr>
        <w:tabs>
          <w:tab w:val="left" w:pos="1688"/>
        </w:tabs>
        <w:spacing w:before="140" w:line="252" w:lineRule="auto"/>
        <w:ind w:left="851" w:right="210"/>
        <w:jc w:val="both"/>
        <w:rPr>
          <w:rFonts w:cs="Arial"/>
          <w:w w:val="105"/>
          <w:sz w:val="22"/>
          <w:szCs w:val="22"/>
        </w:rPr>
      </w:pPr>
      <w:r w:rsidRPr="00A360BF">
        <w:rPr>
          <w:rFonts w:cs="Arial"/>
          <w:w w:val="105"/>
          <w:sz w:val="22"/>
          <w:szCs w:val="24"/>
        </w:rPr>
        <w:t>receive and accept Organic Waste arising from kerbside collection services undertaken by the authority using standard refuse collection vehicles. These vehicles will tip either directly to an Organic Waste treatment facility or to a Waste Transfer Station (for onward transport to the Organic Waste treatment facility by the contractor) or, in the event of unavailability, to the contingency facility provided in the contractor’s contingency arrangements</w:t>
      </w:r>
      <w:r w:rsidRPr="00A360BF">
        <w:rPr>
          <w:rFonts w:cs="Arial"/>
          <w:w w:val="105"/>
          <w:sz w:val="24"/>
          <w:szCs w:val="24"/>
        </w:rPr>
        <w:t xml:space="preserve">. </w:t>
      </w:r>
      <w:r w:rsidRPr="00A360BF">
        <w:rPr>
          <w:rFonts w:cs="Arial"/>
          <w:sz w:val="22"/>
          <w:szCs w:val="22"/>
        </w:rPr>
        <w:t xml:space="preserve">Please note to facilitate access for the Authorities vehicles the Contractor must provide </w:t>
      </w:r>
      <w:r w:rsidRPr="00A360BF">
        <w:rPr>
          <w:sz w:val="22"/>
          <w:szCs w:val="22"/>
        </w:rPr>
        <w:t>either</w:t>
      </w:r>
      <w:r w:rsidRPr="00A360BF">
        <w:rPr>
          <w:spacing w:val="34"/>
          <w:sz w:val="22"/>
          <w:szCs w:val="22"/>
        </w:rPr>
        <w:t xml:space="preserve"> </w:t>
      </w:r>
      <w:r w:rsidRPr="00A360BF">
        <w:rPr>
          <w:sz w:val="22"/>
          <w:szCs w:val="22"/>
        </w:rPr>
        <w:t>the</w:t>
      </w:r>
      <w:r w:rsidRPr="00A360BF">
        <w:rPr>
          <w:spacing w:val="46"/>
          <w:sz w:val="22"/>
          <w:szCs w:val="22"/>
        </w:rPr>
        <w:t xml:space="preserve"> </w:t>
      </w:r>
      <w:r w:rsidRPr="00A360BF">
        <w:rPr>
          <w:sz w:val="22"/>
          <w:szCs w:val="22"/>
        </w:rPr>
        <w:t>Facility</w:t>
      </w:r>
      <w:r w:rsidRPr="00A360BF">
        <w:rPr>
          <w:spacing w:val="46"/>
          <w:sz w:val="22"/>
          <w:szCs w:val="22"/>
        </w:rPr>
        <w:t xml:space="preserve"> </w:t>
      </w:r>
      <w:r w:rsidRPr="00A360BF">
        <w:rPr>
          <w:sz w:val="22"/>
          <w:szCs w:val="22"/>
        </w:rPr>
        <w:t>or a Waste Transfer Station which shall in any event be:</w:t>
      </w:r>
    </w:p>
    <w:p w14:paraId="3687727A" w14:textId="1792D119" w:rsidR="00A360BF" w:rsidRPr="0003766C" w:rsidRDefault="00A360BF" w:rsidP="008E39CA">
      <w:pPr>
        <w:numPr>
          <w:ilvl w:val="1"/>
          <w:numId w:val="15"/>
        </w:numPr>
        <w:suppressAutoHyphens w:val="0"/>
        <w:overflowPunct/>
        <w:autoSpaceDE/>
        <w:autoSpaceDN/>
        <w:spacing w:line="254" w:lineRule="auto"/>
        <w:ind w:right="118"/>
        <w:jc w:val="both"/>
        <w:textAlignment w:val="auto"/>
        <w:rPr>
          <w:rFonts w:ascii="Arial" w:hAnsi="Arial" w:cs="Arial"/>
          <w:sz w:val="22"/>
        </w:rPr>
      </w:pPr>
      <w:r w:rsidRPr="0003766C">
        <w:rPr>
          <w:rFonts w:ascii="Arial" w:hAnsi="Arial" w:cs="Arial"/>
          <w:sz w:val="22"/>
        </w:rPr>
        <w:t xml:space="preserve">no more than 15 miles outside of the </w:t>
      </w:r>
      <w:r w:rsidR="00A55251">
        <w:rPr>
          <w:rFonts w:ascii="Arial" w:hAnsi="Arial" w:cs="Arial"/>
          <w:sz w:val="22"/>
        </w:rPr>
        <w:t>Council’s area</w:t>
      </w:r>
      <w:r w:rsidRPr="0003766C">
        <w:rPr>
          <w:rFonts w:ascii="Arial" w:hAnsi="Arial" w:cs="Arial"/>
          <w:sz w:val="22"/>
        </w:rPr>
        <w:t>,</w:t>
      </w:r>
    </w:p>
    <w:p w14:paraId="053F8485" w14:textId="05B0604C" w:rsidR="00A360BF" w:rsidRPr="0003766C" w:rsidRDefault="00A360BF" w:rsidP="008E39CA">
      <w:pPr>
        <w:numPr>
          <w:ilvl w:val="1"/>
          <w:numId w:val="15"/>
        </w:numPr>
        <w:suppressAutoHyphens w:val="0"/>
        <w:overflowPunct/>
        <w:autoSpaceDE/>
        <w:autoSpaceDN/>
        <w:spacing w:line="254" w:lineRule="auto"/>
        <w:ind w:right="118"/>
        <w:jc w:val="both"/>
        <w:textAlignment w:val="auto"/>
        <w:rPr>
          <w:rFonts w:ascii="Arial" w:hAnsi="Arial" w:cs="Arial"/>
          <w:sz w:val="22"/>
        </w:rPr>
      </w:pPr>
      <w:r w:rsidRPr="0003766C">
        <w:rPr>
          <w:rFonts w:ascii="Arial" w:hAnsi="Arial" w:cs="Arial"/>
          <w:sz w:val="22"/>
        </w:rPr>
        <w:t>north of the River Thames;</w:t>
      </w:r>
    </w:p>
    <w:p w14:paraId="70CB9FC1" w14:textId="77777777" w:rsidR="00A360BF" w:rsidRPr="00A360BF" w:rsidRDefault="00A360BF" w:rsidP="00A360BF">
      <w:pPr>
        <w:pStyle w:val="BodyText"/>
        <w:tabs>
          <w:tab w:val="left" w:pos="1688"/>
        </w:tabs>
        <w:spacing w:before="140" w:line="252" w:lineRule="auto"/>
        <w:ind w:left="851" w:right="210"/>
        <w:jc w:val="both"/>
        <w:rPr>
          <w:rFonts w:cs="Arial"/>
          <w:w w:val="105"/>
          <w:sz w:val="22"/>
          <w:szCs w:val="22"/>
        </w:rPr>
      </w:pPr>
    </w:p>
    <w:p w14:paraId="4EBCAD38" w14:textId="77777777" w:rsidR="00A360BF" w:rsidRPr="00A360BF" w:rsidRDefault="00A360BF" w:rsidP="00A360BF">
      <w:pPr>
        <w:pStyle w:val="BodyText"/>
        <w:numPr>
          <w:ilvl w:val="0"/>
          <w:numId w:val="15"/>
        </w:numPr>
        <w:tabs>
          <w:tab w:val="left" w:pos="1688"/>
        </w:tabs>
        <w:spacing w:line="252" w:lineRule="auto"/>
        <w:ind w:left="851" w:right="213"/>
        <w:jc w:val="both"/>
        <w:rPr>
          <w:rFonts w:cs="Arial"/>
          <w:sz w:val="22"/>
          <w:szCs w:val="22"/>
        </w:rPr>
      </w:pPr>
      <w:r w:rsidRPr="00A360BF">
        <w:rPr>
          <w:rFonts w:cs="Arial"/>
          <w:w w:val="105"/>
          <w:sz w:val="22"/>
          <w:szCs w:val="22"/>
        </w:rPr>
        <w:t>make</w:t>
      </w:r>
      <w:r w:rsidRPr="00A360BF">
        <w:rPr>
          <w:rFonts w:cs="Arial"/>
          <w:spacing w:val="3"/>
          <w:w w:val="105"/>
          <w:sz w:val="22"/>
          <w:szCs w:val="22"/>
        </w:rPr>
        <w:t xml:space="preserve"> </w:t>
      </w:r>
      <w:r w:rsidRPr="00A360BF">
        <w:rPr>
          <w:rFonts w:cs="Arial"/>
          <w:w w:val="105"/>
          <w:sz w:val="22"/>
          <w:szCs w:val="22"/>
        </w:rPr>
        <w:t>arrangements</w:t>
      </w:r>
      <w:r w:rsidRPr="00A360BF">
        <w:rPr>
          <w:rFonts w:cs="Arial"/>
          <w:spacing w:val="2"/>
          <w:w w:val="105"/>
          <w:sz w:val="22"/>
          <w:szCs w:val="22"/>
        </w:rPr>
        <w:t xml:space="preserve"> </w:t>
      </w:r>
      <w:r w:rsidRPr="00A360BF">
        <w:rPr>
          <w:rFonts w:cs="Arial"/>
          <w:w w:val="105"/>
          <w:sz w:val="22"/>
          <w:szCs w:val="22"/>
        </w:rPr>
        <w:t>for</w:t>
      </w:r>
      <w:r w:rsidRPr="00A360BF">
        <w:rPr>
          <w:rFonts w:cs="Arial"/>
          <w:spacing w:val="-2"/>
          <w:w w:val="105"/>
          <w:sz w:val="22"/>
          <w:szCs w:val="22"/>
        </w:rPr>
        <w:t xml:space="preserve"> </w:t>
      </w:r>
      <w:r w:rsidRPr="00A360BF">
        <w:rPr>
          <w:rFonts w:cs="Arial"/>
          <w:w w:val="105"/>
          <w:sz w:val="22"/>
          <w:szCs w:val="22"/>
        </w:rPr>
        <w:t>the</w:t>
      </w:r>
      <w:r w:rsidRPr="00A360BF">
        <w:rPr>
          <w:rFonts w:cs="Arial"/>
          <w:spacing w:val="-2"/>
          <w:w w:val="105"/>
          <w:sz w:val="22"/>
          <w:szCs w:val="22"/>
        </w:rPr>
        <w:t xml:space="preserve"> </w:t>
      </w:r>
      <w:r w:rsidRPr="00A360BF">
        <w:rPr>
          <w:rFonts w:cs="Arial"/>
          <w:w w:val="105"/>
          <w:sz w:val="22"/>
          <w:szCs w:val="22"/>
        </w:rPr>
        <w:t>treatment</w:t>
      </w:r>
      <w:r w:rsidRPr="00A360BF">
        <w:rPr>
          <w:rFonts w:cs="Arial"/>
          <w:spacing w:val="11"/>
          <w:w w:val="105"/>
          <w:sz w:val="22"/>
          <w:szCs w:val="22"/>
        </w:rPr>
        <w:t xml:space="preserve"> </w:t>
      </w:r>
      <w:r w:rsidRPr="00A360BF">
        <w:rPr>
          <w:rFonts w:cs="Arial"/>
          <w:w w:val="105"/>
          <w:sz w:val="22"/>
          <w:szCs w:val="22"/>
        </w:rPr>
        <w:t>of</w:t>
      </w:r>
      <w:r w:rsidRPr="00A360BF">
        <w:rPr>
          <w:rFonts w:cs="Arial"/>
          <w:spacing w:val="1"/>
          <w:w w:val="105"/>
          <w:sz w:val="22"/>
          <w:szCs w:val="22"/>
        </w:rPr>
        <w:t xml:space="preserve"> </w:t>
      </w:r>
      <w:r w:rsidRPr="00A360BF">
        <w:rPr>
          <w:rFonts w:cs="Arial"/>
          <w:w w:val="105"/>
          <w:sz w:val="22"/>
          <w:szCs w:val="22"/>
        </w:rPr>
        <w:t>the</w:t>
      </w:r>
      <w:r w:rsidRPr="00A360BF">
        <w:rPr>
          <w:rFonts w:cs="Arial"/>
          <w:spacing w:val="11"/>
          <w:w w:val="105"/>
          <w:sz w:val="22"/>
          <w:szCs w:val="22"/>
        </w:rPr>
        <w:t xml:space="preserve"> </w:t>
      </w:r>
      <w:r w:rsidRPr="00A360BF">
        <w:rPr>
          <w:rFonts w:cs="Arial"/>
          <w:w w:val="105"/>
          <w:sz w:val="22"/>
          <w:szCs w:val="22"/>
        </w:rPr>
        <w:t>Organic</w:t>
      </w:r>
      <w:r w:rsidRPr="00A360BF">
        <w:rPr>
          <w:rFonts w:cs="Arial"/>
          <w:spacing w:val="-5"/>
          <w:w w:val="105"/>
          <w:sz w:val="22"/>
          <w:szCs w:val="22"/>
        </w:rPr>
        <w:t xml:space="preserve"> </w:t>
      </w:r>
      <w:r w:rsidRPr="00A360BF">
        <w:rPr>
          <w:rFonts w:cs="Arial"/>
          <w:w w:val="105"/>
          <w:sz w:val="22"/>
          <w:szCs w:val="22"/>
        </w:rPr>
        <w:t>Waste</w:t>
      </w:r>
      <w:r w:rsidRPr="00A360BF">
        <w:rPr>
          <w:rFonts w:cs="Arial"/>
          <w:spacing w:val="16"/>
          <w:w w:val="105"/>
          <w:sz w:val="22"/>
          <w:szCs w:val="22"/>
        </w:rPr>
        <w:t xml:space="preserve"> </w:t>
      </w:r>
      <w:r w:rsidRPr="00A360BF">
        <w:rPr>
          <w:rFonts w:cs="Arial"/>
          <w:w w:val="105"/>
          <w:sz w:val="22"/>
          <w:szCs w:val="22"/>
        </w:rPr>
        <w:t>by</w:t>
      </w:r>
      <w:r w:rsidRPr="00A360BF">
        <w:rPr>
          <w:rFonts w:cs="Arial"/>
          <w:spacing w:val="-6"/>
          <w:w w:val="105"/>
          <w:sz w:val="22"/>
          <w:szCs w:val="22"/>
        </w:rPr>
        <w:t xml:space="preserve"> treatment at the Organic Waste treatment facility </w:t>
      </w:r>
      <w:r w:rsidRPr="00A360BF">
        <w:rPr>
          <w:rFonts w:cs="Arial"/>
          <w:w w:val="105"/>
          <w:sz w:val="22"/>
          <w:szCs w:val="22"/>
        </w:rPr>
        <w:t>and</w:t>
      </w:r>
      <w:r w:rsidRPr="00A360BF">
        <w:rPr>
          <w:rFonts w:cs="Arial"/>
          <w:spacing w:val="19"/>
          <w:w w:val="105"/>
          <w:sz w:val="22"/>
          <w:szCs w:val="22"/>
        </w:rPr>
        <w:t xml:space="preserve"> </w:t>
      </w:r>
      <w:r w:rsidRPr="00A360BF">
        <w:rPr>
          <w:rFonts w:cs="Arial"/>
          <w:w w:val="105"/>
          <w:sz w:val="22"/>
          <w:szCs w:val="22"/>
        </w:rPr>
        <w:t>ensure</w:t>
      </w:r>
      <w:r w:rsidRPr="00A360BF">
        <w:rPr>
          <w:rFonts w:cs="Arial"/>
          <w:spacing w:val="19"/>
          <w:w w:val="105"/>
          <w:sz w:val="22"/>
          <w:szCs w:val="22"/>
        </w:rPr>
        <w:t xml:space="preserve"> </w:t>
      </w:r>
      <w:r w:rsidRPr="00A360BF">
        <w:rPr>
          <w:rFonts w:cs="Arial"/>
          <w:w w:val="105"/>
          <w:sz w:val="22"/>
          <w:szCs w:val="22"/>
        </w:rPr>
        <w:t>delivery</w:t>
      </w:r>
      <w:r w:rsidRPr="00A360BF">
        <w:rPr>
          <w:rFonts w:cs="Arial"/>
          <w:spacing w:val="20"/>
          <w:w w:val="105"/>
          <w:sz w:val="22"/>
          <w:szCs w:val="22"/>
        </w:rPr>
        <w:t xml:space="preserve"> </w:t>
      </w:r>
      <w:r w:rsidRPr="00A360BF">
        <w:rPr>
          <w:rFonts w:cs="Arial"/>
          <w:w w:val="105"/>
          <w:sz w:val="22"/>
          <w:szCs w:val="22"/>
        </w:rPr>
        <w:t>to</w:t>
      </w:r>
      <w:r w:rsidRPr="00A360BF">
        <w:rPr>
          <w:rFonts w:cs="Arial"/>
          <w:spacing w:val="23"/>
          <w:w w:val="105"/>
          <w:sz w:val="22"/>
          <w:szCs w:val="22"/>
        </w:rPr>
        <w:t xml:space="preserve"> </w:t>
      </w:r>
      <w:r w:rsidRPr="00A360BF">
        <w:rPr>
          <w:rFonts w:cs="Arial"/>
          <w:w w:val="105"/>
          <w:sz w:val="22"/>
          <w:szCs w:val="22"/>
        </w:rPr>
        <w:t>identified</w:t>
      </w:r>
      <w:r w:rsidRPr="00A360BF">
        <w:rPr>
          <w:rFonts w:cs="Arial"/>
          <w:spacing w:val="22"/>
          <w:w w:val="105"/>
          <w:sz w:val="22"/>
          <w:szCs w:val="22"/>
        </w:rPr>
        <w:t xml:space="preserve"> </w:t>
      </w:r>
      <w:r w:rsidRPr="00A360BF">
        <w:rPr>
          <w:rFonts w:cs="Arial"/>
          <w:w w:val="105"/>
          <w:sz w:val="22"/>
          <w:szCs w:val="22"/>
        </w:rPr>
        <w:t>processors</w:t>
      </w:r>
      <w:r w:rsidRPr="00A360BF">
        <w:rPr>
          <w:rFonts w:cs="Arial"/>
          <w:spacing w:val="23"/>
          <w:w w:val="105"/>
          <w:sz w:val="22"/>
          <w:szCs w:val="22"/>
        </w:rPr>
        <w:t xml:space="preserve"> </w:t>
      </w:r>
      <w:r w:rsidRPr="00A360BF">
        <w:rPr>
          <w:rFonts w:cs="Arial"/>
          <w:w w:val="105"/>
          <w:sz w:val="22"/>
          <w:szCs w:val="22"/>
        </w:rPr>
        <w:t>of</w:t>
      </w:r>
      <w:r w:rsidRPr="00A360BF">
        <w:rPr>
          <w:rFonts w:cs="Arial"/>
          <w:spacing w:val="15"/>
          <w:w w:val="105"/>
          <w:sz w:val="22"/>
          <w:szCs w:val="22"/>
        </w:rPr>
        <w:t xml:space="preserve"> </w:t>
      </w:r>
      <w:r w:rsidRPr="00A360BF">
        <w:rPr>
          <w:rFonts w:cs="Arial"/>
          <w:w w:val="105"/>
          <w:sz w:val="22"/>
          <w:szCs w:val="22"/>
        </w:rPr>
        <w:t>the</w:t>
      </w:r>
      <w:r w:rsidRPr="00A360BF">
        <w:rPr>
          <w:rFonts w:cs="Arial"/>
          <w:w w:val="103"/>
          <w:sz w:val="22"/>
          <w:szCs w:val="22"/>
        </w:rPr>
        <w:t xml:space="preserve"> </w:t>
      </w:r>
      <w:r w:rsidRPr="00A360BF">
        <w:rPr>
          <w:rFonts w:cs="Arial"/>
          <w:w w:val="105"/>
          <w:sz w:val="22"/>
          <w:szCs w:val="22"/>
        </w:rPr>
        <w:t>materials</w:t>
      </w:r>
      <w:r w:rsidRPr="00A360BF">
        <w:rPr>
          <w:rFonts w:cs="Arial"/>
          <w:spacing w:val="36"/>
          <w:w w:val="105"/>
          <w:sz w:val="22"/>
          <w:szCs w:val="22"/>
        </w:rPr>
        <w:t xml:space="preserve"> </w:t>
      </w:r>
      <w:r w:rsidRPr="00A360BF">
        <w:rPr>
          <w:rFonts w:cs="Arial"/>
          <w:w w:val="105"/>
          <w:sz w:val="22"/>
          <w:szCs w:val="22"/>
        </w:rPr>
        <w:t>to</w:t>
      </w:r>
      <w:r w:rsidRPr="00A360BF">
        <w:rPr>
          <w:rFonts w:cs="Arial"/>
          <w:spacing w:val="37"/>
          <w:w w:val="105"/>
          <w:sz w:val="22"/>
          <w:szCs w:val="22"/>
        </w:rPr>
        <w:t xml:space="preserve"> </w:t>
      </w:r>
      <w:r w:rsidRPr="00A360BF">
        <w:rPr>
          <w:rFonts w:cs="Arial"/>
          <w:w w:val="105"/>
          <w:sz w:val="22"/>
          <w:szCs w:val="22"/>
        </w:rPr>
        <w:t>ensure</w:t>
      </w:r>
      <w:r w:rsidRPr="00A360BF">
        <w:rPr>
          <w:rFonts w:cs="Arial"/>
          <w:spacing w:val="38"/>
          <w:w w:val="105"/>
          <w:sz w:val="22"/>
          <w:szCs w:val="22"/>
        </w:rPr>
        <w:t xml:space="preserve"> </w:t>
      </w:r>
      <w:r w:rsidRPr="00A360BF">
        <w:rPr>
          <w:rFonts w:cs="Arial"/>
          <w:w w:val="105"/>
          <w:sz w:val="22"/>
          <w:szCs w:val="22"/>
        </w:rPr>
        <w:t>that</w:t>
      </w:r>
      <w:r w:rsidRPr="00A360BF">
        <w:rPr>
          <w:rFonts w:cs="Arial"/>
          <w:spacing w:val="40"/>
          <w:w w:val="105"/>
          <w:sz w:val="22"/>
          <w:szCs w:val="22"/>
        </w:rPr>
        <w:t xml:space="preserve"> </w:t>
      </w:r>
      <w:r w:rsidRPr="00A360BF">
        <w:rPr>
          <w:rFonts w:cs="Arial"/>
          <w:w w:val="105"/>
          <w:sz w:val="22"/>
          <w:szCs w:val="22"/>
        </w:rPr>
        <w:t>the</w:t>
      </w:r>
      <w:r w:rsidRPr="00A360BF">
        <w:rPr>
          <w:rFonts w:cs="Arial"/>
          <w:spacing w:val="44"/>
          <w:w w:val="105"/>
          <w:sz w:val="22"/>
          <w:szCs w:val="22"/>
        </w:rPr>
        <w:t xml:space="preserve"> </w:t>
      </w:r>
      <w:r w:rsidRPr="00A360BF">
        <w:rPr>
          <w:rFonts w:cs="Arial"/>
          <w:w w:val="105"/>
          <w:sz w:val="22"/>
          <w:szCs w:val="22"/>
        </w:rPr>
        <w:t>materials</w:t>
      </w:r>
      <w:r w:rsidRPr="00A360BF">
        <w:rPr>
          <w:rFonts w:cs="Arial"/>
          <w:spacing w:val="38"/>
          <w:w w:val="105"/>
          <w:sz w:val="22"/>
          <w:szCs w:val="22"/>
        </w:rPr>
        <w:t xml:space="preserve"> </w:t>
      </w:r>
      <w:r w:rsidRPr="00A360BF">
        <w:rPr>
          <w:rFonts w:cs="Arial"/>
          <w:w w:val="105"/>
          <w:sz w:val="22"/>
          <w:szCs w:val="22"/>
        </w:rPr>
        <w:t>can</w:t>
      </w:r>
      <w:r w:rsidRPr="00A360BF">
        <w:rPr>
          <w:rFonts w:cs="Arial"/>
          <w:spacing w:val="34"/>
          <w:w w:val="105"/>
          <w:sz w:val="22"/>
          <w:szCs w:val="22"/>
        </w:rPr>
        <w:t xml:space="preserve"> </w:t>
      </w:r>
      <w:r w:rsidRPr="00A360BF">
        <w:rPr>
          <w:rFonts w:cs="Arial"/>
          <w:w w:val="105"/>
          <w:sz w:val="22"/>
          <w:szCs w:val="22"/>
        </w:rPr>
        <w:t>be</w:t>
      </w:r>
      <w:r w:rsidRPr="00A360BF">
        <w:rPr>
          <w:rFonts w:cs="Arial"/>
          <w:spacing w:val="32"/>
          <w:w w:val="105"/>
          <w:sz w:val="22"/>
          <w:szCs w:val="22"/>
        </w:rPr>
        <w:t xml:space="preserve"> </w:t>
      </w:r>
      <w:r w:rsidRPr="00A360BF">
        <w:rPr>
          <w:rFonts w:cs="Arial"/>
          <w:w w:val="105"/>
          <w:sz w:val="22"/>
          <w:szCs w:val="22"/>
        </w:rPr>
        <w:t>included</w:t>
      </w:r>
      <w:r w:rsidRPr="00A360BF">
        <w:rPr>
          <w:rFonts w:cs="Arial"/>
          <w:spacing w:val="44"/>
          <w:w w:val="105"/>
          <w:sz w:val="22"/>
          <w:szCs w:val="22"/>
        </w:rPr>
        <w:t xml:space="preserve"> </w:t>
      </w:r>
      <w:r w:rsidRPr="00A360BF">
        <w:rPr>
          <w:rFonts w:cs="Arial"/>
          <w:w w:val="105"/>
          <w:sz w:val="22"/>
          <w:szCs w:val="22"/>
        </w:rPr>
        <w:t>in</w:t>
      </w:r>
      <w:r w:rsidRPr="00A360BF">
        <w:rPr>
          <w:rFonts w:cs="Arial"/>
          <w:spacing w:val="18"/>
          <w:w w:val="105"/>
          <w:sz w:val="22"/>
          <w:szCs w:val="22"/>
        </w:rPr>
        <w:t xml:space="preserve"> </w:t>
      </w:r>
      <w:r w:rsidRPr="00A360BF">
        <w:rPr>
          <w:rFonts w:cs="Arial"/>
          <w:w w:val="105"/>
          <w:sz w:val="22"/>
          <w:szCs w:val="22"/>
        </w:rPr>
        <w:t>the</w:t>
      </w:r>
      <w:r w:rsidRPr="00A360BF">
        <w:rPr>
          <w:rFonts w:cs="Arial"/>
          <w:spacing w:val="30"/>
          <w:w w:val="105"/>
          <w:sz w:val="22"/>
          <w:szCs w:val="22"/>
        </w:rPr>
        <w:t xml:space="preserve"> </w:t>
      </w:r>
      <w:r w:rsidRPr="00A360BF">
        <w:rPr>
          <w:rFonts w:cs="Arial"/>
          <w:w w:val="105"/>
          <w:sz w:val="22"/>
          <w:szCs w:val="22"/>
        </w:rPr>
        <w:t>figures</w:t>
      </w:r>
      <w:r w:rsidRPr="00A360BF">
        <w:rPr>
          <w:rFonts w:cs="Arial"/>
          <w:spacing w:val="44"/>
          <w:w w:val="105"/>
          <w:sz w:val="22"/>
          <w:szCs w:val="22"/>
        </w:rPr>
        <w:t xml:space="preserve"> </w:t>
      </w:r>
      <w:r w:rsidRPr="00A360BF">
        <w:rPr>
          <w:rFonts w:cs="Arial"/>
          <w:w w:val="105"/>
          <w:sz w:val="22"/>
          <w:szCs w:val="22"/>
        </w:rPr>
        <w:t>that</w:t>
      </w:r>
      <w:r w:rsidRPr="00A360BF">
        <w:rPr>
          <w:rFonts w:cs="Arial"/>
          <w:w w:val="103"/>
          <w:sz w:val="22"/>
          <w:szCs w:val="22"/>
        </w:rPr>
        <w:t xml:space="preserve"> </w:t>
      </w:r>
      <w:r w:rsidRPr="00A360BF">
        <w:rPr>
          <w:rFonts w:cs="Arial"/>
          <w:w w:val="105"/>
          <w:sz w:val="22"/>
          <w:szCs w:val="22"/>
        </w:rPr>
        <w:t>represent</w:t>
      </w:r>
      <w:r w:rsidRPr="00A360BF">
        <w:rPr>
          <w:rFonts w:cs="Arial"/>
          <w:spacing w:val="-11"/>
          <w:w w:val="105"/>
          <w:sz w:val="22"/>
          <w:szCs w:val="22"/>
        </w:rPr>
        <w:t xml:space="preserve"> </w:t>
      </w:r>
      <w:r w:rsidRPr="00A360BF">
        <w:rPr>
          <w:rFonts w:cs="Arial"/>
          <w:w w:val="105"/>
          <w:sz w:val="22"/>
          <w:szCs w:val="22"/>
        </w:rPr>
        <w:t>the</w:t>
      </w:r>
      <w:r w:rsidRPr="00A360BF">
        <w:rPr>
          <w:rFonts w:cs="Arial"/>
          <w:spacing w:val="-9"/>
          <w:w w:val="105"/>
          <w:sz w:val="22"/>
          <w:szCs w:val="22"/>
        </w:rPr>
        <w:t xml:space="preserve"> </w:t>
      </w:r>
      <w:r w:rsidRPr="00A360BF">
        <w:rPr>
          <w:rFonts w:cs="Arial"/>
          <w:w w:val="105"/>
          <w:sz w:val="22"/>
          <w:szCs w:val="22"/>
        </w:rPr>
        <w:t>authority's</w:t>
      </w:r>
      <w:r w:rsidRPr="00A360BF">
        <w:rPr>
          <w:rFonts w:cs="Arial"/>
          <w:spacing w:val="1"/>
          <w:w w:val="105"/>
          <w:sz w:val="22"/>
          <w:szCs w:val="22"/>
        </w:rPr>
        <w:t xml:space="preserve"> </w:t>
      </w:r>
      <w:r w:rsidRPr="00A360BF">
        <w:rPr>
          <w:rFonts w:cs="Arial"/>
          <w:w w:val="105"/>
          <w:sz w:val="22"/>
          <w:szCs w:val="22"/>
        </w:rPr>
        <w:t>overall</w:t>
      </w:r>
      <w:r w:rsidRPr="00A360BF">
        <w:rPr>
          <w:rFonts w:cs="Arial"/>
          <w:spacing w:val="-7"/>
          <w:w w:val="105"/>
          <w:sz w:val="22"/>
          <w:szCs w:val="22"/>
        </w:rPr>
        <w:t xml:space="preserve"> </w:t>
      </w:r>
      <w:r w:rsidRPr="00A360BF">
        <w:rPr>
          <w:rFonts w:cs="Arial"/>
          <w:w w:val="105"/>
          <w:sz w:val="22"/>
          <w:szCs w:val="22"/>
        </w:rPr>
        <w:t>achievement of</w:t>
      </w:r>
      <w:r w:rsidRPr="00A360BF">
        <w:rPr>
          <w:rFonts w:cs="Arial"/>
          <w:spacing w:val="-13"/>
          <w:w w:val="105"/>
          <w:sz w:val="22"/>
          <w:szCs w:val="22"/>
        </w:rPr>
        <w:t xml:space="preserve"> </w:t>
      </w:r>
      <w:r w:rsidRPr="00A360BF">
        <w:rPr>
          <w:rFonts w:cs="Arial"/>
          <w:w w:val="105"/>
          <w:sz w:val="22"/>
          <w:szCs w:val="22"/>
        </w:rPr>
        <w:t>recycling</w:t>
      </w:r>
      <w:r w:rsidRPr="00A360BF">
        <w:rPr>
          <w:rFonts w:cs="Arial"/>
          <w:spacing w:val="-6"/>
          <w:w w:val="105"/>
          <w:sz w:val="22"/>
          <w:szCs w:val="22"/>
        </w:rPr>
        <w:t xml:space="preserve"> </w:t>
      </w:r>
      <w:r w:rsidRPr="00A360BF">
        <w:rPr>
          <w:rFonts w:cs="Arial"/>
          <w:w w:val="105"/>
          <w:sz w:val="22"/>
          <w:szCs w:val="22"/>
        </w:rPr>
        <w:t>targets;</w:t>
      </w:r>
      <w:r w:rsidRPr="00A360BF">
        <w:rPr>
          <w:rFonts w:cs="Arial"/>
          <w:spacing w:val="-6"/>
          <w:w w:val="105"/>
          <w:sz w:val="22"/>
          <w:szCs w:val="22"/>
        </w:rPr>
        <w:t xml:space="preserve"> </w:t>
      </w:r>
    </w:p>
    <w:p w14:paraId="374E0BCB" w14:textId="77777777" w:rsidR="00A360BF" w:rsidRPr="00A360BF" w:rsidRDefault="00A360BF" w:rsidP="00A360BF">
      <w:pPr>
        <w:pStyle w:val="BodyText"/>
        <w:tabs>
          <w:tab w:val="left" w:pos="1688"/>
        </w:tabs>
        <w:spacing w:line="252" w:lineRule="auto"/>
        <w:ind w:left="0" w:right="213"/>
        <w:jc w:val="both"/>
        <w:rPr>
          <w:rFonts w:cs="Arial"/>
          <w:sz w:val="22"/>
          <w:szCs w:val="22"/>
        </w:rPr>
      </w:pPr>
    </w:p>
    <w:p w14:paraId="48274B67" w14:textId="77777777" w:rsidR="00A360BF" w:rsidRPr="00A360BF" w:rsidRDefault="00A360BF" w:rsidP="00A360BF">
      <w:pPr>
        <w:pStyle w:val="BodyText"/>
        <w:numPr>
          <w:ilvl w:val="0"/>
          <w:numId w:val="15"/>
        </w:numPr>
        <w:tabs>
          <w:tab w:val="left" w:pos="1688"/>
        </w:tabs>
        <w:spacing w:line="253" w:lineRule="auto"/>
        <w:ind w:left="851" w:right="216"/>
        <w:jc w:val="both"/>
        <w:rPr>
          <w:rFonts w:cs="Arial"/>
          <w:sz w:val="22"/>
          <w:szCs w:val="22"/>
        </w:rPr>
      </w:pPr>
      <w:r w:rsidRPr="00A360BF">
        <w:rPr>
          <w:rFonts w:cs="Arial"/>
          <w:w w:val="105"/>
          <w:sz w:val="22"/>
          <w:szCs w:val="22"/>
        </w:rPr>
        <w:t>manage</w:t>
      </w:r>
      <w:r w:rsidRPr="00A360BF">
        <w:rPr>
          <w:rFonts w:cs="Arial"/>
          <w:spacing w:val="8"/>
          <w:w w:val="105"/>
          <w:sz w:val="22"/>
          <w:szCs w:val="22"/>
        </w:rPr>
        <w:t xml:space="preserve"> </w:t>
      </w:r>
      <w:r w:rsidRPr="00A360BF">
        <w:rPr>
          <w:rFonts w:cs="Arial"/>
          <w:w w:val="105"/>
          <w:sz w:val="22"/>
          <w:szCs w:val="22"/>
        </w:rPr>
        <w:t>all</w:t>
      </w:r>
      <w:r w:rsidRPr="00A360BF">
        <w:rPr>
          <w:rFonts w:cs="Arial"/>
          <w:spacing w:val="7"/>
          <w:w w:val="105"/>
          <w:sz w:val="22"/>
          <w:szCs w:val="22"/>
        </w:rPr>
        <w:t xml:space="preserve"> </w:t>
      </w:r>
      <w:r w:rsidRPr="00A360BF">
        <w:rPr>
          <w:rFonts w:cs="Arial"/>
          <w:w w:val="105"/>
          <w:sz w:val="22"/>
          <w:szCs w:val="22"/>
        </w:rPr>
        <w:t>haulage,</w:t>
      </w:r>
      <w:r w:rsidRPr="00A360BF">
        <w:rPr>
          <w:rFonts w:cs="Arial"/>
          <w:spacing w:val="5"/>
          <w:w w:val="105"/>
          <w:sz w:val="22"/>
          <w:szCs w:val="22"/>
        </w:rPr>
        <w:t xml:space="preserve"> </w:t>
      </w:r>
      <w:r w:rsidRPr="00A360BF">
        <w:rPr>
          <w:rFonts w:cs="Arial"/>
          <w:w w:val="105"/>
          <w:sz w:val="22"/>
          <w:szCs w:val="22"/>
        </w:rPr>
        <w:t>treatment</w:t>
      </w:r>
      <w:r w:rsidRPr="00A360BF">
        <w:rPr>
          <w:rFonts w:cs="Arial"/>
          <w:spacing w:val="13"/>
          <w:w w:val="105"/>
          <w:sz w:val="22"/>
          <w:szCs w:val="22"/>
        </w:rPr>
        <w:t xml:space="preserve"> </w:t>
      </w:r>
      <w:r w:rsidRPr="00A360BF">
        <w:rPr>
          <w:rFonts w:cs="Arial"/>
          <w:w w:val="105"/>
          <w:sz w:val="22"/>
          <w:szCs w:val="22"/>
        </w:rPr>
        <w:t>and</w:t>
      </w:r>
      <w:r w:rsidRPr="00A360BF">
        <w:rPr>
          <w:rFonts w:cs="Arial"/>
          <w:spacing w:val="55"/>
          <w:w w:val="105"/>
          <w:sz w:val="22"/>
          <w:szCs w:val="22"/>
        </w:rPr>
        <w:t xml:space="preserve"> </w:t>
      </w:r>
      <w:r w:rsidRPr="00A360BF">
        <w:rPr>
          <w:rFonts w:cs="Arial"/>
          <w:w w:val="105"/>
          <w:sz w:val="22"/>
          <w:szCs w:val="22"/>
        </w:rPr>
        <w:t>disposal</w:t>
      </w:r>
      <w:r w:rsidRPr="00A360BF">
        <w:rPr>
          <w:rFonts w:cs="Arial"/>
          <w:spacing w:val="3"/>
          <w:w w:val="105"/>
          <w:sz w:val="22"/>
          <w:szCs w:val="22"/>
        </w:rPr>
        <w:t xml:space="preserve"> </w:t>
      </w:r>
      <w:r w:rsidRPr="00A360BF">
        <w:rPr>
          <w:rFonts w:cs="Arial"/>
          <w:w w:val="105"/>
          <w:sz w:val="22"/>
          <w:szCs w:val="22"/>
        </w:rPr>
        <w:t>for</w:t>
      </w:r>
      <w:r w:rsidRPr="00A360BF">
        <w:rPr>
          <w:rFonts w:cs="Arial"/>
          <w:spacing w:val="6"/>
          <w:w w:val="105"/>
          <w:sz w:val="22"/>
          <w:szCs w:val="22"/>
        </w:rPr>
        <w:t xml:space="preserve"> </w:t>
      </w:r>
      <w:r w:rsidRPr="00A360BF">
        <w:rPr>
          <w:rFonts w:cs="Arial"/>
          <w:w w:val="105"/>
          <w:sz w:val="22"/>
          <w:szCs w:val="22"/>
        </w:rPr>
        <w:t>any</w:t>
      </w:r>
      <w:r w:rsidRPr="00A360BF">
        <w:rPr>
          <w:rFonts w:cs="Arial"/>
          <w:spacing w:val="2"/>
          <w:w w:val="105"/>
          <w:sz w:val="22"/>
          <w:szCs w:val="22"/>
        </w:rPr>
        <w:t xml:space="preserve"> </w:t>
      </w:r>
      <w:r w:rsidRPr="00A360BF">
        <w:rPr>
          <w:rFonts w:cs="Arial"/>
          <w:w w:val="105"/>
          <w:sz w:val="22"/>
          <w:szCs w:val="22"/>
        </w:rPr>
        <w:t>rejected</w:t>
      </w:r>
      <w:r w:rsidRPr="00A360BF">
        <w:rPr>
          <w:rFonts w:cs="Arial"/>
          <w:spacing w:val="7"/>
          <w:w w:val="105"/>
          <w:sz w:val="22"/>
          <w:szCs w:val="22"/>
        </w:rPr>
        <w:t xml:space="preserve"> </w:t>
      </w:r>
      <w:r w:rsidRPr="00A360BF">
        <w:rPr>
          <w:rFonts w:cs="Arial"/>
          <w:w w:val="105"/>
          <w:sz w:val="22"/>
          <w:szCs w:val="22"/>
        </w:rPr>
        <w:t>and</w:t>
      </w:r>
      <w:r w:rsidRPr="00A360BF">
        <w:rPr>
          <w:rFonts w:cs="Arial"/>
          <w:w w:val="104"/>
          <w:sz w:val="22"/>
          <w:szCs w:val="22"/>
        </w:rPr>
        <w:t xml:space="preserve"> </w:t>
      </w:r>
      <w:r w:rsidRPr="00A360BF">
        <w:rPr>
          <w:rFonts w:cs="Arial"/>
          <w:w w:val="105"/>
          <w:sz w:val="22"/>
          <w:szCs w:val="22"/>
        </w:rPr>
        <w:t>contaminated</w:t>
      </w:r>
      <w:r w:rsidRPr="00A360BF">
        <w:rPr>
          <w:rFonts w:cs="Arial"/>
          <w:spacing w:val="55"/>
          <w:w w:val="105"/>
          <w:sz w:val="22"/>
          <w:szCs w:val="22"/>
        </w:rPr>
        <w:t xml:space="preserve"> </w:t>
      </w:r>
      <w:r w:rsidRPr="00A360BF">
        <w:rPr>
          <w:rFonts w:cs="Arial"/>
          <w:w w:val="105"/>
          <w:sz w:val="22"/>
          <w:szCs w:val="22"/>
        </w:rPr>
        <w:t>materials,</w:t>
      </w:r>
      <w:r w:rsidRPr="00A360BF">
        <w:rPr>
          <w:rFonts w:cs="Arial"/>
          <w:spacing w:val="43"/>
          <w:w w:val="105"/>
          <w:sz w:val="22"/>
          <w:szCs w:val="22"/>
        </w:rPr>
        <w:t xml:space="preserve"> </w:t>
      </w:r>
      <w:r w:rsidRPr="00A360BF">
        <w:rPr>
          <w:rFonts w:cs="Arial"/>
          <w:w w:val="105"/>
          <w:sz w:val="22"/>
          <w:szCs w:val="22"/>
        </w:rPr>
        <w:t>in</w:t>
      </w:r>
      <w:r w:rsidRPr="00A360BF">
        <w:rPr>
          <w:rFonts w:cs="Arial"/>
          <w:spacing w:val="29"/>
          <w:w w:val="105"/>
          <w:sz w:val="22"/>
          <w:szCs w:val="22"/>
        </w:rPr>
        <w:t xml:space="preserve"> </w:t>
      </w:r>
      <w:r w:rsidRPr="00A360BF">
        <w:rPr>
          <w:rFonts w:cs="Arial"/>
          <w:w w:val="105"/>
          <w:sz w:val="22"/>
          <w:szCs w:val="22"/>
        </w:rPr>
        <w:t>accordance</w:t>
      </w:r>
      <w:r w:rsidRPr="00A360BF">
        <w:rPr>
          <w:rFonts w:cs="Arial"/>
          <w:spacing w:val="49"/>
          <w:w w:val="105"/>
          <w:sz w:val="22"/>
          <w:szCs w:val="22"/>
        </w:rPr>
        <w:t xml:space="preserve"> </w:t>
      </w:r>
      <w:r w:rsidRPr="00A360BF">
        <w:rPr>
          <w:rFonts w:cs="Arial"/>
          <w:w w:val="105"/>
          <w:sz w:val="22"/>
          <w:szCs w:val="22"/>
        </w:rPr>
        <w:t>with</w:t>
      </w:r>
      <w:r w:rsidRPr="00A360BF">
        <w:rPr>
          <w:rFonts w:cs="Arial"/>
          <w:spacing w:val="39"/>
          <w:w w:val="105"/>
          <w:sz w:val="22"/>
          <w:szCs w:val="22"/>
        </w:rPr>
        <w:t xml:space="preserve"> </w:t>
      </w:r>
      <w:r w:rsidRPr="00A360BF">
        <w:rPr>
          <w:rFonts w:cs="Arial"/>
          <w:w w:val="105"/>
          <w:sz w:val="22"/>
          <w:szCs w:val="22"/>
        </w:rPr>
        <w:t>an</w:t>
      </w:r>
      <w:r w:rsidRPr="00A360BF">
        <w:rPr>
          <w:rFonts w:cs="Arial"/>
          <w:spacing w:val="30"/>
          <w:w w:val="105"/>
          <w:sz w:val="22"/>
          <w:szCs w:val="22"/>
        </w:rPr>
        <w:t xml:space="preserve"> </w:t>
      </w:r>
      <w:r w:rsidRPr="00A360BF">
        <w:rPr>
          <w:rFonts w:cs="Arial"/>
          <w:w w:val="105"/>
          <w:sz w:val="22"/>
          <w:szCs w:val="22"/>
        </w:rPr>
        <w:t>agreed</w:t>
      </w:r>
      <w:r w:rsidRPr="00A360BF">
        <w:rPr>
          <w:rFonts w:cs="Arial"/>
          <w:spacing w:val="45"/>
          <w:w w:val="105"/>
          <w:sz w:val="22"/>
          <w:szCs w:val="22"/>
        </w:rPr>
        <w:t xml:space="preserve"> </w:t>
      </w:r>
      <w:r w:rsidRPr="00A360BF">
        <w:rPr>
          <w:rFonts w:cs="Arial"/>
          <w:w w:val="105"/>
          <w:sz w:val="22"/>
          <w:szCs w:val="22"/>
        </w:rPr>
        <w:t>protocol</w:t>
      </w:r>
      <w:r w:rsidRPr="00A360BF">
        <w:rPr>
          <w:rFonts w:cs="Arial"/>
          <w:spacing w:val="42"/>
          <w:w w:val="105"/>
          <w:sz w:val="22"/>
          <w:szCs w:val="22"/>
        </w:rPr>
        <w:t xml:space="preserve"> </w:t>
      </w:r>
      <w:r w:rsidRPr="00A360BF">
        <w:rPr>
          <w:rFonts w:cs="Arial"/>
          <w:w w:val="105"/>
          <w:sz w:val="22"/>
          <w:szCs w:val="22"/>
        </w:rPr>
        <w:t>and</w:t>
      </w:r>
      <w:r w:rsidRPr="00A360BF">
        <w:rPr>
          <w:rFonts w:cs="Arial"/>
          <w:w w:val="104"/>
          <w:sz w:val="22"/>
          <w:szCs w:val="22"/>
        </w:rPr>
        <w:t xml:space="preserve"> </w:t>
      </w:r>
      <w:r w:rsidRPr="00A360BF">
        <w:rPr>
          <w:rFonts w:cs="Arial"/>
          <w:w w:val="105"/>
          <w:sz w:val="22"/>
          <w:szCs w:val="22"/>
        </w:rPr>
        <w:t>associated</w:t>
      </w:r>
      <w:r w:rsidRPr="00A360BF">
        <w:rPr>
          <w:rFonts w:cs="Arial"/>
          <w:spacing w:val="-4"/>
          <w:w w:val="105"/>
          <w:sz w:val="22"/>
          <w:szCs w:val="22"/>
        </w:rPr>
        <w:t xml:space="preserve"> </w:t>
      </w:r>
      <w:r w:rsidRPr="00A360BF">
        <w:rPr>
          <w:rFonts w:cs="Arial"/>
          <w:w w:val="105"/>
          <w:sz w:val="22"/>
          <w:szCs w:val="22"/>
        </w:rPr>
        <w:t>schedule</w:t>
      </w:r>
      <w:r w:rsidRPr="00A360BF">
        <w:rPr>
          <w:rFonts w:cs="Arial"/>
          <w:spacing w:val="-16"/>
          <w:w w:val="105"/>
          <w:sz w:val="22"/>
          <w:szCs w:val="22"/>
        </w:rPr>
        <w:t xml:space="preserve"> </w:t>
      </w:r>
      <w:r w:rsidRPr="00A360BF">
        <w:rPr>
          <w:rFonts w:cs="Arial"/>
          <w:w w:val="105"/>
          <w:sz w:val="22"/>
          <w:szCs w:val="22"/>
        </w:rPr>
        <w:t>of</w:t>
      </w:r>
      <w:r w:rsidRPr="00A360BF">
        <w:rPr>
          <w:rFonts w:cs="Arial"/>
          <w:spacing w:val="-12"/>
          <w:w w:val="105"/>
          <w:sz w:val="22"/>
          <w:szCs w:val="22"/>
        </w:rPr>
        <w:t xml:space="preserve"> </w:t>
      </w:r>
      <w:r w:rsidRPr="00A360BF">
        <w:rPr>
          <w:rFonts w:cs="Arial"/>
          <w:w w:val="105"/>
          <w:sz w:val="22"/>
          <w:szCs w:val="22"/>
        </w:rPr>
        <w:t>rates; and</w:t>
      </w:r>
    </w:p>
    <w:p w14:paraId="26849466" w14:textId="77777777" w:rsidR="00A360BF" w:rsidRPr="00A360BF" w:rsidRDefault="00A360BF" w:rsidP="00A360BF">
      <w:pPr>
        <w:pStyle w:val="ListParagraph"/>
        <w:ind w:left="851"/>
        <w:rPr>
          <w:rFonts w:ascii="Arial" w:hAnsi="Arial" w:cs="Arial"/>
          <w:sz w:val="22"/>
        </w:rPr>
      </w:pPr>
    </w:p>
    <w:p w14:paraId="473DC8B3" w14:textId="77777777" w:rsidR="00A360BF" w:rsidRPr="00A360BF" w:rsidRDefault="00A360BF" w:rsidP="00A360BF">
      <w:pPr>
        <w:pStyle w:val="BodyText"/>
        <w:numPr>
          <w:ilvl w:val="0"/>
          <w:numId w:val="15"/>
        </w:numPr>
        <w:tabs>
          <w:tab w:val="left" w:pos="1688"/>
        </w:tabs>
        <w:spacing w:line="253" w:lineRule="auto"/>
        <w:ind w:left="851" w:right="216"/>
        <w:jc w:val="both"/>
        <w:rPr>
          <w:rFonts w:cs="Arial"/>
          <w:sz w:val="24"/>
          <w:szCs w:val="24"/>
        </w:rPr>
      </w:pPr>
      <w:r w:rsidRPr="00A360BF">
        <w:rPr>
          <w:rFonts w:cs="Arial"/>
          <w:sz w:val="22"/>
          <w:szCs w:val="22"/>
        </w:rPr>
        <w:t xml:space="preserve">facilitate elected member visits to the operational </w:t>
      </w:r>
      <w:r w:rsidRPr="00A360BF">
        <w:rPr>
          <w:rFonts w:cs="Arial"/>
          <w:spacing w:val="-6"/>
          <w:w w:val="105"/>
          <w:sz w:val="22"/>
          <w:szCs w:val="22"/>
        </w:rPr>
        <w:t xml:space="preserve">Organic Waste treatment facility (or associated composting facility used for maturation) </w:t>
      </w:r>
      <w:r w:rsidRPr="00A360BF">
        <w:rPr>
          <w:rFonts w:cs="Arial"/>
          <w:sz w:val="22"/>
          <w:szCs w:val="22"/>
        </w:rPr>
        <w:t>as part of the authority’s member education programme. Such visits would be undertaken with a senior authority representative and the contractor. A key aim of the visit would be to understand the treatment process and the products as well as removal of unwanted residues</w:t>
      </w:r>
      <w:r w:rsidRPr="00A360BF">
        <w:rPr>
          <w:rFonts w:cs="Arial"/>
          <w:sz w:val="24"/>
          <w:szCs w:val="24"/>
        </w:rPr>
        <w:t>.</w:t>
      </w:r>
    </w:p>
    <w:p w14:paraId="284944FC" w14:textId="77777777" w:rsidR="00A360BF" w:rsidRPr="00572768" w:rsidRDefault="00A360BF" w:rsidP="00A360BF">
      <w:pPr>
        <w:rPr>
          <w:rFonts w:ascii="Arial" w:hAnsi="Arial" w:cs="Arial"/>
          <w:b/>
        </w:rPr>
      </w:pPr>
    </w:p>
    <w:bookmarkEnd w:id="0"/>
    <w:p w14:paraId="641FCA6A" w14:textId="77777777" w:rsidR="005373D9" w:rsidRDefault="00BB4029">
      <w:pPr>
        <w:pStyle w:val="Standard"/>
        <w:jc w:val="both"/>
        <w:rPr>
          <w:rFonts w:ascii="Arial" w:hAnsi="Arial" w:cs="Arial"/>
          <w:b/>
          <w:color w:val="000000"/>
          <w:sz w:val="22"/>
        </w:rPr>
      </w:pPr>
      <w:r>
        <w:rPr>
          <w:rFonts w:ascii="Arial" w:hAnsi="Arial" w:cs="Arial"/>
          <w:b/>
          <w:color w:val="000000"/>
          <w:sz w:val="22"/>
        </w:rPr>
        <w:t>The Proposed Timetable</w:t>
      </w:r>
    </w:p>
    <w:p w14:paraId="32A53C18" w14:textId="77777777" w:rsidR="00BB4029" w:rsidRDefault="00BB4029">
      <w:pPr>
        <w:pStyle w:val="Standard"/>
        <w:jc w:val="both"/>
        <w:rPr>
          <w:rFonts w:ascii="Arial" w:hAnsi="Arial" w:cs="Arial"/>
          <w:b/>
          <w:color w:val="000000"/>
          <w:sz w:val="22"/>
        </w:rPr>
      </w:pPr>
    </w:p>
    <w:p w14:paraId="07FF3AAA" w14:textId="77777777" w:rsidR="00BB4029" w:rsidRDefault="00BB4029">
      <w:pPr>
        <w:pStyle w:val="Standard"/>
        <w:jc w:val="both"/>
        <w:rPr>
          <w:rFonts w:ascii="Arial" w:hAnsi="Arial" w:cs="Arial"/>
          <w:b/>
          <w:color w:val="000000"/>
          <w:sz w:val="22"/>
        </w:rPr>
      </w:pPr>
    </w:p>
    <w:p w14:paraId="657A4C58" w14:textId="0D9E8913" w:rsidR="00E54257" w:rsidRPr="006C60EE" w:rsidRDefault="00E54257" w:rsidP="00E54257">
      <w:pPr>
        <w:widowControl/>
        <w:suppressAutoHyphens w:val="0"/>
        <w:overflowPunct/>
        <w:autoSpaceDE/>
        <w:autoSpaceDN/>
        <w:spacing w:after="160" w:line="256" w:lineRule="auto"/>
        <w:textAlignment w:val="auto"/>
        <w:rPr>
          <w:rFonts w:ascii="Arial" w:eastAsia="Arial" w:hAnsi="Arial" w:cs="Arial"/>
          <w:kern w:val="0"/>
          <w:sz w:val="22"/>
          <w:lang w:val="en-US" w:eastAsia="en-US"/>
        </w:rPr>
      </w:pPr>
      <w:r w:rsidRPr="006C60EE">
        <w:rPr>
          <w:rFonts w:ascii="Arial" w:eastAsia="Arial" w:hAnsi="Arial" w:cs="Arial"/>
          <w:kern w:val="0"/>
          <w:sz w:val="22"/>
          <w:lang w:val="en-US" w:eastAsia="en-US"/>
        </w:rPr>
        <w:t>The table below details a draft procurement timetable for your information:</w:t>
      </w:r>
    </w:p>
    <w:p w14:paraId="15FD5B0C" w14:textId="397BB6E3" w:rsidR="004E2003" w:rsidRPr="008A0885" w:rsidRDefault="00E372D4" w:rsidP="00E54257">
      <w:pPr>
        <w:widowControl/>
        <w:suppressAutoHyphens w:val="0"/>
        <w:overflowPunct/>
        <w:autoSpaceDE/>
        <w:autoSpaceDN/>
        <w:spacing w:after="160" w:line="256" w:lineRule="auto"/>
        <w:textAlignment w:val="auto"/>
        <w:rPr>
          <w:rFonts w:ascii="Arial" w:eastAsia="Arial" w:hAnsi="Arial" w:cs="Arial"/>
          <w:color w:val="7030A0"/>
          <w:kern w:val="0"/>
          <w:sz w:val="22"/>
          <w:lang w:val="en-US" w:eastAsia="en-US"/>
        </w:rPr>
      </w:pPr>
      <w:r w:rsidRPr="00E372D4">
        <w:rPr>
          <w:rFonts w:eastAsia="Arial"/>
          <w:noProof/>
        </w:rPr>
        <w:drawing>
          <wp:inline distT="0" distB="0" distL="0" distR="0" wp14:anchorId="35C1E154" wp14:editId="0114B3E0">
            <wp:extent cx="5943600" cy="148045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80457"/>
                    </a:xfrm>
                    <a:prstGeom prst="rect">
                      <a:avLst/>
                    </a:prstGeom>
                    <a:noFill/>
                    <a:ln>
                      <a:noFill/>
                    </a:ln>
                  </pic:spPr>
                </pic:pic>
              </a:graphicData>
            </a:graphic>
          </wp:inline>
        </w:drawing>
      </w:r>
    </w:p>
    <w:p w14:paraId="56064C55" w14:textId="77777777" w:rsidR="00B80CFE" w:rsidRDefault="00B80CFE">
      <w:pPr>
        <w:pStyle w:val="Standard"/>
        <w:jc w:val="both"/>
        <w:rPr>
          <w:rFonts w:ascii="Arial" w:hAnsi="Arial" w:cs="Arial"/>
          <w:b/>
          <w:color w:val="000000"/>
          <w:sz w:val="22"/>
        </w:rPr>
      </w:pPr>
    </w:p>
    <w:p w14:paraId="4AAB2C0D" w14:textId="77777777" w:rsidR="003E4279" w:rsidRDefault="00F17EE8">
      <w:pPr>
        <w:pStyle w:val="Standard"/>
        <w:jc w:val="both"/>
        <w:rPr>
          <w:rFonts w:ascii="Arial" w:hAnsi="Arial" w:cs="Arial"/>
          <w:b/>
          <w:color w:val="000000"/>
          <w:sz w:val="22"/>
        </w:rPr>
      </w:pPr>
      <w:r>
        <w:rPr>
          <w:rFonts w:ascii="Arial" w:hAnsi="Arial" w:cs="Arial"/>
          <w:b/>
          <w:color w:val="000000"/>
          <w:sz w:val="22"/>
        </w:rPr>
        <w:t>Potential Supplier Information and Exclusion Grounds: Part 1 and Part 2.</w:t>
      </w:r>
    </w:p>
    <w:p w14:paraId="23C5D108" w14:textId="77777777" w:rsidR="003E4279" w:rsidRDefault="003E4279">
      <w:pPr>
        <w:pStyle w:val="Standard"/>
        <w:jc w:val="both"/>
        <w:rPr>
          <w:rFonts w:ascii="Arial" w:hAnsi="Arial" w:cs="Arial"/>
          <w:color w:val="000000"/>
          <w:sz w:val="22"/>
        </w:rPr>
      </w:pPr>
    </w:p>
    <w:p w14:paraId="76F0DF5E" w14:textId="77777777" w:rsidR="003E4279" w:rsidRDefault="00F17EE8">
      <w:pPr>
        <w:pStyle w:val="Standard"/>
        <w:jc w:val="both"/>
      </w:pPr>
      <w:r>
        <w:rPr>
          <w:rFonts w:ascii="Arial" w:hAnsi="Arial" w:cs="Arial"/>
          <w:color w:val="000000"/>
          <w:sz w:val="22"/>
          <w:shd w:val="clear" w:color="auto" w:fill="FFFFFF"/>
        </w:rPr>
        <w:t xml:space="preserve">The standard </w:t>
      </w:r>
      <w:r>
        <w:rPr>
          <w:rFonts w:ascii="Arial" w:hAnsi="Arial" w:cs="Arial"/>
          <w:color w:val="000000"/>
          <w:sz w:val="22"/>
        </w:rPr>
        <w:t>Selection</w:t>
      </w:r>
      <w:r>
        <w:rPr>
          <w:rFonts w:ascii="Arial" w:hAnsi="Arial" w:cs="Arial"/>
          <w:color w:val="000000"/>
          <w:sz w:val="22"/>
          <w:shd w:val="clear" w:color="auto" w:fill="FFFFFF"/>
        </w:rPr>
        <w:t xml:space="preserve"> Questionnaire is a self-declaration, made by you (the potential supplier), that you do not meet any of the grounds for exclusion.</w:t>
      </w:r>
      <w:r>
        <w:rPr>
          <w:rFonts w:ascii="Arial" w:hAnsi="Arial" w:cs="Arial"/>
          <w:color w:val="000000"/>
          <w:sz w:val="22"/>
        </w:rPr>
        <w:t xml:space="preserve"> If there are grounds for exclusion, there is </w:t>
      </w:r>
      <w:r>
        <w:rPr>
          <w:rFonts w:ascii="Arial" w:hAnsi="Arial" w:cs="Arial"/>
          <w:color w:val="000000"/>
          <w:sz w:val="22"/>
        </w:rPr>
        <w:lastRenderedPageBreak/>
        <w:t>an opportunity to explain the background and any measures you have taken to rectify the situation (we call this self-cleaning).</w:t>
      </w:r>
    </w:p>
    <w:p w14:paraId="11B61396" w14:textId="77777777" w:rsidR="003E4279" w:rsidRDefault="003E4279">
      <w:pPr>
        <w:pStyle w:val="Standard"/>
        <w:jc w:val="both"/>
        <w:rPr>
          <w:rFonts w:ascii="Arial" w:hAnsi="Arial" w:cs="Arial"/>
          <w:color w:val="000000"/>
          <w:sz w:val="22"/>
        </w:rPr>
      </w:pPr>
    </w:p>
    <w:p w14:paraId="111A0D7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F83CCB3" w14:textId="77777777" w:rsidR="003E4279" w:rsidRDefault="003E4279">
      <w:pPr>
        <w:pStyle w:val="Standard"/>
        <w:jc w:val="both"/>
        <w:rPr>
          <w:rFonts w:ascii="Arial" w:hAnsi="Arial" w:cs="Arial"/>
          <w:color w:val="000000"/>
          <w:sz w:val="22"/>
        </w:rPr>
      </w:pPr>
    </w:p>
    <w:p w14:paraId="6E50BE86" w14:textId="77777777" w:rsidR="003E4279" w:rsidRDefault="00F17EE8">
      <w:pPr>
        <w:pStyle w:val="Standard"/>
        <w:jc w:val="both"/>
        <w:rPr>
          <w:rFonts w:ascii="Arial" w:hAnsi="Arial" w:cs="Arial"/>
          <w:color w:val="000000"/>
          <w:sz w:val="22"/>
        </w:rPr>
      </w:pPr>
      <w:r>
        <w:rPr>
          <w:rFonts w:ascii="Arial" w:hAnsi="Arial" w:cs="Arial"/>
          <w:color w:val="000000"/>
          <w:sz w:val="22"/>
        </w:rPr>
        <w:t>When completed, this form is to be sent back to the contact point given in the procurement documents along with the selection information requested in the procurement documentation.</w:t>
      </w:r>
    </w:p>
    <w:p w14:paraId="2AAA102B" w14:textId="77777777" w:rsidR="003E4279" w:rsidRDefault="003E4279">
      <w:pPr>
        <w:pStyle w:val="Standard"/>
        <w:jc w:val="both"/>
        <w:rPr>
          <w:rFonts w:ascii="Arial" w:hAnsi="Arial" w:cs="Arial"/>
          <w:color w:val="000000"/>
          <w:sz w:val="22"/>
        </w:rPr>
      </w:pPr>
    </w:p>
    <w:p w14:paraId="593B1444" w14:textId="77777777" w:rsidR="003E4279" w:rsidRDefault="00F17EE8">
      <w:pPr>
        <w:pStyle w:val="Standard"/>
        <w:jc w:val="both"/>
        <w:rPr>
          <w:rFonts w:ascii="Arial" w:hAnsi="Arial" w:cs="Arial"/>
          <w:b/>
          <w:color w:val="000000"/>
          <w:sz w:val="22"/>
        </w:rPr>
      </w:pPr>
      <w:r>
        <w:rPr>
          <w:rFonts w:ascii="Arial" w:hAnsi="Arial" w:cs="Arial"/>
          <w:b/>
          <w:color w:val="000000"/>
          <w:sz w:val="22"/>
        </w:rPr>
        <w:t>Supplier Selection Questions: Part 3</w:t>
      </w:r>
    </w:p>
    <w:p w14:paraId="4A855BF4" w14:textId="77777777" w:rsidR="003E4279" w:rsidRDefault="003E4279">
      <w:pPr>
        <w:pStyle w:val="Standard"/>
        <w:jc w:val="both"/>
        <w:rPr>
          <w:rFonts w:ascii="Arial" w:hAnsi="Arial" w:cs="Arial"/>
          <w:color w:val="000000"/>
          <w:sz w:val="22"/>
        </w:rPr>
      </w:pPr>
    </w:p>
    <w:p w14:paraId="79258504" w14:textId="77777777" w:rsidR="003E4279" w:rsidRDefault="00F17EE8">
      <w:pPr>
        <w:pStyle w:val="Standard"/>
        <w:ind w:right="11"/>
        <w:jc w:val="both"/>
        <w:rPr>
          <w:rFonts w:ascii="Arial" w:hAnsi="Arial" w:cs="Arial"/>
          <w:color w:val="000000"/>
          <w:sz w:val="22"/>
        </w:rPr>
      </w:pPr>
      <w:r>
        <w:rPr>
          <w:rFonts w:ascii="Arial" w:hAnsi="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F6CE171" w14:textId="77777777" w:rsidR="003E4279" w:rsidRDefault="003E4279">
      <w:pPr>
        <w:pStyle w:val="Standard"/>
        <w:ind w:right="11"/>
        <w:jc w:val="both"/>
        <w:rPr>
          <w:rFonts w:ascii="Arial" w:hAnsi="Arial" w:cs="Arial"/>
          <w:color w:val="000000"/>
          <w:sz w:val="22"/>
        </w:rPr>
      </w:pPr>
    </w:p>
    <w:p w14:paraId="7F11709B" w14:textId="77777777" w:rsidR="003E4279" w:rsidRDefault="00F17EE8">
      <w:pPr>
        <w:pStyle w:val="Standard"/>
        <w:ind w:right="11"/>
        <w:jc w:val="both"/>
        <w:rPr>
          <w:rFonts w:ascii="Arial" w:hAnsi="Arial" w:cs="Arial"/>
          <w:color w:val="000000"/>
          <w:sz w:val="22"/>
        </w:rPr>
      </w:pPr>
      <w:r>
        <w:rPr>
          <w:rFonts w:ascii="Arial" w:hAnsi="Arial" w:cs="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5B19F23A" w14:textId="77777777" w:rsidR="003E4279" w:rsidRDefault="003E4279">
      <w:pPr>
        <w:pStyle w:val="Standard"/>
        <w:ind w:right="11"/>
        <w:jc w:val="both"/>
        <w:rPr>
          <w:rFonts w:ascii="Arial" w:hAnsi="Arial" w:cs="Arial"/>
          <w:color w:val="000000"/>
          <w:sz w:val="22"/>
        </w:rPr>
      </w:pPr>
    </w:p>
    <w:p w14:paraId="0D6E8818" w14:textId="77777777" w:rsidR="003E4279" w:rsidRDefault="00F17EE8">
      <w:pPr>
        <w:pStyle w:val="Standard"/>
        <w:jc w:val="both"/>
        <w:rPr>
          <w:rFonts w:ascii="Arial" w:hAnsi="Arial" w:cs="Arial"/>
          <w:b/>
          <w:color w:val="000000"/>
          <w:sz w:val="22"/>
        </w:rPr>
      </w:pPr>
      <w:r>
        <w:rPr>
          <w:rFonts w:ascii="Arial" w:hAnsi="Arial" w:cs="Arial"/>
          <w:b/>
          <w:color w:val="000000"/>
          <w:sz w:val="22"/>
        </w:rPr>
        <w:t>Consequences of misrepresentation</w:t>
      </w:r>
    </w:p>
    <w:p w14:paraId="6467BF35" w14:textId="77777777" w:rsidR="003E4279" w:rsidRDefault="003E4279">
      <w:pPr>
        <w:pStyle w:val="Standard"/>
        <w:jc w:val="both"/>
        <w:rPr>
          <w:rFonts w:ascii="Arial" w:hAnsi="Arial" w:cs="Arial"/>
          <w:color w:val="000000"/>
          <w:sz w:val="22"/>
        </w:rPr>
      </w:pPr>
    </w:p>
    <w:p w14:paraId="7B1F40D2" w14:textId="77777777" w:rsidR="003E4279" w:rsidRDefault="00F17EE8">
      <w:pPr>
        <w:pStyle w:val="Standard"/>
        <w:jc w:val="both"/>
      </w:pPr>
      <w:r>
        <w:rPr>
          <w:rFonts w:ascii="Arial" w:hAnsi="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s="Arial"/>
          <w:color w:val="222222"/>
          <w:sz w:val="22"/>
        </w:rPr>
        <w:t>.</w:t>
      </w:r>
      <w:r>
        <w:rPr>
          <w:rFonts w:ascii="Arial" w:hAnsi="Arial" w:cs="Arial"/>
          <w:color w:val="000000"/>
          <w:sz w:val="22"/>
        </w:rPr>
        <w:t xml:space="preserve"> </w:t>
      </w:r>
    </w:p>
    <w:p w14:paraId="7906C00E" w14:textId="77777777" w:rsidR="003E4279" w:rsidRDefault="003E4279">
      <w:pPr>
        <w:pStyle w:val="Standard"/>
        <w:rPr>
          <w:rFonts w:ascii="Arial" w:hAnsi="Arial" w:cs="Arial"/>
          <w:color w:val="000000"/>
          <w:sz w:val="22"/>
        </w:rPr>
      </w:pPr>
    </w:p>
    <w:p w14:paraId="1302DE63" w14:textId="77777777" w:rsidR="00FE55BD" w:rsidRDefault="00FE55BD">
      <w:pPr>
        <w:suppressAutoHyphens w:val="0"/>
        <w:rPr>
          <w:rFonts w:ascii="Arial" w:hAnsi="Arial" w:cs="Arial"/>
          <w:b/>
          <w:color w:val="000000"/>
          <w:sz w:val="22"/>
          <w:shd w:val="clear" w:color="auto" w:fill="FFFF00"/>
        </w:rPr>
      </w:pPr>
      <w:r>
        <w:rPr>
          <w:rFonts w:ascii="Arial" w:hAnsi="Arial" w:cs="Arial"/>
          <w:b/>
          <w:color w:val="000000"/>
          <w:sz w:val="22"/>
          <w:shd w:val="clear" w:color="auto" w:fill="FFFF00"/>
        </w:rPr>
        <w:br w:type="page"/>
      </w:r>
    </w:p>
    <w:p w14:paraId="701A34D5" w14:textId="77777777" w:rsidR="003E4279" w:rsidRDefault="00B80CFE" w:rsidP="00B80CFE">
      <w:pPr>
        <w:pStyle w:val="Standard"/>
        <w:jc w:val="center"/>
      </w:pPr>
      <w:r>
        <w:rPr>
          <w:rFonts w:ascii="Arial" w:hAnsi="Arial" w:cs="Arial"/>
          <w:b/>
          <w:color w:val="000000"/>
          <w:sz w:val="22"/>
          <w:shd w:val="clear" w:color="auto" w:fill="FFFF00"/>
        </w:rPr>
        <w:lastRenderedPageBreak/>
        <w:t xml:space="preserve"> </w:t>
      </w:r>
    </w:p>
    <w:p w14:paraId="3869CA69" w14:textId="77777777" w:rsidR="003E4279" w:rsidRDefault="003E4279">
      <w:pPr>
        <w:pStyle w:val="Standard"/>
        <w:jc w:val="both"/>
        <w:rPr>
          <w:rFonts w:ascii="Arial" w:hAnsi="Arial" w:cs="Arial"/>
          <w:color w:val="000000"/>
          <w:sz w:val="22"/>
        </w:rPr>
      </w:pPr>
    </w:p>
    <w:p w14:paraId="4D8701E0" w14:textId="77777777" w:rsidR="003E4279" w:rsidRDefault="00F17EE8">
      <w:pPr>
        <w:pStyle w:val="Standard"/>
        <w:jc w:val="both"/>
        <w:rPr>
          <w:rFonts w:ascii="Arial" w:hAnsi="Arial" w:cs="Arial"/>
          <w:b/>
          <w:color w:val="000000"/>
          <w:sz w:val="22"/>
          <w:u w:val="single"/>
        </w:rPr>
      </w:pPr>
      <w:r>
        <w:rPr>
          <w:rFonts w:ascii="Arial" w:hAnsi="Arial" w:cs="Arial"/>
          <w:b/>
          <w:color w:val="000000"/>
          <w:sz w:val="22"/>
          <w:u w:val="single"/>
        </w:rPr>
        <w:t>Notes for completion</w:t>
      </w:r>
    </w:p>
    <w:p w14:paraId="4F5FBF26" w14:textId="77777777" w:rsidR="003E4279" w:rsidRDefault="003E4279">
      <w:pPr>
        <w:pStyle w:val="Standard"/>
        <w:jc w:val="both"/>
        <w:rPr>
          <w:rFonts w:ascii="Arial" w:hAnsi="Arial" w:cs="Arial"/>
          <w:color w:val="000000"/>
          <w:sz w:val="22"/>
        </w:rPr>
      </w:pPr>
    </w:p>
    <w:p w14:paraId="2734E74D" w14:textId="77777777" w:rsidR="003E4279" w:rsidRDefault="00F17EE8">
      <w:pPr>
        <w:pStyle w:val="Standard"/>
        <w:numPr>
          <w:ilvl w:val="0"/>
          <w:numId w:val="1"/>
        </w:numPr>
        <w:tabs>
          <w:tab w:val="left" w:pos="-11"/>
        </w:tabs>
        <w:ind w:hanging="720"/>
        <w:jc w:val="both"/>
        <w:rPr>
          <w:rFonts w:ascii="Arial" w:hAnsi="Arial" w:cs="Arial"/>
          <w:color w:val="000000"/>
          <w:sz w:val="22"/>
        </w:rPr>
      </w:pPr>
      <w:r>
        <w:rPr>
          <w:rFonts w:ascii="Arial" w:hAnsi="Arial" w:cs="Arial"/>
          <w:color w:val="000000"/>
          <w:sz w:val="22"/>
        </w:rPr>
        <w:t>The “authority” means the contracting authority, or anyone acting on behalf of the contracting authority, that is seeking to invite suitable candidates to participate in this procurement process.</w:t>
      </w:r>
    </w:p>
    <w:p w14:paraId="339A4E4A" w14:textId="77777777" w:rsidR="003E4279" w:rsidRDefault="003E4279">
      <w:pPr>
        <w:pStyle w:val="Standard"/>
        <w:tabs>
          <w:tab w:val="left" w:pos="940"/>
          <w:tab w:val="left" w:pos="1440"/>
        </w:tabs>
        <w:ind w:left="720"/>
        <w:jc w:val="both"/>
        <w:rPr>
          <w:rFonts w:ascii="Arial" w:hAnsi="Arial" w:cs="Arial"/>
          <w:color w:val="000000"/>
          <w:sz w:val="22"/>
        </w:rPr>
      </w:pPr>
    </w:p>
    <w:p w14:paraId="41BA3424"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F6F18F4" w14:textId="77777777" w:rsidR="003E4279" w:rsidRDefault="003E4279">
      <w:pPr>
        <w:pStyle w:val="Standard"/>
        <w:tabs>
          <w:tab w:val="left" w:pos="940"/>
          <w:tab w:val="left" w:pos="1440"/>
        </w:tabs>
        <w:jc w:val="both"/>
        <w:rPr>
          <w:rFonts w:ascii="Arial" w:hAnsi="Arial" w:cs="Arial"/>
          <w:color w:val="000000"/>
          <w:sz w:val="22"/>
        </w:rPr>
      </w:pPr>
    </w:p>
    <w:p w14:paraId="041D143F"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A9E72ED" w14:textId="77777777" w:rsidR="003E4279" w:rsidRDefault="003E4279">
      <w:pPr>
        <w:pStyle w:val="Standard"/>
        <w:tabs>
          <w:tab w:val="left" w:pos="940"/>
          <w:tab w:val="left" w:pos="1440"/>
        </w:tabs>
        <w:jc w:val="both"/>
        <w:rPr>
          <w:rFonts w:ascii="Arial" w:hAnsi="Arial" w:cs="Arial"/>
          <w:color w:val="000000"/>
          <w:sz w:val="22"/>
        </w:rPr>
      </w:pPr>
    </w:p>
    <w:p w14:paraId="5BABD738"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w:t>
      </w:r>
      <w:r w:rsidRPr="008A0885">
        <w:rPr>
          <w:rFonts w:ascii="Arial" w:hAnsi="Arial" w:cs="Arial"/>
          <w:color w:val="000000"/>
          <w:sz w:val="22"/>
        </w:rPr>
        <w:t>submitted for any new organisation relied on to meet the selection criteria. The authority</w:t>
      </w:r>
      <w:r>
        <w:rPr>
          <w:rFonts w:ascii="Arial" w:hAnsi="Arial" w:cs="Arial"/>
          <w:color w:val="000000"/>
          <w:sz w:val="22"/>
        </w:rPr>
        <w:t xml:space="preserve"> will make a revised assessment of the submission based on the updated information.</w:t>
      </w:r>
    </w:p>
    <w:p w14:paraId="6A6C7979" w14:textId="77777777" w:rsidR="003E4279" w:rsidRDefault="003E4279">
      <w:pPr>
        <w:pStyle w:val="Standard"/>
        <w:tabs>
          <w:tab w:val="left" w:pos="720"/>
        </w:tabs>
        <w:ind w:left="720"/>
        <w:jc w:val="both"/>
        <w:rPr>
          <w:rFonts w:ascii="Arial" w:hAnsi="Arial" w:cs="Arial"/>
          <w:color w:val="000000"/>
          <w:sz w:val="22"/>
        </w:rPr>
      </w:pPr>
    </w:p>
    <w:p w14:paraId="5E7D1A01"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 xml:space="preserve">For Part 1 and Part 2 every organisation that is being relied on to meet the selection must </w:t>
      </w:r>
      <w:r w:rsidRPr="00883731">
        <w:rPr>
          <w:rFonts w:ascii="Arial" w:hAnsi="Arial" w:cs="Arial"/>
          <w:color w:val="000000"/>
          <w:sz w:val="22"/>
        </w:rPr>
        <w:t>complete and submit the self-declaration.</w:t>
      </w:r>
    </w:p>
    <w:p w14:paraId="005B8CA8" w14:textId="77777777" w:rsidR="00CA16B5" w:rsidRDefault="00CA16B5" w:rsidP="00CA16B5">
      <w:pPr>
        <w:pStyle w:val="ListParagraph"/>
        <w:rPr>
          <w:rFonts w:ascii="Arial" w:hAnsi="Arial" w:cs="Arial"/>
          <w:color w:val="000000"/>
          <w:sz w:val="22"/>
        </w:rPr>
      </w:pPr>
    </w:p>
    <w:p w14:paraId="532FB8E9" w14:textId="77777777" w:rsidR="003E4279" w:rsidRPr="00CA16B5" w:rsidRDefault="00CA16B5" w:rsidP="00CA16B5">
      <w:pPr>
        <w:pStyle w:val="Standard"/>
        <w:numPr>
          <w:ilvl w:val="0"/>
          <w:numId w:val="1"/>
        </w:numPr>
        <w:tabs>
          <w:tab w:val="left" w:pos="0"/>
        </w:tabs>
        <w:ind w:hanging="720"/>
        <w:jc w:val="both"/>
        <w:rPr>
          <w:rFonts w:ascii="Arial" w:hAnsi="Arial" w:cs="Arial"/>
          <w:color w:val="000000"/>
          <w:sz w:val="22"/>
        </w:rPr>
      </w:pPr>
      <w:r w:rsidRPr="00CA16B5">
        <w:rPr>
          <w:rFonts w:ascii="Arial" w:hAnsi="Arial" w:cs="Arial"/>
          <w:color w:val="000000"/>
          <w:sz w:val="22"/>
        </w:rPr>
        <w:t>All sub- contractors are required to complete Part 1 and Part 2.</w:t>
      </w:r>
    </w:p>
    <w:p w14:paraId="68D59F1B" w14:textId="77777777" w:rsidR="003E4279" w:rsidRPr="00883731" w:rsidRDefault="003E4279">
      <w:pPr>
        <w:pStyle w:val="Standard"/>
        <w:tabs>
          <w:tab w:val="left" w:pos="940"/>
          <w:tab w:val="left" w:pos="1440"/>
        </w:tabs>
        <w:jc w:val="both"/>
        <w:rPr>
          <w:rFonts w:ascii="Arial" w:hAnsi="Arial" w:cs="Arial"/>
          <w:color w:val="000000"/>
          <w:sz w:val="22"/>
        </w:rPr>
      </w:pPr>
    </w:p>
    <w:p w14:paraId="6645BC94" w14:textId="77777777" w:rsidR="003E4279" w:rsidRPr="00883731" w:rsidRDefault="00F17EE8">
      <w:pPr>
        <w:pStyle w:val="Standard"/>
        <w:numPr>
          <w:ilvl w:val="0"/>
          <w:numId w:val="1"/>
        </w:numPr>
        <w:tabs>
          <w:tab w:val="left" w:pos="0"/>
        </w:tabs>
        <w:ind w:hanging="720"/>
        <w:jc w:val="both"/>
        <w:rPr>
          <w:rFonts w:ascii="Arial" w:hAnsi="Arial" w:cs="Arial"/>
          <w:color w:val="000000"/>
          <w:sz w:val="22"/>
        </w:rPr>
      </w:pPr>
      <w:r w:rsidRPr="00883731">
        <w:rPr>
          <w:rFonts w:ascii="Arial" w:hAnsi="Arial" w:cs="Arial"/>
          <w:color w:val="000000"/>
          <w:sz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C605794" w14:textId="77777777" w:rsidR="003E4279" w:rsidRPr="00883731" w:rsidRDefault="003E4279">
      <w:pPr>
        <w:pStyle w:val="ListParagraph"/>
        <w:rPr>
          <w:rFonts w:ascii="Arial" w:hAnsi="Arial" w:cs="Arial"/>
          <w:color w:val="000000"/>
          <w:sz w:val="22"/>
        </w:rPr>
      </w:pPr>
    </w:p>
    <w:p w14:paraId="370C8C21" w14:textId="2804603A" w:rsidR="003E4279" w:rsidRDefault="00F17EE8" w:rsidP="00CA16B5">
      <w:pPr>
        <w:pStyle w:val="Standard"/>
        <w:numPr>
          <w:ilvl w:val="0"/>
          <w:numId w:val="1"/>
        </w:numPr>
        <w:tabs>
          <w:tab w:val="left" w:pos="0"/>
        </w:tabs>
        <w:ind w:hanging="720"/>
        <w:jc w:val="both"/>
        <w:rPr>
          <w:rFonts w:ascii="Arial" w:hAnsi="Arial" w:cs="Arial"/>
          <w:color w:val="000000"/>
          <w:sz w:val="22"/>
        </w:rPr>
      </w:pPr>
      <w:r w:rsidRPr="00CA16B5">
        <w:rPr>
          <w:rFonts w:ascii="Arial" w:hAnsi="Arial" w:cs="Arial"/>
          <w:color w:val="000000"/>
          <w:sz w:val="22"/>
        </w:rPr>
        <w:t xml:space="preserve">Please return a completed version of this document via Delta </w:t>
      </w:r>
      <w:proofErr w:type="spellStart"/>
      <w:r w:rsidRPr="00CA16B5">
        <w:rPr>
          <w:rFonts w:ascii="Arial" w:hAnsi="Arial" w:cs="Arial"/>
          <w:color w:val="000000"/>
          <w:sz w:val="22"/>
        </w:rPr>
        <w:t>eSourcing</w:t>
      </w:r>
      <w:proofErr w:type="spellEnd"/>
      <w:r w:rsidRPr="00CA16B5">
        <w:rPr>
          <w:rFonts w:ascii="Arial" w:hAnsi="Arial" w:cs="Arial"/>
          <w:color w:val="000000"/>
          <w:sz w:val="22"/>
        </w:rPr>
        <w:t xml:space="preserve"> </w:t>
      </w:r>
      <w:r w:rsidR="00CA16B5" w:rsidRPr="00CA16B5">
        <w:rPr>
          <w:rFonts w:ascii="Arial" w:hAnsi="Arial" w:cs="Arial"/>
          <w:color w:val="000000"/>
          <w:sz w:val="22"/>
        </w:rPr>
        <w:t xml:space="preserve">by </w:t>
      </w:r>
      <w:r w:rsidR="00C325C9" w:rsidRPr="00E42019">
        <w:rPr>
          <w:rFonts w:ascii="Arial" w:hAnsi="Arial" w:cs="Arial"/>
          <w:color w:val="FF0000"/>
          <w:sz w:val="22"/>
        </w:rPr>
        <w:t>19 June 2017</w:t>
      </w:r>
      <w:r w:rsidR="00C325C9">
        <w:rPr>
          <w:rFonts w:ascii="Arial" w:hAnsi="Arial" w:cs="Arial"/>
          <w:color w:val="000000"/>
          <w:sz w:val="22"/>
        </w:rPr>
        <w:t>.</w:t>
      </w:r>
    </w:p>
    <w:p w14:paraId="77688CC6" w14:textId="77777777" w:rsidR="00CA16B5" w:rsidRDefault="00CA16B5" w:rsidP="00CA16B5">
      <w:pPr>
        <w:pStyle w:val="ListParagraph"/>
        <w:rPr>
          <w:rFonts w:ascii="Arial" w:hAnsi="Arial" w:cs="Arial"/>
          <w:color w:val="000000"/>
          <w:sz w:val="22"/>
        </w:rPr>
      </w:pPr>
    </w:p>
    <w:p w14:paraId="00ED9061" w14:textId="77777777" w:rsidR="00CA16B5" w:rsidRPr="00CA16B5" w:rsidRDefault="00CA16B5" w:rsidP="00CA16B5">
      <w:pPr>
        <w:pStyle w:val="Standard"/>
        <w:tabs>
          <w:tab w:val="left" w:pos="0"/>
        </w:tabs>
        <w:ind w:left="720"/>
        <w:jc w:val="both"/>
        <w:rPr>
          <w:rFonts w:ascii="Arial" w:hAnsi="Arial" w:cs="Arial"/>
          <w:color w:val="000000"/>
          <w:sz w:val="22"/>
        </w:rPr>
      </w:pPr>
    </w:p>
    <w:p w14:paraId="34C883E0" w14:textId="77777777" w:rsidR="003E4279" w:rsidRDefault="00F17EE8">
      <w:pPr>
        <w:pStyle w:val="Standard"/>
        <w:jc w:val="both"/>
        <w:rPr>
          <w:rFonts w:ascii="Arial" w:hAnsi="Arial" w:cs="Arial"/>
          <w:color w:val="000000"/>
          <w:sz w:val="22"/>
        </w:rPr>
      </w:pPr>
      <w:r>
        <w:rPr>
          <w:rFonts w:ascii="Arial" w:hAnsi="Arial" w:cs="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77E96B" w14:textId="77777777" w:rsidR="003E4279" w:rsidRDefault="003E4279">
      <w:pPr>
        <w:pStyle w:val="Standard"/>
        <w:jc w:val="both"/>
        <w:rPr>
          <w:rFonts w:ascii="Arial" w:hAnsi="Arial" w:cs="Arial"/>
          <w:color w:val="000000"/>
          <w:sz w:val="22"/>
        </w:rPr>
      </w:pPr>
    </w:p>
    <w:p w14:paraId="12425FF7" w14:textId="77777777" w:rsidR="003E4279" w:rsidRDefault="003E4279">
      <w:pPr>
        <w:pStyle w:val="Standard"/>
        <w:jc w:val="both"/>
        <w:rPr>
          <w:rFonts w:ascii="Arial" w:hAnsi="Arial" w:cs="Arial"/>
          <w:color w:val="000000"/>
          <w:sz w:val="22"/>
        </w:rPr>
      </w:pPr>
    </w:p>
    <w:p w14:paraId="17683766" w14:textId="77777777" w:rsidR="00B80CFE" w:rsidRDefault="00B80CFE">
      <w:pPr>
        <w:pStyle w:val="Standard"/>
        <w:jc w:val="both"/>
        <w:rPr>
          <w:rFonts w:ascii="Arial" w:hAnsi="Arial" w:cs="Arial"/>
          <w:color w:val="000000"/>
          <w:sz w:val="22"/>
        </w:rPr>
      </w:pPr>
    </w:p>
    <w:p w14:paraId="142209C7" w14:textId="77777777" w:rsidR="003E4279" w:rsidRDefault="003E4279">
      <w:pPr>
        <w:pStyle w:val="Standard"/>
        <w:jc w:val="both"/>
        <w:rPr>
          <w:rFonts w:ascii="Arial" w:hAnsi="Arial" w:cs="Arial"/>
          <w:color w:val="000000"/>
          <w:sz w:val="22"/>
        </w:rPr>
      </w:pPr>
    </w:p>
    <w:p w14:paraId="78DDDE96" w14:textId="77777777" w:rsidR="000F4E15" w:rsidRDefault="000F4E15">
      <w:pPr>
        <w:rPr>
          <w:rFonts w:ascii="Arial" w:hAnsi="Arial" w:cs="Arial"/>
          <w:b/>
          <w:sz w:val="22"/>
        </w:rPr>
      </w:pPr>
      <w:bookmarkStart w:id="1" w:name="_Toc454978593"/>
    </w:p>
    <w:p w14:paraId="72B10707" w14:textId="77777777" w:rsidR="000F4E15" w:rsidRDefault="000F4E15">
      <w:pPr>
        <w:rPr>
          <w:rFonts w:ascii="Arial" w:hAnsi="Arial" w:cs="Arial"/>
          <w:b/>
          <w:sz w:val="22"/>
        </w:rPr>
      </w:pPr>
    </w:p>
    <w:p w14:paraId="0C679ABF" w14:textId="77777777" w:rsidR="003E4279" w:rsidRDefault="00F17EE8">
      <w:pPr>
        <w:rPr>
          <w:rFonts w:ascii="Arial" w:hAnsi="Arial" w:cs="Arial"/>
          <w:b/>
          <w:sz w:val="22"/>
        </w:rPr>
      </w:pPr>
      <w:r>
        <w:rPr>
          <w:rFonts w:ascii="Arial" w:hAnsi="Arial" w:cs="Arial"/>
          <w:b/>
          <w:sz w:val="22"/>
        </w:rPr>
        <w:t>Assessment</w:t>
      </w:r>
      <w:bookmarkEnd w:id="1"/>
    </w:p>
    <w:p w14:paraId="7DA846F5" w14:textId="77777777" w:rsidR="003E4279" w:rsidRDefault="003E4279">
      <w:pPr>
        <w:rPr>
          <w:rFonts w:ascii="Arial" w:eastAsia="Arial" w:hAnsi="Arial" w:cs="Arial"/>
        </w:rPr>
      </w:pPr>
    </w:p>
    <w:p w14:paraId="3BB72056" w14:textId="77777777" w:rsidR="005373D9" w:rsidRDefault="005373D9">
      <w:pPr>
        <w:rPr>
          <w:rFonts w:ascii="Arial" w:eastAsia="Arial" w:hAnsi="Arial" w:cs="Arial"/>
        </w:rPr>
      </w:pPr>
    </w:p>
    <w:tbl>
      <w:tblPr>
        <w:tblW w:w="9122" w:type="dxa"/>
        <w:jc w:val="center"/>
        <w:tblCellMar>
          <w:left w:w="10" w:type="dxa"/>
          <w:right w:w="10" w:type="dxa"/>
        </w:tblCellMar>
        <w:tblLook w:val="0000" w:firstRow="0" w:lastRow="0" w:firstColumn="0" w:lastColumn="0" w:noHBand="0" w:noVBand="0"/>
      </w:tblPr>
      <w:tblGrid>
        <w:gridCol w:w="495"/>
        <w:gridCol w:w="2552"/>
        <w:gridCol w:w="4587"/>
        <w:gridCol w:w="1488"/>
      </w:tblGrid>
      <w:tr w:rsidR="003E4279" w14:paraId="21B9B322" w14:textId="77777777">
        <w:trPr>
          <w:trHeight w:val="355"/>
          <w:tblHeader/>
          <w:jc w:val="center"/>
        </w:trPr>
        <w:tc>
          <w:tcPr>
            <w:tcW w:w="304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605C7A" w14:textId="77777777" w:rsidR="003E4279" w:rsidRDefault="00F17EE8">
            <w:pPr>
              <w:rPr>
                <w:rFonts w:ascii="Arial" w:hAnsi="Arial" w:cs="Arial"/>
                <w:sz w:val="22"/>
              </w:rPr>
            </w:pPr>
            <w:r>
              <w:rPr>
                <w:rFonts w:ascii="Arial" w:hAnsi="Arial" w:cs="Arial"/>
                <w:sz w:val="22"/>
              </w:rPr>
              <w:t>Section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C8C156" w14:textId="77777777" w:rsidR="003E4279" w:rsidRDefault="00F17EE8">
            <w:pPr>
              <w:rPr>
                <w:rFonts w:ascii="Arial" w:hAnsi="Arial" w:cs="Arial"/>
                <w:sz w:val="22"/>
              </w:rPr>
            </w:pPr>
            <w:r>
              <w:rPr>
                <w:rFonts w:ascii="Arial" w:hAnsi="Arial" w:cs="Arial"/>
                <w:sz w:val="22"/>
              </w:rPr>
              <w:t>Assessment</w:t>
            </w:r>
          </w:p>
        </w:tc>
        <w:tc>
          <w:tcPr>
            <w:tcW w:w="14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D463" w14:textId="77777777" w:rsidR="003E4279" w:rsidRDefault="00F17EE8">
            <w:pPr>
              <w:jc w:val="center"/>
              <w:rPr>
                <w:rFonts w:ascii="Arial" w:hAnsi="Arial" w:cs="Arial"/>
                <w:sz w:val="22"/>
              </w:rPr>
            </w:pPr>
            <w:r>
              <w:rPr>
                <w:rFonts w:ascii="Arial" w:hAnsi="Arial" w:cs="Arial"/>
                <w:sz w:val="22"/>
              </w:rPr>
              <w:t>Weighting</w:t>
            </w:r>
          </w:p>
        </w:tc>
      </w:tr>
      <w:tr w:rsidR="003E4279" w14:paraId="6EBE588E"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9D8AB" w14:textId="77777777" w:rsidR="003E4279" w:rsidRDefault="00F17EE8">
            <w:pPr>
              <w:rPr>
                <w:rFonts w:ascii="Arial" w:hAnsi="Arial" w:cs="Arial"/>
                <w:sz w:val="20"/>
                <w:szCs w:val="20"/>
              </w:rPr>
            </w:pPr>
            <w:r>
              <w:rPr>
                <w:rFonts w:ascii="Arial" w:hAnsi="Arial" w:cs="Arial"/>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A169A" w14:textId="77777777" w:rsidR="003E4279" w:rsidRDefault="00F17EE8">
            <w:pPr>
              <w:rPr>
                <w:rFonts w:ascii="Arial" w:hAnsi="Arial" w:cs="Arial"/>
                <w:sz w:val="22"/>
              </w:rPr>
            </w:pPr>
            <w:r>
              <w:rPr>
                <w:rFonts w:ascii="Arial" w:hAnsi="Arial" w:cs="Arial"/>
                <w:sz w:val="22"/>
              </w:rPr>
              <w:t>Potential supplier information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1DCCC" w14:textId="77777777" w:rsidR="003E4279" w:rsidRDefault="00F17EE8">
            <w:pPr>
              <w:rPr>
                <w:rFonts w:ascii="Arial" w:hAnsi="Arial" w:cs="Arial"/>
                <w:sz w:val="22"/>
              </w:rPr>
            </w:pPr>
            <w:r>
              <w:rPr>
                <w:rFonts w:ascii="Arial" w:hAnsi="Arial" w:cs="Arial"/>
                <w:sz w:val="22"/>
              </w:rPr>
              <w:t>For information only</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0698E" w14:textId="77777777" w:rsidR="003E4279" w:rsidRDefault="00F17EE8">
            <w:pPr>
              <w:jc w:val="center"/>
              <w:rPr>
                <w:rFonts w:ascii="Arial" w:hAnsi="Arial" w:cs="Arial"/>
                <w:sz w:val="22"/>
              </w:rPr>
            </w:pPr>
            <w:r>
              <w:rPr>
                <w:rFonts w:ascii="Arial" w:hAnsi="Arial" w:cs="Arial"/>
                <w:sz w:val="22"/>
              </w:rPr>
              <w:t>N/A</w:t>
            </w:r>
          </w:p>
        </w:tc>
      </w:tr>
      <w:tr w:rsidR="003E4279" w14:paraId="1AFC735A"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835FA" w14:textId="77777777" w:rsidR="003E4279" w:rsidRDefault="00F17EE8">
            <w:pPr>
              <w:rPr>
                <w:rFonts w:ascii="Arial" w:hAnsi="Arial" w:cs="Arial"/>
                <w:sz w:val="20"/>
                <w:szCs w:val="20"/>
              </w:rPr>
            </w:pPr>
            <w:r>
              <w:rPr>
                <w:rFonts w:ascii="Arial" w:hAnsi="Arial" w:cs="Arial"/>
                <w:sz w:val="20"/>
                <w:szCs w:val="2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B6AFF" w14:textId="77777777" w:rsidR="003E4279" w:rsidRDefault="00F17EE8">
            <w:pPr>
              <w:rPr>
                <w:rFonts w:ascii="Arial" w:hAnsi="Arial" w:cs="Arial"/>
                <w:sz w:val="22"/>
              </w:rPr>
            </w:pPr>
            <w:r>
              <w:rPr>
                <w:rFonts w:ascii="Arial" w:hAnsi="Arial" w:cs="Arial"/>
                <w:sz w:val="22"/>
              </w:rPr>
              <w:t>Grounds for mandatory exclusion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494CC"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D3FFC" w14:textId="77777777" w:rsidR="003E4279" w:rsidRDefault="00F17EE8">
            <w:pPr>
              <w:jc w:val="center"/>
              <w:rPr>
                <w:rFonts w:ascii="Arial" w:hAnsi="Arial" w:cs="Arial"/>
                <w:sz w:val="22"/>
              </w:rPr>
            </w:pPr>
            <w:r>
              <w:rPr>
                <w:rFonts w:ascii="Arial" w:hAnsi="Arial" w:cs="Arial"/>
                <w:sz w:val="22"/>
              </w:rPr>
              <w:t>N/A</w:t>
            </w:r>
          </w:p>
        </w:tc>
      </w:tr>
      <w:tr w:rsidR="003E4279" w14:paraId="78300AEF"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1FE23" w14:textId="77777777" w:rsidR="003E4279" w:rsidRDefault="00F17EE8">
            <w:r>
              <w:rPr>
                <w:rFonts w:ascii="Arial" w:hAnsi="Arial" w:cs="Arial"/>
                <w:sz w:val="20"/>
                <w:szCs w:val="2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F78A1" w14:textId="77777777" w:rsidR="003E4279" w:rsidRDefault="00F17EE8">
            <w:r>
              <w:rPr>
                <w:rFonts w:ascii="Arial" w:hAnsi="Arial" w:cs="Arial"/>
                <w:sz w:val="22"/>
              </w:rPr>
              <w:t>Grounds for discretionary exclusion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9240"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E9251" w14:textId="77777777" w:rsidR="003E4279" w:rsidRDefault="00F17EE8">
            <w:pPr>
              <w:jc w:val="center"/>
              <w:rPr>
                <w:rFonts w:ascii="Arial" w:hAnsi="Arial" w:cs="Arial"/>
                <w:sz w:val="22"/>
              </w:rPr>
            </w:pPr>
            <w:r>
              <w:rPr>
                <w:rFonts w:ascii="Arial" w:hAnsi="Arial" w:cs="Arial"/>
                <w:sz w:val="22"/>
              </w:rPr>
              <w:t>N/A</w:t>
            </w:r>
          </w:p>
        </w:tc>
      </w:tr>
      <w:tr w:rsidR="003E4279" w14:paraId="7A3FBD93"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06709" w14:textId="77777777" w:rsidR="003E4279" w:rsidRDefault="00F17EE8">
            <w:r>
              <w:rPr>
                <w:rFonts w:ascii="Arial" w:hAnsi="Arial" w:cs="Arial"/>
                <w:sz w:val="20"/>
                <w:szCs w:val="2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DB9FC" w14:textId="77777777" w:rsidR="003E4279" w:rsidRDefault="00F17EE8">
            <w:r>
              <w:rPr>
                <w:rFonts w:ascii="Arial" w:hAnsi="Arial" w:cs="Arial"/>
                <w:sz w:val="22"/>
              </w:rPr>
              <w:t>Economic and Financial Standing</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4B9BD" w14:textId="77777777" w:rsidR="003E4279" w:rsidRDefault="00F17EE8">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63C30" w14:textId="77777777" w:rsidR="003E4279" w:rsidRDefault="00F17EE8">
            <w:pPr>
              <w:jc w:val="center"/>
              <w:rPr>
                <w:rFonts w:ascii="Arial" w:hAnsi="Arial" w:cs="Arial"/>
                <w:sz w:val="22"/>
              </w:rPr>
            </w:pPr>
            <w:r>
              <w:rPr>
                <w:rFonts w:ascii="Arial" w:hAnsi="Arial" w:cs="Arial"/>
                <w:sz w:val="22"/>
              </w:rPr>
              <w:t>N/A</w:t>
            </w:r>
          </w:p>
        </w:tc>
      </w:tr>
      <w:tr w:rsidR="003E4279" w14:paraId="365F7B12"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89CD2" w14:textId="77777777" w:rsidR="003E4279" w:rsidRDefault="00F17EE8">
            <w:pPr>
              <w:rPr>
                <w:rFonts w:ascii="Arial" w:hAnsi="Arial" w:cs="Arial"/>
                <w:sz w:val="20"/>
                <w:szCs w:val="20"/>
              </w:rPr>
            </w:pPr>
            <w:r>
              <w:rPr>
                <w:rFonts w:ascii="Arial" w:hAnsi="Arial" w:cs="Arial"/>
                <w:sz w:val="20"/>
                <w:szCs w:val="20"/>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1E33" w14:textId="77777777" w:rsidR="003E4279" w:rsidRDefault="00F17EE8">
            <w:pPr>
              <w:rPr>
                <w:rFonts w:ascii="Arial" w:hAnsi="Arial" w:cs="Arial"/>
                <w:sz w:val="22"/>
              </w:rPr>
            </w:pPr>
            <w:r>
              <w:rPr>
                <w:rFonts w:ascii="Arial" w:hAnsi="Arial" w:cs="Arial"/>
                <w:sz w:val="22"/>
              </w:rPr>
              <w:t>Wider groups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45261" w14:textId="77777777" w:rsidR="003E4279" w:rsidRPr="006C60EE" w:rsidRDefault="00F17EE8">
            <w:pPr>
              <w:rPr>
                <w:rFonts w:ascii="Arial" w:hAnsi="Arial" w:cs="Arial"/>
                <w:sz w:val="22"/>
              </w:rPr>
            </w:pPr>
            <w:r w:rsidRPr="006C60EE">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95ADB" w14:textId="77777777" w:rsidR="003E4279" w:rsidRDefault="00F17EE8">
            <w:pPr>
              <w:jc w:val="center"/>
              <w:rPr>
                <w:rFonts w:ascii="Arial" w:hAnsi="Arial" w:cs="Arial"/>
                <w:sz w:val="22"/>
              </w:rPr>
            </w:pPr>
            <w:r>
              <w:rPr>
                <w:rFonts w:ascii="Arial" w:hAnsi="Arial" w:cs="Arial"/>
                <w:sz w:val="22"/>
              </w:rPr>
              <w:t>N/A</w:t>
            </w:r>
          </w:p>
        </w:tc>
      </w:tr>
      <w:tr w:rsidR="003E4279" w14:paraId="1BBFD363"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13084" w14:textId="77777777" w:rsidR="003E4279" w:rsidRDefault="00F17EE8">
            <w:pPr>
              <w:rPr>
                <w:rFonts w:ascii="Arial" w:hAnsi="Arial" w:cs="Arial"/>
                <w:sz w:val="20"/>
                <w:szCs w:val="20"/>
              </w:rPr>
            </w:pPr>
            <w:r>
              <w:rPr>
                <w:rFonts w:ascii="Arial" w:hAnsi="Arial" w:cs="Arial"/>
                <w:sz w:val="20"/>
                <w:szCs w:val="2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EFCAA" w14:textId="77777777" w:rsidR="003E4279" w:rsidRDefault="00F17EE8">
            <w:pPr>
              <w:rPr>
                <w:rFonts w:ascii="Arial" w:hAnsi="Arial" w:cs="Arial"/>
                <w:sz w:val="22"/>
              </w:rPr>
            </w:pPr>
            <w:r>
              <w:rPr>
                <w:rFonts w:ascii="Arial" w:hAnsi="Arial" w:cs="Arial"/>
                <w:sz w:val="22"/>
              </w:rPr>
              <w:t>Technical and Professional Ability</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CEE3" w14:textId="75566283" w:rsidR="003E4279" w:rsidRPr="006C60EE" w:rsidRDefault="002939C3">
            <w:pPr>
              <w:rPr>
                <w:rFonts w:ascii="Arial" w:hAnsi="Arial" w:cs="Arial"/>
                <w:sz w:val="22"/>
              </w:rPr>
            </w:pPr>
            <w:r w:rsidRPr="006C60EE">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0BF19" w14:textId="77777777" w:rsidR="003E4279" w:rsidRDefault="00F17EE8">
            <w:pPr>
              <w:jc w:val="center"/>
              <w:rPr>
                <w:rFonts w:ascii="Arial" w:hAnsi="Arial" w:cs="Arial"/>
                <w:sz w:val="22"/>
              </w:rPr>
            </w:pPr>
            <w:r>
              <w:rPr>
                <w:rFonts w:ascii="Arial" w:hAnsi="Arial" w:cs="Arial"/>
                <w:sz w:val="22"/>
              </w:rPr>
              <w:t>N/A</w:t>
            </w:r>
          </w:p>
        </w:tc>
      </w:tr>
      <w:tr w:rsidR="003E4279" w14:paraId="31661A1B"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D4460" w14:textId="77777777" w:rsidR="003E4279" w:rsidRDefault="00F17EE8">
            <w:pPr>
              <w:rPr>
                <w:rFonts w:ascii="Arial" w:hAnsi="Arial" w:cs="Arial"/>
                <w:sz w:val="20"/>
                <w:szCs w:val="20"/>
              </w:rPr>
            </w:pPr>
            <w:r>
              <w:rPr>
                <w:rFonts w:ascii="Arial" w:hAnsi="Arial" w:cs="Arial"/>
                <w:sz w:val="20"/>
                <w:szCs w:val="2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4CE52" w14:textId="77777777" w:rsidR="003E4279" w:rsidRDefault="00F17EE8">
            <w:pPr>
              <w:rPr>
                <w:rFonts w:ascii="Arial" w:hAnsi="Arial" w:cs="Arial"/>
                <w:sz w:val="22"/>
              </w:rPr>
            </w:pPr>
            <w:r>
              <w:rPr>
                <w:rFonts w:ascii="Arial" w:hAnsi="Arial" w:cs="Arial"/>
                <w:sz w:val="22"/>
              </w:rPr>
              <w:t>Modern Slavery Act 2015</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C0984"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5CBBF" w14:textId="77777777" w:rsidR="003E4279" w:rsidRDefault="00F17EE8">
            <w:pPr>
              <w:jc w:val="center"/>
              <w:rPr>
                <w:rFonts w:ascii="Arial" w:hAnsi="Arial" w:cs="Arial"/>
                <w:sz w:val="22"/>
              </w:rPr>
            </w:pPr>
            <w:r>
              <w:rPr>
                <w:rFonts w:ascii="Arial" w:hAnsi="Arial" w:cs="Arial"/>
                <w:sz w:val="22"/>
              </w:rPr>
              <w:t>N/A</w:t>
            </w:r>
          </w:p>
        </w:tc>
      </w:tr>
      <w:tr w:rsidR="003E4279" w14:paraId="6B1F95CF"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44EBB" w14:textId="77777777" w:rsidR="003E4279" w:rsidRDefault="00F17EE8">
            <w:pPr>
              <w:rPr>
                <w:rFonts w:ascii="Arial" w:hAnsi="Arial" w:cs="Arial"/>
                <w:sz w:val="20"/>
                <w:szCs w:val="20"/>
              </w:rPr>
            </w:pPr>
            <w:r>
              <w:rPr>
                <w:rFonts w:ascii="Arial" w:hAnsi="Arial" w:cs="Arial"/>
                <w:sz w:val="20"/>
                <w:szCs w:val="20"/>
              </w:rPr>
              <w:t>8.1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D3C5F" w14:textId="77777777" w:rsidR="003E4279" w:rsidRDefault="00F17EE8">
            <w:pPr>
              <w:rPr>
                <w:rFonts w:ascii="Arial" w:hAnsi="Arial" w:cs="Arial"/>
                <w:sz w:val="22"/>
              </w:rPr>
            </w:pPr>
            <w:r>
              <w:rPr>
                <w:rFonts w:ascii="Arial" w:hAnsi="Arial" w:cs="Arial"/>
                <w:sz w:val="22"/>
              </w:rPr>
              <w:t>Insurance</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1B339"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559B7" w14:textId="77777777" w:rsidR="003E4279" w:rsidRDefault="00F17EE8">
            <w:pPr>
              <w:jc w:val="center"/>
              <w:rPr>
                <w:rFonts w:ascii="Arial" w:hAnsi="Arial" w:cs="Arial"/>
                <w:sz w:val="22"/>
              </w:rPr>
            </w:pPr>
            <w:r>
              <w:rPr>
                <w:rFonts w:ascii="Arial" w:hAnsi="Arial" w:cs="Arial"/>
                <w:sz w:val="22"/>
              </w:rPr>
              <w:t>N/A</w:t>
            </w:r>
          </w:p>
        </w:tc>
      </w:tr>
      <w:tr w:rsidR="003E4279" w14:paraId="2B274D76"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323EE" w14:textId="77777777" w:rsidR="003E4279" w:rsidRPr="006C60EE" w:rsidRDefault="00F17EE8">
            <w:pPr>
              <w:rPr>
                <w:rFonts w:ascii="Arial" w:hAnsi="Arial" w:cs="Arial"/>
                <w:sz w:val="20"/>
                <w:szCs w:val="20"/>
              </w:rPr>
            </w:pPr>
            <w:r w:rsidRPr="006C60EE">
              <w:rPr>
                <w:rFonts w:ascii="Arial" w:hAnsi="Arial" w:cs="Arial"/>
                <w:sz w:val="20"/>
                <w:szCs w:val="20"/>
              </w:rPr>
              <w:t>8.2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3383" w14:textId="77777777" w:rsidR="000F4E15" w:rsidRPr="008A0885" w:rsidRDefault="00CE5B61" w:rsidP="008A0885">
            <w:pPr>
              <w:rPr>
                <w:rFonts w:ascii="Arial" w:hAnsi="Arial" w:cs="Arial"/>
                <w:color w:val="7030A0"/>
                <w:sz w:val="22"/>
              </w:rPr>
            </w:pPr>
            <w:r w:rsidRPr="006C60EE">
              <w:rPr>
                <w:rFonts w:ascii="Arial" w:hAnsi="Arial" w:cs="Arial"/>
                <w:sz w:val="22"/>
              </w:rPr>
              <w:t>Contract specific questions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2D819" w14:textId="77777777" w:rsidR="000D6789" w:rsidRPr="006C60EE" w:rsidRDefault="000D6789" w:rsidP="000D6789">
            <w:pPr>
              <w:rPr>
                <w:rFonts w:ascii="Arial" w:hAnsi="Arial" w:cs="Arial"/>
                <w:sz w:val="22"/>
              </w:rPr>
            </w:pPr>
          </w:p>
          <w:p w14:paraId="4398F0B4" w14:textId="77777777" w:rsidR="00747A72" w:rsidRPr="006C60EE" w:rsidRDefault="00747A72">
            <w:pPr>
              <w:rPr>
                <w:rFonts w:ascii="Arial" w:hAnsi="Arial" w:cs="Arial"/>
                <w:sz w:val="22"/>
              </w:rPr>
            </w:pPr>
          </w:p>
          <w:p w14:paraId="5D56F704" w14:textId="660A6AB4" w:rsidR="00747A72" w:rsidRPr="006C60EE" w:rsidRDefault="000D6789">
            <w:pPr>
              <w:rPr>
                <w:rFonts w:ascii="Arial" w:hAnsi="Arial" w:cs="Arial"/>
                <w:sz w:val="22"/>
              </w:rPr>
            </w:pPr>
            <w:r w:rsidRPr="006C60EE">
              <w:rPr>
                <w:rFonts w:ascii="Arial" w:hAnsi="Arial" w:cs="Arial"/>
                <w:sz w:val="22"/>
              </w:rPr>
              <w:t xml:space="preserve">Responses scored </w:t>
            </w:r>
          </w:p>
          <w:p w14:paraId="6C4F352F" w14:textId="77777777" w:rsidR="00747A72" w:rsidRPr="006C60EE" w:rsidRDefault="00747A72">
            <w:pPr>
              <w:rPr>
                <w:rFonts w:ascii="Arial" w:hAnsi="Arial" w:cs="Arial"/>
                <w:sz w:val="22"/>
              </w:rPr>
            </w:pPr>
          </w:p>
          <w:p w14:paraId="35B83905" w14:textId="77777777" w:rsidR="00747A72" w:rsidRPr="006C60EE" w:rsidRDefault="00747A72">
            <w:pPr>
              <w:rPr>
                <w:rFonts w:ascii="Arial" w:hAnsi="Arial" w:cs="Arial"/>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052D9" w14:textId="18B2347C" w:rsidR="003E4279" w:rsidRPr="008A0885" w:rsidRDefault="002939C3">
            <w:pPr>
              <w:jc w:val="center"/>
              <w:rPr>
                <w:color w:val="7030A0"/>
              </w:rPr>
            </w:pPr>
            <w:r w:rsidRPr="006C60EE">
              <w:t>100%</w:t>
            </w:r>
            <w:r>
              <w:rPr>
                <w:color w:val="7030A0"/>
              </w:rPr>
              <w:t xml:space="preserve"> </w:t>
            </w:r>
          </w:p>
        </w:tc>
      </w:tr>
    </w:tbl>
    <w:p w14:paraId="1DD380CF" w14:textId="77777777" w:rsidR="003E4279" w:rsidRDefault="003E4279">
      <w:pPr>
        <w:pStyle w:val="Standard"/>
        <w:jc w:val="both"/>
        <w:rPr>
          <w:rFonts w:ascii="Arial" w:hAnsi="Arial" w:cs="Arial"/>
          <w:color w:val="000000"/>
          <w:sz w:val="22"/>
        </w:rPr>
      </w:pPr>
    </w:p>
    <w:p w14:paraId="56014FFA" w14:textId="77777777" w:rsidR="003E4279" w:rsidRPr="008A0885" w:rsidRDefault="00F17EE8">
      <w:r>
        <w:rPr>
          <w:rFonts w:ascii="Arial" w:eastAsia="Arial" w:hAnsi="Arial" w:cs="Arial"/>
          <w:sz w:val="22"/>
        </w:rPr>
        <w:t xml:space="preserve">Thurrock Council will undertake an </w:t>
      </w:r>
      <w:r w:rsidRPr="008A0885">
        <w:rPr>
          <w:rFonts w:ascii="Arial" w:eastAsia="Arial" w:hAnsi="Arial" w:cs="Arial"/>
          <w:sz w:val="22"/>
        </w:rPr>
        <w:t xml:space="preserve">assessment </w:t>
      </w:r>
      <w:r w:rsidR="00CA16B5">
        <w:rPr>
          <w:rFonts w:ascii="Arial" w:eastAsia="Arial" w:hAnsi="Arial" w:cs="Arial"/>
          <w:sz w:val="22"/>
        </w:rPr>
        <w:t xml:space="preserve">[ and short-listing] </w:t>
      </w:r>
      <w:r w:rsidRPr="008A0885">
        <w:rPr>
          <w:rFonts w:ascii="Arial" w:eastAsia="Arial" w:hAnsi="Arial" w:cs="Arial"/>
          <w:sz w:val="22"/>
        </w:rPr>
        <w:t>process as follows:</w:t>
      </w:r>
    </w:p>
    <w:p w14:paraId="0B660E4D" w14:textId="77777777" w:rsidR="003E4279" w:rsidRPr="008A0885" w:rsidRDefault="003E4279">
      <w:pPr>
        <w:rPr>
          <w:rFonts w:ascii="Arial" w:eastAsia="Arial" w:hAnsi="Arial" w:cs="Arial"/>
          <w:sz w:val="22"/>
        </w:rPr>
      </w:pPr>
    </w:p>
    <w:p w14:paraId="34245C54" w14:textId="77777777" w:rsidR="00C325C9" w:rsidRPr="007B60F3" w:rsidRDefault="00F17EE8" w:rsidP="00C325C9">
      <w:pPr>
        <w:jc w:val="both"/>
        <w:rPr>
          <w:rFonts w:ascii="Arial" w:eastAsia="Arial" w:hAnsi="Arial" w:cs="Arial"/>
          <w:sz w:val="22"/>
        </w:rPr>
      </w:pPr>
      <w:r w:rsidRPr="008A0885">
        <w:rPr>
          <w:rFonts w:ascii="Arial" w:eastAsia="Arial" w:hAnsi="Arial" w:cs="Arial"/>
          <w:b/>
          <w:sz w:val="22"/>
        </w:rPr>
        <w:t>Step 1</w:t>
      </w:r>
      <w:r w:rsidRPr="008A0885">
        <w:rPr>
          <w:rFonts w:ascii="Arial" w:eastAsia="Arial" w:hAnsi="Arial" w:cs="Arial"/>
          <w:sz w:val="22"/>
        </w:rPr>
        <w:t>: Any applicant whose SQ response does not satisfy all pass/fail criteria may be treated as ineligible for this contract opportunity and their SQ response will not be assessed further.</w:t>
      </w:r>
      <w:r w:rsidR="00336CA5">
        <w:rPr>
          <w:rFonts w:ascii="Arial" w:eastAsia="Arial" w:hAnsi="Arial" w:cs="Arial"/>
          <w:sz w:val="22"/>
        </w:rPr>
        <w:t xml:space="preserve"> </w:t>
      </w:r>
      <w:r w:rsidR="00336CA5" w:rsidRPr="006C60EE">
        <w:rPr>
          <w:rFonts w:ascii="Arial" w:eastAsia="Arial" w:hAnsi="Arial" w:cs="Arial"/>
          <w:sz w:val="22"/>
        </w:rPr>
        <w:t>The short list number will be a maximum of 6 applicants</w:t>
      </w:r>
      <w:r w:rsidR="004E2003" w:rsidRPr="006C60EE">
        <w:rPr>
          <w:rFonts w:ascii="Arial" w:eastAsia="Arial" w:hAnsi="Arial" w:cs="Arial"/>
          <w:sz w:val="22"/>
        </w:rPr>
        <w:t xml:space="preserve"> per Lot where applicable or per contract where only one Lot available</w:t>
      </w:r>
      <w:bookmarkStart w:id="2" w:name="_GoBack"/>
      <w:r w:rsidR="004E2003" w:rsidRPr="007B60F3">
        <w:rPr>
          <w:rFonts w:ascii="Arial" w:eastAsia="Arial" w:hAnsi="Arial" w:cs="Arial"/>
          <w:sz w:val="22"/>
        </w:rPr>
        <w:t xml:space="preserve">. </w:t>
      </w:r>
      <w:r w:rsidR="00C325C9" w:rsidRPr="007B60F3">
        <w:rPr>
          <w:rFonts w:ascii="Arial" w:eastAsia="Arial" w:hAnsi="Arial" w:cs="Arial"/>
          <w:sz w:val="22"/>
        </w:rPr>
        <w:t>If the short-listing results in more than 1 applicant having the same score as the sixth ranked applicant then all bidders with that score will be taken forward.</w:t>
      </w:r>
    </w:p>
    <w:p w14:paraId="71F6BFBB" w14:textId="77777777" w:rsidR="00C325C9" w:rsidRPr="007B60F3" w:rsidRDefault="00C325C9" w:rsidP="00C325C9">
      <w:pPr>
        <w:jc w:val="both"/>
        <w:rPr>
          <w:rFonts w:ascii="Arial" w:eastAsia="Arial" w:hAnsi="Arial" w:cs="Arial"/>
          <w:sz w:val="22"/>
        </w:rPr>
      </w:pPr>
    </w:p>
    <w:p w14:paraId="22265223" w14:textId="77777777" w:rsidR="00C325C9" w:rsidRPr="007B60F3" w:rsidRDefault="00C325C9" w:rsidP="00C325C9">
      <w:pPr>
        <w:jc w:val="both"/>
        <w:rPr>
          <w:rFonts w:ascii="Arial" w:eastAsia="Arial" w:hAnsi="Arial" w:cs="Arial"/>
          <w:sz w:val="22"/>
        </w:rPr>
      </w:pPr>
      <w:r w:rsidRPr="007B60F3">
        <w:rPr>
          <w:rFonts w:ascii="Arial" w:eastAsia="Arial" w:hAnsi="Arial" w:cs="Arial"/>
          <w:b/>
          <w:sz w:val="22"/>
        </w:rPr>
        <w:t>Step 2</w:t>
      </w:r>
      <w:r w:rsidRPr="007B60F3">
        <w:rPr>
          <w:rFonts w:ascii="Arial" w:eastAsia="Arial" w:hAnsi="Arial" w:cs="Arial"/>
          <w:sz w:val="22"/>
        </w:rPr>
        <w:t>: The applicant’s scores will be ranked applying the weightings set out in the Assessment table above.</w:t>
      </w:r>
    </w:p>
    <w:p w14:paraId="3329BD17" w14:textId="77777777" w:rsidR="00C325C9" w:rsidRPr="007B60F3" w:rsidRDefault="00C325C9" w:rsidP="00C325C9">
      <w:pPr>
        <w:rPr>
          <w:rFonts w:ascii="Arial" w:eastAsia="Arial" w:hAnsi="Arial" w:cs="Arial"/>
          <w:sz w:val="22"/>
        </w:rPr>
      </w:pPr>
    </w:p>
    <w:bookmarkEnd w:id="2"/>
    <w:p w14:paraId="041249B0" w14:textId="77777777" w:rsidR="003E4279" w:rsidRPr="00336CA5" w:rsidRDefault="003E4279">
      <w:pPr>
        <w:rPr>
          <w:rFonts w:ascii="Arial" w:eastAsia="Arial" w:hAnsi="Arial" w:cs="Arial"/>
          <w:sz w:val="22"/>
        </w:rPr>
      </w:pPr>
    </w:p>
    <w:p w14:paraId="4CA18C59" w14:textId="77777777" w:rsidR="003E4279" w:rsidRPr="004D1620" w:rsidRDefault="00F17EE8">
      <w:pPr>
        <w:pStyle w:val="Heading2"/>
        <w:spacing w:before="0" w:line="240" w:lineRule="auto"/>
      </w:pPr>
      <w:bookmarkStart w:id="3" w:name="_Toc454978594"/>
      <w:r w:rsidRPr="00336CA5">
        <w:rPr>
          <w:rFonts w:cs="Arial"/>
          <w:sz w:val="22"/>
          <w:szCs w:val="22"/>
        </w:rPr>
        <w:t>Scoring System</w:t>
      </w:r>
      <w:bookmarkEnd w:id="3"/>
      <w:r w:rsidR="007D1589" w:rsidRPr="004D1620">
        <w:rPr>
          <w:rFonts w:cs="Arial"/>
          <w:sz w:val="22"/>
          <w:szCs w:val="22"/>
        </w:rPr>
        <w:t xml:space="preserve"> </w:t>
      </w:r>
    </w:p>
    <w:p w14:paraId="6C922100" w14:textId="77777777" w:rsidR="003E4279" w:rsidRPr="004D1620" w:rsidRDefault="003E4279">
      <w:pPr>
        <w:jc w:val="both"/>
        <w:rPr>
          <w:rFonts w:ascii="Arial" w:eastAsia="Arial" w:hAnsi="Arial" w:cs="Arial"/>
          <w:sz w:val="22"/>
        </w:rPr>
      </w:pPr>
    </w:p>
    <w:p w14:paraId="3D08E1B4" w14:textId="77777777" w:rsidR="003E4279" w:rsidRPr="004D1620" w:rsidRDefault="00F17EE8">
      <w:pPr>
        <w:rPr>
          <w:rFonts w:ascii="Arial" w:eastAsia="Arial" w:hAnsi="Arial" w:cs="Arial"/>
          <w:sz w:val="22"/>
        </w:rPr>
      </w:pPr>
      <w:r w:rsidRPr="004D1620">
        <w:rPr>
          <w:rFonts w:ascii="Arial" w:eastAsia="Arial" w:hAnsi="Arial" w:cs="Arial"/>
          <w:sz w:val="22"/>
        </w:rPr>
        <w:t>Where indicated, questions will be scored in line with the following scoring system:</w:t>
      </w:r>
    </w:p>
    <w:p w14:paraId="18C79507" w14:textId="77777777" w:rsidR="003E4279" w:rsidRPr="004D1620" w:rsidRDefault="003E4279">
      <w:pPr>
        <w:rPr>
          <w:rFonts w:ascii="Arial" w:hAnsi="Arial" w:cs="Arial"/>
          <w:sz w:val="22"/>
        </w:rPr>
      </w:pPr>
    </w:p>
    <w:tbl>
      <w:tblPr>
        <w:tblW w:w="9067" w:type="dxa"/>
        <w:jc w:val="center"/>
        <w:tblLayout w:type="fixed"/>
        <w:tblCellMar>
          <w:left w:w="10" w:type="dxa"/>
          <w:right w:w="10" w:type="dxa"/>
        </w:tblCellMar>
        <w:tblLook w:val="0000" w:firstRow="0" w:lastRow="0" w:firstColumn="0" w:lastColumn="0" w:noHBand="0" w:noVBand="0"/>
      </w:tblPr>
      <w:tblGrid>
        <w:gridCol w:w="730"/>
        <w:gridCol w:w="8337"/>
      </w:tblGrid>
      <w:tr w:rsidR="003E4279" w:rsidRPr="004D1620" w14:paraId="749FD333" w14:textId="77777777">
        <w:trPr>
          <w:cantSplit/>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ACF0D4" w14:textId="77777777" w:rsidR="003E4279" w:rsidRPr="004D1620" w:rsidRDefault="00F17EE8">
            <w:pPr>
              <w:rPr>
                <w:rFonts w:ascii="Arial" w:hAnsi="Arial" w:cs="Arial"/>
                <w:sz w:val="22"/>
              </w:rPr>
            </w:pPr>
            <w:r w:rsidRPr="004D1620">
              <w:rPr>
                <w:rFonts w:ascii="Arial" w:hAnsi="Arial" w:cs="Arial"/>
                <w:sz w:val="22"/>
              </w:rPr>
              <w:t>Using a 0 – 5 scoring system</w:t>
            </w:r>
          </w:p>
        </w:tc>
      </w:tr>
      <w:tr w:rsidR="003E4279" w:rsidRPr="004D1620" w14:paraId="78B289A3"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631BB" w14:textId="77777777" w:rsidR="003E4279" w:rsidRPr="004D1620" w:rsidRDefault="00F17EE8">
            <w:pPr>
              <w:jc w:val="center"/>
              <w:rPr>
                <w:rFonts w:ascii="Arial" w:hAnsi="Arial" w:cs="Arial"/>
                <w:sz w:val="22"/>
              </w:rPr>
            </w:pPr>
            <w:r w:rsidRPr="004D1620">
              <w:rPr>
                <w:rFonts w:ascii="Arial" w:hAnsi="Arial" w:cs="Arial"/>
                <w:sz w:val="22"/>
              </w:rPr>
              <w:t>0</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A37A" w14:textId="77777777" w:rsidR="003E4279" w:rsidRPr="004D1620" w:rsidRDefault="00F17EE8">
            <w:pPr>
              <w:jc w:val="both"/>
              <w:rPr>
                <w:rFonts w:ascii="Arial" w:hAnsi="Arial" w:cs="Arial"/>
                <w:sz w:val="22"/>
              </w:rPr>
            </w:pPr>
            <w:r w:rsidRPr="004D1620">
              <w:rPr>
                <w:rFonts w:ascii="Arial" w:hAnsi="Arial" w:cs="Arial"/>
                <w:sz w:val="22"/>
              </w:rPr>
              <w:t>Unacceptable Response – No information provided or response does not address the requirement.</w:t>
            </w:r>
          </w:p>
        </w:tc>
      </w:tr>
      <w:tr w:rsidR="003E4279" w:rsidRPr="004D1620" w14:paraId="228A6852"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7180A" w14:textId="77777777" w:rsidR="003E4279" w:rsidRPr="004D1620" w:rsidRDefault="00F17EE8">
            <w:pPr>
              <w:jc w:val="center"/>
              <w:rPr>
                <w:rFonts w:ascii="Arial" w:hAnsi="Arial" w:cs="Arial"/>
                <w:sz w:val="22"/>
              </w:rPr>
            </w:pPr>
            <w:r w:rsidRPr="004D1620">
              <w:rPr>
                <w:rFonts w:ascii="Arial" w:hAnsi="Arial" w:cs="Arial"/>
                <w:sz w:val="22"/>
              </w:rPr>
              <w:t>1</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23224" w14:textId="77777777" w:rsidR="003E4279" w:rsidRPr="004D1620" w:rsidRDefault="00F17EE8">
            <w:pPr>
              <w:jc w:val="both"/>
              <w:rPr>
                <w:rFonts w:ascii="Arial" w:hAnsi="Arial" w:cs="Arial"/>
                <w:sz w:val="22"/>
              </w:rPr>
            </w:pPr>
            <w:r w:rsidRPr="004D1620">
              <w:rPr>
                <w:rFonts w:ascii="Arial" w:hAnsi="Arial" w:cs="Arial"/>
                <w:sz w:val="22"/>
              </w:rPr>
              <w:t>Poor response – The response contains material omissions and / or is supported by limited evidence / examples.  Major concerns that the organisation has the potential to deliver / that they have failed to meet a reasonable standard.</w:t>
            </w:r>
          </w:p>
        </w:tc>
      </w:tr>
      <w:tr w:rsidR="003E4279" w:rsidRPr="004D1620" w14:paraId="08275E92"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0D214" w14:textId="77777777" w:rsidR="003E4279" w:rsidRPr="004D1620" w:rsidRDefault="00F17EE8">
            <w:pPr>
              <w:jc w:val="center"/>
              <w:rPr>
                <w:rFonts w:ascii="Arial" w:hAnsi="Arial" w:cs="Arial"/>
                <w:sz w:val="22"/>
              </w:rPr>
            </w:pPr>
            <w:r w:rsidRPr="004D1620">
              <w:rPr>
                <w:rFonts w:ascii="Arial" w:hAnsi="Arial" w:cs="Arial"/>
                <w:sz w:val="22"/>
              </w:rPr>
              <w:lastRenderedPageBreak/>
              <w:t>2</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1D43" w14:textId="77777777" w:rsidR="003E4279" w:rsidRPr="004D1620" w:rsidRDefault="00F17EE8">
            <w:pPr>
              <w:jc w:val="both"/>
              <w:rPr>
                <w:rFonts w:ascii="Arial" w:hAnsi="Arial" w:cs="Arial"/>
                <w:sz w:val="22"/>
              </w:rPr>
            </w:pPr>
            <w:r w:rsidRPr="004D1620">
              <w:rPr>
                <w:rFonts w:ascii="Arial" w:hAnsi="Arial" w:cs="Arial"/>
                <w:sz w:val="22"/>
              </w:rPr>
              <w:t>Fair response – The response contains some omissions and / or is not well supported by evidence / examples.  Some concerns about the applicant’s ability to deliver / that they have failed to meet a reasonable standard.</w:t>
            </w:r>
          </w:p>
        </w:tc>
      </w:tr>
      <w:tr w:rsidR="003E4279" w:rsidRPr="004D1620" w14:paraId="6E0735F5"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3C899" w14:textId="77777777" w:rsidR="003E4279" w:rsidRPr="004D1620" w:rsidRDefault="00F17EE8">
            <w:pPr>
              <w:jc w:val="center"/>
              <w:rPr>
                <w:rFonts w:ascii="Arial" w:hAnsi="Arial" w:cs="Arial"/>
                <w:sz w:val="22"/>
              </w:rPr>
            </w:pPr>
            <w:r w:rsidRPr="004D1620">
              <w:rPr>
                <w:rFonts w:ascii="Arial" w:hAnsi="Arial" w:cs="Arial"/>
                <w:sz w:val="22"/>
              </w:rPr>
              <w:t>3</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9350" w14:textId="77777777" w:rsidR="003E4279" w:rsidRPr="004D1620" w:rsidRDefault="00F17EE8">
            <w:pPr>
              <w:jc w:val="both"/>
              <w:rPr>
                <w:rFonts w:ascii="Arial" w:hAnsi="Arial" w:cs="Arial"/>
                <w:sz w:val="22"/>
              </w:rPr>
            </w:pPr>
            <w:r w:rsidRPr="004D1620">
              <w:rPr>
                <w:rFonts w:ascii="Arial" w:hAnsi="Arial" w:cs="Arial"/>
                <w:sz w:val="22"/>
              </w:rPr>
              <w:t xml:space="preserve">Good response – There is adequate detail / supporting examples giving a reasonable level of confidence in the Bidder’s experience and ability.  The applicant appears to have the potential to deliver as required / has met a reasonable standard and there are only minor concerns about the applicant’s experience.  </w:t>
            </w:r>
          </w:p>
        </w:tc>
      </w:tr>
      <w:tr w:rsidR="003E4279" w:rsidRPr="004D1620" w14:paraId="2079B39F"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DE64D" w14:textId="77777777" w:rsidR="003E4279" w:rsidRPr="004D1620" w:rsidRDefault="00F17EE8">
            <w:pPr>
              <w:jc w:val="center"/>
              <w:rPr>
                <w:rFonts w:ascii="Arial" w:hAnsi="Arial" w:cs="Arial"/>
                <w:sz w:val="22"/>
              </w:rPr>
            </w:pPr>
            <w:r w:rsidRPr="004D1620">
              <w:rPr>
                <w:rFonts w:ascii="Arial" w:hAnsi="Arial" w:cs="Arial"/>
                <w:sz w:val="22"/>
              </w:rPr>
              <w:t>4</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D9D6" w14:textId="77777777" w:rsidR="003E4279" w:rsidRPr="004D1620" w:rsidRDefault="00F17EE8">
            <w:pPr>
              <w:jc w:val="both"/>
              <w:rPr>
                <w:rFonts w:ascii="Arial" w:hAnsi="Arial" w:cs="Arial"/>
                <w:sz w:val="22"/>
              </w:rPr>
            </w:pPr>
            <w:r w:rsidRPr="004D1620">
              <w:rPr>
                <w:rFonts w:ascii="Arial" w:hAnsi="Arial" w:cs="Arial"/>
                <w:sz w:val="22"/>
              </w:rPr>
              <w:t>Very Good Response – The level of detail / supporting examples gives a high level of confidence in the applicant’s experience and ability.  The applicant clearly has the potential to deliver and / or has clearly met an acceptable standard.</w:t>
            </w:r>
          </w:p>
        </w:tc>
      </w:tr>
      <w:tr w:rsidR="003E4279" w14:paraId="133F336F"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C9C2C" w14:textId="77777777" w:rsidR="003E4279" w:rsidRPr="004D1620" w:rsidRDefault="00F17EE8">
            <w:pPr>
              <w:jc w:val="center"/>
              <w:rPr>
                <w:rFonts w:ascii="Arial" w:hAnsi="Arial" w:cs="Arial"/>
                <w:sz w:val="22"/>
              </w:rPr>
            </w:pPr>
            <w:r w:rsidRPr="004D1620">
              <w:rPr>
                <w:rFonts w:ascii="Arial" w:hAnsi="Arial" w:cs="Arial"/>
                <w:sz w:val="22"/>
              </w:rPr>
              <w:t>5</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33C7" w14:textId="77777777" w:rsidR="003E4279" w:rsidRDefault="00F17EE8">
            <w:pPr>
              <w:jc w:val="both"/>
              <w:rPr>
                <w:rFonts w:ascii="Arial" w:hAnsi="Arial" w:cs="Arial"/>
                <w:sz w:val="22"/>
              </w:rPr>
            </w:pPr>
            <w:r w:rsidRPr="004D1620">
              <w:rPr>
                <w:rFonts w:ascii="Arial" w:hAnsi="Arial" w:cs="Arial"/>
                <w:sz w:val="22"/>
              </w:rPr>
              <w:t>Excellent Response – A comprehensive well evidenced submission, clearly demonstrating expertise and knowledge incorporating value added benefits/social value attributes &amp; other points of innovation. The response fully captures understanding of the steps involved to deliver the aspects of the question posed, giving a very high level of confidence in the applicant’s experience and ability.</w:t>
            </w:r>
          </w:p>
        </w:tc>
      </w:tr>
    </w:tbl>
    <w:p w14:paraId="7AA4F081" w14:textId="77777777" w:rsidR="003E4279" w:rsidRDefault="003E4279">
      <w:pPr>
        <w:pStyle w:val="Standard"/>
        <w:jc w:val="both"/>
        <w:rPr>
          <w:rFonts w:ascii="Arial" w:hAnsi="Arial" w:cs="Arial"/>
          <w:color w:val="000000"/>
          <w:sz w:val="22"/>
        </w:rPr>
      </w:pPr>
    </w:p>
    <w:p w14:paraId="24AB7422" w14:textId="77777777" w:rsidR="003E4279" w:rsidRDefault="003E4279">
      <w:pPr>
        <w:pStyle w:val="Standard"/>
        <w:rPr>
          <w:rFonts w:ascii="Arial" w:hAnsi="Arial" w:cs="Arial"/>
          <w:color w:val="000000"/>
          <w:sz w:val="22"/>
        </w:rPr>
      </w:pPr>
    </w:p>
    <w:p w14:paraId="60930C26" w14:textId="77777777" w:rsidR="007D1589" w:rsidRPr="007D1589" w:rsidRDefault="007D1589" w:rsidP="007D1589">
      <w:pPr>
        <w:pStyle w:val="Level3"/>
        <w:ind w:left="142"/>
      </w:pPr>
      <w:r w:rsidRPr="007D1589">
        <w:t>Individual evaluators will mark using whole numbers only (i.e. 0, 1, 2, 3, 4, 5). Half numbers (i.e. 0.5, 1.5, 2.5, 3.5, 4.5) or any other number format will not be used.  </w:t>
      </w:r>
    </w:p>
    <w:p w14:paraId="0445F8CE" w14:textId="77777777" w:rsidR="007D1589" w:rsidRPr="007D1589" w:rsidRDefault="007D1589" w:rsidP="007D1589">
      <w:pPr>
        <w:pStyle w:val="Level3"/>
        <w:ind w:left="142"/>
      </w:pPr>
    </w:p>
    <w:p w14:paraId="0B66B900" w14:textId="77777777" w:rsidR="00FE55BD" w:rsidRDefault="007D1589" w:rsidP="007D1589">
      <w:pPr>
        <w:suppressAutoHyphens w:val="0"/>
        <w:ind w:left="142"/>
        <w:rPr>
          <w:rFonts w:ascii="Arial" w:hAnsi="Arial" w:cs="Arial"/>
          <w:b/>
          <w:color w:val="000000"/>
          <w:szCs w:val="24"/>
        </w:rPr>
      </w:pPr>
      <w:r w:rsidRPr="007D1589">
        <w:rPr>
          <w:rFonts w:ascii="Arial" w:hAnsi="Arial" w:cs="Arial"/>
          <w:sz w:val="22"/>
        </w:rPr>
        <w:t>Tenderers are advised that in some cases their final mark may not be a whole number, due to the process of averaging marks provided by individual evaluators</w:t>
      </w:r>
      <w:r w:rsidR="00FE55BD">
        <w:rPr>
          <w:rFonts w:ascii="Arial" w:hAnsi="Arial" w:cs="Arial"/>
          <w:b/>
          <w:color w:val="000000"/>
          <w:szCs w:val="24"/>
        </w:rPr>
        <w:br w:type="page"/>
      </w:r>
    </w:p>
    <w:p w14:paraId="7ED3F762" w14:textId="77777777" w:rsidR="003E4279" w:rsidRDefault="00F17EE8">
      <w:pPr>
        <w:pStyle w:val="Standard"/>
        <w:jc w:val="both"/>
        <w:rPr>
          <w:rFonts w:ascii="Arial" w:hAnsi="Arial" w:cs="Arial"/>
          <w:b/>
          <w:color w:val="000000"/>
          <w:szCs w:val="24"/>
        </w:rPr>
      </w:pPr>
      <w:r>
        <w:rPr>
          <w:rFonts w:ascii="Arial" w:hAnsi="Arial" w:cs="Arial"/>
          <w:b/>
          <w:color w:val="000000"/>
          <w:szCs w:val="24"/>
        </w:rPr>
        <w:lastRenderedPageBreak/>
        <w:t>Part 1: Potential supplier Information</w:t>
      </w:r>
    </w:p>
    <w:p w14:paraId="24C66842" w14:textId="77777777" w:rsidR="003E4279" w:rsidRDefault="003E4279">
      <w:pPr>
        <w:pStyle w:val="Standard"/>
        <w:jc w:val="both"/>
        <w:rPr>
          <w:rFonts w:ascii="Arial" w:hAnsi="Arial" w:cs="Arial"/>
          <w:color w:val="000000"/>
          <w:sz w:val="22"/>
        </w:rPr>
      </w:pPr>
    </w:p>
    <w:p w14:paraId="6A9A76FA"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42D34E34"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211"/>
        <w:gridCol w:w="5509"/>
        <w:gridCol w:w="3360"/>
      </w:tblGrid>
      <w:tr w:rsidR="003E4279" w14:paraId="6E8C124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3F6C049F" w14:textId="77777777" w:rsidR="003E4279" w:rsidRDefault="00F17EE8">
            <w:pPr>
              <w:pStyle w:val="Standard"/>
              <w:rPr>
                <w:rFonts w:ascii="Arial" w:hAnsi="Arial" w:cs="Arial"/>
                <w:color w:val="000000"/>
                <w:sz w:val="22"/>
              </w:rPr>
            </w:pPr>
            <w:r>
              <w:rPr>
                <w:rFonts w:ascii="Arial" w:hAnsi="Arial" w:cs="Arial"/>
                <w:color w:val="000000"/>
                <w:sz w:val="22"/>
              </w:rPr>
              <w:t>Section 1</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DFA1889" w14:textId="77777777" w:rsidR="003E4279" w:rsidRDefault="00F17EE8">
            <w:pPr>
              <w:pStyle w:val="Standard"/>
              <w:rPr>
                <w:rFonts w:ascii="Arial" w:hAnsi="Arial" w:cs="Arial"/>
                <w:color w:val="000000"/>
                <w:sz w:val="22"/>
              </w:rPr>
            </w:pPr>
            <w:r>
              <w:rPr>
                <w:rFonts w:ascii="Arial" w:hAnsi="Arial" w:cs="Arial"/>
                <w:color w:val="000000"/>
                <w:sz w:val="22"/>
              </w:rPr>
              <w:t>Potential supplier information</w:t>
            </w:r>
          </w:p>
        </w:tc>
      </w:tr>
      <w:tr w:rsidR="003E4279" w14:paraId="56F088E5"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EA59405" w14:textId="77777777" w:rsidR="003E4279" w:rsidRDefault="00F17EE8">
            <w:pPr>
              <w:pStyle w:val="Standard"/>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12C4B14"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1B48E7C7"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248D698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C0A918" w14:textId="77777777" w:rsidR="003E4279" w:rsidRDefault="00F17EE8">
            <w:pPr>
              <w:pStyle w:val="Standard"/>
              <w:jc w:val="both"/>
              <w:rPr>
                <w:rFonts w:ascii="Arial" w:hAnsi="Arial" w:cs="Arial"/>
                <w:color w:val="000000"/>
                <w:sz w:val="22"/>
              </w:rPr>
            </w:pPr>
            <w:r>
              <w:rPr>
                <w:rFonts w:ascii="Arial" w:hAnsi="Arial" w:cs="Arial"/>
                <w:color w:val="000000"/>
                <w:sz w:val="22"/>
              </w:rPr>
              <w:t>1.1(a)</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23F574" w14:textId="77777777" w:rsidR="003E4279" w:rsidRDefault="00F17EE8">
            <w:pPr>
              <w:pStyle w:val="Standard"/>
              <w:jc w:val="both"/>
              <w:rPr>
                <w:rFonts w:ascii="Arial" w:hAnsi="Arial" w:cs="Arial"/>
                <w:color w:val="000000"/>
                <w:sz w:val="22"/>
              </w:rPr>
            </w:pPr>
            <w:r>
              <w:rPr>
                <w:rFonts w:ascii="Arial" w:hAnsi="Arial" w:cs="Arial"/>
                <w:color w:val="000000"/>
                <w:sz w:val="22"/>
              </w:rPr>
              <w:t>Full name of the potential supplier submitting the information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8C4705" w14:textId="77777777" w:rsidR="003E4279" w:rsidRDefault="003E4279">
            <w:pPr>
              <w:pStyle w:val="Standard"/>
              <w:jc w:val="both"/>
              <w:rPr>
                <w:rFonts w:ascii="Arial" w:hAnsi="Arial" w:cs="Arial"/>
                <w:color w:val="000000"/>
                <w:sz w:val="22"/>
              </w:rPr>
            </w:pPr>
          </w:p>
        </w:tc>
      </w:tr>
      <w:tr w:rsidR="003E4279" w14:paraId="3319C2D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162A4C" w14:textId="77777777" w:rsidR="003E4279" w:rsidRDefault="00F17EE8">
            <w:pPr>
              <w:pStyle w:val="Standard"/>
              <w:jc w:val="both"/>
              <w:rPr>
                <w:rFonts w:ascii="Arial" w:hAnsi="Arial" w:cs="Arial"/>
                <w:color w:val="000000"/>
                <w:sz w:val="22"/>
              </w:rPr>
            </w:pPr>
            <w:r>
              <w:rPr>
                <w:rFonts w:ascii="Arial" w:hAnsi="Arial" w:cs="Arial"/>
                <w:color w:val="000000"/>
                <w:sz w:val="22"/>
              </w:rPr>
              <w:t>1.1(b)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617FAC" w14:textId="77777777" w:rsidR="003E4279" w:rsidRDefault="00F17EE8">
            <w:pPr>
              <w:pStyle w:val="Standard"/>
              <w:jc w:val="both"/>
              <w:rPr>
                <w:rFonts w:ascii="Arial" w:hAnsi="Arial" w:cs="Arial"/>
                <w:color w:val="000000"/>
                <w:sz w:val="22"/>
              </w:rPr>
            </w:pPr>
            <w:r>
              <w:rPr>
                <w:rFonts w:ascii="Arial" w:hAnsi="Arial" w:cs="Arial"/>
                <w:color w:val="000000"/>
                <w:sz w:val="22"/>
              </w:rPr>
              <w:t>Registered office address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6BD010" w14:textId="77777777" w:rsidR="003E4279" w:rsidRDefault="003E4279">
            <w:pPr>
              <w:pStyle w:val="Standard"/>
              <w:jc w:val="both"/>
              <w:rPr>
                <w:rFonts w:ascii="Arial" w:hAnsi="Arial" w:cs="Arial"/>
                <w:color w:val="000000"/>
                <w:sz w:val="22"/>
              </w:rPr>
            </w:pPr>
          </w:p>
        </w:tc>
      </w:tr>
      <w:tr w:rsidR="003E4279" w14:paraId="3DE8EAAE"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548173" w14:textId="77777777" w:rsidR="003E4279" w:rsidRDefault="00F17EE8">
            <w:pPr>
              <w:pStyle w:val="Standard"/>
              <w:jc w:val="both"/>
              <w:rPr>
                <w:rFonts w:ascii="Arial" w:hAnsi="Arial" w:cs="Arial"/>
                <w:color w:val="000000"/>
                <w:sz w:val="22"/>
              </w:rPr>
            </w:pPr>
            <w:r>
              <w:rPr>
                <w:rFonts w:ascii="Arial" w:hAnsi="Arial" w:cs="Arial"/>
                <w:color w:val="000000"/>
                <w:sz w:val="22"/>
              </w:rPr>
              <w:t>1.1(b)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F726B2" w14:textId="77777777" w:rsidR="003E4279" w:rsidRDefault="00F17EE8">
            <w:pPr>
              <w:pStyle w:val="Standard"/>
              <w:jc w:val="both"/>
              <w:rPr>
                <w:rFonts w:ascii="Arial" w:hAnsi="Arial" w:cs="Arial"/>
                <w:color w:val="000000"/>
                <w:sz w:val="22"/>
              </w:rPr>
            </w:pPr>
            <w:r>
              <w:rPr>
                <w:rFonts w:ascii="Arial" w:hAnsi="Arial" w:cs="Arial"/>
                <w:color w:val="000000"/>
                <w:sz w:val="22"/>
              </w:rPr>
              <w:t>Registered website address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942F57" w14:textId="77777777" w:rsidR="003E4279" w:rsidRDefault="003E4279">
            <w:pPr>
              <w:pStyle w:val="Standard"/>
              <w:jc w:val="both"/>
              <w:rPr>
                <w:rFonts w:ascii="Arial" w:hAnsi="Arial" w:cs="Arial"/>
                <w:color w:val="000000"/>
                <w:sz w:val="22"/>
              </w:rPr>
            </w:pPr>
          </w:p>
        </w:tc>
      </w:tr>
      <w:tr w:rsidR="003E4279" w14:paraId="7698093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7FF964" w14:textId="77777777" w:rsidR="003E4279" w:rsidRDefault="00F17EE8">
            <w:pPr>
              <w:pStyle w:val="Standard"/>
              <w:jc w:val="both"/>
              <w:rPr>
                <w:rFonts w:ascii="Arial" w:hAnsi="Arial" w:cs="Arial"/>
                <w:color w:val="000000"/>
                <w:sz w:val="22"/>
              </w:rPr>
            </w:pPr>
            <w:r>
              <w:rPr>
                <w:rFonts w:ascii="Arial" w:hAnsi="Arial" w:cs="Arial"/>
                <w:color w:val="000000"/>
                <w:sz w:val="22"/>
              </w:rPr>
              <w:t>1.1(c)</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8F458C" w14:textId="77777777" w:rsidR="003E4279" w:rsidRDefault="00F17EE8">
            <w:pPr>
              <w:pStyle w:val="Standard"/>
              <w:jc w:val="both"/>
              <w:rPr>
                <w:rFonts w:ascii="Arial" w:hAnsi="Arial" w:cs="Arial"/>
                <w:color w:val="000000"/>
                <w:sz w:val="22"/>
              </w:rPr>
            </w:pPr>
            <w:r>
              <w:rPr>
                <w:rFonts w:ascii="Arial" w:hAnsi="Arial" w:cs="Arial"/>
                <w:color w:val="000000"/>
                <w:sz w:val="22"/>
              </w:rPr>
              <w:t>Trading status</w:t>
            </w:r>
          </w:p>
          <w:p w14:paraId="7E6BEBFD"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public limited company</w:t>
            </w:r>
          </w:p>
          <w:p w14:paraId="0D494AD7"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limited company</w:t>
            </w:r>
          </w:p>
          <w:p w14:paraId="4FC8CC62"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limited liability partnership</w:t>
            </w:r>
          </w:p>
          <w:p w14:paraId="6555A0DE"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other partnership</w:t>
            </w:r>
          </w:p>
          <w:p w14:paraId="2109599D"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sole trader</w:t>
            </w:r>
          </w:p>
          <w:p w14:paraId="7EBFA443"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third sector</w:t>
            </w:r>
          </w:p>
          <w:p w14:paraId="190DA271"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other (please specify your trading status)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1D8585" w14:textId="77777777" w:rsidR="003E4279" w:rsidRDefault="003E4279">
            <w:pPr>
              <w:pStyle w:val="Standard"/>
              <w:jc w:val="both"/>
              <w:rPr>
                <w:rFonts w:ascii="Arial" w:hAnsi="Arial" w:cs="Arial"/>
                <w:color w:val="000000"/>
                <w:sz w:val="22"/>
              </w:rPr>
            </w:pPr>
          </w:p>
        </w:tc>
      </w:tr>
      <w:tr w:rsidR="003E4279" w14:paraId="081328A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A5A0C0" w14:textId="77777777" w:rsidR="003E4279" w:rsidRDefault="00F17EE8">
            <w:pPr>
              <w:pStyle w:val="Standard"/>
              <w:jc w:val="both"/>
              <w:rPr>
                <w:rFonts w:ascii="Arial" w:hAnsi="Arial" w:cs="Arial"/>
                <w:color w:val="000000"/>
                <w:sz w:val="22"/>
              </w:rPr>
            </w:pPr>
            <w:r>
              <w:rPr>
                <w:rFonts w:ascii="Arial" w:hAnsi="Arial" w:cs="Arial"/>
                <w:color w:val="000000"/>
                <w:sz w:val="22"/>
              </w:rPr>
              <w:t>1.1(d)</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14BAA6" w14:textId="77777777" w:rsidR="003E4279" w:rsidRDefault="00F17EE8">
            <w:pPr>
              <w:pStyle w:val="Standard"/>
              <w:jc w:val="both"/>
              <w:rPr>
                <w:rFonts w:ascii="Arial" w:hAnsi="Arial" w:cs="Arial"/>
                <w:color w:val="000000"/>
                <w:sz w:val="22"/>
              </w:rPr>
            </w:pPr>
            <w:r>
              <w:rPr>
                <w:rFonts w:ascii="Arial" w:hAnsi="Arial" w:cs="Arial"/>
                <w:color w:val="000000"/>
                <w:sz w:val="22"/>
              </w:rPr>
              <w:t>Date of registration in country of origin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491E10" w14:textId="77777777" w:rsidR="003E4279" w:rsidRDefault="003E4279">
            <w:pPr>
              <w:pStyle w:val="Standard"/>
              <w:jc w:val="both"/>
              <w:rPr>
                <w:rFonts w:ascii="Arial" w:hAnsi="Arial" w:cs="Arial"/>
                <w:color w:val="000000"/>
                <w:sz w:val="22"/>
              </w:rPr>
            </w:pPr>
          </w:p>
        </w:tc>
      </w:tr>
      <w:tr w:rsidR="003E4279" w14:paraId="259DE3C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0B442A" w14:textId="77777777" w:rsidR="003E4279" w:rsidRDefault="00F17EE8">
            <w:pPr>
              <w:pStyle w:val="Standard"/>
              <w:jc w:val="both"/>
              <w:rPr>
                <w:rFonts w:ascii="Arial" w:hAnsi="Arial" w:cs="Arial"/>
                <w:color w:val="000000"/>
                <w:sz w:val="22"/>
              </w:rPr>
            </w:pPr>
            <w:r>
              <w:rPr>
                <w:rFonts w:ascii="Arial" w:hAnsi="Arial" w:cs="Arial"/>
                <w:color w:val="000000"/>
                <w:sz w:val="22"/>
              </w:rPr>
              <w:t>1.1(e)</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42F39F" w14:textId="77777777" w:rsidR="003E4279" w:rsidRDefault="00F17EE8">
            <w:pPr>
              <w:pStyle w:val="Standard"/>
              <w:jc w:val="both"/>
              <w:rPr>
                <w:rFonts w:ascii="Arial" w:hAnsi="Arial" w:cs="Arial"/>
                <w:color w:val="000000"/>
                <w:sz w:val="22"/>
              </w:rPr>
            </w:pPr>
            <w:r>
              <w:rPr>
                <w:rFonts w:ascii="Arial" w:hAnsi="Arial" w:cs="Arial"/>
                <w:color w:val="000000"/>
                <w:sz w:val="22"/>
              </w:rPr>
              <w:t>Company registration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88F7F9" w14:textId="77777777" w:rsidR="003E4279" w:rsidRDefault="003E4279">
            <w:pPr>
              <w:pStyle w:val="Standard"/>
              <w:jc w:val="both"/>
              <w:rPr>
                <w:rFonts w:ascii="Arial" w:hAnsi="Arial" w:cs="Arial"/>
                <w:color w:val="000000"/>
                <w:sz w:val="22"/>
              </w:rPr>
            </w:pPr>
          </w:p>
        </w:tc>
      </w:tr>
      <w:tr w:rsidR="003E4279" w14:paraId="486D425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38E8DE" w14:textId="77777777" w:rsidR="003E4279" w:rsidRDefault="00F17EE8">
            <w:pPr>
              <w:pStyle w:val="Standard"/>
              <w:jc w:val="both"/>
              <w:rPr>
                <w:rFonts w:ascii="Arial" w:hAnsi="Arial" w:cs="Arial"/>
                <w:color w:val="000000"/>
                <w:sz w:val="22"/>
              </w:rPr>
            </w:pPr>
            <w:r>
              <w:rPr>
                <w:rFonts w:ascii="Arial" w:hAnsi="Arial" w:cs="Arial"/>
                <w:color w:val="000000"/>
                <w:sz w:val="22"/>
              </w:rPr>
              <w:t>1.1(f)</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4A6BBB" w14:textId="77777777" w:rsidR="003E4279" w:rsidRDefault="00F17EE8">
            <w:pPr>
              <w:pStyle w:val="Standard"/>
              <w:jc w:val="both"/>
              <w:rPr>
                <w:rFonts w:ascii="Arial" w:hAnsi="Arial" w:cs="Arial"/>
                <w:color w:val="000000"/>
                <w:sz w:val="22"/>
              </w:rPr>
            </w:pPr>
            <w:r>
              <w:rPr>
                <w:rFonts w:ascii="Arial" w:hAnsi="Arial" w:cs="Arial"/>
                <w:color w:val="000000"/>
                <w:sz w:val="22"/>
              </w:rPr>
              <w:t>Charity registration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13D208" w14:textId="77777777" w:rsidR="003E4279" w:rsidRDefault="003E4279">
            <w:pPr>
              <w:pStyle w:val="Standard"/>
              <w:jc w:val="both"/>
              <w:rPr>
                <w:rFonts w:ascii="Arial" w:hAnsi="Arial" w:cs="Arial"/>
                <w:color w:val="000000"/>
                <w:sz w:val="22"/>
              </w:rPr>
            </w:pPr>
          </w:p>
        </w:tc>
      </w:tr>
      <w:tr w:rsidR="003E4279" w14:paraId="53FA254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97D23D" w14:textId="77777777" w:rsidR="003E4279" w:rsidRDefault="00F17EE8">
            <w:pPr>
              <w:pStyle w:val="Standard"/>
              <w:jc w:val="both"/>
              <w:rPr>
                <w:rFonts w:ascii="Arial" w:hAnsi="Arial" w:cs="Arial"/>
                <w:color w:val="000000"/>
                <w:sz w:val="22"/>
              </w:rPr>
            </w:pPr>
            <w:r>
              <w:rPr>
                <w:rFonts w:ascii="Arial" w:hAnsi="Arial" w:cs="Arial"/>
                <w:color w:val="000000"/>
                <w:sz w:val="22"/>
              </w:rPr>
              <w:t>1.1(g)</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692994" w14:textId="77777777" w:rsidR="003E4279" w:rsidRDefault="00F17EE8">
            <w:pPr>
              <w:pStyle w:val="Standard"/>
              <w:jc w:val="both"/>
              <w:rPr>
                <w:rFonts w:ascii="Arial" w:hAnsi="Arial" w:cs="Arial"/>
                <w:color w:val="000000"/>
                <w:sz w:val="22"/>
              </w:rPr>
            </w:pPr>
            <w:r>
              <w:rPr>
                <w:rFonts w:ascii="Arial" w:hAnsi="Arial" w:cs="Arial"/>
                <w:color w:val="000000"/>
                <w:sz w:val="22"/>
              </w:rPr>
              <w:t>Head office DUNS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6CEE2E" w14:textId="77777777" w:rsidR="003E4279" w:rsidRDefault="003E4279">
            <w:pPr>
              <w:pStyle w:val="Standard"/>
              <w:jc w:val="both"/>
              <w:rPr>
                <w:rFonts w:ascii="Arial" w:hAnsi="Arial" w:cs="Arial"/>
                <w:color w:val="000000"/>
                <w:sz w:val="22"/>
              </w:rPr>
            </w:pPr>
          </w:p>
        </w:tc>
      </w:tr>
      <w:tr w:rsidR="003E4279" w14:paraId="22B2518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747147" w14:textId="77777777" w:rsidR="003E4279" w:rsidRDefault="00F17EE8">
            <w:pPr>
              <w:pStyle w:val="Standard"/>
              <w:jc w:val="both"/>
              <w:rPr>
                <w:rFonts w:ascii="Arial" w:hAnsi="Arial" w:cs="Arial"/>
                <w:color w:val="000000"/>
                <w:sz w:val="22"/>
              </w:rPr>
            </w:pPr>
            <w:r>
              <w:rPr>
                <w:rFonts w:ascii="Arial" w:hAnsi="Arial" w:cs="Arial"/>
                <w:color w:val="000000"/>
                <w:sz w:val="22"/>
              </w:rPr>
              <w:t>1.1(h)</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2A86E3" w14:textId="77777777" w:rsidR="003E4279" w:rsidRDefault="00F17EE8">
            <w:pPr>
              <w:pStyle w:val="Standard"/>
              <w:jc w:val="both"/>
              <w:rPr>
                <w:rFonts w:ascii="Arial" w:hAnsi="Arial" w:cs="Arial"/>
                <w:color w:val="000000"/>
                <w:sz w:val="22"/>
              </w:rPr>
            </w:pPr>
            <w:r>
              <w:rPr>
                <w:rFonts w:ascii="Arial" w:hAnsi="Arial" w:cs="Arial"/>
                <w:color w:val="000000"/>
                <w:sz w:val="22"/>
              </w:rPr>
              <w:t>Registered VAT number</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8580FD"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0FF4A24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EED6A1" w14:textId="77777777" w:rsidR="003E4279" w:rsidRDefault="00F17EE8">
            <w:pPr>
              <w:pStyle w:val="Standard"/>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AC9A82" w14:textId="77777777" w:rsidR="003E4279" w:rsidRDefault="00F17EE8">
            <w:pPr>
              <w:pStyle w:val="Standard"/>
              <w:jc w:val="both"/>
              <w:rPr>
                <w:rFonts w:ascii="Arial" w:hAnsi="Arial" w:cs="Arial"/>
                <w:color w:val="000000"/>
                <w:sz w:val="22"/>
              </w:rPr>
            </w:pPr>
            <w:r>
              <w:rPr>
                <w:rFonts w:ascii="Arial" w:hAnsi="Arial" w:cs="Arial"/>
                <w:color w:val="000000"/>
                <w:sz w:val="22"/>
              </w:rPr>
              <w:t>If applicable, is your organisation registered with the appropriate professional or trade register(s) in the member state where it is established?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B033A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8BAAA58" w14:textId="77777777" w:rsidR="003E4279"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C25C49D" w14:textId="77777777" w:rsidR="00FE55BD" w:rsidRDefault="00FE55BD" w:rsidP="00FE55BD">
            <w:pPr>
              <w:pStyle w:val="Standard"/>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N/A</w:t>
            </w:r>
          </w:p>
        </w:tc>
      </w:tr>
      <w:tr w:rsidR="003E4279" w14:paraId="3D5E90B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02AFE6" w14:textId="77777777" w:rsidR="003E4279" w:rsidRDefault="00F17EE8">
            <w:pPr>
              <w:pStyle w:val="Standard"/>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22DB2D"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 please provide the relevant details, including the registration number(s).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3F3845"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7D8D472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E1F080" w14:textId="77777777" w:rsidR="003E4279" w:rsidRDefault="00F17EE8">
            <w:pPr>
              <w:pStyle w:val="Standard"/>
              <w:jc w:val="both"/>
              <w:rPr>
                <w:rFonts w:ascii="Arial" w:hAnsi="Arial" w:cs="Arial"/>
                <w:color w:val="000000"/>
                <w:sz w:val="22"/>
              </w:rPr>
            </w:pPr>
            <w:r>
              <w:rPr>
                <w:rFonts w:ascii="Arial" w:hAnsi="Arial" w:cs="Arial"/>
                <w:color w:val="000000"/>
                <w:sz w:val="22"/>
              </w:rPr>
              <w:t>1.1(j)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D457A9" w14:textId="77777777" w:rsidR="003E4279" w:rsidRDefault="00F17EE8">
            <w:pPr>
              <w:pStyle w:val="Standard"/>
              <w:jc w:val="both"/>
              <w:rPr>
                <w:rFonts w:ascii="Arial" w:hAnsi="Arial" w:cs="Arial"/>
                <w:color w:val="000000"/>
                <w:sz w:val="22"/>
              </w:rPr>
            </w:pPr>
            <w:r>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33BD4B"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5F1CA5A"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7ECABF2" w14:textId="77777777" w:rsidR="003E4279" w:rsidRDefault="003E4279">
            <w:pPr>
              <w:pStyle w:val="Standard"/>
              <w:jc w:val="both"/>
              <w:rPr>
                <w:rFonts w:ascii="Arial" w:hAnsi="Arial" w:cs="Arial"/>
                <w:color w:val="000000"/>
                <w:sz w:val="22"/>
              </w:rPr>
            </w:pPr>
          </w:p>
        </w:tc>
      </w:tr>
      <w:tr w:rsidR="003E4279" w14:paraId="0C4FE97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F017CF" w14:textId="77777777" w:rsidR="003E4279" w:rsidRDefault="00F17EE8">
            <w:pPr>
              <w:pStyle w:val="Standard"/>
              <w:jc w:val="both"/>
              <w:rPr>
                <w:rFonts w:ascii="Arial" w:hAnsi="Arial" w:cs="Arial"/>
                <w:color w:val="000000"/>
                <w:sz w:val="22"/>
              </w:rPr>
            </w:pPr>
            <w:r>
              <w:rPr>
                <w:rFonts w:ascii="Arial" w:hAnsi="Arial" w:cs="Arial"/>
                <w:color w:val="000000"/>
                <w:sz w:val="22"/>
              </w:rPr>
              <w:t>1.1(j)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CE3C4A"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1.1(j) - (</w:t>
            </w:r>
            <w:proofErr w:type="spellStart"/>
            <w:r>
              <w:rPr>
                <w:rFonts w:ascii="Arial" w:hAnsi="Arial" w:cs="Arial"/>
                <w:color w:val="000000"/>
                <w:sz w:val="22"/>
              </w:rPr>
              <w:t>i</w:t>
            </w:r>
            <w:proofErr w:type="spellEnd"/>
            <w:r>
              <w:rPr>
                <w:rFonts w:ascii="Arial" w:hAnsi="Arial" w:cs="Arial"/>
                <w:color w:val="000000"/>
                <w:sz w:val="22"/>
              </w:rPr>
              <w:t>), please provide additional details of what is required and confirmation that you have complied with this.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EB9F6E" w14:textId="77777777" w:rsidR="003E4279" w:rsidRDefault="003E4279">
            <w:pPr>
              <w:pStyle w:val="Standard"/>
              <w:jc w:val="both"/>
              <w:rPr>
                <w:rFonts w:ascii="Arial" w:hAnsi="Arial" w:cs="Arial"/>
                <w:color w:val="000000"/>
                <w:sz w:val="22"/>
              </w:rPr>
            </w:pPr>
          </w:p>
        </w:tc>
      </w:tr>
      <w:tr w:rsidR="003E4279" w14:paraId="42C237B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BB93E0" w14:textId="77777777" w:rsidR="003E4279" w:rsidRDefault="00F17EE8">
            <w:pPr>
              <w:pStyle w:val="Standard"/>
              <w:jc w:val="both"/>
              <w:rPr>
                <w:rFonts w:ascii="Arial" w:hAnsi="Arial" w:cs="Arial"/>
                <w:color w:val="000000"/>
                <w:sz w:val="22"/>
              </w:rPr>
            </w:pPr>
            <w:r>
              <w:rPr>
                <w:rFonts w:ascii="Arial" w:hAnsi="Arial" w:cs="Arial"/>
                <w:color w:val="000000"/>
                <w:sz w:val="22"/>
              </w:rPr>
              <w:t>1.1(k)</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24F3EE" w14:textId="77777777" w:rsidR="003E4279" w:rsidRDefault="00F17EE8">
            <w:pPr>
              <w:pStyle w:val="Standard"/>
              <w:jc w:val="both"/>
              <w:rPr>
                <w:rFonts w:ascii="Arial" w:hAnsi="Arial" w:cs="Arial"/>
                <w:color w:val="000000"/>
                <w:sz w:val="22"/>
              </w:rPr>
            </w:pPr>
            <w:r>
              <w:rPr>
                <w:rFonts w:ascii="Arial" w:hAnsi="Arial" w:cs="Arial"/>
                <w:color w:val="000000"/>
                <w:sz w:val="22"/>
              </w:rPr>
              <w:t>Trading name(s) that will be used if successful in this procurement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AEDF89" w14:textId="77777777" w:rsidR="003E4279" w:rsidRDefault="003E4279">
            <w:pPr>
              <w:pStyle w:val="Standard"/>
              <w:jc w:val="both"/>
              <w:rPr>
                <w:rFonts w:ascii="Arial" w:hAnsi="Arial" w:cs="Arial"/>
                <w:color w:val="000000"/>
                <w:sz w:val="22"/>
              </w:rPr>
            </w:pPr>
          </w:p>
        </w:tc>
      </w:tr>
      <w:tr w:rsidR="003E4279" w14:paraId="7940F54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E0B3D0" w14:textId="77777777" w:rsidR="003E4279" w:rsidRDefault="00F17EE8">
            <w:pPr>
              <w:pStyle w:val="Standard"/>
              <w:jc w:val="both"/>
              <w:rPr>
                <w:rFonts w:ascii="Arial" w:hAnsi="Arial" w:cs="Arial"/>
                <w:color w:val="000000"/>
                <w:sz w:val="22"/>
              </w:rPr>
            </w:pPr>
            <w:r>
              <w:rPr>
                <w:rFonts w:ascii="Arial" w:hAnsi="Arial" w:cs="Arial"/>
                <w:color w:val="000000"/>
                <w:sz w:val="22"/>
              </w:rPr>
              <w:t>1.1(l)</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5EF2DA" w14:textId="77777777" w:rsidR="003E4279" w:rsidRDefault="00F17EE8">
            <w:pPr>
              <w:pStyle w:val="Standard"/>
              <w:jc w:val="both"/>
              <w:rPr>
                <w:rFonts w:ascii="Arial" w:hAnsi="Arial" w:cs="Arial"/>
                <w:color w:val="000000"/>
                <w:sz w:val="22"/>
              </w:rPr>
            </w:pPr>
            <w:r>
              <w:rPr>
                <w:rFonts w:ascii="Arial" w:hAnsi="Arial" w:cs="Arial"/>
                <w:color w:val="000000"/>
                <w:sz w:val="22"/>
              </w:rPr>
              <w:t>Relevant classifications (state whether you fall within one of these, and if so which one)</w:t>
            </w:r>
          </w:p>
          <w:p w14:paraId="07976932"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Voluntary Community Social Enterprise (VCSE)</w:t>
            </w:r>
          </w:p>
          <w:p w14:paraId="56AB4807"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lastRenderedPageBreak/>
              <w:t>Sheltered Workshop</w:t>
            </w:r>
          </w:p>
          <w:p w14:paraId="03F71C79"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Public service mutual</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0BFEF6" w14:textId="77777777" w:rsidR="003E4279" w:rsidRDefault="003E4279">
            <w:pPr>
              <w:pStyle w:val="Standard"/>
              <w:jc w:val="both"/>
              <w:rPr>
                <w:rFonts w:ascii="Arial" w:hAnsi="Arial" w:cs="Arial"/>
                <w:color w:val="000000"/>
                <w:sz w:val="22"/>
              </w:rPr>
            </w:pPr>
          </w:p>
        </w:tc>
      </w:tr>
      <w:tr w:rsidR="003E4279" w14:paraId="6D2796FC"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0DF9A2" w14:textId="77777777" w:rsidR="003E4279" w:rsidRDefault="00F17EE8">
            <w:pPr>
              <w:pStyle w:val="Standard"/>
              <w:rPr>
                <w:rFonts w:ascii="Arial" w:hAnsi="Arial" w:cs="Arial"/>
                <w:color w:val="000000"/>
                <w:sz w:val="22"/>
              </w:rPr>
            </w:pPr>
            <w:r>
              <w:rPr>
                <w:rFonts w:ascii="Arial" w:hAnsi="Arial" w:cs="Arial"/>
                <w:color w:val="000000"/>
                <w:sz w:val="22"/>
              </w:rPr>
              <w:t>1.1(m)</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2EA414" w14:textId="77777777" w:rsidR="003E4279" w:rsidRDefault="00F17EE8">
            <w:pPr>
              <w:pStyle w:val="Standard"/>
              <w:rPr>
                <w:rFonts w:ascii="Arial" w:hAnsi="Arial" w:cs="Arial"/>
                <w:color w:val="000000"/>
                <w:sz w:val="22"/>
              </w:rPr>
            </w:pPr>
            <w:r>
              <w:rPr>
                <w:rFonts w:ascii="Arial" w:hAnsi="Arial" w:cs="Arial"/>
                <w:color w:val="000000"/>
                <w:sz w:val="22"/>
              </w:rPr>
              <w:t>Are you a Small, Medium or Micro Enterprise (SME)?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B596024"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ECA2CDB" w14:textId="77777777" w:rsidR="003E4279" w:rsidRPr="00FE55BD" w:rsidRDefault="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49082D2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D8420D" w14:textId="77777777" w:rsidR="003E4279" w:rsidRDefault="00F17EE8">
            <w:pPr>
              <w:pStyle w:val="Standard"/>
              <w:jc w:val="both"/>
              <w:rPr>
                <w:rFonts w:ascii="Arial" w:hAnsi="Arial" w:cs="Arial"/>
                <w:color w:val="000000"/>
                <w:sz w:val="22"/>
              </w:rPr>
            </w:pPr>
            <w:r>
              <w:rPr>
                <w:rFonts w:ascii="Arial" w:hAnsi="Arial" w:cs="Arial"/>
                <w:color w:val="000000"/>
                <w:sz w:val="22"/>
              </w:rPr>
              <w:t>1.1(n)</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6AB3F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Details of Persons of Significant Control (PSC), where appropriate:   </w:t>
            </w:r>
          </w:p>
          <w:p w14:paraId="6187740E" w14:textId="77777777" w:rsidR="003E4279" w:rsidRDefault="00F17EE8">
            <w:pPr>
              <w:pStyle w:val="Standard"/>
              <w:jc w:val="both"/>
              <w:rPr>
                <w:rFonts w:ascii="Arial" w:hAnsi="Arial" w:cs="Arial"/>
                <w:color w:val="000000"/>
                <w:sz w:val="22"/>
              </w:rPr>
            </w:pPr>
            <w:r>
              <w:rPr>
                <w:rFonts w:ascii="Arial" w:hAnsi="Arial" w:cs="Arial"/>
                <w:color w:val="000000"/>
                <w:sz w:val="22"/>
              </w:rPr>
              <w:t>- Name;</w:t>
            </w:r>
          </w:p>
          <w:p w14:paraId="247C2F0E" w14:textId="77777777" w:rsidR="003E4279" w:rsidRDefault="00F17EE8">
            <w:pPr>
              <w:pStyle w:val="Standard"/>
              <w:jc w:val="both"/>
              <w:rPr>
                <w:rFonts w:ascii="Arial" w:hAnsi="Arial" w:cs="Arial"/>
                <w:color w:val="000000"/>
                <w:sz w:val="22"/>
              </w:rPr>
            </w:pPr>
            <w:r>
              <w:rPr>
                <w:rFonts w:ascii="Arial" w:hAnsi="Arial" w:cs="Arial"/>
                <w:color w:val="000000"/>
                <w:sz w:val="22"/>
              </w:rPr>
              <w:t>- Date of birth;</w:t>
            </w:r>
          </w:p>
          <w:p w14:paraId="4B25EA20" w14:textId="77777777" w:rsidR="003E4279" w:rsidRDefault="00F17EE8">
            <w:pPr>
              <w:pStyle w:val="Standard"/>
              <w:jc w:val="both"/>
              <w:rPr>
                <w:rFonts w:ascii="Arial" w:hAnsi="Arial" w:cs="Arial"/>
                <w:color w:val="000000"/>
                <w:sz w:val="22"/>
              </w:rPr>
            </w:pPr>
            <w:r>
              <w:rPr>
                <w:rFonts w:ascii="Arial" w:hAnsi="Arial" w:cs="Arial"/>
                <w:color w:val="000000"/>
                <w:sz w:val="22"/>
              </w:rPr>
              <w:t>- Nationality;</w:t>
            </w:r>
          </w:p>
          <w:p w14:paraId="0893B6C1" w14:textId="77777777" w:rsidR="003E4279" w:rsidRDefault="00F17EE8">
            <w:pPr>
              <w:pStyle w:val="Standard"/>
              <w:jc w:val="both"/>
              <w:rPr>
                <w:rFonts w:ascii="Arial" w:hAnsi="Arial" w:cs="Arial"/>
                <w:color w:val="000000"/>
                <w:sz w:val="22"/>
              </w:rPr>
            </w:pPr>
            <w:r>
              <w:rPr>
                <w:rFonts w:ascii="Arial" w:hAnsi="Arial" w:cs="Arial"/>
                <w:color w:val="000000"/>
                <w:sz w:val="22"/>
              </w:rPr>
              <w:t>- Country, state or part of the UK where the PSC usually lives;</w:t>
            </w:r>
          </w:p>
          <w:p w14:paraId="25D6B786" w14:textId="77777777" w:rsidR="003E4279" w:rsidRDefault="00F17EE8">
            <w:pPr>
              <w:pStyle w:val="Standard"/>
              <w:jc w:val="both"/>
              <w:rPr>
                <w:rFonts w:ascii="Arial" w:hAnsi="Arial" w:cs="Arial"/>
                <w:color w:val="000000"/>
                <w:sz w:val="22"/>
              </w:rPr>
            </w:pPr>
            <w:r>
              <w:rPr>
                <w:rFonts w:ascii="Arial" w:hAnsi="Arial" w:cs="Arial"/>
                <w:color w:val="000000"/>
                <w:sz w:val="22"/>
              </w:rPr>
              <w:t>- Service address;</w:t>
            </w:r>
          </w:p>
          <w:p w14:paraId="394B4601" w14:textId="77777777" w:rsidR="003E4279" w:rsidRDefault="00F17EE8">
            <w:pPr>
              <w:pStyle w:val="Standard"/>
              <w:jc w:val="both"/>
              <w:rPr>
                <w:rFonts w:ascii="Arial" w:hAnsi="Arial" w:cs="Arial"/>
                <w:color w:val="000000"/>
                <w:sz w:val="22"/>
              </w:rPr>
            </w:pPr>
            <w:r>
              <w:rPr>
                <w:rFonts w:ascii="Arial" w:hAnsi="Arial" w:cs="Arial"/>
                <w:color w:val="000000"/>
                <w:sz w:val="22"/>
              </w:rPr>
              <w:t>- The date he or she became a PSC in relation to the company (for existing companies the 6 April 2016 should be used);</w:t>
            </w:r>
          </w:p>
          <w:p w14:paraId="17C9624B" w14:textId="77777777" w:rsidR="003E4279" w:rsidRDefault="00F17EE8">
            <w:pPr>
              <w:pStyle w:val="Standard"/>
              <w:jc w:val="both"/>
              <w:rPr>
                <w:rFonts w:ascii="Arial" w:hAnsi="Arial" w:cs="Arial"/>
                <w:color w:val="000000"/>
                <w:sz w:val="22"/>
              </w:rPr>
            </w:pPr>
            <w:r>
              <w:rPr>
                <w:rFonts w:ascii="Arial" w:hAnsi="Arial" w:cs="Arial"/>
                <w:color w:val="000000"/>
                <w:sz w:val="22"/>
              </w:rPr>
              <w:t>- Which conditions for being a PSC are met;</w:t>
            </w:r>
          </w:p>
          <w:p w14:paraId="23CC8721"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w:t>
            </w:r>
            <w:r>
              <w:rPr>
                <w:rFonts w:ascii="Arial" w:hAnsi="Arial" w:cs="Arial"/>
                <w:color w:val="000000"/>
                <w:sz w:val="22"/>
              </w:rPr>
              <w:tab/>
              <w:t>- Over 25% up to (and including) 50%,</w:t>
            </w:r>
          </w:p>
          <w:p w14:paraId="7868B315" w14:textId="77777777" w:rsidR="003E4279" w:rsidRDefault="00F17EE8">
            <w:pPr>
              <w:pStyle w:val="Standard"/>
              <w:jc w:val="both"/>
              <w:rPr>
                <w:rFonts w:ascii="Arial" w:hAnsi="Arial" w:cs="Arial"/>
                <w:color w:val="000000"/>
                <w:sz w:val="22"/>
              </w:rPr>
            </w:pPr>
            <w:r>
              <w:rPr>
                <w:rFonts w:ascii="Arial" w:hAnsi="Arial" w:cs="Arial"/>
                <w:color w:val="000000"/>
                <w:sz w:val="22"/>
              </w:rPr>
              <w:tab/>
              <w:t>- More than 50% and less than 75%,</w:t>
            </w:r>
          </w:p>
          <w:p w14:paraId="63AB3260" w14:textId="77777777" w:rsidR="003E4279" w:rsidRDefault="00F17EE8">
            <w:pPr>
              <w:pStyle w:val="Standard"/>
              <w:jc w:val="both"/>
              <w:rPr>
                <w:rFonts w:ascii="Arial" w:hAnsi="Arial" w:cs="Arial"/>
                <w:color w:val="000000"/>
                <w:sz w:val="22"/>
              </w:rPr>
            </w:pPr>
            <w:r>
              <w:rPr>
                <w:rFonts w:ascii="Arial" w:hAnsi="Arial" w:cs="Arial"/>
                <w:color w:val="000000"/>
                <w:sz w:val="22"/>
              </w:rPr>
              <w:tab/>
              <w:t>- 75% or more.</w:t>
            </w:r>
          </w:p>
          <w:p w14:paraId="39B86F8E" w14:textId="77777777" w:rsidR="003E4279" w:rsidRDefault="003E4279">
            <w:pPr>
              <w:pStyle w:val="Standard"/>
              <w:jc w:val="both"/>
              <w:rPr>
                <w:rFonts w:ascii="Arial" w:hAnsi="Arial" w:cs="Arial"/>
                <w:color w:val="000000"/>
                <w:sz w:val="22"/>
              </w:rPr>
            </w:pPr>
          </w:p>
          <w:p w14:paraId="739C7CE4"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701CA8" w14:textId="77777777" w:rsidR="003E4279" w:rsidRDefault="003E4279">
            <w:pPr>
              <w:pStyle w:val="Standard"/>
              <w:jc w:val="both"/>
              <w:rPr>
                <w:rFonts w:ascii="Arial" w:hAnsi="Arial" w:cs="Arial"/>
                <w:color w:val="000000"/>
                <w:sz w:val="22"/>
              </w:rPr>
            </w:pPr>
          </w:p>
        </w:tc>
      </w:tr>
      <w:tr w:rsidR="003E4279" w14:paraId="34C4236F"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B9F083" w14:textId="77777777" w:rsidR="003E4279" w:rsidRDefault="00F17EE8">
            <w:pPr>
              <w:pStyle w:val="Standard"/>
              <w:jc w:val="both"/>
              <w:rPr>
                <w:rFonts w:ascii="Arial" w:hAnsi="Arial" w:cs="Arial"/>
                <w:color w:val="000000"/>
                <w:sz w:val="22"/>
              </w:rPr>
            </w:pPr>
            <w:r>
              <w:rPr>
                <w:rFonts w:ascii="Arial" w:hAnsi="Arial" w:cs="Arial"/>
                <w:color w:val="000000"/>
                <w:sz w:val="22"/>
              </w:rPr>
              <w:t>1.1(o)</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4CB146" w14:textId="77777777" w:rsidR="003E4279" w:rsidRDefault="00F17EE8">
            <w:pPr>
              <w:pStyle w:val="Standard"/>
              <w:jc w:val="both"/>
              <w:rPr>
                <w:rFonts w:ascii="Arial" w:hAnsi="Arial" w:cs="Arial"/>
                <w:color w:val="000000"/>
                <w:sz w:val="22"/>
              </w:rPr>
            </w:pPr>
            <w:r>
              <w:rPr>
                <w:rFonts w:ascii="Arial" w:hAnsi="Arial" w:cs="Arial"/>
                <w:color w:val="000000"/>
                <w:sz w:val="22"/>
              </w:rPr>
              <w:t>Details of immediate parent company:</w:t>
            </w:r>
          </w:p>
          <w:p w14:paraId="1239A28C"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w:t>
            </w:r>
          </w:p>
          <w:p w14:paraId="481D9FB6" w14:textId="77777777" w:rsidR="003E4279" w:rsidRDefault="00F17EE8">
            <w:pPr>
              <w:pStyle w:val="Standard"/>
              <w:jc w:val="both"/>
              <w:rPr>
                <w:rFonts w:ascii="Arial" w:hAnsi="Arial" w:cs="Arial"/>
                <w:color w:val="000000"/>
                <w:sz w:val="22"/>
              </w:rPr>
            </w:pPr>
            <w:r>
              <w:rPr>
                <w:rFonts w:ascii="Arial" w:hAnsi="Arial" w:cs="Arial"/>
                <w:color w:val="000000"/>
                <w:sz w:val="22"/>
              </w:rPr>
              <w:t>- Full name of the immediate parent company</w:t>
            </w:r>
          </w:p>
          <w:p w14:paraId="3384F491" w14:textId="77777777" w:rsidR="003E4279" w:rsidRDefault="00F17EE8">
            <w:pPr>
              <w:pStyle w:val="Standard"/>
              <w:jc w:val="both"/>
              <w:rPr>
                <w:rFonts w:ascii="Arial" w:hAnsi="Arial" w:cs="Arial"/>
                <w:color w:val="000000"/>
                <w:sz w:val="22"/>
              </w:rPr>
            </w:pPr>
            <w:r>
              <w:rPr>
                <w:rFonts w:ascii="Arial" w:hAnsi="Arial" w:cs="Arial"/>
                <w:color w:val="000000"/>
                <w:sz w:val="22"/>
              </w:rPr>
              <w:t>- Registered office address (if applicable)</w:t>
            </w:r>
          </w:p>
          <w:p w14:paraId="0EA7244A" w14:textId="77777777" w:rsidR="003E4279" w:rsidRDefault="00F17EE8">
            <w:pPr>
              <w:pStyle w:val="Standard"/>
              <w:jc w:val="both"/>
              <w:rPr>
                <w:rFonts w:ascii="Arial" w:hAnsi="Arial" w:cs="Arial"/>
                <w:color w:val="000000"/>
                <w:sz w:val="22"/>
              </w:rPr>
            </w:pPr>
            <w:r>
              <w:rPr>
                <w:rFonts w:ascii="Arial" w:hAnsi="Arial" w:cs="Arial"/>
                <w:color w:val="000000"/>
                <w:sz w:val="22"/>
              </w:rPr>
              <w:t>- Registration number (if applicable)</w:t>
            </w:r>
          </w:p>
          <w:p w14:paraId="3D27D48B" w14:textId="77777777" w:rsidR="003E4279" w:rsidRDefault="00F17EE8">
            <w:pPr>
              <w:pStyle w:val="Standard"/>
              <w:jc w:val="both"/>
              <w:rPr>
                <w:rFonts w:ascii="Arial" w:hAnsi="Arial" w:cs="Arial"/>
                <w:color w:val="000000"/>
                <w:sz w:val="22"/>
              </w:rPr>
            </w:pPr>
            <w:r>
              <w:rPr>
                <w:rFonts w:ascii="Arial" w:hAnsi="Arial" w:cs="Arial"/>
                <w:color w:val="000000"/>
                <w:sz w:val="22"/>
              </w:rPr>
              <w:t>- Head office DUNS number (if applicable)</w:t>
            </w:r>
          </w:p>
          <w:p w14:paraId="3C11B209" w14:textId="77777777" w:rsidR="003E4279" w:rsidRDefault="00F17EE8">
            <w:pPr>
              <w:pStyle w:val="Standard"/>
              <w:jc w:val="both"/>
              <w:rPr>
                <w:rFonts w:ascii="Arial" w:hAnsi="Arial" w:cs="Arial"/>
                <w:color w:val="000000"/>
                <w:sz w:val="22"/>
              </w:rPr>
            </w:pPr>
            <w:r>
              <w:rPr>
                <w:rFonts w:ascii="Arial" w:hAnsi="Arial" w:cs="Arial"/>
                <w:color w:val="000000"/>
                <w:sz w:val="22"/>
              </w:rPr>
              <w:t>- Head office VAT number (if applicable)</w:t>
            </w:r>
          </w:p>
          <w:p w14:paraId="0DE7DF6F" w14:textId="77777777" w:rsidR="003E4279" w:rsidRDefault="003E4279">
            <w:pPr>
              <w:pStyle w:val="Standard"/>
              <w:jc w:val="both"/>
              <w:rPr>
                <w:rFonts w:ascii="Arial" w:hAnsi="Arial" w:cs="Arial"/>
                <w:color w:val="000000"/>
                <w:sz w:val="22"/>
              </w:rPr>
            </w:pPr>
          </w:p>
          <w:p w14:paraId="137368D6"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89A678" w14:textId="77777777" w:rsidR="003E4279" w:rsidRDefault="003E4279">
            <w:pPr>
              <w:pStyle w:val="Standard"/>
              <w:jc w:val="both"/>
              <w:rPr>
                <w:rFonts w:ascii="Arial" w:hAnsi="Arial" w:cs="Arial"/>
                <w:color w:val="000000"/>
                <w:sz w:val="22"/>
              </w:rPr>
            </w:pPr>
          </w:p>
        </w:tc>
      </w:tr>
      <w:tr w:rsidR="003E4279" w14:paraId="72AB464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902AFF" w14:textId="77777777" w:rsidR="003E4279" w:rsidRDefault="00F17EE8">
            <w:pPr>
              <w:pStyle w:val="Standard"/>
              <w:jc w:val="both"/>
              <w:rPr>
                <w:rFonts w:ascii="Arial" w:hAnsi="Arial" w:cs="Arial"/>
                <w:color w:val="000000"/>
                <w:sz w:val="22"/>
              </w:rPr>
            </w:pPr>
            <w:r>
              <w:rPr>
                <w:rFonts w:ascii="Arial" w:hAnsi="Arial" w:cs="Arial"/>
                <w:color w:val="000000"/>
                <w:sz w:val="22"/>
              </w:rPr>
              <w:t>1.1(p)</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CE5207" w14:textId="77777777" w:rsidR="003E4279" w:rsidRDefault="00F17EE8">
            <w:pPr>
              <w:pStyle w:val="Standard"/>
              <w:jc w:val="both"/>
              <w:rPr>
                <w:rFonts w:ascii="Arial" w:hAnsi="Arial" w:cs="Arial"/>
                <w:color w:val="000000"/>
                <w:sz w:val="22"/>
              </w:rPr>
            </w:pPr>
            <w:r>
              <w:rPr>
                <w:rFonts w:ascii="Arial" w:hAnsi="Arial" w:cs="Arial"/>
                <w:color w:val="000000"/>
                <w:sz w:val="22"/>
              </w:rPr>
              <w:t>Details of ultimate parent company:</w:t>
            </w:r>
          </w:p>
          <w:p w14:paraId="022DA4C6" w14:textId="77777777" w:rsidR="003E4279" w:rsidRDefault="003E4279">
            <w:pPr>
              <w:pStyle w:val="Standard"/>
              <w:jc w:val="both"/>
              <w:rPr>
                <w:rFonts w:ascii="Arial" w:hAnsi="Arial" w:cs="Arial"/>
                <w:color w:val="000000"/>
                <w:sz w:val="22"/>
              </w:rPr>
            </w:pPr>
          </w:p>
          <w:p w14:paraId="2C16E552" w14:textId="77777777" w:rsidR="003E4279" w:rsidRDefault="00F17EE8">
            <w:pPr>
              <w:pStyle w:val="Standard"/>
              <w:jc w:val="both"/>
              <w:rPr>
                <w:rFonts w:ascii="Arial" w:hAnsi="Arial" w:cs="Arial"/>
                <w:color w:val="000000"/>
                <w:sz w:val="22"/>
              </w:rPr>
            </w:pPr>
            <w:r>
              <w:rPr>
                <w:rFonts w:ascii="Arial" w:hAnsi="Arial" w:cs="Arial"/>
                <w:color w:val="000000"/>
                <w:sz w:val="22"/>
              </w:rPr>
              <w:t>- Full name of the ultimate parent company</w:t>
            </w:r>
          </w:p>
          <w:p w14:paraId="056846C6" w14:textId="77777777" w:rsidR="003E4279" w:rsidRDefault="00F17EE8">
            <w:pPr>
              <w:pStyle w:val="Standard"/>
              <w:jc w:val="both"/>
              <w:rPr>
                <w:rFonts w:ascii="Arial" w:hAnsi="Arial" w:cs="Arial"/>
                <w:color w:val="000000"/>
                <w:sz w:val="22"/>
              </w:rPr>
            </w:pPr>
            <w:r>
              <w:rPr>
                <w:rFonts w:ascii="Arial" w:hAnsi="Arial" w:cs="Arial"/>
                <w:color w:val="000000"/>
                <w:sz w:val="22"/>
              </w:rPr>
              <w:t>- Registered office address (if applicable)</w:t>
            </w:r>
          </w:p>
          <w:p w14:paraId="0C6FC518" w14:textId="77777777" w:rsidR="003E4279" w:rsidRDefault="00F17EE8">
            <w:pPr>
              <w:pStyle w:val="Standard"/>
              <w:jc w:val="both"/>
              <w:rPr>
                <w:rFonts w:ascii="Arial" w:hAnsi="Arial" w:cs="Arial"/>
                <w:color w:val="000000"/>
                <w:sz w:val="22"/>
              </w:rPr>
            </w:pPr>
            <w:r>
              <w:rPr>
                <w:rFonts w:ascii="Arial" w:hAnsi="Arial" w:cs="Arial"/>
                <w:color w:val="000000"/>
                <w:sz w:val="22"/>
              </w:rPr>
              <w:t>- Registration number (if applicable)</w:t>
            </w:r>
          </w:p>
          <w:p w14:paraId="36E8CECF" w14:textId="77777777" w:rsidR="003E4279" w:rsidRDefault="00F17EE8">
            <w:pPr>
              <w:pStyle w:val="Standard"/>
              <w:jc w:val="both"/>
              <w:rPr>
                <w:rFonts w:ascii="Arial" w:hAnsi="Arial" w:cs="Arial"/>
                <w:color w:val="000000"/>
                <w:sz w:val="22"/>
              </w:rPr>
            </w:pPr>
            <w:r>
              <w:rPr>
                <w:rFonts w:ascii="Arial" w:hAnsi="Arial" w:cs="Arial"/>
                <w:color w:val="000000"/>
                <w:sz w:val="22"/>
              </w:rPr>
              <w:t>- Head office DUNS number (if applicable)</w:t>
            </w:r>
          </w:p>
          <w:p w14:paraId="1C52B1AB" w14:textId="77777777" w:rsidR="003E4279" w:rsidRDefault="00F17EE8">
            <w:pPr>
              <w:pStyle w:val="Standard"/>
              <w:jc w:val="both"/>
              <w:rPr>
                <w:rFonts w:ascii="Arial" w:hAnsi="Arial" w:cs="Arial"/>
                <w:color w:val="000000"/>
                <w:sz w:val="22"/>
              </w:rPr>
            </w:pPr>
            <w:r>
              <w:rPr>
                <w:rFonts w:ascii="Arial" w:hAnsi="Arial" w:cs="Arial"/>
                <w:color w:val="000000"/>
                <w:sz w:val="22"/>
              </w:rPr>
              <w:t>- Head office VAT number (if applicable)</w:t>
            </w:r>
          </w:p>
          <w:p w14:paraId="2B76B820" w14:textId="77777777" w:rsidR="003E4279" w:rsidRDefault="003E4279">
            <w:pPr>
              <w:pStyle w:val="Standard"/>
              <w:jc w:val="both"/>
              <w:rPr>
                <w:rFonts w:ascii="Arial" w:hAnsi="Arial" w:cs="Arial"/>
                <w:color w:val="000000"/>
                <w:sz w:val="22"/>
              </w:rPr>
            </w:pPr>
          </w:p>
          <w:p w14:paraId="048276A6"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0E7BAC" w14:textId="77777777" w:rsidR="003E4279" w:rsidRDefault="003E4279">
            <w:pPr>
              <w:pStyle w:val="Standard"/>
              <w:jc w:val="both"/>
              <w:rPr>
                <w:rFonts w:ascii="Arial" w:hAnsi="Arial" w:cs="Arial"/>
                <w:color w:val="000000"/>
                <w:sz w:val="22"/>
              </w:rPr>
            </w:pPr>
          </w:p>
        </w:tc>
      </w:tr>
    </w:tbl>
    <w:p w14:paraId="2FB32479" w14:textId="77777777" w:rsidR="003E4279" w:rsidRDefault="003E4279">
      <w:pPr>
        <w:pStyle w:val="Standard"/>
        <w:rPr>
          <w:rFonts w:ascii="Arial" w:hAnsi="Arial" w:cs="Arial"/>
          <w:color w:val="000000"/>
          <w:sz w:val="22"/>
        </w:rPr>
      </w:pPr>
    </w:p>
    <w:p w14:paraId="068B0F5A" w14:textId="77777777" w:rsidR="003E4279" w:rsidRDefault="00F17EE8">
      <w:pPr>
        <w:pStyle w:val="Standard"/>
        <w:jc w:val="both"/>
        <w:rPr>
          <w:rFonts w:ascii="Arial" w:hAnsi="Arial" w:cs="Arial"/>
          <w:color w:val="222222"/>
          <w:sz w:val="22"/>
          <w:shd w:val="clear" w:color="auto" w:fill="FFFFFF"/>
        </w:rPr>
      </w:pPr>
      <w:r>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1FD8978F" w14:textId="77777777" w:rsidR="003E4279" w:rsidRDefault="003E4279">
      <w:pPr>
        <w:pStyle w:val="Standard"/>
        <w:jc w:val="both"/>
        <w:rPr>
          <w:rFonts w:ascii="Arial" w:hAnsi="Arial" w:cs="Arial"/>
          <w:color w:val="000000"/>
          <w:sz w:val="22"/>
        </w:rPr>
      </w:pPr>
    </w:p>
    <w:p w14:paraId="533B14B3" w14:textId="77777777" w:rsidR="003E4279" w:rsidRDefault="003E4279">
      <w:pPr>
        <w:pStyle w:val="Standard"/>
        <w:jc w:val="both"/>
        <w:rPr>
          <w:rFonts w:ascii="Arial" w:hAnsi="Arial" w:cs="Arial"/>
          <w:color w:val="000000"/>
          <w:sz w:val="22"/>
        </w:rPr>
      </w:pPr>
    </w:p>
    <w:p w14:paraId="1C96095F" w14:textId="77777777" w:rsidR="003E4279" w:rsidRDefault="003E4279">
      <w:pPr>
        <w:pStyle w:val="Standard"/>
        <w:jc w:val="both"/>
        <w:rPr>
          <w:rFonts w:ascii="Arial" w:hAnsi="Arial" w:cs="Arial"/>
          <w:color w:val="000000"/>
          <w:sz w:val="22"/>
        </w:rPr>
      </w:pPr>
    </w:p>
    <w:p w14:paraId="42F23C08" w14:textId="77777777" w:rsidR="003E4279" w:rsidRDefault="003E4279">
      <w:pPr>
        <w:pStyle w:val="Standard"/>
        <w:jc w:val="both"/>
        <w:rPr>
          <w:rFonts w:ascii="Arial" w:hAnsi="Arial" w:cs="Arial"/>
          <w:color w:val="000000"/>
          <w:sz w:val="22"/>
        </w:rPr>
      </w:pPr>
    </w:p>
    <w:p w14:paraId="61F5D36C" w14:textId="77777777" w:rsidR="003E4279" w:rsidRDefault="003E4279">
      <w:pPr>
        <w:pStyle w:val="Standard"/>
        <w:jc w:val="both"/>
        <w:rPr>
          <w:rFonts w:ascii="Arial" w:hAnsi="Arial" w:cs="Arial"/>
          <w:color w:val="000000"/>
          <w:sz w:val="22"/>
        </w:rPr>
      </w:pPr>
    </w:p>
    <w:p w14:paraId="2EBCD23E" w14:textId="77777777" w:rsidR="003E4279" w:rsidRDefault="003E4279">
      <w:pPr>
        <w:pStyle w:val="Standard"/>
        <w:jc w:val="both"/>
        <w:rPr>
          <w:rFonts w:ascii="Arial" w:hAnsi="Arial" w:cs="Arial"/>
          <w:color w:val="000000"/>
          <w:sz w:val="22"/>
        </w:rPr>
      </w:pPr>
    </w:p>
    <w:p w14:paraId="1CDA5F9B" w14:textId="77777777" w:rsidR="003E4279" w:rsidRDefault="003E4279">
      <w:pPr>
        <w:pStyle w:val="Standard"/>
        <w:jc w:val="both"/>
        <w:rPr>
          <w:rFonts w:ascii="Arial" w:hAnsi="Arial" w:cs="Arial"/>
          <w:color w:val="000000"/>
          <w:sz w:val="22"/>
        </w:rPr>
      </w:pPr>
    </w:p>
    <w:p w14:paraId="009270F0" w14:textId="77777777" w:rsidR="003E4279" w:rsidRDefault="00F17EE8">
      <w:pPr>
        <w:pStyle w:val="Standard"/>
        <w:jc w:val="both"/>
        <w:rPr>
          <w:rFonts w:ascii="Arial" w:hAnsi="Arial" w:cs="Arial"/>
          <w:color w:val="000000"/>
          <w:sz w:val="22"/>
        </w:rPr>
      </w:pPr>
      <w:r>
        <w:rPr>
          <w:rFonts w:ascii="Arial" w:hAnsi="Arial" w:cs="Arial"/>
          <w:color w:val="000000"/>
          <w:sz w:val="22"/>
        </w:rPr>
        <w:t>Please provide the following information about your approach to this procurement:</w:t>
      </w:r>
    </w:p>
    <w:p w14:paraId="0D036070" w14:textId="77777777" w:rsidR="003E4279" w:rsidRDefault="003E4279">
      <w:pPr>
        <w:pStyle w:val="Standard"/>
        <w:jc w:val="both"/>
        <w:rPr>
          <w:rFonts w:ascii="Arial" w:hAnsi="Arial" w:cs="Arial"/>
          <w:color w:val="000000"/>
          <w:sz w:val="22"/>
        </w:rPr>
      </w:pPr>
    </w:p>
    <w:tbl>
      <w:tblPr>
        <w:tblW w:w="10080" w:type="dxa"/>
        <w:jc w:val="center"/>
        <w:tblCellMar>
          <w:left w:w="10" w:type="dxa"/>
          <w:right w:w="10" w:type="dxa"/>
        </w:tblCellMar>
        <w:tblLook w:val="0000" w:firstRow="0" w:lastRow="0" w:firstColumn="0" w:lastColumn="0" w:noHBand="0" w:noVBand="0"/>
      </w:tblPr>
      <w:tblGrid>
        <w:gridCol w:w="1211"/>
        <w:gridCol w:w="5509"/>
        <w:gridCol w:w="3360"/>
      </w:tblGrid>
      <w:tr w:rsidR="003E4279" w14:paraId="67DE2CA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55975379" w14:textId="77777777" w:rsidR="003E4279" w:rsidRDefault="00F17EE8">
            <w:pPr>
              <w:pStyle w:val="Standard"/>
              <w:ind w:right="101"/>
              <w:rPr>
                <w:rFonts w:ascii="Arial" w:hAnsi="Arial" w:cs="Arial"/>
                <w:color w:val="000000"/>
                <w:sz w:val="22"/>
              </w:rPr>
            </w:pPr>
            <w:r>
              <w:rPr>
                <w:rFonts w:ascii="Arial" w:hAnsi="Arial" w:cs="Arial"/>
                <w:color w:val="000000"/>
                <w:sz w:val="22"/>
              </w:rPr>
              <w:t>Section 1</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96A236F" w14:textId="77777777" w:rsidR="003E4279" w:rsidRDefault="00F17EE8">
            <w:pPr>
              <w:pStyle w:val="Standard"/>
              <w:rPr>
                <w:rFonts w:ascii="Arial" w:hAnsi="Arial" w:cs="Arial"/>
                <w:color w:val="000000"/>
                <w:sz w:val="22"/>
              </w:rPr>
            </w:pPr>
            <w:r>
              <w:rPr>
                <w:rFonts w:ascii="Arial" w:hAnsi="Arial" w:cs="Arial"/>
                <w:color w:val="000000"/>
                <w:sz w:val="22"/>
              </w:rPr>
              <w:t>Bidding model</w:t>
            </w:r>
          </w:p>
        </w:tc>
      </w:tr>
      <w:tr w:rsidR="003E4279" w14:paraId="7CE8C8F5"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51638F2E" w14:textId="77777777" w:rsidR="003E4279" w:rsidRDefault="00F17EE8">
            <w:pPr>
              <w:pStyle w:val="Standard"/>
              <w:ind w:right="101"/>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378BE5C"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A2BC9C7"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11519DC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724DFA" w14:textId="77777777" w:rsidR="003E4279" w:rsidRDefault="00F17EE8">
            <w:pPr>
              <w:pStyle w:val="Standard"/>
              <w:jc w:val="both"/>
              <w:rPr>
                <w:rFonts w:ascii="Arial" w:hAnsi="Arial" w:cs="Arial"/>
                <w:color w:val="000000"/>
                <w:sz w:val="22"/>
              </w:rPr>
            </w:pPr>
            <w:r>
              <w:rPr>
                <w:rFonts w:ascii="Arial" w:hAnsi="Arial" w:cs="Arial"/>
                <w:color w:val="000000"/>
                <w:sz w:val="22"/>
              </w:rPr>
              <w:t>1.2(a)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2623C0" w14:textId="77777777" w:rsidR="003E4279" w:rsidRDefault="00F17EE8">
            <w:pPr>
              <w:pStyle w:val="Standard"/>
              <w:jc w:val="both"/>
              <w:rPr>
                <w:rFonts w:ascii="Arial" w:hAnsi="Arial" w:cs="Arial"/>
                <w:color w:val="000000"/>
                <w:sz w:val="22"/>
              </w:rPr>
            </w:pPr>
            <w:r>
              <w:rPr>
                <w:rFonts w:ascii="Arial" w:hAnsi="Arial" w:cs="Arial"/>
                <w:color w:val="000000"/>
                <w:sz w:val="22"/>
              </w:rPr>
              <w:t>Are you bidding as the lead contact for a group of economic operators?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362B8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C2FDAE4"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2ED38CD" w14:textId="77777777" w:rsidR="003E4279" w:rsidRDefault="003E4279">
            <w:pPr>
              <w:pStyle w:val="Standard"/>
              <w:jc w:val="both"/>
              <w:rPr>
                <w:rFonts w:ascii="Arial" w:hAnsi="Arial" w:cs="Arial"/>
              </w:rPr>
            </w:pPr>
          </w:p>
          <w:p w14:paraId="41A8FC12"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If yes, please provide details listed in questions 1.2(a) (ii), (a) (iii) and to 1.2(b) (</w:t>
            </w:r>
            <w:proofErr w:type="spellStart"/>
            <w:r>
              <w:rPr>
                <w:rFonts w:ascii="Arial" w:hAnsi="Arial" w:cs="Arial"/>
                <w:color w:val="000000"/>
                <w:sz w:val="22"/>
              </w:rPr>
              <w:t>i</w:t>
            </w:r>
            <w:proofErr w:type="spellEnd"/>
            <w:r>
              <w:rPr>
                <w:rFonts w:ascii="Arial" w:hAnsi="Arial" w:cs="Arial"/>
                <w:color w:val="000000"/>
                <w:sz w:val="22"/>
              </w:rPr>
              <w:t>), (b) (ii), 1.3, Section 2 and 3.</w:t>
            </w:r>
          </w:p>
          <w:p w14:paraId="0ADB1216" w14:textId="77777777" w:rsidR="003E4279" w:rsidRDefault="00F17EE8">
            <w:pPr>
              <w:pStyle w:val="Standard"/>
              <w:jc w:val="both"/>
              <w:rPr>
                <w:rFonts w:ascii="Arial" w:hAnsi="Arial" w:cs="Arial"/>
                <w:color w:val="000000"/>
                <w:sz w:val="22"/>
              </w:rPr>
            </w:pPr>
            <w:r>
              <w:rPr>
                <w:rFonts w:ascii="Arial" w:hAnsi="Arial" w:cs="Arial"/>
                <w:color w:val="000000"/>
                <w:sz w:val="22"/>
              </w:rPr>
              <w:t>If no, and you are a supporting bidder please provide the name of your group at 1.2(a) (ii) for reference purposes, and complete 1.3, Section 2 and 3.</w:t>
            </w:r>
          </w:p>
        </w:tc>
      </w:tr>
      <w:tr w:rsidR="003E4279" w14:paraId="4178E5AB"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1E8F39" w14:textId="77777777" w:rsidR="003E4279" w:rsidRDefault="00F17EE8">
            <w:pPr>
              <w:pStyle w:val="Standard"/>
              <w:jc w:val="both"/>
              <w:rPr>
                <w:rFonts w:ascii="Arial" w:hAnsi="Arial" w:cs="Arial"/>
                <w:color w:val="000000"/>
                <w:sz w:val="22"/>
              </w:rPr>
            </w:pPr>
            <w:r>
              <w:rPr>
                <w:rFonts w:ascii="Arial" w:hAnsi="Arial" w:cs="Arial"/>
                <w:color w:val="000000"/>
                <w:sz w:val="22"/>
              </w:rPr>
              <w:t>1.2(a)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692C76" w14:textId="77777777" w:rsidR="003E4279" w:rsidRDefault="00F17EE8">
            <w:pPr>
              <w:pStyle w:val="Standard"/>
              <w:jc w:val="both"/>
              <w:rPr>
                <w:rFonts w:ascii="Arial" w:hAnsi="Arial" w:cs="Arial"/>
                <w:color w:val="000000"/>
                <w:sz w:val="22"/>
              </w:rPr>
            </w:pPr>
            <w:r>
              <w:rPr>
                <w:rFonts w:ascii="Arial" w:hAnsi="Arial" w:cs="Arial"/>
                <w:color w:val="000000"/>
                <w:sz w:val="22"/>
              </w:rPr>
              <w:t>Name of group of economic operators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DB91E5"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2E41026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0FA50A" w14:textId="77777777" w:rsidR="003E4279" w:rsidRDefault="00F17EE8">
            <w:pPr>
              <w:pStyle w:val="Standard"/>
              <w:jc w:val="both"/>
              <w:rPr>
                <w:rFonts w:ascii="Arial" w:hAnsi="Arial" w:cs="Arial"/>
                <w:color w:val="000000"/>
                <w:sz w:val="22"/>
              </w:rPr>
            </w:pPr>
            <w:r>
              <w:rPr>
                <w:rFonts w:ascii="Arial" w:hAnsi="Arial" w:cs="Arial"/>
                <w:color w:val="000000"/>
                <w:sz w:val="22"/>
              </w:rPr>
              <w:t>1.2(a) - (iii)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3B5B42" w14:textId="77777777" w:rsidR="003E4279" w:rsidRDefault="00F17EE8">
            <w:pPr>
              <w:pStyle w:val="Standard"/>
              <w:jc w:val="both"/>
              <w:rPr>
                <w:rFonts w:ascii="Arial" w:hAnsi="Arial" w:cs="Arial"/>
                <w:color w:val="000000"/>
                <w:sz w:val="22"/>
              </w:rPr>
            </w:pPr>
            <w:r>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28B8A9"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7AFFEF1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056563" w14:textId="77777777" w:rsidR="003E4279" w:rsidRDefault="00F17EE8">
            <w:pPr>
              <w:pStyle w:val="Standard"/>
              <w:jc w:val="both"/>
              <w:rPr>
                <w:rFonts w:ascii="Arial" w:hAnsi="Arial" w:cs="Arial"/>
                <w:color w:val="000000"/>
                <w:sz w:val="22"/>
              </w:rPr>
            </w:pPr>
            <w:r>
              <w:rPr>
                <w:rFonts w:ascii="Arial" w:hAnsi="Arial" w:cs="Arial"/>
                <w:color w:val="000000"/>
                <w:sz w:val="22"/>
              </w:rPr>
              <w:t>1.2(b)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0F3D23" w14:textId="77777777" w:rsidR="003E4279" w:rsidRDefault="00F17EE8">
            <w:pPr>
              <w:pStyle w:val="Standard"/>
              <w:jc w:val="both"/>
              <w:rPr>
                <w:rFonts w:ascii="Arial" w:hAnsi="Arial" w:cs="Arial"/>
                <w:color w:val="000000"/>
                <w:sz w:val="22"/>
              </w:rPr>
            </w:pPr>
            <w:r>
              <w:rPr>
                <w:rFonts w:ascii="Arial" w:hAnsi="Arial" w:cs="Arial"/>
                <w:color w:val="000000"/>
                <w:sz w:val="22"/>
              </w:rPr>
              <w:t>Are you or, if applicable, the group of economic operators proposing to use sub-contractors?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A94E1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624C0A8"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7C1B4356"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84C53C" w14:textId="77777777" w:rsidR="003E4279" w:rsidRDefault="00F17EE8">
            <w:pPr>
              <w:pStyle w:val="Standard"/>
              <w:jc w:val="both"/>
              <w:rPr>
                <w:rFonts w:ascii="Arial" w:hAnsi="Arial" w:cs="Arial"/>
                <w:color w:val="000000"/>
                <w:sz w:val="22"/>
              </w:rPr>
            </w:pPr>
            <w:r>
              <w:rPr>
                <w:rFonts w:ascii="Arial" w:hAnsi="Arial" w:cs="Arial"/>
                <w:color w:val="000000"/>
                <w:sz w:val="22"/>
              </w:rPr>
              <w:t>1.2(b) - (ii)</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8F7453"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1.2(b)-(</w:t>
            </w:r>
            <w:proofErr w:type="spellStart"/>
            <w:r>
              <w:rPr>
                <w:rFonts w:ascii="Arial" w:hAnsi="Arial" w:cs="Arial"/>
                <w:color w:val="000000"/>
                <w:sz w:val="22"/>
              </w:rPr>
              <w:t>i</w:t>
            </w:r>
            <w:proofErr w:type="spellEnd"/>
            <w:r>
              <w:rPr>
                <w:rFonts w:ascii="Arial" w:hAnsi="Arial" w:cs="Arial"/>
                <w:color w:val="000000"/>
                <w:sz w:val="22"/>
              </w:rPr>
              <w:t>) please provide additional details for each sub-contractor in the following table: we may ask them to complete this form as well.</w:t>
            </w:r>
          </w:p>
          <w:tbl>
            <w:tblPr>
              <w:tblW w:w="5000" w:type="pct"/>
              <w:tblCellMar>
                <w:left w:w="10" w:type="dxa"/>
                <w:right w:w="10" w:type="dxa"/>
              </w:tblCellMar>
              <w:tblLook w:val="0000" w:firstRow="0" w:lastRow="0" w:firstColumn="0" w:lastColumn="0" w:noHBand="0" w:noVBand="0"/>
            </w:tblPr>
            <w:tblGrid>
              <w:gridCol w:w="1459"/>
              <w:gridCol w:w="1458"/>
              <w:gridCol w:w="1458"/>
              <w:gridCol w:w="1458"/>
              <w:gridCol w:w="1458"/>
              <w:gridCol w:w="1458"/>
            </w:tblGrid>
            <w:tr w:rsidR="003E4279" w14:paraId="69CC2365" w14:textId="77777777">
              <w:trPr>
                <w:trHeight w:val="34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6E72B6" w14:textId="77777777" w:rsidR="003E4279" w:rsidRDefault="00F17EE8">
                  <w:pPr>
                    <w:pStyle w:val="Standard"/>
                    <w:jc w:val="both"/>
                    <w:rPr>
                      <w:rFonts w:ascii="Arial" w:hAnsi="Arial" w:cs="Arial"/>
                      <w:color w:val="000000"/>
                      <w:sz w:val="22"/>
                    </w:rPr>
                  </w:pPr>
                  <w:r>
                    <w:rPr>
                      <w:rFonts w:ascii="Arial" w:hAnsi="Arial" w:cs="Arial"/>
                      <w:color w:val="000000"/>
                      <w:sz w:val="22"/>
                    </w:rPr>
                    <w:t>Name</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3392CB" w14:textId="77777777" w:rsidR="003E4279" w:rsidRDefault="003E4279">
                  <w:pPr>
                    <w:pStyle w:val="Standard"/>
                    <w:jc w:val="both"/>
                    <w:rPr>
                      <w:rFonts w:ascii="Arial" w:hAnsi="Arial" w:cs="Arial"/>
                      <w:color w:val="000000"/>
                      <w:sz w:val="22"/>
                    </w:rPr>
                  </w:pPr>
                </w:p>
                <w:p w14:paraId="3E937E6A"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658E56"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124D50"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2CC842"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0B6FC7" w14:textId="77777777" w:rsidR="003E4279" w:rsidRDefault="003E4279">
                  <w:pPr>
                    <w:pStyle w:val="Standard"/>
                    <w:jc w:val="both"/>
                    <w:rPr>
                      <w:rFonts w:ascii="Arial" w:hAnsi="Arial" w:cs="Arial"/>
                      <w:color w:val="000000"/>
                      <w:sz w:val="22"/>
                    </w:rPr>
                  </w:pPr>
                </w:p>
              </w:tc>
            </w:tr>
            <w:tr w:rsidR="003E4279" w14:paraId="421F0BE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76CE81" w14:textId="77777777" w:rsidR="003E4279" w:rsidRDefault="00F17EE8">
                  <w:pPr>
                    <w:pStyle w:val="Standard"/>
                    <w:rPr>
                      <w:rFonts w:ascii="Arial" w:hAnsi="Arial" w:cs="Arial"/>
                      <w:color w:val="000000"/>
                      <w:sz w:val="22"/>
                    </w:rPr>
                  </w:pPr>
                  <w:r>
                    <w:rPr>
                      <w:rFonts w:ascii="Arial" w:hAnsi="Arial" w:cs="Arial"/>
                      <w:color w:val="000000"/>
                      <w:sz w:val="22"/>
                    </w:rPr>
                    <w:t>Registered address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DD0B86" w14:textId="77777777" w:rsidR="003E4279" w:rsidRDefault="003E4279">
                  <w:pPr>
                    <w:pStyle w:val="Standard"/>
                    <w:rPr>
                      <w:rFonts w:ascii="Arial" w:hAnsi="Arial" w:cs="Arial"/>
                      <w:color w:val="000000"/>
                      <w:sz w:val="22"/>
                    </w:rPr>
                  </w:pPr>
                </w:p>
                <w:p w14:paraId="520FD34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29C6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A7759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56203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1F4821" w14:textId="77777777" w:rsidR="003E4279" w:rsidRDefault="003E4279">
                  <w:pPr>
                    <w:pStyle w:val="Standard"/>
                    <w:rPr>
                      <w:rFonts w:ascii="Arial" w:hAnsi="Arial" w:cs="Arial"/>
                      <w:color w:val="000000"/>
                      <w:sz w:val="22"/>
                    </w:rPr>
                  </w:pPr>
                </w:p>
              </w:tc>
            </w:tr>
            <w:tr w:rsidR="003E4279" w14:paraId="53ACBE5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17942D" w14:textId="77777777" w:rsidR="003E4279" w:rsidRDefault="00F17EE8">
                  <w:pPr>
                    <w:pStyle w:val="Standard"/>
                    <w:rPr>
                      <w:rFonts w:ascii="Arial" w:hAnsi="Arial" w:cs="Arial"/>
                      <w:color w:val="000000"/>
                      <w:sz w:val="22"/>
                    </w:rPr>
                  </w:pPr>
                  <w:r>
                    <w:rPr>
                      <w:rFonts w:ascii="Arial" w:hAnsi="Arial" w:cs="Arial"/>
                      <w:color w:val="000000"/>
                      <w:sz w:val="22"/>
                    </w:rPr>
                    <w:t>Trading status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9C493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B22FD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E1B84D"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68251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64736C" w14:textId="77777777" w:rsidR="003E4279" w:rsidRDefault="003E4279">
                  <w:pPr>
                    <w:pStyle w:val="Standard"/>
                    <w:rPr>
                      <w:rFonts w:ascii="Arial" w:hAnsi="Arial" w:cs="Arial"/>
                      <w:color w:val="000000"/>
                      <w:sz w:val="22"/>
                    </w:rPr>
                  </w:pPr>
                </w:p>
              </w:tc>
            </w:tr>
            <w:tr w:rsidR="003E4279" w14:paraId="2250053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0DF93A" w14:textId="77777777" w:rsidR="003E4279" w:rsidRDefault="00F17EE8">
                  <w:pPr>
                    <w:pStyle w:val="Standard"/>
                    <w:rPr>
                      <w:rFonts w:ascii="Arial" w:hAnsi="Arial" w:cs="Arial"/>
                      <w:color w:val="000000"/>
                      <w:sz w:val="22"/>
                    </w:rPr>
                  </w:pPr>
                  <w:r>
                    <w:rPr>
                      <w:rFonts w:ascii="Arial" w:hAnsi="Arial" w:cs="Arial"/>
                      <w:color w:val="000000"/>
                      <w:sz w:val="22"/>
                    </w:rPr>
                    <w:t>Company registration number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1EEAB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1EE3E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1A70C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6499C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6BE580" w14:textId="77777777" w:rsidR="003E4279" w:rsidRDefault="003E4279">
                  <w:pPr>
                    <w:pStyle w:val="Standard"/>
                    <w:rPr>
                      <w:rFonts w:ascii="Arial" w:hAnsi="Arial" w:cs="Arial"/>
                      <w:color w:val="000000"/>
                      <w:sz w:val="22"/>
                    </w:rPr>
                  </w:pPr>
                </w:p>
              </w:tc>
            </w:tr>
            <w:tr w:rsidR="003E4279" w14:paraId="7AB96F6E"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E3EA49" w14:textId="77777777" w:rsidR="003E4279" w:rsidRDefault="00F17EE8">
                  <w:pPr>
                    <w:pStyle w:val="Standard"/>
                    <w:rPr>
                      <w:rFonts w:ascii="Arial" w:hAnsi="Arial" w:cs="Arial"/>
                      <w:color w:val="000000"/>
                      <w:sz w:val="22"/>
                    </w:rPr>
                  </w:pPr>
                  <w:r>
                    <w:rPr>
                      <w:rFonts w:ascii="Arial" w:hAnsi="Arial" w:cs="Arial"/>
                      <w:color w:val="000000"/>
                      <w:sz w:val="22"/>
                    </w:rPr>
                    <w:t>Head Office DUNS number (if applicable)</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9FE948"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C545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FE76C6"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1F718E"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543671" w14:textId="77777777" w:rsidR="003E4279" w:rsidRDefault="003E4279">
                  <w:pPr>
                    <w:pStyle w:val="Standard"/>
                    <w:rPr>
                      <w:rFonts w:ascii="Arial" w:hAnsi="Arial" w:cs="Arial"/>
                      <w:color w:val="000000"/>
                      <w:sz w:val="22"/>
                    </w:rPr>
                  </w:pPr>
                </w:p>
              </w:tc>
            </w:tr>
            <w:tr w:rsidR="003E4279" w14:paraId="04E0FB59"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6F4BBC2" w14:textId="77777777" w:rsidR="003E4279" w:rsidRDefault="00F17EE8">
                  <w:pPr>
                    <w:pStyle w:val="Standard"/>
                    <w:rPr>
                      <w:rFonts w:ascii="Arial" w:hAnsi="Arial" w:cs="Arial"/>
                      <w:color w:val="000000"/>
                      <w:sz w:val="22"/>
                    </w:rPr>
                  </w:pPr>
                  <w:r>
                    <w:rPr>
                      <w:rFonts w:ascii="Arial" w:hAnsi="Arial" w:cs="Arial"/>
                      <w:color w:val="000000"/>
                      <w:sz w:val="22"/>
                    </w:rPr>
                    <w:t>Registered VAT number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D3D16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16152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36F2E8"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11716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38E61F" w14:textId="77777777" w:rsidR="003E4279" w:rsidRDefault="003E4279">
                  <w:pPr>
                    <w:pStyle w:val="Standard"/>
                    <w:rPr>
                      <w:rFonts w:ascii="Arial" w:hAnsi="Arial" w:cs="Arial"/>
                      <w:color w:val="000000"/>
                      <w:sz w:val="22"/>
                    </w:rPr>
                  </w:pPr>
                </w:p>
              </w:tc>
            </w:tr>
            <w:tr w:rsidR="003E4279" w14:paraId="2B5F2C33"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172EC4" w14:textId="77777777" w:rsidR="003E4279" w:rsidRDefault="00F17EE8">
                  <w:pPr>
                    <w:pStyle w:val="Standard"/>
                    <w:rPr>
                      <w:rFonts w:ascii="Arial" w:hAnsi="Arial" w:cs="Arial"/>
                      <w:color w:val="000000"/>
                      <w:sz w:val="22"/>
                    </w:rPr>
                  </w:pPr>
                  <w:r>
                    <w:rPr>
                      <w:rFonts w:ascii="Arial" w:hAnsi="Arial" w:cs="Arial"/>
                      <w:color w:val="000000"/>
                      <w:sz w:val="22"/>
                    </w:rPr>
                    <w:t xml:space="preserve">Type of </w:t>
                  </w:r>
                  <w:r>
                    <w:rPr>
                      <w:rFonts w:ascii="Arial" w:hAnsi="Arial" w:cs="Arial"/>
                      <w:color w:val="000000"/>
                      <w:sz w:val="22"/>
                    </w:rPr>
                    <w:lastRenderedPageBreak/>
                    <w:t>organisation</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6A003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968D0E"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AE147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5454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31037A" w14:textId="77777777" w:rsidR="003E4279" w:rsidRDefault="003E4279">
                  <w:pPr>
                    <w:pStyle w:val="Standard"/>
                    <w:rPr>
                      <w:rFonts w:ascii="Arial" w:hAnsi="Arial" w:cs="Arial"/>
                      <w:color w:val="000000"/>
                      <w:sz w:val="22"/>
                    </w:rPr>
                  </w:pPr>
                </w:p>
              </w:tc>
            </w:tr>
            <w:tr w:rsidR="003E4279" w14:paraId="374E88F2"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2F61F0" w14:textId="77777777" w:rsidR="003E4279" w:rsidRDefault="00F17EE8">
                  <w:pPr>
                    <w:pStyle w:val="Standard"/>
                    <w:rPr>
                      <w:rFonts w:ascii="Arial" w:hAnsi="Arial" w:cs="Arial"/>
                      <w:color w:val="000000"/>
                      <w:sz w:val="22"/>
                    </w:rPr>
                  </w:pPr>
                  <w:r>
                    <w:rPr>
                      <w:rFonts w:ascii="Arial" w:hAnsi="Arial" w:cs="Arial"/>
                      <w:color w:val="000000"/>
                      <w:sz w:val="22"/>
                    </w:rPr>
                    <w:t>SME (Yes/No)</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CD23F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EA2E5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FFED5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40C526"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D8129A" w14:textId="77777777" w:rsidR="003E4279" w:rsidRDefault="003E4279">
                  <w:pPr>
                    <w:pStyle w:val="Standard"/>
                    <w:rPr>
                      <w:rFonts w:ascii="Arial" w:hAnsi="Arial" w:cs="Arial"/>
                      <w:color w:val="000000"/>
                      <w:sz w:val="22"/>
                    </w:rPr>
                  </w:pPr>
                </w:p>
              </w:tc>
            </w:tr>
            <w:tr w:rsidR="003E4279" w14:paraId="54DF9728"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E86E13" w14:textId="77777777" w:rsidR="003E4279" w:rsidRDefault="00F17EE8">
                  <w:pPr>
                    <w:pStyle w:val="Standard"/>
                    <w:rPr>
                      <w:rFonts w:ascii="Arial" w:hAnsi="Arial" w:cs="Arial"/>
                      <w:color w:val="000000"/>
                      <w:sz w:val="22"/>
                    </w:rPr>
                  </w:pPr>
                  <w:r>
                    <w:rPr>
                      <w:rFonts w:ascii="Arial" w:hAnsi="Arial" w:cs="Arial"/>
                      <w:color w:val="000000"/>
                      <w:sz w:val="22"/>
                    </w:rPr>
                    <w:t>The role each sub-contractor will take in providing the works and /or supplies e.g. key deliverables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1D3B7A7"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3958F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16A04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104FA9"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CCEE52" w14:textId="77777777" w:rsidR="003E4279" w:rsidRDefault="003E4279">
                  <w:pPr>
                    <w:pStyle w:val="Standard"/>
                    <w:rPr>
                      <w:rFonts w:ascii="Arial" w:hAnsi="Arial" w:cs="Arial"/>
                      <w:color w:val="000000"/>
                      <w:sz w:val="22"/>
                    </w:rPr>
                  </w:pPr>
                </w:p>
              </w:tc>
            </w:tr>
            <w:tr w:rsidR="003E4279" w14:paraId="19B7FFE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0B6AB6E" w14:textId="77777777" w:rsidR="003E4279" w:rsidRDefault="00F17EE8">
                  <w:pPr>
                    <w:pStyle w:val="Standard"/>
                    <w:rPr>
                      <w:rFonts w:ascii="Arial" w:hAnsi="Arial" w:cs="Arial"/>
                      <w:color w:val="000000"/>
                      <w:sz w:val="22"/>
                    </w:rPr>
                  </w:pPr>
                  <w:r>
                    <w:rPr>
                      <w:rFonts w:ascii="Arial" w:hAnsi="Arial" w:cs="Arial"/>
                      <w:color w:val="000000"/>
                      <w:sz w:val="22"/>
                    </w:rPr>
                    <w:t>The approximate % of contractual obligations assigned to each sub-contractor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DB62E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6DAD0D"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94BEF7"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6ECB4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79D39C" w14:textId="77777777" w:rsidR="003E4279" w:rsidRDefault="003E4279">
                  <w:pPr>
                    <w:pStyle w:val="Standard"/>
                    <w:rPr>
                      <w:rFonts w:ascii="Arial" w:hAnsi="Arial" w:cs="Arial"/>
                      <w:color w:val="000000"/>
                      <w:sz w:val="22"/>
                    </w:rPr>
                  </w:pPr>
                </w:p>
              </w:tc>
            </w:tr>
          </w:tbl>
          <w:p w14:paraId="42E23BC1" w14:textId="77777777" w:rsidR="003E4279" w:rsidRDefault="003E4279">
            <w:pPr>
              <w:pStyle w:val="Standard"/>
              <w:rPr>
                <w:rFonts w:ascii="Arial" w:hAnsi="Arial" w:cs="Arial"/>
                <w:color w:val="000000"/>
                <w:sz w:val="22"/>
              </w:rPr>
            </w:pPr>
          </w:p>
        </w:tc>
      </w:tr>
    </w:tbl>
    <w:p w14:paraId="3CF32D7C" w14:textId="77777777" w:rsidR="003E4279" w:rsidRDefault="003E4279">
      <w:pPr>
        <w:pStyle w:val="Standard"/>
        <w:jc w:val="both"/>
        <w:rPr>
          <w:rFonts w:ascii="Arial" w:hAnsi="Arial" w:cs="Arial"/>
          <w:color w:val="000000"/>
          <w:sz w:val="22"/>
        </w:rPr>
      </w:pPr>
    </w:p>
    <w:p w14:paraId="5824AF9C" w14:textId="77777777" w:rsidR="003E4279" w:rsidRDefault="00F17EE8">
      <w:pPr>
        <w:pStyle w:val="Standard"/>
        <w:jc w:val="both"/>
        <w:rPr>
          <w:rFonts w:ascii="Arial" w:hAnsi="Arial" w:cs="Arial"/>
          <w:b/>
          <w:color w:val="000000"/>
          <w:sz w:val="22"/>
        </w:rPr>
      </w:pPr>
      <w:r>
        <w:rPr>
          <w:rFonts w:ascii="Arial" w:hAnsi="Arial" w:cs="Arial"/>
          <w:b/>
          <w:color w:val="000000"/>
          <w:sz w:val="22"/>
        </w:rPr>
        <w:t>Contact details and declaration</w:t>
      </w:r>
    </w:p>
    <w:p w14:paraId="1271CB0B" w14:textId="77777777" w:rsidR="003E4279" w:rsidRDefault="003E4279">
      <w:pPr>
        <w:pStyle w:val="Standard"/>
        <w:jc w:val="both"/>
        <w:rPr>
          <w:rFonts w:ascii="Arial" w:hAnsi="Arial" w:cs="Arial"/>
          <w:color w:val="000000"/>
          <w:sz w:val="22"/>
        </w:rPr>
      </w:pPr>
    </w:p>
    <w:p w14:paraId="32871088"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declare that to the best of my knowledge the answers submitted and information contained in this document are correct and accurate.</w:t>
      </w:r>
    </w:p>
    <w:p w14:paraId="0291F957" w14:textId="77777777" w:rsidR="003E4279" w:rsidRDefault="003E4279">
      <w:pPr>
        <w:pStyle w:val="Standard"/>
        <w:ind w:left="851" w:right="1133"/>
        <w:jc w:val="both"/>
        <w:rPr>
          <w:rFonts w:ascii="Arial" w:hAnsi="Arial" w:cs="Arial"/>
          <w:color w:val="000000"/>
          <w:sz w:val="22"/>
        </w:rPr>
      </w:pPr>
    </w:p>
    <w:p w14:paraId="35174078"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declare that, upon request and without delay I will provide the certificates or documentary evidence referred to in this document.</w:t>
      </w:r>
    </w:p>
    <w:p w14:paraId="58110879" w14:textId="77777777" w:rsidR="003E4279" w:rsidRDefault="003E4279">
      <w:pPr>
        <w:pStyle w:val="Standard"/>
        <w:ind w:left="851" w:right="1133"/>
        <w:jc w:val="both"/>
        <w:rPr>
          <w:rFonts w:ascii="Arial" w:hAnsi="Arial" w:cs="Arial"/>
          <w:color w:val="000000"/>
          <w:sz w:val="22"/>
        </w:rPr>
      </w:pPr>
    </w:p>
    <w:p w14:paraId="207EE260"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understand that the information will be used in the selection process to assess my organisation’s suitability to be invited to participate further in this procurement.</w:t>
      </w:r>
    </w:p>
    <w:p w14:paraId="3EBF3D3D" w14:textId="77777777" w:rsidR="003E4279" w:rsidRDefault="003E4279">
      <w:pPr>
        <w:pStyle w:val="Standard"/>
        <w:ind w:left="851" w:right="1133"/>
        <w:jc w:val="both"/>
        <w:rPr>
          <w:rFonts w:ascii="Arial" w:hAnsi="Arial" w:cs="Arial"/>
          <w:color w:val="000000"/>
          <w:sz w:val="22"/>
        </w:rPr>
      </w:pPr>
    </w:p>
    <w:p w14:paraId="499D281F"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2D191ABC" w14:textId="77777777" w:rsidR="003E4279" w:rsidRDefault="003E4279">
      <w:pPr>
        <w:pStyle w:val="Standard"/>
        <w:ind w:left="851" w:right="1133"/>
        <w:jc w:val="both"/>
        <w:rPr>
          <w:rFonts w:ascii="Arial" w:hAnsi="Arial" w:cs="Arial"/>
          <w:color w:val="000000"/>
          <w:sz w:val="22"/>
        </w:rPr>
      </w:pPr>
    </w:p>
    <w:p w14:paraId="3723603C"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am aware of the consequences of serious misrepresentation.</w:t>
      </w:r>
    </w:p>
    <w:p w14:paraId="632FB1A4" w14:textId="77777777" w:rsidR="003E4279" w:rsidRDefault="003E4279">
      <w:pPr>
        <w:pStyle w:val="Standard"/>
        <w:ind w:right="1133"/>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211"/>
        <w:gridCol w:w="5509"/>
        <w:gridCol w:w="3360"/>
      </w:tblGrid>
      <w:tr w:rsidR="003E4279" w14:paraId="48C8824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37BEC43C" w14:textId="77777777" w:rsidR="003E4279" w:rsidRDefault="00F17EE8">
            <w:pPr>
              <w:pStyle w:val="Standard"/>
              <w:rPr>
                <w:rFonts w:ascii="Arial" w:hAnsi="Arial" w:cs="Arial"/>
                <w:color w:val="000000"/>
                <w:sz w:val="22"/>
              </w:rPr>
            </w:pPr>
            <w:r>
              <w:rPr>
                <w:rFonts w:ascii="Arial" w:hAnsi="Arial" w:cs="Arial"/>
                <w:color w:val="000000"/>
                <w:sz w:val="22"/>
              </w:rPr>
              <w:t>Section 1</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C7AFB9A" w14:textId="77777777" w:rsidR="003E4279" w:rsidRDefault="00F17EE8">
            <w:pPr>
              <w:pStyle w:val="Standard"/>
              <w:rPr>
                <w:rFonts w:ascii="Arial" w:hAnsi="Arial" w:cs="Arial"/>
                <w:color w:val="000000"/>
                <w:sz w:val="22"/>
              </w:rPr>
            </w:pPr>
            <w:r>
              <w:rPr>
                <w:rFonts w:ascii="Arial" w:hAnsi="Arial" w:cs="Arial"/>
                <w:color w:val="000000"/>
                <w:sz w:val="22"/>
              </w:rPr>
              <w:t>Contact details and declaration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5131991" w14:textId="77777777" w:rsidR="003E4279" w:rsidRDefault="003E4279">
            <w:pPr>
              <w:pStyle w:val="Standard"/>
              <w:rPr>
                <w:rFonts w:ascii="Arial" w:hAnsi="Arial" w:cs="Arial"/>
                <w:color w:val="000000"/>
                <w:sz w:val="22"/>
              </w:rPr>
            </w:pPr>
          </w:p>
        </w:tc>
      </w:tr>
      <w:tr w:rsidR="003E4279" w14:paraId="09A1FA1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4F39C264" w14:textId="77777777" w:rsidR="003E4279" w:rsidRDefault="00F17EE8">
            <w:pPr>
              <w:pStyle w:val="Standard"/>
              <w:ind w:right="101"/>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5E35ACE"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E1F80EE"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10026262"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04E13C" w14:textId="77777777" w:rsidR="003E4279" w:rsidRDefault="00F17EE8">
            <w:pPr>
              <w:pStyle w:val="Standard"/>
              <w:jc w:val="both"/>
              <w:rPr>
                <w:rFonts w:ascii="Arial" w:hAnsi="Arial" w:cs="Arial"/>
                <w:color w:val="000000"/>
                <w:sz w:val="22"/>
              </w:rPr>
            </w:pPr>
            <w:r>
              <w:rPr>
                <w:rFonts w:ascii="Arial" w:hAnsi="Arial" w:cs="Arial"/>
                <w:color w:val="000000"/>
                <w:sz w:val="22"/>
              </w:rPr>
              <w:t>1.3(a)</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418534" w14:textId="77777777" w:rsidR="003E4279" w:rsidRDefault="00F17EE8">
            <w:pPr>
              <w:pStyle w:val="Standard"/>
              <w:jc w:val="both"/>
              <w:rPr>
                <w:rFonts w:ascii="Arial" w:hAnsi="Arial" w:cs="Arial"/>
                <w:color w:val="000000"/>
                <w:sz w:val="22"/>
              </w:rPr>
            </w:pPr>
            <w:r>
              <w:rPr>
                <w:rFonts w:ascii="Arial" w:hAnsi="Arial" w:cs="Arial"/>
                <w:color w:val="000000"/>
                <w:sz w:val="22"/>
              </w:rPr>
              <w:t>Contact name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9FDD88" w14:textId="77777777" w:rsidR="003E4279" w:rsidRDefault="003E4279">
            <w:pPr>
              <w:pStyle w:val="Standard"/>
              <w:jc w:val="both"/>
              <w:rPr>
                <w:rFonts w:ascii="Arial" w:hAnsi="Arial" w:cs="Arial"/>
                <w:color w:val="000000"/>
                <w:sz w:val="22"/>
              </w:rPr>
            </w:pPr>
          </w:p>
        </w:tc>
      </w:tr>
      <w:tr w:rsidR="003E4279" w14:paraId="30354A80"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84F104" w14:textId="77777777" w:rsidR="003E4279" w:rsidRDefault="00F17EE8">
            <w:pPr>
              <w:pStyle w:val="Standard"/>
              <w:jc w:val="both"/>
              <w:rPr>
                <w:rFonts w:ascii="Arial" w:hAnsi="Arial" w:cs="Arial"/>
                <w:color w:val="000000"/>
                <w:sz w:val="22"/>
              </w:rPr>
            </w:pPr>
            <w:r>
              <w:rPr>
                <w:rFonts w:ascii="Arial" w:hAnsi="Arial" w:cs="Arial"/>
                <w:color w:val="000000"/>
                <w:sz w:val="22"/>
              </w:rPr>
              <w:t>1.3(b)</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1EFA42" w14:textId="77777777" w:rsidR="003E4279" w:rsidRDefault="00F17EE8">
            <w:pPr>
              <w:pStyle w:val="Standard"/>
              <w:jc w:val="both"/>
              <w:rPr>
                <w:rFonts w:ascii="Arial" w:hAnsi="Arial" w:cs="Arial"/>
                <w:color w:val="000000"/>
                <w:sz w:val="22"/>
              </w:rPr>
            </w:pPr>
            <w:r>
              <w:rPr>
                <w:rFonts w:ascii="Arial" w:hAnsi="Arial" w:cs="Arial"/>
                <w:color w:val="000000"/>
                <w:sz w:val="22"/>
              </w:rPr>
              <w:t>Name of organisation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73A95E" w14:textId="77777777" w:rsidR="003E4279" w:rsidRDefault="003E4279">
            <w:pPr>
              <w:pStyle w:val="Standard"/>
              <w:jc w:val="both"/>
              <w:rPr>
                <w:rFonts w:ascii="Arial" w:hAnsi="Arial" w:cs="Arial"/>
                <w:color w:val="000000"/>
                <w:sz w:val="22"/>
              </w:rPr>
            </w:pPr>
          </w:p>
        </w:tc>
      </w:tr>
      <w:tr w:rsidR="003E4279" w14:paraId="273AB49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77D1B1" w14:textId="77777777" w:rsidR="003E4279" w:rsidRDefault="00F17EE8">
            <w:pPr>
              <w:pStyle w:val="Standard"/>
              <w:jc w:val="both"/>
              <w:rPr>
                <w:rFonts w:ascii="Arial" w:hAnsi="Arial" w:cs="Arial"/>
                <w:color w:val="000000"/>
                <w:sz w:val="22"/>
              </w:rPr>
            </w:pPr>
            <w:r>
              <w:rPr>
                <w:rFonts w:ascii="Arial" w:hAnsi="Arial" w:cs="Arial"/>
                <w:color w:val="000000"/>
                <w:sz w:val="22"/>
              </w:rPr>
              <w:t>1.3(c)</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B427D4" w14:textId="77777777" w:rsidR="003E4279" w:rsidRDefault="00F17EE8">
            <w:pPr>
              <w:pStyle w:val="Standard"/>
              <w:jc w:val="both"/>
              <w:rPr>
                <w:rFonts w:ascii="Arial" w:hAnsi="Arial" w:cs="Arial"/>
                <w:color w:val="000000"/>
                <w:sz w:val="22"/>
              </w:rPr>
            </w:pPr>
            <w:r>
              <w:rPr>
                <w:rFonts w:ascii="Arial" w:hAnsi="Arial" w:cs="Arial"/>
                <w:color w:val="000000"/>
                <w:sz w:val="22"/>
              </w:rPr>
              <w:t>Role in organisation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68B028" w14:textId="77777777" w:rsidR="003E4279" w:rsidRDefault="003E4279">
            <w:pPr>
              <w:pStyle w:val="Standard"/>
              <w:jc w:val="both"/>
              <w:rPr>
                <w:rFonts w:ascii="Arial" w:hAnsi="Arial" w:cs="Arial"/>
                <w:color w:val="000000"/>
                <w:sz w:val="22"/>
              </w:rPr>
            </w:pPr>
          </w:p>
        </w:tc>
      </w:tr>
      <w:tr w:rsidR="003E4279" w14:paraId="1B7203D8"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2ED854" w14:textId="77777777" w:rsidR="003E4279" w:rsidRDefault="00F17EE8">
            <w:pPr>
              <w:pStyle w:val="Standard"/>
              <w:jc w:val="both"/>
              <w:rPr>
                <w:rFonts w:ascii="Arial" w:hAnsi="Arial" w:cs="Arial"/>
                <w:color w:val="000000"/>
                <w:sz w:val="22"/>
              </w:rPr>
            </w:pPr>
            <w:r>
              <w:rPr>
                <w:rFonts w:ascii="Arial" w:hAnsi="Arial" w:cs="Arial"/>
                <w:color w:val="000000"/>
                <w:sz w:val="22"/>
              </w:rPr>
              <w:t>1.3(d)</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2DCF55" w14:textId="77777777" w:rsidR="003E4279" w:rsidRDefault="00F17EE8">
            <w:pPr>
              <w:pStyle w:val="Standard"/>
              <w:jc w:val="both"/>
              <w:rPr>
                <w:rFonts w:ascii="Arial" w:hAnsi="Arial" w:cs="Arial"/>
                <w:color w:val="000000"/>
                <w:sz w:val="22"/>
              </w:rPr>
            </w:pPr>
            <w:r>
              <w:rPr>
                <w:rFonts w:ascii="Arial" w:hAnsi="Arial" w:cs="Arial"/>
                <w:color w:val="000000"/>
                <w:sz w:val="22"/>
              </w:rPr>
              <w:t>Phone number</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77A7ED" w14:textId="77777777" w:rsidR="003E4279" w:rsidRDefault="003E4279">
            <w:pPr>
              <w:pStyle w:val="Standard"/>
              <w:jc w:val="both"/>
              <w:rPr>
                <w:rFonts w:ascii="Arial" w:hAnsi="Arial" w:cs="Arial"/>
                <w:color w:val="000000"/>
                <w:sz w:val="22"/>
              </w:rPr>
            </w:pPr>
          </w:p>
        </w:tc>
      </w:tr>
      <w:tr w:rsidR="003E4279" w14:paraId="3D4D032E"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0A39A8"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1.3(e)</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52A0C0" w14:textId="77777777" w:rsidR="003E4279" w:rsidRDefault="00F17EE8">
            <w:pPr>
              <w:pStyle w:val="Standard"/>
              <w:jc w:val="both"/>
              <w:rPr>
                <w:rFonts w:ascii="Arial" w:hAnsi="Arial" w:cs="Arial"/>
                <w:color w:val="000000"/>
                <w:sz w:val="22"/>
              </w:rPr>
            </w:pPr>
            <w:r>
              <w:rPr>
                <w:rFonts w:ascii="Arial" w:hAnsi="Arial" w:cs="Arial"/>
                <w:color w:val="000000"/>
                <w:sz w:val="22"/>
              </w:rPr>
              <w:t>E-mail address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ED9A81" w14:textId="77777777" w:rsidR="003E4279" w:rsidRDefault="003E4279">
            <w:pPr>
              <w:pStyle w:val="Standard"/>
              <w:jc w:val="both"/>
              <w:rPr>
                <w:rFonts w:ascii="Arial" w:hAnsi="Arial" w:cs="Arial"/>
                <w:color w:val="000000"/>
                <w:sz w:val="22"/>
              </w:rPr>
            </w:pPr>
          </w:p>
        </w:tc>
      </w:tr>
      <w:tr w:rsidR="003E4279" w14:paraId="5168F64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7FDE04" w14:textId="77777777" w:rsidR="003E4279" w:rsidRDefault="00F17EE8">
            <w:pPr>
              <w:pStyle w:val="Standard"/>
              <w:jc w:val="both"/>
              <w:rPr>
                <w:rFonts w:ascii="Arial" w:hAnsi="Arial" w:cs="Arial"/>
                <w:color w:val="000000"/>
                <w:sz w:val="22"/>
              </w:rPr>
            </w:pPr>
            <w:r>
              <w:rPr>
                <w:rFonts w:ascii="Arial" w:hAnsi="Arial" w:cs="Arial"/>
                <w:color w:val="000000"/>
                <w:sz w:val="22"/>
              </w:rPr>
              <w:t>1.3(f)</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752549" w14:textId="77777777" w:rsidR="003E4279" w:rsidRDefault="00F17EE8">
            <w:pPr>
              <w:pStyle w:val="Standard"/>
              <w:jc w:val="both"/>
              <w:rPr>
                <w:rFonts w:ascii="Arial" w:hAnsi="Arial" w:cs="Arial"/>
                <w:color w:val="000000"/>
                <w:sz w:val="22"/>
              </w:rPr>
            </w:pPr>
            <w:r>
              <w:rPr>
                <w:rFonts w:ascii="Arial" w:hAnsi="Arial" w:cs="Arial"/>
                <w:color w:val="000000"/>
                <w:sz w:val="22"/>
              </w:rPr>
              <w:t>Postal address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240F3A" w14:textId="77777777" w:rsidR="003E4279" w:rsidRDefault="003E4279">
            <w:pPr>
              <w:pStyle w:val="Standard"/>
              <w:jc w:val="both"/>
              <w:rPr>
                <w:rFonts w:ascii="Arial" w:hAnsi="Arial" w:cs="Arial"/>
                <w:color w:val="000000"/>
                <w:sz w:val="22"/>
              </w:rPr>
            </w:pPr>
          </w:p>
        </w:tc>
      </w:tr>
      <w:tr w:rsidR="003E4279" w14:paraId="3ABE8949"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BC7282" w14:textId="77777777" w:rsidR="003E4279" w:rsidRDefault="00F17EE8">
            <w:pPr>
              <w:pStyle w:val="Standard"/>
              <w:jc w:val="both"/>
              <w:rPr>
                <w:rFonts w:ascii="Arial" w:hAnsi="Arial" w:cs="Arial"/>
                <w:color w:val="000000"/>
                <w:sz w:val="22"/>
              </w:rPr>
            </w:pPr>
            <w:r>
              <w:rPr>
                <w:rFonts w:ascii="Arial" w:hAnsi="Arial" w:cs="Arial"/>
                <w:color w:val="000000"/>
                <w:sz w:val="22"/>
              </w:rPr>
              <w:t>1.3(g)</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81BCF7" w14:textId="77777777" w:rsidR="003E4279" w:rsidRDefault="00F17EE8">
            <w:pPr>
              <w:pStyle w:val="Standard"/>
              <w:jc w:val="both"/>
              <w:rPr>
                <w:rFonts w:ascii="Arial" w:hAnsi="Arial" w:cs="Arial"/>
                <w:color w:val="000000"/>
                <w:sz w:val="22"/>
              </w:rPr>
            </w:pPr>
            <w:r>
              <w:rPr>
                <w:rFonts w:ascii="Arial" w:hAnsi="Arial" w:cs="Arial"/>
                <w:color w:val="000000"/>
                <w:sz w:val="22"/>
              </w:rPr>
              <w:t>Signature (electronic is acceptable)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3B4478" w14:textId="77777777" w:rsidR="003E4279" w:rsidRDefault="003E4279">
            <w:pPr>
              <w:pStyle w:val="Standard"/>
              <w:jc w:val="both"/>
              <w:rPr>
                <w:rFonts w:ascii="Arial" w:hAnsi="Arial" w:cs="Arial"/>
                <w:color w:val="000000"/>
                <w:sz w:val="22"/>
              </w:rPr>
            </w:pPr>
          </w:p>
        </w:tc>
      </w:tr>
      <w:tr w:rsidR="003E4279" w14:paraId="7F4C7CB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A57941" w14:textId="77777777" w:rsidR="003E4279" w:rsidRDefault="00F17EE8">
            <w:pPr>
              <w:pStyle w:val="Standard"/>
              <w:jc w:val="both"/>
              <w:rPr>
                <w:rFonts w:ascii="Arial" w:hAnsi="Arial" w:cs="Arial"/>
                <w:color w:val="000000"/>
                <w:sz w:val="22"/>
              </w:rPr>
            </w:pPr>
            <w:r>
              <w:rPr>
                <w:rFonts w:ascii="Arial" w:hAnsi="Arial" w:cs="Arial"/>
                <w:color w:val="000000"/>
                <w:sz w:val="22"/>
              </w:rPr>
              <w:t>1.3(h)</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29943E" w14:textId="77777777" w:rsidR="003E4279" w:rsidRDefault="00F17EE8">
            <w:pPr>
              <w:pStyle w:val="Standard"/>
              <w:jc w:val="both"/>
              <w:rPr>
                <w:rFonts w:ascii="Arial" w:hAnsi="Arial" w:cs="Arial"/>
                <w:color w:val="000000"/>
                <w:sz w:val="22"/>
              </w:rPr>
            </w:pPr>
            <w:r>
              <w:rPr>
                <w:rFonts w:ascii="Arial" w:hAnsi="Arial" w:cs="Arial"/>
                <w:color w:val="000000"/>
                <w:sz w:val="22"/>
              </w:rPr>
              <w:t>Date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29025D" w14:textId="77777777" w:rsidR="003E4279" w:rsidRDefault="003E4279">
            <w:pPr>
              <w:pStyle w:val="Standard"/>
              <w:jc w:val="both"/>
              <w:rPr>
                <w:rFonts w:ascii="Arial" w:hAnsi="Arial" w:cs="Arial"/>
                <w:color w:val="000000"/>
                <w:sz w:val="22"/>
              </w:rPr>
            </w:pPr>
          </w:p>
        </w:tc>
      </w:tr>
    </w:tbl>
    <w:p w14:paraId="3459EEB2" w14:textId="77777777" w:rsidR="003E4279" w:rsidRDefault="003E4279">
      <w:pPr>
        <w:pStyle w:val="Standard"/>
        <w:jc w:val="both"/>
        <w:rPr>
          <w:rFonts w:ascii="Arial" w:hAnsi="Arial" w:cs="Arial"/>
          <w:color w:val="000000"/>
          <w:sz w:val="22"/>
        </w:rPr>
      </w:pPr>
    </w:p>
    <w:p w14:paraId="7926F7B4" w14:textId="77777777" w:rsidR="003E4279" w:rsidRDefault="003E4279">
      <w:pPr>
        <w:pStyle w:val="Standard"/>
        <w:rPr>
          <w:rFonts w:ascii="Arial" w:hAnsi="Arial" w:cs="Arial"/>
          <w:color w:val="000000"/>
          <w:sz w:val="22"/>
        </w:rPr>
      </w:pPr>
    </w:p>
    <w:p w14:paraId="66F9BACF" w14:textId="77777777" w:rsidR="00FE55BD" w:rsidRDefault="00FE55BD">
      <w:pPr>
        <w:suppressAutoHyphens w:val="0"/>
        <w:rPr>
          <w:rFonts w:ascii="Arial" w:hAnsi="Arial" w:cs="Arial"/>
          <w:b/>
          <w:color w:val="000000"/>
          <w:szCs w:val="24"/>
        </w:rPr>
      </w:pPr>
      <w:r>
        <w:rPr>
          <w:rFonts w:ascii="Arial" w:hAnsi="Arial" w:cs="Arial"/>
          <w:b/>
          <w:color w:val="000000"/>
          <w:szCs w:val="24"/>
        </w:rPr>
        <w:br w:type="page"/>
      </w:r>
    </w:p>
    <w:p w14:paraId="1580924F" w14:textId="77777777" w:rsidR="003E4279" w:rsidRDefault="00F17EE8">
      <w:pPr>
        <w:pStyle w:val="Standard"/>
        <w:jc w:val="both"/>
        <w:rPr>
          <w:rFonts w:ascii="Arial" w:hAnsi="Arial" w:cs="Arial"/>
          <w:b/>
          <w:color w:val="000000"/>
          <w:szCs w:val="24"/>
        </w:rPr>
      </w:pPr>
      <w:r>
        <w:rPr>
          <w:rFonts w:ascii="Arial" w:hAnsi="Arial" w:cs="Arial"/>
          <w:b/>
          <w:color w:val="000000"/>
          <w:szCs w:val="24"/>
        </w:rPr>
        <w:lastRenderedPageBreak/>
        <w:t>Part 2: Exclusion Grounds</w:t>
      </w:r>
    </w:p>
    <w:p w14:paraId="0079A4E3" w14:textId="77777777" w:rsidR="003E4279" w:rsidRDefault="003E4279">
      <w:pPr>
        <w:pStyle w:val="Standard"/>
        <w:jc w:val="both"/>
        <w:rPr>
          <w:rFonts w:ascii="Arial" w:hAnsi="Arial" w:cs="Arial"/>
          <w:color w:val="000000"/>
          <w:sz w:val="22"/>
        </w:rPr>
      </w:pPr>
    </w:p>
    <w:p w14:paraId="55B7572E"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75985AD2"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4961"/>
        <w:gridCol w:w="3766"/>
      </w:tblGrid>
      <w:tr w:rsidR="003E4279" w14:paraId="337AC02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0E13128" w14:textId="77777777" w:rsidR="003E4279" w:rsidRDefault="00F17EE8">
            <w:pPr>
              <w:pStyle w:val="Standard"/>
              <w:jc w:val="both"/>
              <w:rPr>
                <w:rFonts w:ascii="Arial" w:hAnsi="Arial" w:cs="Arial"/>
                <w:color w:val="000000"/>
                <w:sz w:val="22"/>
              </w:rPr>
            </w:pPr>
            <w:r>
              <w:rPr>
                <w:rFonts w:ascii="Arial" w:hAnsi="Arial" w:cs="Arial"/>
                <w:color w:val="000000"/>
                <w:sz w:val="22"/>
              </w:rPr>
              <w:t>Section 2</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A27C9F0" w14:textId="77777777" w:rsidR="003E4279" w:rsidRDefault="00F17EE8">
            <w:pPr>
              <w:pStyle w:val="Standard"/>
              <w:rPr>
                <w:rFonts w:ascii="Arial" w:hAnsi="Arial" w:cs="Arial"/>
                <w:color w:val="000000"/>
                <w:sz w:val="22"/>
              </w:rPr>
            </w:pPr>
            <w:r>
              <w:rPr>
                <w:rFonts w:ascii="Arial" w:hAnsi="Arial" w:cs="Arial"/>
                <w:color w:val="000000"/>
                <w:sz w:val="22"/>
              </w:rPr>
              <w:t>Grounds for mandatory exclusion</w:t>
            </w:r>
          </w:p>
        </w:tc>
      </w:tr>
      <w:tr w:rsidR="003E4279" w14:paraId="70A433A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72A41FB"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 number</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B31FB4B"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w:t>
            </w:r>
          </w:p>
        </w:tc>
        <w:tc>
          <w:tcPr>
            <w:tcW w:w="3766"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7826687" w14:textId="77777777" w:rsidR="003E4279" w:rsidRDefault="00F17EE8">
            <w:pPr>
              <w:pStyle w:val="Standard"/>
              <w:jc w:val="both"/>
              <w:rPr>
                <w:rFonts w:ascii="Arial" w:hAnsi="Arial" w:cs="Arial"/>
                <w:color w:val="000000"/>
                <w:sz w:val="22"/>
              </w:rPr>
            </w:pPr>
            <w:r>
              <w:rPr>
                <w:rFonts w:ascii="Arial" w:hAnsi="Arial" w:cs="Arial"/>
                <w:color w:val="000000"/>
                <w:sz w:val="22"/>
              </w:rPr>
              <w:t>Response</w:t>
            </w:r>
          </w:p>
        </w:tc>
      </w:tr>
      <w:tr w:rsidR="003E4279" w14:paraId="7F08C18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5EECCD" w14:textId="77777777" w:rsidR="003E4279" w:rsidRDefault="00F17EE8">
            <w:pPr>
              <w:pStyle w:val="Standard"/>
              <w:jc w:val="both"/>
              <w:rPr>
                <w:rFonts w:ascii="Arial" w:hAnsi="Arial" w:cs="Arial"/>
                <w:color w:val="000000"/>
                <w:sz w:val="22"/>
              </w:rPr>
            </w:pPr>
            <w:r>
              <w:rPr>
                <w:rFonts w:ascii="Arial" w:hAnsi="Arial" w:cs="Arial"/>
                <w:color w:val="000000"/>
                <w:sz w:val="22"/>
              </w:rPr>
              <w:t>2.1(a)</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AF71FA" w14:textId="77777777" w:rsidR="003E4279" w:rsidRDefault="00F17EE8">
            <w:pPr>
              <w:pStyle w:val="Standard"/>
              <w:jc w:val="both"/>
            </w:pPr>
            <w:r>
              <w:rPr>
                <w:rFonts w:ascii="Arial" w:hAnsi="Arial" w:cs="Arial"/>
                <w:b/>
                <w:color w:val="000000"/>
                <w:sz w:val="22"/>
              </w:rPr>
              <w:t>Regulations 57(1) and (2)</w:t>
            </w:r>
          </w:p>
          <w:p w14:paraId="7FB4672C" w14:textId="77777777" w:rsidR="003E4279" w:rsidRDefault="00F17EE8">
            <w:pPr>
              <w:pStyle w:val="Standard"/>
              <w:jc w:val="both"/>
            </w:pPr>
            <w:r>
              <w:rPr>
                <w:rFonts w:ascii="Arial" w:hAnsi="Arial" w:cs="Arial"/>
                <w:color w:val="000000"/>
                <w:sz w:val="22"/>
              </w:rPr>
              <w:t xml:space="preserve">The detailed grounds for mandatory exclusion of an organisation are set out on this </w:t>
            </w:r>
            <w:hyperlink r:id="rId10"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14:paraId="46E6FDA4" w14:textId="77777777" w:rsidR="003E4279" w:rsidRDefault="003E4279">
            <w:pPr>
              <w:pStyle w:val="Standard"/>
              <w:jc w:val="both"/>
              <w:rPr>
                <w:rFonts w:ascii="Arial" w:hAnsi="Arial" w:cs="Arial"/>
                <w:color w:val="000000"/>
                <w:sz w:val="22"/>
              </w:rPr>
            </w:pPr>
          </w:p>
          <w:p w14:paraId="269D63C2" w14:textId="77777777" w:rsidR="003E4279" w:rsidRDefault="00F17EE8">
            <w:pPr>
              <w:pStyle w:val="Standard"/>
            </w:pPr>
            <w:r>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s="Arial"/>
                <w:color w:val="222222"/>
                <w:sz w:val="22"/>
                <w:shd w:val="clear" w:color="auto" w:fill="FFFFFF"/>
              </w:rPr>
              <w:t xml:space="preserve">anywhere in the world </w:t>
            </w:r>
            <w:r>
              <w:rPr>
                <w:rFonts w:ascii="Arial" w:hAnsi="Arial" w:cs="Arial"/>
                <w:color w:val="000000"/>
                <w:sz w:val="22"/>
              </w:rPr>
              <w:t xml:space="preserve">of any of the offences within the summary below and listed on the </w:t>
            </w:r>
            <w:hyperlink r:id="rId11" w:history="1">
              <w:r>
                <w:rPr>
                  <w:rFonts w:ascii="Arial" w:hAnsi="Arial" w:cs="Arial"/>
                  <w:color w:val="0000FF"/>
                  <w:sz w:val="22"/>
                  <w:u w:val="single"/>
                </w:rPr>
                <w:t>webpage</w:t>
              </w:r>
            </w:hyperlink>
            <w:r>
              <w:rPr>
                <w:rFonts w:ascii="Arial" w:hAnsi="Arial" w:cs="Arial"/>
                <w:color w:val="000000"/>
                <w:sz w:val="22"/>
              </w:rPr>
              <w:t>.</w:t>
            </w:r>
          </w:p>
        </w:tc>
      </w:tr>
      <w:tr w:rsidR="003E4279" w14:paraId="228A5CD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F5066D" w14:textId="77777777" w:rsidR="003E4279" w:rsidRDefault="003E4279">
            <w:pPr>
              <w:pStyle w:val="Standard"/>
              <w:tabs>
                <w:tab w:val="left" w:pos="0"/>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0447DC" w14:textId="77777777" w:rsidR="003E4279" w:rsidRDefault="00F17EE8">
            <w:pPr>
              <w:pStyle w:val="Standard"/>
              <w:tabs>
                <w:tab w:val="left" w:pos="743"/>
              </w:tabs>
              <w:ind w:left="34"/>
              <w:rPr>
                <w:rFonts w:ascii="Arial" w:hAnsi="Arial" w:cs="Arial"/>
                <w:color w:val="000000"/>
                <w:sz w:val="22"/>
              </w:rPr>
            </w:pPr>
            <w:r>
              <w:rPr>
                <w:rFonts w:ascii="Arial" w:hAnsi="Arial" w:cs="Arial"/>
                <w:color w:val="000000"/>
                <w:sz w:val="22"/>
              </w:rPr>
              <w:t xml:space="preserve">Participation in a criminal organisation.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45889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596794D"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08B85465"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FDACC0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1970A3" w14:textId="77777777" w:rsidR="003E4279" w:rsidRDefault="003E4279">
            <w:pPr>
              <w:pStyle w:val="Standard"/>
              <w:tabs>
                <w:tab w:val="left" w:pos="743"/>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802FBB3" w14:textId="77777777" w:rsidR="003E4279" w:rsidRDefault="00F17EE8">
            <w:pPr>
              <w:pStyle w:val="Standard"/>
              <w:tabs>
                <w:tab w:val="left" w:pos="743"/>
              </w:tabs>
              <w:rPr>
                <w:rFonts w:ascii="Arial" w:hAnsi="Arial" w:cs="Arial"/>
                <w:color w:val="000000"/>
                <w:sz w:val="22"/>
              </w:rPr>
            </w:pPr>
            <w:r>
              <w:rPr>
                <w:rFonts w:ascii="Arial" w:hAnsi="Arial" w:cs="Arial"/>
                <w:color w:val="000000"/>
                <w:sz w:val="22"/>
              </w:rPr>
              <w:t xml:space="preserve">Corruption.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7EDDBD"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F0D821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4446B72"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71C77F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D1292A" w14:textId="77777777" w:rsidR="003E4279" w:rsidRDefault="003E4279">
            <w:pPr>
              <w:pStyle w:val="Standard"/>
              <w:tabs>
                <w:tab w:val="left" w:pos="34"/>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251230" w14:textId="77777777" w:rsidR="003E4279" w:rsidRDefault="00F17EE8">
            <w:pPr>
              <w:pStyle w:val="Standard"/>
              <w:tabs>
                <w:tab w:val="left" w:pos="34"/>
              </w:tabs>
              <w:rPr>
                <w:rFonts w:ascii="Arial" w:hAnsi="Arial" w:cs="Arial"/>
                <w:color w:val="000000"/>
                <w:sz w:val="22"/>
              </w:rPr>
            </w:pPr>
            <w:r>
              <w:rPr>
                <w:rFonts w:ascii="Arial" w:hAnsi="Arial" w:cs="Arial"/>
                <w:color w:val="000000"/>
                <w:sz w:val="22"/>
              </w:rPr>
              <w:t>Fraud.</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37A4C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4B99BB2"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F96CBFC"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8EA9A1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32E41E" w14:textId="77777777" w:rsidR="003E4279" w:rsidRDefault="003E4279">
            <w:pPr>
              <w:pStyle w:val="Standard"/>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66453E" w14:textId="77777777" w:rsidR="003E4279" w:rsidRDefault="00F17EE8">
            <w:pPr>
              <w:pStyle w:val="Standard"/>
              <w:rPr>
                <w:rFonts w:ascii="Arial" w:hAnsi="Arial" w:cs="Arial"/>
                <w:color w:val="000000"/>
                <w:sz w:val="22"/>
              </w:rPr>
            </w:pPr>
            <w:r>
              <w:rPr>
                <w:rFonts w:ascii="Arial" w:hAnsi="Arial" w:cs="Arial"/>
                <w:color w:val="000000"/>
                <w:sz w:val="22"/>
              </w:rPr>
              <w:t>Terrorist offences or offences linked to terrorist activities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7B163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80F3842"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AEE0961"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D89555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25511F" w14:textId="77777777" w:rsidR="003E4279" w:rsidRDefault="003E4279">
            <w:pPr>
              <w:pStyle w:val="Standard"/>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A5EF06" w14:textId="77777777" w:rsidR="003E4279" w:rsidRDefault="00F17EE8">
            <w:pPr>
              <w:pStyle w:val="Standard"/>
              <w:rPr>
                <w:rFonts w:ascii="Arial" w:hAnsi="Arial" w:cs="Arial"/>
                <w:color w:val="000000"/>
                <w:sz w:val="22"/>
              </w:rPr>
            </w:pPr>
            <w:r>
              <w:rPr>
                <w:rFonts w:ascii="Arial" w:hAnsi="Arial" w:cs="Arial"/>
                <w:color w:val="000000"/>
                <w:sz w:val="22"/>
              </w:rPr>
              <w:t>Money laundering or terrorist financing</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CF8E1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68A410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0ED6003"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7E7584F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9AD293" w14:textId="77777777" w:rsidR="003E4279" w:rsidRDefault="003E4279">
            <w:pPr>
              <w:pStyle w:val="Standard"/>
              <w:ind w:right="317"/>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68D3C8C" w14:textId="77777777" w:rsidR="003E4279" w:rsidRDefault="00F17EE8">
            <w:pPr>
              <w:pStyle w:val="Standard"/>
              <w:rPr>
                <w:rFonts w:ascii="Arial" w:hAnsi="Arial" w:cs="Arial"/>
                <w:color w:val="000000"/>
                <w:sz w:val="22"/>
              </w:rPr>
            </w:pPr>
            <w:r>
              <w:rPr>
                <w:rFonts w:ascii="Arial" w:hAnsi="Arial" w:cs="Arial"/>
                <w:color w:val="000000"/>
                <w:sz w:val="22"/>
              </w:rPr>
              <w:t>Child labour and other forms of trafficking in human beings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58BD7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E69930B"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033AB66F"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If Yes please provide details at 2.1(b)  </w:t>
            </w:r>
          </w:p>
        </w:tc>
      </w:tr>
      <w:tr w:rsidR="003E4279" w14:paraId="3217B34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7A9387" w14:textId="77777777" w:rsidR="003E4279" w:rsidRDefault="00F17EE8">
            <w:pPr>
              <w:pStyle w:val="Standard"/>
              <w:jc w:val="both"/>
              <w:rPr>
                <w:rFonts w:ascii="Arial" w:hAnsi="Arial" w:cs="Arial"/>
                <w:color w:val="000000"/>
                <w:sz w:val="22"/>
              </w:rPr>
            </w:pPr>
            <w:r>
              <w:rPr>
                <w:rFonts w:ascii="Arial" w:hAnsi="Arial" w:cs="Arial"/>
                <w:color w:val="000000"/>
                <w:sz w:val="22"/>
              </w:rPr>
              <w:t>2.1(b)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7AA1CB"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question 2.1(a), please provide further details.</w:t>
            </w:r>
          </w:p>
          <w:p w14:paraId="159DDD6A" w14:textId="77777777" w:rsidR="003E4279" w:rsidRDefault="00F17EE8">
            <w:pPr>
              <w:pStyle w:val="Standard"/>
              <w:jc w:val="both"/>
              <w:rPr>
                <w:rFonts w:ascii="Arial" w:hAnsi="Arial" w:cs="Arial"/>
                <w:color w:val="000000"/>
                <w:sz w:val="22"/>
              </w:rPr>
            </w:pPr>
            <w:r>
              <w:rPr>
                <w:rFonts w:ascii="Arial" w:hAnsi="Arial" w:cs="Arial"/>
                <w:color w:val="000000"/>
                <w:sz w:val="22"/>
              </w:rPr>
              <w:t>Date of conviction, specify which of the grounds listed the conviction was for, and the reasons for conviction,</w:t>
            </w:r>
          </w:p>
          <w:p w14:paraId="6443D7DD" w14:textId="77777777" w:rsidR="003E4279" w:rsidRDefault="00F17EE8">
            <w:pPr>
              <w:pStyle w:val="Standard"/>
              <w:jc w:val="both"/>
              <w:rPr>
                <w:rFonts w:ascii="Arial" w:hAnsi="Arial" w:cs="Arial"/>
                <w:color w:val="000000"/>
                <w:sz w:val="22"/>
              </w:rPr>
            </w:pPr>
            <w:r>
              <w:rPr>
                <w:rFonts w:ascii="Arial" w:hAnsi="Arial" w:cs="Arial"/>
                <w:color w:val="000000"/>
                <w:sz w:val="22"/>
              </w:rPr>
              <w:t>Identity of who has been convicted</w:t>
            </w:r>
          </w:p>
          <w:p w14:paraId="19BD2782" w14:textId="77777777" w:rsidR="003E4279" w:rsidRDefault="00F17EE8">
            <w:pPr>
              <w:pStyle w:val="Standard"/>
              <w:jc w:val="both"/>
              <w:rPr>
                <w:rFonts w:ascii="Arial" w:hAnsi="Arial" w:cs="Arial"/>
                <w:color w:val="000000"/>
                <w:sz w:val="22"/>
              </w:rPr>
            </w:pPr>
            <w:r>
              <w:rPr>
                <w:rFonts w:ascii="Arial" w:hAnsi="Arial" w:cs="Arial"/>
                <w:color w:val="000000"/>
                <w:sz w:val="22"/>
              </w:rPr>
              <w:t>If the relevant documentation is available electronically please provide the web address, issuing authority, precise reference of the documents.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A16120" w14:textId="77777777" w:rsidR="003E4279" w:rsidRDefault="003E4279">
            <w:pPr>
              <w:pStyle w:val="Standard"/>
              <w:jc w:val="both"/>
              <w:rPr>
                <w:rFonts w:ascii="Arial" w:hAnsi="Arial" w:cs="Arial"/>
                <w:color w:val="000000"/>
                <w:sz w:val="22"/>
              </w:rPr>
            </w:pPr>
          </w:p>
        </w:tc>
      </w:tr>
      <w:tr w:rsidR="003E4279" w14:paraId="0EEAF49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44D260"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2.2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47A031"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any of the points above have measures been taken to demonstrate the reliability of the organisation despite the existence of a relevant ground for exclusion ? (</w:t>
            </w:r>
            <w:proofErr w:type="spellStart"/>
            <w:r>
              <w:rPr>
                <w:rFonts w:ascii="Arial" w:hAnsi="Arial" w:cs="Arial"/>
                <w:color w:val="000000"/>
                <w:sz w:val="22"/>
              </w:rPr>
              <w:t>Self Cleaning</w:t>
            </w:r>
            <w:proofErr w:type="spellEnd"/>
            <w:r>
              <w:rPr>
                <w:rFonts w:ascii="Arial" w:hAnsi="Arial" w:cs="Arial"/>
                <w:color w:val="000000"/>
                <w:sz w:val="22"/>
              </w:rPr>
              <w: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D9402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480106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0015A1E" w14:textId="77777777" w:rsidR="003E4279" w:rsidRDefault="003E4279">
            <w:pPr>
              <w:pStyle w:val="Standard"/>
              <w:jc w:val="both"/>
            </w:pPr>
          </w:p>
        </w:tc>
      </w:tr>
      <w:tr w:rsidR="003E4279" w14:paraId="79B376F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B4EC9C" w14:textId="77777777" w:rsidR="003E4279" w:rsidRDefault="00F17EE8">
            <w:pPr>
              <w:pStyle w:val="Standard"/>
              <w:jc w:val="both"/>
              <w:rPr>
                <w:rFonts w:ascii="Arial" w:hAnsi="Arial" w:cs="Arial"/>
                <w:color w:val="000000"/>
                <w:sz w:val="22"/>
              </w:rPr>
            </w:pPr>
            <w:r>
              <w:rPr>
                <w:rFonts w:ascii="Arial" w:hAnsi="Arial" w:cs="Arial"/>
                <w:color w:val="000000"/>
                <w:sz w:val="22"/>
              </w:rPr>
              <w:t>2.3(a)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E614A2" w14:textId="77777777" w:rsidR="003E4279" w:rsidRDefault="00F17EE8">
            <w:pPr>
              <w:pStyle w:val="Standard"/>
              <w:jc w:val="both"/>
            </w:pPr>
            <w:r>
              <w:rPr>
                <w:rFonts w:ascii="Arial" w:hAnsi="Arial" w:cs="Arial"/>
                <w:b/>
                <w:color w:val="000000"/>
                <w:sz w:val="22"/>
              </w:rPr>
              <w:t>Regulation 57(3)</w:t>
            </w:r>
          </w:p>
          <w:p w14:paraId="26B25D46" w14:textId="77777777" w:rsidR="003E4279" w:rsidRDefault="00F17EE8">
            <w:pPr>
              <w:pStyle w:val="Standard"/>
              <w:jc w:val="both"/>
              <w:rPr>
                <w:rFonts w:ascii="Arial" w:hAnsi="Arial" w:cs="Arial"/>
                <w:color w:val="000000"/>
                <w:sz w:val="22"/>
              </w:rPr>
            </w:pPr>
            <w:r>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B118C7"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C1055AB"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r w:rsidR="00F17EE8">
              <w:rPr>
                <w:rFonts w:ascii="Arial" w:hAnsi="Arial" w:cs="Arial"/>
                <w:color w:val="000000"/>
                <w:sz w:val="22"/>
              </w:rPr>
              <w:t xml:space="preserve"> </w:t>
            </w:r>
          </w:p>
        </w:tc>
      </w:tr>
      <w:tr w:rsidR="003E4279" w14:paraId="3E180F6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E870AB" w14:textId="77777777" w:rsidR="003E4279" w:rsidRDefault="00F17EE8">
            <w:pPr>
              <w:pStyle w:val="Standard"/>
              <w:jc w:val="both"/>
              <w:rPr>
                <w:rFonts w:ascii="Arial" w:hAnsi="Arial" w:cs="Arial"/>
                <w:color w:val="000000"/>
                <w:sz w:val="22"/>
              </w:rPr>
            </w:pPr>
            <w:r>
              <w:rPr>
                <w:rFonts w:ascii="Arial" w:hAnsi="Arial" w:cs="Arial"/>
                <w:color w:val="000000"/>
                <w:sz w:val="22"/>
              </w:rPr>
              <w:t>2.3(b)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374922"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FD5E51" w14:textId="77777777" w:rsidR="003E4279" w:rsidRDefault="003E4279">
            <w:pPr>
              <w:pStyle w:val="Standard"/>
              <w:jc w:val="both"/>
              <w:rPr>
                <w:rFonts w:ascii="Arial" w:hAnsi="Arial" w:cs="Arial"/>
                <w:color w:val="000000"/>
                <w:sz w:val="22"/>
              </w:rPr>
            </w:pPr>
          </w:p>
        </w:tc>
      </w:tr>
    </w:tbl>
    <w:p w14:paraId="3C13FBA6" w14:textId="77777777" w:rsidR="003E4279" w:rsidRDefault="003E4279">
      <w:pPr>
        <w:pStyle w:val="Standard"/>
        <w:rPr>
          <w:rFonts w:ascii="Arial" w:hAnsi="Arial" w:cs="Arial"/>
          <w:color w:val="000000"/>
          <w:sz w:val="22"/>
        </w:rPr>
      </w:pPr>
    </w:p>
    <w:p w14:paraId="65A9D43D" w14:textId="77777777" w:rsidR="003E4279" w:rsidRDefault="00F17EE8">
      <w:pPr>
        <w:pStyle w:val="Standard"/>
        <w:rPr>
          <w:rFonts w:ascii="Arial" w:hAnsi="Arial" w:cs="Arial"/>
          <w:color w:val="000000"/>
          <w:sz w:val="22"/>
        </w:rPr>
      </w:pPr>
      <w:r>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F400632"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4961"/>
        <w:gridCol w:w="3766"/>
      </w:tblGrid>
      <w:tr w:rsidR="003E4279" w14:paraId="72AED0F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63A846F" w14:textId="77777777" w:rsidR="003E4279" w:rsidRDefault="00F17EE8">
            <w:pPr>
              <w:pStyle w:val="Standard"/>
              <w:jc w:val="both"/>
              <w:rPr>
                <w:rFonts w:ascii="Arial" w:hAnsi="Arial" w:cs="Arial"/>
                <w:color w:val="000000"/>
                <w:sz w:val="22"/>
              </w:rPr>
            </w:pPr>
            <w:r>
              <w:rPr>
                <w:rFonts w:ascii="Arial" w:hAnsi="Arial" w:cs="Arial"/>
                <w:color w:val="000000"/>
                <w:sz w:val="22"/>
              </w:rPr>
              <w:t>Section 3</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DF748C0" w14:textId="77777777" w:rsidR="003E4279" w:rsidRDefault="00F17EE8">
            <w:pPr>
              <w:pStyle w:val="Standard"/>
              <w:rPr>
                <w:rFonts w:ascii="Arial" w:hAnsi="Arial" w:cs="Arial"/>
                <w:color w:val="000000"/>
                <w:sz w:val="22"/>
              </w:rPr>
            </w:pPr>
            <w:r>
              <w:rPr>
                <w:rFonts w:ascii="Arial" w:hAnsi="Arial" w:cs="Arial"/>
                <w:color w:val="000000"/>
                <w:sz w:val="22"/>
              </w:rPr>
              <w:t>Grounds for discretionary exclusion</w:t>
            </w:r>
          </w:p>
        </w:tc>
      </w:tr>
      <w:tr w:rsidR="003E4279" w14:paraId="248294F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7930D5D" w14:textId="77777777" w:rsidR="003E4279" w:rsidRDefault="003E4279">
            <w:pPr>
              <w:pStyle w:val="Standard"/>
              <w:ind w:right="306"/>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F7471D8"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w:t>
            </w:r>
          </w:p>
        </w:tc>
        <w:tc>
          <w:tcPr>
            <w:tcW w:w="3766"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14022C4" w14:textId="77777777" w:rsidR="003E4279" w:rsidRDefault="00F17EE8">
            <w:pPr>
              <w:pStyle w:val="Standard"/>
              <w:jc w:val="both"/>
              <w:rPr>
                <w:rFonts w:ascii="Arial" w:hAnsi="Arial" w:cs="Arial"/>
                <w:color w:val="000000"/>
                <w:sz w:val="22"/>
              </w:rPr>
            </w:pPr>
            <w:r>
              <w:rPr>
                <w:rFonts w:ascii="Arial" w:hAnsi="Arial" w:cs="Arial"/>
                <w:color w:val="000000"/>
                <w:sz w:val="22"/>
              </w:rPr>
              <w:t>Response</w:t>
            </w:r>
          </w:p>
        </w:tc>
      </w:tr>
      <w:tr w:rsidR="003E4279" w14:paraId="2516F5C2"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9A9B4E" w14:textId="77777777" w:rsidR="003E4279" w:rsidRDefault="00F17EE8">
            <w:pPr>
              <w:pStyle w:val="Standard"/>
              <w:jc w:val="both"/>
              <w:rPr>
                <w:rFonts w:ascii="Arial" w:hAnsi="Arial" w:cs="Arial"/>
                <w:color w:val="000000"/>
                <w:sz w:val="22"/>
              </w:rPr>
            </w:pPr>
            <w:r>
              <w:rPr>
                <w:rFonts w:ascii="Arial" w:hAnsi="Arial" w:cs="Arial"/>
                <w:color w:val="000000"/>
                <w:sz w:val="22"/>
              </w:rPr>
              <w:t>3.1</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44E0AC" w14:textId="77777777" w:rsidR="003E4279" w:rsidRDefault="00F17EE8">
            <w:pPr>
              <w:pStyle w:val="Standard"/>
              <w:jc w:val="both"/>
            </w:pPr>
            <w:r>
              <w:rPr>
                <w:rFonts w:ascii="Arial" w:hAnsi="Arial" w:cs="Arial"/>
                <w:b/>
                <w:color w:val="000000"/>
                <w:sz w:val="22"/>
              </w:rPr>
              <w:t>Regulation 57 (8)</w:t>
            </w:r>
          </w:p>
          <w:p w14:paraId="1B6BD817" w14:textId="77777777" w:rsidR="003E4279" w:rsidRDefault="00F17EE8">
            <w:pPr>
              <w:pStyle w:val="Standard"/>
              <w:jc w:val="both"/>
            </w:pPr>
            <w:r>
              <w:rPr>
                <w:rFonts w:ascii="Arial" w:hAnsi="Arial" w:cs="Arial"/>
                <w:color w:val="000000"/>
                <w:sz w:val="22"/>
              </w:rPr>
              <w:t xml:space="preserve">The detailed grounds for discretionary exclusion of an organisation are set out on this </w:t>
            </w:r>
            <w:hyperlink r:id="rId12"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14:paraId="134DA746" w14:textId="77777777" w:rsidR="003E4279" w:rsidRDefault="00F17EE8">
            <w:pPr>
              <w:pStyle w:val="Standard"/>
              <w:rPr>
                <w:rFonts w:ascii="Arial" w:hAnsi="Arial" w:cs="Arial"/>
                <w:color w:val="000000"/>
                <w:sz w:val="22"/>
              </w:rPr>
            </w:pPr>
            <w:r>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3E4279" w14:paraId="0335A7C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DED855"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3.1(a)</w:t>
            </w:r>
          </w:p>
          <w:p w14:paraId="0C1E3250" w14:textId="77777777" w:rsidR="003E4279" w:rsidRDefault="003E4279">
            <w:pPr>
              <w:pStyle w:val="Standard"/>
              <w:tabs>
                <w:tab w:val="left" w:pos="0"/>
              </w:tabs>
              <w:jc w:val="both"/>
              <w:rPr>
                <w:rFonts w:ascii="Arial" w:hAnsi="Arial" w:cs="Arial"/>
                <w:color w:val="000000"/>
                <w:sz w:val="22"/>
              </w:rPr>
            </w:pPr>
          </w:p>
          <w:p w14:paraId="7D7CDD3B" w14:textId="77777777" w:rsidR="003E4279" w:rsidRDefault="003E4279">
            <w:pPr>
              <w:pStyle w:val="Standard"/>
              <w:tabs>
                <w:tab w:val="left" w:pos="0"/>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402D26" w14:textId="77777777" w:rsidR="003E4279" w:rsidRDefault="00F17EE8">
            <w:pPr>
              <w:pStyle w:val="Standard"/>
              <w:jc w:val="both"/>
              <w:rPr>
                <w:rFonts w:ascii="Arial" w:hAnsi="Arial" w:cs="Arial"/>
                <w:color w:val="000000"/>
                <w:sz w:val="22"/>
              </w:rPr>
            </w:pPr>
            <w:r>
              <w:rPr>
                <w:rFonts w:ascii="Arial" w:hAnsi="Arial" w:cs="Arial"/>
                <w:color w:val="000000"/>
                <w:sz w:val="22"/>
              </w:rPr>
              <w:t>Breach of environmental obligations?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10E970"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2D8575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09B5C6E"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546E3DE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733405"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 (b)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9F87C6"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Breach of social obligations?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288D3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FBF8D51"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29D37B1"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1CC1526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4A3830"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 (c)</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5A5EC8" w14:textId="77777777" w:rsidR="003E4279" w:rsidRDefault="00F17EE8">
            <w:pPr>
              <w:pStyle w:val="Standard"/>
              <w:jc w:val="both"/>
              <w:rPr>
                <w:rFonts w:ascii="Arial" w:hAnsi="Arial" w:cs="Arial"/>
                <w:color w:val="000000"/>
                <w:sz w:val="22"/>
              </w:rPr>
            </w:pPr>
            <w:r>
              <w:rPr>
                <w:rFonts w:ascii="Arial" w:hAnsi="Arial" w:cs="Arial"/>
                <w:color w:val="000000"/>
                <w:sz w:val="22"/>
              </w:rPr>
              <w:t>Breach of labour law obligations?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F2F43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290192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D22D7E5"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1B56AC1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82BD3D" w14:textId="77777777" w:rsidR="003E4279" w:rsidRDefault="00F17EE8">
            <w:pPr>
              <w:pStyle w:val="Standard"/>
              <w:tabs>
                <w:tab w:val="left" w:pos="743"/>
              </w:tabs>
              <w:jc w:val="both"/>
              <w:rPr>
                <w:rFonts w:ascii="Arial" w:hAnsi="Arial" w:cs="Arial"/>
                <w:color w:val="000000"/>
                <w:sz w:val="22"/>
              </w:rPr>
            </w:pPr>
            <w:r>
              <w:rPr>
                <w:rFonts w:ascii="Arial" w:hAnsi="Arial" w:cs="Arial"/>
                <w:color w:val="000000"/>
                <w:sz w:val="22"/>
              </w:rPr>
              <w:t>3.1(d)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A2B11E"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Bankrupt or is the subject of insolvency or winding-up proceedings, where the organisation’s assets </w:t>
            </w:r>
            <w:r>
              <w:rPr>
                <w:rFonts w:ascii="Arial" w:hAnsi="Arial" w:cs="Arial"/>
                <w:color w:val="000000"/>
                <w:sz w:val="22"/>
              </w:rPr>
              <w:lastRenderedPageBreak/>
              <w:t>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718B37" w14:textId="77777777" w:rsidR="00FE55BD" w:rsidRDefault="00FE55BD" w:rsidP="00FE55BD">
            <w:pPr>
              <w:pStyle w:val="Standard"/>
              <w:rPr>
                <w:rFonts w:ascii="Arial" w:hAnsi="Arial" w:cs="Arial"/>
                <w:color w:val="000000"/>
                <w:sz w:val="22"/>
              </w:rPr>
            </w:pPr>
            <w:r w:rsidRPr="00410A6C">
              <w:rPr>
                <w:rFonts w:ascii="Arial" w:hAnsi="Arial" w:cs="Arial"/>
              </w:rPr>
              <w:lastRenderedPageBreak/>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7F6831D"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710C9F9"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If yes please provide details at 3.2</w:t>
            </w:r>
          </w:p>
          <w:p w14:paraId="1A213884" w14:textId="77777777" w:rsidR="003E4279" w:rsidRDefault="003E4279">
            <w:pPr>
              <w:pStyle w:val="Standard"/>
              <w:jc w:val="both"/>
              <w:rPr>
                <w:rFonts w:ascii="Arial" w:hAnsi="Arial" w:cs="Arial"/>
                <w:color w:val="000000"/>
                <w:sz w:val="22"/>
              </w:rPr>
            </w:pPr>
          </w:p>
          <w:p w14:paraId="0781D861" w14:textId="77777777" w:rsidR="003E4279" w:rsidRDefault="003E4279">
            <w:pPr>
              <w:pStyle w:val="Standard"/>
              <w:jc w:val="both"/>
              <w:rPr>
                <w:rFonts w:ascii="Arial" w:hAnsi="Arial" w:cs="Arial"/>
                <w:color w:val="000000"/>
                <w:sz w:val="22"/>
              </w:rPr>
            </w:pPr>
          </w:p>
        </w:tc>
      </w:tr>
      <w:tr w:rsidR="003E4279" w14:paraId="36E00C6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151106" w14:textId="77777777" w:rsidR="003E4279" w:rsidRDefault="00F17EE8">
            <w:pPr>
              <w:pStyle w:val="Standard"/>
              <w:tabs>
                <w:tab w:val="left" w:pos="34"/>
              </w:tabs>
              <w:jc w:val="both"/>
              <w:rPr>
                <w:rFonts w:ascii="Arial" w:hAnsi="Arial" w:cs="Arial"/>
                <w:color w:val="000000"/>
                <w:sz w:val="22"/>
              </w:rPr>
            </w:pPr>
            <w:r>
              <w:rPr>
                <w:rFonts w:ascii="Arial" w:hAnsi="Arial" w:cs="Arial"/>
                <w:color w:val="000000"/>
                <w:sz w:val="22"/>
              </w:rPr>
              <w:lastRenderedPageBreak/>
              <w:t>3.1(e)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3AFA22" w14:textId="77777777" w:rsidR="003E4279" w:rsidRDefault="00F17EE8">
            <w:pPr>
              <w:pStyle w:val="Standard"/>
              <w:jc w:val="both"/>
              <w:rPr>
                <w:rFonts w:ascii="Arial" w:hAnsi="Arial" w:cs="Arial"/>
                <w:color w:val="000000"/>
                <w:sz w:val="22"/>
              </w:rPr>
            </w:pPr>
            <w:r>
              <w:rPr>
                <w:rFonts w:ascii="Arial" w:hAnsi="Arial" w:cs="Arial"/>
                <w:color w:val="000000"/>
                <w:sz w:val="22"/>
              </w:rPr>
              <w:t>Guilty of grave professional misconduct?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9AB3D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4F2B9AA"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EC9982F"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56F3B8FC"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49AB22" w14:textId="77777777" w:rsidR="003E4279" w:rsidRDefault="00F17EE8">
            <w:pPr>
              <w:pStyle w:val="Standard"/>
              <w:jc w:val="both"/>
              <w:rPr>
                <w:rFonts w:ascii="Arial" w:hAnsi="Arial" w:cs="Arial"/>
                <w:color w:val="000000"/>
                <w:sz w:val="22"/>
              </w:rPr>
            </w:pPr>
            <w:r>
              <w:rPr>
                <w:rFonts w:ascii="Arial" w:hAnsi="Arial" w:cs="Arial"/>
                <w:color w:val="000000"/>
                <w:sz w:val="22"/>
              </w:rPr>
              <w:t>3.1(f)</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3702A8" w14:textId="77777777" w:rsidR="003E4279" w:rsidRDefault="00F17EE8">
            <w:pPr>
              <w:pStyle w:val="Standard"/>
              <w:jc w:val="both"/>
              <w:rPr>
                <w:rFonts w:ascii="Arial" w:hAnsi="Arial" w:cs="Arial"/>
                <w:color w:val="000000"/>
                <w:sz w:val="22"/>
              </w:rPr>
            </w:pPr>
            <w:r>
              <w:rPr>
                <w:rFonts w:ascii="Arial" w:hAnsi="Arial" w:cs="Arial"/>
                <w:color w:val="000000"/>
                <w:sz w:val="22"/>
              </w:rPr>
              <w:t>Entered into agreements with other economic operators aimed at distorting competition?</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6DAF8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8F4FA8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93D124C"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35F0FBD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0C9168" w14:textId="77777777" w:rsidR="003E4279" w:rsidRDefault="00F17EE8">
            <w:pPr>
              <w:pStyle w:val="Standard"/>
              <w:jc w:val="both"/>
              <w:rPr>
                <w:rFonts w:ascii="Arial" w:hAnsi="Arial" w:cs="Arial"/>
                <w:color w:val="000000"/>
                <w:sz w:val="22"/>
              </w:rPr>
            </w:pPr>
            <w:r>
              <w:rPr>
                <w:rFonts w:ascii="Arial" w:hAnsi="Arial" w:cs="Arial"/>
                <w:color w:val="000000"/>
                <w:sz w:val="22"/>
              </w:rPr>
              <w:t>3.1(g)</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333846" w14:textId="77777777" w:rsidR="003E4279" w:rsidRDefault="00F17EE8">
            <w:pPr>
              <w:pStyle w:val="Standard"/>
              <w:jc w:val="both"/>
              <w:rPr>
                <w:rFonts w:ascii="Arial" w:hAnsi="Arial" w:cs="Arial"/>
                <w:color w:val="000000"/>
                <w:sz w:val="22"/>
              </w:rPr>
            </w:pPr>
            <w:r>
              <w:rPr>
                <w:rFonts w:ascii="Arial" w:hAnsi="Arial" w:cs="Arial"/>
                <w:color w:val="000000"/>
                <w:sz w:val="22"/>
              </w:rPr>
              <w:t>Aware of any conflict of interest within the meaning of regulation 24 due to the participation in the procurement procedure?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0281B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3370A5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195ABEA"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708A91F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FA13AF" w14:textId="77777777" w:rsidR="003E4279" w:rsidRDefault="00F17EE8">
            <w:pPr>
              <w:pStyle w:val="Standard"/>
              <w:jc w:val="both"/>
              <w:rPr>
                <w:rFonts w:ascii="Arial" w:hAnsi="Arial" w:cs="Arial"/>
                <w:color w:val="000000"/>
                <w:sz w:val="22"/>
              </w:rPr>
            </w:pPr>
            <w:r>
              <w:rPr>
                <w:rFonts w:ascii="Arial" w:hAnsi="Arial" w:cs="Arial"/>
                <w:color w:val="000000"/>
                <w:sz w:val="22"/>
              </w:rPr>
              <w:t>3.1(h)</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D223B3" w14:textId="77777777" w:rsidR="003E4279" w:rsidRDefault="00F17EE8">
            <w:pPr>
              <w:pStyle w:val="Standard"/>
              <w:jc w:val="both"/>
              <w:rPr>
                <w:rFonts w:ascii="Arial" w:hAnsi="Arial" w:cs="Arial"/>
                <w:color w:val="000000"/>
                <w:sz w:val="22"/>
              </w:rPr>
            </w:pPr>
            <w:r>
              <w:rPr>
                <w:rFonts w:ascii="Arial" w:hAnsi="Arial" w:cs="Arial"/>
                <w:color w:val="000000"/>
                <w:sz w:val="22"/>
              </w:rPr>
              <w:t>Been involved in the preparation of the procurement procedure?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B05F13"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D3C1599"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515632E"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3242A10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0E5154" w14:textId="77777777" w:rsidR="003E4279" w:rsidRDefault="00F17EE8">
            <w:pPr>
              <w:pStyle w:val="Standard"/>
              <w:jc w:val="both"/>
              <w:rPr>
                <w:rFonts w:ascii="Arial" w:hAnsi="Arial" w:cs="Arial"/>
                <w:color w:val="000000"/>
                <w:sz w:val="22"/>
              </w:rPr>
            </w:pPr>
            <w:r>
              <w:rPr>
                <w:rFonts w:ascii="Arial" w:hAnsi="Arial" w:cs="Arial"/>
                <w:color w:val="000000"/>
                <w:sz w:val="22"/>
              </w:rPr>
              <w:t>3.1(</w:t>
            </w:r>
            <w:proofErr w:type="spellStart"/>
            <w:r>
              <w:rPr>
                <w:rFonts w:ascii="Arial" w:hAnsi="Arial" w:cs="Arial"/>
                <w:color w:val="000000"/>
                <w:sz w:val="22"/>
              </w:rPr>
              <w:t>i</w:t>
            </w:r>
            <w:proofErr w:type="spellEnd"/>
            <w:r>
              <w:rPr>
                <w:rFonts w:ascii="Arial" w:hAnsi="Arial" w:cs="Arial"/>
                <w:color w:val="000000"/>
                <w:sz w:val="22"/>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52B798" w14:textId="77777777" w:rsidR="003E4279" w:rsidRDefault="00F17EE8">
            <w:pPr>
              <w:pStyle w:val="Standard"/>
              <w:jc w:val="both"/>
              <w:rPr>
                <w:rFonts w:ascii="Arial" w:hAnsi="Arial" w:cs="Arial"/>
                <w:color w:val="000000"/>
                <w:sz w:val="22"/>
              </w:rPr>
            </w:pPr>
            <w:r>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59FEEA"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2950F6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B7DC02F"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22AB588D" w14:textId="77777777">
        <w:trPr>
          <w:trHeight w:val="354"/>
          <w:jc w:val="center"/>
        </w:trPr>
        <w:tc>
          <w:tcPr>
            <w:tcW w:w="1353" w:type="dxa"/>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4127FD68" w14:textId="77777777" w:rsidR="003E4279" w:rsidRDefault="00F17EE8">
            <w:pPr>
              <w:pStyle w:val="Standard"/>
              <w:jc w:val="both"/>
              <w:rPr>
                <w:rFonts w:ascii="Arial" w:hAnsi="Arial" w:cs="Arial"/>
                <w:color w:val="000000"/>
                <w:sz w:val="22"/>
              </w:rPr>
            </w:pPr>
            <w:r>
              <w:rPr>
                <w:rFonts w:ascii="Arial" w:hAnsi="Arial" w:cs="Arial"/>
                <w:color w:val="000000"/>
                <w:sz w:val="22"/>
              </w:rPr>
              <w:t>3.1(j)</w:t>
            </w:r>
          </w:p>
        </w:tc>
        <w:tc>
          <w:tcPr>
            <w:tcW w:w="4961" w:type="dxa"/>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36314849"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statements</w:t>
            </w:r>
          </w:p>
        </w:tc>
        <w:tc>
          <w:tcPr>
            <w:tcW w:w="3766"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BAEF9A1" w14:textId="77777777" w:rsidR="003E4279" w:rsidRDefault="003E4279">
            <w:pPr>
              <w:pStyle w:val="Standard"/>
              <w:jc w:val="both"/>
              <w:rPr>
                <w:rFonts w:ascii="Arial" w:hAnsi="Arial" w:cs="Arial"/>
                <w:color w:val="000000"/>
                <w:sz w:val="22"/>
              </w:rPr>
            </w:pPr>
          </w:p>
        </w:tc>
      </w:tr>
      <w:tr w:rsidR="003E4279" w14:paraId="53252050"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2270E281" w14:textId="77777777" w:rsidR="003E4279" w:rsidRDefault="00F17EE8">
            <w:pPr>
              <w:pStyle w:val="Standard"/>
              <w:jc w:val="both"/>
              <w:rPr>
                <w:rFonts w:ascii="Arial" w:hAnsi="Arial" w:cs="Arial"/>
                <w:color w:val="000000"/>
                <w:sz w:val="22"/>
              </w:rPr>
            </w:pPr>
            <w:r>
              <w:rPr>
                <w:rFonts w:ascii="Arial" w:hAnsi="Arial" w:cs="Arial"/>
                <w:color w:val="000000"/>
                <w:sz w:val="22"/>
              </w:rPr>
              <w:t>3.1(j) - (</w:t>
            </w:r>
            <w:proofErr w:type="spellStart"/>
            <w:r>
              <w:rPr>
                <w:rFonts w:ascii="Arial" w:hAnsi="Arial" w:cs="Arial"/>
                <w:color w:val="000000"/>
                <w:sz w:val="22"/>
              </w:rPr>
              <w:t>i</w:t>
            </w:r>
            <w:proofErr w:type="spellEnd"/>
            <w:r>
              <w:rPr>
                <w:rFonts w:ascii="Arial" w:hAnsi="Arial" w:cs="Arial"/>
                <w:color w:val="000000"/>
                <w:sz w:val="22"/>
              </w:rPr>
              <w:t>)</w:t>
            </w:r>
          </w:p>
          <w:p w14:paraId="5FAE3B10"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3A1CCA9A"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7D953E19" w14:textId="77777777" w:rsidR="003E4279" w:rsidRDefault="003E4279">
            <w:pPr>
              <w:pStyle w:val="Standard"/>
              <w:jc w:val="both"/>
              <w:rPr>
                <w:rFonts w:ascii="Arial" w:hAnsi="Arial" w:cs="Arial"/>
                <w:color w:val="000000"/>
                <w:sz w:val="22"/>
              </w:rPr>
            </w:pP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617C423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704F8A4"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4C3A26B"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303A99A5" w14:textId="77777777" w:rsidR="003E4279" w:rsidRDefault="003E4279">
            <w:pPr>
              <w:pStyle w:val="Standard"/>
              <w:jc w:val="both"/>
              <w:rPr>
                <w:rFonts w:ascii="Arial" w:hAnsi="Arial" w:cs="Arial"/>
                <w:color w:val="000000"/>
                <w:sz w:val="22"/>
              </w:rPr>
            </w:pPr>
          </w:p>
        </w:tc>
      </w:tr>
      <w:tr w:rsidR="003E4279" w14:paraId="620CBCC2"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525580F1" w14:textId="77777777" w:rsidR="003E4279" w:rsidRDefault="00F17EE8">
            <w:pPr>
              <w:pStyle w:val="Standard"/>
              <w:jc w:val="both"/>
              <w:rPr>
                <w:rFonts w:ascii="Arial" w:hAnsi="Arial" w:cs="Arial"/>
                <w:color w:val="000000"/>
                <w:sz w:val="22"/>
              </w:rPr>
            </w:pPr>
            <w:r>
              <w:rPr>
                <w:rFonts w:ascii="Arial" w:hAnsi="Arial" w:cs="Arial"/>
                <w:color w:val="000000"/>
                <w:sz w:val="22"/>
              </w:rPr>
              <w:t>3.1(j) - (ii)</w:t>
            </w:r>
          </w:p>
          <w:p w14:paraId="35407C43"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05EBE099"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has withheld such information.</w:t>
            </w:r>
          </w:p>
          <w:p w14:paraId="45140148" w14:textId="77777777" w:rsidR="003E4279" w:rsidRDefault="003E4279">
            <w:pPr>
              <w:pStyle w:val="Standard"/>
              <w:jc w:val="both"/>
              <w:rPr>
                <w:rFonts w:ascii="Arial" w:hAnsi="Arial" w:cs="Arial"/>
                <w:color w:val="000000"/>
                <w:sz w:val="22"/>
              </w:rPr>
            </w:pP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2B820DB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755B25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DA6E980"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3758BB0D" w14:textId="77777777" w:rsidR="003E4279" w:rsidRDefault="003E4279">
            <w:pPr>
              <w:pStyle w:val="Standard"/>
              <w:jc w:val="both"/>
              <w:rPr>
                <w:rFonts w:ascii="Arial" w:hAnsi="Arial" w:cs="Arial"/>
                <w:color w:val="000000"/>
                <w:sz w:val="22"/>
              </w:rPr>
            </w:pPr>
          </w:p>
        </w:tc>
      </w:tr>
      <w:tr w:rsidR="003E4279" w14:paraId="5DB96AAF"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1DB252EB" w14:textId="77777777" w:rsidR="003E4279" w:rsidRDefault="00F17EE8">
            <w:pPr>
              <w:pStyle w:val="Standard"/>
              <w:jc w:val="both"/>
              <w:rPr>
                <w:rFonts w:ascii="Arial" w:hAnsi="Arial" w:cs="Arial"/>
                <w:color w:val="000000"/>
                <w:sz w:val="22"/>
              </w:rPr>
            </w:pPr>
            <w:r>
              <w:rPr>
                <w:rFonts w:ascii="Arial" w:hAnsi="Arial" w:cs="Arial"/>
                <w:color w:val="000000"/>
                <w:sz w:val="22"/>
              </w:rPr>
              <w:t>3.1(j) –(iii)</w:t>
            </w:r>
          </w:p>
          <w:p w14:paraId="5D23BF2F"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3F6A68A8"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is not able to submit supporting documents required under regulation 59 of the Public Contracts Regulations 2015.</w:t>
            </w: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703DD52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F2787D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A925BED"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5BDD8EBA" w14:textId="77777777" w:rsidR="003E4279" w:rsidRDefault="003E4279">
            <w:pPr>
              <w:pStyle w:val="Standard"/>
              <w:jc w:val="both"/>
              <w:rPr>
                <w:rFonts w:ascii="Arial" w:hAnsi="Arial" w:cs="Arial"/>
                <w:color w:val="000000"/>
                <w:sz w:val="22"/>
              </w:rPr>
            </w:pPr>
          </w:p>
        </w:tc>
      </w:tr>
      <w:tr w:rsidR="003E4279" w14:paraId="7B283436" w14:textId="77777777">
        <w:trPr>
          <w:trHeight w:val="1164"/>
          <w:jc w:val="center"/>
        </w:trPr>
        <w:tc>
          <w:tcPr>
            <w:tcW w:w="135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3E91BE" w14:textId="77777777" w:rsidR="003E4279" w:rsidRDefault="00F17EE8">
            <w:pPr>
              <w:pStyle w:val="Standard"/>
              <w:jc w:val="both"/>
              <w:rPr>
                <w:rFonts w:ascii="Arial" w:hAnsi="Arial" w:cs="Arial"/>
                <w:color w:val="000000"/>
                <w:sz w:val="22"/>
              </w:rPr>
            </w:pPr>
            <w:r>
              <w:rPr>
                <w:rFonts w:ascii="Arial" w:hAnsi="Arial" w:cs="Arial"/>
                <w:color w:val="000000"/>
                <w:sz w:val="22"/>
              </w:rPr>
              <w:t>3.1(j)-(iv)</w:t>
            </w:r>
          </w:p>
          <w:p w14:paraId="5469FB84" w14:textId="77777777" w:rsidR="003E4279" w:rsidRDefault="003E4279">
            <w:pPr>
              <w:pStyle w:val="Standard"/>
              <w:jc w:val="both"/>
              <w:rPr>
                <w:rFonts w:ascii="Arial" w:hAnsi="Arial" w:cs="Arial"/>
                <w:color w:val="000000"/>
                <w:sz w:val="22"/>
              </w:rPr>
            </w:pPr>
          </w:p>
        </w:tc>
        <w:tc>
          <w:tcPr>
            <w:tcW w:w="496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E2DA76"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w:t>
            </w:r>
            <w:r>
              <w:rPr>
                <w:rFonts w:ascii="Arial" w:hAnsi="Arial" w:cs="Arial"/>
                <w:color w:val="000000"/>
                <w:sz w:val="22"/>
              </w:rPr>
              <w:lastRenderedPageBreak/>
              <w:t>procurement procedure, or to negligently provided misleading information that may have a material influence on decisions concerning exclusion, selection or award.</w:t>
            </w:r>
          </w:p>
        </w:tc>
        <w:tc>
          <w:tcPr>
            <w:tcW w:w="376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E39CBD" w14:textId="77777777" w:rsidR="00FE55BD" w:rsidRDefault="00FE55BD" w:rsidP="00FE55BD">
            <w:pPr>
              <w:pStyle w:val="Standard"/>
              <w:rPr>
                <w:rFonts w:ascii="Arial" w:hAnsi="Arial" w:cs="Arial"/>
                <w:color w:val="000000"/>
                <w:sz w:val="22"/>
              </w:rPr>
            </w:pPr>
            <w:r w:rsidRPr="00410A6C">
              <w:rPr>
                <w:rFonts w:ascii="Arial" w:hAnsi="Arial" w:cs="Arial"/>
              </w:rPr>
              <w:lastRenderedPageBreak/>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C00B728"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27F5D39"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2A261BB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67FA05" w14:textId="77777777" w:rsidR="003E4279" w:rsidRDefault="00F17EE8">
            <w:pPr>
              <w:pStyle w:val="Standard"/>
              <w:jc w:val="both"/>
              <w:rPr>
                <w:rFonts w:ascii="Arial" w:hAnsi="Arial" w:cs="Arial"/>
                <w:color w:val="000000"/>
                <w:sz w:val="22"/>
              </w:rPr>
            </w:pPr>
            <w:r>
              <w:rPr>
                <w:rFonts w:ascii="Arial" w:hAnsi="Arial" w:cs="Arial"/>
                <w:color w:val="000000"/>
                <w:sz w:val="22"/>
              </w:rPr>
              <w:t>3.2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EF7C24"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Pr>
                <w:rFonts w:ascii="Arial" w:hAnsi="Arial" w:cs="Arial"/>
                <w:color w:val="000000"/>
                <w:sz w:val="22"/>
              </w:rPr>
              <w:t>Self Cleaning</w:t>
            </w:r>
            <w:proofErr w:type="spellEnd"/>
            <w:r>
              <w:rPr>
                <w:rFonts w:ascii="Arial" w:hAnsi="Arial" w:cs="Arial"/>
                <w:color w:val="000000"/>
                <w:sz w:val="22"/>
              </w:rPr>
              <w: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7A4140" w14:textId="77777777" w:rsidR="003E4279" w:rsidRDefault="003E4279">
            <w:pPr>
              <w:pStyle w:val="Standard"/>
              <w:jc w:val="both"/>
              <w:rPr>
                <w:rFonts w:ascii="Arial" w:hAnsi="Arial" w:cs="Arial"/>
                <w:color w:val="000000"/>
                <w:sz w:val="22"/>
              </w:rPr>
            </w:pPr>
          </w:p>
        </w:tc>
      </w:tr>
    </w:tbl>
    <w:p w14:paraId="1302827E" w14:textId="77777777" w:rsidR="003E4279" w:rsidRDefault="003E4279">
      <w:pPr>
        <w:pStyle w:val="Standard"/>
        <w:ind w:left="851" w:right="849"/>
        <w:jc w:val="both"/>
        <w:rPr>
          <w:rFonts w:ascii="Arial" w:hAnsi="Arial" w:cs="Arial"/>
          <w:color w:val="000000"/>
          <w:sz w:val="22"/>
        </w:rPr>
      </w:pPr>
    </w:p>
    <w:p w14:paraId="6254E008" w14:textId="77777777" w:rsidR="003E4279" w:rsidRDefault="003E4279">
      <w:pPr>
        <w:pStyle w:val="Standard"/>
        <w:jc w:val="both"/>
        <w:rPr>
          <w:rFonts w:ascii="Arial" w:hAnsi="Arial" w:cs="Arial"/>
          <w:color w:val="000000"/>
          <w:sz w:val="22"/>
        </w:rPr>
      </w:pPr>
    </w:p>
    <w:p w14:paraId="6D237EF3" w14:textId="77777777" w:rsidR="003E4279" w:rsidRDefault="003E4279">
      <w:pPr>
        <w:pStyle w:val="Standard"/>
        <w:ind w:right="849"/>
        <w:jc w:val="both"/>
        <w:rPr>
          <w:rFonts w:ascii="Arial" w:hAnsi="Arial" w:cs="Arial"/>
          <w:color w:val="000000"/>
          <w:sz w:val="22"/>
        </w:rPr>
      </w:pPr>
    </w:p>
    <w:p w14:paraId="05CA2DA3" w14:textId="77777777" w:rsidR="003E4279" w:rsidRDefault="003E4279">
      <w:pPr>
        <w:pageBreakBefore/>
        <w:rPr>
          <w:rFonts w:ascii="Arial" w:hAnsi="Arial" w:cs="Arial"/>
          <w:b/>
          <w:color w:val="000000"/>
          <w:sz w:val="22"/>
        </w:rPr>
      </w:pPr>
    </w:p>
    <w:p w14:paraId="38457558" w14:textId="77777777" w:rsidR="003E4279" w:rsidRDefault="00F17EE8">
      <w:pPr>
        <w:pStyle w:val="Standard"/>
        <w:ind w:right="849"/>
        <w:jc w:val="both"/>
      </w:pPr>
      <w:r>
        <w:rPr>
          <w:rFonts w:ascii="Arial" w:hAnsi="Arial" w:cs="Arial"/>
          <w:b/>
          <w:color w:val="000000"/>
          <w:szCs w:val="24"/>
        </w:rPr>
        <w:t>Part 3: Selection Questions</w:t>
      </w:r>
      <w:r>
        <w:rPr>
          <w:rFonts w:ascii="Arial" w:hAnsi="Arial" w:cs="Arial"/>
          <w:color w:val="000000"/>
          <w:szCs w:val="24"/>
        </w:rPr>
        <w:t xml:space="preserve"> </w:t>
      </w:r>
    </w:p>
    <w:p w14:paraId="5BB39479"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6207"/>
        <w:gridCol w:w="2520"/>
      </w:tblGrid>
      <w:tr w:rsidR="003E4279" w14:paraId="2B3213CD"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353C831" w14:textId="77777777" w:rsidR="003E4279" w:rsidRDefault="00F17EE8">
            <w:pPr>
              <w:pStyle w:val="Standard"/>
              <w:jc w:val="both"/>
              <w:rPr>
                <w:rFonts w:ascii="Arial" w:hAnsi="Arial" w:cs="Arial"/>
                <w:color w:val="000000"/>
                <w:sz w:val="22"/>
              </w:rPr>
            </w:pPr>
            <w:r>
              <w:rPr>
                <w:rFonts w:ascii="Arial" w:hAnsi="Arial" w:cs="Arial"/>
                <w:color w:val="000000"/>
                <w:sz w:val="22"/>
              </w:rPr>
              <w:t>Section 4</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033B84D" w14:textId="77777777" w:rsidR="003E4279" w:rsidRDefault="00F17EE8">
            <w:pPr>
              <w:pStyle w:val="Standard"/>
              <w:rPr>
                <w:rFonts w:ascii="Arial" w:hAnsi="Arial" w:cs="Arial"/>
                <w:color w:val="000000"/>
                <w:sz w:val="22"/>
              </w:rPr>
            </w:pPr>
            <w:r>
              <w:rPr>
                <w:rFonts w:ascii="Arial" w:hAnsi="Arial" w:cs="Arial"/>
                <w:color w:val="000000"/>
                <w:sz w:val="22"/>
              </w:rPr>
              <w:t xml:space="preserve">Economic and Financial Standing </w:t>
            </w:r>
          </w:p>
        </w:tc>
      </w:tr>
      <w:tr w:rsidR="003E4279" w14:paraId="28E6949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B2E714C" w14:textId="77777777" w:rsidR="003E4279" w:rsidRDefault="003E4279">
            <w:pPr>
              <w:pStyle w:val="Standard"/>
              <w:ind w:right="306"/>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FBD3192" w14:textId="77777777" w:rsidR="003E4279" w:rsidRDefault="00F17EE8">
            <w:pPr>
              <w:pStyle w:val="Standard"/>
              <w:jc w:val="both"/>
              <w:rPr>
                <w:rFonts w:ascii="Arial" w:hAnsi="Arial" w:cs="Arial"/>
                <w:color w:val="000000"/>
                <w:sz w:val="22"/>
              </w:rPr>
            </w:pPr>
            <w:r>
              <w:rPr>
                <w:rFonts w:ascii="Arial" w:hAnsi="Arial" w:cs="Arial"/>
                <w:color w:val="000000"/>
                <w:sz w:val="22"/>
              </w:rPr>
              <w:t>Question</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8239A63" w14:textId="77777777" w:rsidR="003E4279" w:rsidRDefault="00F17EE8">
            <w:pPr>
              <w:pStyle w:val="Standard"/>
              <w:jc w:val="both"/>
              <w:rPr>
                <w:rFonts w:ascii="Arial" w:hAnsi="Arial" w:cs="Arial"/>
                <w:sz w:val="22"/>
              </w:rPr>
            </w:pPr>
            <w:r>
              <w:rPr>
                <w:rFonts w:ascii="Arial" w:hAnsi="Arial" w:cs="Arial"/>
                <w:sz w:val="22"/>
              </w:rPr>
              <w:t>Response</w:t>
            </w:r>
          </w:p>
        </w:tc>
      </w:tr>
      <w:tr w:rsidR="003E4279" w14:paraId="2B0322D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E04445" w14:textId="77777777" w:rsidR="003E4279" w:rsidRDefault="00F17EE8">
            <w:pPr>
              <w:pStyle w:val="Standard"/>
              <w:jc w:val="both"/>
              <w:rPr>
                <w:rFonts w:ascii="Arial" w:hAnsi="Arial" w:cs="Arial"/>
                <w:color w:val="000000"/>
                <w:sz w:val="22"/>
              </w:rPr>
            </w:pPr>
            <w:r>
              <w:rPr>
                <w:rFonts w:ascii="Arial" w:hAnsi="Arial" w:cs="Arial"/>
                <w:color w:val="000000"/>
                <w:sz w:val="22"/>
              </w:rPr>
              <w:t>4.1</w:t>
            </w: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A7E0DC" w14:textId="77777777" w:rsidR="003E4279" w:rsidRDefault="00F17EE8">
            <w:pPr>
              <w:pStyle w:val="Standard"/>
              <w:jc w:val="both"/>
              <w:rPr>
                <w:rFonts w:ascii="Arial" w:hAnsi="Arial" w:cs="Arial"/>
                <w:color w:val="000000"/>
                <w:sz w:val="22"/>
              </w:rPr>
            </w:pPr>
            <w:r>
              <w:rPr>
                <w:rFonts w:ascii="Arial" w:hAnsi="Arial" w:cs="Arial"/>
                <w:color w:val="000000"/>
                <w:sz w:val="22"/>
              </w:rPr>
              <w:t>Are you able to provide a copy of your audited accounts for the last two years, if requested?</w:t>
            </w:r>
          </w:p>
          <w:p w14:paraId="116A30F1" w14:textId="77777777" w:rsidR="003E4279" w:rsidRDefault="00F17EE8">
            <w:pPr>
              <w:pStyle w:val="Standard"/>
              <w:jc w:val="both"/>
            </w:pPr>
            <w:r>
              <w:rPr>
                <w:rFonts w:ascii="Arial" w:hAnsi="Arial" w:cs="Arial"/>
                <w:color w:val="000000"/>
                <w:sz w:val="22"/>
              </w:rPr>
              <w:t xml:space="preserve">If no, can you provide </w:t>
            </w:r>
            <w:r>
              <w:rPr>
                <w:rFonts w:ascii="Arial" w:hAnsi="Arial" w:cs="Arial"/>
                <w:b/>
                <w:color w:val="000000"/>
                <w:sz w:val="22"/>
              </w:rPr>
              <w:t xml:space="preserve">one </w:t>
            </w:r>
            <w:r>
              <w:rPr>
                <w:rFonts w:ascii="Arial" w:hAnsi="Arial" w:cs="Arial"/>
                <w:color w:val="000000"/>
                <w:sz w:val="22"/>
              </w:rPr>
              <w:t>of the following: answer with Y/N in the relevant box.</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E438E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B69092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7921A2E" w14:textId="77777777" w:rsidR="003E4279" w:rsidRDefault="003E4279">
            <w:pPr>
              <w:pStyle w:val="Standard"/>
              <w:jc w:val="both"/>
              <w:rPr>
                <w:rFonts w:ascii="Arial" w:hAnsi="Arial" w:cs="Arial"/>
                <w:color w:val="000000"/>
                <w:sz w:val="22"/>
              </w:rPr>
            </w:pPr>
          </w:p>
        </w:tc>
      </w:tr>
      <w:tr w:rsidR="003E4279" w14:paraId="1000F9C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5C5A90"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0B1298" w14:textId="77777777" w:rsidR="003E4279" w:rsidRDefault="00F17EE8">
            <w:pPr>
              <w:pStyle w:val="Standard"/>
              <w:jc w:val="both"/>
              <w:rPr>
                <w:rFonts w:ascii="Arial" w:hAnsi="Arial" w:cs="Arial"/>
                <w:color w:val="000000"/>
                <w:sz w:val="22"/>
                <w:shd w:val="clear" w:color="auto" w:fill="FFFFFF"/>
              </w:rPr>
            </w:pPr>
            <w:r>
              <w:rPr>
                <w:rFonts w:ascii="Arial" w:hAnsi="Arial" w:cs="Arial"/>
                <w:color w:val="000000"/>
                <w:sz w:val="22"/>
                <w:shd w:val="clear" w:color="auto" w:fill="FFFFFF"/>
              </w:rPr>
              <w:t>(a) A statement of the turnover, Profit and Loss Account/Income Statement, Balance Sheet/Statement of Financial Position and Statement of Cash Flow for the most recent year of trading for this organisation.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D5013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99DB849"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2B39FAA" w14:textId="77777777" w:rsidR="003E4279" w:rsidRDefault="003E4279">
            <w:pPr>
              <w:pStyle w:val="Standard"/>
              <w:jc w:val="both"/>
              <w:rPr>
                <w:rFonts w:ascii="Arial" w:hAnsi="Arial" w:cs="Arial"/>
                <w:color w:val="000000"/>
                <w:sz w:val="22"/>
              </w:rPr>
            </w:pPr>
          </w:p>
        </w:tc>
      </w:tr>
      <w:tr w:rsidR="003E4279" w14:paraId="4E299DA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7A0F0C"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A00019" w14:textId="77777777" w:rsidR="003E4279" w:rsidRDefault="00F17EE8">
            <w:pPr>
              <w:pStyle w:val="Standard"/>
              <w:jc w:val="both"/>
              <w:rPr>
                <w:rFonts w:ascii="Arial" w:hAnsi="Arial" w:cs="Arial"/>
                <w:color w:val="000000"/>
                <w:sz w:val="22"/>
              </w:rPr>
            </w:pPr>
            <w:r>
              <w:rPr>
                <w:rFonts w:ascii="Arial" w:hAnsi="Arial" w:cs="Arial"/>
                <w:color w:val="000000"/>
                <w:sz w:val="22"/>
              </w:rPr>
              <w:t>(b) A statement of the cash flow forecast for the current year and a bank letter outlining the current cash and credit position.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30968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10B6B8C"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329E2B1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9291B9"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ED2F8F" w14:textId="77777777" w:rsidR="003E4279" w:rsidRDefault="00F17EE8">
            <w:pPr>
              <w:pStyle w:val="Standard"/>
              <w:jc w:val="both"/>
              <w:rPr>
                <w:rFonts w:ascii="Arial" w:hAnsi="Arial" w:cs="Arial"/>
                <w:color w:val="000000"/>
                <w:sz w:val="22"/>
              </w:rPr>
            </w:pPr>
            <w:r>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467A7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2D5B280"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B2DAEF8" w14:textId="77777777" w:rsidR="003E4279" w:rsidRDefault="003E4279">
            <w:pPr>
              <w:pStyle w:val="Standard"/>
              <w:jc w:val="both"/>
              <w:rPr>
                <w:rFonts w:ascii="Arial" w:hAnsi="Arial" w:cs="Arial"/>
                <w:color w:val="000000"/>
                <w:sz w:val="22"/>
              </w:rPr>
            </w:pPr>
          </w:p>
        </w:tc>
      </w:tr>
      <w:tr w:rsidR="003E4279" w14:paraId="6078551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E83119" w14:textId="77777777" w:rsidR="003E4279" w:rsidRDefault="00F17EE8">
            <w:pPr>
              <w:pStyle w:val="Standard"/>
              <w:jc w:val="both"/>
              <w:rPr>
                <w:rFonts w:ascii="Arial" w:hAnsi="Arial" w:cs="Arial"/>
                <w:color w:val="000000"/>
                <w:sz w:val="22"/>
              </w:rPr>
            </w:pPr>
            <w:r>
              <w:rPr>
                <w:rFonts w:ascii="Arial" w:hAnsi="Arial" w:cs="Arial"/>
                <w:color w:val="000000"/>
                <w:sz w:val="22"/>
              </w:rPr>
              <w:t>4.2</w:t>
            </w: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B0962C" w14:textId="77777777" w:rsidR="00895374" w:rsidRDefault="00895374">
            <w:pPr>
              <w:pStyle w:val="Standard"/>
              <w:jc w:val="both"/>
              <w:rPr>
                <w:rFonts w:ascii="Arial" w:hAnsi="Arial" w:cs="Arial"/>
                <w:color w:val="000000"/>
                <w:sz w:val="22"/>
              </w:rPr>
            </w:pPr>
          </w:p>
          <w:p w14:paraId="577E0D32" w14:textId="5584A5E7" w:rsidR="00895374" w:rsidRPr="006C60EE" w:rsidRDefault="00895374" w:rsidP="00895374">
            <w:pPr>
              <w:pStyle w:val="Normal1"/>
              <w:jc w:val="both"/>
              <w:rPr>
                <w:rFonts w:ascii="Arial" w:hAnsi="Arial" w:cs="Arial"/>
                <w:color w:val="auto"/>
                <w:sz w:val="16"/>
                <w:szCs w:val="16"/>
              </w:rPr>
            </w:pPr>
            <w:r w:rsidRPr="006C60EE">
              <w:rPr>
                <w:rFonts w:ascii="Arial" w:hAnsi="Arial" w:cs="Arial"/>
                <w:color w:val="auto"/>
                <w:sz w:val="22"/>
                <w:szCs w:val="22"/>
              </w:rPr>
              <w:t>The Authority has set a minimum financial turnover threshold of £</w:t>
            </w:r>
            <w:r w:rsidR="00F434F8">
              <w:rPr>
                <w:rFonts w:ascii="Arial" w:hAnsi="Arial" w:cs="Arial"/>
                <w:color w:val="auto"/>
                <w:sz w:val="22"/>
                <w:szCs w:val="22"/>
              </w:rPr>
              <w:t>1.</w:t>
            </w:r>
            <w:r w:rsidR="006F13A3">
              <w:rPr>
                <w:rFonts w:ascii="Arial" w:hAnsi="Arial" w:cs="Arial"/>
                <w:color w:val="auto"/>
                <w:sz w:val="22"/>
                <w:szCs w:val="22"/>
              </w:rPr>
              <w:t>2</w:t>
            </w:r>
            <w:r w:rsidR="00F434F8">
              <w:rPr>
                <w:rFonts w:ascii="Arial" w:hAnsi="Arial" w:cs="Arial"/>
                <w:color w:val="auto"/>
                <w:sz w:val="22"/>
                <w:szCs w:val="22"/>
              </w:rPr>
              <w:t xml:space="preserve"> million </w:t>
            </w:r>
            <w:r w:rsidRPr="006C60EE">
              <w:rPr>
                <w:rFonts w:ascii="Arial" w:hAnsi="Arial" w:cs="Arial"/>
                <w:color w:val="auto"/>
                <w:sz w:val="22"/>
                <w:szCs w:val="22"/>
              </w:rPr>
              <w:t xml:space="preserve">per annum. Please self-certify that your annual turnover for each of the most recent two financial years is above this threshold, by answering ‘Yes’ or ‘No’ that you meet the requirements set out here. </w:t>
            </w:r>
            <w:r w:rsidRPr="006C60EE">
              <w:rPr>
                <w:rFonts w:ascii="Arial" w:hAnsi="Arial" w:cs="Arial"/>
                <w:color w:val="auto"/>
                <w:sz w:val="16"/>
                <w:szCs w:val="16"/>
              </w:rPr>
              <w:t> </w:t>
            </w:r>
          </w:p>
          <w:p w14:paraId="19CD10B5" w14:textId="77777777" w:rsidR="00895374" w:rsidRPr="006C60EE" w:rsidRDefault="00895374" w:rsidP="00895374">
            <w:pPr>
              <w:pStyle w:val="Normal1"/>
              <w:jc w:val="both"/>
              <w:rPr>
                <w:rFonts w:ascii="Arial" w:hAnsi="Arial" w:cs="Arial"/>
                <w:color w:val="auto"/>
                <w:sz w:val="16"/>
                <w:szCs w:val="16"/>
              </w:rPr>
            </w:pPr>
          </w:p>
          <w:p w14:paraId="6B06A58D" w14:textId="77777777" w:rsidR="00895374" w:rsidRPr="006C60EE" w:rsidRDefault="00895374" w:rsidP="00895374">
            <w:pPr>
              <w:pStyle w:val="Default"/>
              <w:jc w:val="both"/>
              <w:rPr>
                <w:color w:val="auto"/>
                <w:sz w:val="23"/>
                <w:szCs w:val="23"/>
              </w:rPr>
            </w:pPr>
            <w:r w:rsidRPr="006C60EE">
              <w:rPr>
                <w:color w:val="auto"/>
                <w:sz w:val="22"/>
                <w:szCs w:val="22"/>
              </w:rPr>
              <w:t>If you are not able to self-certify that your organisation meets the minimum financial turnover threshold, please submit any additional information regarding your financial position in a clearly identified Annex so that a risk assessment can be carried out. Please refer to SSQ Information and Guidance for further details.</w:t>
            </w:r>
          </w:p>
          <w:p w14:paraId="7909FC18" w14:textId="77777777" w:rsidR="00895374" w:rsidRPr="006C60EE" w:rsidRDefault="00895374" w:rsidP="00895374">
            <w:pPr>
              <w:pStyle w:val="Standard"/>
              <w:rPr>
                <w:rFonts w:ascii="Arial" w:hAnsi="Arial" w:cs="Arial"/>
                <w:sz w:val="22"/>
              </w:rPr>
            </w:pPr>
          </w:p>
          <w:p w14:paraId="0F1917E3" w14:textId="77777777" w:rsidR="00895374" w:rsidRPr="006C60EE" w:rsidRDefault="00895374" w:rsidP="00895374">
            <w:pPr>
              <w:pStyle w:val="Standard"/>
              <w:rPr>
                <w:rFonts w:ascii="Arial" w:hAnsi="Arial" w:cs="Arial"/>
                <w:sz w:val="22"/>
              </w:rPr>
            </w:pPr>
            <w:r w:rsidRPr="006C60EE">
              <w:rPr>
                <w:rFonts w:ascii="Arial" w:hAnsi="Arial" w:cs="Arial"/>
                <w:sz w:val="22"/>
              </w:rPr>
              <w:t>Financial standing will be assessed in line with the recommendations set out by the Cabinet Office in relation to managing financial risk issues.</w:t>
            </w:r>
            <w:r w:rsidRPr="006C60EE">
              <w:rPr>
                <w:rFonts w:ascii="Verdana" w:hAnsi="Verdana"/>
                <w:sz w:val="20"/>
                <w:szCs w:val="20"/>
              </w:rPr>
              <w:t xml:space="preserve"> </w:t>
            </w:r>
            <w:r w:rsidRPr="006C60EE">
              <w:rPr>
                <w:rFonts w:ascii="Verdana" w:hAnsi="Verdana"/>
                <w:sz w:val="20"/>
                <w:szCs w:val="20"/>
              </w:rPr>
              <w:br/>
            </w:r>
            <w:r w:rsidRPr="006C60EE">
              <w:rPr>
                <w:rFonts w:ascii="Verdana" w:hAnsi="Verdana"/>
                <w:sz w:val="20"/>
                <w:szCs w:val="20"/>
              </w:rPr>
              <w:br/>
              <w:t>I</w:t>
            </w:r>
            <w:r w:rsidRPr="006C60EE">
              <w:rPr>
                <w:rFonts w:ascii="Arial" w:hAnsi="Arial" w:cs="Arial"/>
                <w:sz w:val="22"/>
              </w:rPr>
              <w:t>n performing the economic and financial standing assessment the Authority will consider, but will not be limited to considering, an organisation’s turnover, profitability, cash flow, solvency, strength of balance sheet and asset cover level. To support this assessment the Authority may seek reference to other independent reports and information such as credit reference agency reports.</w:t>
            </w:r>
          </w:p>
          <w:p w14:paraId="50B619FC" w14:textId="77777777" w:rsidR="00895374" w:rsidRPr="006C60EE" w:rsidRDefault="00895374">
            <w:pPr>
              <w:pStyle w:val="Standard"/>
              <w:jc w:val="both"/>
              <w:rPr>
                <w:rFonts w:ascii="Arial" w:hAnsi="Arial" w:cs="Arial"/>
                <w:sz w:val="22"/>
              </w:rPr>
            </w:pPr>
          </w:p>
          <w:p w14:paraId="750FAD10" w14:textId="77777777" w:rsidR="00895374" w:rsidRDefault="00895374">
            <w:pPr>
              <w:pStyle w:val="Standard"/>
              <w:jc w:val="both"/>
              <w:rPr>
                <w:rFonts w:ascii="Arial" w:hAnsi="Arial" w:cs="Arial"/>
                <w:color w:val="000000"/>
                <w:sz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6F3AD1"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7305571"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44AB116" w14:textId="77777777" w:rsidR="003E4279" w:rsidRDefault="003E4279">
            <w:pPr>
              <w:pStyle w:val="Standard"/>
              <w:jc w:val="both"/>
            </w:pPr>
          </w:p>
        </w:tc>
      </w:tr>
    </w:tbl>
    <w:p w14:paraId="0364FA66" w14:textId="77777777" w:rsidR="003E4279" w:rsidRDefault="003E4279">
      <w:pPr>
        <w:pStyle w:val="Standard"/>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67"/>
        <w:gridCol w:w="19"/>
        <w:gridCol w:w="3341"/>
      </w:tblGrid>
      <w:tr w:rsidR="003E4279" w14:paraId="2D2AA5D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3E6C085"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Section 5</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6748143" w14:textId="77777777" w:rsidR="00895374" w:rsidRPr="006C60EE" w:rsidRDefault="00895374">
            <w:pPr>
              <w:pStyle w:val="Standard"/>
              <w:rPr>
                <w:rFonts w:ascii="Arial" w:hAnsi="Arial" w:cs="Arial"/>
                <w:b/>
                <w:szCs w:val="24"/>
              </w:rPr>
            </w:pPr>
            <w:r w:rsidRPr="006C60EE">
              <w:rPr>
                <w:rFonts w:ascii="Arial" w:hAnsi="Arial" w:cs="Arial"/>
                <w:b/>
                <w:szCs w:val="24"/>
              </w:rPr>
              <w:t xml:space="preserve">Guarantees </w:t>
            </w:r>
          </w:p>
          <w:p w14:paraId="4E8FC41A" w14:textId="77777777" w:rsidR="00895374" w:rsidRPr="006C60EE" w:rsidRDefault="00895374">
            <w:pPr>
              <w:pStyle w:val="Standard"/>
              <w:rPr>
                <w:rFonts w:ascii="Arial" w:hAnsi="Arial" w:cs="Arial"/>
                <w:b/>
                <w:szCs w:val="24"/>
              </w:rPr>
            </w:pPr>
          </w:p>
          <w:p w14:paraId="7C62EE56" w14:textId="77777777" w:rsidR="00895374" w:rsidRPr="006C60EE" w:rsidRDefault="00895374">
            <w:pPr>
              <w:pStyle w:val="Standard"/>
              <w:rPr>
                <w:rFonts w:ascii="Arial" w:hAnsi="Arial" w:cs="Arial"/>
                <w:sz w:val="22"/>
              </w:rPr>
            </w:pPr>
            <w:r w:rsidRPr="006C60EE">
              <w:rPr>
                <w:rFonts w:ascii="Arial" w:hAnsi="Arial" w:cs="Arial"/>
                <w:sz w:val="22"/>
              </w:rPr>
              <w:t xml:space="preserve">The Authority will require the supplier to either </w:t>
            </w:r>
            <w:r w:rsidR="005E6872" w:rsidRPr="006C60EE">
              <w:rPr>
                <w:rFonts w:ascii="Arial" w:hAnsi="Arial" w:cs="Arial"/>
                <w:sz w:val="22"/>
              </w:rPr>
              <w:t>provide a</w:t>
            </w:r>
            <w:r w:rsidRPr="006C60EE">
              <w:rPr>
                <w:rFonts w:ascii="Arial" w:hAnsi="Arial" w:cs="Arial"/>
                <w:sz w:val="22"/>
              </w:rPr>
              <w:t xml:space="preserve"> </w:t>
            </w:r>
            <w:r w:rsidR="005E6872" w:rsidRPr="006C60EE">
              <w:rPr>
                <w:rFonts w:ascii="Arial" w:hAnsi="Arial" w:cs="Arial"/>
                <w:sz w:val="22"/>
              </w:rPr>
              <w:t>Parent Company Guarantee or a conditional Performance Bond. Please provide details concerning your Company’s proposed approach.</w:t>
            </w:r>
          </w:p>
          <w:p w14:paraId="7A5E51B9" w14:textId="77777777" w:rsidR="00895374" w:rsidRDefault="00895374">
            <w:pPr>
              <w:pStyle w:val="Standard"/>
              <w:rPr>
                <w:rFonts w:ascii="Arial" w:hAnsi="Arial" w:cs="Arial"/>
                <w:color w:val="000000"/>
                <w:sz w:val="22"/>
              </w:rPr>
            </w:pPr>
          </w:p>
          <w:p w14:paraId="0F722969" w14:textId="77777777" w:rsidR="00895374" w:rsidRDefault="00895374">
            <w:pPr>
              <w:pStyle w:val="Standard"/>
              <w:rPr>
                <w:rFonts w:ascii="Arial" w:hAnsi="Arial" w:cs="Arial"/>
                <w:color w:val="000000"/>
                <w:sz w:val="22"/>
              </w:rPr>
            </w:pPr>
          </w:p>
          <w:p w14:paraId="29AB56B8" w14:textId="77777777" w:rsidR="00895374" w:rsidRDefault="00895374">
            <w:pPr>
              <w:pStyle w:val="Standard"/>
              <w:rPr>
                <w:rFonts w:ascii="Arial" w:hAnsi="Arial" w:cs="Arial"/>
                <w:color w:val="000000"/>
                <w:sz w:val="22"/>
              </w:rPr>
            </w:pPr>
          </w:p>
        </w:tc>
      </w:tr>
      <w:tr w:rsidR="003E4279" w14:paraId="1937EBD7" w14:textId="77777777">
        <w:trPr>
          <w:jc w:val="center"/>
        </w:trPr>
        <w:tc>
          <w:tcPr>
            <w:tcW w:w="6739"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27F5A7" w14:textId="77777777" w:rsidR="003E4279" w:rsidRDefault="00F17EE8">
            <w:pPr>
              <w:pStyle w:val="Standard"/>
              <w:rPr>
                <w:rFonts w:ascii="Arial" w:hAnsi="Arial" w:cs="Arial"/>
                <w:color w:val="000000"/>
                <w:sz w:val="22"/>
              </w:rPr>
            </w:pPr>
            <w:r>
              <w:rPr>
                <w:rFonts w:ascii="Arial" w:hAnsi="Arial" w:cs="Arial"/>
                <w:color w:val="000000"/>
                <w:sz w:val="22"/>
              </w:rPr>
              <w:t>Name of organisation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07E063" w14:textId="77777777" w:rsidR="003E4279" w:rsidRDefault="003E4279">
            <w:pPr>
              <w:pStyle w:val="Standard"/>
              <w:rPr>
                <w:rFonts w:ascii="Arial" w:hAnsi="Arial" w:cs="Arial"/>
                <w:color w:val="000000"/>
                <w:sz w:val="22"/>
              </w:rPr>
            </w:pPr>
          </w:p>
        </w:tc>
      </w:tr>
      <w:tr w:rsidR="003E4279" w14:paraId="2052194C" w14:textId="77777777">
        <w:trPr>
          <w:jc w:val="center"/>
        </w:trPr>
        <w:tc>
          <w:tcPr>
            <w:tcW w:w="6739"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5F6196" w14:textId="77777777" w:rsidR="003E4279" w:rsidRDefault="00F17EE8">
            <w:pPr>
              <w:pStyle w:val="Standard"/>
              <w:rPr>
                <w:rFonts w:ascii="Arial" w:hAnsi="Arial" w:cs="Arial"/>
                <w:color w:val="000000"/>
                <w:sz w:val="22"/>
              </w:rPr>
            </w:pPr>
            <w:r>
              <w:rPr>
                <w:rFonts w:ascii="Arial" w:hAnsi="Arial" w:cs="Arial"/>
                <w:color w:val="000000"/>
                <w:sz w:val="22"/>
              </w:rPr>
              <w:t>Relationship to the Supplier completing these questions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2F801A" w14:textId="77777777" w:rsidR="003E4279" w:rsidRDefault="003E4279">
            <w:pPr>
              <w:pStyle w:val="Standard"/>
              <w:rPr>
                <w:rFonts w:ascii="Arial" w:hAnsi="Arial" w:cs="Arial"/>
                <w:color w:val="000000"/>
                <w:sz w:val="22"/>
              </w:rPr>
            </w:pPr>
          </w:p>
        </w:tc>
      </w:tr>
      <w:tr w:rsidR="003E4279" w14:paraId="5A11A60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A146C3" w14:textId="77777777" w:rsidR="003E4279" w:rsidRDefault="00F17EE8">
            <w:pPr>
              <w:pStyle w:val="Standard"/>
              <w:jc w:val="both"/>
              <w:rPr>
                <w:rFonts w:ascii="Arial" w:hAnsi="Arial" w:cs="Arial"/>
                <w:color w:val="000000"/>
                <w:sz w:val="22"/>
              </w:rPr>
            </w:pPr>
            <w:r>
              <w:rPr>
                <w:rFonts w:ascii="Arial" w:hAnsi="Arial" w:cs="Arial"/>
                <w:color w:val="000000"/>
                <w:sz w:val="22"/>
              </w:rPr>
              <w:t>5.1</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246BA0" w14:textId="77777777" w:rsidR="003E4279" w:rsidRDefault="00F17EE8">
            <w:pPr>
              <w:pStyle w:val="Standard"/>
              <w:jc w:val="both"/>
              <w:rPr>
                <w:rFonts w:ascii="Arial" w:hAnsi="Arial" w:cs="Arial"/>
                <w:color w:val="000000"/>
                <w:sz w:val="22"/>
              </w:rPr>
            </w:pPr>
            <w:r>
              <w:rPr>
                <w:rFonts w:ascii="Arial" w:hAnsi="Arial" w:cs="Arial"/>
                <w:color w:val="000000"/>
                <w:sz w:val="22"/>
              </w:rPr>
              <w:t>Are you able to provide parent company accounts if requested to at a later stage?</w:t>
            </w: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41A93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005D037"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3E5EAE8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1AF810" w14:textId="77777777" w:rsidR="003E4279" w:rsidRDefault="00F17EE8">
            <w:pPr>
              <w:pStyle w:val="Standard"/>
              <w:jc w:val="both"/>
              <w:rPr>
                <w:rFonts w:ascii="Arial" w:hAnsi="Arial" w:cs="Arial"/>
                <w:color w:val="000000"/>
                <w:sz w:val="22"/>
              </w:rPr>
            </w:pPr>
            <w:r>
              <w:rPr>
                <w:rFonts w:ascii="Arial" w:hAnsi="Arial" w:cs="Arial"/>
                <w:color w:val="000000"/>
                <w:sz w:val="22"/>
              </w:rPr>
              <w:t>5.2</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AB6D62" w14:textId="77777777" w:rsidR="003E4279" w:rsidRDefault="00F17EE8">
            <w:pPr>
              <w:pStyle w:val="Standard"/>
              <w:jc w:val="both"/>
              <w:rPr>
                <w:rFonts w:ascii="Arial" w:hAnsi="Arial" w:cs="Arial"/>
                <w:color w:val="000000"/>
                <w:sz w:val="22"/>
              </w:rPr>
            </w:pPr>
            <w:r>
              <w:rPr>
                <w:rFonts w:ascii="Arial" w:hAnsi="Arial" w:cs="Arial"/>
                <w:color w:val="000000"/>
                <w:sz w:val="22"/>
              </w:rPr>
              <w:t>If yes, would the parent company be willing to provide a guarantee if necessary?</w:t>
            </w: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900DE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7727E29"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664C63A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5B5840" w14:textId="77777777" w:rsidR="003E4279" w:rsidRDefault="00F17EE8">
            <w:pPr>
              <w:pStyle w:val="Standard"/>
              <w:jc w:val="both"/>
              <w:rPr>
                <w:rFonts w:ascii="Arial" w:hAnsi="Arial" w:cs="Arial"/>
                <w:color w:val="000000"/>
                <w:sz w:val="22"/>
              </w:rPr>
            </w:pPr>
            <w:r>
              <w:rPr>
                <w:rFonts w:ascii="Arial" w:hAnsi="Arial" w:cs="Arial"/>
                <w:color w:val="000000"/>
                <w:sz w:val="22"/>
              </w:rPr>
              <w:t>5.3</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5560D9" w14:textId="77777777" w:rsidR="005E6872" w:rsidRPr="006C60EE" w:rsidRDefault="005E6872">
            <w:pPr>
              <w:pStyle w:val="Standard"/>
              <w:jc w:val="both"/>
              <w:rPr>
                <w:rFonts w:ascii="Arial" w:hAnsi="Arial" w:cs="Arial"/>
                <w:color w:val="000000"/>
                <w:sz w:val="22"/>
              </w:rPr>
            </w:pPr>
            <w:r w:rsidRPr="006C60EE">
              <w:rPr>
                <w:rFonts w:ascii="Arial" w:hAnsi="Arial" w:cs="Arial"/>
                <w:color w:val="000000"/>
                <w:sz w:val="22"/>
              </w:rPr>
              <w:t xml:space="preserve">If no, would you be able to obtain a conditional Performance Bond? </w:t>
            </w:r>
          </w:p>
          <w:p w14:paraId="3E713741" w14:textId="77777777" w:rsidR="005E6872" w:rsidRDefault="005E6872">
            <w:pPr>
              <w:pStyle w:val="Standard"/>
              <w:jc w:val="both"/>
              <w:rPr>
                <w:rFonts w:ascii="Arial" w:hAnsi="Arial" w:cs="Arial"/>
                <w:color w:val="000000"/>
                <w:sz w:val="22"/>
              </w:rPr>
            </w:pPr>
          </w:p>
          <w:p w14:paraId="18618AF6" w14:textId="77777777" w:rsidR="005E6872" w:rsidRDefault="005E6872">
            <w:pPr>
              <w:pStyle w:val="Standard"/>
              <w:jc w:val="both"/>
              <w:rPr>
                <w:rFonts w:ascii="Arial" w:hAnsi="Arial" w:cs="Arial"/>
                <w:color w:val="000000"/>
                <w:sz w:val="22"/>
              </w:rPr>
            </w:pP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1CCABE"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89AD0E2"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tc>
      </w:tr>
    </w:tbl>
    <w:p w14:paraId="1B984A73"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2693"/>
        <w:gridCol w:w="2977"/>
        <w:gridCol w:w="3057"/>
      </w:tblGrid>
      <w:tr w:rsidR="003E4279" w14:paraId="7BF0982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C6CE183" w14:textId="77777777" w:rsidR="003E4279" w:rsidRDefault="00F17EE8">
            <w:pPr>
              <w:pStyle w:val="Standard"/>
              <w:jc w:val="both"/>
              <w:rPr>
                <w:rFonts w:ascii="Arial" w:hAnsi="Arial" w:cs="Arial"/>
                <w:color w:val="000000"/>
                <w:sz w:val="22"/>
              </w:rPr>
            </w:pPr>
            <w:r>
              <w:rPr>
                <w:rFonts w:ascii="Arial" w:hAnsi="Arial" w:cs="Arial"/>
                <w:color w:val="000000"/>
                <w:sz w:val="22"/>
              </w:rPr>
              <w:t>Section 6</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8144039" w14:textId="77777777" w:rsidR="003E4279" w:rsidRDefault="00F17EE8">
            <w:pPr>
              <w:pStyle w:val="Standard"/>
              <w:jc w:val="both"/>
              <w:rPr>
                <w:rFonts w:ascii="Arial" w:hAnsi="Arial" w:cs="Arial"/>
                <w:color w:val="000000"/>
                <w:sz w:val="22"/>
              </w:rPr>
            </w:pPr>
            <w:r>
              <w:rPr>
                <w:rFonts w:ascii="Arial" w:hAnsi="Arial" w:cs="Arial"/>
                <w:color w:val="000000"/>
                <w:sz w:val="22"/>
              </w:rPr>
              <w:t>Technical and Professional Ability</w:t>
            </w:r>
          </w:p>
        </w:tc>
      </w:tr>
      <w:tr w:rsidR="003E4279" w14:paraId="0B01D7C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0B15DE" w14:textId="77777777" w:rsidR="003E4279" w:rsidRDefault="00F17EE8">
            <w:pPr>
              <w:pStyle w:val="Standard"/>
              <w:jc w:val="both"/>
              <w:rPr>
                <w:rFonts w:ascii="Arial" w:hAnsi="Arial" w:cs="Arial"/>
                <w:color w:val="000000"/>
                <w:sz w:val="22"/>
              </w:rPr>
            </w:pPr>
            <w:r>
              <w:rPr>
                <w:rFonts w:ascii="Arial" w:hAnsi="Arial" w:cs="Arial"/>
                <w:color w:val="000000"/>
                <w:sz w:val="22"/>
              </w:rPr>
              <w:t>6.1</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52DAE9" w14:textId="77777777" w:rsidR="003E4279" w:rsidRDefault="00F17EE8">
            <w:pPr>
              <w:pStyle w:val="Standard"/>
            </w:pPr>
            <w:r>
              <w:rPr>
                <w:rFonts w:ascii="Arial" w:hAnsi="Arial" w:cs="Arial"/>
                <w:b/>
                <w:color w:val="000000"/>
                <w:sz w:val="22"/>
              </w:rPr>
              <w:t>Relevant experience and contract examples</w:t>
            </w:r>
            <w:r>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51A500BF" w14:textId="77777777" w:rsidR="003E4279" w:rsidRDefault="00F17EE8">
            <w:pPr>
              <w:pStyle w:val="Standard"/>
              <w:rPr>
                <w:rFonts w:ascii="Arial" w:hAnsi="Arial" w:cs="Arial"/>
                <w:color w:val="000000"/>
                <w:sz w:val="22"/>
              </w:rPr>
            </w:pPr>
            <w:r>
              <w:rPr>
                <w:rFonts w:ascii="Arial" w:hAnsi="Arial" w:cs="Arial"/>
                <w:color w:val="000000"/>
                <w:sz w:val="22"/>
              </w:rPr>
              <w:br/>
              <w:t>The named contact provided should be able to provide written evidence to confirm the accuracy of the information provided below.</w:t>
            </w:r>
            <w:r>
              <w:rPr>
                <w:rFonts w:ascii="Arial" w:hAnsi="Arial" w:cs="Arial"/>
                <w:color w:val="000000"/>
                <w:sz w:val="22"/>
              </w:rPr>
              <w:br/>
            </w:r>
            <w:r>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hAnsi="Arial" w:cs="Arial"/>
                <w:color w:val="000000"/>
                <w:sz w:val="22"/>
              </w:rPr>
              <w:br/>
            </w:r>
            <w:r>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21A9300" w14:textId="77777777" w:rsidR="003E4279" w:rsidRDefault="003E4279">
            <w:pPr>
              <w:pStyle w:val="Standard"/>
              <w:rPr>
                <w:rFonts w:ascii="Arial" w:hAnsi="Arial" w:cs="Arial"/>
                <w:color w:val="000000"/>
                <w:sz w:val="22"/>
              </w:rPr>
            </w:pPr>
          </w:p>
          <w:p w14:paraId="10864B42" w14:textId="77777777" w:rsidR="003E4279" w:rsidRDefault="00F17EE8">
            <w:pPr>
              <w:pStyle w:val="Standard"/>
              <w:rPr>
                <w:rFonts w:ascii="Arial" w:hAnsi="Arial" w:cs="Arial"/>
                <w:color w:val="000000"/>
                <w:sz w:val="22"/>
              </w:rPr>
            </w:pPr>
            <w:r>
              <w:rPr>
                <w:rFonts w:ascii="Arial" w:hAnsi="Arial" w:cs="Arial"/>
                <w:color w:val="000000"/>
                <w:sz w:val="22"/>
              </w:rPr>
              <w:t>If you cannot provide examples see question 6.3</w:t>
            </w:r>
          </w:p>
        </w:tc>
      </w:tr>
      <w:tr w:rsidR="003E4279" w14:paraId="359562B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C0AF7C" w14:textId="77777777" w:rsidR="003E4279" w:rsidRDefault="003E4279">
            <w:pPr>
              <w:pStyle w:val="Standard"/>
              <w:jc w:val="both"/>
              <w:rPr>
                <w:rFonts w:ascii="Arial" w:hAnsi="Arial" w:cs="Arial"/>
                <w:color w:val="000000"/>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1903FC" w14:textId="77777777" w:rsidR="003E4279" w:rsidRDefault="00F17EE8">
            <w:pPr>
              <w:pStyle w:val="Standard"/>
              <w:jc w:val="both"/>
              <w:rPr>
                <w:rFonts w:ascii="Arial" w:hAnsi="Arial" w:cs="Arial"/>
                <w:color w:val="000000"/>
                <w:sz w:val="22"/>
              </w:rPr>
            </w:pPr>
            <w:r>
              <w:rPr>
                <w:rFonts w:ascii="Arial" w:hAnsi="Arial" w:cs="Arial"/>
                <w:color w:val="000000"/>
                <w:sz w:val="22"/>
              </w:rPr>
              <w:t>Contract 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BAAF83" w14:textId="77777777" w:rsidR="003E4279" w:rsidRDefault="00F17EE8">
            <w:pPr>
              <w:pStyle w:val="Standard"/>
              <w:jc w:val="both"/>
              <w:rPr>
                <w:rFonts w:ascii="Arial" w:hAnsi="Arial" w:cs="Arial"/>
                <w:color w:val="000000"/>
                <w:sz w:val="22"/>
              </w:rPr>
            </w:pPr>
            <w:r>
              <w:rPr>
                <w:rFonts w:ascii="Arial" w:hAnsi="Arial" w:cs="Arial"/>
                <w:color w:val="000000"/>
                <w:sz w:val="22"/>
              </w:rPr>
              <w:t>Contract 2</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EC340B" w14:textId="77777777" w:rsidR="003E4279" w:rsidRDefault="00F17EE8">
            <w:pPr>
              <w:pStyle w:val="Standard"/>
              <w:jc w:val="both"/>
              <w:rPr>
                <w:rFonts w:ascii="Arial" w:hAnsi="Arial" w:cs="Arial"/>
                <w:color w:val="000000"/>
                <w:sz w:val="22"/>
              </w:rPr>
            </w:pPr>
            <w:r>
              <w:rPr>
                <w:rFonts w:ascii="Arial" w:hAnsi="Arial" w:cs="Arial"/>
                <w:color w:val="000000"/>
                <w:sz w:val="22"/>
              </w:rPr>
              <w:t>Contract 3</w:t>
            </w:r>
          </w:p>
        </w:tc>
      </w:tr>
      <w:tr w:rsidR="003E4279" w14:paraId="21709E8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F8BC5B" w14:textId="77777777" w:rsidR="003E4279" w:rsidRDefault="00F17EE8">
            <w:pPr>
              <w:pStyle w:val="Standard"/>
              <w:rPr>
                <w:rFonts w:ascii="Arial" w:hAnsi="Arial" w:cs="Arial"/>
                <w:color w:val="000000"/>
                <w:sz w:val="20"/>
                <w:szCs w:val="20"/>
              </w:rPr>
            </w:pPr>
            <w:r>
              <w:rPr>
                <w:rFonts w:ascii="Arial" w:hAnsi="Arial" w:cs="Arial"/>
                <w:color w:val="000000"/>
                <w:sz w:val="20"/>
                <w:szCs w:val="20"/>
              </w:rPr>
              <w:t>Name of customer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5EB989"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00ABBD"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C94BE1" w14:textId="77777777" w:rsidR="003E4279" w:rsidRDefault="003E4279">
            <w:pPr>
              <w:pStyle w:val="Standard"/>
              <w:jc w:val="both"/>
              <w:rPr>
                <w:rFonts w:ascii="Arial" w:hAnsi="Arial" w:cs="Arial"/>
                <w:color w:val="000000"/>
                <w:sz w:val="22"/>
              </w:rPr>
            </w:pPr>
          </w:p>
        </w:tc>
      </w:tr>
      <w:tr w:rsidR="003E4279" w14:paraId="0801926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7E65D3" w14:textId="77777777" w:rsidR="003E4279" w:rsidRDefault="00F17EE8">
            <w:pPr>
              <w:pStyle w:val="Standard"/>
              <w:rPr>
                <w:rFonts w:ascii="Arial" w:hAnsi="Arial" w:cs="Arial"/>
                <w:color w:val="000000"/>
                <w:sz w:val="20"/>
                <w:szCs w:val="20"/>
              </w:rPr>
            </w:pPr>
            <w:r>
              <w:rPr>
                <w:rFonts w:ascii="Arial" w:hAnsi="Arial" w:cs="Arial"/>
                <w:color w:val="000000"/>
                <w:sz w:val="20"/>
                <w:szCs w:val="20"/>
              </w:rPr>
              <w:lastRenderedPageBreak/>
              <w:t>Point of contact in the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15461E"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2FA71E"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2B08E8" w14:textId="77777777" w:rsidR="003E4279" w:rsidRDefault="003E4279">
            <w:pPr>
              <w:pStyle w:val="Standard"/>
              <w:jc w:val="both"/>
              <w:rPr>
                <w:rFonts w:ascii="Arial" w:hAnsi="Arial" w:cs="Arial"/>
                <w:color w:val="000000"/>
                <w:sz w:val="22"/>
              </w:rPr>
            </w:pPr>
          </w:p>
        </w:tc>
      </w:tr>
      <w:tr w:rsidR="003E4279" w14:paraId="4ED8C05C"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5A8FB9" w14:textId="77777777" w:rsidR="003E4279" w:rsidRDefault="00F17EE8">
            <w:pPr>
              <w:pStyle w:val="Standard"/>
              <w:rPr>
                <w:rFonts w:ascii="Arial" w:hAnsi="Arial" w:cs="Arial"/>
                <w:color w:val="000000"/>
                <w:sz w:val="20"/>
                <w:szCs w:val="20"/>
              </w:rPr>
            </w:pPr>
            <w:r>
              <w:rPr>
                <w:rFonts w:ascii="Arial" w:hAnsi="Arial" w:cs="Arial"/>
                <w:color w:val="000000"/>
                <w:sz w:val="20"/>
                <w:szCs w:val="20"/>
              </w:rPr>
              <w:t>Position in the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489449"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6D7375"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F33F86" w14:textId="77777777" w:rsidR="003E4279" w:rsidRDefault="003E4279">
            <w:pPr>
              <w:pStyle w:val="Standard"/>
              <w:jc w:val="both"/>
              <w:rPr>
                <w:rFonts w:ascii="Arial" w:hAnsi="Arial" w:cs="Arial"/>
                <w:color w:val="000000"/>
                <w:sz w:val="22"/>
              </w:rPr>
            </w:pPr>
          </w:p>
        </w:tc>
      </w:tr>
      <w:tr w:rsidR="003E4279" w14:paraId="7FDFBF8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586A9A" w14:textId="77777777" w:rsidR="003E4279" w:rsidRDefault="00F17EE8">
            <w:pPr>
              <w:pStyle w:val="Standard"/>
              <w:rPr>
                <w:rFonts w:ascii="Arial" w:hAnsi="Arial" w:cs="Arial"/>
                <w:color w:val="000000"/>
                <w:sz w:val="20"/>
                <w:szCs w:val="20"/>
              </w:rPr>
            </w:pPr>
            <w:r>
              <w:rPr>
                <w:rFonts w:ascii="Arial" w:hAnsi="Arial" w:cs="Arial"/>
                <w:color w:val="000000"/>
                <w:sz w:val="20"/>
                <w:szCs w:val="20"/>
              </w:rPr>
              <w:t>E-mail address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FE8657"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747CC4"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E337C8" w14:textId="77777777" w:rsidR="003E4279" w:rsidRDefault="003E4279">
            <w:pPr>
              <w:pStyle w:val="Standard"/>
              <w:jc w:val="both"/>
              <w:rPr>
                <w:rFonts w:ascii="Arial" w:hAnsi="Arial" w:cs="Arial"/>
                <w:color w:val="000000"/>
                <w:sz w:val="22"/>
              </w:rPr>
            </w:pPr>
          </w:p>
        </w:tc>
      </w:tr>
      <w:tr w:rsidR="003E4279" w14:paraId="6B7BDAF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C4AADD" w14:textId="77777777" w:rsidR="003E4279" w:rsidRDefault="00F17EE8">
            <w:pPr>
              <w:pStyle w:val="Standard"/>
              <w:rPr>
                <w:rFonts w:ascii="Arial" w:hAnsi="Arial" w:cs="Arial"/>
                <w:color w:val="000000"/>
                <w:sz w:val="20"/>
                <w:szCs w:val="20"/>
              </w:rPr>
            </w:pPr>
            <w:r>
              <w:rPr>
                <w:rFonts w:ascii="Arial" w:hAnsi="Arial" w:cs="Arial"/>
                <w:color w:val="000000"/>
                <w:sz w:val="20"/>
                <w:szCs w:val="20"/>
              </w:rPr>
              <w:t>Description of contract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DBB8ED"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52315E"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3CB1C0" w14:textId="77777777" w:rsidR="003E4279" w:rsidRDefault="003E4279">
            <w:pPr>
              <w:pStyle w:val="Standard"/>
              <w:jc w:val="both"/>
              <w:rPr>
                <w:rFonts w:ascii="Arial" w:hAnsi="Arial" w:cs="Arial"/>
                <w:color w:val="000000"/>
                <w:sz w:val="22"/>
              </w:rPr>
            </w:pPr>
          </w:p>
        </w:tc>
      </w:tr>
      <w:tr w:rsidR="003E4279" w14:paraId="13E985B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8CACEC" w14:textId="77777777" w:rsidR="003E4279" w:rsidRDefault="00F17EE8">
            <w:pPr>
              <w:pStyle w:val="Standard"/>
              <w:rPr>
                <w:rFonts w:ascii="Arial" w:hAnsi="Arial" w:cs="Arial"/>
                <w:color w:val="000000"/>
                <w:sz w:val="20"/>
                <w:szCs w:val="20"/>
              </w:rPr>
            </w:pPr>
            <w:r>
              <w:rPr>
                <w:rFonts w:ascii="Arial" w:hAnsi="Arial" w:cs="Arial"/>
                <w:color w:val="000000"/>
                <w:sz w:val="20"/>
                <w:szCs w:val="20"/>
              </w:rPr>
              <w:t>Contract Start date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D29633"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D912C5"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B1ED4E" w14:textId="77777777" w:rsidR="003E4279" w:rsidRDefault="003E4279">
            <w:pPr>
              <w:pStyle w:val="Standard"/>
              <w:jc w:val="both"/>
              <w:rPr>
                <w:rFonts w:ascii="Arial" w:hAnsi="Arial" w:cs="Arial"/>
                <w:color w:val="000000"/>
                <w:sz w:val="22"/>
              </w:rPr>
            </w:pPr>
          </w:p>
        </w:tc>
      </w:tr>
      <w:tr w:rsidR="003E4279" w14:paraId="12CE27A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BC19D9" w14:textId="77777777" w:rsidR="003E4279" w:rsidRDefault="00F17EE8">
            <w:pPr>
              <w:pStyle w:val="Standard"/>
              <w:rPr>
                <w:rFonts w:ascii="Arial" w:hAnsi="Arial" w:cs="Arial"/>
                <w:color w:val="000000"/>
                <w:sz w:val="20"/>
                <w:szCs w:val="20"/>
              </w:rPr>
            </w:pPr>
            <w:r>
              <w:rPr>
                <w:rFonts w:ascii="Arial" w:hAnsi="Arial" w:cs="Arial"/>
                <w:color w:val="000000"/>
                <w:sz w:val="20"/>
                <w:szCs w:val="20"/>
              </w:rPr>
              <w:t>Contract completion date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38552D"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2873CB"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EF0CE2" w14:textId="77777777" w:rsidR="003E4279" w:rsidRDefault="003E4279">
            <w:pPr>
              <w:pStyle w:val="Standard"/>
              <w:jc w:val="both"/>
              <w:rPr>
                <w:rFonts w:ascii="Arial" w:hAnsi="Arial" w:cs="Arial"/>
                <w:color w:val="000000"/>
                <w:sz w:val="22"/>
              </w:rPr>
            </w:pPr>
          </w:p>
        </w:tc>
      </w:tr>
      <w:tr w:rsidR="003E4279" w14:paraId="3CA6238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D3D437" w14:textId="77777777" w:rsidR="003E4279" w:rsidRDefault="00F17EE8">
            <w:pPr>
              <w:pStyle w:val="Standard"/>
              <w:rPr>
                <w:rFonts w:ascii="Arial" w:hAnsi="Arial" w:cs="Arial"/>
                <w:color w:val="000000"/>
                <w:sz w:val="20"/>
                <w:szCs w:val="20"/>
              </w:rPr>
            </w:pPr>
            <w:r>
              <w:rPr>
                <w:rFonts w:ascii="Arial" w:hAnsi="Arial" w:cs="Arial"/>
                <w:color w:val="000000"/>
                <w:sz w:val="20"/>
                <w:szCs w:val="20"/>
              </w:rPr>
              <w:t>Estimated contract value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80EB58"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D14CA2"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75CF7F" w14:textId="77777777" w:rsidR="003E4279" w:rsidRDefault="003E4279">
            <w:pPr>
              <w:pStyle w:val="Standard"/>
              <w:jc w:val="both"/>
              <w:rPr>
                <w:rFonts w:ascii="Arial" w:hAnsi="Arial" w:cs="Arial"/>
                <w:color w:val="000000"/>
                <w:sz w:val="22"/>
              </w:rPr>
            </w:pPr>
          </w:p>
        </w:tc>
      </w:tr>
      <w:tr w:rsidR="003E4279" w14:paraId="3B810A9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AD3367" w14:textId="77777777" w:rsidR="003E4279" w:rsidRDefault="003E4279">
            <w:pPr>
              <w:pStyle w:val="Standard"/>
              <w:jc w:val="both"/>
              <w:rPr>
                <w:rFonts w:ascii="Arial" w:hAnsi="Arial" w:cs="Arial"/>
                <w:color w:val="000000"/>
                <w:sz w:val="22"/>
              </w:rPr>
            </w:pPr>
          </w:p>
          <w:p w14:paraId="2B99D5F4" w14:textId="77777777" w:rsidR="003E4279" w:rsidRDefault="00F17EE8">
            <w:pPr>
              <w:pStyle w:val="Standard"/>
              <w:jc w:val="both"/>
              <w:rPr>
                <w:rFonts w:ascii="Arial" w:hAnsi="Arial" w:cs="Arial"/>
                <w:color w:val="000000"/>
                <w:sz w:val="22"/>
              </w:rPr>
            </w:pPr>
            <w:r>
              <w:rPr>
                <w:rFonts w:ascii="Arial" w:hAnsi="Arial" w:cs="Arial"/>
                <w:color w:val="000000"/>
                <w:sz w:val="22"/>
              </w:rPr>
              <w:t>6.2</w:t>
            </w:r>
          </w:p>
          <w:p w14:paraId="47B1BBD2" w14:textId="77777777" w:rsidR="003E4279" w:rsidRDefault="003E4279">
            <w:pPr>
              <w:pStyle w:val="Standard"/>
              <w:jc w:val="both"/>
              <w:rPr>
                <w:rFonts w:ascii="Arial" w:hAnsi="Arial" w:cs="Arial"/>
                <w:color w:val="000000"/>
                <w:sz w:val="22"/>
              </w:rPr>
            </w:pPr>
          </w:p>
          <w:p w14:paraId="087F3A63" w14:textId="77777777" w:rsidR="003E4279" w:rsidRDefault="003E4279">
            <w:pPr>
              <w:pStyle w:val="Standard"/>
              <w:jc w:val="both"/>
              <w:rPr>
                <w:rFonts w:ascii="Arial" w:hAnsi="Arial" w:cs="Arial"/>
                <w:color w:val="000000"/>
                <w:sz w:val="22"/>
              </w:rPr>
            </w:pP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EFAC4D" w14:textId="77777777" w:rsidR="003E4279" w:rsidRPr="005E6872" w:rsidRDefault="00F17EE8">
            <w:pPr>
              <w:pStyle w:val="Standard"/>
              <w:jc w:val="both"/>
              <w:rPr>
                <w:rFonts w:ascii="Arial" w:hAnsi="Arial" w:cs="Arial"/>
                <w:color w:val="7030A0"/>
                <w:sz w:val="22"/>
              </w:rPr>
            </w:pPr>
            <w:r>
              <w:rPr>
                <w:rFonts w:ascii="Arial" w:hAnsi="Arial" w:cs="Arial"/>
                <w:color w:val="000000"/>
                <w:sz w:val="22"/>
              </w:rPr>
              <w:t>Where you intend to sub-contract a proportion of the contract, please demonstrate how you have previously maintained healthy supply chains with your sub-contractor(s)</w:t>
            </w:r>
            <w:r w:rsidR="005E6872">
              <w:rPr>
                <w:rFonts w:ascii="Arial" w:hAnsi="Arial" w:cs="Arial"/>
                <w:color w:val="000000"/>
                <w:sz w:val="22"/>
              </w:rPr>
              <w:t xml:space="preserve">. </w:t>
            </w:r>
          </w:p>
          <w:p w14:paraId="6CB1D29F" w14:textId="77777777" w:rsidR="003E4279" w:rsidRDefault="003E4279">
            <w:pPr>
              <w:pStyle w:val="Standard"/>
              <w:jc w:val="both"/>
              <w:rPr>
                <w:rFonts w:ascii="Arial" w:hAnsi="Arial" w:cs="Arial"/>
                <w:color w:val="000000"/>
                <w:sz w:val="22"/>
              </w:rPr>
            </w:pPr>
          </w:p>
          <w:p w14:paraId="7CEA16FE" w14:textId="77777777" w:rsidR="003E4279" w:rsidRDefault="00F17EE8">
            <w:pPr>
              <w:pStyle w:val="Standard"/>
              <w:jc w:val="both"/>
              <w:rPr>
                <w:rFonts w:ascii="Arial" w:hAnsi="Arial" w:cs="Arial"/>
                <w:color w:val="000000"/>
                <w:sz w:val="22"/>
              </w:rPr>
            </w:pPr>
            <w:r>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336CA5">
              <w:rPr>
                <w:rFonts w:ascii="Arial" w:hAnsi="Arial" w:cs="Arial"/>
                <w:color w:val="000000"/>
                <w:sz w:val="22"/>
              </w:rPr>
              <w:t>.</w:t>
            </w:r>
          </w:p>
        </w:tc>
      </w:tr>
      <w:tr w:rsidR="003E4279" w14:paraId="3C55F35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7FB6C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6.3  </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945A39" w14:textId="77777777" w:rsidR="003E4279" w:rsidRDefault="00F17EE8">
            <w:pPr>
              <w:pStyle w:val="Standard"/>
              <w:jc w:val="both"/>
              <w:rPr>
                <w:rFonts w:ascii="Arial" w:hAnsi="Arial" w:cs="Arial"/>
                <w:color w:val="000000"/>
                <w:sz w:val="22"/>
              </w:rPr>
            </w:pPr>
            <w:r>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bl>
    <w:p w14:paraId="4864C750"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67"/>
        <w:gridCol w:w="3360"/>
      </w:tblGrid>
      <w:tr w:rsidR="003E4279" w14:paraId="11E3A392"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D3F342F" w14:textId="77777777" w:rsidR="003E4279" w:rsidRDefault="00F17EE8">
            <w:pPr>
              <w:pStyle w:val="Standard"/>
              <w:jc w:val="both"/>
              <w:rPr>
                <w:rFonts w:ascii="Arial" w:hAnsi="Arial" w:cs="Arial"/>
                <w:color w:val="000000"/>
                <w:sz w:val="22"/>
              </w:rPr>
            </w:pPr>
            <w:r>
              <w:rPr>
                <w:rFonts w:ascii="Arial" w:hAnsi="Arial" w:cs="Arial"/>
                <w:color w:val="000000"/>
                <w:sz w:val="22"/>
              </w:rPr>
              <w:t>Section 7</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CC1CD08" w14:textId="77777777" w:rsidR="003E4279" w:rsidRDefault="00F17EE8">
            <w:pPr>
              <w:pStyle w:val="Standard"/>
              <w:rPr>
                <w:rFonts w:ascii="Arial" w:hAnsi="Arial" w:cs="Arial"/>
                <w:color w:val="000000"/>
                <w:sz w:val="22"/>
              </w:rPr>
            </w:pPr>
            <w:r>
              <w:rPr>
                <w:rFonts w:ascii="Arial" w:hAnsi="Arial" w:cs="Arial"/>
                <w:color w:val="000000"/>
                <w:sz w:val="22"/>
              </w:rPr>
              <w:t>Modern Slavery Act 2015: Requirements under Modern Slavery Act 2015</w:t>
            </w:r>
          </w:p>
        </w:tc>
      </w:tr>
      <w:tr w:rsidR="003E4279" w14:paraId="5234055F"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06CE96" w14:textId="77777777" w:rsidR="003E4279" w:rsidRDefault="00F17EE8">
            <w:pPr>
              <w:pStyle w:val="Standard"/>
              <w:jc w:val="both"/>
              <w:rPr>
                <w:rFonts w:ascii="Arial" w:hAnsi="Arial" w:cs="Arial"/>
                <w:color w:val="000000"/>
                <w:sz w:val="22"/>
              </w:rPr>
            </w:pPr>
            <w:r>
              <w:rPr>
                <w:rFonts w:ascii="Arial" w:hAnsi="Arial" w:cs="Arial"/>
                <w:color w:val="000000"/>
                <w:sz w:val="22"/>
              </w:rPr>
              <w:t>7.1</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303352" w14:textId="77777777" w:rsidR="003E4279" w:rsidRDefault="00F17EE8">
            <w:pPr>
              <w:pStyle w:val="Standard"/>
              <w:rPr>
                <w:rFonts w:ascii="Arial" w:hAnsi="Arial" w:cs="Arial"/>
                <w:color w:val="222222"/>
                <w:sz w:val="22"/>
                <w:shd w:val="clear" w:color="auto" w:fill="FFFFFF"/>
              </w:rPr>
            </w:pPr>
            <w:r>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2DC10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3532D7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9050F97" w14:textId="77777777" w:rsidR="003E4279" w:rsidRDefault="003E4279">
            <w:pPr>
              <w:pStyle w:val="Standard"/>
            </w:pPr>
          </w:p>
        </w:tc>
      </w:tr>
      <w:tr w:rsidR="003E4279" w14:paraId="7FDEC67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BEEE8C" w14:textId="77777777" w:rsidR="003E4279" w:rsidRDefault="00F17EE8">
            <w:pPr>
              <w:pStyle w:val="Standard"/>
              <w:jc w:val="both"/>
              <w:rPr>
                <w:rFonts w:ascii="Arial" w:hAnsi="Arial" w:cs="Arial"/>
                <w:color w:val="000000"/>
                <w:sz w:val="22"/>
              </w:rPr>
            </w:pPr>
            <w:r>
              <w:rPr>
                <w:rFonts w:ascii="Arial" w:hAnsi="Arial" w:cs="Arial"/>
                <w:color w:val="000000"/>
                <w:sz w:val="22"/>
              </w:rPr>
              <w:t>7.2</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D22CF4" w14:textId="77777777" w:rsidR="003E4279" w:rsidRDefault="00F17EE8">
            <w:pPr>
              <w:pStyle w:val="Standard"/>
              <w:rPr>
                <w:rFonts w:ascii="Arial" w:hAnsi="Arial" w:cs="Arial"/>
                <w:color w:val="222222"/>
                <w:sz w:val="22"/>
                <w:shd w:val="clear" w:color="auto" w:fill="FFFFFF"/>
              </w:rPr>
            </w:pPr>
            <w:r>
              <w:rPr>
                <w:rFonts w:ascii="Arial" w:hAnsi="Arial" w:cs="Arial"/>
                <w:color w:val="222222"/>
                <w:sz w:val="22"/>
                <w:shd w:val="clear" w:color="auto" w:fill="FFFFFF"/>
              </w:rPr>
              <w:t>If you have answered yes to question 1 are you compliant with the annual reporting requirements contained within Section 54 of the Act 2015?</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135A0B"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27223D4" w14:textId="77777777" w:rsidR="003E4279" w:rsidRDefault="00F17EE8">
            <w:pPr>
              <w:pStyle w:val="Standard"/>
              <w:rPr>
                <w:rFonts w:ascii="Arial" w:hAnsi="Arial" w:cs="Arial"/>
                <w:color w:val="000000"/>
                <w:sz w:val="22"/>
              </w:rPr>
            </w:pPr>
            <w:r>
              <w:rPr>
                <w:rFonts w:ascii="Arial" w:hAnsi="Arial" w:cs="Arial"/>
                <w:color w:val="000000"/>
                <w:sz w:val="22"/>
              </w:rPr>
              <w:t xml:space="preserve">Please provide relevant the </w:t>
            </w:r>
            <w:proofErr w:type="spellStart"/>
            <w:r>
              <w:rPr>
                <w:rFonts w:ascii="Arial" w:hAnsi="Arial" w:cs="Arial"/>
                <w:color w:val="000000"/>
                <w:sz w:val="22"/>
              </w:rPr>
              <w:t>url</w:t>
            </w:r>
            <w:proofErr w:type="spellEnd"/>
            <w:r>
              <w:rPr>
                <w:rFonts w:ascii="Arial" w:hAnsi="Arial" w:cs="Arial"/>
                <w:color w:val="000000"/>
                <w:sz w:val="22"/>
              </w:rPr>
              <w:t>…</w:t>
            </w:r>
          </w:p>
          <w:p w14:paraId="3FD52899" w14:textId="77777777" w:rsidR="003E4279" w:rsidRDefault="003E4279">
            <w:pPr>
              <w:pStyle w:val="Standard"/>
              <w:rPr>
                <w:rFonts w:ascii="Arial" w:hAnsi="Arial" w:cs="Arial"/>
                <w:color w:val="000000"/>
                <w:sz w:val="22"/>
              </w:rPr>
            </w:pPr>
          </w:p>
          <w:p w14:paraId="6F835257"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BFACEDD" w14:textId="77777777" w:rsidR="003E4279" w:rsidRDefault="00F17EE8">
            <w:pPr>
              <w:pStyle w:val="Standard"/>
              <w:rPr>
                <w:rFonts w:ascii="Arial" w:hAnsi="Arial" w:cs="Arial"/>
                <w:color w:val="000000"/>
                <w:sz w:val="22"/>
              </w:rPr>
            </w:pPr>
            <w:r>
              <w:rPr>
                <w:rFonts w:ascii="Arial" w:hAnsi="Arial" w:cs="Arial"/>
                <w:color w:val="000000"/>
                <w:sz w:val="22"/>
              </w:rPr>
              <w:t>Please provide an explanation</w:t>
            </w:r>
          </w:p>
        </w:tc>
      </w:tr>
    </w:tbl>
    <w:p w14:paraId="2071407E" w14:textId="77777777" w:rsidR="003E4279" w:rsidRDefault="003E4279">
      <w:pPr>
        <w:pStyle w:val="Standard"/>
        <w:jc w:val="both"/>
        <w:rPr>
          <w:rFonts w:ascii="Arial" w:hAnsi="Arial" w:cs="Arial"/>
          <w:color w:val="000000"/>
          <w:sz w:val="22"/>
        </w:rPr>
      </w:pPr>
    </w:p>
    <w:p w14:paraId="33C3D327" w14:textId="77777777" w:rsidR="003E4279" w:rsidRDefault="00F17EE8">
      <w:pPr>
        <w:pStyle w:val="Standard"/>
        <w:jc w:val="both"/>
      </w:pPr>
      <w:r>
        <w:rPr>
          <w:rFonts w:ascii="Arial" w:hAnsi="Arial" w:cs="Arial"/>
          <w:b/>
          <w:color w:val="000000"/>
          <w:szCs w:val="24"/>
        </w:rPr>
        <w:t>Additional Questions</w:t>
      </w:r>
    </w:p>
    <w:p w14:paraId="7A884D8A" w14:textId="77777777" w:rsidR="003E4279" w:rsidRDefault="003E4279">
      <w:pPr>
        <w:pStyle w:val="Standard"/>
        <w:jc w:val="both"/>
        <w:rPr>
          <w:rFonts w:ascii="Arial" w:hAnsi="Arial" w:cs="Arial"/>
          <w:color w:val="000000"/>
          <w:sz w:val="22"/>
        </w:rPr>
      </w:pPr>
    </w:p>
    <w:p w14:paraId="5A13A72F" w14:textId="77777777" w:rsidR="003E4279" w:rsidRDefault="00F17EE8">
      <w:pPr>
        <w:pStyle w:val="Standard"/>
        <w:jc w:val="both"/>
        <w:rPr>
          <w:rFonts w:ascii="Arial" w:hAnsi="Arial" w:cs="Arial"/>
          <w:color w:val="000000"/>
          <w:sz w:val="22"/>
        </w:rPr>
      </w:pPr>
      <w:r>
        <w:rPr>
          <w:rFonts w:ascii="Arial" w:hAnsi="Arial" w:cs="Arial"/>
          <w:color w:val="000000"/>
          <w:sz w:val="22"/>
        </w:rPr>
        <w:t>Suppliers who self-certify that they meet the requirements to these additional questions will be required to provide evidence of this if they are successful at contract award stage.</w:t>
      </w:r>
    </w:p>
    <w:p w14:paraId="3F01A03F"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86"/>
        <w:gridCol w:w="3341"/>
      </w:tblGrid>
      <w:tr w:rsidR="003E4279" w14:paraId="2E7E276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C6D797D" w14:textId="77777777" w:rsidR="003E4279" w:rsidRDefault="00F17EE8">
            <w:pPr>
              <w:pStyle w:val="Standard"/>
              <w:jc w:val="both"/>
              <w:rPr>
                <w:rFonts w:ascii="Arial" w:hAnsi="Arial" w:cs="Arial"/>
                <w:color w:val="000000"/>
                <w:sz w:val="22"/>
              </w:rPr>
            </w:pPr>
            <w:r>
              <w:rPr>
                <w:rFonts w:ascii="Arial" w:hAnsi="Arial" w:cs="Arial"/>
                <w:color w:val="000000"/>
                <w:sz w:val="22"/>
              </w:rPr>
              <w:t>Section 8</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EDA79C4"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Additional Questions </w:t>
            </w:r>
          </w:p>
        </w:tc>
      </w:tr>
      <w:tr w:rsidR="003E4279" w14:paraId="2425D7C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8B9592E" w14:textId="77777777" w:rsidR="003E4279" w:rsidRDefault="00F17EE8">
            <w:pPr>
              <w:pStyle w:val="Standard"/>
              <w:jc w:val="both"/>
              <w:rPr>
                <w:rFonts w:ascii="Arial" w:hAnsi="Arial" w:cs="Arial"/>
                <w:color w:val="000000"/>
                <w:sz w:val="22"/>
              </w:rPr>
            </w:pPr>
            <w:r>
              <w:rPr>
                <w:rFonts w:ascii="Arial" w:hAnsi="Arial" w:cs="Arial"/>
                <w:color w:val="000000"/>
                <w:sz w:val="22"/>
              </w:rPr>
              <w:t>8.1</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99F023E" w14:textId="77777777" w:rsidR="003E4279" w:rsidRDefault="00F17EE8">
            <w:pPr>
              <w:pStyle w:val="Standard"/>
              <w:jc w:val="both"/>
              <w:rPr>
                <w:rFonts w:ascii="Arial" w:hAnsi="Arial" w:cs="Arial"/>
                <w:color w:val="000000"/>
                <w:sz w:val="22"/>
              </w:rPr>
            </w:pPr>
            <w:r>
              <w:rPr>
                <w:rFonts w:ascii="Arial" w:hAnsi="Arial" w:cs="Arial"/>
                <w:color w:val="000000"/>
                <w:sz w:val="22"/>
              </w:rPr>
              <w:t>Insurance</w:t>
            </w:r>
          </w:p>
        </w:tc>
      </w:tr>
      <w:tr w:rsidR="003E4279" w14:paraId="4EE0222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D372D6"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E96683" w14:textId="77777777" w:rsidR="00100151" w:rsidRDefault="00F17EE8">
            <w:pPr>
              <w:pStyle w:val="Standard"/>
              <w:rPr>
                <w:rFonts w:ascii="Arial" w:hAnsi="Arial" w:cs="Arial"/>
                <w:color w:val="000000"/>
                <w:sz w:val="22"/>
              </w:rPr>
            </w:pPr>
            <w:r>
              <w:rPr>
                <w:rFonts w:ascii="Arial" w:hAnsi="Arial" w:cs="Arial"/>
                <w:color w:val="000000"/>
                <w:sz w:val="22"/>
              </w:rPr>
              <w:t xml:space="preserve">Please self-certify whether you already have, or can commit to obtain, prior to the commencement of the contract, the levels of insurance cover indicated below:  </w:t>
            </w:r>
          </w:p>
          <w:p w14:paraId="210EA993" w14:textId="77777777" w:rsidR="003E4279" w:rsidRPr="006C60EE" w:rsidRDefault="00F17EE8">
            <w:pPr>
              <w:pStyle w:val="Standard"/>
              <w:rPr>
                <w:rFonts w:ascii="Arial" w:hAnsi="Arial" w:cs="Arial"/>
                <w:color w:val="000000"/>
                <w:sz w:val="22"/>
              </w:rPr>
            </w:pPr>
            <w:r>
              <w:rPr>
                <w:rFonts w:ascii="Arial" w:hAnsi="Arial" w:cs="Arial"/>
                <w:color w:val="000000"/>
                <w:sz w:val="22"/>
              </w:rPr>
              <w:br/>
              <w:t>Employer’s (Com</w:t>
            </w:r>
            <w:r w:rsidR="00100151">
              <w:rPr>
                <w:rFonts w:ascii="Arial" w:hAnsi="Arial" w:cs="Arial"/>
                <w:color w:val="000000"/>
                <w:sz w:val="22"/>
              </w:rPr>
              <w:t xml:space="preserve">pulsory) Liability Insurance = </w:t>
            </w:r>
            <w:r w:rsidR="00100151" w:rsidRPr="006C60EE">
              <w:rPr>
                <w:rFonts w:ascii="Arial" w:hAnsi="Arial" w:cs="Arial"/>
                <w:color w:val="000000"/>
                <w:sz w:val="22"/>
              </w:rPr>
              <w:t xml:space="preserve">£5m </w:t>
            </w:r>
          </w:p>
          <w:p w14:paraId="4A8C3B27" w14:textId="77777777" w:rsidR="00100151" w:rsidRPr="006C60EE" w:rsidRDefault="00F17EE8" w:rsidP="00100151">
            <w:pPr>
              <w:pStyle w:val="Standard"/>
              <w:rPr>
                <w:rFonts w:ascii="Arial" w:hAnsi="Arial" w:cs="Arial"/>
                <w:color w:val="000000"/>
                <w:sz w:val="22"/>
              </w:rPr>
            </w:pPr>
            <w:r>
              <w:rPr>
                <w:rFonts w:ascii="Arial" w:hAnsi="Arial" w:cs="Arial"/>
                <w:color w:val="000000"/>
                <w:sz w:val="22"/>
              </w:rPr>
              <w:t xml:space="preserve">Public Liability Insurance = </w:t>
            </w:r>
            <w:r w:rsidR="00100151" w:rsidRPr="006C60EE">
              <w:rPr>
                <w:rFonts w:ascii="Arial" w:hAnsi="Arial" w:cs="Arial"/>
                <w:color w:val="000000"/>
                <w:sz w:val="22"/>
              </w:rPr>
              <w:t>£5m</w:t>
            </w:r>
            <w:r w:rsidRPr="006C60EE">
              <w:rPr>
                <w:rFonts w:ascii="Arial" w:hAnsi="Arial" w:cs="Arial"/>
                <w:color w:val="000000"/>
                <w:sz w:val="22"/>
              </w:rPr>
              <w:br/>
            </w:r>
            <w:r>
              <w:rPr>
                <w:rFonts w:ascii="Arial" w:hAnsi="Arial" w:cs="Arial"/>
                <w:color w:val="000000"/>
                <w:sz w:val="22"/>
              </w:rPr>
              <w:t xml:space="preserve">Professional Indemnity Insurance = </w:t>
            </w:r>
            <w:r w:rsidR="00100151">
              <w:rPr>
                <w:rFonts w:ascii="Arial" w:hAnsi="Arial" w:cs="Arial"/>
                <w:color w:val="000000"/>
                <w:sz w:val="22"/>
              </w:rPr>
              <w:t>£</w:t>
            </w:r>
            <w:r w:rsidR="00100151" w:rsidRPr="006C60EE">
              <w:rPr>
                <w:rFonts w:ascii="Arial" w:hAnsi="Arial" w:cs="Arial"/>
                <w:color w:val="000000"/>
                <w:sz w:val="22"/>
              </w:rPr>
              <w:t>5m</w:t>
            </w:r>
          </w:p>
          <w:p w14:paraId="00C61D57" w14:textId="77777777" w:rsidR="003E4279" w:rsidRPr="006C60EE" w:rsidRDefault="00100151" w:rsidP="0017439B">
            <w:pPr>
              <w:pStyle w:val="Standard"/>
              <w:rPr>
                <w:rFonts w:ascii="Arial" w:hAnsi="Arial" w:cs="Arial"/>
                <w:color w:val="000000"/>
                <w:sz w:val="22"/>
              </w:rPr>
            </w:pPr>
            <w:r w:rsidRPr="006C60EE">
              <w:rPr>
                <w:rFonts w:ascii="Arial" w:hAnsi="Arial" w:cs="Arial"/>
                <w:color w:val="000000"/>
                <w:sz w:val="22"/>
              </w:rPr>
              <w:t xml:space="preserve">Environmental Liability £5m </w:t>
            </w:r>
            <w:r w:rsidR="00F17EE8">
              <w:rPr>
                <w:rFonts w:ascii="Arial" w:hAnsi="Arial" w:cs="Arial"/>
                <w:color w:val="000000"/>
                <w:sz w:val="22"/>
              </w:rPr>
              <w:br/>
              <w:t>*It is a legal requirement that all companies hold Employer’s (Compulsory) Liability Insurance of £5 million as a minimum. Please note this requirement is not applicable to Sole Traders.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6041B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6C6ACCD" w14:textId="77777777" w:rsidR="003E4279" w:rsidRDefault="00FE55BD" w:rsidP="00FE55BD">
            <w:pPr>
              <w:pStyle w:val="Standard"/>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410A6C">
              <w:rPr>
                <w:rFonts w:ascii="Arial" w:hAnsi="Arial" w:cs="Arial"/>
              </w:rPr>
              <w:fldChar w:fldCharType="end"/>
            </w:r>
            <w:r>
              <w:rPr>
                <w:rFonts w:ascii="Arial" w:hAnsi="Arial" w:cs="Arial"/>
              </w:rPr>
              <w:t xml:space="preserve"> No</w:t>
            </w:r>
            <w:r>
              <w:t xml:space="preserve"> </w:t>
            </w:r>
          </w:p>
        </w:tc>
      </w:tr>
      <w:tr w:rsidR="003E4279" w14:paraId="61AB08E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78BA277" w14:textId="77777777" w:rsidR="003E4279" w:rsidRDefault="00F17EE8">
            <w:pPr>
              <w:pStyle w:val="Standard"/>
              <w:jc w:val="both"/>
              <w:rPr>
                <w:rFonts w:ascii="Arial" w:hAnsi="Arial" w:cs="Arial"/>
                <w:color w:val="000000"/>
                <w:sz w:val="22"/>
              </w:rPr>
            </w:pPr>
            <w:r>
              <w:rPr>
                <w:rFonts w:ascii="Arial" w:hAnsi="Arial" w:cs="Arial"/>
                <w:color w:val="000000"/>
                <w:sz w:val="22"/>
              </w:rPr>
              <w:t>8.2</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2E476B7" w14:textId="77777777" w:rsidR="003E4279" w:rsidRPr="006C60EE" w:rsidRDefault="00F17EE8">
            <w:pPr>
              <w:pStyle w:val="Standard"/>
              <w:rPr>
                <w:rFonts w:ascii="Arial" w:hAnsi="Arial" w:cs="Arial"/>
                <w:color w:val="000000"/>
                <w:sz w:val="22"/>
              </w:rPr>
            </w:pPr>
            <w:r w:rsidRPr="006C60EE">
              <w:rPr>
                <w:rFonts w:ascii="Arial" w:hAnsi="Arial" w:cs="Arial"/>
                <w:color w:val="000000"/>
                <w:sz w:val="22"/>
              </w:rPr>
              <w:t>Project Specific Questions</w:t>
            </w:r>
          </w:p>
        </w:tc>
      </w:tr>
      <w:tr w:rsidR="00D61F1A" w14:paraId="5F3F2CE1" w14:textId="77777777" w:rsidTr="00D61F1A">
        <w:trPr>
          <w:trHeight w:val="1611"/>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811ECA" w14:textId="77777777" w:rsidR="00D61F1A" w:rsidRPr="007B3347" w:rsidRDefault="00D61F1A">
            <w:pPr>
              <w:pStyle w:val="Standard"/>
              <w:jc w:val="both"/>
              <w:rPr>
                <w:rFonts w:ascii="Arial" w:hAnsi="Arial" w:cs="Arial"/>
                <w:color w:val="7030A0"/>
                <w:sz w:val="22"/>
              </w:rPr>
            </w:pPr>
            <w:r w:rsidRPr="007B3347">
              <w:rPr>
                <w:rFonts w:ascii="Arial" w:hAnsi="Arial" w:cs="Arial"/>
                <w:color w:val="7030A0"/>
                <w:sz w:val="22"/>
              </w:rPr>
              <w:t>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873746" w14:textId="77777777" w:rsidR="00D61F1A" w:rsidRPr="006C60EE" w:rsidRDefault="00D61F1A" w:rsidP="007B3347">
            <w:pPr>
              <w:pStyle w:val="Standard"/>
              <w:rPr>
                <w:rFonts w:ascii="Arial" w:hAnsi="Arial" w:cs="Arial"/>
                <w:color w:val="000000"/>
                <w:sz w:val="22"/>
              </w:rPr>
            </w:pPr>
            <w:r w:rsidRPr="006C60EE">
              <w:rPr>
                <w:rFonts w:ascii="Arial" w:hAnsi="Arial" w:cs="Arial"/>
                <w:color w:val="000000"/>
                <w:sz w:val="22"/>
              </w:rPr>
              <w:t>Have you, your company, any directors or partners previously been prosecuted under waste handling or carriage of waste regulations and/or Health and Safety Legislation?</w:t>
            </w:r>
          </w:p>
          <w:p w14:paraId="03605711" w14:textId="77777777" w:rsidR="00D61F1A" w:rsidRPr="006C60EE" w:rsidRDefault="00D61F1A" w:rsidP="007B3347">
            <w:pPr>
              <w:pStyle w:val="Standard"/>
              <w:rPr>
                <w:rFonts w:ascii="Arial" w:hAnsi="Arial" w:cs="Arial"/>
                <w:color w:val="000000"/>
                <w:sz w:val="22"/>
              </w:rPr>
            </w:pPr>
          </w:p>
          <w:p w14:paraId="21F8EA77" w14:textId="77777777" w:rsidR="00D61F1A" w:rsidRPr="006C60EE" w:rsidRDefault="00D61F1A" w:rsidP="007B3347">
            <w:pPr>
              <w:pStyle w:val="Standard"/>
              <w:rPr>
                <w:rFonts w:ascii="Arial" w:hAnsi="Arial" w:cs="Arial"/>
                <w:color w:val="000000"/>
                <w:sz w:val="22"/>
              </w:rPr>
            </w:pPr>
            <w:r w:rsidRPr="006C60EE">
              <w:rPr>
                <w:rFonts w:ascii="Arial" w:hAnsi="Arial" w:cs="Arial"/>
                <w:color w:val="000000"/>
                <w:sz w:val="22"/>
              </w:rPr>
              <w:t>(If yes, please provide details including name, address, description, reason for the claim and remedies taken).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478F0D"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0547CBEE" w14:textId="77777777" w:rsidR="00D61F1A" w:rsidRPr="006C60EE" w:rsidRDefault="00D61F1A" w:rsidP="000720D1">
            <w:pPr>
              <w:pStyle w:val="Standard"/>
              <w:rPr>
                <w:rFonts w:ascii="Arial" w:hAnsi="Arial" w:cs="Arial"/>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2E6713A6" w14:textId="77777777" w:rsidR="00D61F1A" w:rsidRPr="006C60EE" w:rsidRDefault="00D61F1A" w:rsidP="000720D1">
            <w:pPr>
              <w:pStyle w:val="Standard"/>
              <w:rPr>
                <w:rFonts w:ascii="Arial" w:hAnsi="Arial" w:cs="Arial"/>
              </w:rPr>
            </w:pPr>
          </w:p>
          <w:p w14:paraId="436984E5"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A "no" response will score 5 marks and a "yes" response will score 0 marks unless there is sufficient mitigation in place - which will score 3</w:t>
            </w:r>
          </w:p>
          <w:p w14:paraId="421C2ADF" w14:textId="77777777" w:rsidR="00D61F1A" w:rsidRPr="006C60EE" w:rsidRDefault="00D61F1A" w:rsidP="000720D1">
            <w:pPr>
              <w:pStyle w:val="Standard"/>
              <w:rPr>
                <w:rFonts w:ascii="Arial" w:hAnsi="Arial" w:cs="Arial"/>
                <w:sz w:val="20"/>
                <w:szCs w:val="20"/>
              </w:rPr>
            </w:pPr>
          </w:p>
          <w:p w14:paraId="4DA57325"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Weighting 10</w:t>
            </w:r>
          </w:p>
        </w:tc>
      </w:tr>
      <w:tr w:rsidR="00D61F1A" w14:paraId="6E31432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A996CC" w14:textId="77777777" w:rsidR="00D61F1A" w:rsidRPr="006C60EE" w:rsidRDefault="00D61F1A">
            <w:pPr>
              <w:pStyle w:val="Standard"/>
              <w:jc w:val="both"/>
              <w:rPr>
                <w:rFonts w:ascii="Arial" w:hAnsi="Arial" w:cs="Arial"/>
                <w:sz w:val="22"/>
              </w:rPr>
            </w:pPr>
            <w:r w:rsidRPr="006C60EE">
              <w:rPr>
                <w:rFonts w:ascii="Arial" w:hAnsi="Arial" w:cs="Arial"/>
                <w:sz w:val="22"/>
              </w:rPr>
              <w:t>b.</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0AC888" w14:textId="77777777" w:rsidR="00D61F1A" w:rsidRPr="006C60EE" w:rsidRDefault="00D61F1A" w:rsidP="00B80CFE">
            <w:pPr>
              <w:pStyle w:val="Standard"/>
              <w:rPr>
                <w:rFonts w:ascii="Arial" w:hAnsi="Arial" w:cs="Arial"/>
                <w:sz w:val="22"/>
              </w:rPr>
            </w:pPr>
            <w:r w:rsidRPr="006C60EE">
              <w:rPr>
                <w:rFonts w:ascii="Arial" w:hAnsi="Arial" w:cs="Arial"/>
                <w:sz w:val="22"/>
              </w:rPr>
              <w:t>Does the supply of this service fit with your core activity?</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BBDAA2"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6FBF286E"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137EEAEA" w14:textId="77777777" w:rsidR="00D61F1A" w:rsidRPr="006C60EE" w:rsidRDefault="00D61F1A">
            <w:pPr>
              <w:pStyle w:val="Standard"/>
              <w:rPr>
                <w:rFonts w:ascii="Arial" w:hAnsi="Arial" w:cs="Arial"/>
                <w:sz w:val="22"/>
              </w:rPr>
            </w:pPr>
          </w:p>
          <w:p w14:paraId="0706DCAB"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 xml:space="preserve">A "no" response will score 5 marks and a "yes" response will score 0  </w:t>
            </w:r>
          </w:p>
          <w:p w14:paraId="2D4C2E71" w14:textId="77777777" w:rsidR="00D61F1A" w:rsidRPr="006C60EE" w:rsidRDefault="00D61F1A" w:rsidP="00D61F1A">
            <w:pPr>
              <w:pStyle w:val="Standard"/>
              <w:rPr>
                <w:rFonts w:ascii="Arial" w:hAnsi="Arial" w:cs="Arial"/>
                <w:sz w:val="20"/>
                <w:szCs w:val="20"/>
              </w:rPr>
            </w:pPr>
          </w:p>
          <w:p w14:paraId="5E9E5FDE"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Weighting 10</w:t>
            </w:r>
          </w:p>
          <w:p w14:paraId="7CD0B80A" w14:textId="77777777" w:rsidR="00D61F1A" w:rsidRPr="006C60EE" w:rsidRDefault="00D61F1A">
            <w:pPr>
              <w:pStyle w:val="Standard"/>
              <w:rPr>
                <w:rFonts w:ascii="Arial" w:hAnsi="Arial" w:cs="Arial"/>
                <w:sz w:val="22"/>
              </w:rPr>
            </w:pPr>
          </w:p>
        </w:tc>
      </w:tr>
      <w:tr w:rsidR="00D61F1A" w14:paraId="5024BBF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EA222E" w14:textId="77777777" w:rsidR="00D61F1A" w:rsidRPr="006C60EE" w:rsidRDefault="00D61F1A">
            <w:pPr>
              <w:pStyle w:val="Standard"/>
              <w:jc w:val="both"/>
              <w:rPr>
                <w:rFonts w:ascii="Arial" w:hAnsi="Arial" w:cs="Arial"/>
                <w:sz w:val="22"/>
              </w:rPr>
            </w:pPr>
            <w:r w:rsidRPr="006C60EE">
              <w:rPr>
                <w:rFonts w:ascii="Arial" w:hAnsi="Arial" w:cs="Arial"/>
                <w:sz w:val="22"/>
              </w:rPr>
              <w:t>c.</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2E3806" w14:textId="77777777" w:rsidR="00D61F1A" w:rsidRPr="006C60EE" w:rsidRDefault="00D61F1A" w:rsidP="007B3347">
            <w:pPr>
              <w:pStyle w:val="Standard"/>
              <w:rPr>
                <w:rFonts w:ascii="Arial" w:hAnsi="Arial" w:cs="Arial"/>
                <w:sz w:val="22"/>
              </w:rPr>
            </w:pPr>
            <w:r w:rsidRPr="006C60EE">
              <w:rPr>
                <w:rFonts w:ascii="Arial" w:hAnsi="Arial" w:cs="Arial"/>
                <w:sz w:val="22"/>
              </w:rPr>
              <w:t>Method statement – please provide a method statement that describes how you manage a waste related contract?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27F4A7"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Maximum words 500 (TBA)</w:t>
            </w:r>
          </w:p>
          <w:p w14:paraId="32E18688" w14:textId="77777777" w:rsidR="00D61F1A" w:rsidRPr="006C60EE" w:rsidRDefault="00D61F1A" w:rsidP="000720D1">
            <w:pPr>
              <w:pStyle w:val="Standard"/>
              <w:rPr>
                <w:rFonts w:ascii="Arial" w:hAnsi="Arial" w:cs="Arial"/>
                <w:sz w:val="20"/>
                <w:szCs w:val="20"/>
              </w:rPr>
            </w:pPr>
          </w:p>
          <w:p w14:paraId="10F2DD69" w14:textId="77777777" w:rsidR="00D61F1A" w:rsidRPr="006C60EE" w:rsidRDefault="00D61F1A" w:rsidP="000720D1">
            <w:pPr>
              <w:pStyle w:val="Standard"/>
              <w:rPr>
                <w:rFonts w:ascii="Arial" w:hAnsi="Arial" w:cs="Arial"/>
                <w:sz w:val="22"/>
              </w:rPr>
            </w:pPr>
            <w:r w:rsidRPr="006C60EE">
              <w:rPr>
                <w:rFonts w:ascii="Arial" w:hAnsi="Arial" w:cs="Arial"/>
                <w:sz w:val="20"/>
                <w:szCs w:val="20"/>
              </w:rPr>
              <w:t>Weighting 20</w:t>
            </w:r>
          </w:p>
        </w:tc>
      </w:tr>
      <w:tr w:rsidR="00D61F1A" w14:paraId="16AB06B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4CD79E" w14:textId="77777777" w:rsidR="00D61F1A" w:rsidRPr="006C60EE" w:rsidRDefault="00D61F1A">
            <w:pPr>
              <w:pStyle w:val="Standard"/>
              <w:jc w:val="both"/>
              <w:rPr>
                <w:rFonts w:ascii="Arial" w:hAnsi="Arial" w:cs="Arial"/>
                <w:sz w:val="22"/>
              </w:rPr>
            </w:pPr>
            <w:r w:rsidRPr="006C60EE">
              <w:rPr>
                <w:rFonts w:ascii="Arial" w:hAnsi="Arial" w:cs="Arial"/>
                <w:sz w:val="22"/>
              </w:rPr>
              <w:t>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F881CC" w14:textId="77777777" w:rsidR="00D61F1A" w:rsidRPr="006C60EE" w:rsidRDefault="00D61F1A" w:rsidP="00B80CFE">
            <w:pPr>
              <w:pStyle w:val="Standard"/>
              <w:rPr>
                <w:rFonts w:ascii="Arial" w:hAnsi="Arial" w:cs="Arial"/>
                <w:sz w:val="22"/>
              </w:rPr>
            </w:pPr>
            <w:r w:rsidRPr="006C60EE">
              <w:rPr>
                <w:rFonts w:ascii="Arial" w:hAnsi="Arial" w:cs="Arial"/>
                <w:sz w:val="22"/>
              </w:rPr>
              <w:t>Method statement – please provide a method statement that describes how you work with a client in the delivery of a waste related service?</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9827D4"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4A3CDD1C" w14:textId="77777777" w:rsidR="00D61F1A" w:rsidRPr="006C60EE" w:rsidRDefault="00D61F1A" w:rsidP="00D61F1A">
            <w:pPr>
              <w:pStyle w:val="Standard"/>
              <w:rPr>
                <w:rFonts w:ascii="Arial" w:hAnsi="Arial" w:cs="Arial"/>
                <w:sz w:val="20"/>
                <w:szCs w:val="20"/>
              </w:rPr>
            </w:pPr>
          </w:p>
          <w:p w14:paraId="1BFB66FF" w14:textId="77777777" w:rsidR="00D61F1A" w:rsidRPr="006C60EE" w:rsidRDefault="00D61F1A" w:rsidP="00D61F1A">
            <w:pPr>
              <w:pStyle w:val="Standard"/>
              <w:rPr>
                <w:rFonts w:ascii="Arial" w:hAnsi="Arial" w:cs="Arial"/>
                <w:sz w:val="22"/>
              </w:rPr>
            </w:pPr>
            <w:r w:rsidRPr="006C60EE">
              <w:rPr>
                <w:rFonts w:ascii="Arial" w:hAnsi="Arial" w:cs="Arial"/>
                <w:sz w:val="20"/>
                <w:szCs w:val="20"/>
              </w:rPr>
              <w:t>Weighting 20</w:t>
            </w:r>
          </w:p>
        </w:tc>
      </w:tr>
      <w:tr w:rsidR="00D61F1A" w14:paraId="0FFC313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2DC8FD" w14:textId="77777777" w:rsidR="00D61F1A" w:rsidRPr="006C60EE" w:rsidRDefault="00D61F1A">
            <w:pPr>
              <w:pStyle w:val="Standard"/>
              <w:jc w:val="both"/>
              <w:rPr>
                <w:rFonts w:ascii="Arial" w:hAnsi="Arial" w:cs="Arial"/>
                <w:sz w:val="22"/>
              </w:rPr>
            </w:pPr>
            <w:r w:rsidRPr="006C60EE">
              <w:rPr>
                <w:rFonts w:ascii="Arial" w:hAnsi="Arial" w:cs="Arial"/>
                <w:sz w:val="22"/>
              </w:rPr>
              <w: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846D54" w14:textId="77777777" w:rsidR="00D61F1A" w:rsidRPr="006C60EE" w:rsidRDefault="00D61F1A" w:rsidP="00B80CFE">
            <w:pPr>
              <w:pStyle w:val="Standard"/>
              <w:rPr>
                <w:rFonts w:ascii="Arial" w:hAnsi="Arial" w:cs="Arial"/>
                <w:sz w:val="22"/>
              </w:rPr>
            </w:pPr>
            <w:r w:rsidRPr="006C60EE">
              <w:rPr>
                <w:rFonts w:ascii="Arial" w:hAnsi="Arial" w:cs="Arial"/>
                <w:sz w:val="22"/>
              </w:rPr>
              <w:t>Management system – describe the scope of the management system you employ to deliver a waste a related service delivery?</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62D3B5"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42609654" w14:textId="77777777" w:rsidR="00D61F1A" w:rsidRPr="006C60EE" w:rsidRDefault="00D61F1A" w:rsidP="00D61F1A">
            <w:pPr>
              <w:pStyle w:val="Standard"/>
              <w:rPr>
                <w:rFonts w:ascii="Arial" w:hAnsi="Arial" w:cs="Arial"/>
                <w:sz w:val="20"/>
                <w:szCs w:val="20"/>
              </w:rPr>
            </w:pPr>
          </w:p>
          <w:p w14:paraId="0E73EA9D" w14:textId="725A6C09" w:rsidR="00D61F1A" w:rsidRPr="006C60EE" w:rsidRDefault="00D61F1A" w:rsidP="00D61F1A">
            <w:pPr>
              <w:pStyle w:val="Standard"/>
              <w:rPr>
                <w:rFonts w:ascii="Arial" w:hAnsi="Arial" w:cs="Arial"/>
                <w:sz w:val="22"/>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tc>
      </w:tr>
      <w:tr w:rsidR="00D61F1A" w14:paraId="567ACF5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F832CA" w14:textId="77777777" w:rsidR="00D61F1A" w:rsidRPr="006C60EE" w:rsidRDefault="00D61F1A">
            <w:pPr>
              <w:pStyle w:val="Standard"/>
              <w:jc w:val="both"/>
              <w:rPr>
                <w:rFonts w:ascii="Arial" w:hAnsi="Arial" w:cs="Arial"/>
                <w:sz w:val="22"/>
              </w:rPr>
            </w:pPr>
            <w:r w:rsidRPr="006C60EE">
              <w:rPr>
                <w:rFonts w:ascii="Arial" w:hAnsi="Arial" w:cs="Arial"/>
                <w:sz w:val="22"/>
              </w:rPr>
              <w:t>f.</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C1513D" w14:textId="77777777" w:rsidR="00D61F1A" w:rsidRPr="006C60EE" w:rsidRDefault="00D61F1A" w:rsidP="00796C54">
            <w:pPr>
              <w:pStyle w:val="Standard"/>
              <w:rPr>
                <w:rFonts w:ascii="Arial" w:hAnsi="Arial" w:cs="Arial"/>
                <w:sz w:val="22"/>
              </w:rPr>
            </w:pPr>
            <w:r w:rsidRPr="006C60EE">
              <w:rPr>
                <w:rFonts w:ascii="Arial" w:hAnsi="Arial" w:cs="Arial"/>
                <w:sz w:val="22"/>
              </w:rPr>
              <w:t xml:space="preserve">Management system </w:t>
            </w:r>
            <w:r w:rsidR="00336CA5" w:rsidRPr="006C60EE">
              <w:rPr>
                <w:rFonts w:ascii="Arial" w:hAnsi="Arial" w:cs="Arial"/>
                <w:sz w:val="22"/>
              </w:rPr>
              <w:t>–</w:t>
            </w:r>
            <w:r w:rsidRPr="006C60EE">
              <w:rPr>
                <w:rFonts w:ascii="Arial" w:hAnsi="Arial" w:cs="Arial"/>
                <w:sz w:val="22"/>
              </w:rPr>
              <w:t xml:space="preserve"> </w:t>
            </w:r>
            <w:r w:rsidR="00336CA5" w:rsidRPr="006C60EE">
              <w:rPr>
                <w:rFonts w:ascii="Arial" w:hAnsi="Arial" w:cs="Arial"/>
                <w:sz w:val="22"/>
              </w:rPr>
              <w:t>Do you have any externally certified management systems</w:t>
            </w:r>
            <w:r w:rsidR="00796C54" w:rsidRPr="006C60EE">
              <w:rPr>
                <w:rFonts w:ascii="Arial" w:hAnsi="Arial" w:cs="Arial"/>
                <w:sz w:val="22"/>
              </w:rPr>
              <w:t>?</w:t>
            </w:r>
            <w:r w:rsidR="00336CA5" w:rsidRPr="006C60EE">
              <w:rPr>
                <w:rFonts w:ascii="Arial" w:hAnsi="Arial" w:cs="Arial"/>
                <w:sz w:val="22"/>
              </w:rPr>
              <w:t xml:space="preserve"> Please specify the systems that you operate that are externally certified.</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6738A"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5A9B61ED" w14:textId="77777777" w:rsidR="00D61F1A" w:rsidRPr="006C60EE" w:rsidRDefault="00D61F1A" w:rsidP="000720D1">
            <w:pPr>
              <w:pStyle w:val="Standard"/>
              <w:rPr>
                <w:rFonts w:ascii="Arial" w:hAnsi="Arial" w:cs="Arial"/>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570E95">
              <w:rPr>
                <w:rFonts w:ascii="Arial" w:hAnsi="Arial" w:cs="Arial"/>
              </w:rPr>
            </w:r>
            <w:r w:rsidR="00570E95">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1608B76A" w14:textId="77777777" w:rsidR="00D61F1A" w:rsidRPr="006C60EE" w:rsidRDefault="00D61F1A" w:rsidP="000720D1">
            <w:pPr>
              <w:pStyle w:val="Standard"/>
              <w:rPr>
                <w:rFonts w:ascii="Arial" w:hAnsi="Arial" w:cs="Arial"/>
              </w:rPr>
            </w:pPr>
          </w:p>
          <w:p w14:paraId="677109B7"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 xml:space="preserve">A "yes" response will score 5 marks and a "no" response will score 0  </w:t>
            </w:r>
          </w:p>
          <w:p w14:paraId="768E91C3" w14:textId="79A3E058" w:rsidR="00D61F1A" w:rsidRPr="006C60EE" w:rsidRDefault="00840D94" w:rsidP="000720D1">
            <w:pPr>
              <w:pStyle w:val="Standard"/>
              <w:rPr>
                <w:rFonts w:ascii="Arial" w:hAnsi="Arial" w:cs="Arial"/>
                <w:sz w:val="22"/>
              </w:rPr>
            </w:pPr>
            <w:r w:rsidRPr="006C60EE">
              <w:rPr>
                <w:rFonts w:ascii="Arial" w:hAnsi="Arial" w:cs="Arial"/>
                <w:sz w:val="20"/>
                <w:szCs w:val="20"/>
              </w:rPr>
              <w:t>Weighting 10</w:t>
            </w:r>
          </w:p>
        </w:tc>
      </w:tr>
      <w:tr w:rsidR="00D61F1A" w14:paraId="7C4DBC9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710CDB" w14:textId="77777777" w:rsidR="00D61F1A" w:rsidRPr="006C60EE" w:rsidRDefault="00D61F1A">
            <w:pPr>
              <w:pStyle w:val="Standard"/>
              <w:jc w:val="both"/>
              <w:rPr>
                <w:rFonts w:ascii="Arial" w:hAnsi="Arial" w:cs="Arial"/>
                <w:sz w:val="22"/>
              </w:rPr>
            </w:pPr>
            <w:r w:rsidRPr="006C60EE">
              <w:rPr>
                <w:rFonts w:ascii="Arial" w:hAnsi="Arial" w:cs="Arial"/>
                <w:sz w:val="22"/>
              </w:rPr>
              <w:lastRenderedPageBreak/>
              <w:t>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06F5A4" w14:textId="77777777" w:rsidR="00796C54" w:rsidRPr="006C60EE" w:rsidRDefault="00796C54" w:rsidP="00796C54">
            <w:pPr>
              <w:pStyle w:val="Standard"/>
              <w:rPr>
                <w:rFonts w:ascii="Arial" w:hAnsi="Arial" w:cs="Arial"/>
                <w:sz w:val="22"/>
              </w:rPr>
            </w:pPr>
            <w:r w:rsidRPr="006C60EE">
              <w:rPr>
                <w:rFonts w:ascii="Arial" w:hAnsi="Arial" w:cs="Arial"/>
                <w:sz w:val="22"/>
              </w:rPr>
              <w:t>Please outline your ongoing contract management strategy and approach; highlighting how this has previously ensured continued quality of service to agreed performance levels.</w:t>
            </w:r>
          </w:p>
          <w:p w14:paraId="420A6461" w14:textId="77777777" w:rsidR="00796C54" w:rsidRPr="006C60EE" w:rsidRDefault="00796C54" w:rsidP="007B3347">
            <w:pPr>
              <w:pStyle w:val="Standard"/>
              <w:rPr>
                <w:rFonts w:ascii="Arial" w:hAnsi="Arial" w:cs="Arial"/>
                <w:sz w:val="22"/>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B9A1E0" w14:textId="77777777" w:rsidR="00796C54" w:rsidRPr="006C60EE" w:rsidRDefault="00796C54" w:rsidP="00796C54">
            <w:pPr>
              <w:pStyle w:val="Standard"/>
              <w:rPr>
                <w:rFonts w:ascii="Arial" w:hAnsi="Arial" w:cs="Arial"/>
                <w:sz w:val="20"/>
                <w:szCs w:val="20"/>
              </w:rPr>
            </w:pPr>
            <w:r w:rsidRPr="006C60EE">
              <w:rPr>
                <w:rFonts w:ascii="Arial" w:hAnsi="Arial" w:cs="Arial"/>
                <w:sz w:val="20"/>
                <w:szCs w:val="20"/>
              </w:rPr>
              <w:t>Maximum words 500 (TBA)</w:t>
            </w:r>
          </w:p>
          <w:p w14:paraId="2383D08A" w14:textId="77777777" w:rsidR="00796C54" w:rsidRPr="006C60EE" w:rsidRDefault="00796C54" w:rsidP="00796C54">
            <w:pPr>
              <w:pStyle w:val="Standard"/>
              <w:rPr>
                <w:rFonts w:ascii="Arial" w:hAnsi="Arial" w:cs="Arial"/>
                <w:sz w:val="20"/>
                <w:szCs w:val="20"/>
              </w:rPr>
            </w:pPr>
          </w:p>
          <w:p w14:paraId="12E40086" w14:textId="11EF819E" w:rsidR="00D61F1A" w:rsidRPr="006C60EE" w:rsidRDefault="00796C54" w:rsidP="00796C54">
            <w:pPr>
              <w:pStyle w:val="Standard"/>
              <w:rPr>
                <w:rFonts w:ascii="Arial" w:hAnsi="Arial" w:cs="Arial"/>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p w14:paraId="4FF4C59B" w14:textId="77777777" w:rsidR="00D61F1A" w:rsidRPr="006C60EE" w:rsidRDefault="00D61F1A" w:rsidP="00796C54">
            <w:pPr>
              <w:pStyle w:val="Standard"/>
              <w:rPr>
                <w:rFonts w:ascii="Arial" w:hAnsi="Arial" w:cs="Arial"/>
                <w:sz w:val="22"/>
              </w:rPr>
            </w:pPr>
          </w:p>
        </w:tc>
      </w:tr>
      <w:tr w:rsidR="00D61F1A" w14:paraId="39D6235D"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492BFF" w14:textId="77777777" w:rsidR="00D61F1A" w:rsidRPr="006C60EE" w:rsidRDefault="00D61F1A">
            <w:pPr>
              <w:pStyle w:val="Standard"/>
              <w:jc w:val="both"/>
              <w:rPr>
                <w:rFonts w:ascii="Arial" w:hAnsi="Arial" w:cs="Arial"/>
                <w:sz w:val="22"/>
              </w:rPr>
            </w:pPr>
            <w:r w:rsidRPr="006C60EE">
              <w:rPr>
                <w:rFonts w:ascii="Arial" w:hAnsi="Arial" w:cs="Arial"/>
                <w:sz w:val="22"/>
              </w:rPr>
              <w:t>h.</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29BD91" w14:textId="77777777" w:rsidR="00D61F1A" w:rsidRPr="006C60EE" w:rsidRDefault="00D61F1A" w:rsidP="00A83284">
            <w:pPr>
              <w:pStyle w:val="Standard"/>
              <w:jc w:val="both"/>
              <w:rPr>
                <w:rFonts w:ascii="Arial" w:hAnsi="Arial" w:cs="Arial"/>
                <w:sz w:val="22"/>
              </w:rPr>
            </w:pPr>
            <w:r w:rsidRPr="006C60EE">
              <w:rPr>
                <w:rFonts w:ascii="Arial" w:hAnsi="Arial" w:cs="Arial"/>
                <w:sz w:val="22"/>
              </w:rPr>
              <w:t>Describe the relationship between the Supplier and any sub-contractor’s function in the Supplier’s own method statements to be used in the delivery of the Service.</w:t>
            </w:r>
          </w:p>
          <w:p w14:paraId="5B5A14AD" w14:textId="77777777" w:rsidR="00D61F1A" w:rsidRPr="006C60EE" w:rsidRDefault="00D61F1A" w:rsidP="00B80CFE">
            <w:pPr>
              <w:pStyle w:val="Standard"/>
              <w:rPr>
                <w:rFonts w:ascii="Arial" w:hAnsi="Arial" w:cs="Arial"/>
                <w:sz w:val="22"/>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D8291C"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64ADDF1A" w14:textId="77777777" w:rsidR="00D61F1A" w:rsidRPr="006C60EE" w:rsidRDefault="00D61F1A" w:rsidP="00D61F1A">
            <w:pPr>
              <w:pStyle w:val="Standard"/>
              <w:rPr>
                <w:rFonts w:ascii="Arial" w:hAnsi="Arial" w:cs="Arial"/>
                <w:sz w:val="20"/>
                <w:szCs w:val="20"/>
              </w:rPr>
            </w:pPr>
          </w:p>
          <w:p w14:paraId="7D54D0AB" w14:textId="2C4C570D" w:rsidR="00D61F1A" w:rsidRPr="006C60EE" w:rsidRDefault="00D61F1A" w:rsidP="00D61F1A">
            <w:pPr>
              <w:pStyle w:val="Standard"/>
              <w:rPr>
                <w:rFonts w:ascii="Arial" w:hAnsi="Arial" w:cs="Arial"/>
                <w:sz w:val="22"/>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tc>
      </w:tr>
    </w:tbl>
    <w:p w14:paraId="67176858" w14:textId="77777777" w:rsidR="003E4279" w:rsidRDefault="003E4279">
      <w:pPr>
        <w:pStyle w:val="Standard"/>
        <w:jc w:val="both"/>
        <w:rPr>
          <w:rFonts w:ascii="Arial" w:hAnsi="Arial" w:cs="Arial"/>
          <w:color w:val="000000"/>
          <w:sz w:val="22"/>
        </w:rPr>
      </w:pPr>
    </w:p>
    <w:p w14:paraId="080AF5B4" w14:textId="77777777" w:rsidR="00796C54" w:rsidRDefault="00796C54">
      <w:pPr>
        <w:pStyle w:val="Standard"/>
        <w:jc w:val="both"/>
        <w:rPr>
          <w:rFonts w:ascii="Arial" w:hAnsi="Arial" w:cs="Arial"/>
          <w:color w:val="000000"/>
          <w:sz w:val="22"/>
        </w:rPr>
      </w:pPr>
    </w:p>
    <w:p w14:paraId="2780A5ED" w14:textId="77777777" w:rsidR="00796C54" w:rsidRDefault="00796C54">
      <w:pPr>
        <w:pStyle w:val="Standard"/>
        <w:jc w:val="both"/>
        <w:rPr>
          <w:rFonts w:ascii="Arial" w:hAnsi="Arial" w:cs="Arial"/>
          <w:color w:val="000000"/>
          <w:sz w:val="22"/>
        </w:rPr>
      </w:pPr>
    </w:p>
    <w:p w14:paraId="0D6A3D08" w14:textId="77777777" w:rsidR="00796C54" w:rsidRDefault="00796C54">
      <w:pPr>
        <w:pStyle w:val="Standard"/>
        <w:jc w:val="both"/>
        <w:rPr>
          <w:rFonts w:ascii="Arial" w:hAnsi="Arial" w:cs="Arial"/>
          <w:color w:val="000000"/>
          <w:sz w:val="22"/>
        </w:rPr>
      </w:pPr>
    </w:p>
    <w:p w14:paraId="3FB41DC5" w14:textId="77777777" w:rsidR="00796C54" w:rsidRDefault="00796C54">
      <w:pPr>
        <w:pStyle w:val="Standard"/>
        <w:jc w:val="both"/>
        <w:rPr>
          <w:rFonts w:ascii="Arial" w:hAnsi="Arial" w:cs="Arial"/>
          <w:color w:val="000000"/>
          <w:sz w:val="22"/>
        </w:rPr>
      </w:pPr>
    </w:p>
    <w:p w14:paraId="7BE6DB71" w14:textId="77777777" w:rsidR="00796C54" w:rsidRDefault="00796C54">
      <w:pPr>
        <w:pStyle w:val="Standard"/>
        <w:jc w:val="both"/>
        <w:rPr>
          <w:rFonts w:ascii="Arial" w:hAnsi="Arial" w:cs="Arial"/>
          <w:color w:val="000000"/>
          <w:sz w:val="22"/>
        </w:rPr>
      </w:pPr>
    </w:p>
    <w:sectPr w:rsidR="00796C54">
      <w:headerReference w:type="default" r:id="rId13"/>
      <w:footerReference w:type="defaul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F3EB" w14:textId="77777777" w:rsidR="00570E95" w:rsidRDefault="00570E95">
      <w:r>
        <w:separator/>
      </w:r>
    </w:p>
  </w:endnote>
  <w:endnote w:type="continuationSeparator" w:id="0">
    <w:p w14:paraId="23525B8B" w14:textId="77777777" w:rsidR="00570E95" w:rsidRDefault="0057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FD40" w14:textId="77777777" w:rsidR="00B2393F" w:rsidRPr="00A4042E" w:rsidRDefault="00B2393F">
    <w:pPr>
      <w:pStyle w:val="Footer"/>
      <w:rPr>
        <w:rFonts w:ascii="Arial" w:hAnsi="Arial" w:cs="Arial"/>
        <w:sz w:val="22"/>
      </w:rPr>
    </w:pPr>
    <w:r>
      <w:rPr>
        <w:rFonts w:ascii="Arial" w:hAnsi="Arial" w:cs="Arial"/>
        <w:sz w:val="22"/>
      </w:rPr>
      <w:t>V1.0 29/09/2016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C39DE" w14:textId="77777777" w:rsidR="00570E95" w:rsidRDefault="00570E95">
      <w:r>
        <w:rPr>
          <w:color w:val="000000"/>
        </w:rPr>
        <w:separator/>
      </w:r>
    </w:p>
  </w:footnote>
  <w:footnote w:type="continuationSeparator" w:id="0">
    <w:p w14:paraId="5B615207" w14:textId="77777777" w:rsidR="00570E95" w:rsidRDefault="00570E95">
      <w:r>
        <w:continuationSeparator/>
      </w:r>
    </w:p>
  </w:footnote>
  <w:footnote w:id="1">
    <w:p w14:paraId="30BF4388" w14:textId="77777777" w:rsidR="00B2393F" w:rsidRDefault="00B2393F">
      <w:pPr>
        <w:spacing w:before="120" w:after="120"/>
      </w:pPr>
      <w:r>
        <w:rPr>
          <w:rStyle w:val="FootnoteReference"/>
        </w:rPr>
        <w:footnoteRef/>
      </w:r>
      <w:r>
        <w:t xml:space="preserve"> </w:t>
      </w:r>
      <w:r>
        <w:rPr>
          <w:rFonts w:ascii="Arial" w:hAnsi="Arial" w:cs="Arial"/>
          <w:sz w:val="18"/>
          <w:szCs w:val="18"/>
          <w:lang w:val="fr-FR"/>
        </w:rPr>
        <w:t xml:space="preserve">This SQ </w:t>
      </w:r>
      <w:proofErr w:type="spellStart"/>
      <w:r>
        <w:rPr>
          <w:rFonts w:ascii="Arial" w:hAnsi="Arial" w:cs="Arial"/>
          <w:sz w:val="18"/>
          <w:szCs w:val="18"/>
          <w:lang w:val="fr-FR"/>
        </w:rPr>
        <w:t>incorporates</w:t>
      </w:r>
      <w:proofErr w:type="spellEnd"/>
      <w:r>
        <w:rPr>
          <w:rFonts w:ascii="Arial" w:hAnsi="Arial" w:cs="Arial"/>
          <w:sz w:val="18"/>
          <w:szCs w:val="18"/>
          <w:lang w:val="fr-FR"/>
        </w:rPr>
        <w:t xml:space="preserve"> the Crown Commercial Services standard </w:t>
      </w:r>
      <w:proofErr w:type="spellStart"/>
      <w:r>
        <w:rPr>
          <w:rFonts w:ascii="Arial" w:hAnsi="Arial" w:cs="Arial"/>
          <w:sz w:val="18"/>
          <w:szCs w:val="18"/>
          <w:lang w:val="fr-FR"/>
        </w:rPr>
        <w:t>template</w:t>
      </w:r>
      <w:proofErr w:type="spellEnd"/>
    </w:p>
    <w:p w14:paraId="348E7B65" w14:textId="77777777" w:rsidR="00B2393F" w:rsidRDefault="00B239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894B" w14:textId="77777777" w:rsidR="00B2393F" w:rsidRDefault="00B2393F">
    <w:pPr>
      <w:tabs>
        <w:tab w:val="center" w:pos="4513"/>
        <w:tab w:val="right" w:pos="9026"/>
      </w:tabs>
    </w:pPr>
    <w:r>
      <w:rPr>
        <w:noProof/>
      </w:rPr>
      <w:drawing>
        <wp:inline distT="0" distB="0" distL="0" distR="0" wp14:anchorId="6DBA7042" wp14:editId="24717C6E">
          <wp:extent cx="795015" cy="580387"/>
          <wp:effectExtent l="0" t="0" r="5085" b="0"/>
          <wp:docPr id="1" name="image01.png" descr="cid:image004.png@01CF8FAB.C27CC4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5015" cy="580387"/>
                  </a:xfrm>
                  <a:prstGeom prst="rect">
                    <a:avLst/>
                  </a:prstGeom>
                  <a:noFill/>
                  <a:ln>
                    <a:noFill/>
                    <a:prstDash/>
                  </a:ln>
                </pic:spPr>
              </pic:pic>
            </a:graphicData>
          </a:graphic>
        </wp:inline>
      </w:drawing>
    </w:r>
  </w:p>
  <w:p w14:paraId="539C05D2" w14:textId="77777777" w:rsidR="00B2393F" w:rsidRDefault="00B2393F">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E7A"/>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1" w15:restartNumberingAfterBreak="0">
    <w:nsid w:val="0B2963EE"/>
    <w:multiLevelType w:val="hybridMultilevel"/>
    <w:tmpl w:val="D1763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BED40A7"/>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 w15:restartNumberingAfterBreak="0">
    <w:nsid w:val="0DCE5BBC"/>
    <w:multiLevelType w:val="multilevel"/>
    <w:tmpl w:val="DC3A506C"/>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lowerLetter"/>
      <w:lvlText w:val="%4)"/>
      <w:lvlJc w:val="left"/>
      <w:pPr>
        <w:ind w:left="1680" w:hanging="368"/>
      </w:pPr>
      <w:rPr>
        <w:rFonts w:ascii="Arial" w:eastAsia="Arial" w:hAnsi="Aria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4" w15:restartNumberingAfterBreak="0">
    <w:nsid w:val="13606E16"/>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5" w15:restartNumberingAfterBreak="0">
    <w:nsid w:val="19075BD1"/>
    <w:multiLevelType w:val="hybridMultilevel"/>
    <w:tmpl w:val="3ADEE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4F2B31"/>
    <w:multiLevelType w:val="hybridMultilevel"/>
    <w:tmpl w:val="3C46D034"/>
    <w:lvl w:ilvl="0" w:tplc="08090017">
      <w:start w:val="2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205E3D"/>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8" w15:restartNumberingAfterBreak="0">
    <w:nsid w:val="2319328A"/>
    <w:multiLevelType w:val="multilevel"/>
    <w:tmpl w:val="20F0206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5A723C9"/>
    <w:multiLevelType w:val="hybridMultilevel"/>
    <w:tmpl w:val="1E00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8267C"/>
    <w:multiLevelType w:val="hybridMultilevel"/>
    <w:tmpl w:val="3A7AAE58"/>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2A3733E2"/>
    <w:multiLevelType w:val="hybridMultilevel"/>
    <w:tmpl w:val="55C03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3809D8"/>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13" w15:restartNumberingAfterBreak="0">
    <w:nsid w:val="2E69223C"/>
    <w:multiLevelType w:val="hybridMultilevel"/>
    <w:tmpl w:val="43685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C5601D"/>
    <w:multiLevelType w:val="hybridMultilevel"/>
    <w:tmpl w:val="2CAC527E"/>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5" w15:restartNumberingAfterBreak="0">
    <w:nsid w:val="2FE066E2"/>
    <w:multiLevelType w:val="hybridMultilevel"/>
    <w:tmpl w:val="6B0E8D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206E4F"/>
    <w:multiLevelType w:val="hybridMultilevel"/>
    <w:tmpl w:val="57A4A0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6540337"/>
    <w:multiLevelType w:val="multilevel"/>
    <w:tmpl w:val="F054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92646"/>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19" w15:restartNumberingAfterBreak="0">
    <w:nsid w:val="3B4F7C52"/>
    <w:multiLevelType w:val="hybridMultilevel"/>
    <w:tmpl w:val="4DCE3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5F7541"/>
    <w:multiLevelType w:val="hybridMultilevel"/>
    <w:tmpl w:val="32044B52"/>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1" w15:restartNumberingAfterBreak="0">
    <w:nsid w:val="3DD66D34"/>
    <w:multiLevelType w:val="hybridMultilevel"/>
    <w:tmpl w:val="46E6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65659"/>
    <w:multiLevelType w:val="hybridMultilevel"/>
    <w:tmpl w:val="A0A09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A0B8E"/>
    <w:multiLevelType w:val="hybridMultilevel"/>
    <w:tmpl w:val="E6BE8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8C651E"/>
    <w:multiLevelType w:val="multilevel"/>
    <w:tmpl w:val="172AF14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8DB4717"/>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26" w15:restartNumberingAfterBreak="0">
    <w:nsid w:val="4C272C38"/>
    <w:multiLevelType w:val="hybridMultilevel"/>
    <w:tmpl w:val="42366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8E2589"/>
    <w:multiLevelType w:val="hybridMultilevel"/>
    <w:tmpl w:val="2F16C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3384FA6"/>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29" w15:restartNumberingAfterBreak="0">
    <w:nsid w:val="57867DBA"/>
    <w:multiLevelType w:val="multilevel"/>
    <w:tmpl w:val="54E66600"/>
    <w:lvl w:ilvl="0">
      <w:start w:val="1"/>
      <w:numFmt w:val="bullet"/>
      <w:lvlText w:val=""/>
      <w:lvlJc w:val="left"/>
      <w:pPr>
        <w:ind w:left="643" w:hanging="526"/>
      </w:pPr>
      <w:rPr>
        <w:rFonts w:ascii="Symbol" w:hAnsi="Symbol"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0" w15:restartNumberingAfterBreak="0">
    <w:nsid w:val="5975202C"/>
    <w:multiLevelType w:val="multilevel"/>
    <w:tmpl w:val="DC3A506C"/>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lowerLetter"/>
      <w:lvlText w:val="%4)"/>
      <w:lvlJc w:val="left"/>
      <w:pPr>
        <w:ind w:left="1680" w:hanging="368"/>
      </w:pPr>
      <w:rPr>
        <w:rFonts w:ascii="Arial" w:eastAsia="Arial" w:hAnsi="Aria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1" w15:restartNumberingAfterBreak="0">
    <w:nsid w:val="615717CB"/>
    <w:multiLevelType w:val="hybridMultilevel"/>
    <w:tmpl w:val="00DC7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E9063A"/>
    <w:multiLevelType w:val="hybridMultilevel"/>
    <w:tmpl w:val="024ECCC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3" w15:restartNumberingAfterBreak="0">
    <w:nsid w:val="6E201F6F"/>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4" w15:restartNumberingAfterBreak="0">
    <w:nsid w:val="7C5360E4"/>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num w:numId="1">
    <w:abstractNumId w:val="24"/>
  </w:num>
  <w:num w:numId="2">
    <w:abstractNumId w:val="8"/>
  </w:num>
  <w:num w:numId="3">
    <w:abstractNumId w:val="30"/>
  </w:num>
  <w:num w:numId="4">
    <w:abstractNumId w:val="31"/>
  </w:num>
  <w:num w:numId="5">
    <w:abstractNumId w:val="23"/>
  </w:num>
  <w:num w:numId="6">
    <w:abstractNumId w:val="27"/>
  </w:num>
  <w:num w:numId="7">
    <w:abstractNumId w:val="21"/>
  </w:num>
  <w:num w:numId="8">
    <w:abstractNumId w:val="11"/>
  </w:num>
  <w:num w:numId="9">
    <w:abstractNumId w:val="2"/>
  </w:num>
  <w:num w:numId="10">
    <w:abstractNumId w:val="4"/>
  </w:num>
  <w:num w:numId="11">
    <w:abstractNumId w:val="28"/>
  </w:num>
  <w:num w:numId="12">
    <w:abstractNumId w:val="12"/>
  </w:num>
  <w:num w:numId="13">
    <w:abstractNumId w:val="25"/>
  </w:num>
  <w:num w:numId="14">
    <w:abstractNumId w:val="9"/>
  </w:num>
  <w:num w:numId="15">
    <w:abstractNumId w:val="22"/>
  </w:num>
  <w:num w:numId="16">
    <w:abstractNumId w:val="33"/>
  </w:num>
  <w:num w:numId="17">
    <w:abstractNumId w:val="10"/>
  </w:num>
  <w:num w:numId="18">
    <w:abstractNumId w:val="32"/>
  </w:num>
  <w:num w:numId="19">
    <w:abstractNumId w:val="14"/>
  </w:num>
  <w:num w:numId="20">
    <w:abstractNumId w:val="7"/>
  </w:num>
  <w:num w:numId="21">
    <w:abstractNumId w:val="18"/>
  </w:num>
  <w:num w:numId="22">
    <w:abstractNumId w:val="0"/>
  </w:num>
  <w:num w:numId="23">
    <w:abstractNumId w:val="3"/>
  </w:num>
  <w:num w:numId="24">
    <w:abstractNumId w:val="34"/>
  </w:num>
  <w:num w:numId="25">
    <w:abstractNumId w:val="29"/>
  </w:num>
  <w:num w:numId="26">
    <w:abstractNumId w:val="26"/>
  </w:num>
  <w:num w:numId="27">
    <w:abstractNumId w:val="20"/>
  </w:num>
  <w:num w:numId="28">
    <w:abstractNumId w:val="15"/>
  </w:num>
  <w:num w:numId="29">
    <w:abstractNumId w:val="6"/>
  </w:num>
  <w:num w:numId="30">
    <w:abstractNumId w:val="16"/>
  </w:num>
  <w:num w:numId="31">
    <w:abstractNumId w:val="5"/>
  </w:num>
  <w:num w:numId="32">
    <w:abstractNumId w:val="13"/>
  </w:num>
  <w:num w:numId="33">
    <w:abstractNumId w:val="1"/>
  </w:num>
  <w:num w:numId="34">
    <w:abstractNumId w:val="1"/>
  </w:num>
  <w:num w:numId="35">
    <w:abstractNumId w:val="1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79"/>
    <w:rsid w:val="0001670E"/>
    <w:rsid w:val="00033A89"/>
    <w:rsid w:val="0003766C"/>
    <w:rsid w:val="0005615F"/>
    <w:rsid w:val="000720D1"/>
    <w:rsid w:val="00084AD5"/>
    <w:rsid w:val="000922FA"/>
    <w:rsid w:val="000C76C7"/>
    <w:rsid w:val="000D6789"/>
    <w:rsid w:val="000E5B69"/>
    <w:rsid w:val="000F4E15"/>
    <w:rsid w:val="00100151"/>
    <w:rsid w:val="00100590"/>
    <w:rsid w:val="001102B1"/>
    <w:rsid w:val="00141E26"/>
    <w:rsid w:val="0017439B"/>
    <w:rsid w:val="001C661E"/>
    <w:rsid w:val="001D5B2A"/>
    <w:rsid w:val="001E04F3"/>
    <w:rsid w:val="001E4837"/>
    <w:rsid w:val="001F2620"/>
    <w:rsid w:val="00233C7D"/>
    <w:rsid w:val="002454D9"/>
    <w:rsid w:val="00270130"/>
    <w:rsid w:val="00272FE1"/>
    <w:rsid w:val="00276538"/>
    <w:rsid w:val="002939C3"/>
    <w:rsid w:val="002C6924"/>
    <w:rsid w:val="002D5A79"/>
    <w:rsid w:val="002F53BA"/>
    <w:rsid w:val="0030304A"/>
    <w:rsid w:val="00336C0C"/>
    <w:rsid w:val="00336CA5"/>
    <w:rsid w:val="00357658"/>
    <w:rsid w:val="00365A57"/>
    <w:rsid w:val="00372A23"/>
    <w:rsid w:val="00377F82"/>
    <w:rsid w:val="0038253F"/>
    <w:rsid w:val="003C29BC"/>
    <w:rsid w:val="003C2EF7"/>
    <w:rsid w:val="003C5028"/>
    <w:rsid w:val="003D52D8"/>
    <w:rsid w:val="003D675C"/>
    <w:rsid w:val="003E4279"/>
    <w:rsid w:val="00410C21"/>
    <w:rsid w:val="004216E9"/>
    <w:rsid w:val="00422306"/>
    <w:rsid w:val="004433F1"/>
    <w:rsid w:val="00452C8B"/>
    <w:rsid w:val="00494851"/>
    <w:rsid w:val="00496BE4"/>
    <w:rsid w:val="004A48BB"/>
    <w:rsid w:val="004A63E5"/>
    <w:rsid w:val="004B3942"/>
    <w:rsid w:val="004D1620"/>
    <w:rsid w:val="004E145D"/>
    <w:rsid w:val="004E2003"/>
    <w:rsid w:val="005373D9"/>
    <w:rsid w:val="005457A7"/>
    <w:rsid w:val="00546238"/>
    <w:rsid w:val="00554990"/>
    <w:rsid w:val="00564BCA"/>
    <w:rsid w:val="00570E95"/>
    <w:rsid w:val="00590F19"/>
    <w:rsid w:val="0059307D"/>
    <w:rsid w:val="00593ECF"/>
    <w:rsid w:val="00594681"/>
    <w:rsid w:val="005D0E87"/>
    <w:rsid w:val="005D53F3"/>
    <w:rsid w:val="005E6872"/>
    <w:rsid w:val="00621606"/>
    <w:rsid w:val="00640A81"/>
    <w:rsid w:val="00647679"/>
    <w:rsid w:val="00681C1A"/>
    <w:rsid w:val="006967AF"/>
    <w:rsid w:val="00697F1E"/>
    <w:rsid w:val="006A6E3E"/>
    <w:rsid w:val="006B5F64"/>
    <w:rsid w:val="006B73D8"/>
    <w:rsid w:val="006C2EFC"/>
    <w:rsid w:val="006C60EE"/>
    <w:rsid w:val="006F13A3"/>
    <w:rsid w:val="006F652D"/>
    <w:rsid w:val="006F6FE6"/>
    <w:rsid w:val="00700BD4"/>
    <w:rsid w:val="0070499F"/>
    <w:rsid w:val="00711A74"/>
    <w:rsid w:val="00715115"/>
    <w:rsid w:val="00726DF8"/>
    <w:rsid w:val="00736E88"/>
    <w:rsid w:val="0074183F"/>
    <w:rsid w:val="00747A72"/>
    <w:rsid w:val="00763649"/>
    <w:rsid w:val="00786E8A"/>
    <w:rsid w:val="00796C54"/>
    <w:rsid w:val="00797D70"/>
    <w:rsid w:val="007A5250"/>
    <w:rsid w:val="007B3347"/>
    <w:rsid w:val="007B60F3"/>
    <w:rsid w:val="007C787D"/>
    <w:rsid w:val="007D1589"/>
    <w:rsid w:val="007E211A"/>
    <w:rsid w:val="007E6F28"/>
    <w:rsid w:val="007F16FE"/>
    <w:rsid w:val="00800071"/>
    <w:rsid w:val="0082353C"/>
    <w:rsid w:val="00840D94"/>
    <w:rsid w:val="00843F23"/>
    <w:rsid w:val="008449CF"/>
    <w:rsid w:val="00883731"/>
    <w:rsid w:val="00895374"/>
    <w:rsid w:val="008A0885"/>
    <w:rsid w:val="008D2AC0"/>
    <w:rsid w:val="008D42EF"/>
    <w:rsid w:val="008E1846"/>
    <w:rsid w:val="008E39CA"/>
    <w:rsid w:val="008E5334"/>
    <w:rsid w:val="008E5CA7"/>
    <w:rsid w:val="00923785"/>
    <w:rsid w:val="00935D65"/>
    <w:rsid w:val="009703AC"/>
    <w:rsid w:val="00977DE3"/>
    <w:rsid w:val="009A481F"/>
    <w:rsid w:val="009C2B20"/>
    <w:rsid w:val="009D17E0"/>
    <w:rsid w:val="009D6313"/>
    <w:rsid w:val="00A14753"/>
    <w:rsid w:val="00A26737"/>
    <w:rsid w:val="00A360BF"/>
    <w:rsid w:val="00A4042E"/>
    <w:rsid w:val="00A47326"/>
    <w:rsid w:val="00A55251"/>
    <w:rsid w:val="00A645AF"/>
    <w:rsid w:val="00A655A6"/>
    <w:rsid w:val="00A8194D"/>
    <w:rsid w:val="00A83284"/>
    <w:rsid w:val="00A84756"/>
    <w:rsid w:val="00AD5723"/>
    <w:rsid w:val="00AE3320"/>
    <w:rsid w:val="00AE771A"/>
    <w:rsid w:val="00B06E6A"/>
    <w:rsid w:val="00B16D64"/>
    <w:rsid w:val="00B2393F"/>
    <w:rsid w:val="00B30E7D"/>
    <w:rsid w:val="00B34710"/>
    <w:rsid w:val="00B4578E"/>
    <w:rsid w:val="00B465ED"/>
    <w:rsid w:val="00B610C5"/>
    <w:rsid w:val="00B80CFE"/>
    <w:rsid w:val="00B87BDA"/>
    <w:rsid w:val="00BB4029"/>
    <w:rsid w:val="00BC2E1D"/>
    <w:rsid w:val="00BC45EF"/>
    <w:rsid w:val="00BD00A2"/>
    <w:rsid w:val="00C325C9"/>
    <w:rsid w:val="00C459FD"/>
    <w:rsid w:val="00C62D38"/>
    <w:rsid w:val="00C67056"/>
    <w:rsid w:val="00C97F2A"/>
    <w:rsid w:val="00CA16B5"/>
    <w:rsid w:val="00CE5B61"/>
    <w:rsid w:val="00CF74B0"/>
    <w:rsid w:val="00D10E6E"/>
    <w:rsid w:val="00D1404A"/>
    <w:rsid w:val="00D16880"/>
    <w:rsid w:val="00D17792"/>
    <w:rsid w:val="00D22E8A"/>
    <w:rsid w:val="00D47941"/>
    <w:rsid w:val="00D55E1B"/>
    <w:rsid w:val="00D60C24"/>
    <w:rsid w:val="00D61F1A"/>
    <w:rsid w:val="00D82542"/>
    <w:rsid w:val="00D90EA9"/>
    <w:rsid w:val="00DA21FE"/>
    <w:rsid w:val="00DE179E"/>
    <w:rsid w:val="00E0081D"/>
    <w:rsid w:val="00E20C22"/>
    <w:rsid w:val="00E3556B"/>
    <w:rsid w:val="00E372D4"/>
    <w:rsid w:val="00E43F4D"/>
    <w:rsid w:val="00E54257"/>
    <w:rsid w:val="00F17EE8"/>
    <w:rsid w:val="00F25B65"/>
    <w:rsid w:val="00F434F8"/>
    <w:rsid w:val="00F44AE5"/>
    <w:rsid w:val="00F50A79"/>
    <w:rsid w:val="00F65B29"/>
    <w:rsid w:val="00F77457"/>
    <w:rsid w:val="00F85161"/>
    <w:rsid w:val="00FB358C"/>
    <w:rsid w:val="00FE55BD"/>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C0FC"/>
  <w15:docId w15:val="{D1F1610C-1FB2-480E-A6D4-9FE26F05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kern w:val="3"/>
        <w:sz w:val="24"/>
        <w:szCs w:val="22"/>
        <w:lang w:val="en-GB" w:eastAsia="en-GB"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paragraph" w:styleId="Heading2">
    <w:name w:val="heading 2"/>
    <w:basedOn w:val="Normal"/>
    <w:next w:val="Normal"/>
    <w:autoRedefine/>
    <w:pPr>
      <w:keepNext/>
      <w:keepLines/>
      <w:widowControl/>
      <w:suppressAutoHyphens w:val="0"/>
      <w:overflowPunct/>
      <w:autoSpaceDE/>
      <w:spacing w:before="200" w:line="276" w:lineRule="auto"/>
      <w:textAlignment w:val="auto"/>
      <w:outlineLvl w:val="1"/>
    </w:pPr>
    <w:rPr>
      <w:rFonts w:ascii="Arial" w:hAnsi="Arial"/>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FootnoteText">
    <w:name w:val="footnote text"/>
    <w:basedOn w:val="Normal"/>
    <w:pPr>
      <w:widowControl/>
      <w:suppressAutoHyphens w:val="0"/>
      <w:overflowPunct/>
      <w:autoSpaceDE/>
      <w:textAlignment w:val="auto"/>
    </w:pPr>
    <w:rPr>
      <w:rFonts w:ascii="Times New Roman" w:hAnsi="Times New Roman"/>
      <w:kern w:val="0"/>
      <w:sz w:val="20"/>
      <w:szCs w:val="20"/>
    </w:rPr>
  </w:style>
  <w:style w:type="character" w:customStyle="1" w:styleId="FootnoteTextChar">
    <w:name w:val="Footnote Text Char"/>
    <w:basedOn w:val="DefaultParagraphFont"/>
    <w:rPr>
      <w:rFonts w:ascii="Times New Roman" w:eastAsia="Times New Roman" w:hAnsi="Times New Roman" w:cs="Times New Roman"/>
      <w:kern w:val="0"/>
      <w:sz w:val="20"/>
      <w:szCs w:val="20"/>
    </w:rPr>
  </w:style>
  <w:style w:type="character" w:styleId="FootnoteReference">
    <w:name w:val="footnote reference"/>
    <w:rPr>
      <w:rFonts w:ascii="Times New Roman" w:hAnsi="Times New Roman" w:cs="Times New Roman"/>
      <w:position w:val="0"/>
      <w:vertAlign w:val="superscript"/>
    </w:rPr>
  </w:style>
  <w:style w:type="paragraph" w:styleId="ListParagraph">
    <w:name w:val="List Paragraph"/>
    <w:basedOn w:val="Normal"/>
    <w:uiPriority w:val="34"/>
    <w:qFormat/>
    <w:pPr>
      <w:ind w:left="720"/>
    </w:pPr>
  </w:style>
  <w:style w:type="character" w:customStyle="1" w:styleId="Heading2Char">
    <w:name w:val="Heading 2 Char"/>
    <w:basedOn w:val="DefaultParagraphFont"/>
    <w:rPr>
      <w:rFonts w:ascii="Arial" w:eastAsia="Times New Roman" w:hAnsi="Arial" w:cs="Times New Roman"/>
      <w:b/>
      <w:bCs/>
      <w:kern w:val="0"/>
      <w:sz w:val="26"/>
      <w:szCs w:val="26"/>
    </w:rPr>
  </w:style>
  <w:style w:type="paragraph" w:styleId="Header">
    <w:name w:val="header"/>
    <w:basedOn w:val="Normal"/>
    <w:pPr>
      <w:widowControl/>
      <w:tabs>
        <w:tab w:val="center" w:pos="4513"/>
        <w:tab w:val="right" w:pos="9026"/>
      </w:tabs>
      <w:suppressAutoHyphens w:val="0"/>
      <w:overflowPunct/>
      <w:autoSpaceDE/>
      <w:textAlignment w:val="auto"/>
    </w:pPr>
    <w:rPr>
      <w:rFonts w:ascii="Calibri" w:hAnsi="Calibri"/>
      <w:kern w:val="0"/>
      <w:sz w:val="20"/>
      <w:szCs w:val="20"/>
    </w:rPr>
  </w:style>
  <w:style w:type="character" w:customStyle="1" w:styleId="HeaderChar">
    <w:name w:val="Header Char"/>
    <w:basedOn w:val="DefaultParagraphFont"/>
    <w:rPr>
      <w:rFonts w:ascii="Calibri" w:eastAsia="Times New Roman" w:hAnsi="Calibri" w:cs="Times New Roman"/>
      <w:kern w:val="0"/>
      <w:sz w:val="20"/>
      <w:szCs w:val="20"/>
    </w:rPr>
  </w:style>
  <w:style w:type="paragraph" w:styleId="Footer">
    <w:name w:val="footer"/>
    <w:basedOn w:val="Normal"/>
    <w:link w:val="FooterChar"/>
    <w:uiPriority w:val="99"/>
    <w:unhideWhenUsed/>
    <w:rsid w:val="00A4042E"/>
    <w:pPr>
      <w:tabs>
        <w:tab w:val="center" w:pos="4513"/>
        <w:tab w:val="right" w:pos="9026"/>
      </w:tabs>
    </w:pPr>
  </w:style>
  <w:style w:type="character" w:customStyle="1" w:styleId="FooterChar">
    <w:name w:val="Footer Char"/>
    <w:basedOn w:val="DefaultParagraphFont"/>
    <w:link w:val="Footer"/>
    <w:uiPriority w:val="99"/>
    <w:rsid w:val="00A4042E"/>
  </w:style>
  <w:style w:type="character" w:styleId="CommentReference">
    <w:name w:val="annotation reference"/>
    <w:basedOn w:val="DefaultParagraphFont"/>
    <w:uiPriority w:val="99"/>
    <w:semiHidden/>
    <w:unhideWhenUsed/>
    <w:rsid w:val="008E1846"/>
    <w:rPr>
      <w:sz w:val="16"/>
      <w:szCs w:val="16"/>
    </w:rPr>
  </w:style>
  <w:style w:type="paragraph" w:styleId="CommentText">
    <w:name w:val="annotation text"/>
    <w:basedOn w:val="Normal"/>
    <w:link w:val="CommentTextChar"/>
    <w:uiPriority w:val="99"/>
    <w:semiHidden/>
    <w:unhideWhenUsed/>
    <w:rsid w:val="008E1846"/>
    <w:rPr>
      <w:sz w:val="20"/>
      <w:szCs w:val="20"/>
    </w:rPr>
  </w:style>
  <w:style w:type="character" w:customStyle="1" w:styleId="CommentTextChar">
    <w:name w:val="Comment Text Char"/>
    <w:basedOn w:val="DefaultParagraphFont"/>
    <w:link w:val="CommentText"/>
    <w:uiPriority w:val="99"/>
    <w:semiHidden/>
    <w:rsid w:val="008E1846"/>
    <w:rPr>
      <w:sz w:val="20"/>
      <w:szCs w:val="20"/>
    </w:rPr>
  </w:style>
  <w:style w:type="paragraph" w:styleId="CommentSubject">
    <w:name w:val="annotation subject"/>
    <w:basedOn w:val="CommentText"/>
    <w:next w:val="CommentText"/>
    <w:link w:val="CommentSubjectChar"/>
    <w:uiPriority w:val="99"/>
    <w:semiHidden/>
    <w:unhideWhenUsed/>
    <w:rsid w:val="008E1846"/>
    <w:rPr>
      <w:b/>
      <w:bCs/>
    </w:rPr>
  </w:style>
  <w:style w:type="character" w:customStyle="1" w:styleId="CommentSubjectChar">
    <w:name w:val="Comment Subject Char"/>
    <w:basedOn w:val="CommentTextChar"/>
    <w:link w:val="CommentSubject"/>
    <w:uiPriority w:val="99"/>
    <w:semiHidden/>
    <w:rsid w:val="008E1846"/>
    <w:rPr>
      <w:b/>
      <w:bCs/>
      <w:sz w:val="20"/>
      <w:szCs w:val="20"/>
    </w:rPr>
  </w:style>
  <w:style w:type="table" w:styleId="TableGrid">
    <w:name w:val="Table Grid"/>
    <w:basedOn w:val="TableNormal"/>
    <w:uiPriority w:val="39"/>
    <w:rsid w:val="0053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73D9"/>
    <w:pPr>
      <w:suppressAutoHyphens w:val="0"/>
      <w:overflowPunct/>
      <w:autoSpaceDE/>
      <w:autoSpaceDN/>
      <w:ind w:left="572"/>
      <w:textAlignment w:val="auto"/>
    </w:pPr>
    <w:rPr>
      <w:rFonts w:ascii="Arial" w:eastAsia="Arial" w:hAnsi="Arial" w:cstheme="minorBidi"/>
      <w:kern w:val="0"/>
      <w:sz w:val="21"/>
      <w:szCs w:val="21"/>
      <w:lang w:val="en-US" w:eastAsia="en-US"/>
    </w:rPr>
  </w:style>
  <w:style w:type="character" w:customStyle="1" w:styleId="BodyTextChar">
    <w:name w:val="Body Text Char"/>
    <w:basedOn w:val="DefaultParagraphFont"/>
    <w:link w:val="BodyText"/>
    <w:uiPriority w:val="1"/>
    <w:rsid w:val="005373D9"/>
    <w:rPr>
      <w:rFonts w:ascii="Arial" w:eastAsia="Arial" w:hAnsi="Arial" w:cstheme="minorBidi"/>
      <w:kern w:val="0"/>
      <w:sz w:val="21"/>
      <w:szCs w:val="21"/>
      <w:lang w:val="en-US" w:eastAsia="en-US"/>
    </w:rPr>
  </w:style>
  <w:style w:type="paragraph" w:customStyle="1" w:styleId="Level3">
    <w:name w:val="Level 3"/>
    <w:basedOn w:val="Normal"/>
    <w:next w:val="Normal"/>
    <w:link w:val="Level3Char"/>
    <w:autoRedefine/>
    <w:rsid w:val="007D1589"/>
    <w:pPr>
      <w:widowControl/>
      <w:suppressAutoHyphens w:val="0"/>
      <w:overflowPunct/>
      <w:autoSpaceDE/>
      <w:autoSpaceDN/>
      <w:ind w:left="360"/>
      <w:jc w:val="both"/>
      <w:textAlignment w:val="auto"/>
    </w:pPr>
    <w:rPr>
      <w:rFonts w:ascii="Arial" w:eastAsia="MS Mincho" w:hAnsi="Arial" w:cs="Arial"/>
      <w:kern w:val="0"/>
      <w:sz w:val="22"/>
    </w:rPr>
  </w:style>
  <w:style w:type="character" w:customStyle="1" w:styleId="Level3Char">
    <w:name w:val="Level 3 Char"/>
    <w:link w:val="Level3"/>
    <w:rsid w:val="007D1589"/>
    <w:rPr>
      <w:rFonts w:ascii="Arial" w:eastAsia="MS Mincho" w:hAnsi="Arial" w:cs="Arial"/>
      <w:kern w:val="0"/>
      <w:sz w:val="22"/>
    </w:rPr>
  </w:style>
  <w:style w:type="paragraph" w:customStyle="1" w:styleId="Normal1">
    <w:name w:val="Normal1"/>
    <w:basedOn w:val="Normal"/>
    <w:rsid w:val="00895374"/>
    <w:pPr>
      <w:widowControl/>
      <w:suppressAutoHyphens w:val="0"/>
      <w:overflowPunct/>
      <w:autoSpaceDE/>
      <w:autoSpaceDN/>
      <w:textAlignment w:val="auto"/>
    </w:pPr>
    <w:rPr>
      <w:rFonts w:ascii="Times New Roman" w:eastAsiaTheme="minorHAnsi" w:hAnsi="Times New Roman"/>
      <w:color w:val="000000"/>
      <w:kern w:val="0"/>
      <w:szCs w:val="24"/>
      <w:lang w:eastAsia="en-US"/>
    </w:rPr>
  </w:style>
  <w:style w:type="paragraph" w:customStyle="1" w:styleId="Default">
    <w:name w:val="Default"/>
    <w:basedOn w:val="Normal"/>
    <w:rsid w:val="00895374"/>
    <w:pPr>
      <w:widowControl/>
      <w:suppressAutoHyphens w:val="0"/>
      <w:overflowPunct/>
      <w:textAlignment w:val="auto"/>
    </w:pPr>
    <w:rPr>
      <w:rFonts w:ascii="Arial" w:eastAsiaTheme="minorHAnsi" w:hAnsi="Arial" w:cs="Arial"/>
      <w:color w:val="000000"/>
      <w:kern w:val="0"/>
      <w:szCs w:val="24"/>
      <w:lang w:eastAsia="en-US"/>
    </w:rPr>
  </w:style>
  <w:style w:type="character" w:styleId="Strong">
    <w:name w:val="Strong"/>
    <w:basedOn w:val="DefaultParagraphFont"/>
    <w:uiPriority w:val="22"/>
    <w:qFormat/>
    <w:rsid w:val="00700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5799">
      <w:bodyDiv w:val="1"/>
      <w:marLeft w:val="0"/>
      <w:marRight w:val="0"/>
      <w:marTop w:val="0"/>
      <w:marBottom w:val="0"/>
      <w:divBdr>
        <w:top w:val="none" w:sz="0" w:space="0" w:color="auto"/>
        <w:left w:val="none" w:sz="0" w:space="0" w:color="auto"/>
        <w:bottom w:val="none" w:sz="0" w:space="0" w:color="auto"/>
        <w:right w:val="none" w:sz="0" w:space="0" w:color="auto"/>
      </w:divBdr>
    </w:div>
    <w:div w:id="308173078">
      <w:bodyDiv w:val="1"/>
      <w:marLeft w:val="0"/>
      <w:marRight w:val="0"/>
      <w:marTop w:val="0"/>
      <w:marBottom w:val="0"/>
      <w:divBdr>
        <w:top w:val="none" w:sz="0" w:space="0" w:color="auto"/>
        <w:left w:val="none" w:sz="0" w:space="0" w:color="auto"/>
        <w:bottom w:val="none" w:sz="0" w:space="0" w:color="auto"/>
        <w:right w:val="none" w:sz="0" w:space="0" w:color="auto"/>
      </w:divBdr>
    </w:div>
    <w:div w:id="1005206096">
      <w:bodyDiv w:val="1"/>
      <w:marLeft w:val="0"/>
      <w:marRight w:val="0"/>
      <w:marTop w:val="0"/>
      <w:marBottom w:val="0"/>
      <w:divBdr>
        <w:top w:val="none" w:sz="0" w:space="0" w:color="auto"/>
        <w:left w:val="none" w:sz="0" w:space="0" w:color="auto"/>
        <w:bottom w:val="none" w:sz="0" w:space="0" w:color="auto"/>
        <w:right w:val="none" w:sz="0" w:space="0" w:color="auto"/>
      </w:divBdr>
    </w:div>
    <w:div w:id="1807892615">
      <w:bodyDiv w:val="1"/>
      <w:marLeft w:val="0"/>
      <w:marRight w:val="0"/>
      <w:marTop w:val="0"/>
      <w:marBottom w:val="0"/>
      <w:divBdr>
        <w:top w:val="none" w:sz="0" w:space="0" w:color="auto"/>
        <w:left w:val="none" w:sz="0" w:space="0" w:color="auto"/>
        <w:bottom w:val="none" w:sz="0" w:space="0" w:color="auto"/>
        <w:right w:val="none" w:sz="0" w:space="0" w:color="auto"/>
      </w:divBdr>
    </w:div>
    <w:div w:id="187256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830C-089E-488F-B663-6BDAD002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5524</Words>
  <Characters>31488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Kiri</dc:creator>
  <cp:lastModifiedBy>Chris Stannard</cp:lastModifiedBy>
  <cp:revision>2</cp:revision>
  <dcterms:created xsi:type="dcterms:W3CDTF">2017-05-17T11:42:00Z</dcterms:created>
  <dcterms:modified xsi:type="dcterms:W3CDTF">2017-05-17T11:42:00Z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A3072557</vt:lpwstr>
  </property>
  <property fmtid="{D5CDD505-2E9C-101B-9397-08002B2CF9AE}" pid="4" name="Objective-Title">
    <vt:lpwstr>SQ Template Organic Waste 170517</vt:lpwstr>
  </property>
  <property fmtid="{D5CDD505-2E9C-101B-9397-08002B2CF9AE}" pid="5" name="Objective-Comment">
    <vt:lpwstr/>
  </property>
  <property fmtid="{D5CDD505-2E9C-101B-9397-08002B2CF9AE}" pid="6" name="Objective-CreationStamp">
    <vt:filetime>2017-05-18T13:49:54Z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2017-05-18T13:49:54Z</vt:filetime>
  </property>
  <property fmtid="{D5CDD505-2E9C-101B-9397-08002B2CF9AE}" pid="10" name="Objective-ModificationStamp">
    <vt:filetime>2017-05-18T13:49:55Z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2017:PS/2017/395 Waste - Landfill, IVC and Compost:Uploaded Documents SQ:</vt:lpwstr>
  </property>
  <property fmtid="{D5CDD505-2E9C-101B-9397-08002B2CF9AE}" pid="13" name="Objective-Parent">
    <vt:lpwstr>Uploaded Documents SQ</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qA224249</vt:lpwstr>
  </property>
  <property fmtid="{D5CDD505-2E9C-101B-9397-08002B2CF9AE}" pid="19" name="Objective-Classification">
    <vt:lpwstr>[Inherited - none]</vt:lpwstr>
  </property>
  <property fmtid="{D5CDD505-2E9C-101B-9397-08002B2CF9AE}" pid="20" name="Objective-Caveats">
    <vt:lpwstr>groups: Active Users; </vt:lpwstr>
  </property>
</Properties>
</file>