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91C2" w14:textId="7D38411B" w:rsidR="002035A7" w:rsidRPr="00511395" w:rsidRDefault="00EF12EC" w:rsidP="00AC1DF6">
      <w:pPr>
        <w:rPr>
          <w:rFonts w:cs="Arial"/>
          <w:b/>
          <w:bCs/>
          <w:color w:val="000000"/>
          <w:sz w:val="32"/>
          <w:szCs w:val="32"/>
        </w:rPr>
      </w:pPr>
      <w:bookmarkStart w:id="0" w:name="address1"/>
      <w:bookmarkEnd w:id="0"/>
      <w:r w:rsidRPr="00511395">
        <w:rPr>
          <w:rFonts w:cs="Arial"/>
          <w:b/>
          <w:bCs/>
          <w:color w:val="000000"/>
          <w:sz w:val="32"/>
          <w:szCs w:val="32"/>
        </w:rPr>
        <w:t>Early Market Engagement</w:t>
      </w:r>
      <w:r w:rsidR="002035A7" w:rsidRPr="00511395">
        <w:rPr>
          <w:rFonts w:cs="Arial"/>
          <w:b/>
          <w:bCs/>
          <w:color w:val="000000"/>
          <w:sz w:val="32"/>
          <w:szCs w:val="32"/>
        </w:rPr>
        <w:t xml:space="preserve"> </w:t>
      </w:r>
    </w:p>
    <w:p w14:paraId="107F3466" w14:textId="77777777" w:rsidR="002035A7" w:rsidRDefault="002035A7" w:rsidP="00AC1DF6">
      <w:pPr>
        <w:rPr>
          <w:rFonts w:cs="Arial"/>
          <w:b/>
          <w:bCs/>
          <w:color w:val="000000"/>
        </w:rPr>
      </w:pPr>
    </w:p>
    <w:p w14:paraId="27DDDEF3" w14:textId="0C8EFA77" w:rsidR="00EF12EC" w:rsidRPr="00511395" w:rsidRDefault="002035A7" w:rsidP="00AC1DF6">
      <w:pPr>
        <w:rPr>
          <w:rFonts w:cs="Arial"/>
          <w:b/>
          <w:bCs/>
          <w:color w:val="000000"/>
          <w:sz w:val="28"/>
          <w:szCs w:val="28"/>
        </w:rPr>
      </w:pPr>
      <w:r w:rsidRPr="00511395">
        <w:rPr>
          <w:rFonts w:cs="Arial"/>
          <w:b/>
          <w:bCs/>
          <w:color w:val="000000"/>
          <w:sz w:val="28"/>
          <w:szCs w:val="28"/>
        </w:rPr>
        <w:t xml:space="preserve">Special Educational Needs and Disabilities Information, </w:t>
      </w:r>
      <w:r w:rsidR="00EF12EC" w:rsidRPr="00511395">
        <w:rPr>
          <w:rFonts w:cs="Arial"/>
          <w:b/>
          <w:bCs/>
          <w:color w:val="000000"/>
          <w:sz w:val="28"/>
          <w:szCs w:val="28"/>
        </w:rPr>
        <w:t>Advice</w:t>
      </w:r>
      <w:r w:rsidRPr="00511395">
        <w:rPr>
          <w:rFonts w:cs="Arial"/>
          <w:b/>
          <w:bCs/>
          <w:color w:val="000000"/>
          <w:sz w:val="28"/>
          <w:szCs w:val="28"/>
        </w:rPr>
        <w:t xml:space="preserve"> and Support Service (SENDIASS)</w:t>
      </w:r>
    </w:p>
    <w:p w14:paraId="05BED30B" w14:textId="7CCF2EF3" w:rsidR="00EF12EC" w:rsidRDefault="00EF12EC" w:rsidP="00AC1DF6">
      <w:pPr>
        <w:rPr>
          <w:rFonts w:cs="Arial"/>
          <w:b/>
          <w:bCs/>
          <w:color w:val="000000"/>
        </w:rPr>
      </w:pPr>
    </w:p>
    <w:p w14:paraId="33490AFA" w14:textId="77777777" w:rsidR="002035A7" w:rsidRDefault="002035A7" w:rsidP="00AC1DF6">
      <w:pPr>
        <w:rPr>
          <w:rFonts w:cs="Arial"/>
          <w:b/>
          <w:bCs/>
          <w:color w:val="000000"/>
        </w:rPr>
      </w:pPr>
    </w:p>
    <w:p w14:paraId="04B2FA68" w14:textId="77777777" w:rsidR="00587A38" w:rsidRDefault="00A50C0B" w:rsidP="00AC1DF6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Introduction</w:t>
      </w:r>
    </w:p>
    <w:p w14:paraId="613D1E1A" w14:textId="77777777" w:rsidR="00A50C0B" w:rsidRDefault="00A50C0B" w:rsidP="00AC1DF6">
      <w:pPr>
        <w:rPr>
          <w:rFonts w:cs="Arial"/>
          <w:b/>
          <w:bCs/>
          <w:color w:val="000000"/>
        </w:rPr>
      </w:pPr>
    </w:p>
    <w:p w14:paraId="00B8BFBD" w14:textId="02520203" w:rsidR="00A50C0B" w:rsidRPr="00A50C0B" w:rsidRDefault="00A50C0B" w:rsidP="00A50C0B">
      <w:pPr>
        <w:rPr>
          <w:rFonts w:cs="Arial"/>
          <w:b/>
          <w:bCs/>
          <w:i/>
          <w:iCs/>
          <w:color w:val="000000"/>
        </w:rPr>
      </w:pPr>
      <w:r w:rsidRPr="00A50C0B">
        <w:rPr>
          <w:rFonts w:cs="Arial"/>
          <w:color w:val="000000"/>
        </w:rPr>
        <w:t xml:space="preserve">Shropshire Council would like to take the opportunity to </w:t>
      </w:r>
      <w:r>
        <w:rPr>
          <w:rFonts w:cs="Arial"/>
          <w:color w:val="000000"/>
        </w:rPr>
        <w:t xml:space="preserve">engage with potential providers and/or partners in the future commissioning of </w:t>
      </w:r>
      <w:r w:rsidR="002035A7">
        <w:rPr>
          <w:rFonts w:cs="Arial"/>
          <w:color w:val="000000"/>
        </w:rPr>
        <w:t>the Special Educational Needs and Disabilities Information, Advice and Support Service (SENDIASS)</w:t>
      </w:r>
      <w:r w:rsidR="00B97732">
        <w:rPr>
          <w:rFonts w:cs="Arial"/>
          <w:color w:val="000000"/>
        </w:rPr>
        <w:t>.</w:t>
      </w:r>
    </w:p>
    <w:p w14:paraId="4AA0658A" w14:textId="77777777" w:rsidR="00A50C0B" w:rsidRPr="00A50C0B" w:rsidRDefault="00A50C0B" w:rsidP="00A50C0B">
      <w:pPr>
        <w:rPr>
          <w:rFonts w:cs="Arial"/>
          <w:color w:val="000000"/>
        </w:rPr>
      </w:pPr>
    </w:p>
    <w:p w14:paraId="06643B99" w14:textId="53D58783" w:rsidR="00A50C0B" w:rsidRPr="00A50C0B" w:rsidRDefault="00A50C0B" w:rsidP="00A50C0B">
      <w:pPr>
        <w:rPr>
          <w:rFonts w:cs="Arial"/>
          <w:color w:val="000000"/>
        </w:rPr>
      </w:pPr>
      <w:r w:rsidRPr="00A50C0B">
        <w:rPr>
          <w:rFonts w:cs="Arial"/>
          <w:color w:val="000000"/>
        </w:rPr>
        <w:t xml:space="preserve">Please note that the purpose of this process is for the council to discuss with the market and </w:t>
      </w:r>
      <w:r>
        <w:rPr>
          <w:rFonts w:cs="Arial"/>
          <w:color w:val="000000"/>
        </w:rPr>
        <w:t>inform our</w:t>
      </w:r>
      <w:r w:rsidRPr="00A50C0B">
        <w:rPr>
          <w:rFonts w:cs="Arial"/>
          <w:color w:val="000000"/>
        </w:rPr>
        <w:t xml:space="preserve"> current understanding of </w:t>
      </w:r>
      <w:r>
        <w:rPr>
          <w:rFonts w:cs="Arial"/>
          <w:color w:val="000000"/>
        </w:rPr>
        <w:t xml:space="preserve">key issues </w:t>
      </w:r>
      <w:r w:rsidR="00EF12EC">
        <w:rPr>
          <w:rFonts w:cs="Arial"/>
          <w:color w:val="000000"/>
        </w:rPr>
        <w:t xml:space="preserve">and themes </w:t>
      </w:r>
      <w:r>
        <w:rPr>
          <w:rFonts w:cs="Arial"/>
          <w:color w:val="000000"/>
        </w:rPr>
        <w:t>relating to the provision of these services</w:t>
      </w:r>
      <w:r w:rsidR="00EF12EC">
        <w:rPr>
          <w:rFonts w:cs="Arial"/>
          <w:color w:val="000000"/>
        </w:rPr>
        <w:t xml:space="preserve"> and also to discuss </w:t>
      </w:r>
      <w:r w:rsidRPr="00A50C0B">
        <w:rPr>
          <w:rFonts w:cs="Arial"/>
          <w:color w:val="000000"/>
        </w:rPr>
        <w:t>what the market has to offer to assist the Council to deliver the service</w:t>
      </w:r>
      <w:r w:rsidR="00EF12EC">
        <w:rPr>
          <w:rFonts w:cs="Arial"/>
          <w:color w:val="000000"/>
        </w:rPr>
        <w:t>s</w:t>
      </w:r>
      <w:r w:rsidRPr="00A50C0B">
        <w:rPr>
          <w:rFonts w:cs="Arial"/>
          <w:color w:val="000000"/>
        </w:rPr>
        <w:t xml:space="preserve"> from 1</w:t>
      </w:r>
      <w:r w:rsidRPr="00A50C0B">
        <w:rPr>
          <w:rFonts w:cs="Arial"/>
          <w:color w:val="000000"/>
          <w:vertAlign w:val="superscript"/>
        </w:rPr>
        <w:t>st</w:t>
      </w:r>
      <w:r w:rsidRPr="00A50C0B">
        <w:rPr>
          <w:rFonts w:cs="Arial"/>
          <w:color w:val="000000"/>
        </w:rPr>
        <w:t xml:space="preserve"> </w:t>
      </w:r>
      <w:r w:rsidR="002035A7">
        <w:rPr>
          <w:rFonts w:cs="Arial"/>
          <w:color w:val="000000"/>
        </w:rPr>
        <w:t xml:space="preserve">September </w:t>
      </w:r>
      <w:r w:rsidRPr="00A50C0B">
        <w:rPr>
          <w:rFonts w:cs="Arial"/>
          <w:color w:val="000000"/>
        </w:rPr>
        <w:t>202</w:t>
      </w:r>
      <w:r>
        <w:rPr>
          <w:rFonts w:cs="Arial"/>
          <w:color w:val="000000"/>
        </w:rPr>
        <w:t>4</w:t>
      </w:r>
      <w:r w:rsidRPr="00A50C0B">
        <w:rPr>
          <w:rFonts w:cs="Arial"/>
          <w:color w:val="000000"/>
        </w:rPr>
        <w:t xml:space="preserve">. </w:t>
      </w:r>
    </w:p>
    <w:p w14:paraId="4E4F2111" w14:textId="77777777" w:rsidR="00A50C0B" w:rsidRPr="00A50C0B" w:rsidRDefault="00A50C0B" w:rsidP="00A50C0B">
      <w:pPr>
        <w:rPr>
          <w:rFonts w:cs="Arial"/>
          <w:color w:val="000000"/>
        </w:rPr>
      </w:pPr>
    </w:p>
    <w:p w14:paraId="4CB463C3" w14:textId="77777777" w:rsidR="00EF12EC" w:rsidRDefault="00EF12EC" w:rsidP="00EF12EC">
      <w:r w:rsidRPr="001A674B">
        <w:t>Please note that this is not the commencement of any formal procurement process and the Council is not committed to carrying out such a process.</w:t>
      </w:r>
    </w:p>
    <w:p w14:paraId="3F6420D5" w14:textId="77777777" w:rsidR="00EF12EC" w:rsidRPr="001A674B" w:rsidRDefault="00EF12EC" w:rsidP="00EF12EC"/>
    <w:p w14:paraId="7F4C61EB" w14:textId="77777777" w:rsidR="00EF12EC" w:rsidRDefault="00EF12EC" w:rsidP="00EF12EC">
      <w:r w:rsidRPr="001A674B">
        <w:t>For the avoidance of doubt no information provided in response to this process will be used by the Council in assessing providers during any subsequent procurement process.</w:t>
      </w:r>
    </w:p>
    <w:p w14:paraId="30556CB5" w14:textId="77777777" w:rsidR="00EF12EC" w:rsidRPr="001A674B" w:rsidRDefault="00EF12EC" w:rsidP="00EF12EC"/>
    <w:p w14:paraId="58382ACD" w14:textId="77777777" w:rsidR="00EF12EC" w:rsidRDefault="00EF12EC" w:rsidP="00EF12EC">
      <w:r w:rsidRPr="001A674B">
        <w:t>This early market engagement exercise is intended to allow providers to outline their views and to provide information to the Council decision making process.</w:t>
      </w:r>
    </w:p>
    <w:p w14:paraId="7DCEEC83" w14:textId="77777777" w:rsidR="00EF12EC" w:rsidRPr="001A674B" w:rsidRDefault="00EF12EC" w:rsidP="00EF12EC"/>
    <w:p w14:paraId="065448F7" w14:textId="77777777" w:rsidR="00EF12EC" w:rsidRDefault="00EF12EC" w:rsidP="00EF12EC">
      <w:r w:rsidRPr="001A674B">
        <w:t>The Council will consider the information received as a result of this exercise to help inform the Council’s options appraisal and subsequent Council decision making process.</w:t>
      </w:r>
    </w:p>
    <w:p w14:paraId="6A7FEA71" w14:textId="77777777" w:rsidR="00EF12EC" w:rsidRDefault="00EF12EC" w:rsidP="00EF12EC"/>
    <w:p w14:paraId="4851F287" w14:textId="77777777" w:rsidR="00EF12EC" w:rsidRDefault="00EF12EC" w:rsidP="00EF12EC">
      <w:pPr>
        <w:rPr>
          <w:b/>
          <w:bCs/>
        </w:rPr>
      </w:pPr>
      <w:r>
        <w:rPr>
          <w:b/>
          <w:bCs/>
        </w:rPr>
        <w:t>Background</w:t>
      </w:r>
    </w:p>
    <w:p w14:paraId="0AD1FA17" w14:textId="77777777" w:rsidR="00EF12EC" w:rsidRDefault="00EF12EC" w:rsidP="00EF12EC">
      <w:pPr>
        <w:rPr>
          <w:b/>
          <w:bCs/>
        </w:rPr>
      </w:pPr>
    </w:p>
    <w:p w14:paraId="67D21F12" w14:textId="4C9BE7C0" w:rsidR="002035A7" w:rsidRDefault="002035A7" w:rsidP="002035A7">
      <w:pPr>
        <w:rPr>
          <w:rFonts w:eastAsia="Calibri" w:cs="Arial"/>
          <w:szCs w:val="24"/>
          <w:lang w:eastAsia="en-US"/>
        </w:rPr>
      </w:pPr>
      <w:r>
        <w:t>The Council currently commissions SENDIASS in</w:t>
      </w:r>
      <w:r w:rsidR="000427F9">
        <w:t xml:space="preserve"> accordance</w:t>
      </w:r>
      <w:r>
        <w:t xml:space="preserve"> with its statutory duty under the </w:t>
      </w:r>
      <w:hyperlink r:id="rId11" w:history="1">
        <w:r w:rsidRPr="002035A7">
          <w:rPr>
            <w:rStyle w:val="Hyperlink"/>
          </w:rPr>
          <w:t>Children and Families Act 2014</w:t>
        </w:r>
      </w:hyperlink>
      <w:r>
        <w:t xml:space="preserve"> and </w:t>
      </w:r>
      <w:hyperlink r:id="rId12" w:history="1">
        <w:r w:rsidRPr="002035A7">
          <w:rPr>
            <w:rStyle w:val="Hyperlink"/>
          </w:rPr>
          <w:t>Special education needs and disability code of practice: 0 to 25 years</w:t>
        </w:r>
      </w:hyperlink>
      <w:r>
        <w:t xml:space="preserve">.  </w:t>
      </w:r>
    </w:p>
    <w:p w14:paraId="6BF895C2" w14:textId="3A962598" w:rsidR="00725C29" w:rsidRDefault="00725C29" w:rsidP="002035A7">
      <w:pPr>
        <w:rPr>
          <w:rFonts w:eastAsia="Calibri" w:cs="Arial"/>
          <w:szCs w:val="24"/>
          <w:lang w:eastAsia="en-US"/>
        </w:rPr>
      </w:pPr>
    </w:p>
    <w:p w14:paraId="5C684600" w14:textId="77777777" w:rsidR="00AD60BC" w:rsidRDefault="00AD60BC" w:rsidP="00AD60BC">
      <w:r>
        <w:t xml:space="preserve">Further information about SENDIASS can be found </w:t>
      </w:r>
      <w:hyperlink r:id="rId13" w:history="1">
        <w:r w:rsidRPr="00B86AD7">
          <w:rPr>
            <w:rStyle w:val="Hyperlink"/>
          </w:rPr>
          <w:t>here</w:t>
        </w:r>
      </w:hyperlink>
      <w:r>
        <w:t>.</w:t>
      </w:r>
    </w:p>
    <w:p w14:paraId="3A64316D" w14:textId="77777777" w:rsidR="00AD60BC" w:rsidRDefault="00AD60BC" w:rsidP="00575C79">
      <w:pPr>
        <w:rPr>
          <w:rFonts w:cs="Arial"/>
          <w:szCs w:val="24"/>
        </w:rPr>
      </w:pPr>
    </w:p>
    <w:p w14:paraId="25A1D4AE" w14:textId="1747D933" w:rsidR="002035A7" w:rsidRDefault="009D22A1" w:rsidP="00575C79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Council </w:t>
      </w:r>
      <w:r w:rsidR="002035A7">
        <w:rPr>
          <w:rFonts w:cs="Arial"/>
          <w:szCs w:val="24"/>
        </w:rPr>
        <w:t xml:space="preserve">wishes to consider the options available </w:t>
      </w:r>
      <w:r w:rsidR="00725C29">
        <w:rPr>
          <w:rFonts w:cs="Arial"/>
          <w:szCs w:val="24"/>
        </w:rPr>
        <w:t xml:space="preserve">to inform the approach to </w:t>
      </w:r>
      <w:r w:rsidR="002035A7">
        <w:rPr>
          <w:rFonts w:cs="Arial"/>
          <w:szCs w:val="24"/>
        </w:rPr>
        <w:t>future commissioning of this service.</w:t>
      </w:r>
    </w:p>
    <w:p w14:paraId="7499B909" w14:textId="4A16818D" w:rsidR="00EF12EC" w:rsidRDefault="00EF12EC" w:rsidP="00EF12EC"/>
    <w:p w14:paraId="37695F3A" w14:textId="77777777" w:rsidR="009A5C89" w:rsidRDefault="009A5C89" w:rsidP="00EF12EC">
      <w:pPr>
        <w:rPr>
          <w:rFonts w:eastAsia="Calibri" w:cs="Arial"/>
          <w:szCs w:val="24"/>
          <w:lang w:eastAsia="en-US"/>
        </w:rPr>
      </w:pPr>
    </w:p>
    <w:p w14:paraId="513E0240" w14:textId="088B24C3" w:rsidR="00946B7E" w:rsidRDefault="009A5C89" w:rsidP="00EF12EC">
      <w:pPr>
        <w:rPr>
          <w:rFonts w:eastAsia="Calibri" w:cs="Arial"/>
          <w:b/>
          <w:bCs/>
          <w:szCs w:val="24"/>
          <w:lang w:eastAsia="en-US"/>
        </w:rPr>
      </w:pPr>
      <w:r w:rsidRPr="009A5C89">
        <w:rPr>
          <w:rFonts w:eastAsia="Calibri" w:cs="Arial"/>
          <w:b/>
          <w:bCs/>
          <w:szCs w:val="24"/>
          <w:lang w:eastAsia="en-US"/>
        </w:rPr>
        <w:t xml:space="preserve">Please reply by midday </w:t>
      </w:r>
      <w:r w:rsidR="008B79F1">
        <w:rPr>
          <w:rFonts w:eastAsia="Calibri" w:cs="Arial"/>
          <w:b/>
          <w:bCs/>
          <w:szCs w:val="24"/>
          <w:lang w:eastAsia="en-US"/>
        </w:rPr>
        <w:t>Friday 5</w:t>
      </w:r>
      <w:r w:rsidRPr="009A5C89">
        <w:rPr>
          <w:rFonts w:eastAsia="Calibri" w:cs="Arial"/>
          <w:b/>
          <w:bCs/>
          <w:szCs w:val="24"/>
          <w:vertAlign w:val="superscript"/>
          <w:lang w:eastAsia="en-US"/>
        </w:rPr>
        <w:t>th</w:t>
      </w:r>
      <w:r w:rsidRPr="009A5C89">
        <w:rPr>
          <w:rFonts w:eastAsia="Calibri" w:cs="Arial"/>
          <w:b/>
          <w:bCs/>
          <w:szCs w:val="24"/>
          <w:lang w:eastAsia="en-US"/>
        </w:rPr>
        <w:t xml:space="preserve"> January 2024.</w:t>
      </w:r>
    </w:p>
    <w:p w14:paraId="5A130011" w14:textId="77777777" w:rsidR="00946B7E" w:rsidRDefault="00946B7E">
      <w:pPr>
        <w:overflowPunct/>
        <w:autoSpaceDE/>
        <w:autoSpaceDN/>
        <w:adjustRightInd/>
        <w:textAlignment w:val="auto"/>
        <w:rPr>
          <w:rFonts w:eastAsia="Calibri" w:cs="Arial"/>
          <w:b/>
          <w:bCs/>
          <w:szCs w:val="24"/>
          <w:lang w:eastAsia="en-US"/>
        </w:rPr>
      </w:pPr>
      <w:r>
        <w:rPr>
          <w:rFonts w:eastAsia="Calibri" w:cs="Arial"/>
          <w:b/>
          <w:bCs/>
          <w:szCs w:val="24"/>
          <w:lang w:eastAsia="en-US"/>
        </w:rPr>
        <w:br w:type="page"/>
      </w:r>
    </w:p>
    <w:p w14:paraId="297A3552" w14:textId="77777777" w:rsidR="00375312" w:rsidRDefault="00375312" w:rsidP="00EF12EC">
      <w:pPr>
        <w:rPr>
          <w:b/>
          <w:bCs/>
        </w:rPr>
        <w:sectPr w:rsidR="00375312" w:rsidSect="00420ED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2580" w:right="1298" w:bottom="899" w:left="1134" w:header="170" w:footer="113" w:gutter="0"/>
          <w:cols w:space="708"/>
          <w:titlePg/>
          <w:docGrid w:linePitch="360"/>
        </w:sectPr>
      </w:pPr>
    </w:p>
    <w:p w14:paraId="6FA07E53" w14:textId="7D8EA87B" w:rsidR="009A5C89" w:rsidRPr="009A5C89" w:rsidRDefault="009A5C89" w:rsidP="00EF12EC">
      <w:pPr>
        <w:rPr>
          <w:b/>
          <w:bCs/>
        </w:rPr>
      </w:pPr>
    </w:p>
    <w:p w14:paraId="46FDD1C2" w14:textId="1264E95A" w:rsidR="002035A7" w:rsidRDefault="002035A7" w:rsidP="00EF12EC"/>
    <w:p w14:paraId="4458EE6C" w14:textId="59AE4843" w:rsidR="002035A7" w:rsidRDefault="001D624B" w:rsidP="00EF12EC">
      <w:r>
        <w:rPr>
          <w:noProof/>
        </w:rPr>
        <w:drawing>
          <wp:inline distT="0" distB="0" distL="0" distR="0" wp14:anchorId="0E1724E9" wp14:editId="5886244A">
            <wp:extent cx="6035040" cy="7962398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41126" cy="797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C049B" w14:textId="02BA0E97" w:rsidR="00025343" w:rsidRDefault="00025343" w:rsidP="00201FD2">
      <w:pPr>
        <w:overflowPunct/>
        <w:autoSpaceDE/>
        <w:autoSpaceDN/>
        <w:adjustRightInd/>
        <w:textAlignment w:val="auto"/>
        <w:rPr>
          <w:b/>
          <w:bCs/>
        </w:rPr>
        <w:sectPr w:rsidR="00025343" w:rsidSect="00375312">
          <w:pgSz w:w="11906" w:h="16838" w:code="9"/>
          <w:pgMar w:top="1134" w:right="1298" w:bottom="899" w:left="1134" w:header="170" w:footer="113" w:gutter="0"/>
          <w:cols w:space="708"/>
          <w:docGrid w:linePitch="360"/>
        </w:sectPr>
      </w:pPr>
      <w:r>
        <w:rPr>
          <w:b/>
          <w:bCs/>
        </w:rPr>
        <w:br w:type="page"/>
      </w:r>
    </w:p>
    <w:p w14:paraId="485C7B97" w14:textId="113ED160" w:rsidR="00EF12EC" w:rsidRPr="00EF12EC" w:rsidRDefault="00EF12EC" w:rsidP="00EF12EC">
      <w:pPr>
        <w:rPr>
          <w:b/>
          <w:bCs/>
        </w:rPr>
      </w:pPr>
      <w:r>
        <w:rPr>
          <w:b/>
          <w:bCs/>
        </w:rPr>
        <w:lastRenderedPageBreak/>
        <w:t>Time</w:t>
      </w:r>
      <w:r w:rsidR="008023DB">
        <w:rPr>
          <w:b/>
          <w:bCs/>
        </w:rPr>
        <w:t>table</w:t>
      </w:r>
    </w:p>
    <w:p w14:paraId="1EFE2A4C" w14:textId="77777777" w:rsidR="00EF12EC" w:rsidRDefault="00EF12EC" w:rsidP="00EF12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16"/>
        <w:gridCol w:w="1585"/>
      </w:tblGrid>
      <w:tr w:rsidR="00284C9F" w:rsidRPr="00C40A82" w14:paraId="24E1B1F9" w14:textId="77777777" w:rsidTr="004F17A7">
        <w:tc>
          <w:tcPr>
            <w:tcW w:w="2263" w:type="dxa"/>
            <w:shd w:val="clear" w:color="auto" w:fill="D6E3BC" w:themeFill="accent3" w:themeFillTint="66"/>
          </w:tcPr>
          <w:p w14:paraId="17A9624E" w14:textId="77777777" w:rsidR="00EF12EC" w:rsidRPr="00C40A82" w:rsidRDefault="00EF12EC" w:rsidP="0073287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40A82">
              <w:rPr>
                <w:rFonts w:cs="Arial"/>
                <w:b/>
                <w:bCs/>
                <w:color w:val="000000"/>
                <w:sz w:val="22"/>
                <w:szCs w:val="22"/>
              </w:rPr>
              <w:t>PROJECT STAGE</w:t>
            </w:r>
          </w:p>
        </w:tc>
        <w:tc>
          <w:tcPr>
            <w:tcW w:w="5616" w:type="dxa"/>
            <w:shd w:val="clear" w:color="auto" w:fill="D6E3BC" w:themeFill="accent3" w:themeFillTint="66"/>
          </w:tcPr>
          <w:p w14:paraId="582D02C1" w14:textId="77777777" w:rsidR="00EF12EC" w:rsidRPr="00C40A82" w:rsidRDefault="00EF12EC" w:rsidP="0073287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40A82">
              <w:rPr>
                <w:rFonts w:cs="Arial"/>
                <w:b/>
                <w:bCs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1585" w:type="dxa"/>
            <w:shd w:val="clear" w:color="auto" w:fill="D6E3BC" w:themeFill="accent3" w:themeFillTint="66"/>
          </w:tcPr>
          <w:p w14:paraId="51CF9DB3" w14:textId="77777777" w:rsidR="00EF12EC" w:rsidRPr="00C40A82" w:rsidRDefault="00EF12EC" w:rsidP="0073287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40A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SCHEDULED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START</w:t>
            </w:r>
          </w:p>
        </w:tc>
      </w:tr>
      <w:tr w:rsidR="00375312" w:rsidRPr="00C40A82" w14:paraId="2CF9A11D" w14:textId="77777777" w:rsidTr="0073287D">
        <w:tc>
          <w:tcPr>
            <w:tcW w:w="2263" w:type="dxa"/>
          </w:tcPr>
          <w:p w14:paraId="01755E0D" w14:textId="77777777" w:rsidR="00EF12EC" w:rsidRPr="00C40A82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Early Market Engagement</w:t>
            </w:r>
          </w:p>
        </w:tc>
        <w:tc>
          <w:tcPr>
            <w:tcW w:w="5616" w:type="dxa"/>
          </w:tcPr>
          <w:p w14:paraId="0EA5BBDE" w14:textId="77777777" w:rsidR="00EF12EC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 w:rsidRPr="0083205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This is NOT a call for competition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0724EE66" w14:textId="77777777" w:rsidR="00EF12EC" w:rsidRPr="00C40A82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This is intended to allow interested parties with relevant experience to outline their views and provide information with no commitment to themselves or the Council</w:t>
            </w:r>
          </w:p>
        </w:tc>
        <w:tc>
          <w:tcPr>
            <w:tcW w:w="1585" w:type="dxa"/>
          </w:tcPr>
          <w:p w14:paraId="79D8C6ED" w14:textId="77777777" w:rsidR="00CB319B" w:rsidRDefault="00CB319B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</w:p>
          <w:p w14:paraId="2EDA6741" w14:textId="73414EAC" w:rsidR="00EF12EC" w:rsidRDefault="00397875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</w:t>
            </w:r>
            <w:r w:rsidR="005D6647">
              <w:rPr>
                <w:rFonts w:cs="Arial"/>
                <w:color w:val="000000"/>
                <w:sz w:val="22"/>
                <w:szCs w:val="22"/>
              </w:rPr>
              <w:t>/12/2023</w:t>
            </w:r>
          </w:p>
          <w:p w14:paraId="0BB8008C" w14:textId="77777777" w:rsidR="00EF12EC" w:rsidRPr="00C40A82" w:rsidRDefault="00EF12EC" w:rsidP="00B86D2C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75312" w:rsidRPr="00C40A82" w14:paraId="41301016" w14:textId="77777777" w:rsidTr="0073287D">
        <w:tc>
          <w:tcPr>
            <w:tcW w:w="2263" w:type="dxa"/>
          </w:tcPr>
          <w:p w14:paraId="7FA691BD" w14:textId="66835D3F" w:rsidR="00EF12EC" w:rsidRPr="00C40A82" w:rsidRDefault="00404776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Responses Due By</w:t>
            </w:r>
          </w:p>
        </w:tc>
        <w:tc>
          <w:tcPr>
            <w:tcW w:w="5616" w:type="dxa"/>
          </w:tcPr>
          <w:p w14:paraId="3431EAB2" w14:textId="52E8372A" w:rsidR="00EF12EC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The closing date and time for responses </w:t>
            </w:r>
          </w:p>
        </w:tc>
        <w:tc>
          <w:tcPr>
            <w:tcW w:w="1585" w:type="dxa"/>
          </w:tcPr>
          <w:p w14:paraId="7A05879A" w14:textId="7CEE7AEC" w:rsidR="00EF12EC" w:rsidRDefault="00CB319B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05/01/2024</w:t>
            </w:r>
          </w:p>
        </w:tc>
      </w:tr>
      <w:tr w:rsidR="004F17A7" w:rsidRPr="00C40A82" w14:paraId="0F3B4DC7" w14:textId="77777777" w:rsidTr="004F17A7">
        <w:tc>
          <w:tcPr>
            <w:tcW w:w="2263" w:type="dxa"/>
            <w:shd w:val="clear" w:color="auto" w:fill="DBE5F1" w:themeFill="accent1" w:themeFillTint="33"/>
          </w:tcPr>
          <w:p w14:paraId="6BE6009E" w14:textId="77777777" w:rsidR="00EF12EC" w:rsidRPr="00F307F2" w:rsidRDefault="00EF12EC" w:rsidP="0073287D">
            <w:pPr>
              <w:spacing w:before="120" w:after="12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F307F2">
              <w:rPr>
                <w:rFonts w:cs="Arial"/>
                <w:i/>
                <w:iCs/>
                <w:color w:val="000000"/>
                <w:sz w:val="22"/>
                <w:szCs w:val="22"/>
              </w:rPr>
              <w:t>Target date for issue of tender</w:t>
            </w:r>
          </w:p>
        </w:tc>
        <w:tc>
          <w:tcPr>
            <w:tcW w:w="5616" w:type="dxa"/>
            <w:shd w:val="clear" w:color="auto" w:fill="DBE5F1" w:themeFill="accent1" w:themeFillTint="33"/>
          </w:tcPr>
          <w:p w14:paraId="71B2AB6D" w14:textId="33F428E9" w:rsidR="00EF12EC" w:rsidRPr="00F307F2" w:rsidRDefault="00EF12EC" w:rsidP="0073287D">
            <w:pPr>
              <w:spacing w:before="120" w:after="12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F307F2">
              <w:rPr>
                <w:rFonts w:cs="Arial"/>
                <w:i/>
                <w:iCs/>
                <w:color w:val="000000"/>
                <w:sz w:val="22"/>
                <w:szCs w:val="22"/>
              </w:rPr>
              <w:t>Placing of tender notice</w:t>
            </w:r>
            <w:r w:rsidR="00BD5FF9" w:rsidRPr="00F307F2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D5FF9" w:rsidRPr="00F307F2">
              <w:rPr>
                <w:rFonts w:cs="Arial"/>
                <w:i/>
                <w:iCs/>
                <w:color w:val="FF0000"/>
                <w:sz w:val="22"/>
                <w:szCs w:val="22"/>
              </w:rPr>
              <w:t>*</w:t>
            </w:r>
          </w:p>
        </w:tc>
        <w:tc>
          <w:tcPr>
            <w:tcW w:w="1585" w:type="dxa"/>
            <w:shd w:val="clear" w:color="auto" w:fill="DBE5F1" w:themeFill="accent1" w:themeFillTint="33"/>
          </w:tcPr>
          <w:p w14:paraId="6E676284" w14:textId="445E36DC" w:rsidR="00EF12EC" w:rsidRPr="00F307F2" w:rsidRDefault="00284C9F" w:rsidP="0073287D">
            <w:pPr>
              <w:spacing w:before="120" w:after="12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F307F2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10/04/2024 </w:t>
            </w:r>
            <w:r w:rsidRPr="00F307F2">
              <w:rPr>
                <w:rFonts w:cs="Arial"/>
                <w:i/>
                <w:iCs/>
                <w:color w:val="FF0000"/>
                <w:sz w:val="22"/>
                <w:szCs w:val="22"/>
              </w:rPr>
              <w:t>*</w:t>
            </w:r>
          </w:p>
        </w:tc>
      </w:tr>
      <w:tr w:rsidR="004F17A7" w:rsidRPr="00C40A82" w14:paraId="05BAC503" w14:textId="77777777" w:rsidTr="004F17A7">
        <w:tc>
          <w:tcPr>
            <w:tcW w:w="2263" w:type="dxa"/>
            <w:shd w:val="clear" w:color="auto" w:fill="DBE5F1" w:themeFill="accent1" w:themeFillTint="33"/>
          </w:tcPr>
          <w:p w14:paraId="71238D74" w14:textId="77777777" w:rsidR="00EF12EC" w:rsidRPr="00F307F2" w:rsidRDefault="00EF12EC" w:rsidP="0073287D">
            <w:pPr>
              <w:spacing w:before="120" w:after="12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F307F2">
              <w:rPr>
                <w:rFonts w:cs="Arial"/>
                <w:i/>
                <w:iCs/>
                <w:color w:val="000000"/>
                <w:sz w:val="22"/>
                <w:szCs w:val="22"/>
              </w:rPr>
              <w:t>Target closing date of tender</w:t>
            </w:r>
          </w:p>
        </w:tc>
        <w:tc>
          <w:tcPr>
            <w:tcW w:w="5616" w:type="dxa"/>
            <w:shd w:val="clear" w:color="auto" w:fill="DBE5F1" w:themeFill="accent1" w:themeFillTint="33"/>
          </w:tcPr>
          <w:p w14:paraId="7BF683E3" w14:textId="7493DC53" w:rsidR="00EF12EC" w:rsidRPr="00F307F2" w:rsidRDefault="00EF12EC" w:rsidP="0073287D">
            <w:pPr>
              <w:spacing w:before="120" w:after="12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F307F2">
              <w:rPr>
                <w:rFonts w:cs="Arial"/>
                <w:i/>
                <w:iCs/>
                <w:color w:val="000000"/>
                <w:sz w:val="22"/>
                <w:szCs w:val="22"/>
              </w:rPr>
              <w:t>Closing date for receipt of tenders</w:t>
            </w:r>
            <w:r w:rsidR="00BD5FF9" w:rsidRPr="00F307F2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D5FF9" w:rsidRPr="00F307F2">
              <w:rPr>
                <w:rFonts w:cs="Arial"/>
                <w:i/>
                <w:iCs/>
                <w:color w:val="FF0000"/>
                <w:sz w:val="22"/>
                <w:szCs w:val="22"/>
              </w:rPr>
              <w:t>*</w:t>
            </w:r>
          </w:p>
        </w:tc>
        <w:tc>
          <w:tcPr>
            <w:tcW w:w="1585" w:type="dxa"/>
            <w:shd w:val="clear" w:color="auto" w:fill="DBE5F1" w:themeFill="accent1" w:themeFillTint="33"/>
          </w:tcPr>
          <w:p w14:paraId="3B2E9945" w14:textId="4ADCBDD8" w:rsidR="00EF12EC" w:rsidRPr="00F307F2" w:rsidRDefault="00284C9F" w:rsidP="0073287D">
            <w:pPr>
              <w:spacing w:before="120" w:after="12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F307F2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08/05/2024 </w:t>
            </w:r>
            <w:r w:rsidRPr="00F307F2">
              <w:rPr>
                <w:rFonts w:cs="Arial"/>
                <w:i/>
                <w:iCs/>
                <w:color w:val="FF0000"/>
                <w:sz w:val="22"/>
                <w:szCs w:val="22"/>
              </w:rPr>
              <w:t>*</w:t>
            </w:r>
          </w:p>
        </w:tc>
      </w:tr>
      <w:tr w:rsidR="00375312" w:rsidRPr="00C40A82" w14:paraId="14E620AE" w14:textId="77777777" w:rsidTr="0073287D">
        <w:tc>
          <w:tcPr>
            <w:tcW w:w="2263" w:type="dxa"/>
          </w:tcPr>
          <w:p w14:paraId="6924A881" w14:textId="77777777" w:rsidR="00EF12EC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Contract Start</w:t>
            </w:r>
          </w:p>
        </w:tc>
        <w:tc>
          <w:tcPr>
            <w:tcW w:w="5616" w:type="dxa"/>
          </w:tcPr>
          <w:p w14:paraId="3E614158" w14:textId="77777777" w:rsidR="00EF12EC" w:rsidRDefault="00EF12EC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341496B3" w14:textId="7B48B701" w:rsidR="00EF12EC" w:rsidRDefault="00CB319B" w:rsidP="0073287D">
            <w:pPr>
              <w:spacing w:before="12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01/09/2024</w:t>
            </w:r>
          </w:p>
        </w:tc>
      </w:tr>
    </w:tbl>
    <w:p w14:paraId="6D774577" w14:textId="256A8364" w:rsidR="0035195E" w:rsidRPr="00350BC5" w:rsidRDefault="00350BC5" w:rsidP="1C9C3297">
      <w:pPr>
        <w:pStyle w:val="ListParagraph"/>
        <w:spacing w:before="120" w:after="120"/>
        <w:ind w:left="0"/>
        <w:rPr>
          <w:rFonts w:cs="Arial"/>
          <w:i/>
          <w:iCs/>
          <w:color w:val="FF0000"/>
        </w:rPr>
      </w:pPr>
      <w:r w:rsidRPr="1C9C3297">
        <w:rPr>
          <w:rFonts w:cs="Arial"/>
          <w:i/>
          <w:iCs/>
          <w:color w:val="FF0000"/>
        </w:rPr>
        <w:t xml:space="preserve">* </w:t>
      </w:r>
      <w:r w:rsidR="006F6870">
        <w:rPr>
          <w:rFonts w:cs="Arial"/>
          <w:i/>
          <w:iCs/>
          <w:color w:val="FF0000"/>
        </w:rPr>
        <w:t>T</w:t>
      </w:r>
      <w:r w:rsidR="00284C9F" w:rsidRPr="1C9C3297">
        <w:rPr>
          <w:rFonts w:cs="Arial"/>
          <w:i/>
          <w:iCs/>
          <w:color w:val="FF0000"/>
        </w:rPr>
        <w:t>he</w:t>
      </w:r>
      <w:r w:rsidR="00B66FCD" w:rsidRPr="1C9C3297">
        <w:rPr>
          <w:rFonts w:cs="Arial"/>
          <w:i/>
          <w:iCs/>
          <w:color w:val="FF0000"/>
        </w:rPr>
        <w:t xml:space="preserve"> target dates for issue and closing date of tenders</w:t>
      </w:r>
      <w:r w:rsidR="00284C9F" w:rsidRPr="1C9C3297">
        <w:rPr>
          <w:rFonts w:cs="Arial"/>
          <w:i/>
          <w:iCs/>
          <w:color w:val="FF0000"/>
        </w:rPr>
        <w:t xml:space="preserve"> are</w:t>
      </w:r>
      <w:r w:rsidR="0098297C">
        <w:rPr>
          <w:rFonts w:cs="Arial"/>
          <w:i/>
          <w:iCs/>
          <w:color w:val="FF0000"/>
        </w:rPr>
        <w:t xml:space="preserve"> approximate and </w:t>
      </w:r>
      <w:r w:rsidR="006F6870">
        <w:rPr>
          <w:rFonts w:cs="Arial"/>
          <w:i/>
          <w:iCs/>
          <w:color w:val="FF0000"/>
        </w:rPr>
        <w:t>subject to change</w:t>
      </w:r>
      <w:r w:rsidRPr="1C9C3297">
        <w:rPr>
          <w:rFonts w:cs="Arial"/>
          <w:i/>
          <w:iCs/>
          <w:color w:val="FF0000"/>
        </w:rPr>
        <w:t>.</w:t>
      </w:r>
    </w:p>
    <w:p w14:paraId="2D77BDF4" w14:textId="77777777" w:rsidR="00725C29" w:rsidRDefault="00725C29" w:rsidP="00F00E84">
      <w:pPr>
        <w:spacing w:before="120" w:after="120"/>
        <w:rPr>
          <w:rFonts w:cs="Arial"/>
          <w:b/>
          <w:bCs/>
          <w:color w:val="000000"/>
          <w:u w:val="single"/>
        </w:rPr>
      </w:pPr>
    </w:p>
    <w:p w14:paraId="686BDA0C" w14:textId="497375B4" w:rsidR="00EF12EC" w:rsidRPr="00F00E84" w:rsidRDefault="00EF12EC" w:rsidP="00F00E84">
      <w:pPr>
        <w:spacing w:before="120" w:after="120"/>
        <w:rPr>
          <w:rFonts w:cs="Arial"/>
          <w:b/>
          <w:bCs/>
          <w:color w:val="000000"/>
          <w:u w:val="single"/>
        </w:rPr>
      </w:pPr>
      <w:r w:rsidRPr="00F00E84">
        <w:rPr>
          <w:rFonts w:cs="Arial"/>
          <w:b/>
          <w:bCs/>
          <w:color w:val="000000"/>
          <w:u w:val="single"/>
        </w:rPr>
        <w:t>General Information</w:t>
      </w:r>
    </w:p>
    <w:p w14:paraId="0C98E65D" w14:textId="361BD4D3" w:rsidR="00EF12EC" w:rsidRPr="001E448E" w:rsidRDefault="00EF12EC" w:rsidP="00EF12EC">
      <w:pPr>
        <w:spacing w:before="120" w:after="120"/>
        <w:rPr>
          <w:rFonts w:cs="Arial"/>
          <w:color w:val="000000"/>
          <w:sz w:val="22"/>
          <w:szCs w:val="22"/>
        </w:rPr>
      </w:pPr>
      <w:r w:rsidRPr="001E448E">
        <w:rPr>
          <w:rFonts w:cs="Arial"/>
          <w:color w:val="000000"/>
          <w:sz w:val="22"/>
          <w:szCs w:val="22"/>
        </w:rPr>
        <w:t xml:space="preserve">Completed questionnaires </w:t>
      </w:r>
      <w:r>
        <w:rPr>
          <w:rFonts w:cs="Arial"/>
          <w:color w:val="000000"/>
          <w:sz w:val="22"/>
          <w:szCs w:val="22"/>
        </w:rPr>
        <w:t xml:space="preserve">(see Appendix 1) </w:t>
      </w:r>
      <w:r w:rsidRPr="001E448E">
        <w:rPr>
          <w:rFonts w:cs="Arial"/>
          <w:color w:val="000000"/>
          <w:sz w:val="22"/>
          <w:szCs w:val="22"/>
        </w:rPr>
        <w:t xml:space="preserve">should be returned to </w:t>
      </w:r>
      <w:r w:rsidR="0035195E">
        <w:rPr>
          <w:rFonts w:cs="Arial"/>
          <w:color w:val="000000"/>
          <w:sz w:val="22"/>
          <w:szCs w:val="22"/>
        </w:rPr>
        <w:t xml:space="preserve">Jane Dudley </w:t>
      </w:r>
      <w:hyperlink r:id="rId19" w:history="1">
        <w:r w:rsidR="0035195E" w:rsidRPr="005C0E6C">
          <w:rPr>
            <w:rStyle w:val="Hyperlink"/>
            <w:rFonts w:cs="Arial"/>
            <w:sz w:val="22"/>
            <w:szCs w:val="22"/>
          </w:rPr>
          <w:t>Jane.dudley@shropshire.gov.uk</w:t>
        </w:r>
      </w:hyperlink>
      <w:r w:rsidR="0035195E">
        <w:rPr>
          <w:rFonts w:cs="Arial"/>
          <w:color w:val="000000"/>
          <w:sz w:val="22"/>
          <w:szCs w:val="22"/>
        </w:rPr>
        <w:t xml:space="preserve"> </w:t>
      </w:r>
      <w:r w:rsidRPr="00514ADC">
        <w:rPr>
          <w:rFonts w:cs="Arial"/>
          <w:color w:val="000000"/>
          <w:sz w:val="22"/>
          <w:szCs w:val="22"/>
        </w:rPr>
        <w:t xml:space="preserve">by </w:t>
      </w:r>
      <w:r w:rsidR="00DE11A3">
        <w:rPr>
          <w:rFonts w:cs="Arial"/>
          <w:color w:val="000000"/>
          <w:sz w:val="22"/>
          <w:szCs w:val="22"/>
        </w:rPr>
        <w:t xml:space="preserve">midday </w:t>
      </w:r>
      <w:r w:rsidR="00EF069D">
        <w:rPr>
          <w:rFonts w:cs="Arial"/>
          <w:color w:val="000000"/>
          <w:sz w:val="22"/>
          <w:szCs w:val="22"/>
        </w:rPr>
        <w:t>Friday</w:t>
      </w:r>
      <w:r w:rsidR="000B7E41">
        <w:rPr>
          <w:rFonts w:cs="Arial"/>
          <w:color w:val="000000"/>
          <w:sz w:val="22"/>
          <w:szCs w:val="22"/>
        </w:rPr>
        <w:t xml:space="preserve"> 5</w:t>
      </w:r>
      <w:r w:rsidR="0035195E" w:rsidRPr="0035195E">
        <w:rPr>
          <w:rFonts w:cs="Arial"/>
          <w:color w:val="000000"/>
          <w:sz w:val="22"/>
          <w:szCs w:val="22"/>
          <w:vertAlign w:val="superscript"/>
        </w:rPr>
        <w:t>th</w:t>
      </w:r>
      <w:r w:rsidR="0035195E">
        <w:rPr>
          <w:rFonts w:cs="Arial"/>
          <w:color w:val="000000"/>
          <w:sz w:val="22"/>
          <w:szCs w:val="22"/>
        </w:rPr>
        <w:t xml:space="preserve"> January 2024</w:t>
      </w:r>
      <w:r w:rsidRPr="00514ADC">
        <w:rPr>
          <w:rFonts w:cs="Arial"/>
          <w:color w:val="000000"/>
          <w:sz w:val="22"/>
          <w:szCs w:val="22"/>
        </w:rPr>
        <w:t>.</w:t>
      </w:r>
    </w:p>
    <w:p w14:paraId="699B3E0F" w14:textId="77777777" w:rsidR="00725C29" w:rsidRDefault="00725C29" w:rsidP="00EF12EC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60CA35C1" w14:textId="65BEF3C8" w:rsidR="00EE510E" w:rsidRDefault="00EF12EC" w:rsidP="00EF12EC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  <w:r w:rsidRPr="00E84279">
        <w:rPr>
          <w:rFonts w:cs="Arial"/>
          <w:b/>
          <w:bCs/>
          <w:color w:val="000000"/>
          <w:sz w:val="22"/>
          <w:szCs w:val="22"/>
          <w:u w:val="single"/>
        </w:rPr>
        <w:t xml:space="preserve">If </w:t>
      </w:r>
      <w:r>
        <w:rPr>
          <w:rFonts w:cs="Arial"/>
          <w:b/>
          <w:bCs/>
          <w:color w:val="000000"/>
          <w:sz w:val="22"/>
          <w:szCs w:val="22"/>
          <w:u w:val="single"/>
        </w:rPr>
        <w:t>you</w:t>
      </w:r>
      <w:r w:rsidRPr="00E84279">
        <w:rPr>
          <w:rFonts w:cs="Arial"/>
          <w:b/>
          <w:bCs/>
          <w:color w:val="000000"/>
          <w:sz w:val="22"/>
          <w:szCs w:val="22"/>
          <w:u w:val="single"/>
        </w:rPr>
        <w:t xml:space="preserve"> have any questions about this </w:t>
      </w:r>
      <w:r>
        <w:rPr>
          <w:rFonts w:cs="Arial"/>
          <w:b/>
          <w:bCs/>
          <w:color w:val="000000"/>
          <w:sz w:val="22"/>
          <w:szCs w:val="22"/>
          <w:u w:val="single"/>
        </w:rPr>
        <w:t>early market engagement</w:t>
      </w:r>
      <w:r w:rsidRPr="00E84279">
        <w:rPr>
          <w:rFonts w:cs="Arial"/>
          <w:b/>
          <w:bCs/>
          <w:color w:val="000000"/>
          <w:sz w:val="22"/>
          <w:szCs w:val="22"/>
          <w:u w:val="single"/>
        </w:rPr>
        <w:t xml:space="preserve">, such questions should be submitted to the Council through an email to </w:t>
      </w:r>
      <w:r w:rsidR="0035195E">
        <w:rPr>
          <w:rFonts w:cs="Arial"/>
          <w:color w:val="000000"/>
          <w:sz w:val="22"/>
          <w:szCs w:val="22"/>
        </w:rPr>
        <w:t xml:space="preserve">Jane Dudley </w:t>
      </w:r>
      <w:hyperlink r:id="rId20" w:history="1">
        <w:r w:rsidR="0035195E" w:rsidRPr="005C0E6C">
          <w:rPr>
            <w:rStyle w:val="Hyperlink"/>
            <w:rFonts w:cs="Arial"/>
            <w:sz w:val="22"/>
            <w:szCs w:val="22"/>
          </w:rPr>
          <w:t>Jane.dudley@shropshire.gov.uk</w:t>
        </w:r>
      </w:hyperlink>
    </w:p>
    <w:p w14:paraId="487D2140" w14:textId="77777777" w:rsidR="00EE510E" w:rsidRDefault="00EE510E" w:rsidP="00EF12EC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34B85613" w14:textId="27862EA9" w:rsidR="00EE510E" w:rsidRPr="00EE510E" w:rsidRDefault="00EE510E" w:rsidP="00EE510E">
      <w:pPr>
        <w:spacing w:before="120" w:after="120"/>
        <w:rPr>
          <w:rFonts w:cs="Arial"/>
          <w:i/>
          <w:iCs/>
          <w:color w:val="000000"/>
          <w:sz w:val="22"/>
          <w:szCs w:val="22"/>
        </w:rPr>
      </w:pPr>
      <w:r w:rsidRPr="00EE510E">
        <w:rPr>
          <w:rFonts w:cs="Arial"/>
          <w:b/>
          <w:bCs/>
          <w:i/>
          <w:iCs/>
          <w:color w:val="000000"/>
          <w:sz w:val="22"/>
          <w:szCs w:val="22"/>
        </w:rPr>
        <w:t xml:space="preserve">We encourage your participation in this </w:t>
      </w:r>
      <w:r>
        <w:rPr>
          <w:rFonts w:cs="Arial"/>
          <w:b/>
          <w:bCs/>
          <w:i/>
          <w:iCs/>
          <w:color w:val="000000"/>
          <w:sz w:val="22"/>
          <w:szCs w:val="22"/>
        </w:rPr>
        <w:t>early</w:t>
      </w:r>
      <w:r w:rsidRPr="00EE510E">
        <w:rPr>
          <w:rFonts w:cs="Arial"/>
          <w:b/>
          <w:bCs/>
          <w:i/>
          <w:iCs/>
          <w:color w:val="000000"/>
          <w:sz w:val="22"/>
          <w:szCs w:val="22"/>
        </w:rPr>
        <w:t xml:space="preserve"> market </w:t>
      </w:r>
      <w:r>
        <w:rPr>
          <w:rFonts w:cs="Arial"/>
          <w:b/>
          <w:bCs/>
          <w:i/>
          <w:iCs/>
          <w:color w:val="000000"/>
          <w:sz w:val="22"/>
          <w:szCs w:val="22"/>
        </w:rPr>
        <w:t>engagement</w:t>
      </w:r>
      <w:r w:rsidRPr="00EE510E">
        <w:rPr>
          <w:rFonts w:cs="Arial"/>
          <w:b/>
          <w:bCs/>
          <w:i/>
          <w:iCs/>
          <w:color w:val="000000"/>
          <w:sz w:val="22"/>
          <w:szCs w:val="22"/>
        </w:rPr>
        <w:t xml:space="preserve"> exercise</w:t>
      </w:r>
      <w:r w:rsidR="00CB254B">
        <w:rPr>
          <w:rFonts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EE510E">
        <w:rPr>
          <w:rFonts w:cs="Arial"/>
          <w:b/>
          <w:bCs/>
          <w:i/>
          <w:iCs/>
          <w:color w:val="000000"/>
          <w:sz w:val="22"/>
          <w:szCs w:val="22"/>
        </w:rPr>
        <w:t>but must emphasise that your involvement in this exercise will not carry any commercial advantage in any ensuing procurement process</w:t>
      </w:r>
      <w:r w:rsidR="0035195E">
        <w:rPr>
          <w:rFonts w:cs="Arial"/>
          <w:b/>
          <w:bCs/>
          <w:i/>
          <w:iCs/>
          <w:color w:val="000000"/>
          <w:sz w:val="22"/>
          <w:szCs w:val="22"/>
        </w:rPr>
        <w:t>.</w:t>
      </w:r>
    </w:p>
    <w:p w14:paraId="045080F5" w14:textId="77777777" w:rsidR="0035195E" w:rsidRDefault="0035195E" w:rsidP="00EE510E">
      <w:pPr>
        <w:spacing w:before="120" w:after="120"/>
        <w:rPr>
          <w:rFonts w:cs="Arial"/>
          <w:b/>
          <w:bCs/>
          <w:i/>
          <w:iCs/>
          <w:color w:val="000000"/>
          <w:sz w:val="22"/>
          <w:szCs w:val="22"/>
        </w:rPr>
      </w:pPr>
    </w:p>
    <w:p w14:paraId="1ECAF58A" w14:textId="373AC7D5" w:rsidR="00EE510E" w:rsidRPr="00EE510E" w:rsidRDefault="00EE510E" w:rsidP="00EE510E">
      <w:pPr>
        <w:spacing w:before="120" w:after="120"/>
        <w:rPr>
          <w:rFonts w:cs="Arial"/>
          <w:b/>
          <w:bCs/>
          <w:i/>
          <w:iCs/>
          <w:color w:val="000000"/>
          <w:sz w:val="22"/>
          <w:szCs w:val="22"/>
        </w:rPr>
      </w:pPr>
      <w:r w:rsidRPr="00EE510E">
        <w:rPr>
          <w:rFonts w:cs="Arial"/>
          <w:b/>
          <w:bCs/>
          <w:i/>
          <w:iCs/>
          <w:color w:val="000000"/>
          <w:sz w:val="22"/>
          <w:szCs w:val="22"/>
        </w:rPr>
        <w:t xml:space="preserve">No information provided in response to this </w:t>
      </w:r>
      <w:r>
        <w:rPr>
          <w:rFonts w:cs="Arial"/>
          <w:b/>
          <w:bCs/>
          <w:i/>
          <w:iCs/>
          <w:color w:val="000000"/>
          <w:sz w:val="22"/>
          <w:szCs w:val="22"/>
        </w:rPr>
        <w:t>early</w:t>
      </w:r>
      <w:r w:rsidRPr="00EE510E">
        <w:rPr>
          <w:rFonts w:cs="Arial"/>
          <w:b/>
          <w:bCs/>
          <w:i/>
          <w:iCs/>
          <w:color w:val="000000"/>
          <w:sz w:val="22"/>
          <w:szCs w:val="22"/>
        </w:rPr>
        <w:t xml:space="preserve"> market </w:t>
      </w:r>
      <w:r>
        <w:rPr>
          <w:rFonts w:cs="Arial"/>
          <w:b/>
          <w:bCs/>
          <w:i/>
          <w:iCs/>
          <w:color w:val="000000"/>
          <w:sz w:val="22"/>
          <w:szCs w:val="22"/>
        </w:rPr>
        <w:t>engagement</w:t>
      </w:r>
      <w:r w:rsidRPr="00EE510E">
        <w:rPr>
          <w:rFonts w:cs="Arial"/>
          <w:b/>
          <w:bCs/>
          <w:i/>
          <w:iCs/>
          <w:color w:val="000000"/>
          <w:sz w:val="22"/>
          <w:szCs w:val="22"/>
        </w:rPr>
        <w:t xml:space="preserve"> exercise will be used in any evaluation of any subsequent response to a procurement exercise</w:t>
      </w:r>
      <w:r w:rsidR="00725C29">
        <w:rPr>
          <w:rFonts w:cs="Arial"/>
          <w:b/>
          <w:bCs/>
          <w:i/>
          <w:iCs/>
          <w:color w:val="000000"/>
          <w:sz w:val="22"/>
          <w:szCs w:val="22"/>
        </w:rPr>
        <w:t>.</w:t>
      </w:r>
    </w:p>
    <w:p w14:paraId="6B3A726B" w14:textId="77777777" w:rsidR="00EF12EC" w:rsidRPr="00E84279" w:rsidRDefault="00EF12EC" w:rsidP="00EF12EC">
      <w:pPr>
        <w:spacing w:before="120" w:after="120"/>
        <w:rPr>
          <w:rFonts w:cs="Arial"/>
          <w:b/>
          <w:bCs/>
          <w:color w:val="000000"/>
          <w:sz w:val="22"/>
          <w:szCs w:val="22"/>
          <w:u w:val="single"/>
        </w:rPr>
      </w:pPr>
      <w:r w:rsidRPr="00E84279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3C44510E" w14:textId="77777777" w:rsidR="00EF12EC" w:rsidRPr="00EF12EC" w:rsidRDefault="00EF12EC" w:rsidP="00EF12EC"/>
    <w:p w14:paraId="23E66C5D" w14:textId="77777777" w:rsidR="00A50C0B" w:rsidRDefault="00A50C0B" w:rsidP="00AC1DF6">
      <w:pPr>
        <w:rPr>
          <w:rFonts w:cs="Arial"/>
          <w:color w:val="000000"/>
        </w:rPr>
      </w:pPr>
    </w:p>
    <w:p w14:paraId="59D8034D" w14:textId="77777777" w:rsidR="00EE510E" w:rsidRDefault="00EE510E" w:rsidP="00AC1DF6">
      <w:pPr>
        <w:rPr>
          <w:rFonts w:cs="Arial"/>
          <w:color w:val="000000"/>
        </w:rPr>
      </w:pPr>
    </w:p>
    <w:p w14:paraId="4F0380CE" w14:textId="77777777" w:rsidR="00EE510E" w:rsidRDefault="00EE510E" w:rsidP="00AC1DF6">
      <w:pPr>
        <w:rPr>
          <w:rFonts w:cs="Arial"/>
          <w:color w:val="000000"/>
        </w:rPr>
      </w:pPr>
    </w:p>
    <w:p w14:paraId="547144E3" w14:textId="77777777" w:rsidR="00EE510E" w:rsidRDefault="00EE510E" w:rsidP="00AC1DF6">
      <w:pPr>
        <w:rPr>
          <w:rFonts w:cs="Arial"/>
          <w:color w:val="000000"/>
        </w:rPr>
      </w:pPr>
    </w:p>
    <w:p w14:paraId="186CA171" w14:textId="77777777" w:rsidR="00EE510E" w:rsidRDefault="00EE510E" w:rsidP="00AC1DF6">
      <w:pPr>
        <w:rPr>
          <w:rFonts w:cs="Arial"/>
          <w:color w:val="000000"/>
        </w:rPr>
      </w:pPr>
    </w:p>
    <w:p w14:paraId="1E5FCC92" w14:textId="77777777" w:rsidR="00916E19" w:rsidRDefault="00916E19" w:rsidP="00AC1DF6">
      <w:pPr>
        <w:rPr>
          <w:rFonts w:cs="Arial"/>
          <w:color w:val="000000"/>
        </w:rPr>
      </w:pPr>
    </w:p>
    <w:p w14:paraId="608F7D35" w14:textId="10BFB49C" w:rsidR="00916E19" w:rsidRDefault="00916E19" w:rsidP="00AC1DF6">
      <w:pPr>
        <w:rPr>
          <w:rFonts w:cs="Arial"/>
          <w:color w:val="000000"/>
        </w:rPr>
      </w:pPr>
    </w:p>
    <w:p w14:paraId="3FC7A1C7" w14:textId="77777777" w:rsidR="00A569A8" w:rsidRDefault="00A569A8" w:rsidP="00AE6547">
      <w:pPr>
        <w:rPr>
          <w:rFonts w:cs="Arial"/>
          <w:b/>
          <w:bCs/>
          <w:color w:val="000000"/>
          <w:u w:val="single"/>
        </w:rPr>
        <w:sectPr w:rsidR="00A569A8" w:rsidSect="00375312">
          <w:pgSz w:w="11906" w:h="16838" w:code="9"/>
          <w:pgMar w:top="1134" w:right="1298" w:bottom="902" w:left="1134" w:header="170" w:footer="113" w:gutter="0"/>
          <w:cols w:space="708"/>
          <w:docGrid w:linePitch="360"/>
        </w:sectPr>
      </w:pPr>
    </w:p>
    <w:p w14:paraId="1B960C4A" w14:textId="5A07BA7A" w:rsidR="00EE510E" w:rsidRPr="00AA632A" w:rsidRDefault="00EE510E" w:rsidP="00AE6547">
      <w:pPr>
        <w:rPr>
          <w:rFonts w:cs="Arial"/>
          <w:b/>
          <w:bCs/>
          <w:color w:val="000000"/>
          <w:sz w:val="26"/>
          <w:szCs w:val="26"/>
          <w:u w:val="single"/>
        </w:rPr>
      </w:pPr>
      <w:r w:rsidRPr="00AA632A">
        <w:rPr>
          <w:rFonts w:cs="Arial"/>
          <w:b/>
          <w:bCs/>
          <w:color w:val="000000"/>
          <w:sz w:val="26"/>
          <w:szCs w:val="26"/>
          <w:u w:val="single"/>
        </w:rPr>
        <w:lastRenderedPageBreak/>
        <w:t>Appendix 1 – Questionnaire</w:t>
      </w:r>
    </w:p>
    <w:p w14:paraId="66622AA1" w14:textId="77777777" w:rsidR="00EE510E" w:rsidRPr="00EE510E" w:rsidRDefault="00EE510E" w:rsidP="00EE510E">
      <w:pPr>
        <w:rPr>
          <w:rFonts w:cs="Arial"/>
          <w:b/>
          <w:bCs/>
          <w:color w:val="000000"/>
          <w:u w:val="single"/>
        </w:rPr>
      </w:pPr>
    </w:p>
    <w:p w14:paraId="5F0A41B8" w14:textId="556A6A5A" w:rsidR="00EE510E" w:rsidRDefault="00EE510E" w:rsidP="00EE510E">
      <w:pPr>
        <w:rPr>
          <w:rFonts w:cs="Arial"/>
          <w:color w:val="000000"/>
        </w:rPr>
      </w:pPr>
      <w:r w:rsidRPr="00EE510E">
        <w:rPr>
          <w:rFonts w:cs="Arial"/>
          <w:b/>
          <w:bCs/>
          <w:i/>
          <w:iCs/>
          <w:color w:val="000000"/>
        </w:rPr>
        <w:t xml:space="preserve">Please complete the following questionnaire (questions 1 – </w:t>
      </w:r>
      <w:r w:rsidR="00DD577C">
        <w:rPr>
          <w:rFonts w:cs="Arial"/>
          <w:b/>
          <w:bCs/>
          <w:i/>
          <w:iCs/>
          <w:color w:val="000000"/>
        </w:rPr>
        <w:t>7</w:t>
      </w:r>
      <w:r w:rsidRPr="00EE510E">
        <w:rPr>
          <w:rFonts w:cs="Arial"/>
          <w:b/>
          <w:bCs/>
          <w:i/>
          <w:iCs/>
          <w:color w:val="000000"/>
        </w:rPr>
        <w:t>) fully, highlighting any information that you consider to be commercially sensitive</w:t>
      </w:r>
      <w:r w:rsidR="00AA632A">
        <w:rPr>
          <w:rFonts w:cs="Arial"/>
          <w:color w:val="000000"/>
        </w:rPr>
        <w:t>.</w:t>
      </w:r>
    </w:p>
    <w:p w14:paraId="79692F3B" w14:textId="77777777" w:rsidR="00725C29" w:rsidRPr="00EE510E" w:rsidRDefault="00725C29" w:rsidP="00EE510E">
      <w:pPr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2"/>
      </w:tblGrid>
      <w:tr w:rsidR="00EE510E" w:rsidRPr="00EE510E" w14:paraId="473497D7" w14:textId="77777777" w:rsidTr="0073287D">
        <w:tc>
          <w:tcPr>
            <w:tcW w:w="4732" w:type="dxa"/>
          </w:tcPr>
          <w:p w14:paraId="1942EAEA" w14:textId="77777777" w:rsidR="00EE510E" w:rsidRDefault="00EE510E" w:rsidP="00A52661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>Name of your organisation</w:t>
            </w:r>
          </w:p>
          <w:p w14:paraId="27882AE1" w14:textId="3F1B66C8" w:rsidR="00725C29" w:rsidRPr="00EE510E" w:rsidRDefault="00725C29" w:rsidP="00A52661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732" w:type="dxa"/>
          </w:tcPr>
          <w:p w14:paraId="2DE1B6F5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</w:tc>
      </w:tr>
      <w:tr w:rsidR="00EE510E" w:rsidRPr="00EE510E" w14:paraId="2A513792" w14:textId="77777777" w:rsidTr="0073287D">
        <w:tc>
          <w:tcPr>
            <w:tcW w:w="4732" w:type="dxa"/>
          </w:tcPr>
          <w:p w14:paraId="144E458C" w14:textId="77777777" w:rsidR="00AA632A" w:rsidRDefault="00EE510E" w:rsidP="00A52661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>Contact name</w:t>
            </w:r>
          </w:p>
          <w:p w14:paraId="3A46C1F8" w14:textId="679B8E31" w:rsidR="00AA632A" w:rsidRDefault="00AA632A" w:rsidP="00A52661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>E</w:t>
            </w:r>
            <w:r w:rsidR="00EE510E" w:rsidRPr="00EE510E">
              <w:rPr>
                <w:rFonts w:cs="Arial"/>
                <w:b/>
                <w:bCs/>
                <w:color w:val="000000"/>
              </w:rPr>
              <w:t>mail</w:t>
            </w:r>
          </w:p>
          <w:p w14:paraId="47B1EDD8" w14:textId="54307681" w:rsidR="00EE510E" w:rsidRPr="00EE510E" w:rsidRDefault="00A52661" w:rsidP="00A52661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</w:t>
            </w:r>
            <w:r w:rsidR="00EE510E" w:rsidRPr="00EE510E">
              <w:rPr>
                <w:rFonts w:cs="Arial"/>
                <w:b/>
                <w:bCs/>
                <w:color w:val="000000"/>
              </w:rPr>
              <w:t>elephone</w:t>
            </w:r>
          </w:p>
        </w:tc>
        <w:tc>
          <w:tcPr>
            <w:tcW w:w="4732" w:type="dxa"/>
          </w:tcPr>
          <w:p w14:paraId="0FFE500A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</w:tc>
      </w:tr>
      <w:tr w:rsidR="00EE510E" w:rsidRPr="00EE510E" w14:paraId="4A5D2BEC" w14:textId="77777777" w:rsidTr="0073287D">
        <w:tc>
          <w:tcPr>
            <w:tcW w:w="4732" w:type="dxa"/>
          </w:tcPr>
          <w:p w14:paraId="12EFC4D5" w14:textId="77777777" w:rsidR="00830D67" w:rsidRDefault="00EE510E" w:rsidP="00A52661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Do you currently </w:t>
            </w:r>
          </w:p>
          <w:p w14:paraId="08CDAEC3" w14:textId="2711EEEA" w:rsidR="00EE510E" w:rsidRPr="00EE510E" w:rsidRDefault="00EE510E" w:rsidP="00A52661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(or have you previously) delivered </w:t>
            </w:r>
            <w:r>
              <w:rPr>
                <w:rFonts w:cs="Arial"/>
                <w:b/>
                <w:bCs/>
                <w:color w:val="000000"/>
              </w:rPr>
              <w:t>a</w:t>
            </w:r>
            <w:r w:rsidR="00830D67">
              <w:rPr>
                <w:rFonts w:cs="Arial"/>
                <w:b/>
                <w:bCs/>
                <w:color w:val="000000"/>
              </w:rPr>
              <w:t>n IASS or similar service</w:t>
            </w:r>
            <w:r w:rsidR="00F001DA">
              <w:rPr>
                <w:rFonts w:cs="Arial"/>
                <w:b/>
                <w:bCs/>
                <w:color w:val="000000"/>
              </w:rPr>
              <w:t xml:space="preserve">? 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EE510E">
              <w:rPr>
                <w:rFonts w:cs="Arial"/>
                <w:b/>
                <w:bCs/>
                <w:color w:val="000000"/>
              </w:rPr>
              <w:t>Y/N</w:t>
            </w:r>
          </w:p>
        </w:tc>
        <w:tc>
          <w:tcPr>
            <w:tcW w:w="4732" w:type="dxa"/>
          </w:tcPr>
          <w:p w14:paraId="55B636B2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</w:tc>
      </w:tr>
      <w:tr w:rsidR="00F001DA" w:rsidRPr="00EE510E" w14:paraId="04911595" w14:textId="77777777" w:rsidTr="00F81920">
        <w:tc>
          <w:tcPr>
            <w:tcW w:w="9464" w:type="dxa"/>
            <w:gridSpan w:val="2"/>
          </w:tcPr>
          <w:p w14:paraId="22F299A2" w14:textId="77777777" w:rsidR="00F001DA" w:rsidRPr="00EE510E" w:rsidRDefault="00F001DA" w:rsidP="00EE510E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If Yes please give a brief description</w:t>
            </w:r>
          </w:p>
          <w:p w14:paraId="63636655" w14:textId="170E8435" w:rsidR="00F001DA" w:rsidRDefault="00F001DA" w:rsidP="00EE510E">
            <w:pPr>
              <w:rPr>
                <w:rFonts w:cs="Arial"/>
                <w:color w:val="000000"/>
              </w:rPr>
            </w:pPr>
          </w:p>
          <w:p w14:paraId="7759BE31" w14:textId="77777777" w:rsidR="00F001DA" w:rsidRDefault="00F001DA" w:rsidP="00EE510E">
            <w:pPr>
              <w:rPr>
                <w:rFonts w:cs="Arial"/>
                <w:color w:val="000000"/>
              </w:rPr>
            </w:pPr>
          </w:p>
          <w:p w14:paraId="48E24C8B" w14:textId="77777777" w:rsidR="00F001DA" w:rsidRDefault="00F001DA" w:rsidP="00EE510E">
            <w:pPr>
              <w:rPr>
                <w:rFonts w:cs="Arial"/>
                <w:color w:val="000000"/>
              </w:rPr>
            </w:pPr>
          </w:p>
          <w:p w14:paraId="5206F1EE" w14:textId="77777777" w:rsidR="00F001DA" w:rsidRDefault="00F001DA" w:rsidP="00EE510E">
            <w:pPr>
              <w:rPr>
                <w:rFonts w:cs="Arial"/>
                <w:color w:val="000000"/>
              </w:rPr>
            </w:pPr>
          </w:p>
          <w:p w14:paraId="6F7C09CE" w14:textId="77777777" w:rsidR="00F001DA" w:rsidRPr="00EE510E" w:rsidRDefault="00F001DA" w:rsidP="00EE510E">
            <w:pPr>
              <w:rPr>
                <w:rFonts w:cs="Arial"/>
                <w:color w:val="000000"/>
              </w:rPr>
            </w:pPr>
          </w:p>
        </w:tc>
      </w:tr>
    </w:tbl>
    <w:p w14:paraId="4CF59E6A" w14:textId="77777777" w:rsidR="00EE510E" w:rsidRPr="00EE510E" w:rsidRDefault="00EE510E" w:rsidP="00EE510E">
      <w:pPr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68"/>
      </w:tblGrid>
      <w:tr w:rsidR="00EE510E" w:rsidRPr="00EE510E" w14:paraId="02A1553B" w14:textId="77777777" w:rsidTr="00725C29">
        <w:tc>
          <w:tcPr>
            <w:tcW w:w="1696" w:type="dxa"/>
            <w:shd w:val="clear" w:color="auto" w:fill="C4BC96" w:themeFill="background2" w:themeFillShade="BF"/>
          </w:tcPr>
          <w:p w14:paraId="05CB2593" w14:textId="77777777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Question 1 </w:t>
            </w:r>
          </w:p>
        </w:tc>
        <w:tc>
          <w:tcPr>
            <w:tcW w:w="7768" w:type="dxa"/>
            <w:shd w:val="clear" w:color="auto" w:fill="C4BC96" w:themeFill="background2" w:themeFillShade="BF"/>
          </w:tcPr>
          <w:p w14:paraId="5D6D1C71" w14:textId="76D9BC46" w:rsidR="00EE510E" w:rsidRPr="00EE510E" w:rsidRDefault="00EE510E" w:rsidP="00EE510E">
            <w:pPr>
              <w:rPr>
                <w:rFonts w:cs="Arial"/>
                <w:b/>
                <w:bCs/>
                <w:color w:val="000000"/>
                <w:u w:val="single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Would you be interested in bidding for </w:t>
            </w:r>
            <w:r w:rsidR="00E610D9" w:rsidRPr="00514ADC">
              <w:rPr>
                <w:rFonts w:cs="Arial"/>
                <w:b/>
                <w:bCs/>
              </w:rPr>
              <w:t>th</w:t>
            </w:r>
            <w:r w:rsidR="00725C29">
              <w:rPr>
                <w:rFonts w:cs="Arial"/>
                <w:b/>
                <w:bCs/>
              </w:rPr>
              <w:t>is contract</w:t>
            </w:r>
            <w:r w:rsidRPr="00EE510E">
              <w:rPr>
                <w:rFonts w:cs="Arial"/>
                <w:b/>
                <w:bCs/>
                <w:color w:val="000000"/>
              </w:rPr>
              <w:t xml:space="preserve">? </w:t>
            </w:r>
          </w:p>
          <w:p w14:paraId="3DE9030D" w14:textId="2D8DBB43" w:rsidR="00EE510E" w:rsidRPr="00075747" w:rsidRDefault="00EE510E" w:rsidP="0007574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75747">
              <w:rPr>
                <w:rFonts w:ascii="Arial" w:hAnsi="Arial" w:cs="Arial"/>
                <w:b/>
                <w:bCs/>
                <w:color w:val="000000"/>
              </w:rPr>
              <w:t xml:space="preserve">If Yes, why? </w:t>
            </w:r>
          </w:p>
          <w:p w14:paraId="2F26E80F" w14:textId="4EEE96B9" w:rsidR="00EE510E" w:rsidRPr="00075747" w:rsidRDefault="00EE510E" w:rsidP="00075747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color w:val="000000"/>
                <w:u w:val="single"/>
              </w:rPr>
            </w:pPr>
            <w:r w:rsidRPr="00075747">
              <w:rPr>
                <w:rFonts w:ascii="Arial" w:hAnsi="Arial" w:cs="Arial"/>
                <w:b/>
                <w:bCs/>
                <w:color w:val="000000"/>
              </w:rPr>
              <w:t>If No, why not?</w:t>
            </w:r>
          </w:p>
        </w:tc>
      </w:tr>
      <w:tr w:rsidR="00EE510E" w:rsidRPr="00EE510E" w14:paraId="69BD566A" w14:textId="77777777" w:rsidTr="0073287D">
        <w:tc>
          <w:tcPr>
            <w:tcW w:w="9464" w:type="dxa"/>
            <w:gridSpan w:val="2"/>
          </w:tcPr>
          <w:p w14:paraId="394AF995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0C559867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4AC459FF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</w:tc>
      </w:tr>
    </w:tbl>
    <w:p w14:paraId="39CFE181" w14:textId="77777777" w:rsidR="00725C29" w:rsidRDefault="00725C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26"/>
      </w:tblGrid>
      <w:tr w:rsidR="00291CC9" w:rsidRPr="00EE510E" w14:paraId="2AC36DA7" w14:textId="77777777" w:rsidTr="00725C29">
        <w:tc>
          <w:tcPr>
            <w:tcW w:w="1838" w:type="dxa"/>
            <w:shd w:val="clear" w:color="auto" w:fill="C4BC96" w:themeFill="background2" w:themeFillShade="BF"/>
          </w:tcPr>
          <w:p w14:paraId="60535E7D" w14:textId="3C222648" w:rsidR="00291CC9" w:rsidRPr="00291CC9" w:rsidRDefault="00291CC9" w:rsidP="00EE510E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 2</w:t>
            </w:r>
          </w:p>
        </w:tc>
        <w:tc>
          <w:tcPr>
            <w:tcW w:w="7626" w:type="dxa"/>
            <w:shd w:val="clear" w:color="auto" w:fill="C4BC96" w:themeFill="background2" w:themeFillShade="BF"/>
          </w:tcPr>
          <w:p w14:paraId="1CD1FE1F" w14:textId="5F5B37A7" w:rsidR="00725C29" w:rsidRDefault="00725C29" w:rsidP="00EE510E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Please share </w:t>
            </w:r>
            <w:r w:rsidR="00DF4A76">
              <w:rPr>
                <w:rFonts w:cs="Arial"/>
                <w:b/>
                <w:bCs/>
                <w:color w:val="000000"/>
              </w:rPr>
              <w:t xml:space="preserve">your </w:t>
            </w:r>
            <w:r w:rsidR="000B7E41">
              <w:rPr>
                <w:rFonts w:cs="Arial"/>
                <w:b/>
                <w:bCs/>
                <w:color w:val="000000"/>
              </w:rPr>
              <w:t xml:space="preserve">thoughts and views </w:t>
            </w:r>
            <w:r>
              <w:rPr>
                <w:rFonts w:cs="Arial"/>
                <w:b/>
                <w:bCs/>
                <w:color w:val="000000"/>
              </w:rPr>
              <w:t xml:space="preserve">around </w:t>
            </w:r>
            <w:r w:rsidR="00DF4A76">
              <w:rPr>
                <w:rFonts w:cs="Arial"/>
                <w:b/>
                <w:bCs/>
                <w:color w:val="000000"/>
              </w:rPr>
              <w:t xml:space="preserve">possible </w:t>
            </w:r>
            <w:r>
              <w:rPr>
                <w:rFonts w:cs="Arial"/>
                <w:b/>
                <w:bCs/>
                <w:color w:val="000000"/>
              </w:rPr>
              <w:t xml:space="preserve">models of SENDIASS </w:t>
            </w:r>
            <w:r w:rsidR="000B7E41">
              <w:rPr>
                <w:rFonts w:cs="Arial"/>
                <w:b/>
                <w:bCs/>
                <w:color w:val="000000"/>
              </w:rPr>
              <w:t xml:space="preserve">operation and </w:t>
            </w:r>
            <w:r>
              <w:rPr>
                <w:rFonts w:cs="Arial"/>
                <w:b/>
                <w:bCs/>
                <w:color w:val="000000"/>
              </w:rPr>
              <w:t>delivery</w:t>
            </w:r>
            <w:r w:rsidR="00DF4A76">
              <w:rPr>
                <w:rFonts w:cs="Arial"/>
                <w:b/>
                <w:bCs/>
                <w:color w:val="000000"/>
              </w:rPr>
              <w:t xml:space="preserve"> that will enable maximum reach and impact</w:t>
            </w:r>
            <w:r w:rsidR="00684B27">
              <w:rPr>
                <w:rFonts w:cs="Arial"/>
                <w:b/>
                <w:bCs/>
                <w:color w:val="000000"/>
              </w:rPr>
              <w:t>, particularly given the rurality of Shropshire.</w:t>
            </w:r>
          </w:p>
          <w:p w14:paraId="406CD8BC" w14:textId="2CD2F144" w:rsidR="00291CC9" w:rsidRPr="003C2F78" w:rsidRDefault="00291CC9" w:rsidP="00EE510E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1C4EFB" w:rsidRPr="00EE510E" w14:paraId="2BCE1DAD" w14:textId="77777777" w:rsidTr="0073287D">
        <w:tc>
          <w:tcPr>
            <w:tcW w:w="9464" w:type="dxa"/>
            <w:gridSpan w:val="2"/>
          </w:tcPr>
          <w:p w14:paraId="22F1946D" w14:textId="77777777" w:rsidR="004F40D1" w:rsidRDefault="004F40D1" w:rsidP="00EE510E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79F742AA" w14:textId="77777777" w:rsidR="004F40D1" w:rsidRDefault="004F40D1" w:rsidP="00EE510E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440C6D69" w14:textId="1CA742BD" w:rsidR="00291CC9" w:rsidRPr="00EE510E" w:rsidRDefault="00291CC9" w:rsidP="00EE510E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</w:tr>
    </w:tbl>
    <w:p w14:paraId="770AED59" w14:textId="25F2AE2C" w:rsidR="00725C29" w:rsidRDefault="00725C29"/>
    <w:p w14:paraId="6A10A6F3" w14:textId="1BE1B0D7" w:rsidR="00DF4A76" w:rsidRDefault="00DF4A76">
      <w:pPr>
        <w:overflowPunct/>
        <w:autoSpaceDE/>
        <w:autoSpaceDN/>
        <w:adjustRightInd/>
        <w:textAlignment w:val="auto"/>
      </w:pPr>
      <w:r>
        <w:br w:type="page"/>
      </w:r>
    </w:p>
    <w:p w14:paraId="3C49E58C" w14:textId="77777777" w:rsidR="00DF4A76" w:rsidRDefault="00DF4A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68"/>
      </w:tblGrid>
      <w:tr w:rsidR="00EE510E" w:rsidRPr="00EE510E" w14:paraId="2D3CE8AB" w14:textId="77777777" w:rsidTr="1C9C3297">
        <w:tc>
          <w:tcPr>
            <w:tcW w:w="1696" w:type="dxa"/>
            <w:shd w:val="clear" w:color="auto" w:fill="C4BC96" w:themeFill="background2" w:themeFillShade="BF"/>
          </w:tcPr>
          <w:p w14:paraId="1FA904FD" w14:textId="2945E7C2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8264EC">
              <w:rPr>
                <w:rFonts w:cs="Arial"/>
                <w:b/>
                <w:bCs/>
                <w:color w:val="000000"/>
              </w:rPr>
              <w:t>3</w:t>
            </w:r>
          </w:p>
        </w:tc>
        <w:tc>
          <w:tcPr>
            <w:tcW w:w="7768" w:type="dxa"/>
            <w:shd w:val="clear" w:color="auto" w:fill="C4BC96" w:themeFill="background2" w:themeFillShade="BF"/>
          </w:tcPr>
          <w:p w14:paraId="22CA8E3B" w14:textId="3E3435AD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If you ARE currently delivering </w:t>
            </w:r>
            <w:r w:rsidR="00DF4A76">
              <w:rPr>
                <w:rFonts w:cs="Arial"/>
                <w:b/>
                <w:bCs/>
                <w:color w:val="000000"/>
              </w:rPr>
              <w:t>a SENDIASS</w:t>
            </w:r>
            <w:r w:rsidRPr="00214EF1">
              <w:rPr>
                <w:rFonts w:cs="Arial"/>
                <w:b/>
                <w:bCs/>
              </w:rPr>
              <w:t xml:space="preserve">, </w:t>
            </w:r>
            <w:r w:rsidRPr="00EE510E">
              <w:rPr>
                <w:rFonts w:cs="Arial"/>
                <w:b/>
                <w:bCs/>
                <w:color w:val="000000"/>
              </w:rPr>
              <w:t>please tell us briefly about:</w:t>
            </w:r>
          </w:p>
          <w:p w14:paraId="4FBF2421" w14:textId="2721A629" w:rsidR="00EE510E" w:rsidRPr="00EE510E" w:rsidRDefault="00EE510E" w:rsidP="00EE510E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</w:rPr>
            </w:pPr>
            <w:r w:rsidRPr="1C9C3297">
              <w:rPr>
                <w:rFonts w:cs="Arial"/>
                <w:b/>
                <w:bCs/>
                <w:color w:val="000000" w:themeColor="text1"/>
              </w:rPr>
              <w:t>what works well</w:t>
            </w:r>
            <w:r w:rsidR="50142E33" w:rsidRPr="1C9C3297">
              <w:rPr>
                <w:rFonts w:cs="Arial"/>
                <w:b/>
                <w:bCs/>
                <w:color w:val="000000" w:themeColor="text1"/>
              </w:rPr>
              <w:t>?</w:t>
            </w:r>
          </w:p>
          <w:p w14:paraId="72D9F6C1" w14:textId="397829A9" w:rsidR="00EE510E" w:rsidRPr="00EE510E" w:rsidRDefault="00EE510E" w:rsidP="00EE510E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</w:rPr>
            </w:pPr>
            <w:r w:rsidRPr="1C9C3297">
              <w:rPr>
                <w:rFonts w:cs="Arial"/>
                <w:b/>
                <w:bCs/>
                <w:color w:val="000000" w:themeColor="text1"/>
              </w:rPr>
              <w:t xml:space="preserve">what </w:t>
            </w:r>
            <w:r w:rsidR="79D04E81" w:rsidRPr="1C9C3297">
              <w:rPr>
                <w:rFonts w:cs="Arial"/>
                <w:b/>
                <w:bCs/>
                <w:color w:val="000000" w:themeColor="text1"/>
              </w:rPr>
              <w:t>have you</w:t>
            </w:r>
            <w:r w:rsidR="76059393" w:rsidRPr="1C9C3297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1C9C3297">
              <w:rPr>
                <w:rFonts w:cs="Arial"/>
                <w:b/>
                <w:bCs/>
                <w:color w:val="000000" w:themeColor="text1"/>
              </w:rPr>
              <w:t>learnt from the experience</w:t>
            </w:r>
            <w:r w:rsidR="12C1ABE9" w:rsidRPr="1C9C3297">
              <w:rPr>
                <w:rFonts w:cs="Arial"/>
                <w:b/>
                <w:bCs/>
                <w:color w:val="000000" w:themeColor="text1"/>
              </w:rPr>
              <w:t>?</w:t>
            </w:r>
          </w:p>
          <w:p w14:paraId="2EDC321D" w14:textId="77777777" w:rsidR="00EE510E" w:rsidRPr="00EE510E" w:rsidRDefault="00EE510E" w:rsidP="00EE510E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where </w:t>
            </w:r>
            <w:r>
              <w:rPr>
                <w:rFonts w:cs="Arial"/>
                <w:b/>
                <w:bCs/>
                <w:color w:val="000000"/>
              </w:rPr>
              <w:t xml:space="preserve">do / </w:t>
            </w:r>
            <w:r w:rsidRPr="00EE510E">
              <w:rPr>
                <w:rFonts w:cs="Arial"/>
                <w:b/>
                <w:bCs/>
                <w:color w:val="000000"/>
              </w:rPr>
              <w:t>did you deliver the service?</w:t>
            </w:r>
          </w:p>
          <w:p w14:paraId="507B60DF" w14:textId="77777777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</w:p>
          <w:p w14:paraId="284018CA" w14:textId="1A18C032" w:rsid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>OR:</w:t>
            </w:r>
          </w:p>
          <w:p w14:paraId="4291EDE5" w14:textId="77777777" w:rsidR="00075747" w:rsidRPr="00EE510E" w:rsidRDefault="00075747" w:rsidP="00EE510E">
            <w:pPr>
              <w:rPr>
                <w:rFonts w:cs="Arial"/>
                <w:b/>
                <w:bCs/>
                <w:color w:val="000000"/>
              </w:rPr>
            </w:pPr>
          </w:p>
          <w:p w14:paraId="3E03C5B0" w14:textId="3E8ED32F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If you are </w:t>
            </w:r>
            <w:r w:rsidR="008664EA">
              <w:rPr>
                <w:rFonts w:cs="Arial"/>
                <w:b/>
                <w:bCs/>
                <w:color w:val="000000"/>
              </w:rPr>
              <w:t>NOT</w:t>
            </w:r>
            <w:r w:rsidRPr="00EE510E">
              <w:rPr>
                <w:rFonts w:cs="Arial"/>
                <w:b/>
                <w:bCs/>
                <w:color w:val="000000"/>
              </w:rPr>
              <w:t xml:space="preserve"> currently delivering </w:t>
            </w:r>
            <w:r w:rsidR="00053550">
              <w:rPr>
                <w:rFonts w:cs="Arial"/>
                <w:b/>
                <w:bCs/>
                <w:color w:val="000000"/>
              </w:rPr>
              <w:t xml:space="preserve">a </w:t>
            </w:r>
            <w:r w:rsidR="00DF4A76">
              <w:rPr>
                <w:rFonts w:cs="Arial"/>
                <w:b/>
                <w:bCs/>
                <w:color w:val="000000"/>
              </w:rPr>
              <w:t>SENDIASS</w:t>
            </w:r>
            <w:r w:rsidRPr="00EE510E">
              <w:rPr>
                <w:rFonts w:cs="Arial"/>
                <w:b/>
                <w:bCs/>
                <w:color w:val="000000"/>
              </w:rPr>
              <w:t>, please tell us briefly about:</w:t>
            </w:r>
          </w:p>
          <w:p w14:paraId="31C3D5A4" w14:textId="77777777" w:rsidR="00EE510E" w:rsidRPr="00EE510E" w:rsidRDefault="00EE510E" w:rsidP="00EE510E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any </w:t>
            </w:r>
            <w:r w:rsidRPr="00EE510E">
              <w:rPr>
                <w:rFonts w:cs="Arial"/>
                <w:b/>
                <w:bCs/>
                <w:color w:val="000000"/>
                <w:u w:val="single"/>
              </w:rPr>
              <w:t>relevant</w:t>
            </w:r>
            <w:r w:rsidRPr="00EE510E">
              <w:rPr>
                <w:rFonts w:cs="Arial"/>
                <w:b/>
                <w:bCs/>
                <w:color w:val="000000"/>
              </w:rPr>
              <w:t xml:space="preserve"> experience your organisation has </w:t>
            </w:r>
          </w:p>
          <w:p w14:paraId="40E7D336" w14:textId="77777777" w:rsidR="00EE510E" w:rsidRPr="00EE510E" w:rsidRDefault="00EE510E" w:rsidP="00EE510E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what worked well </w:t>
            </w:r>
          </w:p>
          <w:p w14:paraId="189EA845" w14:textId="77777777" w:rsidR="00EE510E" w:rsidRPr="00EE510E" w:rsidRDefault="00EE510E" w:rsidP="00EE510E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</w:rPr>
            </w:pPr>
            <w:r w:rsidRPr="00725C29">
              <w:rPr>
                <w:rFonts w:cs="Arial"/>
                <w:b/>
                <w:bCs/>
                <w:color w:val="000000"/>
                <w:shd w:val="clear" w:color="auto" w:fill="C4BC96" w:themeFill="background2" w:themeFillShade="BF"/>
              </w:rPr>
              <w:t>wh</w:t>
            </w:r>
            <w:r w:rsidRPr="00EE510E">
              <w:rPr>
                <w:rFonts w:cs="Arial"/>
                <w:b/>
                <w:bCs/>
                <w:color w:val="000000"/>
              </w:rPr>
              <w:t>at you learn</w:t>
            </w:r>
            <w:r w:rsidR="00EC3479">
              <w:rPr>
                <w:rFonts w:cs="Arial"/>
                <w:b/>
                <w:bCs/>
                <w:color w:val="000000"/>
              </w:rPr>
              <w:t>t</w:t>
            </w:r>
            <w:r w:rsidRPr="00EE510E">
              <w:rPr>
                <w:rFonts w:cs="Arial"/>
                <w:b/>
                <w:bCs/>
                <w:color w:val="000000"/>
              </w:rPr>
              <w:t xml:space="preserve"> from the experience</w:t>
            </w:r>
          </w:p>
          <w:p w14:paraId="19AA16E4" w14:textId="77777777" w:rsidR="00EE510E" w:rsidRPr="00EE510E" w:rsidRDefault="00EE510E" w:rsidP="00EE510E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where </w:t>
            </w:r>
            <w:r w:rsidR="00EC3479">
              <w:rPr>
                <w:rFonts w:cs="Arial"/>
                <w:b/>
                <w:bCs/>
                <w:color w:val="000000"/>
              </w:rPr>
              <w:t xml:space="preserve">do / </w:t>
            </w:r>
            <w:r w:rsidRPr="00EE510E">
              <w:rPr>
                <w:rFonts w:cs="Arial"/>
                <w:b/>
                <w:bCs/>
                <w:color w:val="000000"/>
              </w:rPr>
              <w:t>did you deliver the service</w:t>
            </w:r>
          </w:p>
        </w:tc>
      </w:tr>
      <w:tr w:rsidR="00EE510E" w:rsidRPr="00EE510E" w14:paraId="5E04C61D" w14:textId="77777777" w:rsidTr="1C9C3297">
        <w:tc>
          <w:tcPr>
            <w:tcW w:w="9464" w:type="dxa"/>
            <w:gridSpan w:val="2"/>
          </w:tcPr>
          <w:p w14:paraId="72F2B41B" w14:textId="77777777" w:rsidR="00EE510E" w:rsidRDefault="00EE510E" w:rsidP="00EE510E">
            <w:pPr>
              <w:rPr>
                <w:rFonts w:cs="Arial"/>
                <w:color w:val="000000"/>
              </w:rPr>
            </w:pPr>
          </w:p>
          <w:p w14:paraId="330CD0AE" w14:textId="77777777" w:rsidR="00DF4A76" w:rsidRDefault="00DF4A76" w:rsidP="00EE510E">
            <w:pPr>
              <w:rPr>
                <w:rFonts w:cs="Arial"/>
                <w:color w:val="000000"/>
              </w:rPr>
            </w:pPr>
          </w:p>
          <w:p w14:paraId="790BD862" w14:textId="77777777" w:rsidR="00DF4A76" w:rsidRDefault="00DF4A76" w:rsidP="00EE510E">
            <w:pPr>
              <w:rPr>
                <w:rFonts w:cs="Arial"/>
                <w:color w:val="000000"/>
              </w:rPr>
            </w:pPr>
          </w:p>
          <w:p w14:paraId="7AA9C558" w14:textId="0DAE76AF" w:rsidR="00DF4A76" w:rsidRPr="00EE510E" w:rsidRDefault="00DF4A76" w:rsidP="00EE510E">
            <w:pPr>
              <w:rPr>
                <w:rFonts w:cs="Arial"/>
                <w:color w:val="000000"/>
              </w:rPr>
            </w:pPr>
          </w:p>
        </w:tc>
      </w:tr>
    </w:tbl>
    <w:p w14:paraId="79406737" w14:textId="77777777" w:rsidR="00725C29" w:rsidRDefault="00725C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68"/>
      </w:tblGrid>
      <w:tr w:rsidR="00EE510E" w:rsidRPr="00EE510E" w14:paraId="726678BB" w14:textId="77777777" w:rsidTr="1C9C3297">
        <w:tc>
          <w:tcPr>
            <w:tcW w:w="1696" w:type="dxa"/>
            <w:shd w:val="clear" w:color="auto" w:fill="C4BC96" w:themeFill="background2" w:themeFillShade="BF"/>
          </w:tcPr>
          <w:p w14:paraId="78313E31" w14:textId="737209B1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8264EC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7768" w:type="dxa"/>
            <w:shd w:val="clear" w:color="auto" w:fill="C4BC96" w:themeFill="background2" w:themeFillShade="BF"/>
          </w:tcPr>
          <w:p w14:paraId="142BE114" w14:textId="7D4F492A" w:rsidR="00EE510E" w:rsidRPr="00EE510E" w:rsidRDefault="00EC3479" w:rsidP="00EE510E">
            <w:pPr>
              <w:rPr>
                <w:rFonts w:cs="Arial"/>
                <w:b/>
                <w:bCs/>
                <w:color w:val="000000"/>
              </w:rPr>
            </w:pPr>
            <w:r w:rsidRPr="1C9C3297">
              <w:rPr>
                <w:rFonts w:cs="Arial"/>
                <w:b/>
                <w:bCs/>
                <w:color w:val="000000" w:themeColor="text1"/>
              </w:rPr>
              <w:t>Thinking about your experience in delivering this type of service</w:t>
            </w:r>
            <w:r w:rsidR="0C7FDF8C" w:rsidRPr="1C9C3297">
              <w:rPr>
                <w:rFonts w:cs="Arial"/>
                <w:b/>
                <w:bCs/>
                <w:color w:val="000000" w:themeColor="text1"/>
              </w:rPr>
              <w:t xml:space="preserve">, </w:t>
            </w:r>
            <w:r w:rsidRPr="1C9C3297">
              <w:rPr>
                <w:rFonts w:cs="Arial"/>
                <w:b/>
                <w:bCs/>
                <w:color w:val="000000" w:themeColor="text1"/>
              </w:rPr>
              <w:t xml:space="preserve">are there any emerging </w:t>
            </w:r>
            <w:r w:rsidR="1353209C" w:rsidRPr="1C9C3297">
              <w:rPr>
                <w:rFonts w:cs="Arial"/>
                <w:b/>
                <w:bCs/>
              </w:rPr>
              <w:t>needs</w:t>
            </w:r>
            <w:r w:rsidR="1353209C" w:rsidRPr="1C9C3297">
              <w:rPr>
                <w:rFonts w:cs="Arial"/>
                <w:b/>
                <w:bCs/>
                <w:color w:val="000000" w:themeColor="text1"/>
              </w:rPr>
              <w:t xml:space="preserve">, </w:t>
            </w:r>
            <w:r w:rsidRPr="1C9C3297">
              <w:rPr>
                <w:rFonts w:cs="Arial"/>
                <w:b/>
                <w:bCs/>
                <w:color w:val="000000" w:themeColor="text1"/>
              </w:rPr>
              <w:t xml:space="preserve">themes, gaps in provision or priority areas of work that you would like commissioners to </w:t>
            </w:r>
            <w:r w:rsidR="7F5A07A0" w:rsidRPr="1C9C3297">
              <w:rPr>
                <w:rFonts w:cs="Arial"/>
                <w:b/>
                <w:bCs/>
                <w:color w:val="000000" w:themeColor="text1"/>
              </w:rPr>
              <w:t>consider</w:t>
            </w:r>
            <w:r w:rsidRPr="1C9C3297">
              <w:rPr>
                <w:rFonts w:cs="Arial"/>
                <w:b/>
                <w:bCs/>
                <w:color w:val="000000" w:themeColor="text1"/>
              </w:rPr>
              <w:t xml:space="preserve"> when specifying the new service? If so please set these out here.</w:t>
            </w:r>
          </w:p>
        </w:tc>
      </w:tr>
      <w:tr w:rsidR="00EE510E" w:rsidRPr="00EE510E" w14:paraId="47501313" w14:textId="77777777" w:rsidTr="1C9C3297">
        <w:tc>
          <w:tcPr>
            <w:tcW w:w="9464" w:type="dxa"/>
            <w:gridSpan w:val="2"/>
          </w:tcPr>
          <w:p w14:paraId="0E853216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26DF3263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5B9CC2E0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27ECED15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</w:tc>
      </w:tr>
    </w:tbl>
    <w:p w14:paraId="0F054CFB" w14:textId="77777777" w:rsidR="00725C29" w:rsidRDefault="00725C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68"/>
      </w:tblGrid>
      <w:tr w:rsidR="00EE510E" w:rsidRPr="00EE510E" w14:paraId="2B4CE759" w14:textId="77777777" w:rsidTr="00725C29">
        <w:tc>
          <w:tcPr>
            <w:tcW w:w="1696" w:type="dxa"/>
            <w:shd w:val="clear" w:color="auto" w:fill="C4BC96" w:themeFill="background2" w:themeFillShade="BF"/>
          </w:tcPr>
          <w:p w14:paraId="65F88E93" w14:textId="09CBA329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8264EC"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7768" w:type="dxa"/>
            <w:shd w:val="clear" w:color="auto" w:fill="C4BC96" w:themeFill="background2" w:themeFillShade="BF"/>
          </w:tcPr>
          <w:p w14:paraId="0B8292F8" w14:textId="77777777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What Social Value opportunities do you feel may be available through this contract? (see link – </w:t>
            </w:r>
            <w:hyperlink r:id="rId21" w:history="1">
              <w:r w:rsidRPr="00EE510E">
                <w:rPr>
                  <w:rStyle w:val="Hyperlink"/>
                  <w:rFonts w:cs="Arial"/>
                  <w:b/>
                  <w:bCs/>
                </w:rPr>
                <w:t>Shropshire Council Social Value</w:t>
              </w:r>
            </w:hyperlink>
            <w:r>
              <w:rPr>
                <w:rFonts w:cs="Arial"/>
                <w:color w:val="000000"/>
              </w:rPr>
              <w:t xml:space="preserve"> </w:t>
            </w:r>
            <w:r w:rsidRPr="00EE510E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</w:tr>
      <w:tr w:rsidR="00EE510E" w:rsidRPr="00EE510E" w14:paraId="06614ECE" w14:textId="77777777" w:rsidTr="0073287D">
        <w:tc>
          <w:tcPr>
            <w:tcW w:w="9464" w:type="dxa"/>
            <w:gridSpan w:val="2"/>
          </w:tcPr>
          <w:p w14:paraId="7147EAD5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6F08E0D7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42A694DC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0BA9A666" w14:textId="77777777" w:rsidR="00EE510E" w:rsidRPr="00EE510E" w:rsidRDefault="00EE510E" w:rsidP="00EE510E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</w:tr>
    </w:tbl>
    <w:p w14:paraId="5966EE62" w14:textId="77777777" w:rsidR="00725C29" w:rsidRDefault="00725C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68"/>
      </w:tblGrid>
      <w:tr w:rsidR="00EE510E" w:rsidRPr="00EE510E" w14:paraId="0263CBD1" w14:textId="77777777" w:rsidTr="00725C29">
        <w:tc>
          <w:tcPr>
            <w:tcW w:w="1696" w:type="dxa"/>
            <w:shd w:val="clear" w:color="auto" w:fill="C4BC96" w:themeFill="background2" w:themeFillShade="BF"/>
          </w:tcPr>
          <w:p w14:paraId="5E18EDB4" w14:textId="788714BB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8264EC"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7768" w:type="dxa"/>
            <w:shd w:val="clear" w:color="auto" w:fill="C4BC96" w:themeFill="background2" w:themeFillShade="BF"/>
          </w:tcPr>
          <w:p w14:paraId="7D640D6B" w14:textId="51105DE4" w:rsidR="00EE510E" w:rsidRPr="00EE510E" w:rsidRDefault="007E7F64" w:rsidP="008664EA">
            <w:pPr>
              <w:rPr>
                <w:rFonts w:cs="Arial"/>
                <w:b/>
                <w:bCs/>
                <w:color w:val="000000"/>
              </w:rPr>
            </w:pPr>
            <w:r w:rsidRPr="007E7F64">
              <w:rPr>
                <w:rFonts w:cs="Arial"/>
                <w:b/>
                <w:bCs/>
                <w:color w:val="000000"/>
              </w:rPr>
              <w:t xml:space="preserve">We are keen to understand how best to ensure there is sufficient capacity to meet </w:t>
            </w:r>
            <w:r w:rsidR="00326A55" w:rsidRPr="00214EF1">
              <w:rPr>
                <w:rFonts w:cs="Arial"/>
                <w:b/>
                <w:bCs/>
              </w:rPr>
              <w:t xml:space="preserve">need and </w:t>
            </w:r>
            <w:r w:rsidRPr="007E7F64">
              <w:rPr>
                <w:rFonts w:cs="Arial"/>
                <w:b/>
                <w:bCs/>
                <w:color w:val="000000"/>
              </w:rPr>
              <w:t xml:space="preserve">demand and to secure the financial sustainability of these services in a challenging financial climate for publicly funded services. </w:t>
            </w:r>
            <w:r w:rsidR="00EC3479">
              <w:rPr>
                <w:rFonts w:cs="Arial"/>
                <w:b/>
                <w:bCs/>
                <w:color w:val="000000"/>
              </w:rPr>
              <w:t xml:space="preserve">Please </w:t>
            </w:r>
            <w:r w:rsidR="008664EA">
              <w:rPr>
                <w:rFonts w:cs="Arial"/>
                <w:b/>
                <w:bCs/>
                <w:color w:val="000000"/>
              </w:rPr>
              <w:t>share any thoughts and ideas around how this could be achieved (for example you</w:t>
            </w:r>
            <w:r w:rsidR="00EC3479">
              <w:rPr>
                <w:rFonts w:cs="Arial"/>
                <w:b/>
                <w:bCs/>
                <w:color w:val="000000"/>
              </w:rPr>
              <w:t xml:space="preserve"> may want to reference length of contract, price inflation, frequency of contract reviews</w:t>
            </w:r>
            <w:r w:rsidR="008664EA">
              <w:rPr>
                <w:rFonts w:cs="Arial"/>
                <w:b/>
                <w:bCs/>
                <w:color w:val="000000"/>
              </w:rPr>
              <w:t>, use of volunteers or anything else that would complement contract funding or support delivery</w:t>
            </w:r>
            <w:r w:rsidR="00EC3479">
              <w:rPr>
                <w:rFonts w:cs="Arial"/>
                <w:b/>
                <w:bCs/>
                <w:color w:val="000000"/>
              </w:rPr>
              <w:t>)</w:t>
            </w:r>
          </w:p>
        </w:tc>
      </w:tr>
      <w:tr w:rsidR="00EE510E" w:rsidRPr="00EE510E" w14:paraId="1B26623D" w14:textId="77777777" w:rsidTr="0073287D">
        <w:tc>
          <w:tcPr>
            <w:tcW w:w="9464" w:type="dxa"/>
            <w:gridSpan w:val="2"/>
          </w:tcPr>
          <w:p w14:paraId="07619A74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466F1939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  <w:p w14:paraId="2F278BAE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</w:tc>
      </w:tr>
    </w:tbl>
    <w:p w14:paraId="5CD3FE17" w14:textId="72FA0817" w:rsidR="00DF4A76" w:rsidRDefault="00DF4A76"/>
    <w:p w14:paraId="7D155815" w14:textId="77777777" w:rsidR="00DF4A76" w:rsidRDefault="00DF4A76">
      <w:pPr>
        <w:overflowPunct/>
        <w:autoSpaceDE/>
        <w:autoSpaceDN/>
        <w:adjustRightInd/>
        <w:textAlignment w:val="auto"/>
      </w:pPr>
      <w:r>
        <w:br w:type="page"/>
      </w:r>
    </w:p>
    <w:p w14:paraId="117FE828" w14:textId="77777777" w:rsidR="00725C29" w:rsidRDefault="00725C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68"/>
      </w:tblGrid>
      <w:tr w:rsidR="00EE510E" w:rsidRPr="00EE510E" w14:paraId="5D01754A" w14:textId="77777777" w:rsidTr="00725C29">
        <w:tc>
          <w:tcPr>
            <w:tcW w:w="1696" w:type="dxa"/>
            <w:shd w:val="clear" w:color="auto" w:fill="C4BC96" w:themeFill="background2" w:themeFillShade="BF"/>
          </w:tcPr>
          <w:p w14:paraId="2A937156" w14:textId="15D2DF60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8264EC"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7768" w:type="dxa"/>
            <w:shd w:val="clear" w:color="auto" w:fill="C4BC96" w:themeFill="background2" w:themeFillShade="BF"/>
          </w:tcPr>
          <w:p w14:paraId="756FCC67" w14:textId="77777777" w:rsidR="00EE510E" w:rsidRPr="00EE510E" w:rsidRDefault="00EE510E" w:rsidP="00EE510E">
            <w:pPr>
              <w:rPr>
                <w:rFonts w:cs="Arial"/>
                <w:b/>
                <w:bCs/>
                <w:color w:val="000000"/>
              </w:rPr>
            </w:pPr>
            <w:r w:rsidRPr="00EE510E">
              <w:rPr>
                <w:rFonts w:cs="Arial"/>
                <w:b/>
                <w:bCs/>
                <w:color w:val="000000"/>
              </w:rPr>
              <w:t>Is there anything you would like to add that you would like the council to take in consideration?</w:t>
            </w:r>
          </w:p>
        </w:tc>
      </w:tr>
      <w:tr w:rsidR="00EE510E" w:rsidRPr="00EE510E" w14:paraId="1EFBF09B" w14:textId="77777777" w:rsidTr="0073287D">
        <w:tc>
          <w:tcPr>
            <w:tcW w:w="9464" w:type="dxa"/>
            <w:gridSpan w:val="2"/>
          </w:tcPr>
          <w:p w14:paraId="7BC73B2B" w14:textId="7BEECAAB" w:rsidR="00EE510E" w:rsidRDefault="00EE510E" w:rsidP="00EE510E">
            <w:pPr>
              <w:rPr>
                <w:rFonts w:cs="Arial"/>
                <w:color w:val="000000"/>
              </w:rPr>
            </w:pPr>
          </w:p>
          <w:p w14:paraId="5FF6FCA9" w14:textId="77777777" w:rsidR="00A569A8" w:rsidRPr="00EE510E" w:rsidRDefault="00A569A8" w:rsidP="00EE510E">
            <w:pPr>
              <w:rPr>
                <w:rFonts w:cs="Arial"/>
                <w:color w:val="000000"/>
              </w:rPr>
            </w:pPr>
          </w:p>
          <w:p w14:paraId="2535E0C0" w14:textId="77777777" w:rsidR="00EE510E" w:rsidRPr="00EE510E" w:rsidRDefault="00EE510E" w:rsidP="00EE510E">
            <w:pPr>
              <w:rPr>
                <w:rFonts w:cs="Arial"/>
                <w:color w:val="000000"/>
              </w:rPr>
            </w:pPr>
          </w:p>
        </w:tc>
      </w:tr>
    </w:tbl>
    <w:p w14:paraId="424A2F65" w14:textId="77777777" w:rsidR="00EE510E" w:rsidRPr="00EE510E" w:rsidRDefault="00EE510E" w:rsidP="00EE510E">
      <w:pPr>
        <w:rPr>
          <w:rFonts w:cs="Arial"/>
          <w:color w:val="000000"/>
        </w:rPr>
      </w:pPr>
    </w:p>
    <w:p w14:paraId="3308FB4D" w14:textId="77777777" w:rsidR="00EE510E" w:rsidRDefault="00EE510E" w:rsidP="00AC1DF6">
      <w:pPr>
        <w:rPr>
          <w:rFonts w:cs="Arial"/>
          <w:color w:val="000000"/>
        </w:rPr>
      </w:pPr>
    </w:p>
    <w:p w14:paraId="3713573F" w14:textId="12392D65" w:rsidR="00095F7E" w:rsidRPr="00095F7E" w:rsidRDefault="00095F7E" w:rsidP="00AC1DF6">
      <w:pPr>
        <w:rPr>
          <w:rFonts w:cs="Arial"/>
          <w:b/>
          <w:bCs/>
          <w:color w:val="000000"/>
        </w:rPr>
      </w:pPr>
      <w:r w:rsidRPr="00095F7E">
        <w:rPr>
          <w:rFonts w:cs="Arial"/>
          <w:b/>
          <w:bCs/>
          <w:color w:val="000000"/>
        </w:rPr>
        <w:t xml:space="preserve">Thank you for your interest </w:t>
      </w:r>
      <w:r w:rsidR="00DE4049">
        <w:rPr>
          <w:rFonts w:cs="Arial"/>
          <w:b/>
          <w:bCs/>
          <w:color w:val="000000"/>
        </w:rPr>
        <w:t>and time</w:t>
      </w:r>
      <w:r w:rsidR="00773EA0">
        <w:rPr>
          <w:rFonts w:cs="Arial"/>
          <w:b/>
          <w:bCs/>
          <w:color w:val="000000"/>
        </w:rPr>
        <w:t xml:space="preserve"> in completing this questionnaire</w:t>
      </w:r>
      <w:r w:rsidRPr="00095F7E">
        <w:rPr>
          <w:rFonts w:cs="Arial"/>
          <w:b/>
          <w:bCs/>
          <w:color w:val="000000"/>
        </w:rPr>
        <w:t>.</w:t>
      </w:r>
    </w:p>
    <w:sectPr w:rsidR="00095F7E" w:rsidRPr="00095F7E" w:rsidSect="00375312">
      <w:pgSz w:w="11906" w:h="16838" w:code="9"/>
      <w:pgMar w:top="1134" w:right="1298" w:bottom="902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0388" w14:textId="77777777" w:rsidR="002E4EBF" w:rsidRDefault="002E4EBF">
      <w:r>
        <w:separator/>
      </w:r>
    </w:p>
  </w:endnote>
  <w:endnote w:type="continuationSeparator" w:id="0">
    <w:p w14:paraId="3F3ADAAC" w14:textId="77777777" w:rsidR="002E4EBF" w:rsidRDefault="002E4EBF">
      <w:r>
        <w:continuationSeparator/>
      </w:r>
    </w:p>
  </w:endnote>
  <w:endnote w:type="continuationNotice" w:id="1">
    <w:p w14:paraId="714AD45B" w14:textId="77777777" w:rsidR="002E4EBF" w:rsidRDefault="002E4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4C25" w14:textId="77777777" w:rsidR="004E4057" w:rsidRDefault="004E4057" w:rsidP="001164BF">
    <w:pPr>
      <w:pStyle w:val="Footer"/>
      <w:ind w:left="-180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B698" w14:textId="77777777" w:rsidR="004E4057" w:rsidRDefault="004E4057" w:rsidP="00E855F2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FEC8" w14:textId="77777777" w:rsidR="002E4EBF" w:rsidRDefault="002E4EBF">
      <w:r>
        <w:separator/>
      </w:r>
    </w:p>
  </w:footnote>
  <w:footnote w:type="continuationSeparator" w:id="0">
    <w:p w14:paraId="61F6CAD3" w14:textId="77777777" w:rsidR="002E4EBF" w:rsidRDefault="002E4EBF">
      <w:r>
        <w:continuationSeparator/>
      </w:r>
    </w:p>
  </w:footnote>
  <w:footnote w:type="continuationNotice" w:id="1">
    <w:p w14:paraId="6911D907" w14:textId="77777777" w:rsidR="002E4EBF" w:rsidRDefault="002E4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C1E0" w14:textId="77777777" w:rsidR="004E4057" w:rsidRDefault="001813E5" w:rsidP="001164BF">
    <w:pPr>
      <w:pStyle w:val="Header"/>
      <w:ind w:left="-1620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79BB06" wp14:editId="3F0895D8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812000" cy="1096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0" cy="109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BEB9" w14:textId="77777777" w:rsidR="004E4057" w:rsidRDefault="008858D8" w:rsidP="00E855F2">
    <w:pPr>
      <w:pStyle w:val="Header"/>
      <w:ind w:left="-900"/>
    </w:pPr>
    <w:r>
      <w:rPr>
        <w:noProof/>
        <w:lang w:val="en-US" w:eastAsia="en-US"/>
      </w:rPr>
      <w:drawing>
        <wp:anchor distT="0" distB="0" distL="114300" distR="114300" simplePos="0" relativeHeight="251658241" behindDoc="1" locked="0" layoutInCell="1" allowOverlap="1" wp14:anchorId="47694FF1" wp14:editId="2E2CAD8A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790400" cy="10933200"/>
          <wp:effectExtent l="0" t="0" r="0" b="1905"/>
          <wp:wrapNone/>
          <wp:docPr id="5" name="Picture 5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EEB"/>
    <w:multiLevelType w:val="hybridMultilevel"/>
    <w:tmpl w:val="FE7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6FB4"/>
    <w:multiLevelType w:val="hybridMultilevel"/>
    <w:tmpl w:val="566A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7537"/>
    <w:multiLevelType w:val="hybridMultilevel"/>
    <w:tmpl w:val="DBEC6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39E"/>
    <w:multiLevelType w:val="hybridMultilevel"/>
    <w:tmpl w:val="84A65F8E"/>
    <w:lvl w:ilvl="0" w:tplc="40100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672AF"/>
    <w:multiLevelType w:val="hybridMultilevel"/>
    <w:tmpl w:val="48A67910"/>
    <w:lvl w:ilvl="0" w:tplc="84484DF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C168B"/>
    <w:multiLevelType w:val="hybridMultilevel"/>
    <w:tmpl w:val="BF6A002C"/>
    <w:lvl w:ilvl="0" w:tplc="F01CEC74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C003D0"/>
    <w:multiLevelType w:val="multilevel"/>
    <w:tmpl w:val="EBB29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sz w:val="24"/>
      </w:rPr>
    </w:lvl>
  </w:abstractNum>
  <w:abstractNum w:abstractNumId="7" w15:restartNumberingAfterBreak="0">
    <w:nsid w:val="53047E94"/>
    <w:multiLevelType w:val="hybridMultilevel"/>
    <w:tmpl w:val="28244C54"/>
    <w:lvl w:ilvl="0" w:tplc="85D8506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C58BC"/>
    <w:multiLevelType w:val="hybridMultilevel"/>
    <w:tmpl w:val="DCBCA1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00D0"/>
    <w:multiLevelType w:val="hybridMultilevel"/>
    <w:tmpl w:val="C66E0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90889"/>
    <w:multiLevelType w:val="hybridMultilevel"/>
    <w:tmpl w:val="F2960354"/>
    <w:lvl w:ilvl="0" w:tplc="AC326D2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C49"/>
    <w:multiLevelType w:val="hybridMultilevel"/>
    <w:tmpl w:val="1CE4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3946">
    <w:abstractNumId w:val="2"/>
  </w:num>
  <w:num w:numId="2" w16cid:durableId="951085510">
    <w:abstractNumId w:val="6"/>
  </w:num>
  <w:num w:numId="3" w16cid:durableId="863055247">
    <w:abstractNumId w:val="3"/>
  </w:num>
  <w:num w:numId="4" w16cid:durableId="1925726243">
    <w:abstractNumId w:val="11"/>
  </w:num>
  <w:num w:numId="5" w16cid:durableId="1155102296">
    <w:abstractNumId w:val="8"/>
  </w:num>
  <w:num w:numId="6" w16cid:durableId="339771030">
    <w:abstractNumId w:val="0"/>
  </w:num>
  <w:num w:numId="7" w16cid:durableId="1683244438">
    <w:abstractNumId w:val="9"/>
  </w:num>
  <w:num w:numId="8" w16cid:durableId="1664776603">
    <w:abstractNumId w:val="1"/>
  </w:num>
  <w:num w:numId="9" w16cid:durableId="2140997556">
    <w:abstractNumId w:val="7"/>
  </w:num>
  <w:num w:numId="10" w16cid:durableId="1277448339">
    <w:abstractNumId w:val="5"/>
  </w:num>
  <w:num w:numId="11" w16cid:durableId="1427726971">
    <w:abstractNumId w:val="4"/>
  </w:num>
  <w:num w:numId="12" w16cid:durableId="1709522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73"/>
    <w:rsid w:val="000001E2"/>
    <w:rsid w:val="00005807"/>
    <w:rsid w:val="0002003F"/>
    <w:rsid w:val="0002134D"/>
    <w:rsid w:val="00025343"/>
    <w:rsid w:val="00030C0E"/>
    <w:rsid w:val="00031A41"/>
    <w:rsid w:val="0003681B"/>
    <w:rsid w:val="000427F9"/>
    <w:rsid w:val="00053550"/>
    <w:rsid w:val="000552EB"/>
    <w:rsid w:val="00056FF4"/>
    <w:rsid w:val="0007052F"/>
    <w:rsid w:val="000738F6"/>
    <w:rsid w:val="00075747"/>
    <w:rsid w:val="00091847"/>
    <w:rsid w:val="00094359"/>
    <w:rsid w:val="00094A88"/>
    <w:rsid w:val="00094E43"/>
    <w:rsid w:val="00095820"/>
    <w:rsid w:val="00095F7E"/>
    <w:rsid w:val="000B7E41"/>
    <w:rsid w:val="000C50E5"/>
    <w:rsid w:val="000D0B48"/>
    <w:rsid w:val="000F38C5"/>
    <w:rsid w:val="001164BF"/>
    <w:rsid w:val="001310CD"/>
    <w:rsid w:val="00136B98"/>
    <w:rsid w:val="00137115"/>
    <w:rsid w:val="0014225A"/>
    <w:rsid w:val="00153475"/>
    <w:rsid w:val="00155CD3"/>
    <w:rsid w:val="0016052C"/>
    <w:rsid w:val="00166592"/>
    <w:rsid w:val="00166D26"/>
    <w:rsid w:val="001738FE"/>
    <w:rsid w:val="001813E5"/>
    <w:rsid w:val="001867FE"/>
    <w:rsid w:val="001A1B86"/>
    <w:rsid w:val="001A1C64"/>
    <w:rsid w:val="001A1D91"/>
    <w:rsid w:val="001A3C78"/>
    <w:rsid w:val="001B2715"/>
    <w:rsid w:val="001B29FC"/>
    <w:rsid w:val="001B3A59"/>
    <w:rsid w:val="001B53D6"/>
    <w:rsid w:val="001C3359"/>
    <w:rsid w:val="001C4EFB"/>
    <w:rsid w:val="001C6A20"/>
    <w:rsid w:val="001D624B"/>
    <w:rsid w:val="001E391A"/>
    <w:rsid w:val="001E740A"/>
    <w:rsid w:val="0020038A"/>
    <w:rsid w:val="00201FD2"/>
    <w:rsid w:val="002035A7"/>
    <w:rsid w:val="00203C9C"/>
    <w:rsid w:val="002124E5"/>
    <w:rsid w:val="00214EF1"/>
    <w:rsid w:val="00247D65"/>
    <w:rsid w:val="00250739"/>
    <w:rsid w:val="002537DE"/>
    <w:rsid w:val="00273920"/>
    <w:rsid w:val="00283DA2"/>
    <w:rsid w:val="00284C9F"/>
    <w:rsid w:val="00285C14"/>
    <w:rsid w:val="00291CC9"/>
    <w:rsid w:val="00294694"/>
    <w:rsid w:val="002A640F"/>
    <w:rsid w:val="002B00D1"/>
    <w:rsid w:val="002C5ED2"/>
    <w:rsid w:val="002D1D2B"/>
    <w:rsid w:val="002D3545"/>
    <w:rsid w:val="002D4FDE"/>
    <w:rsid w:val="002D634F"/>
    <w:rsid w:val="002D766A"/>
    <w:rsid w:val="002E4EBF"/>
    <w:rsid w:val="002F21AB"/>
    <w:rsid w:val="00301C4A"/>
    <w:rsid w:val="003034C6"/>
    <w:rsid w:val="00316250"/>
    <w:rsid w:val="003261A2"/>
    <w:rsid w:val="00326A55"/>
    <w:rsid w:val="00332045"/>
    <w:rsid w:val="00341759"/>
    <w:rsid w:val="0034733B"/>
    <w:rsid w:val="003477BA"/>
    <w:rsid w:val="00350BC5"/>
    <w:rsid w:val="0035195E"/>
    <w:rsid w:val="00375312"/>
    <w:rsid w:val="00376235"/>
    <w:rsid w:val="0038716A"/>
    <w:rsid w:val="00387D78"/>
    <w:rsid w:val="00393841"/>
    <w:rsid w:val="00397875"/>
    <w:rsid w:val="003A7878"/>
    <w:rsid w:val="003B0062"/>
    <w:rsid w:val="003C2F78"/>
    <w:rsid w:val="003C5286"/>
    <w:rsid w:val="003D4858"/>
    <w:rsid w:val="003D5273"/>
    <w:rsid w:val="003E2651"/>
    <w:rsid w:val="003E2EC3"/>
    <w:rsid w:val="003E6891"/>
    <w:rsid w:val="003E6BC8"/>
    <w:rsid w:val="004024FD"/>
    <w:rsid w:val="00404776"/>
    <w:rsid w:val="00406FBF"/>
    <w:rsid w:val="004122D2"/>
    <w:rsid w:val="00420ED4"/>
    <w:rsid w:val="004226F9"/>
    <w:rsid w:val="00423E9A"/>
    <w:rsid w:val="0042722E"/>
    <w:rsid w:val="004277C0"/>
    <w:rsid w:val="00432C09"/>
    <w:rsid w:val="00437A3D"/>
    <w:rsid w:val="004573B8"/>
    <w:rsid w:val="004617B3"/>
    <w:rsid w:val="004633BC"/>
    <w:rsid w:val="00465607"/>
    <w:rsid w:val="0047285C"/>
    <w:rsid w:val="00476E20"/>
    <w:rsid w:val="00483993"/>
    <w:rsid w:val="004A5850"/>
    <w:rsid w:val="004B0197"/>
    <w:rsid w:val="004B1E78"/>
    <w:rsid w:val="004B6DDF"/>
    <w:rsid w:val="004C7BC2"/>
    <w:rsid w:val="004D0B08"/>
    <w:rsid w:val="004D5849"/>
    <w:rsid w:val="004E4057"/>
    <w:rsid w:val="004E41C3"/>
    <w:rsid w:val="004E596E"/>
    <w:rsid w:val="004F05A4"/>
    <w:rsid w:val="004F17A7"/>
    <w:rsid w:val="004F3402"/>
    <w:rsid w:val="004F40D1"/>
    <w:rsid w:val="004F68C0"/>
    <w:rsid w:val="004F7B9F"/>
    <w:rsid w:val="00501F5B"/>
    <w:rsid w:val="00504E1C"/>
    <w:rsid w:val="00510B5B"/>
    <w:rsid w:val="00511395"/>
    <w:rsid w:val="00513748"/>
    <w:rsid w:val="00514ADC"/>
    <w:rsid w:val="00521BB9"/>
    <w:rsid w:val="00541ACC"/>
    <w:rsid w:val="0055616B"/>
    <w:rsid w:val="00564877"/>
    <w:rsid w:val="0056776E"/>
    <w:rsid w:val="00571023"/>
    <w:rsid w:val="00575C79"/>
    <w:rsid w:val="0057671B"/>
    <w:rsid w:val="00577637"/>
    <w:rsid w:val="00581AFA"/>
    <w:rsid w:val="00584DB3"/>
    <w:rsid w:val="00585C09"/>
    <w:rsid w:val="00587A38"/>
    <w:rsid w:val="00587C34"/>
    <w:rsid w:val="00595FDE"/>
    <w:rsid w:val="005A1021"/>
    <w:rsid w:val="005A37A7"/>
    <w:rsid w:val="005B3846"/>
    <w:rsid w:val="005B4082"/>
    <w:rsid w:val="005B61FD"/>
    <w:rsid w:val="005C4901"/>
    <w:rsid w:val="005C4E73"/>
    <w:rsid w:val="005D227D"/>
    <w:rsid w:val="005D6647"/>
    <w:rsid w:val="005D66F7"/>
    <w:rsid w:val="005E1F21"/>
    <w:rsid w:val="005E49F1"/>
    <w:rsid w:val="005F2348"/>
    <w:rsid w:val="005F5AF0"/>
    <w:rsid w:val="006152D1"/>
    <w:rsid w:val="00616941"/>
    <w:rsid w:val="00650098"/>
    <w:rsid w:val="006818E1"/>
    <w:rsid w:val="00682F8C"/>
    <w:rsid w:val="00684B27"/>
    <w:rsid w:val="00693A65"/>
    <w:rsid w:val="006B470E"/>
    <w:rsid w:val="006C61A4"/>
    <w:rsid w:val="006D0A63"/>
    <w:rsid w:val="006E1F2A"/>
    <w:rsid w:val="006F6870"/>
    <w:rsid w:val="006F75EB"/>
    <w:rsid w:val="00714FB2"/>
    <w:rsid w:val="00717BB1"/>
    <w:rsid w:val="007211DC"/>
    <w:rsid w:val="00725C29"/>
    <w:rsid w:val="007267EB"/>
    <w:rsid w:val="00743764"/>
    <w:rsid w:val="007563A8"/>
    <w:rsid w:val="00767A3E"/>
    <w:rsid w:val="00771B8C"/>
    <w:rsid w:val="00773B0B"/>
    <w:rsid w:val="00773EA0"/>
    <w:rsid w:val="00777570"/>
    <w:rsid w:val="00784D7E"/>
    <w:rsid w:val="0079220F"/>
    <w:rsid w:val="00794575"/>
    <w:rsid w:val="00796ED5"/>
    <w:rsid w:val="007D5922"/>
    <w:rsid w:val="007E7173"/>
    <w:rsid w:val="007E7F64"/>
    <w:rsid w:val="007F79AA"/>
    <w:rsid w:val="008023DB"/>
    <w:rsid w:val="00813C6E"/>
    <w:rsid w:val="008176CB"/>
    <w:rsid w:val="00822AE1"/>
    <w:rsid w:val="00822CB9"/>
    <w:rsid w:val="008264EC"/>
    <w:rsid w:val="00827B8B"/>
    <w:rsid w:val="00827F01"/>
    <w:rsid w:val="00830D67"/>
    <w:rsid w:val="008315CF"/>
    <w:rsid w:val="00852620"/>
    <w:rsid w:val="00857666"/>
    <w:rsid w:val="00862D1A"/>
    <w:rsid w:val="008664EA"/>
    <w:rsid w:val="00867B0A"/>
    <w:rsid w:val="008858D8"/>
    <w:rsid w:val="00891CD8"/>
    <w:rsid w:val="0089237E"/>
    <w:rsid w:val="00896A62"/>
    <w:rsid w:val="008A0C37"/>
    <w:rsid w:val="008A62AF"/>
    <w:rsid w:val="008A7C45"/>
    <w:rsid w:val="008B6EDD"/>
    <w:rsid w:val="008B79F1"/>
    <w:rsid w:val="008C2F47"/>
    <w:rsid w:val="008C61BF"/>
    <w:rsid w:val="008D4E3D"/>
    <w:rsid w:val="008E2ECD"/>
    <w:rsid w:val="008E766D"/>
    <w:rsid w:val="008F1A73"/>
    <w:rsid w:val="008F4841"/>
    <w:rsid w:val="00916E19"/>
    <w:rsid w:val="00920704"/>
    <w:rsid w:val="00926E20"/>
    <w:rsid w:val="009314C2"/>
    <w:rsid w:val="00936006"/>
    <w:rsid w:val="00946B7E"/>
    <w:rsid w:val="00956289"/>
    <w:rsid w:val="0096719B"/>
    <w:rsid w:val="009709C0"/>
    <w:rsid w:val="0097236C"/>
    <w:rsid w:val="00972FBE"/>
    <w:rsid w:val="0097300D"/>
    <w:rsid w:val="00973148"/>
    <w:rsid w:val="0098297C"/>
    <w:rsid w:val="00984B30"/>
    <w:rsid w:val="00993D2C"/>
    <w:rsid w:val="009A5C89"/>
    <w:rsid w:val="009A70F9"/>
    <w:rsid w:val="009D22A1"/>
    <w:rsid w:val="009E161A"/>
    <w:rsid w:val="009E4E2C"/>
    <w:rsid w:val="009E511D"/>
    <w:rsid w:val="009F2185"/>
    <w:rsid w:val="009F6955"/>
    <w:rsid w:val="00A14EDF"/>
    <w:rsid w:val="00A27DE2"/>
    <w:rsid w:val="00A372B6"/>
    <w:rsid w:val="00A466E8"/>
    <w:rsid w:val="00A47133"/>
    <w:rsid w:val="00A4782F"/>
    <w:rsid w:val="00A507B6"/>
    <w:rsid w:val="00A50C0B"/>
    <w:rsid w:val="00A52661"/>
    <w:rsid w:val="00A569A8"/>
    <w:rsid w:val="00A610E9"/>
    <w:rsid w:val="00A6534C"/>
    <w:rsid w:val="00A738AD"/>
    <w:rsid w:val="00A75273"/>
    <w:rsid w:val="00A81D6A"/>
    <w:rsid w:val="00A9397D"/>
    <w:rsid w:val="00AA52AF"/>
    <w:rsid w:val="00AA632A"/>
    <w:rsid w:val="00AB40ED"/>
    <w:rsid w:val="00AB6B19"/>
    <w:rsid w:val="00AC1DF6"/>
    <w:rsid w:val="00AC4699"/>
    <w:rsid w:val="00AC62A7"/>
    <w:rsid w:val="00AD60BC"/>
    <w:rsid w:val="00AE1D14"/>
    <w:rsid w:val="00AE6547"/>
    <w:rsid w:val="00AE73AC"/>
    <w:rsid w:val="00AE789B"/>
    <w:rsid w:val="00AF5187"/>
    <w:rsid w:val="00B03C46"/>
    <w:rsid w:val="00B03E23"/>
    <w:rsid w:val="00B04011"/>
    <w:rsid w:val="00B16113"/>
    <w:rsid w:val="00B35948"/>
    <w:rsid w:val="00B35C00"/>
    <w:rsid w:val="00B66FCD"/>
    <w:rsid w:val="00B72EAD"/>
    <w:rsid w:val="00B80889"/>
    <w:rsid w:val="00B86AD7"/>
    <w:rsid w:val="00B86D2C"/>
    <w:rsid w:val="00B87A9B"/>
    <w:rsid w:val="00B963CF"/>
    <w:rsid w:val="00B97732"/>
    <w:rsid w:val="00BA440D"/>
    <w:rsid w:val="00BA7D26"/>
    <w:rsid w:val="00BB565D"/>
    <w:rsid w:val="00BC23F6"/>
    <w:rsid w:val="00BC554D"/>
    <w:rsid w:val="00BC5A65"/>
    <w:rsid w:val="00BD3797"/>
    <w:rsid w:val="00BD5FF9"/>
    <w:rsid w:val="00BE0B6A"/>
    <w:rsid w:val="00BF1AD6"/>
    <w:rsid w:val="00BF5B64"/>
    <w:rsid w:val="00C1183F"/>
    <w:rsid w:val="00C13E71"/>
    <w:rsid w:val="00C21848"/>
    <w:rsid w:val="00C26DE5"/>
    <w:rsid w:val="00C35320"/>
    <w:rsid w:val="00C443C6"/>
    <w:rsid w:val="00C460B4"/>
    <w:rsid w:val="00C56F46"/>
    <w:rsid w:val="00C624BB"/>
    <w:rsid w:val="00C8457C"/>
    <w:rsid w:val="00C8707C"/>
    <w:rsid w:val="00C9199E"/>
    <w:rsid w:val="00C9301A"/>
    <w:rsid w:val="00CA1F53"/>
    <w:rsid w:val="00CB1D41"/>
    <w:rsid w:val="00CB254B"/>
    <w:rsid w:val="00CB319B"/>
    <w:rsid w:val="00CB6775"/>
    <w:rsid w:val="00CB69E1"/>
    <w:rsid w:val="00CC2004"/>
    <w:rsid w:val="00CD4FB4"/>
    <w:rsid w:val="00CE4D45"/>
    <w:rsid w:val="00CE557D"/>
    <w:rsid w:val="00CE5E9F"/>
    <w:rsid w:val="00CE7C0A"/>
    <w:rsid w:val="00D024B0"/>
    <w:rsid w:val="00D04BF6"/>
    <w:rsid w:val="00D05465"/>
    <w:rsid w:val="00D42DA8"/>
    <w:rsid w:val="00D47579"/>
    <w:rsid w:val="00D618A9"/>
    <w:rsid w:val="00D677EA"/>
    <w:rsid w:val="00D719AE"/>
    <w:rsid w:val="00D76A2C"/>
    <w:rsid w:val="00D8711E"/>
    <w:rsid w:val="00D87711"/>
    <w:rsid w:val="00D929AF"/>
    <w:rsid w:val="00DB11F8"/>
    <w:rsid w:val="00DB1E5C"/>
    <w:rsid w:val="00DB24D9"/>
    <w:rsid w:val="00DB7FF5"/>
    <w:rsid w:val="00DC05D3"/>
    <w:rsid w:val="00DC18B1"/>
    <w:rsid w:val="00DC3068"/>
    <w:rsid w:val="00DD0877"/>
    <w:rsid w:val="00DD577C"/>
    <w:rsid w:val="00DD605C"/>
    <w:rsid w:val="00DE11A3"/>
    <w:rsid w:val="00DE4049"/>
    <w:rsid w:val="00DE5138"/>
    <w:rsid w:val="00DF1B1B"/>
    <w:rsid w:val="00DF4A76"/>
    <w:rsid w:val="00DF79A7"/>
    <w:rsid w:val="00E00700"/>
    <w:rsid w:val="00E1448F"/>
    <w:rsid w:val="00E2438A"/>
    <w:rsid w:val="00E30C2C"/>
    <w:rsid w:val="00E34073"/>
    <w:rsid w:val="00E3715C"/>
    <w:rsid w:val="00E40B19"/>
    <w:rsid w:val="00E47D7E"/>
    <w:rsid w:val="00E6032A"/>
    <w:rsid w:val="00E610D9"/>
    <w:rsid w:val="00E62A9A"/>
    <w:rsid w:val="00E76B39"/>
    <w:rsid w:val="00E855F2"/>
    <w:rsid w:val="00E92C8E"/>
    <w:rsid w:val="00EA755D"/>
    <w:rsid w:val="00EB3BB2"/>
    <w:rsid w:val="00EB482F"/>
    <w:rsid w:val="00EC3479"/>
    <w:rsid w:val="00ED481F"/>
    <w:rsid w:val="00EE510E"/>
    <w:rsid w:val="00EF069D"/>
    <w:rsid w:val="00EF1258"/>
    <w:rsid w:val="00EF12EC"/>
    <w:rsid w:val="00EF2F46"/>
    <w:rsid w:val="00EF7A1E"/>
    <w:rsid w:val="00F001DA"/>
    <w:rsid w:val="00F00E84"/>
    <w:rsid w:val="00F02B08"/>
    <w:rsid w:val="00F03AE7"/>
    <w:rsid w:val="00F06FDA"/>
    <w:rsid w:val="00F10CCD"/>
    <w:rsid w:val="00F307F2"/>
    <w:rsid w:val="00F335D6"/>
    <w:rsid w:val="00F33FE1"/>
    <w:rsid w:val="00F344D4"/>
    <w:rsid w:val="00F35972"/>
    <w:rsid w:val="00F45CEE"/>
    <w:rsid w:val="00F47A98"/>
    <w:rsid w:val="00F56114"/>
    <w:rsid w:val="00F64CA3"/>
    <w:rsid w:val="00F76D89"/>
    <w:rsid w:val="00F824AB"/>
    <w:rsid w:val="00F832A6"/>
    <w:rsid w:val="00F928F6"/>
    <w:rsid w:val="00F96684"/>
    <w:rsid w:val="00FB0951"/>
    <w:rsid w:val="00FB0FE3"/>
    <w:rsid w:val="00FB3D08"/>
    <w:rsid w:val="00FC19BC"/>
    <w:rsid w:val="00FC1CA9"/>
    <w:rsid w:val="00FD1427"/>
    <w:rsid w:val="00FD1880"/>
    <w:rsid w:val="00FE0C01"/>
    <w:rsid w:val="00FE1DAB"/>
    <w:rsid w:val="00FE46B8"/>
    <w:rsid w:val="00FF3D1B"/>
    <w:rsid w:val="00FF409F"/>
    <w:rsid w:val="0C7FDF8C"/>
    <w:rsid w:val="12C1ABE9"/>
    <w:rsid w:val="1353209C"/>
    <w:rsid w:val="1C9C3297"/>
    <w:rsid w:val="2083CE4D"/>
    <w:rsid w:val="2FF1E4A9"/>
    <w:rsid w:val="50142E33"/>
    <w:rsid w:val="76059393"/>
    <w:rsid w:val="79D04E81"/>
    <w:rsid w:val="7F5A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DB88CC"/>
  <w15:docId w15:val="{A71983F6-9744-4230-880B-26DD1BDB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B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64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64BF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C1DF6"/>
    <w:rPr>
      <w:color w:val="0000FF"/>
      <w:u w:val="single"/>
    </w:rPr>
  </w:style>
  <w:style w:type="paragraph" w:customStyle="1" w:styleId="CharChar">
    <w:name w:val="Char Char"/>
    <w:basedOn w:val="Normal"/>
    <w:rsid w:val="00AC1DF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315C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F2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5B64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</w:rPr>
  </w:style>
  <w:style w:type="character" w:customStyle="1" w:styleId="jobtitle">
    <w:name w:val="job_title"/>
    <w:basedOn w:val="DefaultParagraphFont"/>
    <w:rsid w:val="003B0062"/>
  </w:style>
  <w:style w:type="table" w:styleId="TableGrid">
    <w:name w:val="Table Grid"/>
    <w:basedOn w:val="TableNormal"/>
    <w:uiPriority w:val="59"/>
    <w:rsid w:val="00EF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2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2EC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E510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17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83DA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uncilfordisabledchildren.org.uk/about-us-0/networks/information-advice-and-support-services-network/about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hropshire.gov.uk/social-value/commissioning-social-value-faq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398815/SEND_Code_of_Practice_January_201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Jane.dudley@shropshire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pga/2014/6/contents/enacted?view=pla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ne.dudley@shropshire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102286\Shropshire%20Council\Commissioning%20Development%20-%20Projects%20inclg%20PosAcs\Preventative%20Services\Commissioning%202023\Market%20Engagement\Draft%20Market%20Engagement%20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8C8C3615EE7499723237F8ACADC38" ma:contentTypeVersion="6" ma:contentTypeDescription="Create a new document." ma:contentTypeScope="" ma:versionID="cf4cf02d983b8d7c6885f56049e4eb74">
  <xsd:schema xmlns:xsd="http://www.w3.org/2001/XMLSchema" xmlns:xs="http://www.w3.org/2001/XMLSchema" xmlns:p="http://schemas.microsoft.com/office/2006/metadata/properties" xmlns:ns2="484cfd02-a3d7-428d-b7bd-ff4e81095135" xmlns:ns3="09cf5f57-d693-4455-bbcf-02e70c4e8456" targetNamespace="http://schemas.microsoft.com/office/2006/metadata/properties" ma:root="true" ma:fieldsID="00a736342bbc4c3f9c0d00e15fdbab93" ns2:_="" ns3:_="">
    <xsd:import namespace="484cfd02-a3d7-428d-b7bd-ff4e81095135"/>
    <xsd:import namespace="09cf5f57-d693-4455-bbcf-02e70c4e8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fd02-a3d7-428d-b7bd-ff4e81095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f5f57-d693-4455-bbcf-02e70c4e8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cf5f57-d693-4455-bbcf-02e70c4e8456">
      <UserInfo>
        <DisplayName>Neil Evans</DisplayName>
        <AccountId>65</AccountId>
        <AccountType/>
      </UserInfo>
      <UserInfo>
        <DisplayName>Scott Jackson</DisplayName>
        <AccountId>110</AccountId>
        <AccountType/>
      </UserInfo>
      <UserInfo>
        <DisplayName>Fran Davis</DisplayName>
        <AccountId>163</AccountId>
        <AccountType/>
      </UserInfo>
      <UserInfo>
        <DisplayName>Karen A Levell</DisplayName>
        <AccountId>100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12E0-0D6A-4CBC-9278-E52E80260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C428F-1835-4821-B993-C5816B119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cfd02-a3d7-428d-b7bd-ff4e81095135"/>
    <ds:schemaRef ds:uri="09cf5f57-d693-4455-bbcf-02e70c4e8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AB521-51A0-486C-9C72-0F816DF4E06D}">
  <ds:schemaRefs>
    <ds:schemaRef ds:uri="http://schemas.microsoft.com/office/2006/metadata/properties"/>
    <ds:schemaRef ds:uri="http://schemas.microsoft.com/office/infopath/2007/PartnerControls"/>
    <ds:schemaRef ds:uri="09cf5f57-d693-4455-bbcf-02e70c4e8456"/>
  </ds:schemaRefs>
</ds:datastoreItem>
</file>

<file path=customXml/itemProps4.xml><?xml version="1.0" encoding="utf-8"?>
<ds:datastoreItem xmlns:ds="http://schemas.openxmlformats.org/officeDocument/2006/customXml" ds:itemID="{3728997B-24CF-9E40-8BFD-C9819D61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Market Engagement Questionnaire</Template>
  <TotalTime>64</TotalTime>
  <Pages>6</Pages>
  <Words>886</Words>
  <Characters>5055</Characters>
  <Application>Microsoft Office Word</Application>
  <DocSecurity>0</DocSecurity>
  <Lines>42</Lines>
  <Paragraphs>11</Paragraphs>
  <ScaleCrop>false</ScaleCrop>
  <Company>Shropshire County Council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CC102286</dc:creator>
  <cp:keywords/>
  <dc:description/>
  <cp:lastModifiedBy>Jane Dudley</cp:lastModifiedBy>
  <cp:revision>123</cp:revision>
  <cp:lastPrinted>2017-07-18T11:04:00Z</cp:lastPrinted>
  <dcterms:created xsi:type="dcterms:W3CDTF">2023-12-04T14:20:00Z</dcterms:created>
  <dcterms:modified xsi:type="dcterms:W3CDTF">2023-12-08T16:28:00Z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0x0101003148C8C3615EE7499723237F8ACADC38</vt:lpwstr>
  </property>
</Properties>
</file>