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6BF323" w14:textId="77777777" w:rsidR="00582A32" w:rsidRDefault="00582A32" w:rsidP="00582A32">
      <w:pPr>
        <w:jc w:val="center"/>
        <w:rPr>
          <w:rFonts w:ascii="Arial" w:hAnsi="Arial" w:cs="Arial"/>
          <w:b/>
        </w:rPr>
      </w:pPr>
      <w:r>
        <w:rPr>
          <w:rFonts w:ascii="Arial" w:hAnsi="Arial" w:cs="Arial"/>
          <w:b/>
        </w:rPr>
        <w:t>MARITIME AND COASTGUARD AGENCY</w:t>
      </w:r>
    </w:p>
    <w:p w14:paraId="035B7882" w14:textId="47CE9599" w:rsidR="00582A32" w:rsidRDefault="00582A32" w:rsidP="00582A32">
      <w:pPr>
        <w:jc w:val="center"/>
        <w:rPr>
          <w:rFonts w:ascii="Arial" w:hAnsi="Arial" w:cs="Arial"/>
          <w:b/>
        </w:rPr>
      </w:pPr>
      <w:r>
        <w:rPr>
          <w:rFonts w:ascii="Arial" w:hAnsi="Arial" w:cs="Arial"/>
          <w:b/>
        </w:rPr>
        <w:t xml:space="preserve">TCA 3/7/1036 REPAIRS TO DOVER TUNNELS – QUESTIONS AND ANSWERS </w:t>
      </w:r>
      <w:r w:rsidR="00B10862">
        <w:rPr>
          <w:rFonts w:ascii="Arial" w:hAnsi="Arial" w:cs="Arial"/>
          <w:b/>
        </w:rPr>
        <w:t>3</w:t>
      </w:r>
    </w:p>
    <w:p w14:paraId="61207DAB" w14:textId="13D6EBB0" w:rsidR="00582A32" w:rsidRDefault="00582A32" w:rsidP="00FE3C91">
      <w:pPr>
        <w:jc w:val="both"/>
        <w:rPr>
          <w:rFonts w:ascii="Arial" w:hAnsi="Arial" w:cs="Arial"/>
        </w:rPr>
      </w:pPr>
      <w:r>
        <w:rPr>
          <w:rFonts w:ascii="Arial" w:hAnsi="Arial" w:cs="Arial"/>
        </w:rPr>
        <w:t>This document provides answers to some questions that have been raised by a</w:t>
      </w:r>
      <w:r w:rsidR="00A649DE">
        <w:rPr>
          <w:rFonts w:ascii="Arial" w:hAnsi="Arial" w:cs="Arial"/>
        </w:rPr>
        <w:t xml:space="preserve"> tenderer for</w:t>
      </w:r>
      <w:r>
        <w:rPr>
          <w:rFonts w:ascii="Arial" w:hAnsi="Arial" w:cs="Arial"/>
        </w:rPr>
        <w:t xml:space="preserve"> the above contract.  In the interest of </w:t>
      </w:r>
      <w:proofErr w:type="gramStart"/>
      <w:r>
        <w:rPr>
          <w:rFonts w:ascii="Arial" w:hAnsi="Arial" w:cs="Arial"/>
        </w:rPr>
        <w:t>fairness</w:t>
      </w:r>
      <w:proofErr w:type="gramEnd"/>
      <w:r>
        <w:rPr>
          <w:rFonts w:ascii="Arial" w:hAnsi="Arial" w:cs="Arial"/>
        </w:rPr>
        <w:t xml:space="preserve"> we make all new information given to one </w:t>
      </w:r>
      <w:r w:rsidR="00261B44">
        <w:rPr>
          <w:rFonts w:ascii="Arial" w:hAnsi="Arial" w:cs="Arial"/>
        </w:rPr>
        <w:t>potential supplier</w:t>
      </w:r>
      <w:r>
        <w:rPr>
          <w:rFonts w:ascii="Arial" w:hAnsi="Arial" w:cs="Arial"/>
        </w:rPr>
        <w:t xml:space="preserve">, available to them all.  The questions are below, with the MCA’s answers in </w:t>
      </w:r>
      <w:r w:rsidRPr="003D32F0">
        <w:rPr>
          <w:rFonts w:ascii="Arial" w:hAnsi="Arial" w:cs="Arial"/>
          <w:b/>
        </w:rPr>
        <w:t>bold</w:t>
      </w:r>
      <w:r>
        <w:rPr>
          <w:rFonts w:ascii="Arial" w:hAnsi="Arial" w:cs="Arial"/>
        </w:rPr>
        <w:t>.</w:t>
      </w:r>
    </w:p>
    <w:p w14:paraId="371C738A" w14:textId="68F37864" w:rsidR="00FF614E" w:rsidRDefault="00FF614E" w:rsidP="00FE3C91">
      <w:pPr>
        <w:jc w:val="both"/>
        <w:rPr>
          <w:rFonts w:ascii="Arial" w:hAnsi="Arial" w:cs="Arial"/>
        </w:rPr>
      </w:pPr>
      <w:r>
        <w:rPr>
          <w:rFonts w:ascii="Arial" w:hAnsi="Arial" w:cs="Arial"/>
        </w:rPr>
        <w:t xml:space="preserve">As the answers to these questions have only been made available very late in this tendering process, we are extending the deadline for submission of tenders by two weeks in case any tenderer needs to make changes to their submission.  The new deadline for submission of tenders will be </w:t>
      </w:r>
      <w:r w:rsidRPr="00FF614E">
        <w:rPr>
          <w:rFonts w:ascii="Arial" w:hAnsi="Arial" w:cs="Arial"/>
          <w:b/>
        </w:rPr>
        <w:t>11am on Monday, 30</w:t>
      </w:r>
      <w:r w:rsidRPr="00FF614E">
        <w:rPr>
          <w:rFonts w:ascii="Arial" w:hAnsi="Arial" w:cs="Arial"/>
          <w:b/>
          <w:vertAlign w:val="superscript"/>
        </w:rPr>
        <w:t>th</w:t>
      </w:r>
      <w:r w:rsidRPr="00FF614E">
        <w:rPr>
          <w:rFonts w:ascii="Arial" w:hAnsi="Arial" w:cs="Arial"/>
          <w:b/>
        </w:rPr>
        <w:t xml:space="preserve"> April</w:t>
      </w:r>
      <w:r>
        <w:rPr>
          <w:rFonts w:ascii="Arial" w:hAnsi="Arial" w:cs="Arial"/>
        </w:rPr>
        <w:t>.</w:t>
      </w:r>
      <w:r w:rsidR="00B10862">
        <w:rPr>
          <w:rFonts w:ascii="Arial" w:hAnsi="Arial" w:cs="Arial"/>
        </w:rPr>
        <w:t xml:space="preserve">  Any supplier that has already submitted a tender and wishes to update it </w:t>
      </w:r>
      <w:proofErr w:type="gramStart"/>
      <w:r w:rsidR="00B10862">
        <w:rPr>
          <w:rFonts w:ascii="Arial" w:hAnsi="Arial" w:cs="Arial"/>
        </w:rPr>
        <w:t>in light of</w:t>
      </w:r>
      <w:proofErr w:type="gramEnd"/>
      <w:r w:rsidR="00B10862">
        <w:rPr>
          <w:rFonts w:ascii="Arial" w:hAnsi="Arial" w:cs="Arial"/>
        </w:rPr>
        <w:t xml:space="preserve"> these responses is welcome to do so by the new deadline – where two tenders are received from the same supplier the one with the latest-dated Form of Tender will be assessed.</w:t>
      </w:r>
      <w:r>
        <w:rPr>
          <w:rFonts w:ascii="Arial" w:hAnsi="Arial" w:cs="Arial"/>
        </w:rPr>
        <w:t xml:space="preserve">   </w:t>
      </w:r>
    </w:p>
    <w:p w14:paraId="478E811C" w14:textId="02FDA0E4" w:rsidR="00FE3C91" w:rsidRDefault="00FE3C91" w:rsidP="00FE3C91">
      <w:pPr>
        <w:jc w:val="both"/>
        <w:rPr>
          <w:rFonts w:ascii="Arial" w:hAnsi="Arial" w:cs="Arial"/>
        </w:rPr>
      </w:pPr>
    </w:p>
    <w:p w14:paraId="67584FAD" w14:textId="30B95891" w:rsidR="00A649DE" w:rsidRDefault="00A649DE" w:rsidP="00A649DE">
      <w:pPr>
        <w:pStyle w:val="ListParagraph"/>
        <w:numPr>
          <w:ilvl w:val="0"/>
          <w:numId w:val="8"/>
        </w:numPr>
        <w:ind w:left="426"/>
        <w:rPr>
          <w:rFonts w:ascii="Arial" w:hAnsi="Arial" w:cs="Arial"/>
        </w:rPr>
      </w:pPr>
      <w:r w:rsidRPr="00A649DE">
        <w:rPr>
          <w:rFonts w:ascii="Arial" w:hAnsi="Arial" w:cs="Arial"/>
        </w:rPr>
        <w:t xml:space="preserve">I note that there is a requirement on this contract for £5 million PI insurance cover (Clause G2 of the Conditions of Contract).  Extending our business’ current PI cover to £5 million would cost more than the fees likely to be earned from the contract.  As the total cost is likely to be less than £1 million, please would you advise whether </w:t>
      </w:r>
      <w:r>
        <w:rPr>
          <w:rFonts w:ascii="Arial" w:hAnsi="Arial" w:cs="Arial"/>
        </w:rPr>
        <w:t xml:space="preserve">a lower </w:t>
      </w:r>
      <w:r w:rsidRPr="00A649DE">
        <w:rPr>
          <w:rFonts w:ascii="Arial" w:hAnsi="Arial" w:cs="Arial"/>
        </w:rPr>
        <w:t>level of PI insurance cover would be acceptable, given that Clause G2 also states “or such other limit as the Authority may reasonably require…”.</w:t>
      </w:r>
    </w:p>
    <w:p w14:paraId="41F5969C" w14:textId="2CC6570C" w:rsidR="00A649DE" w:rsidRDefault="00A649DE" w:rsidP="00265FFB">
      <w:pPr>
        <w:rPr>
          <w:rFonts w:ascii="Arial" w:hAnsi="Arial" w:cs="Arial"/>
          <w:b/>
          <w:sz w:val="24"/>
          <w:szCs w:val="24"/>
        </w:rPr>
      </w:pPr>
      <w:proofErr w:type="gramStart"/>
      <w:r w:rsidRPr="00A649DE">
        <w:rPr>
          <w:rFonts w:ascii="Arial" w:hAnsi="Arial" w:cs="Arial"/>
          <w:b/>
          <w:sz w:val="24"/>
          <w:szCs w:val="24"/>
        </w:rPr>
        <w:t>Unfortunately</w:t>
      </w:r>
      <w:proofErr w:type="gramEnd"/>
      <w:r w:rsidRPr="00A649DE">
        <w:rPr>
          <w:rFonts w:ascii="Arial" w:hAnsi="Arial" w:cs="Arial"/>
          <w:b/>
          <w:sz w:val="24"/>
          <w:szCs w:val="24"/>
        </w:rPr>
        <w:t xml:space="preserve"> we aren’t able to reduce the requirement for professional indemnity insurance, which remains at £5 million.  </w:t>
      </w:r>
      <w:r>
        <w:rPr>
          <w:rFonts w:ascii="Arial" w:hAnsi="Arial" w:cs="Arial"/>
          <w:b/>
          <w:sz w:val="24"/>
          <w:szCs w:val="24"/>
        </w:rPr>
        <w:t>We</w:t>
      </w:r>
      <w:r w:rsidRPr="00A649DE">
        <w:rPr>
          <w:rFonts w:ascii="Arial" w:hAnsi="Arial" w:cs="Arial"/>
          <w:b/>
          <w:sz w:val="24"/>
          <w:szCs w:val="24"/>
        </w:rPr>
        <w:t xml:space="preserve"> appreciate it could be expensive for </w:t>
      </w:r>
      <w:r>
        <w:rPr>
          <w:rFonts w:ascii="Arial" w:hAnsi="Arial" w:cs="Arial"/>
          <w:b/>
          <w:sz w:val="24"/>
          <w:szCs w:val="24"/>
        </w:rPr>
        <w:t>small</w:t>
      </w:r>
      <w:r w:rsidRPr="00A649DE">
        <w:rPr>
          <w:rFonts w:ascii="Arial" w:hAnsi="Arial" w:cs="Arial"/>
          <w:b/>
          <w:sz w:val="24"/>
          <w:szCs w:val="24"/>
        </w:rPr>
        <w:t xml:space="preserve"> business</w:t>
      </w:r>
      <w:r>
        <w:rPr>
          <w:rFonts w:ascii="Arial" w:hAnsi="Arial" w:cs="Arial"/>
          <w:b/>
          <w:sz w:val="24"/>
          <w:szCs w:val="24"/>
        </w:rPr>
        <w:t>es</w:t>
      </w:r>
      <w:r w:rsidRPr="00A649DE">
        <w:rPr>
          <w:rFonts w:ascii="Arial" w:hAnsi="Arial" w:cs="Arial"/>
          <w:b/>
          <w:sz w:val="24"/>
          <w:szCs w:val="24"/>
        </w:rPr>
        <w:t xml:space="preserve"> to get that level of insurance; but </w:t>
      </w:r>
      <w:r w:rsidR="00265FFB">
        <w:rPr>
          <w:rFonts w:ascii="Arial" w:hAnsi="Arial" w:cs="Arial"/>
          <w:b/>
          <w:sz w:val="24"/>
          <w:szCs w:val="24"/>
        </w:rPr>
        <w:t>we</w:t>
      </w:r>
      <w:r w:rsidRPr="00A649DE">
        <w:rPr>
          <w:rFonts w:ascii="Arial" w:hAnsi="Arial" w:cs="Arial"/>
          <w:b/>
          <w:sz w:val="24"/>
          <w:szCs w:val="24"/>
        </w:rPr>
        <w:t xml:space="preserve"> hope </w:t>
      </w:r>
      <w:r>
        <w:rPr>
          <w:rFonts w:ascii="Arial" w:hAnsi="Arial" w:cs="Arial"/>
          <w:b/>
          <w:sz w:val="24"/>
          <w:szCs w:val="24"/>
        </w:rPr>
        <w:t>they</w:t>
      </w:r>
      <w:r w:rsidRPr="00A649DE">
        <w:rPr>
          <w:rFonts w:ascii="Arial" w:hAnsi="Arial" w:cs="Arial"/>
          <w:b/>
          <w:sz w:val="24"/>
          <w:szCs w:val="24"/>
        </w:rPr>
        <w:t xml:space="preserve"> in turn</w:t>
      </w:r>
      <w:r>
        <w:rPr>
          <w:rFonts w:ascii="Arial" w:hAnsi="Arial" w:cs="Arial"/>
          <w:b/>
          <w:sz w:val="24"/>
          <w:szCs w:val="24"/>
        </w:rPr>
        <w:t xml:space="preserve"> will</w:t>
      </w:r>
      <w:r w:rsidRPr="00A649DE">
        <w:rPr>
          <w:rFonts w:ascii="Arial" w:hAnsi="Arial" w:cs="Arial"/>
          <w:b/>
          <w:sz w:val="24"/>
          <w:szCs w:val="24"/>
        </w:rPr>
        <w:t xml:space="preserve"> understand that we set that level based not on the value of the contract, but on the potential risk to the MCA if bad advice was given and the tunnels deteriorated further as a result.  Not only could the reinstatement be expensive, but there could also be a knock-on effect at our Dover site itself with inherent business continuity risks.</w:t>
      </w:r>
    </w:p>
    <w:p w14:paraId="5712039F" w14:textId="369320A3" w:rsidR="00A649DE" w:rsidRDefault="00A649DE" w:rsidP="00A649DE">
      <w:pPr>
        <w:pStyle w:val="ListParagraph"/>
        <w:numPr>
          <w:ilvl w:val="0"/>
          <w:numId w:val="8"/>
        </w:numPr>
        <w:ind w:left="426"/>
        <w:jc w:val="both"/>
        <w:rPr>
          <w:rFonts w:ascii="Arial" w:hAnsi="Arial" w:cs="Arial"/>
        </w:rPr>
      </w:pPr>
      <w:r w:rsidRPr="00A649DE">
        <w:rPr>
          <w:rFonts w:ascii="Arial" w:hAnsi="Arial" w:cs="Arial"/>
        </w:rPr>
        <w:t>Please advise whether there are specific levels of employer’s and public liability insurance</w:t>
      </w:r>
      <w:r>
        <w:rPr>
          <w:rFonts w:ascii="Arial" w:hAnsi="Arial" w:cs="Arial"/>
        </w:rPr>
        <w:t>.</w:t>
      </w:r>
    </w:p>
    <w:p w14:paraId="5C14A6A7" w14:textId="77777777" w:rsidR="00A649DE" w:rsidRDefault="00A649DE" w:rsidP="00A649DE">
      <w:pPr>
        <w:pStyle w:val="ListParagraph"/>
        <w:rPr>
          <w:rFonts w:ascii="Arial" w:hAnsi="Arial" w:cs="Arial"/>
          <w:sz w:val="24"/>
          <w:szCs w:val="24"/>
        </w:rPr>
      </w:pPr>
    </w:p>
    <w:p w14:paraId="62EEE6C0" w14:textId="26FFF56F" w:rsidR="00A649DE" w:rsidRDefault="00A649DE" w:rsidP="00A649DE">
      <w:pPr>
        <w:pStyle w:val="ListParagraph"/>
        <w:ind w:left="0"/>
        <w:rPr>
          <w:rFonts w:ascii="Arial" w:hAnsi="Arial" w:cs="Arial"/>
          <w:b/>
          <w:sz w:val="24"/>
          <w:szCs w:val="24"/>
        </w:rPr>
      </w:pPr>
      <w:r w:rsidRPr="00A649DE">
        <w:rPr>
          <w:rFonts w:ascii="Arial" w:hAnsi="Arial" w:cs="Arial"/>
          <w:b/>
          <w:sz w:val="24"/>
          <w:szCs w:val="24"/>
        </w:rPr>
        <w:t>The other required levels of insurance are:</w:t>
      </w:r>
    </w:p>
    <w:p w14:paraId="44776DBA" w14:textId="77777777" w:rsidR="00A649DE" w:rsidRPr="00A649DE" w:rsidRDefault="00A649DE" w:rsidP="00A649DE">
      <w:pPr>
        <w:pStyle w:val="ListParagraph"/>
        <w:ind w:left="0"/>
        <w:rPr>
          <w:rFonts w:ascii="Arial" w:hAnsi="Arial" w:cs="Arial"/>
          <w:b/>
          <w:sz w:val="24"/>
          <w:szCs w:val="24"/>
        </w:rPr>
      </w:pPr>
    </w:p>
    <w:p w14:paraId="578BDC27" w14:textId="6E1015F9" w:rsidR="00A649DE" w:rsidRPr="00A649DE" w:rsidRDefault="00A649DE" w:rsidP="00A649DE">
      <w:pPr>
        <w:pStyle w:val="ListParagraph"/>
        <w:numPr>
          <w:ilvl w:val="0"/>
          <w:numId w:val="9"/>
        </w:numPr>
        <w:rPr>
          <w:rFonts w:ascii="Arial" w:hAnsi="Arial" w:cs="Arial"/>
          <w:b/>
          <w:sz w:val="24"/>
          <w:szCs w:val="24"/>
        </w:rPr>
      </w:pPr>
      <w:r w:rsidRPr="00A649DE">
        <w:rPr>
          <w:rFonts w:ascii="Arial" w:hAnsi="Arial" w:cs="Arial"/>
          <w:b/>
          <w:sz w:val="24"/>
          <w:szCs w:val="24"/>
        </w:rPr>
        <w:t>Employer’s Liability - £5 million or the legal minimum, whichever is lower;</w:t>
      </w:r>
    </w:p>
    <w:p w14:paraId="4EF7A31F" w14:textId="05D957CA" w:rsidR="00A649DE" w:rsidRDefault="00A649DE" w:rsidP="00A649DE">
      <w:pPr>
        <w:pStyle w:val="ListParagraph"/>
        <w:numPr>
          <w:ilvl w:val="0"/>
          <w:numId w:val="9"/>
        </w:numPr>
        <w:rPr>
          <w:rFonts w:ascii="Arial" w:hAnsi="Arial" w:cs="Arial"/>
          <w:b/>
          <w:sz w:val="24"/>
          <w:szCs w:val="24"/>
        </w:rPr>
      </w:pPr>
      <w:r w:rsidRPr="00A649DE">
        <w:rPr>
          <w:rFonts w:ascii="Arial" w:hAnsi="Arial" w:cs="Arial"/>
          <w:b/>
          <w:sz w:val="24"/>
          <w:szCs w:val="24"/>
        </w:rPr>
        <w:t>Public Liability - £5 million.</w:t>
      </w:r>
    </w:p>
    <w:p w14:paraId="5888B707" w14:textId="1AFE780B" w:rsidR="00A649DE" w:rsidRDefault="00A649DE" w:rsidP="00A649DE">
      <w:pPr>
        <w:pStyle w:val="PlainText"/>
      </w:pPr>
    </w:p>
    <w:p w14:paraId="1610A832" w14:textId="38BC557C" w:rsidR="00A649DE" w:rsidRDefault="00A649DE" w:rsidP="00A649DE">
      <w:pPr>
        <w:pStyle w:val="PlainText"/>
        <w:numPr>
          <w:ilvl w:val="0"/>
          <w:numId w:val="8"/>
        </w:numPr>
      </w:pPr>
      <w:r>
        <w:t>There are discrepancies between the specification and the pricing schedule for Lot 2.  The specification states:</w:t>
      </w:r>
    </w:p>
    <w:p w14:paraId="5704BA07" w14:textId="77777777" w:rsidR="00A649DE" w:rsidRDefault="00A649DE" w:rsidP="00A649DE">
      <w:pPr>
        <w:pStyle w:val="PlainText"/>
        <w:ind w:left="360"/>
      </w:pPr>
    </w:p>
    <w:p w14:paraId="045541FF" w14:textId="1C7BDE1D" w:rsidR="00A649DE" w:rsidRPr="00A649DE" w:rsidRDefault="00A649DE" w:rsidP="00A649DE">
      <w:pPr>
        <w:pStyle w:val="PlainText"/>
        <w:rPr>
          <w:i/>
        </w:rPr>
      </w:pPr>
      <w:r w:rsidRPr="00A649DE">
        <w:rPr>
          <w:i/>
        </w:rPr>
        <w:t>“Services Required – Lot 2</w:t>
      </w:r>
    </w:p>
    <w:p w14:paraId="00F6F0AD" w14:textId="77777777" w:rsidR="00A649DE" w:rsidRPr="00A649DE" w:rsidRDefault="00A649DE" w:rsidP="00A649DE">
      <w:pPr>
        <w:pStyle w:val="PlainText"/>
        <w:rPr>
          <w:i/>
        </w:rPr>
      </w:pPr>
    </w:p>
    <w:p w14:paraId="2409A537" w14:textId="6B618C6C" w:rsidR="00A649DE" w:rsidRPr="00A649DE" w:rsidRDefault="00A649DE" w:rsidP="00A649DE">
      <w:pPr>
        <w:pStyle w:val="PlainText"/>
        <w:rPr>
          <w:i/>
        </w:rPr>
      </w:pPr>
      <w:r w:rsidRPr="00A649DE">
        <w:rPr>
          <w:i/>
        </w:rPr>
        <w:t>The contractor to this lot will be required to:</w:t>
      </w:r>
    </w:p>
    <w:p w14:paraId="2113E1EF" w14:textId="77777777" w:rsidR="00A649DE" w:rsidRPr="00A649DE" w:rsidRDefault="00A649DE" w:rsidP="00A649DE">
      <w:pPr>
        <w:pStyle w:val="PlainText"/>
        <w:rPr>
          <w:i/>
        </w:rPr>
      </w:pPr>
    </w:p>
    <w:p w14:paraId="36FFD681" w14:textId="22956328" w:rsidR="00A649DE" w:rsidRPr="00A649DE" w:rsidRDefault="00A649DE" w:rsidP="00AD798D">
      <w:pPr>
        <w:pStyle w:val="PlainText"/>
        <w:numPr>
          <w:ilvl w:val="0"/>
          <w:numId w:val="9"/>
        </w:numPr>
        <w:rPr>
          <w:i/>
        </w:rPr>
      </w:pPr>
      <w:r w:rsidRPr="00A649DE">
        <w:rPr>
          <w:i/>
        </w:rPr>
        <w:t>Inspect the condition of the chalk barrel before work begins.</w:t>
      </w:r>
    </w:p>
    <w:p w14:paraId="4C2180C4" w14:textId="77777777" w:rsidR="00A649DE" w:rsidRPr="00A649DE" w:rsidRDefault="00A649DE" w:rsidP="00C16BE2">
      <w:pPr>
        <w:pStyle w:val="PlainText"/>
        <w:numPr>
          <w:ilvl w:val="0"/>
          <w:numId w:val="9"/>
        </w:numPr>
        <w:rPr>
          <w:i/>
        </w:rPr>
      </w:pPr>
      <w:r w:rsidRPr="00A649DE">
        <w:rPr>
          <w:i/>
        </w:rPr>
        <w:t>Make any necessary technical recommendations for how the work should be carried out.</w:t>
      </w:r>
    </w:p>
    <w:p w14:paraId="3CCCB2FA" w14:textId="1395FB50" w:rsidR="00A649DE" w:rsidRDefault="00A649DE" w:rsidP="00C16BE2">
      <w:pPr>
        <w:pStyle w:val="PlainText"/>
        <w:numPr>
          <w:ilvl w:val="0"/>
          <w:numId w:val="9"/>
        </w:numPr>
      </w:pPr>
      <w:r w:rsidRPr="00A649DE">
        <w:rPr>
          <w:i/>
        </w:rPr>
        <w:t>Report to the MCA and Structural Engineer on the standard of work done and condition of the chalk barrel following completion of that part of the work.”</w:t>
      </w:r>
    </w:p>
    <w:p w14:paraId="13FAF4AB" w14:textId="77777777" w:rsidR="00A649DE" w:rsidRDefault="00A649DE" w:rsidP="00A649DE">
      <w:pPr>
        <w:pStyle w:val="PlainText"/>
        <w:ind w:left="720"/>
      </w:pPr>
    </w:p>
    <w:p w14:paraId="1D89016A" w14:textId="330EBE77" w:rsidR="00A649DE" w:rsidRDefault="00A649DE" w:rsidP="00A649DE">
      <w:pPr>
        <w:pStyle w:val="PlainText"/>
      </w:pPr>
      <w:r>
        <w:t>The pricing schedule, by contrast, requests pricing for the following:</w:t>
      </w:r>
    </w:p>
    <w:p w14:paraId="58BE72EC" w14:textId="77777777" w:rsidR="00A649DE" w:rsidRDefault="00A649DE" w:rsidP="00A649DE">
      <w:pPr>
        <w:pStyle w:val="PlainText"/>
      </w:pPr>
    </w:p>
    <w:p w14:paraId="5A71A426" w14:textId="3C16FB96" w:rsidR="00A649DE" w:rsidRPr="00A649DE" w:rsidRDefault="00A649DE" w:rsidP="00A649DE">
      <w:pPr>
        <w:pStyle w:val="PlainText"/>
        <w:numPr>
          <w:ilvl w:val="0"/>
          <w:numId w:val="11"/>
        </w:numPr>
        <w:rPr>
          <w:i/>
        </w:rPr>
      </w:pPr>
      <w:r w:rsidRPr="00A649DE">
        <w:rPr>
          <w:i/>
        </w:rPr>
        <w:t>Site visit to assess the condition of the chalk rock at the entrance to the tunnel</w:t>
      </w:r>
    </w:p>
    <w:p w14:paraId="617ADA6B" w14:textId="77777777" w:rsidR="00A649DE" w:rsidRPr="00A649DE" w:rsidRDefault="00A649DE" w:rsidP="00A649DE">
      <w:pPr>
        <w:pStyle w:val="PlainText"/>
        <w:numPr>
          <w:ilvl w:val="0"/>
          <w:numId w:val="11"/>
        </w:numPr>
        <w:rPr>
          <w:i/>
        </w:rPr>
      </w:pPr>
      <w:r w:rsidRPr="00A649DE">
        <w:rPr>
          <w:i/>
        </w:rPr>
        <w:t>Input into Structural Condition Assessment</w:t>
      </w:r>
    </w:p>
    <w:p w14:paraId="2DCEB4AA" w14:textId="77777777" w:rsidR="00A649DE" w:rsidRDefault="00A649DE" w:rsidP="00A649DE">
      <w:pPr>
        <w:pStyle w:val="PlainText"/>
        <w:numPr>
          <w:ilvl w:val="0"/>
          <w:numId w:val="11"/>
        </w:numPr>
      </w:pPr>
      <w:r w:rsidRPr="00A649DE">
        <w:rPr>
          <w:i/>
        </w:rPr>
        <w:t>Supervision of Remedial Works</w:t>
      </w:r>
    </w:p>
    <w:p w14:paraId="6DF59F64" w14:textId="77777777" w:rsidR="00A649DE" w:rsidRDefault="00A649DE" w:rsidP="00A649DE">
      <w:pPr>
        <w:pStyle w:val="PlainText"/>
        <w:ind w:left="360"/>
      </w:pPr>
    </w:p>
    <w:p w14:paraId="565EA82C" w14:textId="3390FFD1" w:rsidR="00A649DE" w:rsidRDefault="00A649DE" w:rsidP="00A649DE">
      <w:pPr>
        <w:pStyle w:val="PlainText"/>
      </w:pPr>
      <w:r>
        <w:t>Could you please explain how the 2 sets of 3 items relate to each other?  In particular:</w:t>
      </w:r>
    </w:p>
    <w:p w14:paraId="086696E6" w14:textId="77777777" w:rsidR="00A649DE" w:rsidRDefault="00A649DE" w:rsidP="00A649DE">
      <w:pPr>
        <w:pStyle w:val="PlainText"/>
        <w:ind w:left="720"/>
      </w:pPr>
    </w:p>
    <w:p w14:paraId="2EA81422" w14:textId="1E2BBBF2" w:rsidR="00A649DE" w:rsidRDefault="00A649DE" w:rsidP="009A1186">
      <w:pPr>
        <w:pStyle w:val="PlainText"/>
        <w:numPr>
          <w:ilvl w:val="0"/>
          <w:numId w:val="12"/>
        </w:numPr>
      </w:pPr>
      <w:r>
        <w:t>'Chalk barrel' suggests the exposed chalk in the tunnel, but 'Chalk rock at the entrance' suggests no initial internal inspection. Could you clarify the required inspection locations please?</w:t>
      </w:r>
    </w:p>
    <w:p w14:paraId="0ED5EF4F" w14:textId="404A6C9C" w:rsidR="00542000" w:rsidRDefault="00542000" w:rsidP="00542000">
      <w:pPr>
        <w:pStyle w:val="PlainText"/>
        <w:ind w:left="720"/>
      </w:pPr>
    </w:p>
    <w:p w14:paraId="02357E62" w14:textId="68DB2858" w:rsidR="00542000" w:rsidRPr="00FF614E" w:rsidRDefault="00FF614E" w:rsidP="00FF614E">
      <w:pPr>
        <w:pStyle w:val="PlainText"/>
        <w:rPr>
          <w:b/>
        </w:rPr>
      </w:pPr>
      <w:r w:rsidRPr="00FF614E">
        <w:rPr>
          <w:b/>
        </w:rPr>
        <w:t>The chalk is inside the tunnel, in two lengths separated by brickwork.  For full details please see the following sections of the structural condition report</w:t>
      </w:r>
      <w:r>
        <w:rPr>
          <w:b/>
        </w:rPr>
        <w:t xml:space="preserve"> attached to the Contracts Finder advert</w:t>
      </w:r>
      <w:r w:rsidRPr="00FF614E">
        <w:rPr>
          <w:b/>
        </w:rPr>
        <w:t>: 2.7, 3.6, 3.7, 3.8, 3.9, 3.12, 3.13, 3.14, 3.15, 3.19, 3.20, 3.21.</w:t>
      </w:r>
    </w:p>
    <w:p w14:paraId="11806DC5" w14:textId="77777777" w:rsidR="00727E93" w:rsidRDefault="00727E93" w:rsidP="00727E93">
      <w:pPr>
        <w:pStyle w:val="PlainText"/>
        <w:ind w:left="720"/>
      </w:pPr>
    </w:p>
    <w:p w14:paraId="016EBF26" w14:textId="3114326A" w:rsidR="00A649DE" w:rsidRDefault="00A649DE" w:rsidP="00A649DE">
      <w:pPr>
        <w:pStyle w:val="PlainText"/>
        <w:numPr>
          <w:ilvl w:val="0"/>
          <w:numId w:val="12"/>
        </w:numPr>
      </w:pPr>
      <w:r>
        <w:t>For any Chalk works do you require inspection, recommendation and re-inspection (this what the specification requests) or do you require works supervision as well (as per the schedule). How long would you anticipate supervision being required for?</w:t>
      </w:r>
    </w:p>
    <w:p w14:paraId="6EDEDE8D" w14:textId="770CC373" w:rsidR="00075B28" w:rsidRDefault="00075B28" w:rsidP="00075B28">
      <w:pPr>
        <w:pStyle w:val="PlainText"/>
      </w:pPr>
    </w:p>
    <w:p w14:paraId="3FB31946" w14:textId="791D59EE" w:rsidR="00075B28" w:rsidRPr="00AF5B88" w:rsidRDefault="00075B28" w:rsidP="00075B28">
      <w:pPr>
        <w:pStyle w:val="PlainText"/>
        <w:rPr>
          <w:b/>
        </w:rPr>
      </w:pPr>
      <w:r w:rsidRPr="00AF5B88">
        <w:rPr>
          <w:b/>
        </w:rPr>
        <w:t xml:space="preserve">We only require inspection, </w:t>
      </w:r>
      <w:r w:rsidR="00AF5B88" w:rsidRPr="00AF5B88">
        <w:rPr>
          <w:b/>
        </w:rPr>
        <w:t>recommendation and re-inspection as per the specification.  We have posted an updated Lot 2 pricing schedule to Contracts Finder, reflecting this.</w:t>
      </w:r>
      <w:bookmarkStart w:id="0" w:name="_GoBack"/>
      <w:bookmarkEnd w:id="0"/>
    </w:p>
    <w:p w14:paraId="10A7CD61" w14:textId="77777777" w:rsidR="00A649DE" w:rsidRDefault="00A649DE" w:rsidP="00A649DE">
      <w:pPr>
        <w:pStyle w:val="PlainText"/>
        <w:ind w:left="720"/>
      </w:pPr>
    </w:p>
    <w:p w14:paraId="4AFD78C9" w14:textId="1F0D21F2" w:rsidR="00FF614E" w:rsidRDefault="00A649DE" w:rsidP="00115E81">
      <w:pPr>
        <w:pStyle w:val="PlainText"/>
        <w:numPr>
          <w:ilvl w:val="0"/>
          <w:numId w:val="12"/>
        </w:numPr>
      </w:pPr>
      <w:r>
        <w:t xml:space="preserve">What form will the input into the Structural Condition Assessment take? Is this </w:t>
      </w:r>
      <w:proofErr w:type="gramStart"/>
      <w:r>
        <w:t>actually required</w:t>
      </w:r>
      <w:proofErr w:type="gramEnd"/>
      <w:r>
        <w:t>?</w:t>
      </w:r>
    </w:p>
    <w:p w14:paraId="55DBF391" w14:textId="77777777" w:rsidR="00FF614E" w:rsidRDefault="00FF614E" w:rsidP="00FF614E">
      <w:pPr>
        <w:pStyle w:val="PlainText"/>
      </w:pPr>
    </w:p>
    <w:p w14:paraId="401D9C2E" w14:textId="4F661F0D" w:rsidR="00FF614E" w:rsidRPr="00FF614E" w:rsidRDefault="00FF614E" w:rsidP="00FF614E">
      <w:pPr>
        <w:pStyle w:val="PlainText"/>
        <w:rPr>
          <w:b/>
        </w:rPr>
      </w:pPr>
      <w:r w:rsidRPr="00FF614E">
        <w:rPr>
          <w:b/>
        </w:rPr>
        <w:t>We would require the Geologist to inspect the condition of the chalk after completion of the work and report to the Structural Engineer on it, who will include the detail in the post-works structural condition report.</w:t>
      </w:r>
    </w:p>
    <w:p w14:paraId="7466AAD9" w14:textId="77777777" w:rsidR="00A649DE" w:rsidRDefault="00A649DE" w:rsidP="00A649DE">
      <w:pPr>
        <w:pStyle w:val="PlainText"/>
      </w:pPr>
    </w:p>
    <w:p w14:paraId="09D57CC1" w14:textId="1BC21D93" w:rsidR="00A649DE" w:rsidRDefault="00A649DE" w:rsidP="00A649DE">
      <w:pPr>
        <w:pStyle w:val="PlainText"/>
        <w:numPr>
          <w:ilvl w:val="0"/>
          <w:numId w:val="12"/>
        </w:numPr>
      </w:pPr>
      <w:r>
        <w:t xml:space="preserve">Would this input pre or </w:t>
      </w:r>
      <w:proofErr w:type="spellStart"/>
      <w:r>
        <w:t>post date</w:t>
      </w:r>
      <w:proofErr w:type="spellEnd"/>
      <w:r>
        <w:t xml:space="preserve"> any remedial works, or before both?</w:t>
      </w:r>
    </w:p>
    <w:p w14:paraId="00F560CE" w14:textId="608F6E7D" w:rsidR="00FF614E" w:rsidRDefault="00FF614E" w:rsidP="00FF614E">
      <w:pPr>
        <w:pStyle w:val="PlainText"/>
      </w:pPr>
    </w:p>
    <w:p w14:paraId="798E9F54" w14:textId="09A42493" w:rsidR="00FF614E" w:rsidRPr="00FF614E" w:rsidRDefault="00FF614E" w:rsidP="00FF614E">
      <w:pPr>
        <w:pStyle w:val="PlainText"/>
        <w:rPr>
          <w:b/>
        </w:rPr>
      </w:pPr>
      <w:r w:rsidRPr="00FF614E">
        <w:rPr>
          <w:b/>
        </w:rPr>
        <w:lastRenderedPageBreak/>
        <w:t>Input into the Structural Condition Assessment would post-date the works, but we also require inspection of the chalk and recommendations as to methods of treatment before the works begin.</w:t>
      </w:r>
    </w:p>
    <w:p w14:paraId="458D686A" w14:textId="77777777" w:rsidR="00A649DE" w:rsidRPr="00A649DE" w:rsidRDefault="00A649DE" w:rsidP="00A649DE">
      <w:pPr>
        <w:rPr>
          <w:rFonts w:ascii="Arial" w:hAnsi="Arial" w:cs="Arial"/>
          <w:sz w:val="24"/>
          <w:szCs w:val="24"/>
        </w:rPr>
      </w:pPr>
    </w:p>
    <w:p w14:paraId="4557DFDC" w14:textId="77777777" w:rsidR="00A649DE" w:rsidRPr="00A649DE" w:rsidRDefault="00A649DE" w:rsidP="00A649DE">
      <w:pPr>
        <w:ind w:left="360"/>
        <w:jc w:val="both"/>
        <w:rPr>
          <w:rFonts w:ascii="Arial" w:hAnsi="Arial" w:cs="Arial"/>
        </w:rPr>
      </w:pPr>
    </w:p>
    <w:sectPr w:rsidR="00A649DE" w:rsidRPr="00A649DE" w:rsidSect="0066426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382476"/>
    <w:multiLevelType w:val="hybridMultilevel"/>
    <w:tmpl w:val="0C346F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403D27"/>
    <w:multiLevelType w:val="hybridMultilevel"/>
    <w:tmpl w:val="8C7878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061123"/>
    <w:multiLevelType w:val="hybridMultilevel"/>
    <w:tmpl w:val="5B5A10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6EE5CA1"/>
    <w:multiLevelType w:val="hybridMultilevel"/>
    <w:tmpl w:val="BDFE56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4B798C"/>
    <w:multiLevelType w:val="hybridMultilevel"/>
    <w:tmpl w:val="A28A38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6813264"/>
    <w:multiLevelType w:val="hybridMultilevel"/>
    <w:tmpl w:val="704A479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CA265B0"/>
    <w:multiLevelType w:val="multilevel"/>
    <w:tmpl w:val="C2C6C72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5291397E"/>
    <w:multiLevelType w:val="hybridMultilevel"/>
    <w:tmpl w:val="C8D4E03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E4A1745"/>
    <w:multiLevelType w:val="hybridMultilevel"/>
    <w:tmpl w:val="EE7E21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12525EC"/>
    <w:multiLevelType w:val="hybridMultilevel"/>
    <w:tmpl w:val="E2C8B6D0"/>
    <w:lvl w:ilvl="0" w:tplc="3A4E297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921536D"/>
    <w:multiLevelType w:val="hybridMultilevel"/>
    <w:tmpl w:val="9034924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A237098"/>
    <w:multiLevelType w:val="hybridMultilevel"/>
    <w:tmpl w:val="AF76D4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7"/>
  </w:num>
  <w:num w:numId="3">
    <w:abstractNumId w:val="5"/>
  </w:num>
  <w:num w:numId="4">
    <w:abstractNumId w:val="2"/>
  </w:num>
  <w:num w:numId="5">
    <w:abstractNumId w:val="3"/>
  </w:num>
  <w:num w:numId="6">
    <w:abstractNumId w:val="0"/>
  </w:num>
  <w:num w:numId="7">
    <w:abstractNumId w:val="10"/>
  </w:num>
  <w:num w:numId="8">
    <w:abstractNumId w:val="9"/>
  </w:num>
  <w:num w:numId="9">
    <w:abstractNumId w:val="8"/>
  </w:num>
  <w:num w:numId="10">
    <w:abstractNumId w:val="1"/>
  </w:num>
  <w:num w:numId="11">
    <w:abstractNumId w:val="4"/>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2A32"/>
    <w:rsid w:val="00075B28"/>
    <w:rsid w:val="001C2600"/>
    <w:rsid w:val="00261B44"/>
    <w:rsid w:val="00265FFB"/>
    <w:rsid w:val="00542000"/>
    <w:rsid w:val="00582A32"/>
    <w:rsid w:val="00664266"/>
    <w:rsid w:val="00727E93"/>
    <w:rsid w:val="00747486"/>
    <w:rsid w:val="00A649DE"/>
    <w:rsid w:val="00AF5B88"/>
    <w:rsid w:val="00B10862"/>
    <w:rsid w:val="00C80144"/>
    <w:rsid w:val="00D514E3"/>
    <w:rsid w:val="00FE3C91"/>
    <w:rsid w:val="00FF61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A2E6C9"/>
  <w15:chartTrackingRefBased/>
  <w15:docId w15:val="{E4095967-63D6-4444-B7E4-707EC6C9B4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82A3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82A32"/>
    <w:pPr>
      <w:ind w:left="720"/>
      <w:contextualSpacing/>
    </w:pPr>
  </w:style>
  <w:style w:type="paragraph" w:styleId="PlainText">
    <w:name w:val="Plain Text"/>
    <w:basedOn w:val="Normal"/>
    <w:link w:val="PlainTextChar"/>
    <w:uiPriority w:val="99"/>
    <w:unhideWhenUsed/>
    <w:rsid w:val="00A649DE"/>
    <w:pPr>
      <w:spacing w:after="0" w:line="240" w:lineRule="auto"/>
    </w:pPr>
    <w:rPr>
      <w:rFonts w:ascii="Arial" w:eastAsia="Times New Roman" w:hAnsi="Arial"/>
      <w:sz w:val="24"/>
      <w:szCs w:val="21"/>
      <w:lang w:val="en-GB"/>
    </w:rPr>
  </w:style>
  <w:style w:type="character" w:customStyle="1" w:styleId="PlainTextChar">
    <w:name w:val="Plain Text Char"/>
    <w:basedOn w:val="DefaultParagraphFont"/>
    <w:link w:val="PlainText"/>
    <w:uiPriority w:val="99"/>
    <w:rsid w:val="00A649DE"/>
    <w:rPr>
      <w:rFonts w:ascii="Arial" w:eastAsia="Times New Roman" w:hAnsi="Arial"/>
      <w:sz w:val="24"/>
      <w:szCs w:val="21"/>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0759478">
      <w:bodyDiv w:val="1"/>
      <w:marLeft w:val="0"/>
      <w:marRight w:val="0"/>
      <w:marTop w:val="0"/>
      <w:marBottom w:val="0"/>
      <w:divBdr>
        <w:top w:val="none" w:sz="0" w:space="0" w:color="auto"/>
        <w:left w:val="none" w:sz="0" w:space="0" w:color="auto"/>
        <w:bottom w:val="none" w:sz="0" w:space="0" w:color="auto"/>
        <w:right w:val="none" w:sz="0" w:space="0" w:color="auto"/>
      </w:divBdr>
    </w:div>
    <w:div w:id="890384635">
      <w:bodyDiv w:val="1"/>
      <w:marLeft w:val="0"/>
      <w:marRight w:val="0"/>
      <w:marTop w:val="0"/>
      <w:marBottom w:val="0"/>
      <w:divBdr>
        <w:top w:val="none" w:sz="0" w:space="0" w:color="auto"/>
        <w:left w:val="none" w:sz="0" w:space="0" w:color="auto"/>
        <w:bottom w:val="none" w:sz="0" w:space="0" w:color="auto"/>
        <w:right w:val="none" w:sz="0" w:space="0" w:color="auto"/>
      </w:divBdr>
    </w:div>
    <w:div w:id="984773705">
      <w:bodyDiv w:val="1"/>
      <w:marLeft w:val="0"/>
      <w:marRight w:val="0"/>
      <w:marTop w:val="0"/>
      <w:marBottom w:val="0"/>
      <w:divBdr>
        <w:top w:val="none" w:sz="0" w:space="0" w:color="auto"/>
        <w:left w:val="none" w:sz="0" w:space="0" w:color="auto"/>
        <w:bottom w:val="none" w:sz="0" w:space="0" w:color="auto"/>
        <w:right w:val="none" w:sz="0" w:space="0" w:color="auto"/>
      </w:divBdr>
    </w:div>
    <w:div w:id="1390764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101</TotalTime>
  <Pages>3</Pages>
  <Words>680</Words>
  <Characters>3878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Cheryl Whittle</dc:creator>
  <cp:keywords/>
  <dc:description/>
  <cp:lastModifiedBy>Cheryl Whittle</cp:lastModifiedBy>
  <cp:revision>4</cp:revision>
  <dcterms:created xsi:type="dcterms:W3CDTF">2018-04-11T10:10:00Z</dcterms:created>
  <dcterms:modified xsi:type="dcterms:W3CDTF">2018-04-16T09:30:00Z</dcterms:modified>
</cp:coreProperties>
</file>