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17DEA" w14:textId="77777777" w:rsidR="00232B87" w:rsidRDefault="00232B87" w:rsidP="008F172B">
      <w:pPr>
        <w:pStyle w:val="GPSTITLES"/>
        <w:tabs>
          <w:tab w:val="left" w:pos="6804"/>
        </w:tabs>
        <w:rPr>
          <w:caps w:val="0"/>
        </w:rPr>
      </w:pPr>
    </w:p>
    <w:p w14:paraId="3628301B" w14:textId="77777777" w:rsidR="00232B87" w:rsidRDefault="00232B87" w:rsidP="008F172B">
      <w:pPr>
        <w:pStyle w:val="GPSTITLES"/>
        <w:tabs>
          <w:tab w:val="left" w:pos="6804"/>
        </w:tabs>
        <w:rPr>
          <w:caps w:val="0"/>
        </w:rPr>
      </w:pPr>
    </w:p>
    <w:p w14:paraId="3ECA5B31" w14:textId="77777777" w:rsidR="00232B87" w:rsidRDefault="00232B87" w:rsidP="008F172B">
      <w:pPr>
        <w:pStyle w:val="GPSTITLES"/>
        <w:tabs>
          <w:tab w:val="left" w:pos="6804"/>
        </w:tabs>
        <w:rPr>
          <w:caps w:val="0"/>
        </w:rPr>
      </w:pPr>
    </w:p>
    <w:p w14:paraId="74194967" w14:textId="0FC35EFF" w:rsidR="00232B87" w:rsidRDefault="00232B87" w:rsidP="008F172B">
      <w:pPr>
        <w:pStyle w:val="GPSTITLES"/>
        <w:tabs>
          <w:tab w:val="left" w:pos="6804"/>
        </w:tabs>
        <w:rPr>
          <w:caps w:val="0"/>
        </w:rPr>
      </w:pPr>
    </w:p>
    <w:p w14:paraId="0921F61F" w14:textId="55200A6B" w:rsidR="00232B87" w:rsidRDefault="002830AD" w:rsidP="002830AD">
      <w:pPr>
        <w:pStyle w:val="GPSTITLES"/>
        <w:tabs>
          <w:tab w:val="left" w:pos="6804"/>
        </w:tabs>
        <w:jc w:val="left"/>
        <w:rPr>
          <w:caps w:val="0"/>
        </w:rPr>
      </w:pPr>
      <w:r>
        <w:rPr>
          <w:b w:val="0"/>
          <w:noProof/>
          <w:sz w:val="24"/>
          <w:szCs w:val="24"/>
          <w:lang w:eastAsia="en-GB"/>
        </w:rPr>
        <w:drawing>
          <wp:anchor distT="0" distB="0" distL="114300" distR="114300" simplePos="0" relativeHeight="251659264" behindDoc="0" locked="0" layoutInCell="1" allowOverlap="1" wp14:anchorId="4C341586" wp14:editId="6001EFFD">
            <wp:simplePos x="0" y="0"/>
            <wp:positionH relativeFrom="margin">
              <wp:posOffset>3147060</wp:posOffset>
            </wp:positionH>
            <wp:positionV relativeFrom="margin">
              <wp:posOffset>1263650</wp:posOffset>
            </wp:positionV>
            <wp:extent cx="1333500" cy="8572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857250"/>
                    </a:xfrm>
                    <a:prstGeom prst="rect">
                      <a:avLst/>
                    </a:prstGeom>
                    <a:noFill/>
                  </pic:spPr>
                </pic:pic>
              </a:graphicData>
            </a:graphic>
            <wp14:sizeRelH relativeFrom="margin">
              <wp14:pctWidth>0</wp14:pctWidth>
            </wp14:sizeRelH>
            <wp14:sizeRelV relativeFrom="margin">
              <wp14:pctHeight>0</wp14:pctHeight>
            </wp14:sizeRelV>
          </wp:anchor>
        </w:drawing>
      </w:r>
      <w:r>
        <w:rPr>
          <w:caps w:val="0"/>
        </w:rPr>
        <w:t xml:space="preserve">                          </w:t>
      </w:r>
      <w:r w:rsidRPr="00E907EE">
        <w:rPr>
          <w:noProof/>
          <w:lang w:eastAsia="en-GB"/>
        </w:rPr>
        <w:drawing>
          <wp:inline distT="0" distB="0" distL="0" distR="0" wp14:anchorId="2D42E427" wp14:editId="1B3084BD">
            <wp:extent cx="1341120" cy="876300"/>
            <wp:effectExtent l="0" t="0" r="0" b="0"/>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3" cstate="print"/>
                    <a:stretch>
                      <a:fillRect/>
                    </a:stretch>
                  </pic:blipFill>
                  <pic:spPr bwMode="auto">
                    <a:xfrm>
                      <a:off x="0" y="0"/>
                      <a:ext cx="1341120" cy="876300"/>
                    </a:xfrm>
                    <a:prstGeom prst="rect">
                      <a:avLst/>
                    </a:prstGeom>
                    <a:noFill/>
                    <a:ln w="9525">
                      <a:noFill/>
                      <a:miter lim="800000"/>
                      <a:headEnd/>
                      <a:tailEnd/>
                    </a:ln>
                  </pic:spPr>
                </pic:pic>
              </a:graphicData>
            </a:graphic>
          </wp:inline>
        </w:drawing>
      </w:r>
      <w:r>
        <w:rPr>
          <w:caps w:val="0"/>
        </w:rPr>
        <w:t xml:space="preserve">       </w:t>
      </w:r>
    </w:p>
    <w:p w14:paraId="76EBC6EB" w14:textId="77777777" w:rsidR="00232B87" w:rsidRDefault="00232B87" w:rsidP="008F172B">
      <w:pPr>
        <w:pStyle w:val="GPSTITLES"/>
        <w:tabs>
          <w:tab w:val="left" w:pos="6804"/>
        </w:tabs>
        <w:rPr>
          <w:caps w:val="0"/>
        </w:rPr>
      </w:pPr>
    </w:p>
    <w:p w14:paraId="4560A7D5" w14:textId="77777777" w:rsidR="002830AD" w:rsidRDefault="002830AD" w:rsidP="008F172B">
      <w:pPr>
        <w:pStyle w:val="GPSTITLES"/>
        <w:tabs>
          <w:tab w:val="left" w:pos="6804"/>
        </w:tabs>
        <w:rPr>
          <w:caps w:val="0"/>
        </w:rPr>
      </w:pPr>
    </w:p>
    <w:p w14:paraId="4E3B2666" w14:textId="77777777" w:rsidR="00232B87" w:rsidRDefault="00232B87" w:rsidP="008F172B">
      <w:pPr>
        <w:pStyle w:val="GPSTITLES"/>
        <w:tabs>
          <w:tab w:val="left" w:pos="6804"/>
        </w:tabs>
        <w:rPr>
          <w:caps w:val="0"/>
        </w:rPr>
      </w:pPr>
    </w:p>
    <w:p w14:paraId="632226A3" w14:textId="77777777" w:rsidR="009C2314" w:rsidRPr="002D6D6C" w:rsidRDefault="009C2314" w:rsidP="004C0A0C">
      <w:pPr>
        <w:pStyle w:val="GPSL1Guidance"/>
      </w:pPr>
    </w:p>
    <w:p w14:paraId="2DF0D145" w14:textId="14E21CF6" w:rsidR="00340FD6" w:rsidRPr="004416F8" w:rsidRDefault="00E26043" w:rsidP="004416F8">
      <w:pPr>
        <w:jc w:val="center"/>
        <w:rPr>
          <w:b/>
        </w:rPr>
      </w:pPr>
      <w:r>
        <w:rPr>
          <w:b/>
        </w:rPr>
        <w:t>CABINET OFFICE</w:t>
      </w:r>
    </w:p>
    <w:p w14:paraId="0A992062" w14:textId="77777777" w:rsidR="00DE2C8F" w:rsidRPr="004416F8" w:rsidRDefault="00DE2C8F" w:rsidP="004416F8">
      <w:pPr>
        <w:jc w:val="center"/>
        <w:rPr>
          <w:b/>
        </w:rPr>
      </w:pPr>
    </w:p>
    <w:p w14:paraId="2F7BFAB0" w14:textId="77777777" w:rsidR="00340FD6" w:rsidRPr="004416F8" w:rsidRDefault="00340FD6" w:rsidP="004416F8">
      <w:pPr>
        <w:jc w:val="center"/>
        <w:rPr>
          <w:b/>
        </w:rPr>
      </w:pPr>
      <w:proofErr w:type="gramStart"/>
      <w:r w:rsidRPr="004416F8">
        <w:rPr>
          <w:b/>
        </w:rPr>
        <w:t>and</w:t>
      </w:r>
      <w:proofErr w:type="gramEnd"/>
    </w:p>
    <w:p w14:paraId="424CF66C" w14:textId="77777777" w:rsidR="00DE2C8F" w:rsidRPr="004416F8" w:rsidRDefault="00DE2C8F" w:rsidP="004416F8">
      <w:pPr>
        <w:jc w:val="center"/>
        <w:rPr>
          <w:b/>
          <w:highlight w:val="yellow"/>
        </w:rPr>
      </w:pPr>
    </w:p>
    <w:p w14:paraId="1D9667D3" w14:textId="77777777" w:rsidR="00340FD6" w:rsidRPr="004416F8" w:rsidRDefault="00340FD6" w:rsidP="004416F8">
      <w:pPr>
        <w:jc w:val="center"/>
        <w:rPr>
          <w:b/>
        </w:rPr>
      </w:pPr>
      <w:r w:rsidRPr="004416F8">
        <w:rPr>
          <w:b/>
          <w:highlight w:val="yellow"/>
          <w:u w:val="single"/>
        </w:rPr>
        <w:t>[</w:t>
      </w:r>
      <w:r w:rsidRPr="004416F8">
        <w:rPr>
          <w:b/>
          <w:highlight w:val="yellow"/>
        </w:rPr>
        <w:t>SUPPLIER NAME</w:t>
      </w:r>
      <w:r w:rsidRPr="004416F8">
        <w:rPr>
          <w:b/>
          <w:highlight w:val="yellow"/>
          <w:u w:val="single"/>
        </w:rPr>
        <w:t>]</w:t>
      </w:r>
    </w:p>
    <w:p w14:paraId="2E19D448" w14:textId="77777777" w:rsidR="00DE2C8F" w:rsidRPr="00F06A24" w:rsidRDefault="00DE2C8F" w:rsidP="00F06A24">
      <w:pPr>
        <w:rPr>
          <w:b/>
          <w:highlight w:val="yellow"/>
        </w:rPr>
      </w:pPr>
    </w:p>
    <w:p w14:paraId="2FF1A4B3" w14:textId="2253C35C" w:rsidR="00340FD6" w:rsidRPr="004416F8" w:rsidRDefault="00E26043" w:rsidP="004416F8">
      <w:pPr>
        <w:jc w:val="center"/>
        <w:rPr>
          <w:b/>
        </w:rPr>
      </w:pPr>
      <w:r w:rsidRPr="00E26043">
        <w:rPr>
          <w:b/>
        </w:rPr>
        <w:t>MEDIA AUDITING SERVICES</w:t>
      </w:r>
      <w:r w:rsidR="00C75CF5" w:rsidRPr="004416F8">
        <w:rPr>
          <w:b/>
        </w:rPr>
        <w:t xml:space="preserve"> </w:t>
      </w:r>
      <w:r w:rsidR="00340FD6" w:rsidRPr="004416F8">
        <w:rPr>
          <w:b/>
        </w:rPr>
        <w:t>FRAMEWORK AGREEMENT</w:t>
      </w:r>
    </w:p>
    <w:p w14:paraId="644838FF" w14:textId="77777777" w:rsidR="00DE2C8F" w:rsidRPr="004416F8" w:rsidRDefault="00DE2C8F" w:rsidP="004416F8">
      <w:pPr>
        <w:jc w:val="center"/>
        <w:rPr>
          <w:b/>
        </w:rPr>
      </w:pPr>
    </w:p>
    <w:p w14:paraId="41BF83E6" w14:textId="77777777" w:rsidR="00340FD6" w:rsidRPr="004416F8" w:rsidRDefault="00340FD6" w:rsidP="004416F8">
      <w:pPr>
        <w:jc w:val="center"/>
        <w:rPr>
          <w:b/>
        </w:rPr>
      </w:pPr>
      <w:r w:rsidRPr="004416F8">
        <w:rPr>
          <w:b/>
        </w:rPr>
        <w:t xml:space="preserve">(Agreement Ref: </w:t>
      </w:r>
      <w:r w:rsidR="00E26043">
        <w:rPr>
          <w:b/>
        </w:rPr>
        <w:t>RM3727</w:t>
      </w:r>
      <w:r w:rsidRPr="004416F8">
        <w:rPr>
          <w:b/>
        </w:rPr>
        <w:t>)</w:t>
      </w:r>
    </w:p>
    <w:p w14:paraId="6B33F2A8" w14:textId="77777777" w:rsidR="00581ECE" w:rsidRDefault="00581ECE" w:rsidP="00200A17">
      <w:pPr>
        <w:pStyle w:val="MarginText"/>
        <w:jc w:val="left"/>
        <w:rPr>
          <w:rFonts w:cs="Arial"/>
          <w:b/>
          <w:szCs w:val="22"/>
          <w:highlight w:val="cyan"/>
        </w:rPr>
      </w:pPr>
    </w:p>
    <w:p w14:paraId="7D33360F" w14:textId="4B9E22BE" w:rsidR="00D465D8" w:rsidRPr="00D03934" w:rsidRDefault="00A75174" w:rsidP="00D465D8">
      <w:pPr>
        <w:rPr>
          <w:b/>
        </w:rPr>
      </w:pPr>
      <w:r w:rsidRPr="00D40A5F">
        <w:br w:type="page"/>
      </w:r>
    </w:p>
    <w:p w14:paraId="55AADDAB" w14:textId="18A636CE" w:rsidR="00A026E9" w:rsidRDefault="009F36FE" w:rsidP="00A80CD6">
      <w:pPr>
        <w:jc w:val="center"/>
        <w:rPr>
          <w:b/>
        </w:rPr>
      </w:pPr>
      <w:r w:rsidRPr="00D03934">
        <w:rPr>
          <w:b/>
        </w:rPr>
        <w:lastRenderedPageBreak/>
        <w:t>TABLE OF CONTENT</w:t>
      </w:r>
    </w:p>
    <w:bookmarkStart w:id="0" w:name="TOCAppendicesField"/>
    <w:bookmarkEnd w:id="0"/>
    <w:p w14:paraId="6A380356" w14:textId="77777777" w:rsidR="00377685"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29124616" w:history="1">
        <w:r w:rsidR="00377685" w:rsidRPr="00F411F6">
          <w:rPr>
            <w:rStyle w:val="Hyperlink"/>
            <w:rFonts w:eastAsia="STZhongsong"/>
          </w:rPr>
          <w:t>A.</w:t>
        </w:r>
        <w:r w:rsidR="00377685">
          <w:rPr>
            <w:rFonts w:asciiTheme="minorHAnsi" w:eastAsiaTheme="minorEastAsia" w:hAnsiTheme="minorHAnsi" w:cstheme="minorBidi"/>
            <w:b w:val="0"/>
            <w:bCs w:val="0"/>
            <w:caps w:val="0"/>
          </w:rPr>
          <w:tab/>
        </w:r>
        <w:r w:rsidR="00377685" w:rsidRPr="00F411F6">
          <w:rPr>
            <w:rStyle w:val="Hyperlink"/>
            <w:rFonts w:eastAsia="STZhongsong"/>
          </w:rPr>
          <w:t>PRELIMINARIES</w:t>
        </w:r>
        <w:r w:rsidR="00377685">
          <w:rPr>
            <w:webHidden/>
          </w:rPr>
          <w:tab/>
        </w:r>
        <w:r w:rsidR="00377685">
          <w:rPr>
            <w:webHidden/>
          </w:rPr>
          <w:fldChar w:fldCharType="begin"/>
        </w:r>
        <w:r w:rsidR="00377685">
          <w:rPr>
            <w:webHidden/>
          </w:rPr>
          <w:instrText xml:space="preserve"> PAGEREF _Toc429124616 \h </w:instrText>
        </w:r>
        <w:r w:rsidR="00377685">
          <w:rPr>
            <w:webHidden/>
          </w:rPr>
        </w:r>
        <w:r w:rsidR="00377685">
          <w:rPr>
            <w:webHidden/>
          </w:rPr>
          <w:fldChar w:fldCharType="separate"/>
        </w:r>
        <w:r w:rsidR="00377685">
          <w:rPr>
            <w:webHidden/>
          </w:rPr>
          <w:t>5</w:t>
        </w:r>
        <w:r w:rsidR="00377685">
          <w:rPr>
            <w:webHidden/>
          </w:rPr>
          <w:fldChar w:fldCharType="end"/>
        </w:r>
      </w:hyperlink>
    </w:p>
    <w:p w14:paraId="01E4ED7C" w14:textId="77777777" w:rsidR="00377685" w:rsidRDefault="00F668F5">
      <w:pPr>
        <w:pStyle w:val="TOC2"/>
        <w:rPr>
          <w:rFonts w:asciiTheme="minorHAnsi" w:eastAsiaTheme="minorEastAsia" w:hAnsiTheme="minorHAnsi" w:cstheme="minorBidi"/>
          <w:b w:val="0"/>
          <w:bCs w:val="0"/>
          <w:lang w:eastAsia="en-GB"/>
        </w:rPr>
      </w:pPr>
      <w:hyperlink w:anchor="_Toc429124617" w:history="1">
        <w:r w:rsidR="00377685" w:rsidRPr="00F411F6">
          <w:rPr>
            <w:rStyle w:val="Hyperlink"/>
            <w:rFonts w:eastAsia="STZhongsong"/>
          </w:rPr>
          <w:t>1.</w:t>
        </w:r>
        <w:r w:rsidR="00377685">
          <w:rPr>
            <w:rFonts w:asciiTheme="minorHAnsi" w:eastAsiaTheme="minorEastAsia" w:hAnsiTheme="minorHAnsi" w:cstheme="minorBidi"/>
            <w:b w:val="0"/>
            <w:bCs w:val="0"/>
            <w:lang w:eastAsia="en-GB"/>
          </w:rPr>
          <w:tab/>
        </w:r>
        <w:r w:rsidR="00377685" w:rsidRPr="00F411F6">
          <w:rPr>
            <w:rStyle w:val="Hyperlink"/>
            <w:rFonts w:eastAsia="STZhongsong"/>
          </w:rPr>
          <w:t>DEFINITIONS AND INTERPRETATION</w:t>
        </w:r>
        <w:r w:rsidR="00377685">
          <w:rPr>
            <w:webHidden/>
          </w:rPr>
          <w:tab/>
        </w:r>
        <w:r w:rsidR="00377685">
          <w:rPr>
            <w:webHidden/>
          </w:rPr>
          <w:fldChar w:fldCharType="begin"/>
        </w:r>
        <w:r w:rsidR="00377685">
          <w:rPr>
            <w:webHidden/>
          </w:rPr>
          <w:instrText xml:space="preserve"> PAGEREF _Toc429124617 \h </w:instrText>
        </w:r>
        <w:r w:rsidR="00377685">
          <w:rPr>
            <w:webHidden/>
          </w:rPr>
        </w:r>
        <w:r w:rsidR="00377685">
          <w:rPr>
            <w:webHidden/>
          </w:rPr>
          <w:fldChar w:fldCharType="separate"/>
        </w:r>
        <w:r w:rsidR="00377685">
          <w:rPr>
            <w:webHidden/>
          </w:rPr>
          <w:t>5</w:t>
        </w:r>
        <w:r w:rsidR="00377685">
          <w:rPr>
            <w:webHidden/>
          </w:rPr>
          <w:fldChar w:fldCharType="end"/>
        </w:r>
      </w:hyperlink>
    </w:p>
    <w:p w14:paraId="46776F76" w14:textId="77777777" w:rsidR="00377685" w:rsidRDefault="00F668F5">
      <w:pPr>
        <w:pStyle w:val="TOC2"/>
        <w:rPr>
          <w:rFonts w:asciiTheme="minorHAnsi" w:eastAsiaTheme="minorEastAsia" w:hAnsiTheme="minorHAnsi" w:cstheme="minorBidi"/>
          <w:b w:val="0"/>
          <w:bCs w:val="0"/>
          <w:lang w:eastAsia="en-GB"/>
        </w:rPr>
      </w:pPr>
      <w:hyperlink w:anchor="_Toc429124618" w:history="1">
        <w:r w:rsidR="00377685" w:rsidRPr="00F411F6">
          <w:rPr>
            <w:rStyle w:val="Hyperlink"/>
            <w:rFonts w:eastAsia="STZhongsong"/>
          </w:rPr>
          <w:t>2.</w:t>
        </w:r>
        <w:r w:rsidR="00377685">
          <w:rPr>
            <w:rFonts w:asciiTheme="minorHAnsi" w:eastAsiaTheme="minorEastAsia" w:hAnsiTheme="minorHAnsi" w:cstheme="minorBidi"/>
            <w:b w:val="0"/>
            <w:bCs w:val="0"/>
            <w:lang w:eastAsia="en-GB"/>
          </w:rPr>
          <w:tab/>
        </w:r>
        <w:r w:rsidR="00377685" w:rsidRPr="00F411F6">
          <w:rPr>
            <w:rStyle w:val="Hyperlink"/>
            <w:rFonts w:eastAsia="STZhongsong"/>
          </w:rPr>
          <w:t>DUE DILIGENCE</w:t>
        </w:r>
        <w:r w:rsidR="00377685">
          <w:rPr>
            <w:webHidden/>
          </w:rPr>
          <w:tab/>
        </w:r>
        <w:r w:rsidR="00377685">
          <w:rPr>
            <w:webHidden/>
          </w:rPr>
          <w:fldChar w:fldCharType="begin"/>
        </w:r>
        <w:r w:rsidR="00377685">
          <w:rPr>
            <w:webHidden/>
          </w:rPr>
          <w:instrText xml:space="preserve"> PAGEREF _Toc429124618 \h </w:instrText>
        </w:r>
        <w:r w:rsidR="00377685">
          <w:rPr>
            <w:webHidden/>
          </w:rPr>
        </w:r>
        <w:r w:rsidR="00377685">
          <w:rPr>
            <w:webHidden/>
          </w:rPr>
          <w:fldChar w:fldCharType="separate"/>
        </w:r>
        <w:r w:rsidR="00377685">
          <w:rPr>
            <w:webHidden/>
          </w:rPr>
          <w:t>7</w:t>
        </w:r>
        <w:r w:rsidR="00377685">
          <w:rPr>
            <w:webHidden/>
          </w:rPr>
          <w:fldChar w:fldCharType="end"/>
        </w:r>
      </w:hyperlink>
    </w:p>
    <w:p w14:paraId="6EFBCB4C" w14:textId="77777777" w:rsidR="00377685" w:rsidRDefault="00F668F5">
      <w:pPr>
        <w:pStyle w:val="TOC2"/>
        <w:rPr>
          <w:rFonts w:asciiTheme="minorHAnsi" w:eastAsiaTheme="minorEastAsia" w:hAnsiTheme="minorHAnsi" w:cstheme="minorBidi"/>
          <w:b w:val="0"/>
          <w:bCs w:val="0"/>
          <w:lang w:eastAsia="en-GB"/>
        </w:rPr>
      </w:pPr>
      <w:hyperlink w:anchor="_Toc429124619" w:history="1">
        <w:r w:rsidR="00377685" w:rsidRPr="00F411F6">
          <w:rPr>
            <w:rStyle w:val="Hyperlink"/>
            <w:rFonts w:eastAsia="STZhongsong"/>
          </w:rPr>
          <w:t>3.</w:t>
        </w:r>
        <w:r w:rsidR="00377685">
          <w:rPr>
            <w:rFonts w:asciiTheme="minorHAnsi" w:eastAsiaTheme="minorEastAsia" w:hAnsiTheme="minorHAnsi" w:cstheme="minorBidi"/>
            <w:b w:val="0"/>
            <w:bCs w:val="0"/>
            <w:lang w:eastAsia="en-GB"/>
          </w:rPr>
          <w:tab/>
        </w:r>
        <w:r w:rsidR="00377685" w:rsidRPr="00F411F6">
          <w:rPr>
            <w:rStyle w:val="Hyperlink"/>
            <w:rFonts w:eastAsia="STZhongsong"/>
          </w:rPr>
          <w:t>SUPPLIER'S APPOINTMENT</w:t>
        </w:r>
        <w:r w:rsidR="00377685">
          <w:rPr>
            <w:webHidden/>
          </w:rPr>
          <w:tab/>
        </w:r>
        <w:r w:rsidR="00377685">
          <w:rPr>
            <w:webHidden/>
          </w:rPr>
          <w:fldChar w:fldCharType="begin"/>
        </w:r>
        <w:r w:rsidR="00377685">
          <w:rPr>
            <w:webHidden/>
          </w:rPr>
          <w:instrText xml:space="preserve"> PAGEREF _Toc429124619 \h </w:instrText>
        </w:r>
        <w:r w:rsidR="00377685">
          <w:rPr>
            <w:webHidden/>
          </w:rPr>
        </w:r>
        <w:r w:rsidR="00377685">
          <w:rPr>
            <w:webHidden/>
          </w:rPr>
          <w:fldChar w:fldCharType="separate"/>
        </w:r>
        <w:r w:rsidR="00377685">
          <w:rPr>
            <w:webHidden/>
          </w:rPr>
          <w:t>7</w:t>
        </w:r>
        <w:r w:rsidR="00377685">
          <w:rPr>
            <w:webHidden/>
          </w:rPr>
          <w:fldChar w:fldCharType="end"/>
        </w:r>
      </w:hyperlink>
    </w:p>
    <w:p w14:paraId="4CB313C0" w14:textId="77777777" w:rsidR="00377685" w:rsidRDefault="00F668F5">
      <w:pPr>
        <w:pStyle w:val="TOC2"/>
        <w:rPr>
          <w:rFonts w:asciiTheme="minorHAnsi" w:eastAsiaTheme="minorEastAsia" w:hAnsiTheme="minorHAnsi" w:cstheme="minorBidi"/>
          <w:b w:val="0"/>
          <w:bCs w:val="0"/>
          <w:lang w:eastAsia="en-GB"/>
        </w:rPr>
      </w:pPr>
      <w:hyperlink w:anchor="_Toc429124620" w:history="1">
        <w:r w:rsidR="00377685" w:rsidRPr="00F411F6">
          <w:rPr>
            <w:rStyle w:val="Hyperlink"/>
            <w:rFonts w:eastAsia="STZhongsong"/>
          </w:rPr>
          <w:t>4.</w:t>
        </w:r>
        <w:r w:rsidR="00377685">
          <w:rPr>
            <w:rFonts w:asciiTheme="minorHAnsi" w:eastAsiaTheme="minorEastAsia" w:hAnsiTheme="minorHAnsi" w:cstheme="minorBidi"/>
            <w:b w:val="0"/>
            <w:bCs w:val="0"/>
            <w:lang w:eastAsia="en-GB"/>
          </w:rPr>
          <w:tab/>
        </w:r>
        <w:r w:rsidR="00377685" w:rsidRPr="00F411F6">
          <w:rPr>
            <w:rStyle w:val="Hyperlink"/>
            <w:rFonts w:eastAsia="STZhongsong"/>
          </w:rPr>
          <w:t>SCOPE OF FRAMEWORK AGREEMENT</w:t>
        </w:r>
        <w:r w:rsidR="00377685">
          <w:rPr>
            <w:webHidden/>
          </w:rPr>
          <w:tab/>
        </w:r>
        <w:r w:rsidR="00377685">
          <w:rPr>
            <w:webHidden/>
          </w:rPr>
          <w:fldChar w:fldCharType="begin"/>
        </w:r>
        <w:r w:rsidR="00377685">
          <w:rPr>
            <w:webHidden/>
          </w:rPr>
          <w:instrText xml:space="preserve"> PAGEREF _Toc429124620 \h </w:instrText>
        </w:r>
        <w:r w:rsidR="00377685">
          <w:rPr>
            <w:webHidden/>
          </w:rPr>
        </w:r>
        <w:r w:rsidR="00377685">
          <w:rPr>
            <w:webHidden/>
          </w:rPr>
          <w:fldChar w:fldCharType="separate"/>
        </w:r>
        <w:r w:rsidR="00377685">
          <w:rPr>
            <w:webHidden/>
          </w:rPr>
          <w:t>8</w:t>
        </w:r>
        <w:r w:rsidR="00377685">
          <w:rPr>
            <w:webHidden/>
          </w:rPr>
          <w:fldChar w:fldCharType="end"/>
        </w:r>
      </w:hyperlink>
    </w:p>
    <w:p w14:paraId="0D099162" w14:textId="77777777" w:rsidR="00377685" w:rsidRDefault="00F668F5">
      <w:pPr>
        <w:pStyle w:val="TOC2"/>
        <w:rPr>
          <w:rFonts w:asciiTheme="minorHAnsi" w:eastAsiaTheme="minorEastAsia" w:hAnsiTheme="minorHAnsi" w:cstheme="minorBidi"/>
          <w:b w:val="0"/>
          <w:bCs w:val="0"/>
          <w:lang w:eastAsia="en-GB"/>
        </w:rPr>
      </w:pPr>
      <w:hyperlink w:anchor="_Toc429124621" w:history="1">
        <w:r w:rsidR="00377685" w:rsidRPr="00F411F6">
          <w:rPr>
            <w:rStyle w:val="Hyperlink"/>
            <w:rFonts w:eastAsia="STZhongsong"/>
          </w:rPr>
          <w:t>5.</w:t>
        </w:r>
        <w:r w:rsidR="00377685">
          <w:rPr>
            <w:rFonts w:asciiTheme="minorHAnsi" w:eastAsiaTheme="minorEastAsia" w:hAnsiTheme="minorHAnsi" w:cstheme="minorBidi"/>
            <w:b w:val="0"/>
            <w:bCs w:val="0"/>
            <w:lang w:eastAsia="en-GB"/>
          </w:rPr>
          <w:tab/>
        </w:r>
        <w:r w:rsidR="00377685" w:rsidRPr="00F411F6">
          <w:rPr>
            <w:rStyle w:val="Hyperlink"/>
            <w:rFonts w:eastAsia="STZhongsong"/>
          </w:rPr>
          <w:t>CALL OFF PROCEDURE</w:t>
        </w:r>
        <w:r w:rsidR="00377685">
          <w:rPr>
            <w:webHidden/>
          </w:rPr>
          <w:tab/>
        </w:r>
        <w:r w:rsidR="00377685">
          <w:rPr>
            <w:webHidden/>
          </w:rPr>
          <w:fldChar w:fldCharType="begin"/>
        </w:r>
        <w:r w:rsidR="00377685">
          <w:rPr>
            <w:webHidden/>
          </w:rPr>
          <w:instrText xml:space="preserve"> PAGEREF _Toc429124621 \h </w:instrText>
        </w:r>
        <w:r w:rsidR="00377685">
          <w:rPr>
            <w:webHidden/>
          </w:rPr>
        </w:r>
        <w:r w:rsidR="00377685">
          <w:rPr>
            <w:webHidden/>
          </w:rPr>
          <w:fldChar w:fldCharType="separate"/>
        </w:r>
        <w:r w:rsidR="00377685">
          <w:rPr>
            <w:webHidden/>
          </w:rPr>
          <w:t>8</w:t>
        </w:r>
        <w:r w:rsidR="00377685">
          <w:rPr>
            <w:webHidden/>
          </w:rPr>
          <w:fldChar w:fldCharType="end"/>
        </w:r>
      </w:hyperlink>
    </w:p>
    <w:p w14:paraId="431B0DE8" w14:textId="77777777" w:rsidR="00377685" w:rsidRDefault="00F668F5">
      <w:pPr>
        <w:pStyle w:val="TOC2"/>
        <w:rPr>
          <w:rFonts w:asciiTheme="minorHAnsi" w:eastAsiaTheme="minorEastAsia" w:hAnsiTheme="minorHAnsi" w:cstheme="minorBidi"/>
          <w:b w:val="0"/>
          <w:bCs w:val="0"/>
          <w:lang w:eastAsia="en-GB"/>
        </w:rPr>
      </w:pPr>
      <w:hyperlink w:anchor="_Toc429124622" w:history="1">
        <w:r w:rsidR="00377685" w:rsidRPr="00F411F6">
          <w:rPr>
            <w:rStyle w:val="Hyperlink"/>
            <w:rFonts w:eastAsia="STZhongsong"/>
          </w:rPr>
          <w:t>6.</w:t>
        </w:r>
        <w:r w:rsidR="00377685">
          <w:rPr>
            <w:rFonts w:asciiTheme="minorHAnsi" w:eastAsiaTheme="minorEastAsia" w:hAnsiTheme="minorHAnsi" w:cstheme="minorBidi"/>
            <w:b w:val="0"/>
            <w:bCs w:val="0"/>
            <w:lang w:eastAsia="en-GB"/>
          </w:rPr>
          <w:tab/>
        </w:r>
        <w:r w:rsidR="00377685" w:rsidRPr="00F411F6">
          <w:rPr>
            <w:rStyle w:val="Hyperlink"/>
            <w:rFonts w:eastAsia="STZhongsong"/>
          </w:rPr>
          <w:t>NOT USED</w:t>
        </w:r>
        <w:r w:rsidR="00377685">
          <w:rPr>
            <w:webHidden/>
          </w:rPr>
          <w:tab/>
        </w:r>
        <w:r w:rsidR="00377685">
          <w:rPr>
            <w:webHidden/>
          </w:rPr>
          <w:fldChar w:fldCharType="begin"/>
        </w:r>
        <w:r w:rsidR="00377685">
          <w:rPr>
            <w:webHidden/>
          </w:rPr>
          <w:instrText xml:space="preserve"> PAGEREF _Toc429124622 \h </w:instrText>
        </w:r>
        <w:r w:rsidR="00377685">
          <w:rPr>
            <w:webHidden/>
          </w:rPr>
        </w:r>
        <w:r w:rsidR="00377685">
          <w:rPr>
            <w:webHidden/>
          </w:rPr>
          <w:fldChar w:fldCharType="separate"/>
        </w:r>
        <w:r w:rsidR="00377685">
          <w:rPr>
            <w:webHidden/>
          </w:rPr>
          <w:t>8</w:t>
        </w:r>
        <w:r w:rsidR="00377685">
          <w:rPr>
            <w:webHidden/>
          </w:rPr>
          <w:fldChar w:fldCharType="end"/>
        </w:r>
      </w:hyperlink>
    </w:p>
    <w:p w14:paraId="7FF144AF" w14:textId="77777777" w:rsidR="00377685" w:rsidRDefault="00F668F5">
      <w:pPr>
        <w:pStyle w:val="TOC2"/>
        <w:rPr>
          <w:rFonts w:asciiTheme="minorHAnsi" w:eastAsiaTheme="minorEastAsia" w:hAnsiTheme="minorHAnsi" w:cstheme="minorBidi"/>
          <w:b w:val="0"/>
          <w:bCs w:val="0"/>
          <w:lang w:eastAsia="en-GB"/>
        </w:rPr>
      </w:pPr>
      <w:hyperlink w:anchor="_Toc429124623" w:history="1">
        <w:r w:rsidR="00377685" w:rsidRPr="00F411F6">
          <w:rPr>
            <w:rStyle w:val="Hyperlink"/>
            <w:rFonts w:eastAsia="STZhongsong"/>
          </w:rPr>
          <w:t>7.</w:t>
        </w:r>
        <w:r w:rsidR="00377685">
          <w:rPr>
            <w:rFonts w:asciiTheme="minorHAnsi" w:eastAsiaTheme="minorEastAsia" w:hAnsiTheme="minorHAnsi" w:cstheme="minorBidi"/>
            <w:b w:val="0"/>
            <w:bCs w:val="0"/>
            <w:lang w:eastAsia="en-GB"/>
          </w:rPr>
          <w:tab/>
        </w:r>
        <w:r w:rsidR="00377685" w:rsidRPr="00F411F6">
          <w:rPr>
            <w:rStyle w:val="Hyperlink"/>
            <w:rFonts w:eastAsia="STZhongsong"/>
          </w:rPr>
          <w:t>REPRESENTATIONS AND WARRANTIES</w:t>
        </w:r>
        <w:r w:rsidR="00377685">
          <w:rPr>
            <w:webHidden/>
          </w:rPr>
          <w:tab/>
        </w:r>
        <w:r w:rsidR="00377685">
          <w:rPr>
            <w:webHidden/>
          </w:rPr>
          <w:fldChar w:fldCharType="begin"/>
        </w:r>
        <w:r w:rsidR="00377685">
          <w:rPr>
            <w:webHidden/>
          </w:rPr>
          <w:instrText xml:space="preserve"> PAGEREF _Toc429124623 \h </w:instrText>
        </w:r>
        <w:r w:rsidR="00377685">
          <w:rPr>
            <w:webHidden/>
          </w:rPr>
        </w:r>
        <w:r w:rsidR="00377685">
          <w:rPr>
            <w:webHidden/>
          </w:rPr>
          <w:fldChar w:fldCharType="separate"/>
        </w:r>
        <w:r w:rsidR="00377685">
          <w:rPr>
            <w:webHidden/>
          </w:rPr>
          <w:t>8</w:t>
        </w:r>
        <w:r w:rsidR="00377685">
          <w:rPr>
            <w:webHidden/>
          </w:rPr>
          <w:fldChar w:fldCharType="end"/>
        </w:r>
      </w:hyperlink>
    </w:p>
    <w:p w14:paraId="65E4F1BF" w14:textId="77777777" w:rsidR="00377685" w:rsidRDefault="00F668F5">
      <w:pPr>
        <w:pStyle w:val="TOC2"/>
        <w:rPr>
          <w:rFonts w:asciiTheme="minorHAnsi" w:eastAsiaTheme="minorEastAsia" w:hAnsiTheme="minorHAnsi" w:cstheme="minorBidi"/>
          <w:b w:val="0"/>
          <w:bCs w:val="0"/>
          <w:lang w:eastAsia="en-GB"/>
        </w:rPr>
      </w:pPr>
      <w:hyperlink w:anchor="_Toc429124624" w:history="1">
        <w:r w:rsidR="00377685" w:rsidRPr="00F411F6">
          <w:rPr>
            <w:rStyle w:val="Hyperlink"/>
            <w:rFonts w:eastAsia="STZhongsong"/>
          </w:rPr>
          <w:t>8.</w:t>
        </w:r>
        <w:r w:rsidR="00377685">
          <w:rPr>
            <w:rFonts w:asciiTheme="minorHAnsi" w:eastAsiaTheme="minorEastAsia" w:hAnsiTheme="minorHAnsi" w:cstheme="minorBidi"/>
            <w:b w:val="0"/>
            <w:bCs w:val="0"/>
            <w:lang w:eastAsia="en-GB"/>
          </w:rPr>
          <w:tab/>
        </w:r>
        <w:r w:rsidR="00377685" w:rsidRPr="00F411F6">
          <w:rPr>
            <w:rStyle w:val="Hyperlink"/>
            <w:rFonts w:eastAsia="STZhongsong"/>
          </w:rPr>
          <w:t>GUARANTEE</w:t>
        </w:r>
        <w:r w:rsidR="00377685">
          <w:rPr>
            <w:webHidden/>
          </w:rPr>
          <w:tab/>
        </w:r>
        <w:r w:rsidR="00377685">
          <w:rPr>
            <w:webHidden/>
          </w:rPr>
          <w:fldChar w:fldCharType="begin"/>
        </w:r>
        <w:r w:rsidR="00377685">
          <w:rPr>
            <w:webHidden/>
          </w:rPr>
          <w:instrText xml:space="preserve"> PAGEREF _Toc429124624 \h </w:instrText>
        </w:r>
        <w:r w:rsidR="00377685">
          <w:rPr>
            <w:webHidden/>
          </w:rPr>
        </w:r>
        <w:r w:rsidR="00377685">
          <w:rPr>
            <w:webHidden/>
          </w:rPr>
          <w:fldChar w:fldCharType="separate"/>
        </w:r>
        <w:r w:rsidR="00377685">
          <w:rPr>
            <w:webHidden/>
          </w:rPr>
          <w:t>10</w:t>
        </w:r>
        <w:r w:rsidR="00377685">
          <w:rPr>
            <w:webHidden/>
          </w:rPr>
          <w:fldChar w:fldCharType="end"/>
        </w:r>
      </w:hyperlink>
    </w:p>
    <w:p w14:paraId="1B1B161D" w14:textId="77777777" w:rsidR="00377685" w:rsidRDefault="00F668F5">
      <w:pPr>
        <w:pStyle w:val="TOC2"/>
        <w:rPr>
          <w:rFonts w:asciiTheme="minorHAnsi" w:eastAsiaTheme="minorEastAsia" w:hAnsiTheme="minorHAnsi" w:cstheme="minorBidi"/>
          <w:b w:val="0"/>
          <w:bCs w:val="0"/>
          <w:lang w:eastAsia="en-GB"/>
        </w:rPr>
      </w:pPr>
      <w:hyperlink w:anchor="_Toc429124625" w:history="1">
        <w:r w:rsidR="00377685" w:rsidRPr="00F411F6">
          <w:rPr>
            <w:rStyle w:val="Hyperlink"/>
            <w:rFonts w:eastAsia="STZhongsong"/>
          </w:rPr>
          <w:t>9.</w:t>
        </w:r>
        <w:r w:rsidR="00377685">
          <w:rPr>
            <w:rFonts w:asciiTheme="minorHAnsi" w:eastAsiaTheme="minorEastAsia" w:hAnsiTheme="minorHAnsi" w:cstheme="minorBidi"/>
            <w:b w:val="0"/>
            <w:bCs w:val="0"/>
            <w:lang w:eastAsia="en-GB"/>
          </w:rPr>
          <w:tab/>
        </w:r>
        <w:r w:rsidR="00377685" w:rsidRPr="00F411F6">
          <w:rPr>
            <w:rStyle w:val="Hyperlink"/>
            <w:rFonts w:eastAsia="STZhongsong"/>
          </w:rPr>
          <w:t>CYBER ESSENTIALS SCHEME CONDITION</w:t>
        </w:r>
        <w:r w:rsidR="00377685">
          <w:rPr>
            <w:webHidden/>
          </w:rPr>
          <w:tab/>
        </w:r>
        <w:r w:rsidR="00377685">
          <w:rPr>
            <w:webHidden/>
          </w:rPr>
          <w:fldChar w:fldCharType="begin"/>
        </w:r>
        <w:r w:rsidR="00377685">
          <w:rPr>
            <w:webHidden/>
          </w:rPr>
          <w:instrText xml:space="preserve"> PAGEREF _Toc429124625 \h </w:instrText>
        </w:r>
        <w:r w:rsidR="00377685">
          <w:rPr>
            <w:webHidden/>
          </w:rPr>
        </w:r>
        <w:r w:rsidR="00377685">
          <w:rPr>
            <w:webHidden/>
          </w:rPr>
          <w:fldChar w:fldCharType="separate"/>
        </w:r>
        <w:r w:rsidR="00377685">
          <w:rPr>
            <w:webHidden/>
          </w:rPr>
          <w:t>11</w:t>
        </w:r>
        <w:r w:rsidR="00377685">
          <w:rPr>
            <w:webHidden/>
          </w:rPr>
          <w:fldChar w:fldCharType="end"/>
        </w:r>
      </w:hyperlink>
    </w:p>
    <w:p w14:paraId="792C1552"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26" w:history="1">
        <w:r w:rsidR="00377685" w:rsidRPr="00F411F6">
          <w:rPr>
            <w:rStyle w:val="Hyperlink"/>
            <w:rFonts w:eastAsia="STZhongsong"/>
          </w:rPr>
          <w:t>B.</w:t>
        </w:r>
        <w:r w:rsidR="00377685">
          <w:rPr>
            <w:rFonts w:asciiTheme="minorHAnsi" w:eastAsiaTheme="minorEastAsia" w:hAnsiTheme="minorHAnsi" w:cstheme="minorBidi"/>
            <w:b w:val="0"/>
            <w:bCs w:val="0"/>
            <w:caps w:val="0"/>
          </w:rPr>
          <w:tab/>
        </w:r>
        <w:r w:rsidR="00377685" w:rsidRPr="00F411F6">
          <w:rPr>
            <w:rStyle w:val="Hyperlink"/>
            <w:rFonts w:eastAsia="STZhongsong"/>
          </w:rPr>
          <w:t>DURATION OF FRAMEWORK AGREEMENT</w:t>
        </w:r>
        <w:r w:rsidR="00377685">
          <w:rPr>
            <w:webHidden/>
          </w:rPr>
          <w:tab/>
        </w:r>
        <w:r w:rsidR="00377685">
          <w:rPr>
            <w:webHidden/>
          </w:rPr>
          <w:fldChar w:fldCharType="begin"/>
        </w:r>
        <w:r w:rsidR="00377685">
          <w:rPr>
            <w:webHidden/>
          </w:rPr>
          <w:instrText xml:space="preserve"> PAGEREF _Toc429124626 \h </w:instrText>
        </w:r>
        <w:r w:rsidR="00377685">
          <w:rPr>
            <w:webHidden/>
          </w:rPr>
        </w:r>
        <w:r w:rsidR="00377685">
          <w:rPr>
            <w:webHidden/>
          </w:rPr>
          <w:fldChar w:fldCharType="separate"/>
        </w:r>
        <w:r w:rsidR="00377685">
          <w:rPr>
            <w:webHidden/>
          </w:rPr>
          <w:t>11</w:t>
        </w:r>
        <w:r w:rsidR="00377685">
          <w:rPr>
            <w:webHidden/>
          </w:rPr>
          <w:fldChar w:fldCharType="end"/>
        </w:r>
      </w:hyperlink>
    </w:p>
    <w:p w14:paraId="2B3AF33C" w14:textId="77777777" w:rsidR="00377685" w:rsidRDefault="00F668F5">
      <w:pPr>
        <w:pStyle w:val="TOC2"/>
        <w:rPr>
          <w:rFonts w:asciiTheme="minorHAnsi" w:eastAsiaTheme="minorEastAsia" w:hAnsiTheme="minorHAnsi" w:cstheme="minorBidi"/>
          <w:b w:val="0"/>
          <w:bCs w:val="0"/>
          <w:lang w:eastAsia="en-GB"/>
        </w:rPr>
      </w:pPr>
      <w:hyperlink w:anchor="_Toc429124627" w:history="1">
        <w:r w:rsidR="00377685" w:rsidRPr="00F411F6">
          <w:rPr>
            <w:rStyle w:val="Hyperlink"/>
            <w:rFonts w:eastAsia="STZhongsong"/>
          </w:rPr>
          <w:t>10.</w:t>
        </w:r>
        <w:r w:rsidR="00377685">
          <w:rPr>
            <w:rFonts w:asciiTheme="minorHAnsi" w:eastAsiaTheme="minorEastAsia" w:hAnsiTheme="minorHAnsi" w:cstheme="minorBidi"/>
            <w:b w:val="0"/>
            <w:bCs w:val="0"/>
            <w:lang w:eastAsia="en-GB"/>
          </w:rPr>
          <w:tab/>
        </w:r>
        <w:r w:rsidR="00377685" w:rsidRPr="00F411F6">
          <w:rPr>
            <w:rStyle w:val="Hyperlink"/>
            <w:rFonts w:eastAsia="STZhongsong"/>
          </w:rPr>
          <w:t>FRAMEWORK PERIOD</w:t>
        </w:r>
        <w:r w:rsidR="00377685">
          <w:rPr>
            <w:webHidden/>
          </w:rPr>
          <w:tab/>
        </w:r>
        <w:r w:rsidR="00377685">
          <w:rPr>
            <w:webHidden/>
          </w:rPr>
          <w:fldChar w:fldCharType="begin"/>
        </w:r>
        <w:r w:rsidR="00377685">
          <w:rPr>
            <w:webHidden/>
          </w:rPr>
          <w:instrText xml:space="preserve"> PAGEREF _Toc429124627 \h </w:instrText>
        </w:r>
        <w:r w:rsidR="00377685">
          <w:rPr>
            <w:webHidden/>
          </w:rPr>
        </w:r>
        <w:r w:rsidR="00377685">
          <w:rPr>
            <w:webHidden/>
          </w:rPr>
          <w:fldChar w:fldCharType="separate"/>
        </w:r>
        <w:r w:rsidR="00377685">
          <w:rPr>
            <w:webHidden/>
          </w:rPr>
          <w:t>11</w:t>
        </w:r>
        <w:r w:rsidR="00377685">
          <w:rPr>
            <w:webHidden/>
          </w:rPr>
          <w:fldChar w:fldCharType="end"/>
        </w:r>
      </w:hyperlink>
    </w:p>
    <w:p w14:paraId="0F9215CC"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28" w:history="1">
        <w:r w:rsidR="00377685" w:rsidRPr="00F411F6">
          <w:rPr>
            <w:rStyle w:val="Hyperlink"/>
            <w:rFonts w:eastAsia="STZhongsong"/>
          </w:rPr>
          <w:t>C.</w:t>
        </w:r>
        <w:r w:rsidR="00377685">
          <w:rPr>
            <w:rFonts w:asciiTheme="minorHAnsi" w:eastAsiaTheme="minorEastAsia" w:hAnsiTheme="minorHAnsi" w:cstheme="minorBidi"/>
            <w:b w:val="0"/>
            <w:bCs w:val="0"/>
            <w:caps w:val="0"/>
          </w:rPr>
          <w:tab/>
        </w:r>
        <w:r w:rsidR="00377685" w:rsidRPr="00F411F6">
          <w:rPr>
            <w:rStyle w:val="Hyperlink"/>
            <w:rFonts w:eastAsia="STZhongsong"/>
          </w:rPr>
          <w:t>FRAMEWORK AGREEMENT PERFORMANCE</w:t>
        </w:r>
        <w:r w:rsidR="00377685">
          <w:rPr>
            <w:webHidden/>
          </w:rPr>
          <w:tab/>
        </w:r>
        <w:r w:rsidR="00377685">
          <w:rPr>
            <w:webHidden/>
          </w:rPr>
          <w:fldChar w:fldCharType="begin"/>
        </w:r>
        <w:r w:rsidR="00377685">
          <w:rPr>
            <w:webHidden/>
          </w:rPr>
          <w:instrText xml:space="preserve"> PAGEREF _Toc429124628 \h </w:instrText>
        </w:r>
        <w:r w:rsidR="00377685">
          <w:rPr>
            <w:webHidden/>
          </w:rPr>
        </w:r>
        <w:r w:rsidR="00377685">
          <w:rPr>
            <w:webHidden/>
          </w:rPr>
          <w:fldChar w:fldCharType="separate"/>
        </w:r>
        <w:r w:rsidR="00377685">
          <w:rPr>
            <w:webHidden/>
          </w:rPr>
          <w:t>12</w:t>
        </w:r>
        <w:r w:rsidR="00377685">
          <w:rPr>
            <w:webHidden/>
          </w:rPr>
          <w:fldChar w:fldCharType="end"/>
        </w:r>
      </w:hyperlink>
    </w:p>
    <w:p w14:paraId="725AF425" w14:textId="77777777" w:rsidR="00377685" w:rsidRDefault="00F668F5">
      <w:pPr>
        <w:pStyle w:val="TOC2"/>
        <w:rPr>
          <w:rFonts w:asciiTheme="minorHAnsi" w:eastAsiaTheme="minorEastAsia" w:hAnsiTheme="minorHAnsi" w:cstheme="minorBidi"/>
          <w:b w:val="0"/>
          <w:bCs w:val="0"/>
          <w:lang w:eastAsia="en-GB"/>
        </w:rPr>
      </w:pPr>
      <w:hyperlink w:anchor="_Toc429124629" w:history="1">
        <w:r w:rsidR="00377685" w:rsidRPr="00F411F6">
          <w:rPr>
            <w:rStyle w:val="Hyperlink"/>
            <w:rFonts w:eastAsia="STZhongsong"/>
          </w:rPr>
          <w:t>11.</w:t>
        </w:r>
        <w:r w:rsidR="00377685">
          <w:rPr>
            <w:rFonts w:asciiTheme="minorHAnsi" w:eastAsiaTheme="minorEastAsia" w:hAnsiTheme="minorHAnsi" w:cstheme="minorBidi"/>
            <w:b w:val="0"/>
            <w:bCs w:val="0"/>
            <w:lang w:eastAsia="en-GB"/>
          </w:rPr>
          <w:tab/>
        </w:r>
        <w:r w:rsidR="00377685" w:rsidRPr="00F411F6">
          <w:rPr>
            <w:rStyle w:val="Hyperlink"/>
            <w:rFonts w:eastAsia="STZhongsong"/>
          </w:rPr>
          <w:t>FRAMEWORK AGREEMENT PERFORMANCE</w:t>
        </w:r>
        <w:r w:rsidR="00377685">
          <w:rPr>
            <w:webHidden/>
          </w:rPr>
          <w:tab/>
        </w:r>
        <w:r w:rsidR="00377685">
          <w:rPr>
            <w:webHidden/>
          </w:rPr>
          <w:fldChar w:fldCharType="begin"/>
        </w:r>
        <w:r w:rsidR="00377685">
          <w:rPr>
            <w:webHidden/>
          </w:rPr>
          <w:instrText xml:space="preserve"> PAGEREF _Toc429124629 \h </w:instrText>
        </w:r>
        <w:r w:rsidR="00377685">
          <w:rPr>
            <w:webHidden/>
          </w:rPr>
        </w:r>
        <w:r w:rsidR="00377685">
          <w:rPr>
            <w:webHidden/>
          </w:rPr>
          <w:fldChar w:fldCharType="separate"/>
        </w:r>
        <w:r w:rsidR="00377685">
          <w:rPr>
            <w:webHidden/>
          </w:rPr>
          <w:t>12</w:t>
        </w:r>
        <w:r w:rsidR="00377685">
          <w:rPr>
            <w:webHidden/>
          </w:rPr>
          <w:fldChar w:fldCharType="end"/>
        </w:r>
      </w:hyperlink>
    </w:p>
    <w:p w14:paraId="265522C2" w14:textId="77777777" w:rsidR="00377685" w:rsidRDefault="00F668F5">
      <w:pPr>
        <w:pStyle w:val="TOC2"/>
        <w:rPr>
          <w:rFonts w:asciiTheme="minorHAnsi" w:eastAsiaTheme="minorEastAsia" w:hAnsiTheme="minorHAnsi" w:cstheme="minorBidi"/>
          <w:b w:val="0"/>
          <w:bCs w:val="0"/>
          <w:lang w:eastAsia="en-GB"/>
        </w:rPr>
      </w:pPr>
      <w:hyperlink w:anchor="_Toc429124630" w:history="1">
        <w:r w:rsidR="00377685" w:rsidRPr="00F411F6">
          <w:rPr>
            <w:rStyle w:val="Hyperlink"/>
            <w:rFonts w:eastAsia="STZhongsong"/>
          </w:rPr>
          <w:t>12.</w:t>
        </w:r>
        <w:r w:rsidR="00377685">
          <w:rPr>
            <w:rFonts w:asciiTheme="minorHAnsi" w:eastAsiaTheme="minorEastAsia" w:hAnsiTheme="minorHAnsi" w:cstheme="minorBidi"/>
            <w:b w:val="0"/>
            <w:bCs w:val="0"/>
            <w:lang w:eastAsia="en-GB"/>
          </w:rPr>
          <w:tab/>
        </w:r>
        <w:r w:rsidR="00377685" w:rsidRPr="00F411F6">
          <w:rPr>
            <w:rStyle w:val="Hyperlink"/>
            <w:rFonts w:eastAsia="STZhongsong"/>
          </w:rPr>
          <w:t>KEY PERFORMANCE INDICATORS</w:t>
        </w:r>
        <w:r w:rsidR="00377685">
          <w:rPr>
            <w:webHidden/>
          </w:rPr>
          <w:tab/>
        </w:r>
        <w:r w:rsidR="00377685">
          <w:rPr>
            <w:webHidden/>
          </w:rPr>
          <w:fldChar w:fldCharType="begin"/>
        </w:r>
        <w:r w:rsidR="00377685">
          <w:rPr>
            <w:webHidden/>
          </w:rPr>
          <w:instrText xml:space="preserve"> PAGEREF _Toc429124630 \h </w:instrText>
        </w:r>
        <w:r w:rsidR="00377685">
          <w:rPr>
            <w:webHidden/>
          </w:rPr>
        </w:r>
        <w:r w:rsidR="00377685">
          <w:rPr>
            <w:webHidden/>
          </w:rPr>
          <w:fldChar w:fldCharType="separate"/>
        </w:r>
        <w:r w:rsidR="00377685">
          <w:rPr>
            <w:webHidden/>
          </w:rPr>
          <w:t>12</w:t>
        </w:r>
        <w:r w:rsidR="00377685">
          <w:rPr>
            <w:webHidden/>
          </w:rPr>
          <w:fldChar w:fldCharType="end"/>
        </w:r>
      </w:hyperlink>
    </w:p>
    <w:p w14:paraId="2B2334EF" w14:textId="77777777" w:rsidR="00377685" w:rsidRDefault="00F668F5">
      <w:pPr>
        <w:pStyle w:val="TOC2"/>
        <w:rPr>
          <w:rFonts w:asciiTheme="minorHAnsi" w:eastAsiaTheme="minorEastAsia" w:hAnsiTheme="minorHAnsi" w:cstheme="minorBidi"/>
          <w:b w:val="0"/>
          <w:bCs w:val="0"/>
          <w:lang w:eastAsia="en-GB"/>
        </w:rPr>
      </w:pPr>
      <w:hyperlink w:anchor="_Toc429124631" w:history="1">
        <w:r w:rsidR="00377685" w:rsidRPr="00F411F6">
          <w:rPr>
            <w:rStyle w:val="Hyperlink"/>
            <w:rFonts w:eastAsia="STZhongsong"/>
          </w:rPr>
          <w:t>13.</w:t>
        </w:r>
        <w:r w:rsidR="00377685">
          <w:rPr>
            <w:rFonts w:asciiTheme="minorHAnsi" w:eastAsiaTheme="minorEastAsia" w:hAnsiTheme="minorHAnsi" w:cstheme="minorBidi"/>
            <w:b w:val="0"/>
            <w:bCs w:val="0"/>
            <w:lang w:eastAsia="en-GB"/>
          </w:rPr>
          <w:tab/>
        </w:r>
        <w:r w:rsidR="00377685" w:rsidRPr="00F411F6">
          <w:rPr>
            <w:rStyle w:val="Hyperlink"/>
            <w:rFonts w:eastAsia="STZhongsong"/>
          </w:rPr>
          <w:t>STANDARDS</w:t>
        </w:r>
        <w:r w:rsidR="00377685">
          <w:rPr>
            <w:webHidden/>
          </w:rPr>
          <w:tab/>
        </w:r>
        <w:r w:rsidR="00377685">
          <w:rPr>
            <w:webHidden/>
          </w:rPr>
          <w:fldChar w:fldCharType="begin"/>
        </w:r>
        <w:r w:rsidR="00377685">
          <w:rPr>
            <w:webHidden/>
          </w:rPr>
          <w:instrText xml:space="preserve"> PAGEREF _Toc429124631 \h </w:instrText>
        </w:r>
        <w:r w:rsidR="00377685">
          <w:rPr>
            <w:webHidden/>
          </w:rPr>
        </w:r>
        <w:r w:rsidR="00377685">
          <w:rPr>
            <w:webHidden/>
          </w:rPr>
          <w:fldChar w:fldCharType="separate"/>
        </w:r>
        <w:r w:rsidR="00377685">
          <w:rPr>
            <w:webHidden/>
          </w:rPr>
          <w:t>12</w:t>
        </w:r>
        <w:r w:rsidR="00377685">
          <w:rPr>
            <w:webHidden/>
          </w:rPr>
          <w:fldChar w:fldCharType="end"/>
        </w:r>
      </w:hyperlink>
    </w:p>
    <w:p w14:paraId="00B2811B" w14:textId="77777777" w:rsidR="00377685" w:rsidRDefault="00F668F5">
      <w:pPr>
        <w:pStyle w:val="TOC2"/>
        <w:rPr>
          <w:rFonts w:asciiTheme="minorHAnsi" w:eastAsiaTheme="minorEastAsia" w:hAnsiTheme="minorHAnsi" w:cstheme="minorBidi"/>
          <w:b w:val="0"/>
          <w:bCs w:val="0"/>
          <w:lang w:eastAsia="en-GB"/>
        </w:rPr>
      </w:pPr>
      <w:hyperlink w:anchor="_Toc429124632" w:history="1">
        <w:r w:rsidR="00377685" w:rsidRPr="00F411F6">
          <w:rPr>
            <w:rStyle w:val="Hyperlink"/>
            <w:rFonts w:eastAsia="STZhongsong"/>
          </w:rPr>
          <w:t>14.</w:t>
        </w:r>
        <w:r w:rsidR="00377685">
          <w:rPr>
            <w:rFonts w:asciiTheme="minorHAnsi" w:eastAsiaTheme="minorEastAsia" w:hAnsiTheme="minorHAnsi" w:cstheme="minorBidi"/>
            <w:b w:val="0"/>
            <w:bCs w:val="0"/>
            <w:lang w:eastAsia="en-GB"/>
          </w:rPr>
          <w:tab/>
        </w:r>
        <w:r w:rsidR="00377685" w:rsidRPr="00F411F6">
          <w:rPr>
            <w:rStyle w:val="Hyperlink"/>
            <w:rFonts w:eastAsia="STZhongsong"/>
          </w:rPr>
          <w:t>NOT USED</w:t>
        </w:r>
        <w:r w:rsidR="00377685">
          <w:rPr>
            <w:webHidden/>
          </w:rPr>
          <w:tab/>
        </w:r>
        <w:r w:rsidR="00377685">
          <w:rPr>
            <w:webHidden/>
          </w:rPr>
          <w:fldChar w:fldCharType="begin"/>
        </w:r>
        <w:r w:rsidR="00377685">
          <w:rPr>
            <w:webHidden/>
          </w:rPr>
          <w:instrText xml:space="preserve"> PAGEREF _Toc429124632 \h </w:instrText>
        </w:r>
        <w:r w:rsidR="00377685">
          <w:rPr>
            <w:webHidden/>
          </w:rPr>
        </w:r>
        <w:r w:rsidR="00377685">
          <w:rPr>
            <w:webHidden/>
          </w:rPr>
          <w:fldChar w:fldCharType="separate"/>
        </w:r>
        <w:r w:rsidR="00377685">
          <w:rPr>
            <w:webHidden/>
          </w:rPr>
          <w:t>13</w:t>
        </w:r>
        <w:r w:rsidR="00377685">
          <w:rPr>
            <w:webHidden/>
          </w:rPr>
          <w:fldChar w:fldCharType="end"/>
        </w:r>
      </w:hyperlink>
    </w:p>
    <w:p w14:paraId="5B0F98D6" w14:textId="77777777" w:rsidR="00377685" w:rsidRDefault="00F668F5">
      <w:pPr>
        <w:pStyle w:val="TOC2"/>
        <w:rPr>
          <w:rFonts w:asciiTheme="minorHAnsi" w:eastAsiaTheme="minorEastAsia" w:hAnsiTheme="minorHAnsi" w:cstheme="minorBidi"/>
          <w:b w:val="0"/>
          <w:bCs w:val="0"/>
          <w:lang w:eastAsia="en-GB"/>
        </w:rPr>
      </w:pPr>
      <w:hyperlink w:anchor="_Toc429124633" w:history="1">
        <w:r w:rsidR="00377685" w:rsidRPr="00F411F6">
          <w:rPr>
            <w:rStyle w:val="Hyperlink"/>
            <w:rFonts w:eastAsia="STZhongsong"/>
          </w:rPr>
          <w:t>15.</w:t>
        </w:r>
        <w:r w:rsidR="00377685">
          <w:rPr>
            <w:rFonts w:asciiTheme="minorHAnsi" w:eastAsiaTheme="minorEastAsia" w:hAnsiTheme="minorHAnsi" w:cstheme="minorBidi"/>
            <w:b w:val="0"/>
            <w:bCs w:val="0"/>
            <w:lang w:eastAsia="en-GB"/>
          </w:rPr>
          <w:tab/>
        </w:r>
        <w:r w:rsidR="00377685" w:rsidRPr="00F411F6">
          <w:rPr>
            <w:rStyle w:val="Hyperlink"/>
            <w:rFonts w:eastAsia="STZhongsong"/>
          </w:rPr>
          <w:t>CONTINUOUS IMPROVEMENT</w:t>
        </w:r>
        <w:r w:rsidR="00377685">
          <w:rPr>
            <w:webHidden/>
          </w:rPr>
          <w:tab/>
        </w:r>
        <w:r w:rsidR="00377685">
          <w:rPr>
            <w:webHidden/>
          </w:rPr>
          <w:fldChar w:fldCharType="begin"/>
        </w:r>
        <w:r w:rsidR="00377685">
          <w:rPr>
            <w:webHidden/>
          </w:rPr>
          <w:instrText xml:space="preserve"> PAGEREF _Toc429124633 \h </w:instrText>
        </w:r>
        <w:r w:rsidR="00377685">
          <w:rPr>
            <w:webHidden/>
          </w:rPr>
        </w:r>
        <w:r w:rsidR="00377685">
          <w:rPr>
            <w:webHidden/>
          </w:rPr>
          <w:fldChar w:fldCharType="separate"/>
        </w:r>
        <w:r w:rsidR="00377685">
          <w:rPr>
            <w:webHidden/>
          </w:rPr>
          <w:t>13</w:t>
        </w:r>
        <w:r w:rsidR="00377685">
          <w:rPr>
            <w:webHidden/>
          </w:rPr>
          <w:fldChar w:fldCharType="end"/>
        </w:r>
      </w:hyperlink>
    </w:p>
    <w:p w14:paraId="00673425" w14:textId="77777777" w:rsidR="00377685" w:rsidRDefault="00F668F5">
      <w:pPr>
        <w:pStyle w:val="TOC2"/>
        <w:rPr>
          <w:rFonts w:asciiTheme="minorHAnsi" w:eastAsiaTheme="minorEastAsia" w:hAnsiTheme="minorHAnsi" w:cstheme="minorBidi"/>
          <w:b w:val="0"/>
          <w:bCs w:val="0"/>
          <w:lang w:eastAsia="en-GB"/>
        </w:rPr>
      </w:pPr>
      <w:hyperlink w:anchor="_Toc429124634" w:history="1">
        <w:r w:rsidR="00377685" w:rsidRPr="00F411F6">
          <w:rPr>
            <w:rStyle w:val="Hyperlink"/>
            <w:rFonts w:eastAsia="STZhongsong"/>
          </w:rPr>
          <w:t>16.</w:t>
        </w:r>
        <w:r w:rsidR="00377685">
          <w:rPr>
            <w:rFonts w:asciiTheme="minorHAnsi" w:eastAsiaTheme="minorEastAsia" w:hAnsiTheme="minorHAnsi" w:cstheme="minorBidi"/>
            <w:b w:val="0"/>
            <w:bCs w:val="0"/>
            <w:lang w:eastAsia="en-GB"/>
          </w:rPr>
          <w:tab/>
        </w:r>
        <w:r w:rsidR="00377685" w:rsidRPr="00F411F6">
          <w:rPr>
            <w:rStyle w:val="Hyperlink"/>
            <w:rFonts w:eastAsia="STZhongsong"/>
          </w:rPr>
          <w:t>CALL OFF PERFORMANCE UNDER FRAMEWORK AGREEMENT</w:t>
        </w:r>
        <w:r w:rsidR="00377685">
          <w:rPr>
            <w:webHidden/>
          </w:rPr>
          <w:tab/>
        </w:r>
        <w:r w:rsidR="00377685">
          <w:rPr>
            <w:webHidden/>
          </w:rPr>
          <w:fldChar w:fldCharType="begin"/>
        </w:r>
        <w:r w:rsidR="00377685">
          <w:rPr>
            <w:webHidden/>
          </w:rPr>
          <w:instrText xml:space="preserve"> PAGEREF _Toc429124634 \h </w:instrText>
        </w:r>
        <w:r w:rsidR="00377685">
          <w:rPr>
            <w:webHidden/>
          </w:rPr>
        </w:r>
        <w:r w:rsidR="00377685">
          <w:rPr>
            <w:webHidden/>
          </w:rPr>
          <w:fldChar w:fldCharType="separate"/>
        </w:r>
        <w:r w:rsidR="00377685">
          <w:rPr>
            <w:webHidden/>
          </w:rPr>
          <w:t>13</w:t>
        </w:r>
        <w:r w:rsidR="00377685">
          <w:rPr>
            <w:webHidden/>
          </w:rPr>
          <w:fldChar w:fldCharType="end"/>
        </w:r>
      </w:hyperlink>
    </w:p>
    <w:p w14:paraId="12482BB0"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35" w:history="1">
        <w:r w:rsidR="00377685" w:rsidRPr="00F411F6">
          <w:rPr>
            <w:rStyle w:val="Hyperlink"/>
            <w:rFonts w:eastAsia="STZhongsong"/>
          </w:rPr>
          <w:t>D.</w:t>
        </w:r>
        <w:r w:rsidR="00377685">
          <w:rPr>
            <w:rFonts w:asciiTheme="minorHAnsi" w:eastAsiaTheme="minorEastAsia" w:hAnsiTheme="minorHAnsi" w:cstheme="minorBidi"/>
            <w:b w:val="0"/>
            <w:bCs w:val="0"/>
            <w:caps w:val="0"/>
          </w:rPr>
          <w:tab/>
        </w:r>
        <w:r w:rsidR="00377685" w:rsidRPr="00F411F6">
          <w:rPr>
            <w:rStyle w:val="Hyperlink"/>
            <w:rFonts w:eastAsia="STZhongsong"/>
          </w:rPr>
          <w:t>FRAMEWORK AGREEMENT GOVERNANCE</w:t>
        </w:r>
        <w:r w:rsidR="00377685">
          <w:rPr>
            <w:webHidden/>
          </w:rPr>
          <w:tab/>
        </w:r>
        <w:r w:rsidR="00377685">
          <w:rPr>
            <w:webHidden/>
          </w:rPr>
          <w:fldChar w:fldCharType="begin"/>
        </w:r>
        <w:r w:rsidR="00377685">
          <w:rPr>
            <w:webHidden/>
          </w:rPr>
          <w:instrText xml:space="preserve"> PAGEREF _Toc429124635 \h </w:instrText>
        </w:r>
        <w:r w:rsidR="00377685">
          <w:rPr>
            <w:webHidden/>
          </w:rPr>
        </w:r>
        <w:r w:rsidR="00377685">
          <w:rPr>
            <w:webHidden/>
          </w:rPr>
          <w:fldChar w:fldCharType="separate"/>
        </w:r>
        <w:r w:rsidR="00377685">
          <w:rPr>
            <w:webHidden/>
          </w:rPr>
          <w:t>13</w:t>
        </w:r>
        <w:r w:rsidR="00377685">
          <w:rPr>
            <w:webHidden/>
          </w:rPr>
          <w:fldChar w:fldCharType="end"/>
        </w:r>
      </w:hyperlink>
    </w:p>
    <w:p w14:paraId="75C0B3E9" w14:textId="77777777" w:rsidR="00377685" w:rsidRDefault="00F668F5">
      <w:pPr>
        <w:pStyle w:val="TOC2"/>
        <w:rPr>
          <w:rFonts w:asciiTheme="minorHAnsi" w:eastAsiaTheme="minorEastAsia" w:hAnsiTheme="minorHAnsi" w:cstheme="minorBidi"/>
          <w:b w:val="0"/>
          <w:bCs w:val="0"/>
          <w:lang w:eastAsia="en-GB"/>
        </w:rPr>
      </w:pPr>
      <w:hyperlink w:anchor="_Toc429124636" w:history="1">
        <w:r w:rsidR="00377685" w:rsidRPr="00F411F6">
          <w:rPr>
            <w:rStyle w:val="Hyperlink"/>
            <w:rFonts w:eastAsia="STZhongsong"/>
          </w:rPr>
          <w:t>17.</w:t>
        </w:r>
        <w:r w:rsidR="00377685">
          <w:rPr>
            <w:rFonts w:asciiTheme="minorHAnsi" w:eastAsiaTheme="minorEastAsia" w:hAnsiTheme="minorHAnsi" w:cstheme="minorBidi"/>
            <w:b w:val="0"/>
            <w:bCs w:val="0"/>
            <w:lang w:eastAsia="en-GB"/>
          </w:rPr>
          <w:tab/>
        </w:r>
        <w:r w:rsidR="00377685" w:rsidRPr="00F411F6">
          <w:rPr>
            <w:rStyle w:val="Hyperlink"/>
            <w:rFonts w:eastAsia="STZhongsong"/>
          </w:rPr>
          <w:t>FRAMEWORK AGREEMENT MANAGEMENT</w:t>
        </w:r>
        <w:r w:rsidR="00377685">
          <w:rPr>
            <w:webHidden/>
          </w:rPr>
          <w:tab/>
        </w:r>
        <w:r w:rsidR="00377685">
          <w:rPr>
            <w:webHidden/>
          </w:rPr>
          <w:fldChar w:fldCharType="begin"/>
        </w:r>
        <w:r w:rsidR="00377685">
          <w:rPr>
            <w:webHidden/>
          </w:rPr>
          <w:instrText xml:space="preserve"> PAGEREF _Toc429124636 \h </w:instrText>
        </w:r>
        <w:r w:rsidR="00377685">
          <w:rPr>
            <w:webHidden/>
          </w:rPr>
        </w:r>
        <w:r w:rsidR="00377685">
          <w:rPr>
            <w:webHidden/>
          </w:rPr>
          <w:fldChar w:fldCharType="separate"/>
        </w:r>
        <w:r w:rsidR="00377685">
          <w:rPr>
            <w:webHidden/>
          </w:rPr>
          <w:t>13</w:t>
        </w:r>
        <w:r w:rsidR="00377685">
          <w:rPr>
            <w:webHidden/>
          </w:rPr>
          <w:fldChar w:fldCharType="end"/>
        </w:r>
      </w:hyperlink>
    </w:p>
    <w:p w14:paraId="7CC2E9F5" w14:textId="77777777" w:rsidR="00377685" w:rsidRDefault="00F668F5">
      <w:pPr>
        <w:pStyle w:val="TOC2"/>
        <w:rPr>
          <w:rFonts w:asciiTheme="minorHAnsi" w:eastAsiaTheme="minorEastAsia" w:hAnsiTheme="minorHAnsi" w:cstheme="minorBidi"/>
          <w:b w:val="0"/>
          <w:bCs w:val="0"/>
          <w:lang w:eastAsia="en-GB"/>
        </w:rPr>
      </w:pPr>
      <w:hyperlink w:anchor="_Toc429124637" w:history="1">
        <w:r w:rsidR="00377685" w:rsidRPr="00F411F6">
          <w:rPr>
            <w:rStyle w:val="Hyperlink"/>
            <w:rFonts w:eastAsia="STZhongsong"/>
          </w:rPr>
          <w:t>18.</w:t>
        </w:r>
        <w:r w:rsidR="00377685">
          <w:rPr>
            <w:rFonts w:asciiTheme="minorHAnsi" w:eastAsiaTheme="minorEastAsia" w:hAnsiTheme="minorHAnsi" w:cstheme="minorBidi"/>
            <w:b w:val="0"/>
            <w:bCs w:val="0"/>
            <w:lang w:eastAsia="en-GB"/>
          </w:rPr>
          <w:tab/>
        </w:r>
        <w:r w:rsidR="00377685" w:rsidRPr="00F411F6">
          <w:rPr>
            <w:rStyle w:val="Hyperlink"/>
            <w:rFonts w:eastAsia="STZhongsong"/>
          </w:rPr>
          <w:t>RECORDS, AUDIT ACCESS AND OPEN BOOK DATA</w:t>
        </w:r>
        <w:r w:rsidR="00377685">
          <w:rPr>
            <w:webHidden/>
          </w:rPr>
          <w:tab/>
        </w:r>
        <w:r w:rsidR="00377685">
          <w:rPr>
            <w:webHidden/>
          </w:rPr>
          <w:fldChar w:fldCharType="begin"/>
        </w:r>
        <w:r w:rsidR="00377685">
          <w:rPr>
            <w:webHidden/>
          </w:rPr>
          <w:instrText xml:space="preserve"> PAGEREF _Toc429124637 \h </w:instrText>
        </w:r>
        <w:r w:rsidR="00377685">
          <w:rPr>
            <w:webHidden/>
          </w:rPr>
        </w:r>
        <w:r w:rsidR="00377685">
          <w:rPr>
            <w:webHidden/>
          </w:rPr>
          <w:fldChar w:fldCharType="separate"/>
        </w:r>
        <w:r w:rsidR="00377685">
          <w:rPr>
            <w:webHidden/>
          </w:rPr>
          <w:t>13</w:t>
        </w:r>
        <w:r w:rsidR="00377685">
          <w:rPr>
            <w:webHidden/>
          </w:rPr>
          <w:fldChar w:fldCharType="end"/>
        </w:r>
      </w:hyperlink>
    </w:p>
    <w:p w14:paraId="5C965935" w14:textId="77777777" w:rsidR="00377685" w:rsidRDefault="00F668F5">
      <w:pPr>
        <w:pStyle w:val="TOC2"/>
        <w:rPr>
          <w:rFonts w:asciiTheme="minorHAnsi" w:eastAsiaTheme="minorEastAsia" w:hAnsiTheme="minorHAnsi" w:cstheme="minorBidi"/>
          <w:b w:val="0"/>
          <w:bCs w:val="0"/>
          <w:lang w:eastAsia="en-GB"/>
        </w:rPr>
      </w:pPr>
      <w:hyperlink w:anchor="_Toc429124638" w:history="1">
        <w:r w:rsidR="00377685" w:rsidRPr="00F411F6">
          <w:rPr>
            <w:rStyle w:val="Hyperlink"/>
            <w:rFonts w:eastAsia="STZhongsong"/>
          </w:rPr>
          <w:t>19.</w:t>
        </w:r>
        <w:r w:rsidR="00377685">
          <w:rPr>
            <w:rFonts w:asciiTheme="minorHAnsi" w:eastAsiaTheme="minorEastAsia" w:hAnsiTheme="minorHAnsi" w:cstheme="minorBidi"/>
            <w:b w:val="0"/>
            <w:bCs w:val="0"/>
            <w:lang w:eastAsia="en-GB"/>
          </w:rPr>
          <w:tab/>
        </w:r>
        <w:r w:rsidR="00377685" w:rsidRPr="00F411F6">
          <w:rPr>
            <w:rStyle w:val="Hyperlink"/>
            <w:rFonts w:eastAsia="STZhongsong"/>
          </w:rPr>
          <w:t>CHANGE</w:t>
        </w:r>
        <w:r w:rsidR="00377685">
          <w:rPr>
            <w:webHidden/>
          </w:rPr>
          <w:tab/>
        </w:r>
        <w:r w:rsidR="00377685">
          <w:rPr>
            <w:webHidden/>
          </w:rPr>
          <w:fldChar w:fldCharType="begin"/>
        </w:r>
        <w:r w:rsidR="00377685">
          <w:rPr>
            <w:webHidden/>
          </w:rPr>
          <w:instrText xml:space="preserve"> PAGEREF _Toc429124638 \h </w:instrText>
        </w:r>
        <w:r w:rsidR="00377685">
          <w:rPr>
            <w:webHidden/>
          </w:rPr>
        </w:r>
        <w:r w:rsidR="00377685">
          <w:rPr>
            <w:webHidden/>
          </w:rPr>
          <w:fldChar w:fldCharType="separate"/>
        </w:r>
        <w:r w:rsidR="00377685">
          <w:rPr>
            <w:webHidden/>
          </w:rPr>
          <w:t>16</w:t>
        </w:r>
        <w:r w:rsidR="00377685">
          <w:rPr>
            <w:webHidden/>
          </w:rPr>
          <w:fldChar w:fldCharType="end"/>
        </w:r>
      </w:hyperlink>
    </w:p>
    <w:p w14:paraId="0EE9342D"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39" w:history="1">
        <w:r w:rsidR="00377685" w:rsidRPr="00F411F6">
          <w:rPr>
            <w:rStyle w:val="Hyperlink"/>
            <w:rFonts w:eastAsia="STZhongsong"/>
          </w:rPr>
          <w:t>E.</w:t>
        </w:r>
        <w:r w:rsidR="00377685">
          <w:rPr>
            <w:rFonts w:asciiTheme="minorHAnsi" w:eastAsiaTheme="minorEastAsia" w:hAnsiTheme="minorHAnsi" w:cstheme="minorBidi"/>
            <w:b w:val="0"/>
            <w:bCs w:val="0"/>
            <w:caps w:val="0"/>
          </w:rPr>
          <w:tab/>
        </w:r>
        <w:r w:rsidR="00377685" w:rsidRPr="00F411F6">
          <w:rPr>
            <w:rStyle w:val="Hyperlink"/>
            <w:rFonts w:eastAsia="STZhongsong"/>
          </w:rPr>
          <w:t>MANAGEMENT CHARGE, TAXATION AND VALUE FOR MONEY PROVISIONS</w:t>
        </w:r>
        <w:r w:rsidR="00377685">
          <w:rPr>
            <w:webHidden/>
          </w:rPr>
          <w:tab/>
        </w:r>
        <w:r w:rsidR="00377685">
          <w:rPr>
            <w:webHidden/>
          </w:rPr>
          <w:fldChar w:fldCharType="begin"/>
        </w:r>
        <w:r w:rsidR="00377685">
          <w:rPr>
            <w:webHidden/>
          </w:rPr>
          <w:instrText xml:space="preserve"> PAGEREF _Toc429124639 \h </w:instrText>
        </w:r>
        <w:r w:rsidR="00377685">
          <w:rPr>
            <w:webHidden/>
          </w:rPr>
        </w:r>
        <w:r w:rsidR="00377685">
          <w:rPr>
            <w:webHidden/>
          </w:rPr>
          <w:fldChar w:fldCharType="separate"/>
        </w:r>
        <w:r w:rsidR="00377685">
          <w:rPr>
            <w:webHidden/>
          </w:rPr>
          <w:t>17</w:t>
        </w:r>
        <w:r w:rsidR="00377685">
          <w:rPr>
            <w:webHidden/>
          </w:rPr>
          <w:fldChar w:fldCharType="end"/>
        </w:r>
      </w:hyperlink>
    </w:p>
    <w:p w14:paraId="238367BC" w14:textId="77777777" w:rsidR="00377685" w:rsidRDefault="00F668F5">
      <w:pPr>
        <w:pStyle w:val="TOC2"/>
        <w:rPr>
          <w:rFonts w:asciiTheme="minorHAnsi" w:eastAsiaTheme="minorEastAsia" w:hAnsiTheme="minorHAnsi" w:cstheme="minorBidi"/>
          <w:b w:val="0"/>
          <w:bCs w:val="0"/>
          <w:lang w:eastAsia="en-GB"/>
        </w:rPr>
      </w:pPr>
      <w:hyperlink w:anchor="_Toc429124640" w:history="1">
        <w:r w:rsidR="00377685" w:rsidRPr="00F411F6">
          <w:rPr>
            <w:rStyle w:val="Hyperlink"/>
            <w:rFonts w:eastAsia="STZhongsong"/>
          </w:rPr>
          <w:t>20.</w:t>
        </w:r>
        <w:r w:rsidR="00377685">
          <w:rPr>
            <w:rFonts w:asciiTheme="minorHAnsi" w:eastAsiaTheme="minorEastAsia" w:hAnsiTheme="minorHAnsi" w:cstheme="minorBidi"/>
            <w:b w:val="0"/>
            <w:bCs w:val="0"/>
            <w:lang w:eastAsia="en-GB"/>
          </w:rPr>
          <w:tab/>
        </w:r>
        <w:r w:rsidR="00377685" w:rsidRPr="00F411F6">
          <w:rPr>
            <w:rStyle w:val="Hyperlink"/>
            <w:rFonts w:eastAsia="STZhongsong"/>
          </w:rPr>
          <w:t>MANAGEMENT CHARGE</w:t>
        </w:r>
        <w:r w:rsidR="00377685">
          <w:rPr>
            <w:webHidden/>
          </w:rPr>
          <w:tab/>
        </w:r>
        <w:r w:rsidR="00377685">
          <w:rPr>
            <w:webHidden/>
          </w:rPr>
          <w:fldChar w:fldCharType="begin"/>
        </w:r>
        <w:r w:rsidR="00377685">
          <w:rPr>
            <w:webHidden/>
          </w:rPr>
          <w:instrText xml:space="preserve"> PAGEREF _Toc429124640 \h </w:instrText>
        </w:r>
        <w:r w:rsidR="00377685">
          <w:rPr>
            <w:webHidden/>
          </w:rPr>
        </w:r>
        <w:r w:rsidR="00377685">
          <w:rPr>
            <w:webHidden/>
          </w:rPr>
          <w:fldChar w:fldCharType="separate"/>
        </w:r>
        <w:r w:rsidR="00377685">
          <w:rPr>
            <w:webHidden/>
          </w:rPr>
          <w:t>17</w:t>
        </w:r>
        <w:r w:rsidR="00377685">
          <w:rPr>
            <w:webHidden/>
          </w:rPr>
          <w:fldChar w:fldCharType="end"/>
        </w:r>
      </w:hyperlink>
    </w:p>
    <w:p w14:paraId="032F526B" w14:textId="77777777" w:rsidR="00377685" w:rsidRDefault="00F668F5">
      <w:pPr>
        <w:pStyle w:val="TOC2"/>
        <w:rPr>
          <w:rFonts w:asciiTheme="minorHAnsi" w:eastAsiaTheme="minorEastAsia" w:hAnsiTheme="minorHAnsi" w:cstheme="minorBidi"/>
          <w:b w:val="0"/>
          <w:bCs w:val="0"/>
          <w:lang w:eastAsia="en-GB"/>
        </w:rPr>
      </w:pPr>
      <w:hyperlink w:anchor="_Toc429124641" w:history="1">
        <w:r w:rsidR="00377685" w:rsidRPr="00F411F6">
          <w:rPr>
            <w:rStyle w:val="Hyperlink"/>
            <w:rFonts w:eastAsia="STZhongsong"/>
          </w:rPr>
          <w:t>21.</w:t>
        </w:r>
        <w:r w:rsidR="00377685">
          <w:rPr>
            <w:rFonts w:asciiTheme="minorHAnsi" w:eastAsiaTheme="minorEastAsia" w:hAnsiTheme="minorHAnsi" w:cstheme="minorBidi"/>
            <w:b w:val="0"/>
            <w:bCs w:val="0"/>
            <w:lang w:eastAsia="en-GB"/>
          </w:rPr>
          <w:tab/>
        </w:r>
        <w:r w:rsidR="00377685" w:rsidRPr="00F411F6">
          <w:rPr>
            <w:rStyle w:val="Hyperlink"/>
            <w:rFonts w:eastAsia="STZhongsong"/>
          </w:rPr>
          <w:t>PROMOTING TAX COMPLIANCE</w:t>
        </w:r>
        <w:r w:rsidR="00377685">
          <w:rPr>
            <w:webHidden/>
          </w:rPr>
          <w:tab/>
        </w:r>
        <w:r w:rsidR="00377685">
          <w:rPr>
            <w:webHidden/>
          </w:rPr>
          <w:fldChar w:fldCharType="begin"/>
        </w:r>
        <w:r w:rsidR="00377685">
          <w:rPr>
            <w:webHidden/>
          </w:rPr>
          <w:instrText xml:space="preserve"> PAGEREF _Toc429124641 \h </w:instrText>
        </w:r>
        <w:r w:rsidR="00377685">
          <w:rPr>
            <w:webHidden/>
          </w:rPr>
        </w:r>
        <w:r w:rsidR="00377685">
          <w:rPr>
            <w:webHidden/>
          </w:rPr>
          <w:fldChar w:fldCharType="separate"/>
        </w:r>
        <w:r w:rsidR="00377685">
          <w:rPr>
            <w:webHidden/>
          </w:rPr>
          <w:t>18</w:t>
        </w:r>
        <w:r w:rsidR="00377685">
          <w:rPr>
            <w:webHidden/>
          </w:rPr>
          <w:fldChar w:fldCharType="end"/>
        </w:r>
      </w:hyperlink>
    </w:p>
    <w:p w14:paraId="49799269" w14:textId="77777777" w:rsidR="00377685" w:rsidRDefault="00F668F5">
      <w:pPr>
        <w:pStyle w:val="TOC2"/>
        <w:rPr>
          <w:rFonts w:asciiTheme="minorHAnsi" w:eastAsiaTheme="minorEastAsia" w:hAnsiTheme="minorHAnsi" w:cstheme="minorBidi"/>
          <w:b w:val="0"/>
          <w:bCs w:val="0"/>
          <w:lang w:eastAsia="en-GB"/>
        </w:rPr>
      </w:pPr>
      <w:hyperlink w:anchor="_Toc429124642" w:history="1">
        <w:r w:rsidR="00377685" w:rsidRPr="00F411F6">
          <w:rPr>
            <w:rStyle w:val="Hyperlink"/>
            <w:rFonts w:eastAsia="STZhongsong"/>
          </w:rPr>
          <w:t>22.</w:t>
        </w:r>
        <w:r w:rsidR="00377685">
          <w:rPr>
            <w:rFonts w:asciiTheme="minorHAnsi" w:eastAsiaTheme="minorEastAsia" w:hAnsiTheme="minorHAnsi" w:cstheme="minorBidi"/>
            <w:b w:val="0"/>
            <w:bCs w:val="0"/>
            <w:lang w:eastAsia="en-GB"/>
          </w:rPr>
          <w:tab/>
        </w:r>
        <w:r w:rsidR="00377685" w:rsidRPr="00F411F6">
          <w:rPr>
            <w:rStyle w:val="Hyperlink"/>
            <w:rFonts w:eastAsia="STZhongsong"/>
          </w:rPr>
          <w:t>BENCHMARKING</w:t>
        </w:r>
        <w:r w:rsidR="00377685">
          <w:rPr>
            <w:webHidden/>
          </w:rPr>
          <w:tab/>
        </w:r>
        <w:r w:rsidR="00377685">
          <w:rPr>
            <w:webHidden/>
          </w:rPr>
          <w:fldChar w:fldCharType="begin"/>
        </w:r>
        <w:r w:rsidR="00377685">
          <w:rPr>
            <w:webHidden/>
          </w:rPr>
          <w:instrText xml:space="preserve"> PAGEREF _Toc429124642 \h </w:instrText>
        </w:r>
        <w:r w:rsidR="00377685">
          <w:rPr>
            <w:webHidden/>
          </w:rPr>
        </w:r>
        <w:r w:rsidR="00377685">
          <w:rPr>
            <w:webHidden/>
          </w:rPr>
          <w:fldChar w:fldCharType="separate"/>
        </w:r>
        <w:r w:rsidR="00377685">
          <w:rPr>
            <w:webHidden/>
          </w:rPr>
          <w:t>18</w:t>
        </w:r>
        <w:r w:rsidR="00377685">
          <w:rPr>
            <w:webHidden/>
          </w:rPr>
          <w:fldChar w:fldCharType="end"/>
        </w:r>
      </w:hyperlink>
    </w:p>
    <w:p w14:paraId="57F2A12F" w14:textId="77777777" w:rsidR="00377685" w:rsidRDefault="00F668F5">
      <w:pPr>
        <w:pStyle w:val="TOC2"/>
        <w:rPr>
          <w:rFonts w:asciiTheme="minorHAnsi" w:eastAsiaTheme="minorEastAsia" w:hAnsiTheme="minorHAnsi" w:cstheme="minorBidi"/>
          <w:b w:val="0"/>
          <w:bCs w:val="0"/>
          <w:lang w:eastAsia="en-GB"/>
        </w:rPr>
      </w:pPr>
      <w:hyperlink w:anchor="_Toc429124643" w:history="1">
        <w:r w:rsidR="00377685" w:rsidRPr="00F411F6">
          <w:rPr>
            <w:rStyle w:val="Hyperlink"/>
            <w:rFonts w:eastAsia="STZhongsong"/>
          </w:rPr>
          <w:t>23.</w:t>
        </w:r>
        <w:r w:rsidR="00377685">
          <w:rPr>
            <w:rFonts w:asciiTheme="minorHAnsi" w:eastAsiaTheme="minorEastAsia" w:hAnsiTheme="minorHAnsi" w:cstheme="minorBidi"/>
            <w:b w:val="0"/>
            <w:bCs w:val="0"/>
            <w:lang w:eastAsia="en-GB"/>
          </w:rPr>
          <w:tab/>
        </w:r>
        <w:r w:rsidR="00377685" w:rsidRPr="00F411F6">
          <w:rPr>
            <w:rStyle w:val="Hyperlink"/>
            <w:rFonts w:eastAsia="STZhongsong"/>
          </w:rPr>
          <w:t>NOT USED</w:t>
        </w:r>
        <w:r w:rsidR="00377685">
          <w:rPr>
            <w:webHidden/>
          </w:rPr>
          <w:tab/>
        </w:r>
        <w:r w:rsidR="00377685">
          <w:rPr>
            <w:webHidden/>
          </w:rPr>
          <w:fldChar w:fldCharType="begin"/>
        </w:r>
        <w:r w:rsidR="00377685">
          <w:rPr>
            <w:webHidden/>
          </w:rPr>
          <w:instrText xml:space="preserve"> PAGEREF _Toc429124643 \h </w:instrText>
        </w:r>
        <w:r w:rsidR="00377685">
          <w:rPr>
            <w:webHidden/>
          </w:rPr>
        </w:r>
        <w:r w:rsidR="00377685">
          <w:rPr>
            <w:webHidden/>
          </w:rPr>
          <w:fldChar w:fldCharType="separate"/>
        </w:r>
        <w:r w:rsidR="00377685">
          <w:rPr>
            <w:webHidden/>
          </w:rPr>
          <w:t>18</w:t>
        </w:r>
        <w:r w:rsidR="00377685">
          <w:rPr>
            <w:webHidden/>
          </w:rPr>
          <w:fldChar w:fldCharType="end"/>
        </w:r>
      </w:hyperlink>
    </w:p>
    <w:p w14:paraId="121E6D28"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44" w:history="1">
        <w:r w:rsidR="00377685" w:rsidRPr="00F411F6">
          <w:rPr>
            <w:rStyle w:val="Hyperlink"/>
            <w:rFonts w:eastAsia="STZhongsong"/>
          </w:rPr>
          <w:t>F.</w:t>
        </w:r>
        <w:r w:rsidR="00377685">
          <w:rPr>
            <w:rFonts w:asciiTheme="minorHAnsi" w:eastAsiaTheme="minorEastAsia" w:hAnsiTheme="minorHAnsi" w:cstheme="minorBidi"/>
            <w:b w:val="0"/>
            <w:bCs w:val="0"/>
            <w:caps w:val="0"/>
          </w:rPr>
          <w:tab/>
        </w:r>
        <w:r w:rsidR="00377685" w:rsidRPr="00F411F6">
          <w:rPr>
            <w:rStyle w:val="Hyperlink"/>
            <w:rFonts w:eastAsia="STZhongsong"/>
          </w:rPr>
          <w:t>SUPPLIER PERSONNEL AND SUPPLY CHAIN MATTERS</w:t>
        </w:r>
        <w:r w:rsidR="00377685">
          <w:rPr>
            <w:webHidden/>
          </w:rPr>
          <w:tab/>
        </w:r>
        <w:r w:rsidR="00377685">
          <w:rPr>
            <w:webHidden/>
          </w:rPr>
          <w:fldChar w:fldCharType="begin"/>
        </w:r>
        <w:r w:rsidR="00377685">
          <w:rPr>
            <w:webHidden/>
          </w:rPr>
          <w:instrText xml:space="preserve"> PAGEREF _Toc429124644 \h </w:instrText>
        </w:r>
        <w:r w:rsidR="00377685">
          <w:rPr>
            <w:webHidden/>
          </w:rPr>
        </w:r>
        <w:r w:rsidR="00377685">
          <w:rPr>
            <w:webHidden/>
          </w:rPr>
          <w:fldChar w:fldCharType="separate"/>
        </w:r>
        <w:r w:rsidR="00377685">
          <w:rPr>
            <w:webHidden/>
          </w:rPr>
          <w:t>18</w:t>
        </w:r>
        <w:r w:rsidR="00377685">
          <w:rPr>
            <w:webHidden/>
          </w:rPr>
          <w:fldChar w:fldCharType="end"/>
        </w:r>
      </w:hyperlink>
    </w:p>
    <w:p w14:paraId="344E4C48" w14:textId="77777777" w:rsidR="00377685" w:rsidRDefault="00F668F5">
      <w:pPr>
        <w:pStyle w:val="TOC2"/>
        <w:rPr>
          <w:rFonts w:asciiTheme="minorHAnsi" w:eastAsiaTheme="minorEastAsia" w:hAnsiTheme="minorHAnsi" w:cstheme="minorBidi"/>
          <w:b w:val="0"/>
          <w:bCs w:val="0"/>
          <w:lang w:eastAsia="en-GB"/>
        </w:rPr>
      </w:pPr>
      <w:hyperlink w:anchor="_Toc429124645" w:history="1">
        <w:r w:rsidR="00377685" w:rsidRPr="00F411F6">
          <w:rPr>
            <w:rStyle w:val="Hyperlink"/>
            <w:rFonts w:eastAsia="STZhongsong"/>
          </w:rPr>
          <w:t>24.</w:t>
        </w:r>
        <w:r w:rsidR="00377685">
          <w:rPr>
            <w:rFonts w:asciiTheme="minorHAnsi" w:eastAsiaTheme="minorEastAsia" w:hAnsiTheme="minorHAnsi" w:cstheme="minorBidi"/>
            <w:b w:val="0"/>
            <w:bCs w:val="0"/>
            <w:lang w:eastAsia="en-GB"/>
          </w:rPr>
          <w:tab/>
        </w:r>
        <w:r w:rsidR="00377685" w:rsidRPr="00F411F6">
          <w:rPr>
            <w:rStyle w:val="Hyperlink"/>
            <w:rFonts w:eastAsia="STZhongsong"/>
          </w:rPr>
          <w:t>NOT USED</w:t>
        </w:r>
        <w:r w:rsidR="00377685">
          <w:rPr>
            <w:webHidden/>
          </w:rPr>
          <w:tab/>
        </w:r>
        <w:r w:rsidR="00377685">
          <w:rPr>
            <w:webHidden/>
          </w:rPr>
          <w:fldChar w:fldCharType="begin"/>
        </w:r>
        <w:r w:rsidR="00377685">
          <w:rPr>
            <w:webHidden/>
          </w:rPr>
          <w:instrText xml:space="preserve"> PAGEREF _Toc429124645 \h </w:instrText>
        </w:r>
        <w:r w:rsidR="00377685">
          <w:rPr>
            <w:webHidden/>
          </w:rPr>
        </w:r>
        <w:r w:rsidR="00377685">
          <w:rPr>
            <w:webHidden/>
          </w:rPr>
          <w:fldChar w:fldCharType="separate"/>
        </w:r>
        <w:r w:rsidR="00377685">
          <w:rPr>
            <w:webHidden/>
          </w:rPr>
          <w:t>18</w:t>
        </w:r>
        <w:r w:rsidR="00377685">
          <w:rPr>
            <w:webHidden/>
          </w:rPr>
          <w:fldChar w:fldCharType="end"/>
        </w:r>
      </w:hyperlink>
    </w:p>
    <w:p w14:paraId="3AD13B33" w14:textId="77777777" w:rsidR="00377685" w:rsidRDefault="00F668F5">
      <w:pPr>
        <w:pStyle w:val="TOC2"/>
        <w:rPr>
          <w:rFonts w:asciiTheme="minorHAnsi" w:eastAsiaTheme="minorEastAsia" w:hAnsiTheme="minorHAnsi" w:cstheme="minorBidi"/>
          <w:b w:val="0"/>
          <w:bCs w:val="0"/>
          <w:lang w:eastAsia="en-GB"/>
        </w:rPr>
      </w:pPr>
      <w:hyperlink w:anchor="_Toc429124646" w:history="1">
        <w:r w:rsidR="00377685" w:rsidRPr="00F411F6">
          <w:rPr>
            <w:rStyle w:val="Hyperlink"/>
            <w:rFonts w:eastAsia="STZhongsong"/>
          </w:rPr>
          <w:t>25.</w:t>
        </w:r>
        <w:r w:rsidR="00377685">
          <w:rPr>
            <w:rFonts w:asciiTheme="minorHAnsi" w:eastAsiaTheme="minorEastAsia" w:hAnsiTheme="minorHAnsi" w:cstheme="minorBidi"/>
            <w:b w:val="0"/>
            <w:bCs w:val="0"/>
            <w:lang w:eastAsia="en-GB"/>
          </w:rPr>
          <w:tab/>
        </w:r>
        <w:r w:rsidR="00377685" w:rsidRPr="00F411F6">
          <w:rPr>
            <w:rStyle w:val="Hyperlink"/>
            <w:rFonts w:eastAsia="STZhongsong"/>
          </w:rPr>
          <w:t>SUPPLY CHAIN RIGHTS AND PROTECTION</w:t>
        </w:r>
        <w:r w:rsidR="00377685">
          <w:rPr>
            <w:webHidden/>
          </w:rPr>
          <w:tab/>
        </w:r>
        <w:r w:rsidR="00377685">
          <w:rPr>
            <w:webHidden/>
          </w:rPr>
          <w:fldChar w:fldCharType="begin"/>
        </w:r>
        <w:r w:rsidR="00377685">
          <w:rPr>
            <w:webHidden/>
          </w:rPr>
          <w:instrText xml:space="preserve"> PAGEREF _Toc429124646 \h </w:instrText>
        </w:r>
        <w:r w:rsidR="00377685">
          <w:rPr>
            <w:webHidden/>
          </w:rPr>
        </w:r>
        <w:r w:rsidR="00377685">
          <w:rPr>
            <w:webHidden/>
          </w:rPr>
          <w:fldChar w:fldCharType="separate"/>
        </w:r>
        <w:r w:rsidR="00377685">
          <w:rPr>
            <w:webHidden/>
          </w:rPr>
          <w:t>18</w:t>
        </w:r>
        <w:r w:rsidR="00377685">
          <w:rPr>
            <w:webHidden/>
          </w:rPr>
          <w:fldChar w:fldCharType="end"/>
        </w:r>
      </w:hyperlink>
    </w:p>
    <w:p w14:paraId="07D8F397"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47" w:history="1">
        <w:r w:rsidR="00377685" w:rsidRPr="00F411F6">
          <w:rPr>
            <w:rStyle w:val="Hyperlink"/>
            <w:rFonts w:eastAsia="STZhongsong"/>
          </w:rPr>
          <w:t>G.</w:t>
        </w:r>
        <w:r w:rsidR="00377685">
          <w:rPr>
            <w:rFonts w:asciiTheme="minorHAnsi" w:eastAsiaTheme="minorEastAsia" w:hAnsiTheme="minorHAnsi" w:cstheme="minorBidi"/>
            <w:b w:val="0"/>
            <w:bCs w:val="0"/>
            <w:caps w:val="0"/>
          </w:rPr>
          <w:tab/>
        </w:r>
        <w:r w:rsidR="00377685" w:rsidRPr="00F411F6">
          <w:rPr>
            <w:rStyle w:val="Hyperlink"/>
            <w:rFonts w:eastAsia="STZhongsong"/>
          </w:rPr>
          <w:t>INTELLECTUAL PROPERTY AND INFORMATION</w:t>
        </w:r>
        <w:r w:rsidR="00377685">
          <w:rPr>
            <w:webHidden/>
          </w:rPr>
          <w:tab/>
        </w:r>
        <w:r w:rsidR="00377685">
          <w:rPr>
            <w:webHidden/>
          </w:rPr>
          <w:fldChar w:fldCharType="begin"/>
        </w:r>
        <w:r w:rsidR="00377685">
          <w:rPr>
            <w:webHidden/>
          </w:rPr>
          <w:instrText xml:space="preserve"> PAGEREF _Toc429124647 \h </w:instrText>
        </w:r>
        <w:r w:rsidR="00377685">
          <w:rPr>
            <w:webHidden/>
          </w:rPr>
        </w:r>
        <w:r w:rsidR="00377685">
          <w:rPr>
            <w:webHidden/>
          </w:rPr>
          <w:fldChar w:fldCharType="separate"/>
        </w:r>
        <w:r w:rsidR="00377685">
          <w:rPr>
            <w:webHidden/>
          </w:rPr>
          <w:t>22</w:t>
        </w:r>
        <w:r w:rsidR="00377685">
          <w:rPr>
            <w:webHidden/>
          </w:rPr>
          <w:fldChar w:fldCharType="end"/>
        </w:r>
      </w:hyperlink>
    </w:p>
    <w:p w14:paraId="29059617" w14:textId="77777777" w:rsidR="00377685" w:rsidRDefault="00F668F5">
      <w:pPr>
        <w:pStyle w:val="TOC2"/>
        <w:rPr>
          <w:rFonts w:asciiTheme="minorHAnsi" w:eastAsiaTheme="minorEastAsia" w:hAnsiTheme="minorHAnsi" w:cstheme="minorBidi"/>
          <w:b w:val="0"/>
          <w:bCs w:val="0"/>
          <w:lang w:eastAsia="en-GB"/>
        </w:rPr>
      </w:pPr>
      <w:hyperlink w:anchor="_Toc429124648" w:history="1">
        <w:r w:rsidR="00377685" w:rsidRPr="00F411F6">
          <w:rPr>
            <w:rStyle w:val="Hyperlink"/>
            <w:rFonts w:eastAsia="STZhongsong"/>
          </w:rPr>
          <w:t>26.</w:t>
        </w:r>
        <w:r w:rsidR="00377685">
          <w:rPr>
            <w:rFonts w:asciiTheme="minorHAnsi" w:eastAsiaTheme="minorEastAsia" w:hAnsiTheme="minorHAnsi" w:cstheme="minorBidi"/>
            <w:b w:val="0"/>
            <w:bCs w:val="0"/>
            <w:lang w:eastAsia="en-GB"/>
          </w:rPr>
          <w:tab/>
        </w:r>
        <w:r w:rsidR="00377685" w:rsidRPr="00F411F6">
          <w:rPr>
            <w:rStyle w:val="Hyperlink"/>
            <w:rFonts w:eastAsia="STZhongsong"/>
          </w:rPr>
          <w:t>INTELLECTUAL PROPERTY RIGHTS</w:t>
        </w:r>
        <w:r w:rsidR="00377685">
          <w:rPr>
            <w:webHidden/>
          </w:rPr>
          <w:tab/>
        </w:r>
        <w:r w:rsidR="00377685">
          <w:rPr>
            <w:webHidden/>
          </w:rPr>
          <w:fldChar w:fldCharType="begin"/>
        </w:r>
        <w:r w:rsidR="00377685">
          <w:rPr>
            <w:webHidden/>
          </w:rPr>
          <w:instrText xml:space="preserve"> PAGEREF _Toc429124648 \h </w:instrText>
        </w:r>
        <w:r w:rsidR="00377685">
          <w:rPr>
            <w:webHidden/>
          </w:rPr>
        </w:r>
        <w:r w:rsidR="00377685">
          <w:rPr>
            <w:webHidden/>
          </w:rPr>
          <w:fldChar w:fldCharType="separate"/>
        </w:r>
        <w:r w:rsidR="00377685">
          <w:rPr>
            <w:webHidden/>
          </w:rPr>
          <w:t>22</w:t>
        </w:r>
        <w:r w:rsidR="00377685">
          <w:rPr>
            <w:webHidden/>
          </w:rPr>
          <w:fldChar w:fldCharType="end"/>
        </w:r>
      </w:hyperlink>
    </w:p>
    <w:p w14:paraId="565BA69A" w14:textId="77777777" w:rsidR="00377685" w:rsidRDefault="00F668F5">
      <w:pPr>
        <w:pStyle w:val="TOC2"/>
        <w:rPr>
          <w:rFonts w:asciiTheme="minorHAnsi" w:eastAsiaTheme="minorEastAsia" w:hAnsiTheme="minorHAnsi" w:cstheme="minorBidi"/>
          <w:b w:val="0"/>
          <w:bCs w:val="0"/>
          <w:lang w:eastAsia="en-GB"/>
        </w:rPr>
      </w:pPr>
      <w:hyperlink w:anchor="_Toc429124649" w:history="1">
        <w:r w:rsidR="00377685" w:rsidRPr="00F411F6">
          <w:rPr>
            <w:rStyle w:val="Hyperlink"/>
            <w:rFonts w:eastAsia="STZhongsong"/>
          </w:rPr>
          <w:t>27.</w:t>
        </w:r>
        <w:r w:rsidR="00377685">
          <w:rPr>
            <w:rFonts w:asciiTheme="minorHAnsi" w:eastAsiaTheme="minorEastAsia" w:hAnsiTheme="minorHAnsi" w:cstheme="minorBidi"/>
            <w:b w:val="0"/>
            <w:bCs w:val="0"/>
            <w:lang w:eastAsia="en-GB"/>
          </w:rPr>
          <w:tab/>
        </w:r>
        <w:r w:rsidR="00377685" w:rsidRPr="00F411F6">
          <w:rPr>
            <w:rStyle w:val="Hyperlink"/>
            <w:rFonts w:eastAsia="STZhongsong"/>
          </w:rPr>
          <w:t>PROVISION AND PROTECTION OF INFORMATION</w:t>
        </w:r>
        <w:r w:rsidR="00377685">
          <w:rPr>
            <w:webHidden/>
          </w:rPr>
          <w:tab/>
        </w:r>
        <w:r w:rsidR="00377685">
          <w:rPr>
            <w:webHidden/>
          </w:rPr>
          <w:fldChar w:fldCharType="begin"/>
        </w:r>
        <w:r w:rsidR="00377685">
          <w:rPr>
            <w:webHidden/>
          </w:rPr>
          <w:instrText xml:space="preserve"> PAGEREF _Toc429124649 \h </w:instrText>
        </w:r>
        <w:r w:rsidR="00377685">
          <w:rPr>
            <w:webHidden/>
          </w:rPr>
        </w:r>
        <w:r w:rsidR="00377685">
          <w:rPr>
            <w:webHidden/>
          </w:rPr>
          <w:fldChar w:fldCharType="separate"/>
        </w:r>
        <w:r w:rsidR="00377685">
          <w:rPr>
            <w:webHidden/>
          </w:rPr>
          <w:t>23</w:t>
        </w:r>
        <w:r w:rsidR="00377685">
          <w:rPr>
            <w:webHidden/>
          </w:rPr>
          <w:fldChar w:fldCharType="end"/>
        </w:r>
      </w:hyperlink>
    </w:p>
    <w:p w14:paraId="15134F45" w14:textId="77777777" w:rsidR="00377685" w:rsidRDefault="00F668F5">
      <w:pPr>
        <w:pStyle w:val="TOC2"/>
        <w:rPr>
          <w:rFonts w:asciiTheme="minorHAnsi" w:eastAsiaTheme="minorEastAsia" w:hAnsiTheme="minorHAnsi" w:cstheme="minorBidi"/>
          <w:b w:val="0"/>
          <w:bCs w:val="0"/>
          <w:lang w:eastAsia="en-GB"/>
        </w:rPr>
      </w:pPr>
      <w:hyperlink w:anchor="_Toc429124650" w:history="1">
        <w:r w:rsidR="00377685" w:rsidRPr="00F411F6">
          <w:rPr>
            <w:rStyle w:val="Hyperlink"/>
            <w:rFonts w:eastAsia="STZhongsong"/>
          </w:rPr>
          <w:t>28.</w:t>
        </w:r>
        <w:r w:rsidR="00377685">
          <w:rPr>
            <w:rFonts w:asciiTheme="minorHAnsi" w:eastAsiaTheme="minorEastAsia" w:hAnsiTheme="minorHAnsi" w:cstheme="minorBidi"/>
            <w:b w:val="0"/>
            <w:bCs w:val="0"/>
            <w:lang w:eastAsia="en-GB"/>
          </w:rPr>
          <w:tab/>
        </w:r>
        <w:r w:rsidR="00377685" w:rsidRPr="00F411F6">
          <w:rPr>
            <w:rStyle w:val="Hyperlink"/>
            <w:rFonts w:eastAsia="STZhongsong"/>
          </w:rPr>
          <w:t>PUBLICITY AND BRANDING</w:t>
        </w:r>
        <w:r w:rsidR="00377685">
          <w:rPr>
            <w:webHidden/>
          </w:rPr>
          <w:tab/>
        </w:r>
        <w:r w:rsidR="00377685">
          <w:rPr>
            <w:webHidden/>
          </w:rPr>
          <w:fldChar w:fldCharType="begin"/>
        </w:r>
        <w:r w:rsidR="00377685">
          <w:rPr>
            <w:webHidden/>
          </w:rPr>
          <w:instrText xml:space="preserve"> PAGEREF _Toc429124650 \h </w:instrText>
        </w:r>
        <w:r w:rsidR="00377685">
          <w:rPr>
            <w:webHidden/>
          </w:rPr>
        </w:r>
        <w:r w:rsidR="00377685">
          <w:rPr>
            <w:webHidden/>
          </w:rPr>
          <w:fldChar w:fldCharType="separate"/>
        </w:r>
        <w:r w:rsidR="00377685">
          <w:rPr>
            <w:webHidden/>
          </w:rPr>
          <w:t>30</w:t>
        </w:r>
        <w:r w:rsidR="00377685">
          <w:rPr>
            <w:webHidden/>
          </w:rPr>
          <w:fldChar w:fldCharType="end"/>
        </w:r>
      </w:hyperlink>
    </w:p>
    <w:p w14:paraId="20D4BE12" w14:textId="77777777" w:rsidR="00377685" w:rsidRDefault="00F668F5">
      <w:pPr>
        <w:pStyle w:val="TOC2"/>
        <w:rPr>
          <w:rFonts w:asciiTheme="minorHAnsi" w:eastAsiaTheme="minorEastAsia" w:hAnsiTheme="minorHAnsi" w:cstheme="minorBidi"/>
          <w:b w:val="0"/>
          <w:bCs w:val="0"/>
          <w:lang w:eastAsia="en-GB"/>
        </w:rPr>
      </w:pPr>
      <w:hyperlink w:anchor="_Toc429124651" w:history="1">
        <w:r w:rsidR="00377685" w:rsidRPr="00F411F6">
          <w:rPr>
            <w:rStyle w:val="Hyperlink"/>
            <w:rFonts w:eastAsia="STZhongsong"/>
          </w:rPr>
          <w:t>29.</w:t>
        </w:r>
        <w:r w:rsidR="00377685">
          <w:rPr>
            <w:rFonts w:asciiTheme="minorHAnsi" w:eastAsiaTheme="minorEastAsia" w:hAnsiTheme="minorHAnsi" w:cstheme="minorBidi"/>
            <w:b w:val="0"/>
            <w:bCs w:val="0"/>
            <w:lang w:eastAsia="en-GB"/>
          </w:rPr>
          <w:tab/>
        </w:r>
        <w:r w:rsidR="00377685" w:rsidRPr="00F411F6">
          <w:rPr>
            <w:rStyle w:val="Hyperlink"/>
            <w:rFonts w:eastAsia="STZhongsong"/>
          </w:rPr>
          <w:t>MARKETING</w:t>
        </w:r>
        <w:r w:rsidR="00377685">
          <w:rPr>
            <w:webHidden/>
          </w:rPr>
          <w:tab/>
        </w:r>
        <w:r w:rsidR="00377685">
          <w:rPr>
            <w:webHidden/>
          </w:rPr>
          <w:fldChar w:fldCharType="begin"/>
        </w:r>
        <w:r w:rsidR="00377685">
          <w:rPr>
            <w:webHidden/>
          </w:rPr>
          <w:instrText xml:space="preserve"> PAGEREF _Toc429124651 \h </w:instrText>
        </w:r>
        <w:r w:rsidR="00377685">
          <w:rPr>
            <w:webHidden/>
          </w:rPr>
        </w:r>
        <w:r w:rsidR="00377685">
          <w:rPr>
            <w:webHidden/>
          </w:rPr>
          <w:fldChar w:fldCharType="separate"/>
        </w:r>
        <w:r w:rsidR="00377685">
          <w:rPr>
            <w:webHidden/>
          </w:rPr>
          <w:t>30</w:t>
        </w:r>
        <w:r w:rsidR="00377685">
          <w:rPr>
            <w:webHidden/>
          </w:rPr>
          <w:fldChar w:fldCharType="end"/>
        </w:r>
      </w:hyperlink>
    </w:p>
    <w:p w14:paraId="1C8C6E44"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52" w:history="1">
        <w:r w:rsidR="00377685" w:rsidRPr="00F411F6">
          <w:rPr>
            <w:rStyle w:val="Hyperlink"/>
            <w:rFonts w:eastAsia="STZhongsong"/>
          </w:rPr>
          <w:t>H.</w:t>
        </w:r>
        <w:r w:rsidR="00377685">
          <w:rPr>
            <w:rFonts w:asciiTheme="minorHAnsi" w:eastAsiaTheme="minorEastAsia" w:hAnsiTheme="minorHAnsi" w:cstheme="minorBidi"/>
            <w:b w:val="0"/>
            <w:bCs w:val="0"/>
            <w:caps w:val="0"/>
          </w:rPr>
          <w:tab/>
        </w:r>
        <w:r w:rsidR="00377685" w:rsidRPr="00F411F6">
          <w:rPr>
            <w:rStyle w:val="Hyperlink"/>
            <w:rFonts w:eastAsia="STZhongsong"/>
          </w:rPr>
          <w:t>LIABILITY AND INSURANCE</w:t>
        </w:r>
        <w:r w:rsidR="00377685">
          <w:rPr>
            <w:webHidden/>
          </w:rPr>
          <w:tab/>
        </w:r>
        <w:r w:rsidR="00377685">
          <w:rPr>
            <w:webHidden/>
          </w:rPr>
          <w:fldChar w:fldCharType="begin"/>
        </w:r>
        <w:r w:rsidR="00377685">
          <w:rPr>
            <w:webHidden/>
          </w:rPr>
          <w:instrText xml:space="preserve"> PAGEREF _Toc429124652 \h </w:instrText>
        </w:r>
        <w:r w:rsidR="00377685">
          <w:rPr>
            <w:webHidden/>
          </w:rPr>
        </w:r>
        <w:r w:rsidR="00377685">
          <w:rPr>
            <w:webHidden/>
          </w:rPr>
          <w:fldChar w:fldCharType="separate"/>
        </w:r>
        <w:r w:rsidR="00377685">
          <w:rPr>
            <w:webHidden/>
          </w:rPr>
          <w:t>31</w:t>
        </w:r>
        <w:r w:rsidR="00377685">
          <w:rPr>
            <w:webHidden/>
          </w:rPr>
          <w:fldChar w:fldCharType="end"/>
        </w:r>
      </w:hyperlink>
    </w:p>
    <w:p w14:paraId="526EE33F" w14:textId="77777777" w:rsidR="00377685" w:rsidRDefault="00F668F5">
      <w:pPr>
        <w:pStyle w:val="TOC2"/>
        <w:rPr>
          <w:rFonts w:asciiTheme="minorHAnsi" w:eastAsiaTheme="minorEastAsia" w:hAnsiTheme="minorHAnsi" w:cstheme="minorBidi"/>
          <w:b w:val="0"/>
          <w:bCs w:val="0"/>
          <w:lang w:eastAsia="en-GB"/>
        </w:rPr>
      </w:pPr>
      <w:hyperlink w:anchor="_Toc429124653" w:history="1">
        <w:r w:rsidR="00377685" w:rsidRPr="00F411F6">
          <w:rPr>
            <w:rStyle w:val="Hyperlink"/>
            <w:rFonts w:eastAsia="STZhongsong"/>
          </w:rPr>
          <w:t>30.</w:t>
        </w:r>
        <w:r w:rsidR="00377685">
          <w:rPr>
            <w:rFonts w:asciiTheme="minorHAnsi" w:eastAsiaTheme="minorEastAsia" w:hAnsiTheme="minorHAnsi" w:cstheme="minorBidi"/>
            <w:b w:val="0"/>
            <w:bCs w:val="0"/>
            <w:lang w:eastAsia="en-GB"/>
          </w:rPr>
          <w:tab/>
        </w:r>
        <w:r w:rsidR="00377685" w:rsidRPr="00F411F6">
          <w:rPr>
            <w:rStyle w:val="Hyperlink"/>
            <w:rFonts w:eastAsia="STZhongsong"/>
          </w:rPr>
          <w:t>LIABILITY</w:t>
        </w:r>
        <w:r w:rsidR="00377685">
          <w:rPr>
            <w:webHidden/>
          </w:rPr>
          <w:tab/>
        </w:r>
        <w:r w:rsidR="00377685">
          <w:rPr>
            <w:webHidden/>
          </w:rPr>
          <w:fldChar w:fldCharType="begin"/>
        </w:r>
        <w:r w:rsidR="00377685">
          <w:rPr>
            <w:webHidden/>
          </w:rPr>
          <w:instrText xml:space="preserve"> PAGEREF _Toc429124653 \h </w:instrText>
        </w:r>
        <w:r w:rsidR="00377685">
          <w:rPr>
            <w:webHidden/>
          </w:rPr>
        </w:r>
        <w:r w:rsidR="00377685">
          <w:rPr>
            <w:webHidden/>
          </w:rPr>
          <w:fldChar w:fldCharType="separate"/>
        </w:r>
        <w:r w:rsidR="00377685">
          <w:rPr>
            <w:webHidden/>
          </w:rPr>
          <w:t>31</w:t>
        </w:r>
        <w:r w:rsidR="00377685">
          <w:rPr>
            <w:webHidden/>
          </w:rPr>
          <w:fldChar w:fldCharType="end"/>
        </w:r>
      </w:hyperlink>
    </w:p>
    <w:p w14:paraId="0310B8BD" w14:textId="77777777" w:rsidR="00377685" w:rsidRDefault="00F668F5">
      <w:pPr>
        <w:pStyle w:val="TOC2"/>
        <w:rPr>
          <w:rFonts w:asciiTheme="minorHAnsi" w:eastAsiaTheme="minorEastAsia" w:hAnsiTheme="minorHAnsi" w:cstheme="minorBidi"/>
          <w:b w:val="0"/>
          <w:bCs w:val="0"/>
          <w:lang w:eastAsia="en-GB"/>
        </w:rPr>
      </w:pPr>
      <w:hyperlink w:anchor="_Toc429124654" w:history="1">
        <w:r w:rsidR="00377685" w:rsidRPr="00F411F6">
          <w:rPr>
            <w:rStyle w:val="Hyperlink"/>
            <w:rFonts w:eastAsia="STZhongsong"/>
          </w:rPr>
          <w:t>31.</w:t>
        </w:r>
        <w:r w:rsidR="00377685">
          <w:rPr>
            <w:rFonts w:asciiTheme="minorHAnsi" w:eastAsiaTheme="minorEastAsia" w:hAnsiTheme="minorHAnsi" w:cstheme="minorBidi"/>
            <w:b w:val="0"/>
            <w:bCs w:val="0"/>
            <w:lang w:eastAsia="en-GB"/>
          </w:rPr>
          <w:tab/>
        </w:r>
        <w:r w:rsidR="00377685" w:rsidRPr="00F411F6">
          <w:rPr>
            <w:rStyle w:val="Hyperlink"/>
            <w:rFonts w:eastAsia="STZhongsong"/>
          </w:rPr>
          <w:t>INSURANCE</w:t>
        </w:r>
        <w:r w:rsidR="00377685">
          <w:rPr>
            <w:webHidden/>
          </w:rPr>
          <w:tab/>
        </w:r>
        <w:r w:rsidR="00377685">
          <w:rPr>
            <w:webHidden/>
          </w:rPr>
          <w:fldChar w:fldCharType="begin"/>
        </w:r>
        <w:r w:rsidR="00377685">
          <w:rPr>
            <w:webHidden/>
          </w:rPr>
          <w:instrText xml:space="preserve"> PAGEREF _Toc429124654 \h </w:instrText>
        </w:r>
        <w:r w:rsidR="00377685">
          <w:rPr>
            <w:webHidden/>
          </w:rPr>
        </w:r>
        <w:r w:rsidR="00377685">
          <w:rPr>
            <w:webHidden/>
          </w:rPr>
          <w:fldChar w:fldCharType="separate"/>
        </w:r>
        <w:r w:rsidR="00377685">
          <w:rPr>
            <w:webHidden/>
          </w:rPr>
          <w:t>32</w:t>
        </w:r>
        <w:r w:rsidR="00377685">
          <w:rPr>
            <w:webHidden/>
          </w:rPr>
          <w:fldChar w:fldCharType="end"/>
        </w:r>
      </w:hyperlink>
    </w:p>
    <w:p w14:paraId="338BDDC3"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55" w:history="1">
        <w:r w:rsidR="00377685" w:rsidRPr="00F411F6">
          <w:rPr>
            <w:rStyle w:val="Hyperlink"/>
            <w:rFonts w:eastAsia="STZhongsong"/>
          </w:rPr>
          <w:t>I.</w:t>
        </w:r>
        <w:r w:rsidR="00377685">
          <w:rPr>
            <w:rFonts w:asciiTheme="minorHAnsi" w:eastAsiaTheme="minorEastAsia" w:hAnsiTheme="minorHAnsi" w:cstheme="minorBidi"/>
            <w:b w:val="0"/>
            <w:bCs w:val="0"/>
            <w:caps w:val="0"/>
          </w:rPr>
          <w:tab/>
        </w:r>
        <w:r w:rsidR="00377685" w:rsidRPr="00F411F6">
          <w:rPr>
            <w:rStyle w:val="Hyperlink"/>
            <w:rFonts w:eastAsia="STZhongsong"/>
          </w:rPr>
          <w:t>REMEDIES</w:t>
        </w:r>
        <w:r w:rsidR="00377685">
          <w:rPr>
            <w:webHidden/>
          </w:rPr>
          <w:tab/>
        </w:r>
        <w:r w:rsidR="00377685">
          <w:rPr>
            <w:webHidden/>
          </w:rPr>
          <w:fldChar w:fldCharType="begin"/>
        </w:r>
        <w:r w:rsidR="00377685">
          <w:rPr>
            <w:webHidden/>
          </w:rPr>
          <w:instrText xml:space="preserve"> PAGEREF _Toc429124655 \h </w:instrText>
        </w:r>
        <w:r w:rsidR="00377685">
          <w:rPr>
            <w:webHidden/>
          </w:rPr>
        </w:r>
        <w:r w:rsidR="00377685">
          <w:rPr>
            <w:webHidden/>
          </w:rPr>
          <w:fldChar w:fldCharType="separate"/>
        </w:r>
        <w:r w:rsidR="00377685">
          <w:rPr>
            <w:webHidden/>
          </w:rPr>
          <w:t>32</w:t>
        </w:r>
        <w:r w:rsidR="00377685">
          <w:rPr>
            <w:webHidden/>
          </w:rPr>
          <w:fldChar w:fldCharType="end"/>
        </w:r>
      </w:hyperlink>
    </w:p>
    <w:p w14:paraId="17C7570A" w14:textId="77777777" w:rsidR="00377685" w:rsidRDefault="00F668F5">
      <w:pPr>
        <w:pStyle w:val="TOC2"/>
        <w:rPr>
          <w:rFonts w:asciiTheme="minorHAnsi" w:eastAsiaTheme="minorEastAsia" w:hAnsiTheme="minorHAnsi" w:cstheme="minorBidi"/>
          <w:b w:val="0"/>
          <w:bCs w:val="0"/>
          <w:lang w:eastAsia="en-GB"/>
        </w:rPr>
      </w:pPr>
      <w:hyperlink w:anchor="_Toc429124656" w:history="1">
        <w:r w:rsidR="00377685" w:rsidRPr="00F411F6">
          <w:rPr>
            <w:rStyle w:val="Hyperlink"/>
            <w:rFonts w:eastAsia="STZhongsong"/>
          </w:rPr>
          <w:t>32.</w:t>
        </w:r>
        <w:r w:rsidR="00377685">
          <w:rPr>
            <w:rFonts w:asciiTheme="minorHAnsi" w:eastAsiaTheme="minorEastAsia" w:hAnsiTheme="minorHAnsi" w:cstheme="minorBidi"/>
            <w:b w:val="0"/>
            <w:bCs w:val="0"/>
            <w:lang w:eastAsia="en-GB"/>
          </w:rPr>
          <w:tab/>
        </w:r>
        <w:r w:rsidR="00377685" w:rsidRPr="00F411F6">
          <w:rPr>
            <w:rStyle w:val="Hyperlink"/>
            <w:rFonts w:eastAsia="STZhongsong"/>
          </w:rPr>
          <w:t>AUTHORITY REMEDIES</w:t>
        </w:r>
        <w:r w:rsidR="00377685">
          <w:rPr>
            <w:webHidden/>
          </w:rPr>
          <w:tab/>
        </w:r>
        <w:r w:rsidR="00377685">
          <w:rPr>
            <w:webHidden/>
          </w:rPr>
          <w:fldChar w:fldCharType="begin"/>
        </w:r>
        <w:r w:rsidR="00377685">
          <w:rPr>
            <w:webHidden/>
          </w:rPr>
          <w:instrText xml:space="preserve"> PAGEREF _Toc429124656 \h </w:instrText>
        </w:r>
        <w:r w:rsidR="00377685">
          <w:rPr>
            <w:webHidden/>
          </w:rPr>
        </w:r>
        <w:r w:rsidR="00377685">
          <w:rPr>
            <w:webHidden/>
          </w:rPr>
          <w:fldChar w:fldCharType="separate"/>
        </w:r>
        <w:r w:rsidR="00377685">
          <w:rPr>
            <w:webHidden/>
          </w:rPr>
          <w:t>32</w:t>
        </w:r>
        <w:r w:rsidR="00377685">
          <w:rPr>
            <w:webHidden/>
          </w:rPr>
          <w:fldChar w:fldCharType="end"/>
        </w:r>
      </w:hyperlink>
    </w:p>
    <w:p w14:paraId="5562D2E7"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57" w:history="1">
        <w:r w:rsidR="00377685" w:rsidRPr="00F411F6">
          <w:rPr>
            <w:rStyle w:val="Hyperlink"/>
            <w:rFonts w:eastAsia="STZhongsong"/>
          </w:rPr>
          <w:t>J.</w:t>
        </w:r>
        <w:r w:rsidR="00377685">
          <w:rPr>
            <w:rFonts w:asciiTheme="minorHAnsi" w:eastAsiaTheme="minorEastAsia" w:hAnsiTheme="minorHAnsi" w:cstheme="minorBidi"/>
            <w:b w:val="0"/>
            <w:bCs w:val="0"/>
            <w:caps w:val="0"/>
          </w:rPr>
          <w:tab/>
        </w:r>
        <w:r w:rsidR="00377685" w:rsidRPr="00F411F6">
          <w:rPr>
            <w:rStyle w:val="Hyperlink"/>
            <w:rFonts w:eastAsia="STZhongsong"/>
          </w:rPr>
          <w:t>TERMINATION AND SUSPENSION</w:t>
        </w:r>
        <w:r w:rsidR="00377685">
          <w:rPr>
            <w:webHidden/>
          </w:rPr>
          <w:tab/>
        </w:r>
        <w:r w:rsidR="00377685">
          <w:rPr>
            <w:webHidden/>
          </w:rPr>
          <w:fldChar w:fldCharType="begin"/>
        </w:r>
        <w:r w:rsidR="00377685">
          <w:rPr>
            <w:webHidden/>
          </w:rPr>
          <w:instrText xml:space="preserve"> PAGEREF _Toc429124657 \h </w:instrText>
        </w:r>
        <w:r w:rsidR="00377685">
          <w:rPr>
            <w:webHidden/>
          </w:rPr>
        </w:r>
        <w:r w:rsidR="00377685">
          <w:rPr>
            <w:webHidden/>
          </w:rPr>
          <w:fldChar w:fldCharType="separate"/>
        </w:r>
        <w:r w:rsidR="00377685">
          <w:rPr>
            <w:webHidden/>
          </w:rPr>
          <w:t>33</w:t>
        </w:r>
        <w:r w:rsidR="00377685">
          <w:rPr>
            <w:webHidden/>
          </w:rPr>
          <w:fldChar w:fldCharType="end"/>
        </w:r>
      </w:hyperlink>
    </w:p>
    <w:p w14:paraId="4B41D191" w14:textId="77777777" w:rsidR="00377685" w:rsidRDefault="00F668F5">
      <w:pPr>
        <w:pStyle w:val="TOC2"/>
        <w:rPr>
          <w:rFonts w:asciiTheme="minorHAnsi" w:eastAsiaTheme="minorEastAsia" w:hAnsiTheme="minorHAnsi" w:cstheme="minorBidi"/>
          <w:b w:val="0"/>
          <w:bCs w:val="0"/>
          <w:lang w:eastAsia="en-GB"/>
        </w:rPr>
      </w:pPr>
      <w:hyperlink w:anchor="_Toc429124658" w:history="1">
        <w:r w:rsidR="00377685" w:rsidRPr="00F411F6">
          <w:rPr>
            <w:rStyle w:val="Hyperlink"/>
            <w:rFonts w:eastAsia="STZhongsong"/>
          </w:rPr>
          <w:t>33.</w:t>
        </w:r>
        <w:r w:rsidR="00377685">
          <w:rPr>
            <w:rFonts w:asciiTheme="minorHAnsi" w:eastAsiaTheme="minorEastAsia" w:hAnsiTheme="minorHAnsi" w:cstheme="minorBidi"/>
            <w:b w:val="0"/>
            <w:bCs w:val="0"/>
            <w:lang w:eastAsia="en-GB"/>
          </w:rPr>
          <w:tab/>
        </w:r>
        <w:r w:rsidR="00377685" w:rsidRPr="00F411F6">
          <w:rPr>
            <w:rStyle w:val="Hyperlink"/>
            <w:rFonts w:eastAsia="STZhongsong"/>
          </w:rPr>
          <w:t>AUTHORITY TERMINATION RIGHTS</w:t>
        </w:r>
        <w:r w:rsidR="00377685">
          <w:rPr>
            <w:webHidden/>
          </w:rPr>
          <w:tab/>
        </w:r>
        <w:r w:rsidR="00377685">
          <w:rPr>
            <w:webHidden/>
          </w:rPr>
          <w:fldChar w:fldCharType="begin"/>
        </w:r>
        <w:r w:rsidR="00377685">
          <w:rPr>
            <w:webHidden/>
          </w:rPr>
          <w:instrText xml:space="preserve"> PAGEREF _Toc429124658 \h </w:instrText>
        </w:r>
        <w:r w:rsidR="00377685">
          <w:rPr>
            <w:webHidden/>
          </w:rPr>
        </w:r>
        <w:r w:rsidR="00377685">
          <w:rPr>
            <w:webHidden/>
          </w:rPr>
          <w:fldChar w:fldCharType="separate"/>
        </w:r>
        <w:r w:rsidR="00377685">
          <w:rPr>
            <w:webHidden/>
          </w:rPr>
          <w:t>33</w:t>
        </w:r>
        <w:r w:rsidR="00377685">
          <w:rPr>
            <w:webHidden/>
          </w:rPr>
          <w:fldChar w:fldCharType="end"/>
        </w:r>
      </w:hyperlink>
    </w:p>
    <w:p w14:paraId="371185DD" w14:textId="77777777" w:rsidR="00377685" w:rsidRDefault="00F668F5">
      <w:pPr>
        <w:pStyle w:val="TOC2"/>
        <w:rPr>
          <w:rFonts w:asciiTheme="minorHAnsi" w:eastAsiaTheme="minorEastAsia" w:hAnsiTheme="minorHAnsi" w:cstheme="minorBidi"/>
          <w:b w:val="0"/>
          <w:bCs w:val="0"/>
          <w:lang w:eastAsia="en-GB"/>
        </w:rPr>
      </w:pPr>
      <w:hyperlink w:anchor="_Toc429124659" w:history="1">
        <w:r w:rsidR="00377685" w:rsidRPr="00F411F6">
          <w:rPr>
            <w:rStyle w:val="Hyperlink"/>
            <w:rFonts w:eastAsia="STZhongsong"/>
          </w:rPr>
          <w:t>34.</w:t>
        </w:r>
        <w:r w:rsidR="00377685">
          <w:rPr>
            <w:rFonts w:asciiTheme="minorHAnsi" w:eastAsiaTheme="minorEastAsia" w:hAnsiTheme="minorHAnsi" w:cstheme="minorBidi"/>
            <w:b w:val="0"/>
            <w:bCs w:val="0"/>
            <w:lang w:eastAsia="en-GB"/>
          </w:rPr>
          <w:tab/>
        </w:r>
        <w:r w:rsidR="00377685" w:rsidRPr="00F411F6">
          <w:rPr>
            <w:rStyle w:val="Hyperlink"/>
            <w:rFonts w:eastAsia="STZhongsong"/>
          </w:rPr>
          <w:t>SUSPENSION OF SUPPLIER'S APPOINTMENT</w:t>
        </w:r>
        <w:r w:rsidR="00377685">
          <w:rPr>
            <w:webHidden/>
          </w:rPr>
          <w:tab/>
        </w:r>
        <w:r w:rsidR="00377685">
          <w:rPr>
            <w:webHidden/>
          </w:rPr>
          <w:fldChar w:fldCharType="begin"/>
        </w:r>
        <w:r w:rsidR="00377685">
          <w:rPr>
            <w:webHidden/>
          </w:rPr>
          <w:instrText xml:space="preserve"> PAGEREF _Toc429124659 \h </w:instrText>
        </w:r>
        <w:r w:rsidR="00377685">
          <w:rPr>
            <w:webHidden/>
          </w:rPr>
        </w:r>
        <w:r w:rsidR="00377685">
          <w:rPr>
            <w:webHidden/>
          </w:rPr>
          <w:fldChar w:fldCharType="separate"/>
        </w:r>
        <w:r w:rsidR="00377685">
          <w:rPr>
            <w:webHidden/>
          </w:rPr>
          <w:t>36</w:t>
        </w:r>
        <w:r w:rsidR="00377685">
          <w:rPr>
            <w:webHidden/>
          </w:rPr>
          <w:fldChar w:fldCharType="end"/>
        </w:r>
      </w:hyperlink>
    </w:p>
    <w:p w14:paraId="36492F20" w14:textId="77777777" w:rsidR="00377685" w:rsidRDefault="00F668F5">
      <w:pPr>
        <w:pStyle w:val="TOC2"/>
        <w:rPr>
          <w:rFonts w:asciiTheme="minorHAnsi" w:eastAsiaTheme="minorEastAsia" w:hAnsiTheme="minorHAnsi" w:cstheme="minorBidi"/>
          <w:b w:val="0"/>
          <w:bCs w:val="0"/>
          <w:lang w:eastAsia="en-GB"/>
        </w:rPr>
      </w:pPr>
      <w:hyperlink w:anchor="_Toc429124660" w:history="1">
        <w:r w:rsidR="00377685" w:rsidRPr="00F411F6">
          <w:rPr>
            <w:rStyle w:val="Hyperlink"/>
            <w:rFonts w:eastAsia="STZhongsong"/>
          </w:rPr>
          <w:t>35.</w:t>
        </w:r>
        <w:r w:rsidR="00377685">
          <w:rPr>
            <w:rFonts w:asciiTheme="minorHAnsi" w:eastAsiaTheme="minorEastAsia" w:hAnsiTheme="minorHAnsi" w:cstheme="minorBidi"/>
            <w:b w:val="0"/>
            <w:bCs w:val="0"/>
            <w:lang w:eastAsia="en-GB"/>
          </w:rPr>
          <w:tab/>
        </w:r>
        <w:r w:rsidR="00377685" w:rsidRPr="00F411F6">
          <w:rPr>
            <w:rStyle w:val="Hyperlink"/>
            <w:rFonts w:eastAsia="STZhongsong"/>
          </w:rPr>
          <w:t>CONSEQUENCES OF EXPIRY OR TERMINATION</w:t>
        </w:r>
        <w:r w:rsidR="00377685">
          <w:rPr>
            <w:webHidden/>
          </w:rPr>
          <w:tab/>
        </w:r>
        <w:r w:rsidR="00377685">
          <w:rPr>
            <w:webHidden/>
          </w:rPr>
          <w:fldChar w:fldCharType="begin"/>
        </w:r>
        <w:r w:rsidR="00377685">
          <w:rPr>
            <w:webHidden/>
          </w:rPr>
          <w:instrText xml:space="preserve"> PAGEREF _Toc429124660 \h </w:instrText>
        </w:r>
        <w:r w:rsidR="00377685">
          <w:rPr>
            <w:webHidden/>
          </w:rPr>
        </w:r>
        <w:r w:rsidR="00377685">
          <w:rPr>
            <w:webHidden/>
          </w:rPr>
          <w:fldChar w:fldCharType="separate"/>
        </w:r>
        <w:r w:rsidR="00377685">
          <w:rPr>
            <w:webHidden/>
          </w:rPr>
          <w:t>37</w:t>
        </w:r>
        <w:r w:rsidR="00377685">
          <w:rPr>
            <w:webHidden/>
          </w:rPr>
          <w:fldChar w:fldCharType="end"/>
        </w:r>
      </w:hyperlink>
    </w:p>
    <w:p w14:paraId="30A1AF2D" w14:textId="77777777" w:rsidR="00377685" w:rsidRDefault="00F668F5">
      <w:pPr>
        <w:pStyle w:val="TOC1"/>
        <w:tabs>
          <w:tab w:val="left" w:pos="709"/>
        </w:tabs>
        <w:rPr>
          <w:rFonts w:asciiTheme="minorHAnsi" w:eastAsiaTheme="minorEastAsia" w:hAnsiTheme="minorHAnsi" w:cstheme="minorBidi"/>
          <w:b w:val="0"/>
          <w:bCs w:val="0"/>
          <w:caps w:val="0"/>
        </w:rPr>
      </w:pPr>
      <w:hyperlink w:anchor="_Toc429124661" w:history="1">
        <w:r w:rsidR="00377685" w:rsidRPr="00F411F6">
          <w:rPr>
            <w:rStyle w:val="Hyperlink"/>
            <w:rFonts w:eastAsia="STZhongsong"/>
          </w:rPr>
          <w:t>K.</w:t>
        </w:r>
        <w:r w:rsidR="00377685">
          <w:rPr>
            <w:rFonts w:asciiTheme="minorHAnsi" w:eastAsiaTheme="minorEastAsia" w:hAnsiTheme="minorHAnsi" w:cstheme="minorBidi"/>
            <w:b w:val="0"/>
            <w:bCs w:val="0"/>
            <w:caps w:val="0"/>
          </w:rPr>
          <w:tab/>
        </w:r>
        <w:r w:rsidR="00377685" w:rsidRPr="00F411F6">
          <w:rPr>
            <w:rStyle w:val="Hyperlink"/>
            <w:rFonts w:eastAsia="STZhongsong"/>
          </w:rPr>
          <w:t>MISCELLANEOUS AND GOVERNING LAW</w:t>
        </w:r>
        <w:r w:rsidR="00377685">
          <w:rPr>
            <w:webHidden/>
          </w:rPr>
          <w:tab/>
        </w:r>
        <w:r w:rsidR="00377685">
          <w:rPr>
            <w:webHidden/>
          </w:rPr>
          <w:fldChar w:fldCharType="begin"/>
        </w:r>
        <w:r w:rsidR="00377685">
          <w:rPr>
            <w:webHidden/>
          </w:rPr>
          <w:instrText xml:space="preserve"> PAGEREF _Toc429124661 \h </w:instrText>
        </w:r>
        <w:r w:rsidR="00377685">
          <w:rPr>
            <w:webHidden/>
          </w:rPr>
        </w:r>
        <w:r w:rsidR="00377685">
          <w:rPr>
            <w:webHidden/>
          </w:rPr>
          <w:fldChar w:fldCharType="separate"/>
        </w:r>
        <w:r w:rsidR="00377685">
          <w:rPr>
            <w:webHidden/>
          </w:rPr>
          <w:t>38</w:t>
        </w:r>
        <w:r w:rsidR="00377685">
          <w:rPr>
            <w:webHidden/>
          </w:rPr>
          <w:fldChar w:fldCharType="end"/>
        </w:r>
      </w:hyperlink>
    </w:p>
    <w:p w14:paraId="45CA0EF0" w14:textId="77777777" w:rsidR="00377685" w:rsidRDefault="00F668F5">
      <w:pPr>
        <w:pStyle w:val="TOC2"/>
        <w:rPr>
          <w:rFonts w:asciiTheme="minorHAnsi" w:eastAsiaTheme="minorEastAsia" w:hAnsiTheme="minorHAnsi" w:cstheme="minorBidi"/>
          <w:b w:val="0"/>
          <w:bCs w:val="0"/>
          <w:lang w:eastAsia="en-GB"/>
        </w:rPr>
      </w:pPr>
      <w:hyperlink w:anchor="_Toc429124662" w:history="1">
        <w:r w:rsidR="00377685" w:rsidRPr="00F411F6">
          <w:rPr>
            <w:rStyle w:val="Hyperlink"/>
            <w:rFonts w:eastAsia="STZhongsong"/>
          </w:rPr>
          <w:t>36.</w:t>
        </w:r>
        <w:r w:rsidR="00377685">
          <w:rPr>
            <w:rFonts w:asciiTheme="minorHAnsi" w:eastAsiaTheme="minorEastAsia" w:hAnsiTheme="minorHAnsi" w:cstheme="minorBidi"/>
            <w:b w:val="0"/>
            <w:bCs w:val="0"/>
            <w:lang w:eastAsia="en-GB"/>
          </w:rPr>
          <w:tab/>
        </w:r>
        <w:r w:rsidR="00377685" w:rsidRPr="00F411F6">
          <w:rPr>
            <w:rStyle w:val="Hyperlink"/>
            <w:rFonts w:eastAsia="STZhongsong"/>
          </w:rPr>
          <w:t>COMPLIANCE</w:t>
        </w:r>
        <w:r w:rsidR="00377685">
          <w:rPr>
            <w:webHidden/>
          </w:rPr>
          <w:tab/>
        </w:r>
        <w:r w:rsidR="00377685">
          <w:rPr>
            <w:webHidden/>
          </w:rPr>
          <w:fldChar w:fldCharType="begin"/>
        </w:r>
        <w:r w:rsidR="00377685">
          <w:rPr>
            <w:webHidden/>
          </w:rPr>
          <w:instrText xml:space="preserve"> PAGEREF _Toc429124662 \h </w:instrText>
        </w:r>
        <w:r w:rsidR="00377685">
          <w:rPr>
            <w:webHidden/>
          </w:rPr>
        </w:r>
        <w:r w:rsidR="00377685">
          <w:rPr>
            <w:webHidden/>
          </w:rPr>
          <w:fldChar w:fldCharType="separate"/>
        </w:r>
        <w:r w:rsidR="00377685">
          <w:rPr>
            <w:webHidden/>
          </w:rPr>
          <w:t>38</w:t>
        </w:r>
        <w:r w:rsidR="00377685">
          <w:rPr>
            <w:webHidden/>
          </w:rPr>
          <w:fldChar w:fldCharType="end"/>
        </w:r>
      </w:hyperlink>
    </w:p>
    <w:p w14:paraId="73ABF2DD" w14:textId="77777777" w:rsidR="00377685" w:rsidRDefault="00F668F5">
      <w:pPr>
        <w:pStyle w:val="TOC2"/>
        <w:rPr>
          <w:rFonts w:asciiTheme="minorHAnsi" w:eastAsiaTheme="minorEastAsia" w:hAnsiTheme="minorHAnsi" w:cstheme="minorBidi"/>
          <w:b w:val="0"/>
          <w:bCs w:val="0"/>
          <w:lang w:eastAsia="en-GB"/>
        </w:rPr>
      </w:pPr>
      <w:hyperlink w:anchor="_Toc429124663" w:history="1">
        <w:r w:rsidR="00377685" w:rsidRPr="00F411F6">
          <w:rPr>
            <w:rStyle w:val="Hyperlink"/>
            <w:rFonts w:eastAsia="STZhongsong"/>
          </w:rPr>
          <w:t>37.</w:t>
        </w:r>
        <w:r w:rsidR="00377685">
          <w:rPr>
            <w:rFonts w:asciiTheme="minorHAnsi" w:eastAsiaTheme="minorEastAsia" w:hAnsiTheme="minorHAnsi" w:cstheme="minorBidi"/>
            <w:b w:val="0"/>
            <w:bCs w:val="0"/>
            <w:lang w:eastAsia="en-GB"/>
          </w:rPr>
          <w:tab/>
        </w:r>
        <w:r w:rsidR="00377685" w:rsidRPr="00F411F6">
          <w:rPr>
            <w:rStyle w:val="Hyperlink"/>
            <w:rFonts w:eastAsia="STZhongsong"/>
          </w:rPr>
          <w:t>ASSIGNMENT AND NOVATION</w:t>
        </w:r>
        <w:r w:rsidR="00377685">
          <w:rPr>
            <w:webHidden/>
          </w:rPr>
          <w:tab/>
        </w:r>
        <w:r w:rsidR="00377685">
          <w:rPr>
            <w:webHidden/>
          </w:rPr>
          <w:fldChar w:fldCharType="begin"/>
        </w:r>
        <w:r w:rsidR="00377685">
          <w:rPr>
            <w:webHidden/>
          </w:rPr>
          <w:instrText xml:space="preserve"> PAGEREF _Toc429124663 \h </w:instrText>
        </w:r>
        <w:r w:rsidR="00377685">
          <w:rPr>
            <w:webHidden/>
          </w:rPr>
        </w:r>
        <w:r w:rsidR="00377685">
          <w:rPr>
            <w:webHidden/>
          </w:rPr>
          <w:fldChar w:fldCharType="separate"/>
        </w:r>
        <w:r w:rsidR="00377685">
          <w:rPr>
            <w:webHidden/>
          </w:rPr>
          <w:t>38</w:t>
        </w:r>
        <w:r w:rsidR="00377685">
          <w:rPr>
            <w:webHidden/>
          </w:rPr>
          <w:fldChar w:fldCharType="end"/>
        </w:r>
      </w:hyperlink>
    </w:p>
    <w:p w14:paraId="2690F4C8" w14:textId="77777777" w:rsidR="00377685" w:rsidRDefault="00F668F5">
      <w:pPr>
        <w:pStyle w:val="TOC2"/>
        <w:rPr>
          <w:rFonts w:asciiTheme="minorHAnsi" w:eastAsiaTheme="minorEastAsia" w:hAnsiTheme="minorHAnsi" w:cstheme="minorBidi"/>
          <w:b w:val="0"/>
          <w:bCs w:val="0"/>
          <w:lang w:eastAsia="en-GB"/>
        </w:rPr>
      </w:pPr>
      <w:hyperlink w:anchor="_Toc429124664" w:history="1">
        <w:r w:rsidR="00377685" w:rsidRPr="00F411F6">
          <w:rPr>
            <w:rStyle w:val="Hyperlink"/>
            <w:rFonts w:eastAsia="STZhongsong"/>
          </w:rPr>
          <w:t>38.</w:t>
        </w:r>
        <w:r w:rsidR="00377685">
          <w:rPr>
            <w:rFonts w:asciiTheme="minorHAnsi" w:eastAsiaTheme="minorEastAsia" w:hAnsiTheme="minorHAnsi" w:cstheme="minorBidi"/>
            <w:b w:val="0"/>
            <w:bCs w:val="0"/>
            <w:lang w:eastAsia="en-GB"/>
          </w:rPr>
          <w:tab/>
        </w:r>
        <w:r w:rsidR="00377685" w:rsidRPr="00F411F6">
          <w:rPr>
            <w:rStyle w:val="Hyperlink"/>
            <w:rFonts w:eastAsia="STZhongsong"/>
          </w:rPr>
          <w:t>WAIVER AND CUMULATIVE REMEDIES</w:t>
        </w:r>
        <w:r w:rsidR="00377685">
          <w:rPr>
            <w:webHidden/>
          </w:rPr>
          <w:tab/>
        </w:r>
        <w:r w:rsidR="00377685">
          <w:rPr>
            <w:webHidden/>
          </w:rPr>
          <w:fldChar w:fldCharType="begin"/>
        </w:r>
        <w:r w:rsidR="00377685">
          <w:rPr>
            <w:webHidden/>
          </w:rPr>
          <w:instrText xml:space="preserve"> PAGEREF _Toc429124664 \h </w:instrText>
        </w:r>
        <w:r w:rsidR="00377685">
          <w:rPr>
            <w:webHidden/>
          </w:rPr>
        </w:r>
        <w:r w:rsidR="00377685">
          <w:rPr>
            <w:webHidden/>
          </w:rPr>
          <w:fldChar w:fldCharType="separate"/>
        </w:r>
        <w:r w:rsidR="00377685">
          <w:rPr>
            <w:webHidden/>
          </w:rPr>
          <w:t>39</w:t>
        </w:r>
        <w:r w:rsidR="00377685">
          <w:rPr>
            <w:webHidden/>
          </w:rPr>
          <w:fldChar w:fldCharType="end"/>
        </w:r>
      </w:hyperlink>
    </w:p>
    <w:p w14:paraId="220B7719" w14:textId="77777777" w:rsidR="00377685" w:rsidRDefault="00F668F5">
      <w:pPr>
        <w:pStyle w:val="TOC2"/>
        <w:rPr>
          <w:rFonts w:asciiTheme="minorHAnsi" w:eastAsiaTheme="minorEastAsia" w:hAnsiTheme="minorHAnsi" w:cstheme="minorBidi"/>
          <w:b w:val="0"/>
          <w:bCs w:val="0"/>
          <w:lang w:eastAsia="en-GB"/>
        </w:rPr>
      </w:pPr>
      <w:hyperlink w:anchor="_Toc429124665" w:history="1">
        <w:r w:rsidR="00377685" w:rsidRPr="00F411F6">
          <w:rPr>
            <w:rStyle w:val="Hyperlink"/>
            <w:rFonts w:eastAsia="STZhongsong"/>
          </w:rPr>
          <w:t>39.</w:t>
        </w:r>
        <w:r w:rsidR="00377685">
          <w:rPr>
            <w:rFonts w:asciiTheme="minorHAnsi" w:eastAsiaTheme="minorEastAsia" w:hAnsiTheme="minorHAnsi" w:cstheme="minorBidi"/>
            <w:b w:val="0"/>
            <w:bCs w:val="0"/>
            <w:lang w:eastAsia="en-GB"/>
          </w:rPr>
          <w:tab/>
        </w:r>
        <w:r w:rsidR="00377685" w:rsidRPr="00F411F6">
          <w:rPr>
            <w:rStyle w:val="Hyperlink"/>
            <w:rFonts w:eastAsia="STZhongsong"/>
          </w:rPr>
          <w:t>RELATIONSHIP OF THE PARTIES</w:t>
        </w:r>
        <w:r w:rsidR="00377685">
          <w:rPr>
            <w:webHidden/>
          </w:rPr>
          <w:tab/>
        </w:r>
        <w:r w:rsidR="00377685">
          <w:rPr>
            <w:webHidden/>
          </w:rPr>
          <w:fldChar w:fldCharType="begin"/>
        </w:r>
        <w:r w:rsidR="00377685">
          <w:rPr>
            <w:webHidden/>
          </w:rPr>
          <w:instrText xml:space="preserve"> PAGEREF _Toc429124665 \h </w:instrText>
        </w:r>
        <w:r w:rsidR="00377685">
          <w:rPr>
            <w:webHidden/>
          </w:rPr>
        </w:r>
        <w:r w:rsidR="00377685">
          <w:rPr>
            <w:webHidden/>
          </w:rPr>
          <w:fldChar w:fldCharType="separate"/>
        </w:r>
        <w:r w:rsidR="00377685">
          <w:rPr>
            <w:webHidden/>
          </w:rPr>
          <w:t>39</w:t>
        </w:r>
        <w:r w:rsidR="00377685">
          <w:rPr>
            <w:webHidden/>
          </w:rPr>
          <w:fldChar w:fldCharType="end"/>
        </w:r>
      </w:hyperlink>
    </w:p>
    <w:p w14:paraId="2CE4B6C7" w14:textId="77777777" w:rsidR="00377685" w:rsidRDefault="00F668F5">
      <w:pPr>
        <w:pStyle w:val="TOC2"/>
        <w:rPr>
          <w:rFonts w:asciiTheme="minorHAnsi" w:eastAsiaTheme="minorEastAsia" w:hAnsiTheme="minorHAnsi" w:cstheme="minorBidi"/>
          <w:b w:val="0"/>
          <w:bCs w:val="0"/>
          <w:lang w:eastAsia="en-GB"/>
        </w:rPr>
      </w:pPr>
      <w:hyperlink w:anchor="_Toc429124666" w:history="1">
        <w:r w:rsidR="00377685" w:rsidRPr="00F411F6">
          <w:rPr>
            <w:rStyle w:val="Hyperlink"/>
            <w:rFonts w:eastAsia="STZhongsong"/>
          </w:rPr>
          <w:t>40.</w:t>
        </w:r>
        <w:r w:rsidR="00377685">
          <w:rPr>
            <w:rFonts w:asciiTheme="minorHAnsi" w:eastAsiaTheme="minorEastAsia" w:hAnsiTheme="minorHAnsi" w:cstheme="minorBidi"/>
            <w:b w:val="0"/>
            <w:bCs w:val="0"/>
            <w:lang w:eastAsia="en-GB"/>
          </w:rPr>
          <w:tab/>
        </w:r>
        <w:r w:rsidR="00377685" w:rsidRPr="00F411F6">
          <w:rPr>
            <w:rStyle w:val="Hyperlink"/>
            <w:rFonts w:eastAsia="STZhongsong"/>
          </w:rPr>
          <w:t>PREVENTION OF FRAUD AND BRIBERY</w:t>
        </w:r>
        <w:r w:rsidR="00377685">
          <w:rPr>
            <w:webHidden/>
          </w:rPr>
          <w:tab/>
        </w:r>
        <w:r w:rsidR="00377685">
          <w:rPr>
            <w:webHidden/>
          </w:rPr>
          <w:fldChar w:fldCharType="begin"/>
        </w:r>
        <w:r w:rsidR="00377685">
          <w:rPr>
            <w:webHidden/>
          </w:rPr>
          <w:instrText xml:space="preserve"> PAGEREF _Toc429124666 \h </w:instrText>
        </w:r>
        <w:r w:rsidR="00377685">
          <w:rPr>
            <w:webHidden/>
          </w:rPr>
        </w:r>
        <w:r w:rsidR="00377685">
          <w:rPr>
            <w:webHidden/>
          </w:rPr>
          <w:fldChar w:fldCharType="separate"/>
        </w:r>
        <w:r w:rsidR="00377685">
          <w:rPr>
            <w:webHidden/>
          </w:rPr>
          <w:t>39</w:t>
        </w:r>
        <w:r w:rsidR="00377685">
          <w:rPr>
            <w:webHidden/>
          </w:rPr>
          <w:fldChar w:fldCharType="end"/>
        </w:r>
      </w:hyperlink>
    </w:p>
    <w:p w14:paraId="5D44A8B6" w14:textId="77777777" w:rsidR="00377685" w:rsidRDefault="00F668F5">
      <w:pPr>
        <w:pStyle w:val="TOC2"/>
        <w:rPr>
          <w:rFonts w:asciiTheme="minorHAnsi" w:eastAsiaTheme="minorEastAsia" w:hAnsiTheme="minorHAnsi" w:cstheme="minorBidi"/>
          <w:b w:val="0"/>
          <w:bCs w:val="0"/>
          <w:lang w:eastAsia="en-GB"/>
        </w:rPr>
      </w:pPr>
      <w:hyperlink w:anchor="_Toc429124667" w:history="1">
        <w:r w:rsidR="00377685" w:rsidRPr="00F411F6">
          <w:rPr>
            <w:rStyle w:val="Hyperlink"/>
            <w:rFonts w:eastAsia="STZhongsong"/>
          </w:rPr>
          <w:t>41.</w:t>
        </w:r>
        <w:r w:rsidR="00377685">
          <w:rPr>
            <w:rFonts w:asciiTheme="minorHAnsi" w:eastAsiaTheme="minorEastAsia" w:hAnsiTheme="minorHAnsi" w:cstheme="minorBidi"/>
            <w:b w:val="0"/>
            <w:bCs w:val="0"/>
            <w:lang w:eastAsia="en-GB"/>
          </w:rPr>
          <w:tab/>
        </w:r>
        <w:r w:rsidR="00377685" w:rsidRPr="00F411F6">
          <w:rPr>
            <w:rStyle w:val="Hyperlink"/>
            <w:rFonts w:eastAsia="STZhongsong"/>
          </w:rPr>
          <w:t>CONFLICTS OF INTEREST</w:t>
        </w:r>
        <w:r w:rsidR="00377685">
          <w:rPr>
            <w:webHidden/>
          </w:rPr>
          <w:tab/>
        </w:r>
        <w:r w:rsidR="00377685">
          <w:rPr>
            <w:webHidden/>
          </w:rPr>
          <w:fldChar w:fldCharType="begin"/>
        </w:r>
        <w:r w:rsidR="00377685">
          <w:rPr>
            <w:webHidden/>
          </w:rPr>
          <w:instrText xml:space="preserve"> PAGEREF _Toc429124667 \h </w:instrText>
        </w:r>
        <w:r w:rsidR="00377685">
          <w:rPr>
            <w:webHidden/>
          </w:rPr>
        </w:r>
        <w:r w:rsidR="00377685">
          <w:rPr>
            <w:webHidden/>
          </w:rPr>
          <w:fldChar w:fldCharType="separate"/>
        </w:r>
        <w:r w:rsidR="00377685">
          <w:rPr>
            <w:webHidden/>
          </w:rPr>
          <w:t>41</w:t>
        </w:r>
        <w:r w:rsidR="00377685">
          <w:rPr>
            <w:webHidden/>
          </w:rPr>
          <w:fldChar w:fldCharType="end"/>
        </w:r>
      </w:hyperlink>
    </w:p>
    <w:p w14:paraId="2E0945B4" w14:textId="77777777" w:rsidR="00377685" w:rsidRDefault="00F668F5">
      <w:pPr>
        <w:pStyle w:val="TOC2"/>
        <w:rPr>
          <w:rFonts w:asciiTheme="minorHAnsi" w:eastAsiaTheme="minorEastAsia" w:hAnsiTheme="minorHAnsi" w:cstheme="minorBidi"/>
          <w:b w:val="0"/>
          <w:bCs w:val="0"/>
          <w:lang w:eastAsia="en-GB"/>
        </w:rPr>
      </w:pPr>
      <w:hyperlink w:anchor="_Toc429124668" w:history="1">
        <w:r w:rsidR="00377685" w:rsidRPr="00F411F6">
          <w:rPr>
            <w:rStyle w:val="Hyperlink"/>
            <w:rFonts w:eastAsia="STZhongsong"/>
          </w:rPr>
          <w:t>42.</w:t>
        </w:r>
        <w:r w:rsidR="00377685">
          <w:rPr>
            <w:rFonts w:asciiTheme="minorHAnsi" w:eastAsiaTheme="minorEastAsia" w:hAnsiTheme="minorHAnsi" w:cstheme="minorBidi"/>
            <w:b w:val="0"/>
            <w:bCs w:val="0"/>
            <w:lang w:eastAsia="en-GB"/>
          </w:rPr>
          <w:tab/>
        </w:r>
        <w:r w:rsidR="00377685" w:rsidRPr="00F411F6">
          <w:rPr>
            <w:rStyle w:val="Hyperlink"/>
            <w:rFonts w:eastAsia="STZhongsong"/>
          </w:rPr>
          <w:t>SEVERANCE</w:t>
        </w:r>
        <w:r w:rsidR="00377685">
          <w:rPr>
            <w:webHidden/>
          </w:rPr>
          <w:tab/>
        </w:r>
        <w:r w:rsidR="00377685">
          <w:rPr>
            <w:webHidden/>
          </w:rPr>
          <w:fldChar w:fldCharType="begin"/>
        </w:r>
        <w:r w:rsidR="00377685">
          <w:rPr>
            <w:webHidden/>
          </w:rPr>
          <w:instrText xml:space="preserve"> PAGEREF _Toc429124668 \h </w:instrText>
        </w:r>
        <w:r w:rsidR="00377685">
          <w:rPr>
            <w:webHidden/>
          </w:rPr>
        </w:r>
        <w:r w:rsidR="00377685">
          <w:rPr>
            <w:webHidden/>
          </w:rPr>
          <w:fldChar w:fldCharType="separate"/>
        </w:r>
        <w:r w:rsidR="00377685">
          <w:rPr>
            <w:webHidden/>
          </w:rPr>
          <w:t>41</w:t>
        </w:r>
        <w:r w:rsidR="00377685">
          <w:rPr>
            <w:webHidden/>
          </w:rPr>
          <w:fldChar w:fldCharType="end"/>
        </w:r>
      </w:hyperlink>
    </w:p>
    <w:p w14:paraId="34C3E056" w14:textId="77777777" w:rsidR="00377685" w:rsidRDefault="00F668F5">
      <w:pPr>
        <w:pStyle w:val="TOC2"/>
        <w:rPr>
          <w:rFonts w:asciiTheme="minorHAnsi" w:eastAsiaTheme="minorEastAsia" w:hAnsiTheme="minorHAnsi" w:cstheme="minorBidi"/>
          <w:b w:val="0"/>
          <w:bCs w:val="0"/>
          <w:lang w:eastAsia="en-GB"/>
        </w:rPr>
      </w:pPr>
      <w:hyperlink w:anchor="_Toc429124669" w:history="1">
        <w:r w:rsidR="00377685" w:rsidRPr="00F411F6">
          <w:rPr>
            <w:rStyle w:val="Hyperlink"/>
            <w:rFonts w:eastAsia="STZhongsong"/>
          </w:rPr>
          <w:t>43.</w:t>
        </w:r>
        <w:r w:rsidR="00377685">
          <w:rPr>
            <w:rFonts w:asciiTheme="minorHAnsi" w:eastAsiaTheme="minorEastAsia" w:hAnsiTheme="minorHAnsi" w:cstheme="minorBidi"/>
            <w:b w:val="0"/>
            <w:bCs w:val="0"/>
            <w:lang w:eastAsia="en-GB"/>
          </w:rPr>
          <w:tab/>
        </w:r>
        <w:r w:rsidR="00377685" w:rsidRPr="00F411F6">
          <w:rPr>
            <w:rStyle w:val="Hyperlink"/>
            <w:rFonts w:eastAsia="STZhongsong"/>
          </w:rPr>
          <w:t>FURTHER ASSURANCES</w:t>
        </w:r>
        <w:r w:rsidR="00377685">
          <w:rPr>
            <w:webHidden/>
          </w:rPr>
          <w:tab/>
        </w:r>
        <w:r w:rsidR="00377685">
          <w:rPr>
            <w:webHidden/>
          </w:rPr>
          <w:fldChar w:fldCharType="begin"/>
        </w:r>
        <w:r w:rsidR="00377685">
          <w:rPr>
            <w:webHidden/>
          </w:rPr>
          <w:instrText xml:space="preserve"> PAGEREF _Toc429124669 \h </w:instrText>
        </w:r>
        <w:r w:rsidR="00377685">
          <w:rPr>
            <w:webHidden/>
          </w:rPr>
        </w:r>
        <w:r w:rsidR="00377685">
          <w:rPr>
            <w:webHidden/>
          </w:rPr>
          <w:fldChar w:fldCharType="separate"/>
        </w:r>
        <w:r w:rsidR="00377685">
          <w:rPr>
            <w:webHidden/>
          </w:rPr>
          <w:t>42</w:t>
        </w:r>
        <w:r w:rsidR="00377685">
          <w:rPr>
            <w:webHidden/>
          </w:rPr>
          <w:fldChar w:fldCharType="end"/>
        </w:r>
      </w:hyperlink>
    </w:p>
    <w:p w14:paraId="598203D4" w14:textId="77777777" w:rsidR="00377685" w:rsidRDefault="00F668F5">
      <w:pPr>
        <w:pStyle w:val="TOC2"/>
        <w:rPr>
          <w:rFonts w:asciiTheme="minorHAnsi" w:eastAsiaTheme="minorEastAsia" w:hAnsiTheme="minorHAnsi" w:cstheme="minorBidi"/>
          <w:b w:val="0"/>
          <w:bCs w:val="0"/>
          <w:lang w:eastAsia="en-GB"/>
        </w:rPr>
      </w:pPr>
      <w:hyperlink w:anchor="_Toc429124670" w:history="1">
        <w:r w:rsidR="00377685" w:rsidRPr="00F411F6">
          <w:rPr>
            <w:rStyle w:val="Hyperlink"/>
            <w:rFonts w:eastAsia="STZhongsong"/>
          </w:rPr>
          <w:t>44.</w:t>
        </w:r>
        <w:r w:rsidR="00377685">
          <w:rPr>
            <w:rFonts w:asciiTheme="minorHAnsi" w:eastAsiaTheme="minorEastAsia" w:hAnsiTheme="minorHAnsi" w:cstheme="minorBidi"/>
            <w:b w:val="0"/>
            <w:bCs w:val="0"/>
            <w:lang w:eastAsia="en-GB"/>
          </w:rPr>
          <w:tab/>
        </w:r>
        <w:r w:rsidR="00377685" w:rsidRPr="00F411F6">
          <w:rPr>
            <w:rStyle w:val="Hyperlink"/>
            <w:rFonts w:eastAsia="STZhongsong"/>
          </w:rPr>
          <w:t>ENTIRE AGREEMENT</w:t>
        </w:r>
        <w:r w:rsidR="00377685">
          <w:rPr>
            <w:webHidden/>
          </w:rPr>
          <w:tab/>
        </w:r>
        <w:r w:rsidR="00377685">
          <w:rPr>
            <w:webHidden/>
          </w:rPr>
          <w:fldChar w:fldCharType="begin"/>
        </w:r>
        <w:r w:rsidR="00377685">
          <w:rPr>
            <w:webHidden/>
          </w:rPr>
          <w:instrText xml:space="preserve"> PAGEREF _Toc429124670 \h </w:instrText>
        </w:r>
        <w:r w:rsidR="00377685">
          <w:rPr>
            <w:webHidden/>
          </w:rPr>
        </w:r>
        <w:r w:rsidR="00377685">
          <w:rPr>
            <w:webHidden/>
          </w:rPr>
          <w:fldChar w:fldCharType="separate"/>
        </w:r>
        <w:r w:rsidR="00377685">
          <w:rPr>
            <w:webHidden/>
          </w:rPr>
          <w:t>42</w:t>
        </w:r>
        <w:r w:rsidR="00377685">
          <w:rPr>
            <w:webHidden/>
          </w:rPr>
          <w:fldChar w:fldCharType="end"/>
        </w:r>
      </w:hyperlink>
    </w:p>
    <w:p w14:paraId="6BD9CBE2" w14:textId="77777777" w:rsidR="00377685" w:rsidRDefault="00F668F5">
      <w:pPr>
        <w:pStyle w:val="TOC2"/>
        <w:rPr>
          <w:rFonts w:asciiTheme="minorHAnsi" w:eastAsiaTheme="minorEastAsia" w:hAnsiTheme="minorHAnsi" w:cstheme="minorBidi"/>
          <w:b w:val="0"/>
          <w:bCs w:val="0"/>
          <w:lang w:eastAsia="en-GB"/>
        </w:rPr>
      </w:pPr>
      <w:hyperlink w:anchor="_Toc429124671" w:history="1">
        <w:r w:rsidR="00377685" w:rsidRPr="00F411F6">
          <w:rPr>
            <w:rStyle w:val="Hyperlink"/>
            <w:rFonts w:eastAsia="STZhongsong"/>
          </w:rPr>
          <w:t>45.</w:t>
        </w:r>
        <w:r w:rsidR="00377685">
          <w:rPr>
            <w:rFonts w:asciiTheme="minorHAnsi" w:eastAsiaTheme="minorEastAsia" w:hAnsiTheme="minorHAnsi" w:cstheme="minorBidi"/>
            <w:b w:val="0"/>
            <w:bCs w:val="0"/>
            <w:lang w:eastAsia="en-GB"/>
          </w:rPr>
          <w:tab/>
        </w:r>
        <w:r w:rsidR="00377685" w:rsidRPr="00F411F6">
          <w:rPr>
            <w:rStyle w:val="Hyperlink"/>
            <w:rFonts w:eastAsia="STZhongsong"/>
          </w:rPr>
          <w:t>THIRD PARTY RIGHTS</w:t>
        </w:r>
        <w:r w:rsidR="00377685">
          <w:rPr>
            <w:webHidden/>
          </w:rPr>
          <w:tab/>
        </w:r>
        <w:r w:rsidR="00377685">
          <w:rPr>
            <w:webHidden/>
          </w:rPr>
          <w:fldChar w:fldCharType="begin"/>
        </w:r>
        <w:r w:rsidR="00377685">
          <w:rPr>
            <w:webHidden/>
          </w:rPr>
          <w:instrText xml:space="preserve"> PAGEREF _Toc429124671 \h </w:instrText>
        </w:r>
        <w:r w:rsidR="00377685">
          <w:rPr>
            <w:webHidden/>
          </w:rPr>
        </w:r>
        <w:r w:rsidR="00377685">
          <w:rPr>
            <w:webHidden/>
          </w:rPr>
          <w:fldChar w:fldCharType="separate"/>
        </w:r>
        <w:r w:rsidR="00377685">
          <w:rPr>
            <w:webHidden/>
          </w:rPr>
          <w:t>42</w:t>
        </w:r>
        <w:r w:rsidR="00377685">
          <w:rPr>
            <w:webHidden/>
          </w:rPr>
          <w:fldChar w:fldCharType="end"/>
        </w:r>
      </w:hyperlink>
    </w:p>
    <w:p w14:paraId="1D6F7E36" w14:textId="77777777" w:rsidR="00377685" w:rsidRDefault="00F668F5">
      <w:pPr>
        <w:pStyle w:val="TOC2"/>
        <w:rPr>
          <w:rFonts w:asciiTheme="minorHAnsi" w:eastAsiaTheme="minorEastAsia" w:hAnsiTheme="minorHAnsi" w:cstheme="minorBidi"/>
          <w:b w:val="0"/>
          <w:bCs w:val="0"/>
          <w:lang w:eastAsia="en-GB"/>
        </w:rPr>
      </w:pPr>
      <w:hyperlink w:anchor="_Toc429124672" w:history="1">
        <w:r w:rsidR="00377685" w:rsidRPr="00F411F6">
          <w:rPr>
            <w:rStyle w:val="Hyperlink"/>
            <w:rFonts w:eastAsia="STZhongsong"/>
          </w:rPr>
          <w:t>46.</w:t>
        </w:r>
        <w:r w:rsidR="00377685">
          <w:rPr>
            <w:rFonts w:asciiTheme="minorHAnsi" w:eastAsiaTheme="minorEastAsia" w:hAnsiTheme="minorHAnsi" w:cstheme="minorBidi"/>
            <w:b w:val="0"/>
            <w:bCs w:val="0"/>
            <w:lang w:eastAsia="en-GB"/>
          </w:rPr>
          <w:tab/>
        </w:r>
        <w:r w:rsidR="00377685" w:rsidRPr="00F411F6">
          <w:rPr>
            <w:rStyle w:val="Hyperlink"/>
            <w:rFonts w:eastAsia="STZhongsong"/>
          </w:rPr>
          <w:t>NOTICES</w:t>
        </w:r>
        <w:r w:rsidR="00377685">
          <w:rPr>
            <w:webHidden/>
          </w:rPr>
          <w:tab/>
        </w:r>
        <w:r w:rsidR="00377685">
          <w:rPr>
            <w:webHidden/>
          </w:rPr>
          <w:fldChar w:fldCharType="begin"/>
        </w:r>
        <w:r w:rsidR="00377685">
          <w:rPr>
            <w:webHidden/>
          </w:rPr>
          <w:instrText xml:space="preserve"> PAGEREF _Toc429124672 \h </w:instrText>
        </w:r>
        <w:r w:rsidR="00377685">
          <w:rPr>
            <w:webHidden/>
          </w:rPr>
        </w:r>
        <w:r w:rsidR="00377685">
          <w:rPr>
            <w:webHidden/>
          </w:rPr>
          <w:fldChar w:fldCharType="separate"/>
        </w:r>
        <w:r w:rsidR="00377685">
          <w:rPr>
            <w:webHidden/>
          </w:rPr>
          <w:t>43</w:t>
        </w:r>
        <w:r w:rsidR="00377685">
          <w:rPr>
            <w:webHidden/>
          </w:rPr>
          <w:fldChar w:fldCharType="end"/>
        </w:r>
      </w:hyperlink>
    </w:p>
    <w:p w14:paraId="5949A0AD" w14:textId="77777777" w:rsidR="00377685" w:rsidRDefault="00F668F5">
      <w:pPr>
        <w:pStyle w:val="TOC2"/>
        <w:rPr>
          <w:rFonts w:asciiTheme="minorHAnsi" w:eastAsiaTheme="minorEastAsia" w:hAnsiTheme="minorHAnsi" w:cstheme="minorBidi"/>
          <w:b w:val="0"/>
          <w:bCs w:val="0"/>
          <w:lang w:eastAsia="en-GB"/>
        </w:rPr>
      </w:pPr>
      <w:hyperlink w:anchor="_Toc429124673" w:history="1">
        <w:r w:rsidR="00377685" w:rsidRPr="00F411F6">
          <w:rPr>
            <w:rStyle w:val="Hyperlink"/>
            <w:rFonts w:eastAsia="STZhongsong"/>
          </w:rPr>
          <w:t>47.</w:t>
        </w:r>
        <w:r w:rsidR="00377685">
          <w:rPr>
            <w:rFonts w:asciiTheme="minorHAnsi" w:eastAsiaTheme="minorEastAsia" w:hAnsiTheme="minorHAnsi" w:cstheme="minorBidi"/>
            <w:b w:val="0"/>
            <w:bCs w:val="0"/>
            <w:lang w:eastAsia="en-GB"/>
          </w:rPr>
          <w:tab/>
        </w:r>
        <w:r w:rsidR="00377685" w:rsidRPr="00F411F6">
          <w:rPr>
            <w:rStyle w:val="Hyperlink"/>
            <w:rFonts w:eastAsia="STZhongsong"/>
          </w:rPr>
          <w:t>COMPLAINTS HANDLING</w:t>
        </w:r>
        <w:r w:rsidR="00377685">
          <w:rPr>
            <w:webHidden/>
          </w:rPr>
          <w:tab/>
        </w:r>
        <w:r w:rsidR="00377685">
          <w:rPr>
            <w:webHidden/>
          </w:rPr>
          <w:fldChar w:fldCharType="begin"/>
        </w:r>
        <w:r w:rsidR="00377685">
          <w:rPr>
            <w:webHidden/>
          </w:rPr>
          <w:instrText xml:space="preserve"> PAGEREF _Toc429124673 \h </w:instrText>
        </w:r>
        <w:r w:rsidR="00377685">
          <w:rPr>
            <w:webHidden/>
          </w:rPr>
        </w:r>
        <w:r w:rsidR="00377685">
          <w:rPr>
            <w:webHidden/>
          </w:rPr>
          <w:fldChar w:fldCharType="separate"/>
        </w:r>
        <w:r w:rsidR="00377685">
          <w:rPr>
            <w:webHidden/>
          </w:rPr>
          <w:t>44</w:t>
        </w:r>
        <w:r w:rsidR="00377685">
          <w:rPr>
            <w:webHidden/>
          </w:rPr>
          <w:fldChar w:fldCharType="end"/>
        </w:r>
      </w:hyperlink>
    </w:p>
    <w:p w14:paraId="78A5FC7D" w14:textId="77777777" w:rsidR="00377685" w:rsidRDefault="00F668F5">
      <w:pPr>
        <w:pStyle w:val="TOC2"/>
        <w:rPr>
          <w:rFonts w:asciiTheme="minorHAnsi" w:eastAsiaTheme="minorEastAsia" w:hAnsiTheme="minorHAnsi" w:cstheme="minorBidi"/>
          <w:b w:val="0"/>
          <w:bCs w:val="0"/>
          <w:lang w:eastAsia="en-GB"/>
        </w:rPr>
      </w:pPr>
      <w:hyperlink w:anchor="_Toc429124674" w:history="1">
        <w:r w:rsidR="00377685" w:rsidRPr="00F411F6">
          <w:rPr>
            <w:rStyle w:val="Hyperlink"/>
            <w:rFonts w:eastAsia="STZhongsong"/>
          </w:rPr>
          <w:t>48.</w:t>
        </w:r>
        <w:r w:rsidR="00377685">
          <w:rPr>
            <w:rFonts w:asciiTheme="minorHAnsi" w:eastAsiaTheme="minorEastAsia" w:hAnsiTheme="minorHAnsi" w:cstheme="minorBidi"/>
            <w:b w:val="0"/>
            <w:bCs w:val="0"/>
            <w:lang w:eastAsia="en-GB"/>
          </w:rPr>
          <w:tab/>
        </w:r>
        <w:r w:rsidR="00377685" w:rsidRPr="00F411F6">
          <w:rPr>
            <w:rStyle w:val="Hyperlink"/>
            <w:rFonts w:eastAsia="STZhongsong"/>
          </w:rPr>
          <w:t>DISPUTE RESOLUTION</w:t>
        </w:r>
        <w:r w:rsidR="00377685">
          <w:rPr>
            <w:webHidden/>
          </w:rPr>
          <w:tab/>
        </w:r>
        <w:r w:rsidR="00377685">
          <w:rPr>
            <w:webHidden/>
          </w:rPr>
          <w:fldChar w:fldCharType="begin"/>
        </w:r>
        <w:r w:rsidR="00377685">
          <w:rPr>
            <w:webHidden/>
          </w:rPr>
          <w:instrText xml:space="preserve"> PAGEREF _Toc429124674 \h </w:instrText>
        </w:r>
        <w:r w:rsidR="00377685">
          <w:rPr>
            <w:webHidden/>
          </w:rPr>
        </w:r>
        <w:r w:rsidR="00377685">
          <w:rPr>
            <w:webHidden/>
          </w:rPr>
          <w:fldChar w:fldCharType="separate"/>
        </w:r>
        <w:r w:rsidR="00377685">
          <w:rPr>
            <w:webHidden/>
          </w:rPr>
          <w:t>45</w:t>
        </w:r>
        <w:r w:rsidR="00377685">
          <w:rPr>
            <w:webHidden/>
          </w:rPr>
          <w:fldChar w:fldCharType="end"/>
        </w:r>
      </w:hyperlink>
    </w:p>
    <w:p w14:paraId="12D439FB" w14:textId="77777777" w:rsidR="00377685" w:rsidRDefault="00F668F5">
      <w:pPr>
        <w:pStyle w:val="TOC2"/>
        <w:rPr>
          <w:rFonts w:asciiTheme="minorHAnsi" w:eastAsiaTheme="minorEastAsia" w:hAnsiTheme="minorHAnsi" w:cstheme="minorBidi"/>
          <w:b w:val="0"/>
          <w:bCs w:val="0"/>
          <w:lang w:eastAsia="en-GB"/>
        </w:rPr>
      </w:pPr>
      <w:hyperlink w:anchor="_Toc429124675" w:history="1">
        <w:r w:rsidR="00377685" w:rsidRPr="00F411F6">
          <w:rPr>
            <w:rStyle w:val="Hyperlink"/>
            <w:rFonts w:eastAsia="STZhongsong"/>
          </w:rPr>
          <w:t>49.</w:t>
        </w:r>
        <w:r w:rsidR="00377685">
          <w:rPr>
            <w:rFonts w:asciiTheme="minorHAnsi" w:eastAsiaTheme="minorEastAsia" w:hAnsiTheme="minorHAnsi" w:cstheme="minorBidi"/>
            <w:b w:val="0"/>
            <w:bCs w:val="0"/>
            <w:lang w:eastAsia="en-GB"/>
          </w:rPr>
          <w:tab/>
        </w:r>
        <w:r w:rsidR="00377685" w:rsidRPr="00F411F6">
          <w:rPr>
            <w:rStyle w:val="Hyperlink"/>
            <w:rFonts w:eastAsia="STZhongsong"/>
          </w:rPr>
          <w:t>GOVERNING LAW AND JURISDICTION</w:t>
        </w:r>
        <w:r w:rsidR="00377685">
          <w:rPr>
            <w:webHidden/>
          </w:rPr>
          <w:tab/>
        </w:r>
        <w:r w:rsidR="00377685">
          <w:rPr>
            <w:webHidden/>
          </w:rPr>
          <w:fldChar w:fldCharType="begin"/>
        </w:r>
        <w:r w:rsidR="00377685">
          <w:rPr>
            <w:webHidden/>
          </w:rPr>
          <w:instrText xml:space="preserve"> PAGEREF _Toc429124675 \h </w:instrText>
        </w:r>
        <w:r w:rsidR="00377685">
          <w:rPr>
            <w:webHidden/>
          </w:rPr>
        </w:r>
        <w:r w:rsidR="00377685">
          <w:rPr>
            <w:webHidden/>
          </w:rPr>
          <w:fldChar w:fldCharType="separate"/>
        </w:r>
        <w:r w:rsidR="00377685">
          <w:rPr>
            <w:webHidden/>
          </w:rPr>
          <w:t>45</w:t>
        </w:r>
        <w:r w:rsidR="00377685">
          <w:rPr>
            <w:webHidden/>
          </w:rPr>
          <w:fldChar w:fldCharType="end"/>
        </w:r>
      </w:hyperlink>
    </w:p>
    <w:p w14:paraId="72C0FB51" w14:textId="77777777" w:rsidR="00377685" w:rsidRDefault="00F668F5">
      <w:pPr>
        <w:pStyle w:val="TOC1"/>
        <w:rPr>
          <w:rFonts w:asciiTheme="minorHAnsi" w:eastAsiaTheme="minorEastAsia" w:hAnsiTheme="minorHAnsi" w:cstheme="minorBidi"/>
          <w:b w:val="0"/>
          <w:bCs w:val="0"/>
          <w:caps w:val="0"/>
        </w:rPr>
      </w:pPr>
      <w:hyperlink w:anchor="_Toc429124676" w:history="1">
        <w:r w:rsidR="00377685" w:rsidRPr="00F411F6">
          <w:rPr>
            <w:rStyle w:val="Hyperlink"/>
            <w:rFonts w:eastAsia="STZhongsong"/>
          </w:rPr>
          <w:t>FRAMEWORK SCHEDULE 1: DEFINITIONS</w:t>
        </w:r>
        <w:r w:rsidR="00377685">
          <w:rPr>
            <w:webHidden/>
          </w:rPr>
          <w:tab/>
        </w:r>
        <w:r w:rsidR="00377685">
          <w:rPr>
            <w:webHidden/>
          </w:rPr>
          <w:fldChar w:fldCharType="begin"/>
        </w:r>
        <w:r w:rsidR="00377685">
          <w:rPr>
            <w:webHidden/>
          </w:rPr>
          <w:instrText xml:space="preserve"> PAGEREF _Toc429124676 \h </w:instrText>
        </w:r>
        <w:r w:rsidR="00377685">
          <w:rPr>
            <w:webHidden/>
          </w:rPr>
        </w:r>
        <w:r w:rsidR="00377685">
          <w:rPr>
            <w:webHidden/>
          </w:rPr>
          <w:fldChar w:fldCharType="separate"/>
        </w:r>
        <w:r w:rsidR="00377685">
          <w:rPr>
            <w:webHidden/>
          </w:rPr>
          <w:t>47</w:t>
        </w:r>
        <w:r w:rsidR="00377685">
          <w:rPr>
            <w:webHidden/>
          </w:rPr>
          <w:fldChar w:fldCharType="end"/>
        </w:r>
      </w:hyperlink>
    </w:p>
    <w:p w14:paraId="707647E9" w14:textId="77777777" w:rsidR="00377685" w:rsidRDefault="00F668F5">
      <w:pPr>
        <w:pStyle w:val="TOC1"/>
        <w:rPr>
          <w:rFonts w:asciiTheme="minorHAnsi" w:eastAsiaTheme="minorEastAsia" w:hAnsiTheme="minorHAnsi" w:cstheme="minorBidi"/>
          <w:b w:val="0"/>
          <w:bCs w:val="0"/>
          <w:caps w:val="0"/>
        </w:rPr>
      </w:pPr>
      <w:hyperlink w:anchor="_Toc429124677" w:history="1">
        <w:r w:rsidR="00377685" w:rsidRPr="00F411F6">
          <w:rPr>
            <w:rStyle w:val="Hyperlink"/>
            <w:rFonts w:eastAsia="STZhongsong"/>
          </w:rPr>
          <w:t>FRAMEWORK SCHEDULE 2: SERVICES and Key Performance Indicators</w:t>
        </w:r>
        <w:r w:rsidR="00377685">
          <w:rPr>
            <w:webHidden/>
          </w:rPr>
          <w:tab/>
        </w:r>
        <w:r w:rsidR="00377685">
          <w:rPr>
            <w:webHidden/>
          </w:rPr>
          <w:fldChar w:fldCharType="begin"/>
        </w:r>
        <w:r w:rsidR="00377685">
          <w:rPr>
            <w:webHidden/>
          </w:rPr>
          <w:instrText xml:space="preserve"> PAGEREF _Toc429124677 \h </w:instrText>
        </w:r>
        <w:r w:rsidR="00377685">
          <w:rPr>
            <w:webHidden/>
          </w:rPr>
        </w:r>
        <w:r w:rsidR="00377685">
          <w:rPr>
            <w:webHidden/>
          </w:rPr>
          <w:fldChar w:fldCharType="separate"/>
        </w:r>
        <w:r w:rsidR="00377685">
          <w:rPr>
            <w:webHidden/>
          </w:rPr>
          <w:t>63</w:t>
        </w:r>
        <w:r w:rsidR="00377685">
          <w:rPr>
            <w:webHidden/>
          </w:rPr>
          <w:fldChar w:fldCharType="end"/>
        </w:r>
      </w:hyperlink>
    </w:p>
    <w:p w14:paraId="04B1AEA8" w14:textId="77777777" w:rsidR="00377685" w:rsidRDefault="00F668F5">
      <w:pPr>
        <w:pStyle w:val="TOC1"/>
        <w:rPr>
          <w:rFonts w:asciiTheme="minorHAnsi" w:eastAsiaTheme="minorEastAsia" w:hAnsiTheme="minorHAnsi" w:cstheme="minorBidi"/>
          <w:b w:val="0"/>
          <w:bCs w:val="0"/>
          <w:caps w:val="0"/>
        </w:rPr>
      </w:pPr>
      <w:hyperlink w:anchor="_Toc429124678" w:history="1">
        <w:r w:rsidR="00377685" w:rsidRPr="00F411F6">
          <w:rPr>
            <w:rStyle w:val="Hyperlink"/>
            <w:rFonts w:eastAsia="STZhongsong"/>
          </w:rPr>
          <w:t>FRAMEWORK SCHEDULE 3: FRAMEWORK prices AND CHARGING STRUCTURE</w:t>
        </w:r>
        <w:r w:rsidR="00377685">
          <w:rPr>
            <w:webHidden/>
          </w:rPr>
          <w:tab/>
        </w:r>
        <w:r w:rsidR="00377685">
          <w:rPr>
            <w:webHidden/>
          </w:rPr>
          <w:fldChar w:fldCharType="begin"/>
        </w:r>
        <w:r w:rsidR="00377685">
          <w:rPr>
            <w:webHidden/>
          </w:rPr>
          <w:instrText xml:space="preserve"> PAGEREF _Toc429124678 \h </w:instrText>
        </w:r>
        <w:r w:rsidR="00377685">
          <w:rPr>
            <w:webHidden/>
          </w:rPr>
        </w:r>
        <w:r w:rsidR="00377685">
          <w:rPr>
            <w:webHidden/>
          </w:rPr>
          <w:fldChar w:fldCharType="separate"/>
        </w:r>
        <w:r w:rsidR="00377685">
          <w:rPr>
            <w:webHidden/>
          </w:rPr>
          <w:t>67</w:t>
        </w:r>
        <w:r w:rsidR="00377685">
          <w:rPr>
            <w:webHidden/>
          </w:rPr>
          <w:fldChar w:fldCharType="end"/>
        </w:r>
      </w:hyperlink>
    </w:p>
    <w:p w14:paraId="2F8623FF" w14:textId="77777777" w:rsidR="00377685" w:rsidRDefault="00F668F5">
      <w:pPr>
        <w:pStyle w:val="TOC2"/>
        <w:rPr>
          <w:rFonts w:asciiTheme="minorHAnsi" w:eastAsiaTheme="minorEastAsia" w:hAnsiTheme="minorHAnsi" w:cstheme="minorBidi"/>
          <w:b w:val="0"/>
          <w:bCs w:val="0"/>
          <w:lang w:eastAsia="en-GB"/>
        </w:rPr>
      </w:pPr>
      <w:hyperlink w:anchor="_Toc429124679" w:history="1">
        <w:r w:rsidR="00377685" w:rsidRPr="00F411F6">
          <w:rPr>
            <w:rStyle w:val="Hyperlink"/>
            <w:rFonts w:eastAsia="STZhongsong"/>
          </w:rPr>
          <w:t>ANNEX 1: NOT USED</w:t>
        </w:r>
        <w:r w:rsidR="00377685">
          <w:rPr>
            <w:webHidden/>
          </w:rPr>
          <w:tab/>
        </w:r>
        <w:r w:rsidR="00377685">
          <w:rPr>
            <w:webHidden/>
          </w:rPr>
          <w:fldChar w:fldCharType="begin"/>
        </w:r>
        <w:r w:rsidR="00377685">
          <w:rPr>
            <w:webHidden/>
          </w:rPr>
          <w:instrText xml:space="preserve"> PAGEREF _Toc429124679 \h </w:instrText>
        </w:r>
        <w:r w:rsidR="00377685">
          <w:rPr>
            <w:webHidden/>
          </w:rPr>
        </w:r>
        <w:r w:rsidR="00377685">
          <w:rPr>
            <w:webHidden/>
          </w:rPr>
          <w:fldChar w:fldCharType="separate"/>
        </w:r>
        <w:r w:rsidR="00377685">
          <w:rPr>
            <w:webHidden/>
          </w:rPr>
          <w:t>71</w:t>
        </w:r>
        <w:r w:rsidR="00377685">
          <w:rPr>
            <w:webHidden/>
          </w:rPr>
          <w:fldChar w:fldCharType="end"/>
        </w:r>
      </w:hyperlink>
    </w:p>
    <w:p w14:paraId="481FB39F" w14:textId="77777777" w:rsidR="00377685" w:rsidRDefault="00F668F5">
      <w:pPr>
        <w:pStyle w:val="TOC2"/>
        <w:rPr>
          <w:rFonts w:asciiTheme="minorHAnsi" w:eastAsiaTheme="minorEastAsia" w:hAnsiTheme="minorHAnsi" w:cstheme="minorBidi"/>
          <w:b w:val="0"/>
          <w:bCs w:val="0"/>
          <w:lang w:eastAsia="en-GB"/>
        </w:rPr>
      </w:pPr>
      <w:hyperlink w:anchor="_Toc429124680" w:history="1">
        <w:r w:rsidR="00377685" w:rsidRPr="00F411F6">
          <w:rPr>
            <w:rStyle w:val="Hyperlink"/>
            <w:rFonts w:eastAsia="STZhongsong"/>
          </w:rPr>
          <w:t>ANNEX 2: NOT USED</w:t>
        </w:r>
        <w:r w:rsidR="00377685">
          <w:rPr>
            <w:webHidden/>
          </w:rPr>
          <w:tab/>
        </w:r>
        <w:r w:rsidR="00377685">
          <w:rPr>
            <w:webHidden/>
          </w:rPr>
          <w:fldChar w:fldCharType="begin"/>
        </w:r>
        <w:r w:rsidR="00377685">
          <w:rPr>
            <w:webHidden/>
          </w:rPr>
          <w:instrText xml:space="preserve"> PAGEREF _Toc429124680 \h </w:instrText>
        </w:r>
        <w:r w:rsidR="00377685">
          <w:rPr>
            <w:webHidden/>
          </w:rPr>
        </w:r>
        <w:r w:rsidR="00377685">
          <w:rPr>
            <w:webHidden/>
          </w:rPr>
          <w:fldChar w:fldCharType="separate"/>
        </w:r>
        <w:r w:rsidR="00377685">
          <w:rPr>
            <w:webHidden/>
          </w:rPr>
          <w:t>72</w:t>
        </w:r>
        <w:r w:rsidR="00377685">
          <w:rPr>
            <w:webHidden/>
          </w:rPr>
          <w:fldChar w:fldCharType="end"/>
        </w:r>
      </w:hyperlink>
    </w:p>
    <w:p w14:paraId="033AA744" w14:textId="77777777" w:rsidR="00377685" w:rsidRDefault="00F668F5">
      <w:pPr>
        <w:pStyle w:val="TOC2"/>
        <w:rPr>
          <w:rFonts w:asciiTheme="minorHAnsi" w:eastAsiaTheme="minorEastAsia" w:hAnsiTheme="minorHAnsi" w:cstheme="minorBidi"/>
          <w:b w:val="0"/>
          <w:bCs w:val="0"/>
          <w:lang w:eastAsia="en-GB"/>
        </w:rPr>
      </w:pPr>
      <w:hyperlink w:anchor="_Toc429124681" w:history="1">
        <w:r w:rsidR="00377685" w:rsidRPr="00F411F6">
          <w:rPr>
            <w:rStyle w:val="Hyperlink"/>
            <w:rFonts w:eastAsia="STZhongsong"/>
          </w:rPr>
          <w:t>ANNEX 3: FRAMEWORK PRICES</w:t>
        </w:r>
        <w:r w:rsidR="00377685">
          <w:rPr>
            <w:webHidden/>
          </w:rPr>
          <w:tab/>
        </w:r>
        <w:r w:rsidR="00377685">
          <w:rPr>
            <w:webHidden/>
          </w:rPr>
          <w:fldChar w:fldCharType="begin"/>
        </w:r>
        <w:r w:rsidR="00377685">
          <w:rPr>
            <w:webHidden/>
          </w:rPr>
          <w:instrText xml:space="preserve"> PAGEREF _Toc429124681 \h </w:instrText>
        </w:r>
        <w:r w:rsidR="00377685">
          <w:rPr>
            <w:webHidden/>
          </w:rPr>
        </w:r>
        <w:r w:rsidR="00377685">
          <w:rPr>
            <w:webHidden/>
          </w:rPr>
          <w:fldChar w:fldCharType="separate"/>
        </w:r>
        <w:r w:rsidR="00377685">
          <w:rPr>
            <w:webHidden/>
          </w:rPr>
          <w:t>73</w:t>
        </w:r>
        <w:r w:rsidR="00377685">
          <w:rPr>
            <w:webHidden/>
          </w:rPr>
          <w:fldChar w:fldCharType="end"/>
        </w:r>
      </w:hyperlink>
    </w:p>
    <w:p w14:paraId="7C2FA0A2" w14:textId="77777777" w:rsidR="00377685" w:rsidRDefault="00F668F5">
      <w:pPr>
        <w:pStyle w:val="TOC1"/>
        <w:rPr>
          <w:rFonts w:asciiTheme="minorHAnsi" w:eastAsiaTheme="minorEastAsia" w:hAnsiTheme="minorHAnsi" w:cstheme="minorBidi"/>
          <w:b w:val="0"/>
          <w:bCs w:val="0"/>
          <w:caps w:val="0"/>
        </w:rPr>
      </w:pPr>
      <w:hyperlink w:anchor="_Toc429124682" w:history="1">
        <w:r w:rsidR="00377685" w:rsidRPr="00F411F6">
          <w:rPr>
            <w:rStyle w:val="Hyperlink"/>
            <w:rFonts w:eastAsia="STZhongsong"/>
          </w:rPr>
          <w:t>FRAMEWORK SCHEDULE 4: TEMPLATE ORDER FORM AND TEMPLATE CALL OFF TERMS</w:t>
        </w:r>
        <w:r w:rsidR="00377685">
          <w:rPr>
            <w:webHidden/>
          </w:rPr>
          <w:tab/>
        </w:r>
        <w:r w:rsidR="00377685">
          <w:rPr>
            <w:webHidden/>
          </w:rPr>
          <w:fldChar w:fldCharType="begin"/>
        </w:r>
        <w:r w:rsidR="00377685">
          <w:rPr>
            <w:webHidden/>
          </w:rPr>
          <w:instrText xml:space="preserve"> PAGEREF _Toc429124682 \h </w:instrText>
        </w:r>
        <w:r w:rsidR="00377685">
          <w:rPr>
            <w:webHidden/>
          </w:rPr>
        </w:r>
        <w:r w:rsidR="00377685">
          <w:rPr>
            <w:webHidden/>
          </w:rPr>
          <w:fldChar w:fldCharType="separate"/>
        </w:r>
        <w:r w:rsidR="00377685">
          <w:rPr>
            <w:webHidden/>
          </w:rPr>
          <w:t>74</w:t>
        </w:r>
        <w:r w:rsidR="00377685">
          <w:rPr>
            <w:webHidden/>
          </w:rPr>
          <w:fldChar w:fldCharType="end"/>
        </w:r>
      </w:hyperlink>
    </w:p>
    <w:p w14:paraId="4A326B40" w14:textId="77777777" w:rsidR="00377685" w:rsidRDefault="00F668F5">
      <w:pPr>
        <w:pStyle w:val="TOC2"/>
        <w:rPr>
          <w:rFonts w:asciiTheme="minorHAnsi" w:eastAsiaTheme="minorEastAsia" w:hAnsiTheme="minorHAnsi" w:cstheme="minorBidi"/>
          <w:b w:val="0"/>
          <w:bCs w:val="0"/>
          <w:lang w:eastAsia="en-GB"/>
        </w:rPr>
      </w:pPr>
      <w:hyperlink w:anchor="_Toc429124683" w:history="1">
        <w:r w:rsidR="00377685" w:rsidRPr="00F411F6">
          <w:rPr>
            <w:rStyle w:val="Hyperlink"/>
            <w:rFonts w:eastAsia="STZhongsong"/>
          </w:rPr>
          <w:t>ANNEX 1: TEMPLATE ORDER FORM</w:t>
        </w:r>
        <w:r w:rsidR="00377685">
          <w:rPr>
            <w:webHidden/>
          </w:rPr>
          <w:tab/>
        </w:r>
        <w:r w:rsidR="00377685">
          <w:rPr>
            <w:webHidden/>
          </w:rPr>
          <w:fldChar w:fldCharType="begin"/>
        </w:r>
        <w:r w:rsidR="00377685">
          <w:rPr>
            <w:webHidden/>
          </w:rPr>
          <w:instrText xml:space="preserve"> PAGEREF _Toc429124683 \h </w:instrText>
        </w:r>
        <w:r w:rsidR="00377685">
          <w:rPr>
            <w:webHidden/>
          </w:rPr>
        </w:r>
        <w:r w:rsidR="00377685">
          <w:rPr>
            <w:webHidden/>
          </w:rPr>
          <w:fldChar w:fldCharType="separate"/>
        </w:r>
        <w:r w:rsidR="00377685">
          <w:rPr>
            <w:webHidden/>
          </w:rPr>
          <w:t>75</w:t>
        </w:r>
        <w:r w:rsidR="00377685">
          <w:rPr>
            <w:webHidden/>
          </w:rPr>
          <w:fldChar w:fldCharType="end"/>
        </w:r>
      </w:hyperlink>
    </w:p>
    <w:p w14:paraId="0B496586" w14:textId="77777777" w:rsidR="00377685" w:rsidRDefault="00F668F5">
      <w:pPr>
        <w:pStyle w:val="TOC2"/>
        <w:rPr>
          <w:rFonts w:asciiTheme="minorHAnsi" w:eastAsiaTheme="minorEastAsia" w:hAnsiTheme="minorHAnsi" w:cstheme="minorBidi"/>
          <w:b w:val="0"/>
          <w:bCs w:val="0"/>
          <w:lang w:eastAsia="en-GB"/>
        </w:rPr>
      </w:pPr>
      <w:hyperlink w:anchor="_Toc429124684" w:history="1">
        <w:r w:rsidR="00377685" w:rsidRPr="00F411F6">
          <w:rPr>
            <w:rStyle w:val="Hyperlink"/>
            <w:rFonts w:eastAsia="STZhongsong"/>
          </w:rPr>
          <w:t>ANNEX 2: TEMPLATE CALL OFF TERMS</w:t>
        </w:r>
        <w:r w:rsidR="00377685">
          <w:rPr>
            <w:webHidden/>
          </w:rPr>
          <w:tab/>
        </w:r>
        <w:r w:rsidR="00377685">
          <w:rPr>
            <w:webHidden/>
          </w:rPr>
          <w:fldChar w:fldCharType="begin"/>
        </w:r>
        <w:r w:rsidR="00377685">
          <w:rPr>
            <w:webHidden/>
          </w:rPr>
          <w:instrText xml:space="preserve"> PAGEREF _Toc429124684 \h </w:instrText>
        </w:r>
        <w:r w:rsidR="00377685">
          <w:rPr>
            <w:webHidden/>
          </w:rPr>
        </w:r>
        <w:r w:rsidR="00377685">
          <w:rPr>
            <w:webHidden/>
          </w:rPr>
          <w:fldChar w:fldCharType="separate"/>
        </w:r>
        <w:r w:rsidR="00377685">
          <w:rPr>
            <w:webHidden/>
          </w:rPr>
          <w:t>76</w:t>
        </w:r>
        <w:r w:rsidR="00377685">
          <w:rPr>
            <w:webHidden/>
          </w:rPr>
          <w:fldChar w:fldCharType="end"/>
        </w:r>
      </w:hyperlink>
    </w:p>
    <w:p w14:paraId="19C86F0B" w14:textId="77777777" w:rsidR="00377685" w:rsidRDefault="00F668F5">
      <w:pPr>
        <w:pStyle w:val="TOC1"/>
        <w:rPr>
          <w:rFonts w:asciiTheme="minorHAnsi" w:eastAsiaTheme="minorEastAsia" w:hAnsiTheme="minorHAnsi" w:cstheme="minorBidi"/>
          <w:b w:val="0"/>
          <w:bCs w:val="0"/>
          <w:caps w:val="0"/>
        </w:rPr>
      </w:pPr>
      <w:hyperlink w:anchor="_Toc429124685" w:history="1">
        <w:r w:rsidR="00377685" w:rsidRPr="00F411F6">
          <w:rPr>
            <w:rStyle w:val="Hyperlink"/>
            <w:rFonts w:eastAsia="STZhongsong"/>
          </w:rPr>
          <w:t>FRAMEWORK SCHEDULE 5: CALL OFF PROCEDURE</w:t>
        </w:r>
        <w:r w:rsidR="00377685">
          <w:rPr>
            <w:webHidden/>
          </w:rPr>
          <w:tab/>
        </w:r>
        <w:r w:rsidR="00377685">
          <w:rPr>
            <w:webHidden/>
          </w:rPr>
          <w:fldChar w:fldCharType="begin"/>
        </w:r>
        <w:r w:rsidR="00377685">
          <w:rPr>
            <w:webHidden/>
          </w:rPr>
          <w:instrText xml:space="preserve"> PAGEREF _Toc429124685 \h </w:instrText>
        </w:r>
        <w:r w:rsidR="00377685">
          <w:rPr>
            <w:webHidden/>
          </w:rPr>
        </w:r>
        <w:r w:rsidR="00377685">
          <w:rPr>
            <w:webHidden/>
          </w:rPr>
          <w:fldChar w:fldCharType="separate"/>
        </w:r>
        <w:r w:rsidR="00377685">
          <w:rPr>
            <w:webHidden/>
          </w:rPr>
          <w:t>77</w:t>
        </w:r>
        <w:r w:rsidR="00377685">
          <w:rPr>
            <w:webHidden/>
          </w:rPr>
          <w:fldChar w:fldCharType="end"/>
        </w:r>
      </w:hyperlink>
    </w:p>
    <w:p w14:paraId="3958B6AA" w14:textId="77777777" w:rsidR="00377685" w:rsidRDefault="00F668F5">
      <w:pPr>
        <w:pStyle w:val="TOC1"/>
        <w:rPr>
          <w:rFonts w:asciiTheme="minorHAnsi" w:eastAsiaTheme="minorEastAsia" w:hAnsiTheme="minorHAnsi" w:cstheme="minorBidi"/>
          <w:b w:val="0"/>
          <w:bCs w:val="0"/>
          <w:caps w:val="0"/>
        </w:rPr>
      </w:pPr>
      <w:hyperlink w:anchor="_Toc429124686" w:history="1">
        <w:r w:rsidR="00377685" w:rsidRPr="00F411F6">
          <w:rPr>
            <w:rStyle w:val="Hyperlink"/>
            <w:rFonts w:eastAsia="STZhongsong"/>
          </w:rPr>
          <w:t>FRAMEWORK SCHEDULE 6: AWARD CRITERIA</w:t>
        </w:r>
        <w:r w:rsidR="00377685">
          <w:rPr>
            <w:webHidden/>
          </w:rPr>
          <w:tab/>
        </w:r>
        <w:r w:rsidR="00377685">
          <w:rPr>
            <w:webHidden/>
          </w:rPr>
          <w:fldChar w:fldCharType="begin"/>
        </w:r>
        <w:r w:rsidR="00377685">
          <w:rPr>
            <w:webHidden/>
          </w:rPr>
          <w:instrText xml:space="preserve"> PAGEREF _Toc429124686 \h </w:instrText>
        </w:r>
        <w:r w:rsidR="00377685">
          <w:rPr>
            <w:webHidden/>
          </w:rPr>
        </w:r>
        <w:r w:rsidR="00377685">
          <w:rPr>
            <w:webHidden/>
          </w:rPr>
          <w:fldChar w:fldCharType="separate"/>
        </w:r>
        <w:r w:rsidR="00377685">
          <w:rPr>
            <w:webHidden/>
          </w:rPr>
          <w:t>80</w:t>
        </w:r>
        <w:r w:rsidR="00377685">
          <w:rPr>
            <w:webHidden/>
          </w:rPr>
          <w:fldChar w:fldCharType="end"/>
        </w:r>
      </w:hyperlink>
    </w:p>
    <w:p w14:paraId="1B645E0B" w14:textId="77777777" w:rsidR="00377685" w:rsidRDefault="00F668F5">
      <w:pPr>
        <w:pStyle w:val="TOC1"/>
        <w:rPr>
          <w:rFonts w:asciiTheme="minorHAnsi" w:eastAsiaTheme="minorEastAsia" w:hAnsiTheme="minorHAnsi" w:cstheme="minorBidi"/>
          <w:b w:val="0"/>
          <w:bCs w:val="0"/>
          <w:caps w:val="0"/>
        </w:rPr>
      </w:pPr>
      <w:hyperlink w:anchor="_Toc429124687" w:history="1">
        <w:r w:rsidR="00377685" w:rsidRPr="00F411F6">
          <w:rPr>
            <w:rStyle w:val="Hyperlink"/>
            <w:rFonts w:eastAsia="STZhongsong"/>
          </w:rPr>
          <w:t>FRAMEWORK SCHEDULE 7: SUB-CONTRACTORS</w:t>
        </w:r>
        <w:r w:rsidR="00377685">
          <w:rPr>
            <w:webHidden/>
          </w:rPr>
          <w:tab/>
        </w:r>
        <w:r w:rsidR="00377685">
          <w:rPr>
            <w:webHidden/>
          </w:rPr>
          <w:fldChar w:fldCharType="begin"/>
        </w:r>
        <w:r w:rsidR="00377685">
          <w:rPr>
            <w:webHidden/>
          </w:rPr>
          <w:instrText xml:space="preserve"> PAGEREF _Toc429124687 \h </w:instrText>
        </w:r>
        <w:r w:rsidR="00377685">
          <w:rPr>
            <w:webHidden/>
          </w:rPr>
        </w:r>
        <w:r w:rsidR="00377685">
          <w:rPr>
            <w:webHidden/>
          </w:rPr>
          <w:fldChar w:fldCharType="separate"/>
        </w:r>
        <w:r w:rsidR="00377685">
          <w:rPr>
            <w:webHidden/>
          </w:rPr>
          <w:t>83</w:t>
        </w:r>
        <w:r w:rsidR="00377685">
          <w:rPr>
            <w:webHidden/>
          </w:rPr>
          <w:fldChar w:fldCharType="end"/>
        </w:r>
      </w:hyperlink>
    </w:p>
    <w:p w14:paraId="74788E01" w14:textId="77777777" w:rsidR="00377685" w:rsidRDefault="00F668F5">
      <w:pPr>
        <w:pStyle w:val="TOC1"/>
        <w:rPr>
          <w:rFonts w:asciiTheme="minorHAnsi" w:eastAsiaTheme="minorEastAsia" w:hAnsiTheme="minorHAnsi" w:cstheme="minorBidi"/>
          <w:b w:val="0"/>
          <w:bCs w:val="0"/>
          <w:caps w:val="0"/>
        </w:rPr>
      </w:pPr>
      <w:hyperlink w:anchor="_Toc429124688" w:history="1">
        <w:r w:rsidR="00377685" w:rsidRPr="00F411F6">
          <w:rPr>
            <w:rStyle w:val="Hyperlink"/>
            <w:rFonts w:eastAsia="STZhongsong"/>
          </w:rPr>
          <w:t>FRAMEWORK SCHEDULE 8: FRAMEWORK MANAGEMENT</w:t>
        </w:r>
        <w:r w:rsidR="00377685">
          <w:rPr>
            <w:webHidden/>
          </w:rPr>
          <w:tab/>
        </w:r>
        <w:r w:rsidR="00377685">
          <w:rPr>
            <w:webHidden/>
          </w:rPr>
          <w:fldChar w:fldCharType="begin"/>
        </w:r>
        <w:r w:rsidR="00377685">
          <w:rPr>
            <w:webHidden/>
          </w:rPr>
          <w:instrText xml:space="preserve"> PAGEREF _Toc429124688 \h </w:instrText>
        </w:r>
        <w:r w:rsidR="00377685">
          <w:rPr>
            <w:webHidden/>
          </w:rPr>
        </w:r>
        <w:r w:rsidR="00377685">
          <w:rPr>
            <w:webHidden/>
          </w:rPr>
          <w:fldChar w:fldCharType="separate"/>
        </w:r>
        <w:r w:rsidR="00377685">
          <w:rPr>
            <w:webHidden/>
          </w:rPr>
          <w:t>84</w:t>
        </w:r>
        <w:r w:rsidR="00377685">
          <w:rPr>
            <w:webHidden/>
          </w:rPr>
          <w:fldChar w:fldCharType="end"/>
        </w:r>
      </w:hyperlink>
    </w:p>
    <w:p w14:paraId="4FECBD8A" w14:textId="77777777" w:rsidR="00377685" w:rsidRDefault="00F668F5">
      <w:pPr>
        <w:pStyle w:val="TOC1"/>
        <w:rPr>
          <w:rFonts w:asciiTheme="minorHAnsi" w:eastAsiaTheme="minorEastAsia" w:hAnsiTheme="minorHAnsi" w:cstheme="minorBidi"/>
          <w:b w:val="0"/>
          <w:bCs w:val="0"/>
          <w:caps w:val="0"/>
        </w:rPr>
      </w:pPr>
      <w:hyperlink w:anchor="_Toc429124689" w:history="1">
        <w:r w:rsidR="00377685" w:rsidRPr="00F411F6">
          <w:rPr>
            <w:rStyle w:val="Hyperlink"/>
            <w:rFonts w:eastAsia="STZhongsong"/>
          </w:rPr>
          <w:t>FRAMEWORK SCHEDULE 9: MANAGEMENT INFORMATION</w:t>
        </w:r>
        <w:r w:rsidR="00377685">
          <w:rPr>
            <w:webHidden/>
          </w:rPr>
          <w:tab/>
        </w:r>
        <w:r w:rsidR="00377685">
          <w:rPr>
            <w:webHidden/>
          </w:rPr>
          <w:fldChar w:fldCharType="begin"/>
        </w:r>
        <w:r w:rsidR="00377685">
          <w:rPr>
            <w:webHidden/>
          </w:rPr>
          <w:instrText xml:space="preserve"> PAGEREF _Toc429124689 \h </w:instrText>
        </w:r>
        <w:r w:rsidR="00377685">
          <w:rPr>
            <w:webHidden/>
          </w:rPr>
        </w:r>
        <w:r w:rsidR="00377685">
          <w:rPr>
            <w:webHidden/>
          </w:rPr>
          <w:fldChar w:fldCharType="separate"/>
        </w:r>
        <w:r w:rsidR="00377685">
          <w:rPr>
            <w:webHidden/>
          </w:rPr>
          <w:t>87</w:t>
        </w:r>
        <w:r w:rsidR="00377685">
          <w:rPr>
            <w:webHidden/>
          </w:rPr>
          <w:fldChar w:fldCharType="end"/>
        </w:r>
      </w:hyperlink>
    </w:p>
    <w:p w14:paraId="483036AB" w14:textId="77777777" w:rsidR="00377685" w:rsidRDefault="00F668F5">
      <w:pPr>
        <w:pStyle w:val="TOC2"/>
        <w:rPr>
          <w:rFonts w:asciiTheme="minorHAnsi" w:eastAsiaTheme="minorEastAsia" w:hAnsiTheme="minorHAnsi" w:cstheme="minorBidi"/>
          <w:b w:val="0"/>
          <w:bCs w:val="0"/>
          <w:lang w:eastAsia="en-GB"/>
        </w:rPr>
      </w:pPr>
      <w:hyperlink w:anchor="_Toc429124690" w:history="1">
        <w:r w:rsidR="00377685" w:rsidRPr="00F411F6">
          <w:rPr>
            <w:rStyle w:val="Hyperlink"/>
            <w:rFonts w:eastAsia="STZhongsong"/>
          </w:rPr>
          <w:t>ANNEX 1: MI REPORTING TEMPLATE</w:t>
        </w:r>
        <w:r w:rsidR="00377685">
          <w:rPr>
            <w:webHidden/>
          </w:rPr>
          <w:tab/>
        </w:r>
        <w:r w:rsidR="00377685">
          <w:rPr>
            <w:webHidden/>
          </w:rPr>
          <w:fldChar w:fldCharType="begin"/>
        </w:r>
        <w:r w:rsidR="00377685">
          <w:rPr>
            <w:webHidden/>
          </w:rPr>
          <w:instrText xml:space="preserve"> PAGEREF _Toc429124690 \h </w:instrText>
        </w:r>
        <w:r w:rsidR="00377685">
          <w:rPr>
            <w:webHidden/>
          </w:rPr>
        </w:r>
        <w:r w:rsidR="00377685">
          <w:rPr>
            <w:webHidden/>
          </w:rPr>
          <w:fldChar w:fldCharType="separate"/>
        </w:r>
        <w:r w:rsidR="00377685">
          <w:rPr>
            <w:webHidden/>
          </w:rPr>
          <w:t>91</w:t>
        </w:r>
        <w:r w:rsidR="00377685">
          <w:rPr>
            <w:webHidden/>
          </w:rPr>
          <w:fldChar w:fldCharType="end"/>
        </w:r>
      </w:hyperlink>
    </w:p>
    <w:p w14:paraId="3B814512" w14:textId="77777777" w:rsidR="00377685" w:rsidRDefault="00F668F5">
      <w:pPr>
        <w:pStyle w:val="TOC1"/>
        <w:rPr>
          <w:rFonts w:asciiTheme="minorHAnsi" w:eastAsiaTheme="minorEastAsia" w:hAnsiTheme="minorHAnsi" w:cstheme="minorBidi"/>
          <w:b w:val="0"/>
          <w:bCs w:val="0"/>
          <w:caps w:val="0"/>
        </w:rPr>
      </w:pPr>
      <w:hyperlink w:anchor="_Toc429124692" w:history="1">
        <w:r w:rsidR="00377685" w:rsidRPr="00F411F6">
          <w:rPr>
            <w:rStyle w:val="Hyperlink"/>
            <w:rFonts w:eastAsia="STZhongsong"/>
          </w:rPr>
          <w:t>FRAMEWORK SCHEDULE 10: ANNUAL SELF AUDIT CERTIFICATE</w:t>
        </w:r>
        <w:r w:rsidR="00377685">
          <w:rPr>
            <w:webHidden/>
          </w:rPr>
          <w:tab/>
        </w:r>
        <w:r w:rsidR="00377685">
          <w:rPr>
            <w:webHidden/>
          </w:rPr>
          <w:fldChar w:fldCharType="begin"/>
        </w:r>
        <w:r w:rsidR="00377685">
          <w:rPr>
            <w:webHidden/>
          </w:rPr>
          <w:instrText xml:space="preserve"> PAGEREF _Toc429124692 \h </w:instrText>
        </w:r>
        <w:r w:rsidR="00377685">
          <w:rPr>
            <w:webHidden/>
          </w:rPr>
        </w:r>
        <w:r w:rsidR="00377685">
          <w:rPr>
            <w:webHidden/>
          </w:rPr>
          <w:fldChar w:fldCharType="separate"/>
        </w:r>
        <w:r w:rsidR="00377685">
          <w:rPr>
            <w:webHidden/>
          </w:rPr>
          <w:t>91</w:t>
        </w:r>
        <w:r w:rsidR="00377685">
          <w:rPr>
            <w:webHidden/>
          </w:rPr>
          <w:fldChar w:fldCharType="end"/>
        </w:r>
      </w:hyperlink>
    </w:p>
    <w:p w14:paraId="694387F2" w14:textId="77777777" w:rsidR="00377685" w:rsidRDefault="00F668F5">
      <w:pPr>
        <w:pStyle w:val="TOC1"/>
        <w:rPr>
          <w:rFonts w:asciiTheme="minorHAnsi" w:eastAsiaTheme="minorEastAsia" w:hAnsiTheme="minorHAnsi" w:cstheme="minorBidi"/>
          <w:b w:val="0"/>
          <w:bCs w:val="0"/>
          <w:caps w:val="0"/>
        </w:rPr>
      </w:pPr>
      <w:hyperlink w:anchor="_Toc429124693" w:history="1">
        <w:r w:rsidR="00377685" w:rsidRPr="00F411F6">
          <w:rPr>
            <w:rStyle w:val="Hyperlink"/>
            <w:rFonts w:eastAsia="STZhongsong"/>
          </w:rPr>
          <w:t>FRAMEWORK SCHEDULE 11: MARKETING</w:t>
        </w:r>
        <w:r w:rsidR="00377685">
          <w:rPr>
            <w:webHidden/>
          </w:rPr>
          <w:tab/>
        </w:r>
        <w:r w:rsidR="00377685">
          <w:rPr>
            <w:webHidden/>
          </w:rPr>
          <w:fldChar w:fldCharType="begin"/>
        </w:r>
        <w:r w:rsidR="00377685">
          <w:rPr>
            <w:webHidden/>
          </w:rPr>
          <w:instrText xml:space="preserve"> PAGEREF _Toc429124693 \h </w:instrText>
        </w:r>
        <w:r w:rsidR="00377685">
          <w:rPr>
            <w:webHidden/>
          </w:rPr>
        </w:r>
        <w:r w:rsidR="00377685">
          <w:rPr>
            <w:webHidden/>
          </w:rPr>
          <w:fldChar w:fldCharType="separate"/>
        </w:r>
        <w:r w:rsidR="00377685">
          <w:rPr>
            <w:webHidden/>
          </w:rPr>
          <w:t>94</w:t>
        </w:r>
        <w:r w:rsidR="00377685">
          <w:rPr>
            <w:webHidden/>
          </w:rPr>
          <w:fldChar w:fldCharType="end"/>
        </w:r>
      </w:hyperlink>
    </w:p>
    <w:p w14:paraId="5EC348E5" w14:textId="77777777" w:rsidR="00377685" w:rsidRDefault="00F668F5">
      <w:pPr>
        <w:pStyle w:val="TOC1"/>
        <w:rPr>
          <w:rFonts w:asciiTheme="minorHAnsi" w:eastAsiaTheme="minorEastAsia" w:hAnsiTheme="minorHAnsi" w:cstheme="minorBidi"/>
          <w:b w:val="0"/>
          <w:bCs w:val="0"/>
          <w:caps w:val="0"/>
        </w:rPr>
      </w:pPr>
      <w:hyperlink w:anchor="_Toc429124694" w:history="1">
        <w:r w:rsidR="00377685" w:rsidRPr="00F411F6">
          <w:rPr>
            <w:rStyle w:val="Hyperlink"/>
            <w:rFonts w:eastAsia="STZhongsong"/>
          </w:rPr>
          <w:t>FRAMEWORK SCHEDULE 12: CONTINUOUS IMPROVEMENT AND BENCHMARKING</w:t>
        </w:r>
        <w:r w:rsidR="00377685">
          <w:rPr>
            <w:webHidden/>
          </w:rPr>
          <w:tab/>
        </w:r>
        <w:r w:rsidR="00377685">
          <w:rPr>
            <w:webHidden/>
          </w:rPr>
          <w:fldChar w:fldCharType="begin"/>
        </w:r>
        <w:r w:rsidR="00377685">
          <w:rPr>
            <w:webHidden/>
          </w:rPr>
          <w:instrText xml:space="preserve"> PAGEREF _Toc429124694 \h </w:instrText>
        </w:r>
        <w:r w:rsidR="00377685">
          <w:rPr>
            <w:webHidden/>
          </w:rPr>
        </w:r>
        <w:r w:rsidR="00377685">
          <w:rPr>
            <w:webHidden/>
          </w:rPr>
          <w:fldChar w:fldCharType="separate"/>
        </w:r>
        <w:r w:rsidR="00377685">
          <w:rPr>
            <w:webHidden/>
          </w:rPr>
          <w:t>95</w:t>
        </w:r>
        <w:r w:rsidR="00377685">
          <w:rPr>
            <w:webHidden/>
          </w:rPr>
          <w:fldChar w:fldCharType="end"/>
        </w:r>
      </w:hyperlink>
    </w:p>
    <w:p w14:paraId="04D06E4F" w14:textId="77777777" w:rsidR="00377685" w:rsidRDefault="00F668F5">
      <w:pPr>
        <w:pStyle w:val="TOC1"/>
        <w:rPr>
          <w:rFonts w:asciiTheme="minorHAnsi" w:eastAsiaTheme="minorEastAsia" w:hAnsiTheme="minorHAnsi" w:cstheme="minorBidi"/>
          <w:b w:val="0"/>
          <w:bCs w:val="0"/>
          <w:caps w:val="0"/>
        </w:rPr>
      </w:pPr>
      <w:hyperlink w:anchor="_Toc429124695" w:history="1">
        <w:r w:rsidR="00377685" w:rsidRPr="00F411F6">
          <w:rPr>
            <w:rStyle w:val="Hyperlink"/>
            <w:rFonts w:eastAsia="STZhongsong"/>
          </w:rPr>
          <w:t>FRAMEWORK SCHEDULE 13: GUARANTEE</w:t>
        </w:r>
        <w:r w:rsidR="00377685">
          <w:rPr>
            <w:webHidden/>
          </w:rPr>
          <w:tab/>
        </w:r>
        <w:r w:rsidR="00377685">
          <w:rPr>
            <w:webHidden/>
          </w:rPr>
          <w:fldChar w:fldCharType="begin"/>
        </w:r>
        <w:r w:rsidR="00377685">
          <w:rPr>
            <w:webHidden/>
          </w:rPr>
          <w:instrText xml:space="preserve"> PAGEREF _Toc429124695 \h </w:instrText>
        </w:r>
        <w:r w:rsidR="00377685">
          <w:rPr>
            <w:webHidden/>
          </w:rPr>
        </w:r>
        <w:r w:rsidR="00377685">
          <w:rPr>
            <w:webHidden/>
          </w:rPr>
          <w:fldChar w:fldCharType="separate"/>
        </w:r>
        <w:r w:rsidR="00377685">
          <w:rPr>
            <w:webHidden/>
          </w:rPr>
          <w:t>100</w:t>
        </w:r>
        <w:r w:rsidR="00377685">
          <w:rPr>
            <w:webHidden/>
          </w:rPr>
          <w:fldChar w:fldCharType="end"/>
        </w:r>
      </w:hyperlink>
    </w:p>
    <w:p w14:paraId="4B247C81" w14:textId="77777777" w:rsidR="00377685" w:rsidRDefault="00F668F5">
      <w:pPr>
        <w:pStyle w:val="TOC1"/>
        <w:rPr>
          <w:rFonts w:asciiTheme="minorHAnsi" w:eastAsiaTheme="minorEastAsia" w:hAnsiTheme="minorHAnsi" w:cstheme="minorBidi"/>
          <w:b w:val="0"/>
          <w:bCs w:val="0"/>
          <w:caps w:val="0"/>
        </w:rPr>
      </w:pPr>
      <w:hyperlink w:anchor="_Toc429124696" w:history="1">
        <w:r w:rsidR="00377685" w:rsidRPr="00F411F6">
          <w:rPr>
            <w:rStyle w:val="Hyperlink"/>
            <w:rFonts w:eastAsia="STZhongsong"/>
          </w:rPr>
          <w:t>FRAMEWORK SCHEDULE 14: INSURANCE REQUIREMENTS</w:t>
        </w:r>
        <w:r w:rsidR="00377685">
          <w:rPr>
            <w:webHidden/>
          </w:rPr>
          <w:tab/>
        </w:r>
        <w:r w:rsidR="00377685">
          <w:rPr>
            <w:webHidden/>
          </w:rPr>
          <w:fldChar w:fldCharType="begin"/>
        </w:r>
        <w:r w:rsidR="00377685">
          <w:rPr>
            <w:webHidden/>
          </w:rPr>
          <w:instrText xml:space="preserve"> PAGEREF _Toc429124696 \h </w:instrText>
        </w:r>
        <w:r w:rsidR="00377685">
          <w:rPr>
            <w:webHidden/>
          </w:rPr>
        </w:r>
        <w:r w:rsidR="00377685">
          <w:rPr>
            <w:webHidden/>
          </w:rPr>
          <w:fldChar w:fldCharType="separate"/>
        </w:r>
        <w:r w:rsidR="00377685">
          <w:rPr>
            <w:webHidden/>
          </w:rPr>
          <w:t>110</w:t>
        </w:r>
        <w:r w:rsidR="00377685">
          <w:rPr>
            <w:webHidden/>
          </w:rPr>
          <w:fldChar w:fldCharType="end"/>
        </w:r>
      </w:hyperlink>
    </w:p>
    <w:p w14:paraId="51C9365B" w14:textId="77777777" w:rsidR="00377685" w:rsidRDefault="00F668F5">
      <w:pPr>
        <w:pStyle w:val="TOC2"/>
        <w:rPr>
          <w:rFonts w:asciiTheme="minorHAnsi" w:eastAsiaTheme="minorEastAsia" w:hAnsiTheme="minorHAnsi" w:cstheme="minorBidi"/>
          <w:b w:val="0"/>
          <w:bCs w:val="0"/>
          <w:lang w:eastAsia="en-GB"/>
        </w:rPr>
      </w:pPr>
      <w:hyperlink w:anchor="_Toc429124697" w:history="1">
        <w:r w:rsidR="00377685" w:rsidRPr="00F411F6">
          <w:rPr>
            <w:rStyle w:val="Hyperlink"/>
            <w:rFonts w:eastAsia="STZhongsong"/>
          </w:rPr>
          <w:t>ANNEX 1: REQUIRED INSURANCES</w:t>
        </w:r>
        <w:r w:rsidR="00377685">
          <w:rPr>
            <w:webHidden/>
          </w:rPr>
          <w:tab/>
        </w:r>
        <w:r w:rsidR="00377685">
          <w:rPr>
            <w:webHidden/>
          </w:rPr>
          <w:fldChar w:fldCharType="begin"/>
        </w:r>
        <w:r w:rsidR="00377685">
          <w:rPr>
            <w:webHidden/>
          </w:rPr>
          <w:instrText xml:space="preserve"> PAGEREF _Toc429124697 \h </w:instrText>
        </w:r>
        <w:r w:rsidR="00377685">
          <w:rPr>
            <w:webHidden/>
          </w:rPr>
        </w:r>
        <w:r w:rsidR="00377685">
          <w:rPr>
            <w:webHidden/>
          </w:rPr>
          <w:fldChar w:fldCharType="separate"/>
        </w:r>
        <w:r w:rsidR="00377685">
          <w:rPr>
            <w:webHidden/>
          </w:rPr>
          <w:t>113</w:t>
        </w:r>
        <w:r w:rsidR="00377685">
          <w:rPr>
            <w:webHidden/>
          </w:rPr>
          <w:fldChar w:fldCharType="end"/>
        </w:r>
      </w:hyperlink>
    </w:p>
    <w:p w14:paraId="2F372491" w14:textId="77777777" w:rsidR="00377685" w:rsidRDefault="00F668F5">
      <w:pPr>
        <w:pStyle w:val="TOC1"/>
        <w:rPr>
          <w:rFonts w:asciiTheme="minorHAnsi" w:eastAsiaTheme="minorEastAsia" w:hAnsiTheme="minorHAnsi" w:cstheme="minorBidi"/>
          <w:b w:val="0"/>
          <w:bCs w:val="0"/>
          <w:caps w:val="0"/>
        </w:rPr>
      </w:pPr>
      <w:hyperlink w:anchor="_Toc429124698" w:history="1">
        <w:r w:rsidR="00377685" w:rsidRPr="00F411F6">
          <w:rPr>
            <w:rStyle w:val="Hyperlink"/>
            <w:rFonts w:eastAsia="STZhongsong"/>
          </w:rPr>
          <w:t>FRAMEWORK SCHEDULE 15: not used</w:t>
        </w:r>
        <w:r w:rsidR="00377685">
          <w:rPr>
            <w:webHidden/>
          </w:rPr>
          <w:tab/>
        </w:r>
        <w:r w:rsidR="00377685">
          <w:rPr>
            <w:webHidden/>
          </w:rPr>
          <w:fldChar w:fldCharType="begin"/>
        </w:r>
        <w:r w:rsidR="00377685">
          <w:rPr>
            <w:webHidden/>
          </w:rPr>
          <w:instrText xml:space="preserve"> PAGEREF _Toc429124698 \h </w:instrText>
        </w:r>
        <w:r w:rsidR="00377685">
          <w:rPr>
            <w:webHidden/>
          </w:rPr>
        </w:r>
        <w:r w:rsidR="00377685">
          <w:rPr>
            <w:webHidden/>
          </w:rPr>
          <w:fldChar w:fldCharType="separate"/>
        </w:r>
        <w:r w:rsidR="00377685">
          <w:rPr>
            <w:webHidden/>
          </w:rPr>
          <w:t>116</w:t>
        </w:r>
        <w:r w:rsidR="00377685">
          <w:rPr>
            <w:webHidden/>
          </w:rPr>
          <w:fldChar w:fldCharType="end"/>
        </w:r>
      </w:hyperlink>
    </w:p>
    <w:p w14:paraId="71828A8A" w14:textId="77777777" w:rsidR="00377685" w:rsidRDefault="00F668F5">
      <w:pPr>
        <w:pStyle w:val="TOC1"/>
        <w:rPr>
          <w:rFonts w:asciiTheme="minorHAnsi" w:eastAsiaTheme="minorEastAsia" w:hAnsiTheme="minorHAnsi" w:cstheme="minorBidi"/>
          <w:b w:val="0"/>
          <w:bCs w:val="0"/>
          <w:caps w:val="0"/>
        </w:rPr>
      </w:pPr>
      <w:hyperlink w:anchor="_Toc429124699" w:history="1">
        <w:r w:rsidR="00377685" w:rsidRPr="00F411F6">
          <w:rPr>
            <w:rStyle w:val="Hyperlink"/>
            <w:rFonts w:eastAsia="STZhongsong"/>
          </w:rPr>
          <w:t>FRAMEWORK SCHEDULE 16: not used</w:t>
        </w:r>
        <w:r w:rsidR="00377685">
          <w:rPr>
            <w:webHidden/>
          </w:rPr>
          <w:tab/>
        </w:r>
        <w:r w:rsidR="00377685">
          <w:rPr>
            <w:webHidden/>
          </w:rPr>
          <w:fldChar w:fldCharType="begin"/>
        </w:r>
        <w:r w:rsidR="00377685">
          <w:rPr>
            <w:webHidden/>
          </w:rPr>
          <w:instrText xml:space="preserve"> PAGEREF _Toc429124699 \h </w:instrText>
        </w:r>
        <w:r w:rsidR="00377685">
          <w:rPr>
            <w:webHidden/>
          </w:rPr>
        </w:r>
        <w:r w:rsidR="00377685">
          <w:rPr>
            <w:webHidden/>
          </w:rPr>
          <w:fldChar w:fldCharType="separate"/>
        </w:r>
        <w:r w:rsidR="00377685">
          <w:rPr>
            <w:webHidden/>
          </w:rPr>
          <w:t>117</w:t>
        </w:r>
        <w:r w:rsidR="00377685">
          <w:rPr>
            <w:webHidden/>
          </w:rPr>
          <w:fldChar w:fldCharType="end"/>
        </w:r>
      </w:hyperlink>
    </w:p>
    <w:p w14:paraId="3809D55B" w14:textId="77777777" w:rsidR="00377685" w:rsidRDefault="00F668F5">
      <w:pPr>
        <w:pStyle w:val="TOC2"/>
        <w:rPr>
          <w:rFonts w:asciiTheme="minorHAnsi" w:eastAsiaTheme="minorEastAsia" w:hAnsiTheme="minorHAnsi" w:cstheme="minorBidi"/>
          <w:b w:val="0"/>
          <w:bCs w:val="0"/>
          <w:lang w:eastAsia="en-GB"/>
        </w:rPr>
      </w:pPr>
      <w:hyperlink w:anchor="_Toc429124700" w:history="1">
        <w:r w:rsidR="00377685" w:rsidRPr="00F411F6">
          <w:rPr>
            <w:rStyle w:val="Hyperlink"/>
            <w:rFonts w:eastAsia="STZhongsong"/>
          </w:rPr>
          <w:t>ANNEX 1: NOT USED</w:t>
        </w:r>
        <w:r w:rsidR="00377685">
          <w:rPr>
            <w:webHidden/>
          </w:rPr>
          <w:tab/>
        </w:r>
        <w:r w:rsidR="00377685">
          <w:rPr>
            <w:webHidden/>
          </w:rPr>
          <w:fldChar w:fldCharType="begin"/>
        </w:r>
        <w:r w:rsidR="00377685">
          <w:rPr>
            <w:webHidden/>
          </w:rPr>
          <w:instrText xml:space="preserve"> PAGEREF _Toc429124700 \h </w:instrText>
        </w:r>
        <w:r w:rsidR="00377685">
          <w:rPr>
            <w:webHidden/>
          </w:rPr>
        </w:r>
        <w:r w:rsidR="00377685">
          <w:rPr>
            <w:webHidden/>
          </w:rPr>
          <w:fldChar w:fldCharType="separate"/>
        </w:r>
        <w:r w:rsidR="00377685">
          <w:rPr>
            <w:webHidden/>
          </w:rPr>
          <w:t>118</w:t>
        </w:r>
        <w:r w:rsidR="00377685">
          <w:rPr>
            <w:webHidden/>
          </w:rPr>
          <w:fldChar w:fldCharType="end"/>
        </w:r>
      </w:hyperlink>
    </w:p>
    <w:p w14:paraId="6C4ADC66" w14:textId="77777777" w:rsidR="00377685" w:rsidRDefault="00F668F5">
      <w:pPr>
        <w:pStyle w:val="TOC2"/>
        <w:rPr>
          <w:rFonts w:asciiTheme="minorHAnsi" w:eastAsiaTheme="minorEastAsia" w:hAnsiTheme="minorHAnsi" w:cstheme="minorBidi"/>
          <w:b w:val="0"/>
          <w:bCs w:val="0"/>
          <w:lang w:eastAsia="en-GB"/>
        </w:rPr>
      </w:pPr>
      <w:hyperlink w:anchor="_Toc429124701" w:history="1">
        <w:r w:rsidR="00377685" w:rsidRPr="00F411F6">
          <w:rPr>
            <w:rStyle w:val="Hyperlink"/>
            <w:rFonts w:eastAsia="STZhongsong"/>
          </w:rPr>
          <w:t>ANNEX 2:  NOT USED</w:t>
        </w:r>
        <w:r w:rsidR="00377685">
          <w:rPr>
            <w:webHidden/>
          </w:rPr>
          <w:tab/>
        </w:r>
        <w:r w:rsidR="00377685">
          <w:rPr>
            <w:webHidden/>
          </w:rPr>
          <w:fldChar w:fldCharType="begin"/>
        </w:r>
        <w:r w:rsidR="00377685">
          <w:rPr>
            <w:webHidden/>
          </w:rPr>
          <w:instrText xml:space="preserve"> PAGEREF _Toc429124701 \h </w:instrText>
        </w:r>
        <w:r w:rsidR="00377685">
          <w:rPr>
            <w:webHidden/>
          </w:rPr>
        </w:r>
        <w:r w:rsidR="00377685">
          <w:rPr>
            <w:webHidden/>
          </w:rPr>
          <w:fldChar w:fldCharType="separate"/>
        </w:r>
        <w:r w:rsidR="00377685">
          <w:rPr>
            <w:webHidden/>
          </w:rPr>
          <w:t>119</w:t>
        </w:r>
        <w:r w:rsidR="00377685">
          <w:rPr>
            <w:webHidden/>
          </w:rPr>
          <w:fldChar w:fldCharType="end"/>
        </w:r>
      </w:hyperlink>
    </w:p>
    <w:p w14:paraId="0EF614D1" w14:textId="77777777" w:rsidR="00377685" w:rsidRDefault="00F668F5">
      <w:pPr>
        <w:pStyle w:val="TOC2"/>
        <w:rPr>
          <w:rFonts w:asciiTheme="minorHAnsi" w:eastAsiaTheme="minorEastAsia" w:hAnsiTheme="minorHAnsi" w:cstheme="minorBidi"/>
          <w:b w:val="0"/>
          <w:bCs w:val="0"/>
          <w:lang w:eastAsia="en-GB"/>
        </w:rPr>
      </w:pPr>
      <w:hyperlink w:anchor="_Toc429124702" w:history="1">
        <w:r w:rsidR="00377685" w:rsidRPr="00F411F6">
          <w:rPr>
            <w:rStyle w:val="Hyperlink"/>
            <w:rFonts w:eastAsia="STZhongsong"/>
          </w:rPr>
          <w:t>FRAMEWORK SCHEDULE 17: COMMERCIALLY SENSITIVE INFORMATION</w:t>
        </w:r>
        <w:r w:rsidR="00377685">
          <w:rPr>
            <w:webHidden/>
          </w:rPr>
          <w:tab/>
        </w:r>
        <w:r w:rsidR="00377685">
          <w:rPr>
            <w:webHidden/>
          </w:rPr>
          <w:fldChar w:fldCharType="begin"/>
        </w:r>
        <w:r w:rsidR="00377685">
          <w:rPr>
            <w:webHidden/>
          </w:rPr>
          <w:instrText xml:space="preserve"> PAGEREF _Toc429124702 \h </w:instrText>
        </w:r>
        <w:r w:rsidR="00377685">
          <w:rPr>
            <w:webHidden/>
          </w:rPr>
        </w:r>
        <w:r w:rsidR="00377685">
          <w:rPr>
            <w:webHidden/>
          </w:rPr>
          <w:fldChar w:fldCharType="separate"/>
        </w:r>
        <w:r w:rsidR="00377685">
          <w:rPr>
            <w:webHidden/>
          </w:rPr>
          <w:t>120</w:t>
        </w:r>
        <w:r w:rsidR="00377685">
          <w:rPr>
            <w:webHidden/>
          </w:rPr>
          <w:fldChar w:fldCharType="end"/>
        </w:r>
      </w:hyperlink>
    </w:p>
    <w:p w14:paraId="11894ECD" w14:textId="77777777" w:rsidR="00377685" w:rsidRDefault="00F668F5">
      <w:pPr>
        <w:pStyle w:val="TOC2"/>
        <w:rPr>
          <w:rFonts w:asciiTheme="minorHAnsi" w:eastAsiaTheme="minorEastAsia" w:hAnsiTheme="minorHAnsi" w:cstheme="minorBidi"/>
          <w:b w:val="0"/>
          <w:bCs w:val="0"/>
          <w:lang w:eastAsia="en-GB"/>
        </w:rPr>
      </w:pPr>
      <w:hyperlink w:anchor="_Toc429124703" w:history="1">
        <w:r w:rsidR="00377685" w:rsidRPr="00F411F6">
          <w:rPr>
            <w:rStyle w:val="Hyperlink"/>
            <w:rFonts w:eastAsia="STZhongsong"/>
          </w:rPr>
          <w:t>1.</w:t>
        </w:r>
        <w:r w:rsidR="00377685">
          <w:rPr>
            <w:rFonts w:asciiTheme="minorHAnsi" w:eastAsiaTheme="minorEastAsia" w:hAnsiTheme="minorHAnsi" w:cstheme="minorBidi"/>
            <w:b w:val="0"/>
            <w:bCs w:val="0"/>
            <w:lang w:eastAsia="en-GB"/>
          </w:rPr>
          <w:tab/>
        </w:r>
        <w:r w:rsidR="00377685" w:rsidRPr="00F411F6">
          <w:rPr>
            <w:rStyle w:val="Hyperlink"/>
            <w:rFonts w:eastAsia="STZhongsong"/>
          </w:rPr>
          <w:t>INTRODUCTION</w:t>
        </w:r>
        <w:r w:rsidR="00377685">
          <w:rPr>
            <w:webHidden/>
          </w:rPr>
          <w:tab/>
        </w:r>
        <w:r w:rsidR="00377685">
          <w:rPr>
            <w:webHidden/>
          </w:rPr>
          <w:fldChar w:fldCharType="begin"/>
        </w:r>
        <w:r w:rsidR="00377685">
          <w:rPr>
            <w:webHidden/>
          </w:rPr>
          <w:instrText xml:space="preserve"> PAGEREF _Toc429124703 \h </w:instrText>
        </w:r>
        <w:r w:rsidR="00377685">
          <w:rPr>
            <w:webHidden/>
          </w:rPr>
        </w:r>
        <w:r w:rsidR="00377685">
          <w:rPr>
            <w:webHidden/>
          </w:rPr>
          <w:fldChar w:fldCharType="separate"/>
        </w:r>
        <w:r w:rsidR="00377685">
          <w:rPr>
            <w:webHidden/>
          </w:rPr>
          <w:t>120</w:t>
        </w:r>
        <w:r w:rsidR="00377685">
          <w:rPr>
            <w:webHidden/>
          </w:rPr>
          <w:fldChar w:fldCharType="end"/>
        </w:r>
      </w:hyperlink>
    </w:p>
    <w:p w14:paraId="5BA0BCC7" w14:textId="77777777" w:rsidR="00377685" w:rsidRDefault="00F668F5">
      <w:pPr>
        <w:pStyle w:val="TOC1"/>
        <w:rPr>
          <w:rFonts w:asciiTheme="minorHAnsi" w:eastAsiaTheme="minorEastAsia" w:hAnsiTheme="minorHAnsi" w:cstheme="minorBidi"/>
          <w:b w:val="0"/>
          <w:bCs w:val="0"/>
          <w:caps w:val="0"/>
        </w:rPr>
      </w:pPr>
      <w:hyperlink w:anchor="_Toc429124704" w:history="1">
        <w:r w:rsidR="00377685" w:rsidRPr="00F411F6">
          <w:rPr>
            <w:rStyle w:val="Hyperlink"/>
            <w:rFonts w:eastAsia="STZhongsong"/>
          </w:rPr>
          <w:t>FRAMEWORK SCHEDULE 18: DISPUTE RESOLUTION PROCEDURE</w:t>
        </w:r>
        <w:r w:rsidR="00377685">
          <w:rPr>
            <w:webHidden/>
          </w:rPr>
          <w:tab/>
        </w:r>
        <w:r w:rsidR="00377685">
          <w:rPr>
            <w:webHidden/>
          </w:rPr>
          <w:fldChar w:fldCharType="begin"/>
        </w:r>
        <w:r w:rsidR="00377685">
          <w:rPr>
            <w:webHidden/>
          </w:rPr>
          <w:instrText xml:space="preserve"> PAGEREF _Toc429124704 \h </w:instrText>
        </w:r>
        <w:r w:rsidR="00377685">
          <w:rPr>
            <w:webHidden/>
          </w:rPr>
        </w:r>
        <w:r w:rsidR="00377685">
          <w:rPr>
            <w:webHidden/>
          </w:rPr>
          <w:fldChar w:fldCharType="separate"/>
        </w:r>
        <w:r w:rsidR="00377685">
          <w:rPr>
            <w:webHidden/>
          </w:rPr>
          <w:t>121</w:t>
        </w:r>
        <w:r w:rsidR="00377685">
          <w:rPr>
            <w:webHidden/>
          </w:rPr>
          <w:fldChar w:fldCharType="end"/>
        </w:r>
      </w:hyperlink>
    </w:p>
    <w:p w14:paraId="407701DF" w14:textId="77777777" w:rsidR="00377685" w:rsidRDefault="00F668F5">
      <w:pPr>
        <w:pStyle w:val="TOC1"/>
        <w:rPr>
          <w:rFonts w:asciiTheme="minorHAnsi" w:eastAsiaTheme="minorEastAsia" w:hAnsiTheme="minorHAnsi" w:cstheme="minorBidi"/>
          <w:b w:val="0"/>
          <w:bCs w:val="0"/>
          <w:caps w:val="0"/>
        </w:rPr>
      </w:pPr>
      <w:hyperlink w:anchor="_Toc429124705" w:history="1">
        <w:r w:rsidR="00377685" w:rsidRPr="00F411F6">
          <w:rPr>
            <w:rStyle w:val="Hyperlink"/>
            <w:rFonts w:eastAsia="STZhongsong"/>
          </w:rPr>
          <w:t>FRAMEWORK SCHEDULE 19: VARIATION FORM</w:t>
        </w:r>
        <w:r w:rsidR="00377685">
          <w:rPr>
            <w:webHidden/>
          </w:rPr>
          <w:tab/>
        </w:r>
        <w:r w:rsidR="00377685">
          <w:rPr>
            <w:webHidden/>
          </w:rPr>
          <w:fldChar w:fldCharType="begin"/>
        </w:r>
        <w:r w:rsidR="00377685">
          <w:rPr>
            <w:webHidden/>
          </w:rPr>
          <w:instrText xml:space="preserve"> PAGEREF _Toc429124705 \h </w:instrText>
        </w:r>
        <w:r w:rsidR="00377685">
          <w:rPr>
            <w:webHidden/>
          </w:rPr>
        </w:r>
        <w:r w:rsidR="00377685">
          <w:rPr>
            <w:webHidden/>
          </w:rPr>
          <w:fldChar w:fldCharType="separate"/>
        </w:r>
        <w:r w:rsidR="00377685">
          <w:rPr>
            <w:webHidden/>
          </w:rPr>
          <w:t>126</w:t>
        </w:r>
        <w:r w:rsidR="00377685">
          <w:rPr>
            <w:webHidden/>
          </w:rPr>
          <w:fldChar w:fldCharType="end"/>
        </w:r>
      </w:hyperlink>
    </w:p>
    <w:p w14:paraId="308FB136" w14:textId="77777777" w:rsidR="00377685" w:rsidRDefault="00F668F5">
      <w:pPr>
        <w:pStyle w:val="TOC1"/>
        <w:rPr>
          <w:rFonts w:asciiTheme="minorHAnsi" w:eastAsiaTheme="minorEastAsia" w:hAnsiTheme="minorHAnsi" w:cstheme="minorBidi"/>
          <w:b w:val="0"/>
          <w:bCs w:val="0"/>
          <w:caps w:val="0"/>
        </w:rPr>
      </w:pPr>
      <w:hyperlink w:anchor="_Toc429124706" w:history="1">
        <w:r w:rsidR="00377685" w:rsidRPr="00F411F6">
          <w:rPr>
            <w:rStyle w:val="Hyperlink"/>
            <w:rFonts w:eastAsia="STZhongsong"/>
          </w:rPr>
          <w:t>FRAMEWORK SCHEDULE 20: CONDUCT OF CLAIMS</w:t>
        </w:r>
        <w:r w:rsidR="00377685">
          <w:rPr>
            <w:webHidden/>
          </w:rPr>
          <w:tab/>
        </w:r>
        <w:r w:rsidR="00377685">
          <w:rPr>
            <w:webHidden/>
          </w:rPr>
          <w:fldChar w:fldCharType="begin"/>
        </w:r>
        <w:r w:rsidR="00377685">
          <w:rPr>
            <w:webHidden/>
          </w:rPr>
          <w:instrText xml:space="preserve"> PAGEREF _Toc429124706 \h </w:instrText>
        </w:r>
        <w:r w:rsidR="00377685">
          <w:rPr>
            <w:webHidden/>
          </w:rPr>
        </w:r>
        <w:r w:rsidR="00377685">
          <w:rPr>
            <w:webHidden/>
          </w:rPr>
          <w:fldChar w:fldCharType="separate"/>
        </w:r>
        <w:r w:rsidR="00377685">
          <w:rPr>
            <w:webHidden/>
          </w:rPr>
          <w:t>127</w:t>
        </w:r>
        <w:r w:rsidR="00377685">
          <w:rPr>
            <w:webHidden/>
          </w:rPr>
          <w:fldChar w:fldCharType="end"/>
        </w:r>
      </w:hyperlink>
    </w:p>
    <w:p w14:paraId="138E3F5C" w14:textId="77777777" w:rsidR="00377685" w:rsidRDefault="00F668F5">
      <w:pPr>
        <w:pStyle w:val="TOC1"/>
        <w:rPr>
          <w:rFonts w:asciiTheme="minorHAnsi" w:eastAsiaTheme="minorEastAsia" w:hAnsiTheme="minorHAnsi" w:cstheme="minorBidi"/>
          <w:b w:val="0"/>
          <w:bCs w:val="0"/>
          <w:caps w:val="0"/>
        </w:rPr>
      </w:pPr>
      <w:hyperlink w:anchor="_Toc429124707" w:history="1">
        <w:r w:rsidR="00377685" w:rsidRPr="00F411F6">
          <w:rPr>
            <w:rStyle w:val="Hyperlink"/>
            <w:rFonts w:eastAsia="STZhongsong"/>
          </w:rPr>
          <w:t>FRAMEWORK SCHEDULE 21: TENDER</w:t>
        </w:r>
        <w:r w:rsidR="00377685">
          <w:rPr>
            <w:webHidden/>
          </w:rPr>
          <w:tab/>
        </w:r>
        <w:r w:rsidR="00377685">
          <w:rPr>
            <w:webHidden/>
          </w:rPr>
          <w:fldChar w:fldCharType="begin"/>
        </w:r>
        <w:r w:rsidR="00377685">
          <w:rPr>
            <w:webHidden/>
          </w:rPr>
          <w:instrText xml:space="preserve"> PAGEREF _Toc429124707 \h </w:instrText>
        </w:r>
        <w:r w:rsidR="00377685">
          <w:rPr>
            <w:webHidden/>
          </w:rPr>
        </w:r>
        <w:r w:rsidR="00377685">
          <w:rPr>
            <w:webHidden/>
          </w:rPr>
          <w:fldChar w:fldCharType="separate"/>
        </w:r>
        <w:r w:rsidR="00377685">
          <w:rPr>
            <w:webHidden/>
          </w:rPr>
          <w:t>129</w:t>
        </w:r>
        <w:r w:rsidR="00377685">
          <w:rPr>
            <w:webHidden/>
          </w:rPr>
          <w:fldChar w:fldCharType="end"/>
        </w:r>
      </w:hyperlink>
    </w:p>
    <w:p w14:paraId="7171D4D4" w14:textId="77777777" w:rsidR="00340FD6" w:rsidRPr="00E076CA" w:rsidRDefault="00044569" w:rsidP="002E61F2">
      <w:r>
        <w:fldChar w:fldCharType="end"/>
      </w:r>
      <w:r w:rsidR="000D0D7E" w:rsidDel="000D0D7E">
        <w:rPr>
          <w:noProof/>
          <w:lang w:eastAsia="en-GB"/>
        </w:rPr>
        <w:t xml:space="preserve"> </w:t>
      </w:r>
      <w:r w:rsidR="004F67FD">
        <w:br w:type="page"/>
      </w:r>
      <w:r w:rsidR="009876AE" w:rsidRPr="009876AE">
        <w:lastRenderedPageBreak/>
        <w:t xml:space="preserve">This </w:t>
      </w:r>
      <w:bookmarkStart w:id="1" w:name="bmDocumentType_1"/>
      <w:r w:rsidR="009876AE" w:rsidRPr="009876AE">
        <w:t>Agreement</w:t>
      </w:r>
      <w:bookmarkEnd w:id="1"/>
      <w:r w:rsidR="00340FD6" w:rsidRPr="006875AD">
        <w:t xml:space="preserve"> is made on </w:t>
      </w:r>
      <w:r w:rsidR="00340FD6" w:rsidRPr="00A80CD6">
        <w:rPr>
          <w:b/>
          <w:i/>
          <w:highlight w:val="yellow"/>
        </w:rPr>
        <w:t xml:space="preserve">[insert </w:t>
      </w:r>
      <w:r w:rsidR="00C5263A" w:rsidRPr="00A80CD6">
        <w:rPr>
          <w:b/>
          <w:i/>
          <w:highlight w:val="yellow"/>
        </w:rPr>
        <w:t xml:space="preserve">Framework </w:t>
      </w:r>
      <w:r w:rsidR="00340FD6" w:rsidRPr="00A80CD6">
        <w:rPr>
          <w:b/>
          <w:i/>
          <w:highlight w:val="yellow"/>
        </w:rPr>
        <w:t xml:space="preserve">Commencement Date </w:t>
      </w:r>
      <w:proofErr w:type="spellStart"/>
      <w:r w:rsidR="00340FD6" w:rsidRPr="00A80CD6">
        <w:rPr>
          <w:b/>
          <w:i/>
          <w:highlight w:val="yellow"/>
        </w:rPr>
        <w:t>dd</w:t>
      </w:r>
      <w:proofErr w:type="spellEnd"/>
      <w:r w:rsidR="00340FD6" w:rsidRPr="00A80CD6">
        <w:rPr>
          <w:b/>
          <w:i/>
          <w:highlight w:val="yellow"/>
        </w:rPr>
        <w:t>/mm/</w:t>
      </w:r>
      <w:proofErr w:type="spellStart"/>
      <w:r w:rsidR="00340FD6" w:rsidRPr="00A80CD6">
        <w:rPr>
          <w:b/>
          <w:i/>
          <w:highlight w:val="yellow"/>
        </w:rPr>
        <w:t>yyyy</w:t>
      </w:r>
      <w:proofErr w:type="spellEnd"/>
      <w:r w:rsidR="00340FD6" w:rsidRPr="00A80CD6">
        <w:rPr>
          <w:b/>
          <w:i/>
          <w:highlight w:val="yellow"/>
        </w:rPr>
        <w:t>]</w:t>
      </w:r>
    </w:p>
    <w:p w14:paraId="36FEB92F" w14:textId="77777777" w:rsidR="00D81DAD" w:rsidRDefault="001827DA">
      <w:r w:rsidRPr="001827DA">
        <w:rPr>
          <w:b/>
        </w:rPr>
        <w:t xml:space="preserve">BETWEEN: </w:t>
      </w:r>
      <w:bookmarkStart w:id="2" w:name="bmParticulars"/>
      <w:bookmarkEnd w:id="2"/>
    </w:p>
    <w:p w14:paraId="651316C4" w14:textId="3564F967" w:rsidR="00F20C99" w:rsidRDefault="00340FD6" w:rsidP="00F06A24">
      <w:pPr>
        <w:ind w:left="567" w:hanging="567"/>
      </w:pPr>
      <w:bookmarkStart w:id="3" w:name="bmPartiesLower"/>
      <w:r w:rsidRPr="00A335C2">
        <w:t xml:space="preserve">(1) </w:t>
      </w:r>
      <w:r w:rsidRPr="00A335C2">
        <w:tab/>
      </w:r>
      <w:proofErr w:type="gramStart"/>
      <w:r w:rsidRPr="000F153F">
        <w:t>the</w:t>
      </w:r>
      <w:proofErr w:type="gramEnd"/>
      <w:r w:rsidRPr="000F153F">
        <w:t xml:space="preserve"> </w:t>
      </w:r>
      <w:r w:rsidR="00A335C2" w:rsidRPr="000F153F">
        <w:t xml:space="preserve">Minister </w:t>
      </w:r>
      <w:r w:rsidR="008770CA" w:rsidRPr="000F153F">
        <w:t xml:space="preserve">for the </w:t>
      </w:r>
      <w:r w:rsidR="00A335C2" w:rsidRPr="000F153F">
        <w:t>C</w:t>
      </w:r>
      <w:r w:rsidR="008770CA" w:rsidRPr="000F153F">
        <w:t xml:space="preserve">abinet </w:t>
      </w:r>
      <w:r w:rsidR="00A335C2" w:rsidRPr="000F153F">
        <w:t>O</w:t>
      </w:r>
      <w:r w:rsidR="008770CA" w:rsidRPr="000F153F">
        <w:t>ffice ("</w:t>
      </w:r>
      <w:r w:rsidRPr="000F153F">
        <w:rPr>
          <w:b/>
        </w:rPr>
        <w:t>Cabinet Office</w:t>
      </w:r>
      <w:r w:rsidR="008770CA" w:rsidRPr="000F153F">
        <w:t>"</w:t>
      </w:r>
      <w:r w:rsidRPr="000F153F">
        <w:t xml:space="preserve">), whose offices are located at </w:t>
      </w:r>
      <w:r w:rsidR="001B4E9F" w:rsidRPr="000F153F">
        <w:t xml:space="preserve">70 Whitehall, </w:t>
      </w:r>
      <w:r w:rsidR="001B4E9F" w:rsidRPr="000F153F">
        <w:rPr>
          <w:color w:val="222222"/>
          <w:shd w:val="clear" w:color="auto" w:fill="FFFFFF"/>
        </w:rPr>
        <w:t>London SW1A 2AS</w:t>
      </w:r>
      <w:r w:rsidRPr="00A335C2">
        <w:t xml:space="preserve"> (the </w:t>
      </w:r>
      <w:r w:rsidR="008770CA" w:rsidRPr="008770CA">
        <w:t>"</w:t>
      </w:r>
      <w:r w:rsidRPr="00A335C2">
        <w:rPr>
          <w:b/>
        </w:rPr>
        <w:t>Authority</w:t>
      </w:r>
      <w:r w:rsidR="008770CA" w:rsidRPr="008770CA">
        <w:t>"</w:t>
      </w:r>
      <w:r w:rsidRPr="00A335C2">
        <w:t>);</w:t>
      </w:r>
    </w:p>
    <w:p w14:paraId="285D3D1D" w14:textId="77777777" w:rsidR="00F20C99" w:rsidRDefault="008770CA" w:rsidP="00F06A24">
      <w:pPr>
        <w:ind w:left="567" w:hanging="567"/>
      </w:pPr>
      <w:r>
        <w:t xml:space="preserve">(2) </w:t>
      </w:r>
      <w:r>
        <w:tab/>
      </w:r>
      <w:bookmarkEnd w:id="3"/>
      <w:r w:rsidRPr="00A80CD6">
        <w:rPr>
          <w:b/>
          <w:i/>
          <w:highlight w:val="yellow"/>
        </w:rPr>
        <w:t>[Insert COMPANY’S NAME]</w:t>
      </w:r>
      <w:r w:rsidR="00C735BB" w:rsidRPr="00A335C2">
        <w:t xml:space="preserve"> which </w:t>
      </w:r>
      <w:r>
        <w:t xml:space="preserve">is a company registered in </w:t>
      </w:r>
      <w:r w:rsidRPr="00A80CD6">
        <w:rPr>
          <w:b/>
          <w:i/>
          <w:highlight w:val="yellow"/>
        </w:rPr>
        <w:t>[England and Wales</w:t>
      </w:r>
      <w:r>
        <w:rPr>
          <w:highlight w:val="yellow"/>
        </w:rPr>
        <w:t>]</w:t>
      </w:r>
      <w:r>
        <w:t xml:space="preserve"> under company number </w:t>
      </w:r>
      <w:r w:rsidRPr="00A80CD6">
        <w:rPr>
          <w:b/>
          <w:i/>
          <w:highlight w:val="yellow"/>
        </w:rPr>
        <w:t>[insert company no.</w:t>
      </w:r>
      <w:r w:rsidRPr="008770CA">
        <w:rPr>
          <w:highlight w:val="yellow"/>
        </w:rPr>
        <w:t>]</w:t>
      </w:r>
      <w:r w:rsidR="00340FD6" w:rsidRPr="00A335C2">
        <w:t xml:space="preserve"> and whose registered office is at </w:t>
      </w:r>
      <w:r w:rsidRPr="00A80CD6">
        <w:rPr>
          <w:b/>
          <w:i/>
          <w:highlight w:val="yellow"/>
        </w:rPr>
        <w:t>[insert address]</w:t>
      </w:r>
      <w:r w:rsidRPr="008770CA">
        <w:t xml:space="preserve"> </w:t>
      </w:r>
      <w:r w:rsidR="00340FD6" w:rsidRPr="00A335C2">
        <w:t xml:space="preserve">(the </w:t>
      </w:r>
      <w:r w:rsidRPr="008770CA">
        <w:t>"</w:t>
      </w:r>
      <w:r w:rsidRPr="00A80CD6">
        <w:rPr>
          <w:b/>
        </w:rPr>
        <w:t>Supplier</w:t>
      </w:r>
      <w:r w:rsidRPr="008770CA">
        <w:t>"</w:t>
      </w:r>
      <w:r w:rsidR="00340FD6" w:rsidRPr="00A335C2">
        <w:t>).</w:t>
      </w:r>
    </w:p>
    <w:p w14:paraId="1BFE4832" w14:textId="77777777" w:rsidR="00D81DAD" w:rsidRDefault="001827DA">
      <w:r w:rsidRPr="001827DA">
        <w:rPr>
          <w:b/>
        </w:rPr>
        <w:t>RECITALS:</w:t>
      </w:r>
    </w:p>
    <w:p w14:paraId="052464A8" w14:textId="2B6E8A74" w:rsidR="00D81DAD" w:rsidRDefault="00340FD6" w:rsidP="00581ECE">
      <w:pPr>
        <w:pStyle w:val="GPSRecitals"/>
      </w:pPr>
      <w:r w:rsidRPr="006875AD">
        <w:t xml:space="preserve">The Authority placed a contract notice </w:t>
      </w:r>
      <w:r w:rsidR="002B49ED" w:rsidRPr="002B49ED">
        <w:rPr>
          <w:b/>
          <w:i/>
          <w:highlight w:val="yellow"/>
        </w:rPr>
        <w:t>[Insert the OJEU reference number]</w:t>
      </w:r>
      <w:r w:rsidRPr="006875AD">
        <w:t xml:space="preserve"> on </w:t>
      </w:r>
      <w:r w:rsidR="002B49ED" w:rsidRPr="002B49ED">
        <w:rPr>
          <w:b/>
          <w:i/>
          <w:highlight w:val="yellow"/>
        </w:rPr>
        <w:t xml:space="preserve">[Insert date of issue of OJEU </w:t>
      </w:r>
      <w:proofErr w:type="spellStart"/>
      <w:r w:rsidR="002B49ED" w:rsidRPr="002B49ED">
        <w:rPr>
          <w:b/>
          <w:i/>
          <w:highlight w:val="yellow"/>
        </w:rPr>
        <w:t>dd</w:t>
      </w:r>
      <w:proofErr w:type="spellEnd"/>
      <w:r w:rsidR="002B49ED" w:rsidRPr="002B49ED">
        <w:rPr>
          <w:b/>
          <w:i/>
          <w:highlight w:val="yellow"/>
        </w:rPr>
        <w:t>/mm/</w:t>
      </w:r>
      <w:proofErr w:type="spellStart"/>
      <w:r w:rsidR="002B49ED" w:rsidRPr="002B49ED">
        <w:rPr>
          <w:b/>
          <w:i/>
          <w:highlight w:val="yellow"/>
        </w:rPr>
        <w:t>yyyy</w:t>
      </w:r>
      <w:proofErr w:type="spellEnd"/>
      <w:r w:rsidR="002B49ED" w:rsidRPr="002B49ED">
        <w:rPr>
          <w:b/>
          <w:i/>
          <w:highlight w:val="yellow"/>
        </w:rPr>
        <w:t>]</w:t>
      </w:r>
      <w:r w:rsidRPr="006875AD">
        <w:t xml:space="preserve"> (the </w:t>
      </w:r>
      <w:r w:rsidRPr="006875AD">
        <w:rPr>
          <w:b/>
        </w:rPr>
        <w:t>"OJEU Notice"</w:t>
      </w:r>
      <w:r w:rsidRPr="006875AD">
        <w:t xml:space="preserve">) in the Official Journal of the European Union seeking </w:t>
      </w:r>
      <w:r w:rsidR="00026EB4">
        <w:t>tenders</w:t>
      </w:r>
      <w:r w:rsidRPr="006875AD">
        <w:t xml:space="preserve"> from providers of </w:t>
      </w:r>
      <w:r w:rsidR="00026EB4">
        <w:t xml:space="preserve">Media Auditing Services </w:t>
      </w:r>
      <w:r w:rsidR="0082160C">
        <w:t>interested in entering</w:t>
      </w:r>
      <w:r w:rsidRPr="006875AD">
        <w:t xml:space="preserve"> into a framework arrangement for the supply of such </w:t>
      </w:r>
      <w:r w:rsidR="00C226F6" w:rsidRPr="006875AD">
        <w:t>Services</w:t>
      </w:r>
      <w:r w:rsidRPr="006875AD">
        <w:t xml:space="preserve"> to </w:t>
      </w:r>
      <w:r w:rsidR="00916086">
        <w:t>Contracting Authorities</w:t>
      </w:r>
      <w:r w:rsidRPr="006875AD">
        <w:t>.</w:t>
      </w:r>
    </w:p>
    <w:p w14:paraId="1D57D092" w14:textId="6BB21255" w:rsidR="00D81DAD" w:rsidRPr="00E02D08" w:rsidRDefault="00340FD6" w:rsidP="00581ECE">
      <w:pPr>
        <w:pStyle w:val="GPSRecitals"/>
      </w:pPr>
      <w:r w:rsidRPr="00F06A24">
        <w:t xml:space="preserve">On </w:t>
      </w:r>
      <w:r w:rsidRPr="00026EB4">
        <w:rPr>
          <w:b/>
          <w:i/>
          <w:highlight w:val="yellow"/>
        </w:rPr>
        <w:t xml:space="preserve">[Insert date of issue of ITT </w:t>
      </w:r>
      <w:proofErr w:type="spellStart"/>
      <w:r w:rsidRPr="00026EB4">
        <w:rPr>
          <w:b/>
          <w:i/>
          <w:highlight w:val="yellow"/>
        </w:rPr>
        <w:t>dd</w:t>
      </w:r>
      <w:proofErr w:type="spellEnd"/>
      <w:r w:rsidRPr="00026EB4">
        <w:rPr>
          <w:b/>
          <w:i/>
          <w:highlight w:val="yellow"/>
        </w:rPr>
        <w:t>/mm/</w:t>
      </w:r>
      <w:proofErr w:type="spellStart"/>
      <w:r w:rsidRPr="00026EB4">
        <w:rPr>
          <w:b/>
          <w:i/>
          <w:highlight w:val="yellow"/>
        </w:rPr>
        <w:t>yyyy</w:t>
      </w:r>
      <w:proofErr w:type="spellEnd"/>
      <w:r w:rsidRPr="00026EB4">
        <w:rPr>
          <w:b/>
          <w:i/>
          <w:highlight w:val="yellow"/>
        </w:rPr>
        <w:t>]</w:t>
      </w:r>
      <w:r w:rsidRPr="00F06A24">
        <w:t xml:space="preserve"> the Authority issued an invitation to tender (the "</w:t>
      </w:r>
      <w:r w:rsidRPr="00F06A24">
        <w:rPr>
          <w:b/>
        </w:rPr>
        <w:t>Invitation to Tender</w:t>
      </w:r>
      <w:r w:rsidRPr="00F06A24">
        <w:t xml:space="preserve">") for the provision of </w:t>
      </w:r>
      <w:r w:rsidR="00026EB4">
        <w:t>Media Auditing Services.</w:t>
      </w:r>
      <w:r w:rsidR="00680399" w:rsidRPr="00E02D08">
        <w:rPr>
          <w:i/>
        </w:rPr>
        <w:t xml:space="preserve">  </w:t>
      </w:r>
    </w:p>
    <w:p w14:paraId="27EE24D5" w14:textId="54CC0503"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Pr="0082160C">
        <w:rPr>
          <w:b/>
          <w:i/>
          <w:highlight w:val="yellow"/>
        </w:rPr>
        <w:t xml:space="preserve">[insert date </w:t>
      </w:r>
      <w:proofErr w:type="spellStart"/>
      <w:r w:rsidRPr="0082160C">
        <w:rPr>
          <w:b/>
          <w:i/>
          <w:highlight w:val="yellow"/>
        </w:rPr>
        <w:t>dd</w:t>
      </w:r>
      <w:proofErr w:type="spellEnd"/>
      <w:r w:rsidRPr="0082160C">
        <w:rPr>
          <w:b/>
          <w:i/>
          <w:highlight w:val="yellow"/>
        </w:rPr>
        <w:t>/mm/</w:t>
      </w:r>
      <w:proofErr w:type="spellStart"/>
      <w:r w:rsidRPr="0082160C">
        <w:rPr>
          <w:b/>
          <w:i/>
          <w:highlight w:val="yellow"/>
        </w:rPr>
        <w:t>yyyy</w:t>
      </w:r>
      <w:proofErr w:type="spellEnd"/>
      <w:r w:rsidRPr="0082160C">
        <w:rPr>
          <w:b/>
          <w:i/>
          <w:highlight w:val="yellow"/>
        </w:rPr>
        <w:t>]</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Services</w:t>
      </w:r>
      <w:r w:rsidR="00340FD6" w:rsidRPr="006875AD">
        <w:t xml:space="preserve"> in an efficient and cost effective manner.</w:t>
      </w:r>
    </w:p>
    <w:p w14:paraId="7607CD14" w14:textId="4312AEAD" w:rsidR="00D81DAD" w:rsidRDefault="00340FD6" w:rsidP="00581ECE">
      <w:pPr>
        <w:pStyle w:val="GPSRecitals"/>
      </w:pPr>
      <w:r w:rsidRPr="006875AD">
        <w:t xml:space="preserve">On the basis of the Tender, the Authority selected the Supplier to enter into a framework agreement to provide the </w:t>
      </w:r>
      <w:r w:rsidR="00C226F6" w:rsidRPr="006875AD">
        <w:t>Services</w:t>
      </w:r>
      <w:r w:rsidRPr="006875AD">
        <w:t xml:space="preserve"> to </w:t>
      </w:r>
      <w:r w:rsidR="00916086">
        <w:t>Contracting Authorities</w:t>
      </w:r>
      <w:r w:rsidRPr="006875AD">
        <w:t xml:space="preserve"> from time to time on a call</w:t>
      </w:r>
      <w:r w:rsidR="00CF1F8A">
        <w:t xml:space="preserve"> </w:t>
      </w:r>
      <w:r w:rsidRPr="006875AD">
        <w:t>off basis in accordance with this Framework Agreement.</w:t>
      </w:r>
    </w:p>
    <w:p w14:paraId="24535FF8" w14:textId="31216BAB"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w:t>
      </w:r>
      <w:r w:rsidR="00916086">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proofErr w:type="gramStart"/>
      <w:r w:rsidR="009206EC" w:rsidRPr="006875AD">
        <w:t>Off</w:t>
      </w:r>
      <w:proofErr w:type="gramEnd"/>
      <w:r w:rsidR="009206EC" w:rsidRPr="006875AD">
        <w:t xml:space="preserve"> </w:t>
      </w:r>
      <w:r w:rsidR="00833666" w:rsidRPr="006875AD">
        <w:t>Agreement</w:t>
      </w:r>
      <w:r w:rsidRPr="006875AD">
        <w:t xml:space="preserve"> which </w:t>
      </w:r>
      <w:r w:rsidR="00916086">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2D956F8E" w14:textId="77777777" w:rsidR="00D81DAD" w:rsidRDefault="00340FD6" w:rsidP="00EE1339">
      <w:pPr>
        <w:pStyle w:val="GPSRecitals"/>
      </w:pPr>
      <w:r w:rsidRPr="006875AD">
        <w:t xml:space="preserve">It is the Parties' intention that there will be no obligation for any </w:t>
      </w:r>
      <w:r w:rsidR="00916086">
        <w:t>Contracting Authority</w:t>
      </w:r>
      <w:r w:rsidRPr="006875AD">
        <w:t xml:space="preserve">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14:paraId="58E578D8" w14:textId="77777777" w:rsidR="00D81DAD" w:rsidRDefault="000736E8" w:rsidP="00D0172C">
      <w:pPr>
        <w:pStyle w:val="GPSSectionHeading"/>
      </w:pPr>
      <w:bookmarkStart w:id="4" w:name="_Toc354740834"/>
      <w:bookmarkStart w:id="5" w:name="_Toc366085123"/>
      <w:bookmarkStart w:id="6" w:name="_Toc380428682"/>
      <w:bookmarkStart w:id="7" w:name="_Toc429124616"/>
      <w:r w:rsidRPr="002E61F2">
        <w:t>PRELIMINARIES</w:t>
      </w:r>
      <w:bookmarkEnd w:id="4"/>
      <w:bookmarkEnd w:id="5"/>
      <w:bookmarkEnd w:id="6"/>
      <w:bookmarkEnd w:id="7"/>
    </w:p>
    <w:p w14:paraId="7659E3A3" w14:textId="77777777" w:rsidR="00D81DAD" w:rsidRDefault="001827DA" w:rsidP="00E94334">
      <w:pPr>
        <w:pStyle w:val="GPSL1CLAUSEHEADING"/>
        <w:rPr>
          <w:rFonts w:hint="eastAsia"/>
        </w:rPr>
      </w:pPr>
      <w:bookmarkStart w:id="8" w:name="_Toc350353505"/>
      <w:bookmarkStart w:id="9" w:name="_Toc350353578"/>
      <w:bookmarkStart w:id="10" w:name="_Toc350353839"/>
      <w:bookmarkStart w:id="11" w:name="_Toc350353912"/>
      <w:bookmarkStart w:id="12" w:name="_Toc350353985"/>
      <w:bookmarkStart w:id="13" w:name="_Toc350354059"/>
      <w:bookmarkStart w:id="14" w:name="_Toc350354135"/>
      <w:bookmarkStart w:id="15" w:name="_Toc350354211"/>
      <w:bookmarkStart w:id="16" w:name="_Toc350354287"/>
      <w:bookmarkStart w:id="17" w:name="_Toc350354364"/>
      <w:bookmarkStart w:id="18" w:name="_Toc350354439"/>
      <w:bookmarkStart w:id="19" w:name="_Toc354740835"/>
      <w:bookmarkStart w:id="20" w:name="_Toc366085124"/>
      <w:bookmarkStart w:id="21" w:name="_Toc380428683"/>
      <w:bookmarkStart w:id="22" w:name="_Toc429124617"/>
      <w:bookmarkStart w:id="23" w:name="_Toc348637106"/>
      <w:bookmarkStart w:id="24" w:name="_Ref349138918"/>
      <w:bookmarkEnd w:id="8"/>
      <w:bookmarkEnd w:id="9"/>
      <w:bookmarkEnd w:id="10"/>
      <w:bookmarkEnd w:id="11"/>
      <w:bookmarkEnd w:id="12"/>
      <w:bookmarkEnd w:id="13"/>
      <w:bookmarkEnd w:id="14"/>
      <w:bookmarkEnd w:id="15"/>
      <w:bookmarkEnd w:id="16"/>
      <w:bookmarkEnd w:id="17"/>
      <w:bookmarkEnd w:id="18"/>
      <w:r w:rsidRPr="00E94334">
        <w:t>DEFINITIONS</w:t>
      </w:r>
      <w:r w:rsidRPr="001827DA">
        <w:t xml:space="preserve"> </w:t>
      </w:r>
      <w:r w:rsidRPr="002E61F2">
        <w:t>AND</w:t>
      </w:r>
      <w:r w:rsidRPr="001827DA">
        <w:t xml:space="preserve"> INTERPRETATION</w:t>
      </w:r>
      <w:bookmarkEnd w:id="19"/>
      <w:bookmarkEnd w:id="20"/>
      <w:bookmarkEnd w:id="21"/>
      <w:bookmarkEnd w:id="22"/>
    </w:p>
    <w:p w14:paraId="717ED701" w14:textId="77777777" w:rsidR="00D81DAD" w:rsidRDefault="001827DA" w:rsidP="00E94334">
      <w:pPr>
        <w:pStyle w:val="GPSL2NumberedBoldHeading"/>
      </w:pPr>
      <w:bookmarkStart w:id="25" w:name="_Ref354501142"/>
      <w:r w:rsidRPr="002E61F2">
        <w:t>Definitions</w:t>
      </w:r>
      <w:bookmarkEnd w:id="25"/>
    </w:p>
    <w:p w14:paraId="2A0B25B2" w14:textId="77777777" w:rsidR="00D81DAD" w:rsidRDefault="00C04FED" w:rsidP="00E94334">
      <w:pPr>
        <w:pStyle w:val="GPSL3numberedclause"/>
      </w:pPr>
      <w:bookmarkStart w:id="26" w:name="_Ref349143074"/>
      <w:bookmarkEnd w:id="23"/>
      <w:bookmarkEnd w:id="24"/>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08B1D989" w14:textId="77777777" w:rsidR="00A026E9" w:rsidRDefault="00B02524" w:rsidP="00E94334">
      <w:pPr>
        <w:pStyle w:val="GPSL3numberedclause"/>
      </w:pPr>
      <w:r>
        <w:lastRenderedPageBreak/>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26"/>
    <w:p w14:paraId="29F31544" w14:textId="77777777" w:rsidR="00D81DAD" w:rsidRDefault="00BD2D66" w:rsidP="00E94334">
      <w:pPr>
        <w:pStyle w:val="GPSL2NumberedBoldHeading"/>
      </w:pPr>
      <w:r>
        <w:t>Interpretation</w:t>
      </w:r>
    </w:p>
    <w:p w14:paraId="6D83A9E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6F198803"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4183C26B"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76C648ED"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FE8A5EF" w14:textId="77777777" w:rsidR="009D629C" w:rsidRDefault="00A20DBC" w:rsidP="00E94334">
      <w:pPr>
        <w:pStyle w:val="GPSL4numberedclause"/>
      </w:pPr>
      <w:r w:rsidRPr="009E2946">
        <w:t>a reference to any Law includes a reference to that Law as amended, extended, consolidated or re-enacted from time to time;</w:t>
      </w:r>
    </w:p>
    <w:p w14:paraId="0B3282CA"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2BD0455E"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7001F3A6"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5ED129B"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42EF7BFB"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78742472" w14:textId="77777777" w:rsidR="009D629C" w:rsidRDefault="008640C0" w:rsidP="00E94334">
      <w:pPr>
        <w:pStyle w:val="GPSL4numberedclause"/>
      </w:pPr>
      <w:proofErr w:type="gramStart"/>
      <w:r w:rsidRPr="000C70F8">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1AA72892" w14:textId="77777777" w:rsidR="00186292" w:rsidRDefault="00B906CF" w:rsidP="00E94334">
      <w:pPr>
        <w:pStyle w:val="GPSL3numberedclause"/>
      </w:pPr>
      <w:bookmarkStart w:id="27" w:name="_Ref350358574"/>
      <w:r>
        <w:t xml:space="preserve">Subject to Clauses </w:t>
      </w:r>
      <w:r>
        <w:fldChar w:fldCharType="begin"/>
      </w:r>
      <w:r>
        <w:instrText xml:space="preserve"> REF _Ref350358581 \r \h </w:instrText>
      </w:r>
      <w:r>
        <w:fldChar w:fldCharType="separate"/>
      </w:r>
      <w:r w:rsidR="00C50C21">
        <w:t>1.2.3</w:t>
      </w:r>
      <w:r>
        <w:fldChar w:fldCharType="end"/>
      </w:r>
      <w:r>
        <w:t xml:space="preserve"> and </w:t>
      </w:r>
      <w:r>
        <w:fldChar w:fldCharType="begin"/>
      </w:r>
      <w:r>
        <w:instrText xml:space="preserve"> REF _Ref350934925 \r \h </w:instrText>
      </w:r>
      <w:r>
        <w:fldChar w:fldCharType="separate"/>
      </w:r>
      <w:r w:rsidR="00C50C21">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27"/>
    </w:p>
    <w:p w14:paraId="19CC25F5"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47D8F554" w14:textId="10D2DB93" w:rsidR="009D629C" w:rsidRDefault="00D465D8" w:rsidP="00E94334">
      <w:pPr>
        <w:pStyle w:val="GPSL4numberedclause"/>
      </w:pPr>
      <w:r>
        <w:lastRenderedPageBreak/>
        <w:t>Framework Schedules 1 to 20</w:t>
      </w:r>
      <w:r w:rsidR="008354D8">
        <w:t xml:space="preserve"> </w:t>
      </w:r>
      <w:r w:rsidR="00C265F8" w:rsidRPr="006875AD">
        <w:t>inclusive</w:t>
      </w:r>
      <w:r w:rsidR="00C35B82" w:rsidRPr="006875AD">
        <w:t>;</w:t>
      </w:r>
    </w:p>
    <w:p w14:paraId="694882BC"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1DCC63BB" w14:textId="77777777" w:rsidR="00A026E9" w:rsidRDefault="00C265F8" w:rsidP="00E94334">
      <w:pPr>
        <w:pStyle w:val="GPSL3numberedclause"/>
      </w:pPr>
      <w:bookmarkStart w:id="28"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28"/>
      <w:r w:rsidR="009206EC" w:rsidRPr="006875AD">
        <w:t xml:space="preserve"> </w:t>
      </w:r>
    </w:p>
    <w:p w14:paraId="451AB2F5"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2C50396C" w14:textId="77777777" w:rsidR="009D629C" w:rsidRDefault="003141C7" w:rsidP="00E94334">
      <w:pPr>
        <w:pStyle w:val="GPSL4numberedclause"/>
      </w:pPr>
      <w:proofErr w:type="gramStart"/>
      <w:r>
        <w:t>subject</w:t>
      </w:r>
      <w:proofErr w:type="gramEnd"/>
      <w:r>
        <w:t xml:space="preserve"> to Clause </w:t>
      </w:r>
      <w:r w:rsidR="001827DA">
        <w:fldChar w:fldCharType="begin"/>
      </w:r>
      <w:r w:rsidR="001827DA">
        <w:instrText xml:space="preserve"> REF _Ref350934925 \r \h </w:instrText>
      </w:r>
      <w:r w:rsidR="001827DA">
        <w:fldChar w:fldCharType="separate"/>
      </w:r>
      <w:r w:rsidR="00C50C21">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1CB7A49A" w14:textId="77777777" w:rsidR="00A026E9" w:rsidRDefault="009876AE" w:rsidP="00E94334">
      <w:pPr>
        <w:pStyle w:val="GPSL3numberedclause"/>
      </w:pPr>
      <w:bookmarkStart w:id="29"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29"/>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4C325C8B" w14:textId="77777777" w:rsidR="00A026E9" w:rsidRDefault="00D363BD" w:rsidP="00E94334">
      <w:pPr>
        <w:pStyle w:val="GPSL1CLAUSEHEADING"/>
        <w:rPr>
          <w:rFonts w:hint="eastAsia"/>
        </w:rPr>
      </w:pPr>
      <w:bookmarkStart w:id="30" w:name="_Toc380428684"/>
      <w:bookmarkStart w:id="31" w:name="_Toc429124618"/>
      <w:bookmarkStart w:id="32" w:name="_Toc348637107"/>
      <w:bookmarkStart w:id="33" w:name="_Toc354740836"/>
      <w:bookmarkStart w:id="34" w:name="_Toc366085125"/>
      <w:bookmarkStart w:id="35" w:name="_Ref311659292"/>
      <w:r>
        <w:t>DUE DILIGENCE</w:t>
      </w:r>
      <w:bookmarkEnd w:id="30"/>
      <w:bookmarkEnd w:id="31"/>
      <w:r>
        <w:t xml:space="preserve"> </w:t>
      </w:r>
    </w:p>
    <w:p w14:paraId="43152DF7" w14:textId="77777777" w:rsidR="00A026E9" w:rsidRDefault="00D363BD" w:rsidP="00E94334">
      <w:pPr>
        <w:pStyle w:val="GPSL2Numbered"/>
      </w:pPr>
      <w:r>
        <w:t>The Supplier acknowledges that:</w:t>
      </w:r>
    </w:p>
    <w:p w14:paraId="1E914508"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461217C0" w14:textId="77777777" w:rsidR="009D629C" w:rsidRDefault="00D363BD" w:rsidP="00E94334">
      <w:pPr>
        <w:pStyle w:val="GPSL3numberedclause"/>
      </w:pPr>
      <w:r>
        <w:t>it has made its own enquiries to satisfy itself as to the accuracy of the Due Diligence Information;</w:t>
      </w:r>
    </w:p>
    <w:p w14:paraId="3F260468" w14:textId="77777777" w:rsidR="009D629C" w:rsidRDefault="006B148A" w:rsidP="00E94334">
      <w:pPr>
        <w:pStyle w:val="GPSL3numberedclause"/>
      </w:pPr>
      <w:proofErr w:type="gramStart"/>
      <w:r>
        <w:t>i</w:t>
      </w:r>
      <w:r w:rsidR="00D363BD">
        <w:t>t</w:t>
      </w:r>
      <w:proofErr w:type="gramEnd"/>
      <w:r w:rsidR="00D363BD">
        <w:t xml:space="preserve"> has satisfied itself (whether by inspection or having raised all relevant due diligence questions with the Authority before the </w:t>
      </w:r>
      <w:r>
        <w:t xml:space="preserve">Framework </w:t>
      </w:r>
      <w:r w:rsidR="00D363BD">
        <w:t xml:space="preserve">Commencement Date) and has entered into this </w:t>
      </w:r>
      <w:r>
        <w:t xml:space="preserve">Framework Agreement </w:t>
      </w:r>
      <w:r w:rsidR="00D363BD">
        <w:t>in reliance on its own due diligence alone.</w:t>
      </w:r>
    </w:p>
    <w:p w14:paraId="3083D396" w14:textId="77777777" w:rsidR="009D629C" w:rsidRDefault="006B148A" w:rsidP="00E94334">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14:paraId="4C58F81C" w14:textId="77777777" w:rsidR="00A026E9" w:rsidRDefault="006B148A" w:rsidP="00E94334">
      <w:pPr>
        <w:pStyle w:val="GPSL4numberedclause"/>
      </w:pPr>
      <w:r>
        <w:t xml:space="preserve">misrepresentation of the requirements of the Supplier in the </w:t>
      </w:r>
      <w:r w:rsidR="001C018C">
        <w:t xml:space="preserve">Invitation to Tender </w:t>
      </w:r>
      <w:r>
        <w:t>or elsewhere; and/or</w:t>
      </w:r>
    </w:p>
    <w:p w14:paraId="0C33231E" w14:textId="77777777" w:rsidR="009D629C" w:rsidRDefault="006B148A" w:rsidP="00E94334">
      <w:pPr>
        <w:pStyle w:val="GPSL4numberedclause"/>
      </w:pPr>
      <w:proofErr w:type="gramStart"/>
      <w:r>
        <w:t>failure</w:t>
      </w:r>
      <w:proofErr w:type="gramEnd"/>
      <w:r>
        <w:t xml:space="preserve"> by the Supplier to satisfy itself as to the accuracy and/or adequacy of the Due Diligence Information.</w:t>
      </w:r>
    </w:p>
    <w:p w14:paraId="20D6DA51" w14:textId="77777777" w:rsidR="009D629C" w:rsidRDefault="001827DA" w:rsidP="00E94334">
      <w:pPr>
        <w:pStyle w:val="GPSL1CLAUSEHEADING"/>
        <w:rPr>
          <w:rFonts w:hint="eastAsia"/>
        </w:rPr>
      </w:pPr>
      <w:bookmarkStart w:id="36" w:name="_Toc380428685"/>
      <w:bookmarkStart w:id="37" w:name="_Toc429124619"/>
      <w:r w:rsidRPr="001827DA">
        <w:t>SUPPLIER'S APPOINTMENT</w:t>
      </w:r>
      <w:bookmarkEnd w:id="32"/>
      <w:bookmarkEnd w:id="33"/>
      <w:bookmarkEnd w:id="34"/>
      <w:bookmarkEnd w:id="36"/>
      <w:bookmarkEnd w:id="37"/>
    </w:p>
    <w:p w14:paraId="6D82138A" w14:textId="0AE5AC10" w:rsidR="009D629C" w:rsidRDefault="001827DA" w:rsidP="00E94334">
      <w:pPr>
        <w:pStyle w:val="GPSL2Numbered"/>
      </w:pPr>
      <w:r w:rsidRPr="001827DA">
        <w:t xml:space="preserve">The Authority hereby appoints the Supplier as a potential provider of the Services and the Supplier shall be eligible to be considered for the award of Call </w:t>
      </w:r>
      <w:proofErr w:type="gramStart"/>
      <w:r w:rsidRPr="001827DA">
        <w:t>Off</w:t>
      </w:r>
      <w:proofErr w:type="gramEnd"/>
      <w:r w:rsidRPr="001827DA">
        <w:t xml:space="preserve"> Agreements by the Authority and Other </w:t>
      </w:r>
      <w:r w:rsidR="00916086">
        <w:t>Contracting Authorities</w:t>
      </w:r>
      <w:r w:rsidRPr="001827DA">
        <w:t xml:space="preserve"> during the Framework Period.</w:t>
      </w:r>
    </w:p>
    <w:p w14:paraId="3234853A" w14:textId="77777777" w:rsidR="009D629C" w:rsidRDefault="00340FD6" w:rsidP="00E94334">
      <w:pPr>
        <w:pStyle w:val="GPSL2Numbered"/>
      </w:pPr>
      <w:bookmarkStart w:id="38" w:name="_Toc350353587"/>
      <w:bookmarkEnd w:id="38"/>
      <w:r w:rsidRPr="005F358F">
        <w:lastRenderedPageBreak/>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p>
    <w:p w14:paraId="23E7D1B9" w14:textId="77777777" w:rsidR="00D81DAD" w:rsidRDefault="001827DA" w:rsidP="00E94334">
      <w:pPr>
        <w:pStyle w:val="GPSL1CLAUSEHEADING"/>
        <w:rPr>
          <w:rFonts w:hint="eastAsia"/>
        </w:rPr>
      </w:pPr>
      <w:bookmarkStart w:id="39" w:name="_Ref311654688"/>
      <w:bookmarkStart w:id="40" w:name="_Toc335385407"/>
      <w:bookmarkStart w:id="41" w:name="_Toc348637108"/>
      <w:bookmarkStart w:id="42" w:name="_Toc354740837"/>
      <w:bookmarkStart w:id="43" w:name="_Toc366085126"/>
      <w:bookmarkStart w:id="44" w:name="_Toc380428686"/>
      <w:bookmarkStart w:id="45" w:name="_Toc429124620"/>
      <w:bookmarkEnd w:id="35"/>
      <w:r w:rsidRPr="001827DA">
        <w:t>SCOPE OF FRAMEWORK AGREEMENT</w:t>
      </w:r>
      <w:bookmarkEnd w:id="39"/>
      <w:bookmarkEnd w:id="40"/>
      <w:bookmarkEnd w:id="41"/>
      <w:bookmarkEnd w:id="42"/>
      <w:bookmarkEnd w:id="43"/>
      <w:bookmarkEnd w:id="44"/>
      <w:bookmarkEnd w:id="45"/>
    </w:p>
    <w:p w14:paraId="0F655CE8" w14:textId="2E275FBB" w:rsidR="00D81DAD" w:rsidRDefault="00103F8B" w:rsidP="00E94334">
      <w:pPr>
        <w:pStyle w:val="GPSL2Numbered"/>
      </w:pPr>
      <w:r w:rsidRPr="00E94334">
        <w:t xml:space="preserve">Without prejudice to Clause </w:t>
      </w:r>
      <w:r w:rsidR="00B347DE" w:rsidRPr="00E94334">
        <w:fldChar w:fldCharType="begin"/>
      </w:r>
      <w:r w:rsidR="00B347DE" w:rsidRPr="00E94334">
        <w:instrText xml:space="preserve"> REF _Ref364954408 \r \h  \* MERGEFORMAT </w:instrText>
      </w:r>
      <w:r w:rsidR="00B347DE" w:rsidRPr="00E94334">
        <w:fldChar w:fldCharType="separate"/>
      </w:r>
      <w:r w:rsidR="00C50C21">
        <w:t>45</w:t>
      </w:r>
      <w:r w:rsidR="00B347DE" w:rsidRPr="00E94334">
        <w:fldChar w:fldCharType="end"/>
      </w:r>
      <w:r w:rsidRPr="00E94334">
        <w:t xml:space="preserve"> (Third Party Rights), this Framework Agreement governs the relationship between the Authority and the Supplier in respect of the provision</w:t>
      </w:r>
      <w:r w:rsidRPr="00835679">
        <w:t xml:space="preserve"> of the Services by the Supplier.</w:t>
      </w:r>
    </w:p>
    <w:p w14:paraId="3EA9FAAF" w14:textId="77777777" w:rsidR="00D81DAD" w:rsidRDefault="00340FD6" w:rsidP="00E94334">
      <w:pPr>
        <w:pStyle w:val="GPSL2Numbered"/>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14:paraId="1A02F394" w14:textId="37782222" w:rsidR="00D81DAD" w:rsidRDefault="00340FD6" w:rsidP="00E94334">
      <w:pPr>
        <w:pStyle w:val="GPSL3numberedclause"/>
      </w:pPr>
      <w:r w:rsidRPr="006875AD">
        <w:t xml:space="preserve">there is no obligation whatsoever on the Authority or on any Other </w:t>
      </w:r>
      <w:r w:rsidR="00916086">
        <w:t>Contracting Authority</w:t>
      </w:r>
      <w:r w:rsidRPr="006875AD">
        <w:t xml:space="preserve">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14:paraId="7E472CBC" w14:textId="02343F3C"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16086">
        <w:t>Contracting Authorities</w:t>
      </w:r>
      <w:r w:rsidRPr="005F358F">
        <w:t xml:space="preserve"> in relation to the provision of the Services by the Supplier and that the Authority and Other </w:t>
      </w:r>
      <w:r w:rsidR="00916086">
        <w:t>Contracting Authorities</w:t>
      </w:r>
      <w:r w:rsidRPr="005F358F">
        <w:t xml:space="preserve"> are at all times entitled to enter into other contracts and agreements with other suppliers for the provision of any or all services which are the same as or similar to the Services.</w:t>
      </w:r>
    </w:p>
    <w:p w14:paraId="0B8C1C70" w14:textId="3B7072B0" w:rsidR="00D81DAD" w:rsidRDefault="001827DA" w:rsidP="00E94334">
      <w:pPr>
        <w:pStyle w:val="GPSL2Numbered"/>
      </w:pPr>
      <w:r w:rsidRPr="001827DA">
        <w:t xml:space="preserve">In the event that any Other </w:t>
      </w:r>
      <w:r w:rsidR="00916086">
        <w:t>Contracting Authority</w:t>
      </w:r>
      <w:r w:rsidRPr="001827DA">
        <w:t xml:space="preserve"> makes an approach to the Supplier with a request for the supply of Equivalent Services, the Supplier shall promptly and in any event within five (5) Working Days of the request by the Other </w:t>
      </w:r>
      <w:r w:rsidR="00916086">
        <w:t>Contracting Authority</w:t>
      </w:r>
      <w:r w:rsidRPr="001827DA">
        <w:t xml:space="preserve">, and before any supply of Equivalent Services is made, inform such Other </w:t>
      </w:r>
      <w:r w:rsidR="00916086">
        <w:t>Contracting Authority</w:t>
      </w:r>
      <w:r w:rsidRPr="001827DA">
        <w:t xml:space="preserve"> of the existence of this Framework and the Other </w:t>
      </w:r>
      <w:r w:rsidR="00916086">
        <w:t>Contracting Authority</w:t>
      </w:r>
      <w:r w:rsidRPr="001827DA">
        <w:t>’s ability to award Call Off Agreements for Services pursuant to this Framework Agreement.</w:t>
      </w:r>
    </w:p>
    <w:p w14:paraId="192BBD25" w14:textId="77777777" w:rsidR="00D81DAD" w:rsidRDefault="00D81DAD" w:rsidP="00E94334">
      <w:pPr>
        <w:pStyle w:val="GPSL1CLAUSEHEADING"/>
        <w:rPr>
          <w:rFonts w:hint="eastAsia"/>
        </w:rPr>
      </w:pPr>
      <w:bookmarkStart w:id="46" w:name="_Ref365046531"/>
      <w:bookmarkStart w:id="47" w:name="_Toc366085127"/>
      <w:bookmarkStart w:id="48" w:name="_Toc380428687"/>
      <w:bookmarkStart w:id="49" w:name="_Toc429124621"/>
      <w:r w:rsidRPr="001827DA">
        <w:t>CALL OFF PROCEDURE</w:t>
      </w:r>
      <w:bookmarkEnd w:id="46"/>
      <w:bookmarkEnd w:id="47"/>
      <w:bookmarkEnd w:id="48"/>
      <w:bookmarkEnd w:id="49"/>
    </w:p>
    <w:p w14:paraId="3E0400B8" w14:textId="05967A86" w:rsidR="00D81DAD" w:rsidRDefault="00D81DAD" w:rsidP="00E94334">
      <w:pPr>
        <w:pStyle w:val="GPSL2Numbered"/>
      </w:pPr>
      <w:r w:rsidRPr="005F358F">
        <w:t xml:space="preserve">If the Authority or any Other </w:t>
      </w:r>
      <w:r w:rsidR="00916086">
        <w:t>Contracting Authority</w:t>
      </w:r>
      <w:r w:rsidRPr="005F358F">
        <w:t xml:space="preserve"> decides to source any of the Services through this Framework Agreement, then it shall be entitled at any time in its absolute and sole discretion during the Framework Period to award Call </w:t>
      </w:r>
      <w:proofErr w:type="gramStart"/>
      <w:r w:rsidRPr="005F358F">
        <w:t>Off</w:t>
      </w:r>
      <w:proofErr w:type="gramEnd"/>
      <w:r w:rsidRPr="005F358F">
        <w:t xml:space="preserve"> Agreements for the Services from the Supplier by following Framework Schedule 5 (Call Off Procedure).</w:t>
      </w:r>
    </w:p>
    <w:p w14:paraId="3A9C693D"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14:paraId="1D7E0D33" w14:textId="5ED890F0" w:rsidR="00D81DAD" w:rsidRDefault="0051190A" w:rsidP="00E94334">
      <w:pPr>
        <w:pStyle w:val="GPSL1CLAUSEHEADING"/>
        <w:rPr>
          <w:rFonts w:hint="eastAsia"/>
        </w:rPr>
      </w:pPr>
      <w:bookmarkStart w:id="50" w:name="_Ref365046540"/>
      <w:bookmarkStart w:id="51" w:name="_Toc366085128"/>
      <w:bookmarkStart w:id="52" w:name="_Toc380428688"/>
      <w:bookmarkStart w:id="53" w:name="_Toc429124622"/>
      <w:r>
        <w:t>NOT USED</w:t>
      </w:r>
      <w:bookmarkEnd w:id="50"/>
      <w:bookmarkEnd w:id="51"/>
      <w:bookmarkEnd w:id="52"/>
      <w:bookmarkEnd w:id="53"/>
    </w:p>
    <w:p w14:paraId="5F447BC8" w14:textId="77777777" w:rsidR="00D81DAD" w:rsidRDefault="001827DA" w:rsidP="00E94334">
      <w:pPr>
        <w:pStyle w:val="GPSL1CLAUSEHEADING"/>
        <w:rPr>
          <w:rFonts w:hint="eastAsia"/>
        </w:rPr>
      </w:pPr>
      <w:bookmarkStart w:id="54" w:name="_Ref311654733"/>
      <w:bookmarkStart w:id="55" w:name="_Toc335385410"/>
      <w:bookmarkStart w:id="56" w:name="_Toc348637111"/>
      <w:bookmarkStart w:id="57" w:name="_Ref349138490"/>
      <w:bookmarkStart w:id="58" w:name="_Ref349140180"/>
      <w:bookmarkStart w:id="59" w:name="_Ref350355336"/>
      <w:bookmarkStart w:id="60" w:name="_Toc354740840"/>
      <w:bookmarkStart w:id="61" w:name="_Toc366085129"/>
      <w:bookmarkStart w:id="62" w:name="_Toc380428689"/>
      <w:bookmarkStart w:id="63" w:name="_Toc429124623"/>
      <w:r w:rsidRPr="001827DA">
        <w:t>REPRESENTATIONS</w:t>
      </w:r>
      <w:bookmarkEnd w:id="54"/>
      <w:r w:rsidRPr="001827DA">
        <w:t xml:space="preserve"> AND </w:t>
      </w:r>
      <w:bookmarkEnd w:id="55"/>
      <w:bookmarkEnd w:id="56"/>
      <w:bookmarkEnd w:id="57"/>
      <w:bookmarkEnd w:id="58"/>
      <w:bookmarkEnd w:id="59"/>
      <w:bookmarkEnd w:id="60"/>
      <w:r w:rsidRPr="001827DA">
        <w:t>WARRANTIES</w:t>
      </w:r>
      <w:bookmarkEnd w:id="61"/>
      <w:bookmarkEnd w:id="62"/>
      <w:bookmarkEnd w:id="63"/>
    </w:p>
    <w:p w14:paraId="614D9041" w14:textId="77777777" w:rsidR="00D81DAD" w:rsidRDefault="000C62E2" w:rsidP="00E94334">
      <w:pPr>
        <w:pStyle w:val="GPSL2Numbered"/>
      </w:pPr>
      <w:bookmarkStart w:id="64" w:name="_Ref358210076"/>
      <w:bookmarkStart w:id="65" w:name="_Ref311652303"/>
      <w:r w:rsidRPr="00893741">
        <w:t>Each Party represents and warrants that:</w:t>
      </w:r>
      <w:bookmarkEnd w:id="64"/>
    </w:p>
    <w:p w14:paraId="77A3FD54"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693A790C"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0342B32E"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w:t>
      </w:r>
      <w:r w:rsidRPr="00893741">
        <w:lastRenderedPageBreak/>
        <w:t xml:space="preserve">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0E09BD1"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33C66BEF" w14:textId="77777777" w:rsidR="00D81DAD" w:rsidRDefault="00340FD6" w:rsidP="00E94334">
      <w:pPr>
        <w:pStyle w:val="GPSL2Numbered"/>
      </w:pPr>
      <w:bookmarkStart w:id="66"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5"/>
      <w:bookmarkEnd w:id="66"/>
    </w:p>
    <w:p w14:paraId="5E27737C"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2A8636B6"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79EDB5B6"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2F60FFE7"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37461344" w14:textId="72A089A6"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as part of the procurement process, </w:t>
      </w:r>
      <w:r w:rsidR="008652BF">
        <w:t xml:space="preserve">including without limitation to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165DE315" w14:textId="77777777" w:rsidR="00D81DAD" w:rsidRDefault="006A2A42" w:rsidP="00E94334">
      <w:pPr>
        <w:pStyle w:val="GPSL3numberedclause"/>
      </w:pPr>
      <w:bookmarkStart w:id="67" w:name="_Ref379538717"/>
      <w:r w:rsidRPr="009F582A">
        <w:t xml:space="preserve">as at the </w:t>
      </w:r>
      <w:r w:rsidR="00EA1DBA">
        <w:t>Framework</w:t>
      </w:r>
      <w:r>
        <w:t xml:space="preserve"> Commencement Date</w:t>
      </w:r>
      <w:r w:rsidRPr="009F582A">
        <w:t xml:space="preserve">, it has notified the </w:t>
      </w:r>
      <w:r w:rsidR="00EA1DBA">
        <w:t xml:space="preserve">Authority </w:t>
      </w:r>
      <w:r w:rsidRPr="009F582A">
        <w:t xml:space="preserve">in writing of </w:t>
      </w:r>
      <w:r>
        <w:t>any</w:t>
      </w:r>
      <w:r w:rsidRPr="009F582A">
        <w:t xml:space="preserve"> Occasions of </w:t>
      </w:r>
      <w:r>
        <w:t xml:space="preserve">Tax </w:t>
      </w:r>
      <w:r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t>;</w:t>
      </w:r>
      <w:bookmarkEnd w:id="67"/>
    </w:p>
    <w:p w14:paraId="2ADD6C21"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0B89FD1E" w14:textId="77777777"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16086">
        <w:t>Contracting Authorities</w:t>
      </w:r>
      <w:r w:rsidRPr="006875AD">
        <w:t>.</w:t>
      </w:r>
    </w:p>
    <w:p w14:paraId="47C0142E" w14:textId="77777777" w:rsidR="00A026E9" w:rsidRDefault="006A2A42" w:rsidP="00E94334">
      <w:pPr>
        <w:pStyle w:val="GPSL3numberedclause"/>
      </w:pPr>
      <w:r w:rsidRPr="00893741">
        <w:lastRenderedPageBreak/>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2ED30FF7"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21835BE" w14:textId="42B6D5D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916086">
        <w:t>Contracting Authority</w:t>
      </w:r>
      <w:r w:rsidR="00A719CB">
        <w:t xml:space="preserve"> who has been associated with the procurement and/or provision  of the Services without Approval or the prior written consent of the relevant </w:t>
      </w:r>
      <w:r w:rsidR="00916086">
        <w:t>Contracting Authority</w:t>
      </w:r>
      <w:r w:rsidR="00B347DE">
        <w:t xml:space="preserve"> which shall not be unreasonably withheld</w:t>
      </w:r>
      <w:r w:rsidR="00A719CB">
        <w:t>;</w:t>
      </w:r>
      <w:r>
        <w:t xml:space="preserve"> and</w:t>
      </w:r>
    </w:p>
    <w:p w14:paraId="25D2B103" w14:textId="77777777" w:rsidR="009D629C" w:rsidRDefault="009B5285" w:rsidP="00E94334">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w:t>
      </w:r>
      <w:r w:rsidR="00916086">
        <w:t>Contracting Authorities</w:t>
      </w:r>
      <w:r>
        <w:t xml:space="preserve"> on the basis of their respective sizes.</w:t>
      </w:r>
    </w:p>
    <w:p w14:paraId="1EDD84A7"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C50C21">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C50C21">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3336B5DD"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C50C21">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C50C21">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4EBA5CB"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F4433A9" w14:textId="77777777" w:rsidR="009D629C" w:rsidRDefault="00293000" w:rsidP="00E94334">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C50C21">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C50C21">
        <w:t>7.2</w:t>
      </w:r>
      <w:r w:rsidR="00B906CF">
        <w:fldChar w:fldCharType="end"/>
      </w:r>
      <w:r w:rsidR="00B906CF">
        <w:t xml:space="preserve"> </w:t>
      </w:r>
      <w:r>
        <w:t>shall be deemed to be repeated by the Supplier with reference to the circumstances existing at the time.</w:t>
      </w:r>
    </w:p>
    <w:p w14:paraId="267ECF36" w14:textId="124BA4F2" w:rsidR="00E70E80" w:rsidRPr="00802F3C" w:rsidRDefault="001827DA" w:rsidP="00E94334">
      <w:pPr>
        <w:pStyle w:val="GPSL1CLAUSEHEADING"/>
        <w:rPr>
          <w:rFonts w:hint="eastAsia"/>
        </w:rPr>
      </w:pPr>
      <w:bookmarkStart w:id="68" w:name="_Ref364954598"/>
      <w:bookmarkStart w:id="69" w:name="_Toc366085130"/>
      <w:bookmarkStart w:id="70" w:name="_Toc380428690"/>
      <w:bookmarkStart w:id="71" w:name="_Toc429124624"/>
      <w:r w:rsidRPr="00802F3C">
        <w:t>GUARANTEE</w:t>
      </w:r>
      <w:bookmarkStart w:id="72" w:name="_Toc413255942"/>
      <w:bookmarkStart w:id="73" w:name="_Toc413256036"/>
      <w:bookmarkEnd w:id="68"/>
      <w:bookmarkEnd w:id="69"/>
      <w:bookmarkEnd w:id="70"/>
      <w:bookmarkEnd w:id="71"/>
      <w:bookmarkEnd w:id="72"/>
      <w:bookmarkEnd w:id="73"/>
    </w:p>
    <w:p w14:paraId="69E004FC" w14:textId="321F314E" w:rsidR="00A026E9" w:rsidRPr="00802F3C" w:rsidRDefault="000736E8" w:rsidP="00581ECE">
      <w:pPr>
        <w:pStyle w:val="GPSL2Numbered"/>
      </w:pPr>
      <w:bookmarkStart w:id="74" w:name="_Ref365037968"/>
      <w:r w:rsidRPr="00802F3C">
        <w:t>Where the Authority notifies the Supplier that the award of this Framework Agreement shall be conditional upon receipt of a valid Framework Guarantee, then on or prior to the execution of the Framework Agreement</w:t>
      </w:r>
      <w:r w:rsidR="008652BF" w:rsidRPr="00802F3C">
        <w:t xml:space="preserve"> </w:t>
      </w:r>
      <w:r w:rsidRPr="00802F3C">
        <w:t>the Supplier shall deliver to the Authority:</w:t>
      </w:r>
      <w:bookmarkEnd w:id="74"/>
    </w:p>
    <w:p w14:paraId="522C247E" w14:textId="77777777" w:rsidR="00A026E9" w:rsidRPr="00802F3C" w:rsidRDefault="000736E8" w:rsidP="00581ECE">
      <w:pPr>
        <w:pStyle w:val="GPSL3numberedclause"/>
      </w:pPr>
      <w:r w:rsidRPr="00802F3C">
        <w:t>an executed Framework Guarantee from a Framework Guarantor; and</w:t>
      </w:r>
    </w:p>
    <w:p w14:paraId="0280D3AA" w14:textId="77777777" w:rsidR="009D629C" w:rsidRPr="00802F3C" w:rsidRDefault="000736E8" w:rsidP="00581ECE">
      <w:pPr>
        <w:pStyle w:val="GPSL3numberedclause"/>
      </w:pPr>
      <w:proofErr w:type="gramStart"/>
      <w:r w:rsidRPr="00802F3C">
        <w:t>a</w:t>
      </w:r>
      <w:proofErr w:type="gramEnd"/>
      <w:r w:rsidRPr="00802F3C">
        <w:t xml:space="preserve"> certified copy extract of the board minutes and/or resolution of the Framework Guarantor approving the execution of the Framework Guarantee.</w:t>
      </w:r>
    </w:p>
    <w:p w14:paraId="2344C4BA" w14:textId="30523BA6" w:rsidR="00A026E9" w:rsidRPr="00802F3C" w:rsidRDefault="006F4E92" w:rsidP="00F06A24">
      <w:pPr>
        <w:pStyle w:val="GPSL2Numbered"/>
      </w:pPr>
      <w:bookmarkStart w:id="75" w:name="_Ref379877656"/>
      <w:r w:rsidRPr="00802F3C">
        <w:t xml:space="preserve">The Authority may in its sole discretion at any time agree to waive compliance with the requirement in Clause </w:t>
      </w:r>
      <w:r w:rsidR="00B347DE" w:rsidRPr="00802F3C">
        <w:fldChar w:fldCharType="begin"/>
      </w:r>
      <w:r w:rsidR="00B347DE" w:rsidRPr="00802F3C">
        <w:instrText xml:space="preserve"> REF _Ref365037968 \w \h  \* MERGEFORMAT </w:instrText>
      </w:r>
      <w:r w:rsidR="00B347DE" w:rsidRPr="00802F3C">
        <w:fldChar w:fldCharType="separate"/>
      </w:r>
      <w:r w:rsidR="00C50C21">
        <w:t>8.1</w:t>
      </w:r>
      <w:r w:rsidR="00B347DE" w:rsidRPr="00802F3C">
        <w:fldChar w:fldCharType="end"/>
      </w:r>
      <w:r w:rsidRPr="00802F3C">
        <w:t xml:space="preserve"> by giving the Supplier notice in writing.</w:t>
      </w:r>
      <w:bookmarkEnd w:id="75"/>
      <w:r w:rsidRPr="00802F3C">
        <w:t xml:space="preserve"> </w:t>
      </w:r>
    </w:p>
    <w:p w14:paraId="3163F39F" w14:textId="5DC70ADF" w:rsidR="00A026E9" w:rsidRPr="00802F3C" w:rsidRDefault="000736E8" w:rsidP="00E94334">
      <w:pPr>
        <w:pStyle w:val="GPSL2Numbered"/>
      </w:pPr>
      <w:bookmarkStart w:id="76" w:name="_Ref364954774"/>
      <w:r w:rsidRPr="00802F3C">
        <w:lastRenderedPageBreak/>
        <w:t xml:space="preserve">Where a </w:t>
      </w:r>
      <w:r w:rsidR="00916086" w:rsidRPr="00802F3C">
        <w:t>Contracting Authority</w:t>
      </w:r>
      <w:r w:rsidRPr="00802F3C">
        <w:t xml:space="preserve"> notifies the Supplier that the award of a Call Off Agreement by that </w:t>
      </w:r>
      <w:r w:rsidR="00916086" w:rsidRPr="00802F3C">
        <w:t>Contracting Authority</w:t>
      </w:r>
      <w:r w:rsidRPr="00802F3C">
        <w:t xml:space="preserve"> shall be conditional upon receipt of a valid Call Off Guarantee, then, on or prior to the execution of that Call Off Agreement the Supplier shall deliver to the </w:t>
      </w:r>
      <w:r w:rsidR="00916086" w:rsidRPr="00802F3C">
        <w:t>Contracting Authority</w:t>
      </w:r>
      <w:r w:rsidRPr="00802F3C">
        <w:t>:</w:t>
      </w:r>
      <w:bookmarkEnd w:id="76"/>
      <w:r w:rsidRPr="00802F3C">
        <w:t xml:space="preserve"> </w:t>
      </w:r>
    </w:p>
    <w:p w14:paraId="6285DF18" w14:textId="77777777" w:rsidR="00A026E9" w:rsidRPr="00802F3C" w:rsidRDefault="000736E8" w:rsidP="00E94334">
      <w:pPr>
        <w:pStyle w:val="GPSL3numberedclause"/>
      </w:pPr>
      <w:r w:rsidRPr="00802F3C">
        <w:t>an executed Call Off Guarantee from a Call Off Guarantor; and</w:t>
      </w:r>
    </w:p>
    <w:p w14:paraId="44CC8EBC" w14:textId="77777777" w:rsidR="009D629C" w:rsidRPr="00802F3C" w:rsidRDefault="000736E8" w:rsidP="00E94334">
      <w:pPr>
        <w:pStyle w:val="GPSL3numberedclause"/>
      </w:pPr>
      <w:proofErr w:type="gramStart"/>
      <w:r w:rsidRPr="00802F3C">
        <w:t>a</w:t>
      </w:r>
      <w:proofErr w:type="gramEnd"/>
      <w:r w:rsidRPr="00802F3C">
        <w:t xml:space="preserve"> certified copy extract of the board minutes and/or resolution of the Call Off Guarantor approving the execution of the Call Off Guarantee.</w:t>
      </w:r>
    </w:p>
    <w:p w14:paraId="768C952A" w14:textId="37F8F65D" w:rsidR="00A026E9" w:rsidRPr="00C031CF" w:rsidRDefault="006F4E92" w:rsidP="00F06A24">
      <w:pPr>
        <w:pStyle w:val="GPSL2Numbered"/>
      </w:pPr>
      <w:bookmarkStart w:id="77" w:name="_Ref381797511"/>
      <w:r w:rsidRPr="00802F3C">
        <w:t xml:space="preserve">The </w:t>
      </w:r>
      <w:r w:rsidR="00916086" w:rsidRPr="00802F3C">
        <w:t>Contracting Authority</w:t>
      </w:r>
      <w:r w:rsidRPr="00802F3C">
        <w:t xml:space="preserve"> may in its sole discretion at any time agree to waive </w:t>
      </w:r>
      <w:r w:rsidRPr="00C031CF">
        <w:t xml:space="preserve">compliance with the requirement in Clause </w:t>
      </w:r>
      <w:r w:rsidR="00B347DE" w:rsidRPr="00C031CF">
        <w:fldChar w:fldCharType="begin"/>
      </w:r>
      <w:r w:rsidR="00B347DE" w:rsidRPr="00C031CF">
        <w:instrText xml:space="preserve"> REF _Ref364954774 \w \h  \* MERGEFORMAT </w:instrText>
      </w:r>
      <w:r w:rsidR="00B347DE" w:rsidRPr="00C031CF">
        <w:fldChar w:fldCharType="separate"/>
      </w:r>
      <w:r w:rsidR="00C50C21">
        <w:t>8.3</w:t>
      </w:r>
      <w:r w:rsidR="00B347DE" w:rsidRPr="00C031CF">
        <w:fldChar w:fldCharType="end"/>
      </w:r>
      <w:r w:rsidRPr="00C031CF">
        <w:t xml:space="preserve"> by giving the Supplier notice in writing.</w:t>
      </w:r>
      <w:bookmarkEnd w:id="77"/>
    </w:p>
    <w:p w14:paraId="230A5D4D" w14:textId="5F5E4687" w:rsidR="00233103" w:rsidRPr="00C031CF" w:rsidRDefault="00233103" w:rsidP="00581ECE">
      <w:pPr>
        <w:pStyle w:val="GPSL1CLAUSEHEADING"/>
        <w:rPr>
          <w:rFonts w:hint="eastAsia"/>
        </w:rPr>
      </w:pPr>
      <w:bookmarkStart w:id="78" w:name="_Toc427761551"/>
      <w:bookmarkStart w:id="79" w:name="_Toc427763280"/>
      <w:bookmarkStart w:id="80" w:name="_Toc427761552"/>
      <w:bookmarkStart w:id="81" w:name="_Toc427763281"/>
      <w:bookmarkStart w:id="82" w:name="_Ref413255042"/>
      <w:bookmarkStart w:id="83" w:name="_Toc429124625"/>
      <w:bookmarkEnd w:id="78"/>
      <w:bookmarkEnd w:id="79"/>
      <w:bookmarkEnd w:id="80"/>
      <w:bookmarkEnd w:id="81"/>
      <w:r w:rsidRPr="00C031CF">
        <w:t>CYBER ESSENTIALS SCHEME CONDITION</w:t>
      </w:r>
      <w:bookmarkEnd w:id="82"/>
      <w:bookmarkEnd w:id="83"/>
    </w:p>
    <w:p w14:paraId="5FAA08D8" w14:textId="685113AA" w:rsidR="007E146D" w:rsidRPr="00C031CF" w:rsidRDefault="007E146D" w:rsidP="00581ECE">
      <w:pPr>
        <w:pStyle w:val="GPSL2Numbered"/>
      </w:pPr>
      <w:bookmarkStart w:id="84" w:name="_Ref413255065"/>
      <w:r w:rsidRPr="00C031CF">
        <w:t xml:space="preserve">Where the Authority notifies the Supplier that </w:t>
      </w:r>
      <w:r w:rsidR="00F21C5E" w:rsidRPr="00C031CF">
        <w:t xml:space="preserve">the award of this Framework Agreement shall be conditional upon receipt of </w:t>
      </w:r>
      <w:r w:rsidRPr="00C031CF">
        <w:t>a valid Cyber Essentials Scheme Certificate or equivalent, then on or prior to the execution of the Framework Agreement</w:t>
      </w:r>
      <w:r w:rsidR="00AE2B85" w:rsidRPr="00C031CF">
        <w:t xml:space="preserve"> the Supplier s</w:t>
      </w:r>
      <w:r w:rsidRPr="00C031CF">
        <w:t xml:space="preserve">hall deliver to the Authority </w:t>
      </w:r>
      <w:r w:rsidR="00813BF7" w:rsidRPr="00C031CF">
        <w:t xml:space="preserve">evidence of </w:t>
      </w:r>
      <w:r w:rsidRPr="00C031CF">
        <w:t>a valid Cyber Essentials Scheme Certificate or equivalent.</w:t>
      </w:r>
      <w:bookmarkEnd w:id="84"/>
    </w:p>
    <w:p w14:paraId="19223750" w14:textId="09B196D2" w:rsidR="00584849" w:rsidRPr="00C031CF" w:rsidRDefault="00756B7B" w:rsidP="00581ECE">
      <w:pPr>
        <w:pStyle w:val="GPSL2Numbered"/>
      </w:pPr>
      <w:bookmarkStart w:id="85" w:name="_Ref413255089"/>
      <w:r w:rsidRPr="00C031CF">
        <w:t>Where</w:t>
      </w:r>
      <w:r w:rsidR="00813BF7" w:rsidRPr="00C031CF">
        <w:t xml:space="preserve"> the Supplier continues to Process Cyber Essentials Data </w:t>
      </w:r>
      <w:r w:rsidR="008701AB" w:rsidRPr="00C031CF">
        <w:t>during the Framework Period</w:t>
      </w:r>
      <w:r w:rsidR="00FF3FF5" w:rsidRPr="00C031CF">
        <w:t xml:space="preserve"> or</w:t>
      </w:r>
      <w:r w:rsidR="008701AB" w:rsidRPr="00C031CF">
        <w:t xml:space="preserve"> the term of</w:t>
      </w:r>
      <w:r w:rsidR="00FF3FF5" w:rsidRPr="00C031CF">
        <w:t xml:space="preserve"> any Call </w:t>
      </w:r>
      <w:proofErr w:type="gramStart"/>
      <w:r w:rsidR="00FF3FF5" w:rsidRPr="00C031CF">
        <w:t>Off</w:t>
      </w:r>
      <w:proofErr w:type="gramEnd"/>
      <w:r w:rsidR="00FF3FF5" w:rsidRPr="00C031CF">
        <w:t xml:space="preserve"> Agreement</w:t>
      </w:r>
      <w:r w:rsidR="00813BF7" w:rsidRPr="00C031CF">
        <w:t xml:space="preserve"> the Supplier </w:t>
      </w:r>
      <w:r w:rsidR="00037A8A" w:rsidRPr="00C031CF">
        <w:t xml:space="preserve">shall </w:t>
      </w:r>
      <w:r w:rsidR="00813BF7" w:rsidRPr="00C031CF">
        <w:t>deliver to the Authority evidence of renewal of</w:t>
      </w:r>
      <w:r w:rsidR="008701AB" w:rsidRPr="00C031CF">
        <w:t xml:space="preserve"> a valid Cyber Essentials Scheme Certificate</w:t>
      </w:r>
      <w:r w:rsidR="00813BF7" w:rsidRPr="00C031CF">
        <w:t xml:space="preserve"> or equivalent </w:t>
      </w:r>
      <w:r w:rsidR="00515005" w:rsidRPr="00C031CF">
        <w:t>on each anniversary</w:t>
      </w:r>
      <w:r w:rsidR="00037A8A" w:rsidRPr="00C031CF">
        <w:t xml:space="preserve"> of the first </w:t>
      </w:r>
      <w:r w:rsidR="00515005" w:rsidRPr="00C031CF">
        <w:t>Cyber Essentials Scheme Certificate obtained by the Supplier</w:t>
      </w:r>
      <w:r w:rsidR="00037A8A" w:rsidRPr="00C031CF">
        <w:t xml:space="preserve"> under Clause </w:t>
      </w:r>
      <w:r w:rsidR="00683F44" w:rsidRPr="00C031CF">
        <w:fldChar w:fldCharType="begin"/>
      </w:r>
      <w:r w:rsidR="00683F44" w:rsidRPr="00C031CF">
        <w:instrText xml:space="preserve"> REF _Ref413255065 \r \h </w:instrText>
      </w:r>
      <w:r w:rsidR="00C031CF">
        <w:instrText xml:space="preserve"> \* MERGEFORMAT </w:instrText>
      </w:r>
      <w:r w:rsidR="00683F44" w:rsidRPr="00C031CF">
        <w:fldChar w:fldCharType="separate"/>
      </w:r>
      <w:r w:rsidR="00C50C21">
        <w:t>9.1</w:t>
      </w:r>
      <w:r w:rsidR="00683F44" w:rsidRPr="00C031CF">
        <w:fldChar w:fldCharType="end"/>
      </w:r>
      <w:r w:rsidR="00515005" w:rsidRPr="00C031CF">
        <w:t>.</w:t>
      </w:r>
      <w:bookmarkEnd w:id="85"/>
    </w:p>
    <w:p w14:paraId="50B0C0AB" w14:textId="39FD8F8C" w:rsidR="00E9732D" w:rsidRPr="00C031CF" w:rsidRDefault="00584849" w:rsidP="00581ECE">
      <w:pPr>
        <w:pStyle w:val="GPSL2Numbered"/>
      </w:pPr>
      <w:bookmarkStart w:id="86" w:name="_Ref413772887"/>
      <w:r w:rsidRPr="00C031CF">
        <w:t xml:space="preserve">Where the Supplier </w:t>
      </w:r>
      <w:r w:rsidR="00E9732D" w:rsidRPr="00C031CF">
        <w:t>is due</w:t>
      </w:r>
      <w:r w:rsidRPr="00C031CF">
        <w:t xml:space="preserve"> to Process Cyber Essentials Data after the Framework Commencement Date</w:t>
      </w:r>
      <w:r w:rsidR="00616211" w:rsidRPr="00C031CF">
        <w:t xml:space="preserve"> </w:t>
      </w:r>
      <w:r w:rsidRPr="00C031CF">
        <w:t xml:space="preserve">but </w:t>
      </w:r>
      <w:r w:rsidR="009A7809" w:rsidRPr="00C031CF">
        <w:t xml:space="preserve">before the end of </w:t>
      </w:r>
      <w:r w:rsidR="00B9248C" w:rsidRPr="00C031CF">
        <w:t xml:space="preserve">the Framework Period or </w:t>
      </w:r>
      <w:r w:rsidR="009A7809" w:rsidRPr="00C031CF">
        <w:t>term of the last Call Off Agreement</w:t>
      </w:r>
      <w:r w:rsidR="00B9248C" w:rsidRPr="00C031CF">
        <w:t xml:space="preserve">, the Supplier shall deliver to the Authority </w:t>
      </w:r>
      <w:r w:rsidR="00E9732D" w:rsidRPr="00C031CF">
        <w:t>evidence of:</w:t>
      </w:r>
    </w:p>
    <w:p w14:paraId="27DC3A56" w14:textId="77777777" w:rsidR="00E9732D" w:rsidRPr="00C031CF" w:rsidRDefault="00584849" w:rsidP="00DA4E09">
      <w:pPr>
        <w:pStyle w:val="GPSL3numberedclause"/>
      </w:pPr>
      <w:bookmarkStart w:id="87" w:name="_Ref413774177"/>
      <w:r w:rsidRPr="00C031CF">
        <w:t>a valid Cyber Essentials Scheme Certificate or equivalent</w:t>
      </w:r>
      <w:r w:rsidR="00616211" w:rsidRPr="00C031CF">
        <w:t xml:space="preserve"> (before the Supplier Processes any such Cyber Essentials Data)</w:t>
      </w:r>
      <w:r w:rsidR="00E9732D" w:rsidRPr="00C031CF">
        <w:t>; and</w:t>
      </w:r>
      <w:bookmarkEnd w:id="87"/>
    </w:p>
    <w:p w14:paraId="46B6C364" w14:textId="7CF3B8F9" w:rsidR="00756B7B" w:rsidRPr="00C031CF" w:rsidRDefault="00584849" w:rsidP="00DA4E09">
      <w:pPr>
        <w:pStyle w:val="GPSL3numberedclause"/>
      </w:pPr>
      <w:proofErr w:type="gramStart"/>
      <w:r w:rsidRPr="00C031CF">
        <w:t>renewal</w:t>
      </w:r>
      <w:proofErr w:type="gramEnd"/>
      <w:r w:rsidR="001C2AA6" w:rsidRPr="00C031CF">
        <w:t xml:space="preserve"> </w:t>
      </w:r>
      <w:r w:rsidR="009A7809" w:rsidRPr="00C031CF">
        <w:t xml:space="preserve">of a valid Cyber Essentials Scheme Certificate or equivalent </w:t>
      </w:r>
      <w:r w:rsidRPr="00C031CF">
        <w:t>on each anniversary of the first Cyber Essentials Scheme Certificate obtained by the Supplier</w:t>
      </w:r>
      <w:r w:rsidR="001C2AA6" w:rsidRPr="00C031CF">
        <w:t xml:space="preserve"> under Clause</w:t>
      </w:r>
      <w:r w:rsidR="00616211" w:rsidRPr="00C031CF">
        <w:t xml:space="preserve"> </w:t>
      </w:r>
      <w:r w:rsidR="00616211" w:rsidRPr="00C031CF">
        <w:fldChar w:fldCharType="begin"/>
      </w:r>
      <w:r w:rsidR="00616211" w:rsidRPr="00C031CF">
        <w:instrText xml:space="preserve"> REF _Ref413774177 \r \h </w:instrText>
      </w:r>
      <w:r w:rsidR="00C031CF">
        <w:instrText xml:space="preserve"> \* MERGEFORMAT </w:instrText>
      </w:r>
      <w:r w:rsidR="00616211" w:rsidRPr="00C031CF">
        <w:fldChar w:fldCharType="separate"/>
      </w:r>
      <w:r w:rsidR="00C50C21">
        <w:t>9.3.1</w:t>
      </w:r>
      <w:r w:rsidR="00616211" w:rsidRPr="00C031CF">
        <w:fldChar w:fldCharType="end"/>
      </w:r>
      <w:r w:rsidRPr="00C031CF">
        <w:t>.</w:t>
      </w:r>
      <w:bookmarkEnd w:id="86"/>
      <w:r w:rsidR="00813BF7" w:rsidRPr="00C031CF">
        <w:t xml:space="preserve"> </w:t>
      </w:r>
    </w:p>
    <w:p w14:paraId="6C72BE79" w14:textId="448C83A5" w:rsidR="00515005" w:rsidRPr="00C031CF" w:rsidRDefault="00515005" w:rsidP="00581ECE">
      <w:pPr>
        <w:pStyle w:val="GPSL2Numbered"/>
      </w:pPr>
      <w:bookmarkStart w:id="88" w:name="_Ref413255171"/>
      <w:r w:rsidRPr="00C031CF">
        <w:t xml:space="preserve">In the event that the Supplier </w:t>
      </w:r>
      <w:r w:rsidR="00683F44" w:rsidRPr="00C031CF">
        <w:t>fails to comply with Clause</w:t>
      </w:r>
      <w:r w:rsidR="001C2AA6" w:rsidRPr="00C031CF">
        <w:t>s</w:t>
      </w:r>
      <w:r w:rsidR="00683F44" w:rsidRPr="00C031CF">
        <w:t xml:space="preserve"> </w:t>
      </w:r>
      <w:r w:rsidR="00683F44" w:rsidRPr="00C031CF">
        <w:fldChar w:fldCharType="begin"/>
      </w:r>
      <w:r w:rsidR="00683F44" w:rsidRPr="00C031CF">
        <w:instrText xml:space="preserve"> REF _Ref413255089 \r \h </w:instrText>
      </w:r>
      <w:r w:rsidR="00C031CF">
        <w:instrText xml:space="preserve"> \* MERGEFORMAT </w:instrText>
      </w:r>
      <w:r w:rsidR="00683F44" w:rsidRPr="00C031CF">
        <w:fldChar w:fldCharType="separate"/>
      </w:r>
      <w:r w:rsidR="00C50C21">
        <w:t>9.2</w:t>
      </w:r>
      <w:r w:rsidR="00683F44" w:rsidRPr="00C031CF">
        <w:fldChar w:fldCharType="end"/>
      </w:r>
      <w:r w:rsidR="001C2AA6" w:rsidRPr="00C031CF">
        <w:t xml:space="preserve"> or </w:t>
      </w:r>
      <w:r w:rsidR="001C2AA6" w:rsidRPr="00C031CF">
        <w:fldChar w:fldCharType="begin"/>
      </w:r>
      <w:r w:rsidR="001C2AA6" w:rsidRPr="00C031CF">
        <w:instrText xml:space="preserve"> REF _Ref413772887 \r \h </w:instrText>
      </w:r>
      <w:r w:rsidR="00C031CF">
        <w:instrText xml:space="preserve"> \* MERGEFORMAT </w:instrText>
      </w:r>
      <w:r w:rsidR="001C2AA6" w:rsidRPr="00C031CF">
        <w:fldChar w:fldCharType="separate"/>
      </w:r>
      <w:r w:rsidR="00C50C21">
        <w:t>9.3</w:t>
      </w:r>
      <w:r w:rsidR="001C2AA6" w:rsidRPr="00C031CF">
        <w:fldChar w:fldCharType="end"/>
      </w:r>
      <w:r w:rsidR="001C2AA6" w:rsidRPr="00C031CF">
        <w:t xml:space="preserve"> (as applicable)</w:t>
      </w:r>
      <w:r w:rsidRPr="00C031CF">
        <w:t>, the Authority reserves the right to terminate this Framework Agreement for material Default.</w:t>
      </w:r>
      <w:bookmarkEnd w:id="88"/>
    </w:p>
    <w:p w14:paraId="3155CF74" w14:textId="77777777" w:rsidR="00A026E9" w:rsidRDefault="000736E8" w:rsidP="00D0172C">
      <w:pPr>
        <w:pStyle w:val="GPSSectionHeading"/>
      </w:pPr>
      <w:bookmarkStart w:id="89" w:name="_Toc427761554"/>
      <w:bookmarkStart w:id="90" w:name="_Toc427763283"/>
      <w:bookmarkStart w:id="91" w:name="_Toc365359178"/>
      <w:bookmarkStart w:id="92" w:name="_Toc365370750"/>
      <w:bookmarkStart w:id="93" w:name="_Toc365370975"/>
      <w:bookmarkStart w:id="94" w:name="_Toc365371075"/>
      <w:bookmarkStart w:id="95" w:name="_Toc365371174"/>
      <w:bookmarkStart w:id="96" w:name="_Toc365373704"/>
      <w:bookmarkStart w:id="97" w:name="_Toc365373799"/>
      <w:bookmarkStart w:id="98" w:name="_Toc365373896"/>
      <w:bookmarkStart w:id="99" w:name="_Toc365359179"/>
      <w:bookmarkStart w:id="100" w:name="_Toc365370751"/>
      <w:bookmarkStart w:id="101" w:name="_Toc365370976"/>
      <w:bookmarkStart w:id="102" w:name="_Toc365371076"/>
      <w:bookmarkStart w:id="103" w:name="_Toc365371175"/>
      <w:bookmarkStart w:id="104" w:name="_Toc365373705"/>
      <w:bookmarkStart w:id="105" w:name="_Toc365373800"/>
      <w:bookmarkStart w:id="106" w:name="_Toc365373897"/>
      <w:bookmarkStart w:id="107" w:name="_Toc365359180"/>
      <w:bookmarkStart w:id="108" w:name="_Toc365370752"/>
      <w:bookmarkStart w:id="109" w:name="_Toc365370977"/>
      <w:bookmarkStart w:id="110" w:name="_Toc365371077"/>
      <w:bookmarkStart w:id="111" w:name="_Toc365371176"/>
      <w:bookmarkStart w:id="112" w:name="_Toc365373706"/>
      <w:bookmarkStart w:id="113" w:name="_Toc365373801"/>
      <w:bookmarkStart w:id="114" w:name="_Toc365373898"/>
      <w:bookmarkStart w:id="115" w:name="_Toc365359181"/>
      <w:bookmarkStart w:id="116" w:name="_Toc365370753"/>
      <w:bookmarkStart w:id="117" w:name="_Toc365370978"/>
      <w:bookmarkStart w:id="118" w:name="_Toc365371078"/>
      <w:bookmarkStart w:id="119" w:name="_Toc365371177"/>
      <w:bookmarkStart w:id="120" w:name="_Toc365373707"/>
      <w:bookmarkStart w:id="121" w:name="_Toc365373802"/>
      <w:bookmarkStart w:id="122" w:name="_Toc365373899"/>
      <w:bookmarkStart w:id="123" w:name="_Toc365359182"/>
      <w:bookmarkStart w:id="124" w:name="_Toc365370754"/>
      <w:bookmarkStart w:id="125" w:name="_Toc365370979"/>
      <w:bookmarkStart w:id="126" w:name="_Toc365371079"/>
      <w:bookmarkStart w:id="127" w:name="_Toc365371178"/>
      <w:bookmarkStart w:id="128" w:name="_Toc365373708"/>
      <w:bookmarkStart w:id="129" w:name="_Toc365373803"/>
      <w:bookmarkStart w:id="130" w:name="_Toc365373900"/>
      <w:bookmarkStart w:id="131" w:name="_Toc365359183"/>
      <w:bookmarkStart w:id="132" w:name="_Toc365370755"/>
      <w:bookmarkStart w:id="133" w:name="_Toc365370980"/>
      <w:bookmarkStart w:id="134" w:name="_Toc365371080"/>
      <w:bookmarkStart w:id="135" w:name="_Toc365371179"/>
      <w:bookmarkStart w:id="136" w:name="_Toc365373709"/>
      <w:bookmarkStart w:id="137" w:name="_Toc365373804"/>
      <w:bookmarkStart w:id="138" w:name="_Toc365373901"/>
      <w:bookmarkStart w:id="139" w:name="_Toc365359184"/>
      <w:bookmarkStart w:id="140" w:name="_Toc365370756"/>
      <w:bookmarkStart w:id="141" w:name="_Toc365370981"/>
      <w:bookmarkStart w:id="142" w:name="_Toc365371081"/>
      <w:bookmarkStart w:id="143" w:name="_Toc365371180"/>
      <w:bookmarkStart w:id="144" w:name="_Toc365373710"/>
      <w:bookmarkStart w:id="145" w:name="_Toc365373805"/>
      <w:bookmarkStart w:id="146" w:name="_Toc365373902"/>
      <w:bookmarkStart w:id="147" w:name="_Toc365359185"/>
      <w:bookmarkStart w:id="148" w:name="_Toc365370757"/>
      <w:bookmarkStart w:id="149" w:name="_Toc365370982"/>
      <w:bookmarkStart w:id="150" w:name="_Toc365371082"/>
      <w:bookmarkStart w:id="151" w:name="_Toc365371181"/>
      <w:bookmarkStart w:id="152" w:name="_Toc365373711"/>
      <w:bookmarkStart w:id="153" w:name="_Toc365373806"/>
      <w:bookmarkStart w:id="154" w:name="_Toc365373903"/>
      <w:bookmarkStart w:id="155" w:name="_Toc365359186"/>
      <w:bookmarkStart w:id="156" w:name="_Toc365370758"/>
      <w:bookmarkStart w:id="157" w:name="_Toc365370983"/>
      <w:bookmarkStart w:id="158" w:name="_Toc365371083"/>
      <w:bookmarkStart w:id="159" w:name="_Toc365371182"/>
      <w:bookmarkStart w:id="160" w:name="_Toc365373712"/>
      <w:bookmarkStart w:id="161" w:name="_Toc365373807"/>
      <w:bookmarkStart w:id="162" w:name="_Toc365373904"/>
      <w:bookmarkStart w:id="163" w:name="_Toc365359187"/>
      <w:bookmarkStart w:id="164" w:name="_Toc365370759"/>
      <w:bookmarkStart w:id="165" w:name="_Toc365370984"/>
      <w:bookmarkStart w:id="166" w:name="_Toc365371084"/>
      <w:bookmarkStart w:id="167" w:name="_Toc365371183"/>
      <w:bookmarkStart w:id="168" w:name="_Toc365373713"/>
      <w:bookmarkStart w:id="169" w:name="_Toc365373808"/>
      <w:bookmarkStart w:id="170" w:name="_Toc365373905"/>
      <w:bookmarkStart w:id="171" w:name="_Toc366085131"/>
      <w:bookmarkStart w:id="172" w:name="_Toc380428691"/>
      <w:bookmarkStart w:id="173" w:name="_Toc42912462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DURATION OF FRAMEWORK AGREEMENT</w:t>
      </w:r>
      <w:bookmarkEnd w:id="171"/>
      <w:bookmarkEnd w:id="172"/>
      <w:bookmarkEnd w:id="173"/>
    </w:p>
    <w:p w14:paraId="44047426" w14:textId="77777777" w:rsidR="00A026E9" w:rsidRDefault="001827DA" w:rsidP="00E94334">
      <w:pPr>
        <w:pStyle w:val="GPSL1CLAUSEHEADING"/>
        <w:rPr>
          <w:rFonts w:hint="eastAsia"/>
        </w:rPr>
      </w:pPr>
      <w:bookmarkStart w:id="174" w:name="_Toc366085132"/>
      <w:bookmarkStart w:id="175" w:name="_Toc380428692"/>
      <w:bookmarkStart w:id="176" w:name="_Toc429124627"/>
      <w:r w:rsidRPr="001827DA">
        <w:t>FRAMEWORK PERIOD</w:t>
      </w:r>
      <w:bookmarkEnd w:id="174"/>
      <w:bookmarkEnd w:id="175"/>
      <w:bookmarkEnd w:id="176"/>
    </w:p>
    <w:p w14:paraId="707E8967" w14:textId="62614408" w:rsidR="009D629C" w:rsidRPr="00870E43" w:rsidRDefault="000736E8" w:rsidP="00E94334">
      <w:pPr>
        <w:pStyle w:val="GPSL2Numbered"/>
      </w:pPr>
      <w:bookmarkStart w:id="177" w:name="_Ref364956284"/>
      <w:r w:rsidRPr="00870E43">
        <w:t>This Framework Agreement shall take effect on the Framework Commencement Date and shall expire either:</w:t>
      </w:r>
      <w:bookmarkEnd w:id="177"/>
    </w:p>
    <w:p w14:paraId="416A1CA5" w14:textId="77777777" w:rsidR="00A026E9" w:rsidRPr="00870E43" w:rsidRDefault="000736E8" w:rsidP="00E94334">
      <w:pPr>
        <w:pStyle w:val="GPSL3numberedclause"/>
      </w:pPr>
      <w:r w:rsidRPr="00870E43">
        <w:t>at the end of the Initial Framework Period; or</w:t>
      </w:r>
    </w:p>
    <w:p w14:paraId="1ED9B2E5" w14:textId="34489B80" w:rsidR="00971C81" w:rsidRPr="00870E43" w:rsidRDefault="000736E8" w:rsidP="00E94334">
      <w:pPr>
        <w:pStyle w:val="GPSL3numberedclause"/>
      </w:pPr>
      <w:r w:rsidRPr="00870E43">
        <w:t xml:space="preserve">where the Authority elects to extend the Initial Framework Period in accordance with Clause </w:t>
      </w:r>
      <w:r w:rsidR="00B347DE" w:rsidRPr="00870E43">
        <w:fldChar w:fldCharType="begin"/>
      </w:r>
      <w:r w:rsidR="00B347DE" w:rsidRPr="00870E43">
        <w:instrText xml:space="preserve"> REF _Ref364956284 \r \h  \* MERGEFORMAT </w:instrText>
      </w:r>
      <w:r w:rsidR="00B347DE" w:rsidRPr="00870E43">
        <w:fldChar w:fldCharType="separate"/>
      </w:r>
      <w:r w:rsidR="00C50C21" w:rsidRPr="00870E43">
        <w:t>10.2</w:t>
      </w:r>
      <w:r w:rsidR="00B347DE" w:rsidRPr="00870E43">
        <w:fldChar w:fldCharType="end"/>
      </w:r>
      <w:r w:rsidR="0021033B" w:rsidRPr="00870E43">
        <w:t xml:space="preserve"> </w:t>
      </w:r>
      <w:r w:rsidRPr="00870E43">
        <w:t>below, at the end of</w:t>
      </w:r>
      <w:r w:rsidR="00BE1B88">
        <w:t xml:space="preserve"> the Extension Framework Period; </w:t>
      </w:r>
    </w:p>
    <w:p w14:paraId="20B0C393" w14:textId="77777777" w:rsidR="009D629C" w:rsidRPr="00870E43" w:rsidRDefault="000736E8" w:rsidP="00E94334">
      <w:pPr>
        <w:pStyle w:val="GPSL3numberedclause"/>
      </w:pPr>
      <w:proofErr w:type="gramStart"/>
      <w:r w:rsidRPr="00870E43">
        <w:t>unless</w:t>
      </w:r>
      <w:proofErr w:type="gramEnd"/>
      <w:r w:rsidRPr="00870E43">
        <w:t xml:space="preserve"> it is terminated earlier in accordance with the terms of this Framework Agreement or otherwise by operation of Law.</w:t>
      </w:r>
    </w:p>
    <w:p w14:paraId="384BA3B6" w14:textId="7437260F" w:rsidR="009D629C" w:rsidRPr="00870E43" w:rsidRDefault="000736E8" w:rsidP="00E94334">
      <w:pPr>
        <w:pStyle w:val="GPSL2Numbered"/>
      </w:pPr>
      <w:bookmarkStart w:id="178" w:name="_Ref364956352"/>
      <w:r w:rsidRPr="00870E43">
        <w:lastRenderedPageBreak/>
        <w:t>The Authority may extend the duration of this Framework Agreement f</w:t>
      </w:r>
      <w:r w:rsidR="00020193">
        <w:t xml:space="preserve">rom the expiry of the Initial Framework Period for a maximum of three (3) consecutive further terms, each of these further terms being up to a maximum of twelve (12) months duration (each of these further terms referred to as “Extension Framework Period”) by giving the Supplier </w:t>
      </w:r>
      <w:r w:rsidRPr="00870E43">
        <w:t xml:space="preserve">no less than </w:t>
      </w:r>
      <w:r w:rsidR="00020193">
        <w:t>one</w:t>
      </w:r>
      <w:r w:rsidRPr="00870E43">
        <w:t xml:space="preserve"> (</w:t>
      </w:r>
      <w:r w:rsidR="00020193">
        <w:t>1</w:t>
      </w:r>
      <w:r w:rsidRPr="00870E43">
        <w:t>) Months written notice.</w:t>
      </w:r>
      <w:bookmarkEnd w:id="178"/>
    </w:p>
    <w:p w14:paraId="6BE02835" w14:textId="14358C09" w:rsidR="009D629C" w:rsidRDefault="009D629C" w:rsidP="00E94334">
      <w:pPr>
        <w:pStyle w:val="GPSL2Guidance"/>
        <w:rPr>
          <w:highlight w:val="cyan"/>
        </w:rPr>
      </w:pPr>
    </w:p>
    <w:p w14:paraId="1173720B" w14:textId="474FFB40" w:rsidR="00D81DAD" w:rsidRDefault="000736E8" w:rsidP="00D0172C">
      <w:pPr>
        <w:pStyle w:val="GPSSectionHeading"/>
      </w:pPr>
      <w:bookmarkStart w:id="179" w:name="_Toc366085133"/>
      <w:bookmarkStart w:id="180" w:name="_Toc380428693"/>
      <w:bookmarkStart w:id="181" w:name="_Toc429124628"/>
      <w:r>
        <w:t>FRAMEWORK</w:t>
      </w:r>
      <w:r w:rsidR="00DA14AD">
        <w:t xml:space="preserve"> AGREEMENT </w:t>
      </w:r>
      <w:r w:rsidRPr="00976BE3">
        <w:t>PERFORMANCE</w:t>
      </w:r>
      <w:bookmarkEnd w:id="179"/>
      <w:bookmarkEnd w:id="180"/>
      <w:bookmarkEnd w:id="181"/>
    </w:p>
    <w:p w14:paraId="14EABBFB" w14:textId="77777777" w:rsidR="00D81DAD" w:rsidRDefault="001827DA" w:rsidP="00E94334">
      <w:pPr>
        <w:pStyle w:val="GPSL1CLAUSEHEADING"/>
        <w:rPr>
          <w:rFonts w:hint="eastAsia"/>
        </w:rPr>
      </w:pPr>
      <w:bookmarkStart w:id="182" w:name="_Ref365039009"/>
      <w:bookmarkStart w:id="183" w:name="_Toc366085134"/>
      <w:bookmarkStart w:id="184" w:name="_Toc380428694"/>
      <w:bookmarkStart w:id="185" w:name="_Toc429124629"/>
      <w:r w:rsidRPr="001827DA">
        <w:t>FRAMEWORK AGREEMENT PERFORMANCE</w:t>
      </w:r>
      <w:bookmarkEnd w:id="182"/>
      <w:bookmarkEnd w:id="183"/>
      <w:bookmarkEnd w:id="184"/>
      <w:bookmarkEnd w:id="185"/>
    </w:p>
    <w:p w14:paraId="0C3A5791" w14:textId="77777777" w:rsidR="00D81DAD" w:rsidRDefault="000736E8" w:rsidP="00E94334">
      <w:pPr>
        <w:pStyle w:val="GPSL2Numbered"/>
      </w:pPr>
      <w:bookmarkStart w:id="186" w:name="_Ref365015234"/>
      <w:r>
        <w:t>The Supplier shall pe</w:t>
      </w:r>
      <w:r w:rsidR="002D2D0D">
        <w:t>r</w:t>
      </w:r>
      <w:r>
        <w:t>form its obligations under this Framework Agreement in accordance with</w:t>
      </w:r>
      <w:r w:rsidR="00273FDC">
        <w:t>:</w:t>
      </w:r>
      <w:bookmarkEnd w:id="186"/>
    </w:p>
    <w:p w14:paraId="353DFED0" w14:textId="77777777" w:rsidR="00A026E9" w:rsidRDefault="00273FDC" w:rsidP="00E94334">
      <w:pPr>
        <w:pStyle w:val="GPSL3numberedclause"/>
      </w:pPr>
      <w:r>
        <w:t>The requirements of this Framework Agreement, including</w:t>
      </w:r>
      <w:r w:rsidR="002D2D0D">
        <w:t xml:space="preserve"> Framework Schedule 8 (Framework Management)</w:t>
      </w:r>
      <w:r>
        <w:t xml:space="preserve">; </w:t>
      </w:r>
    </w:p>
    <w:p w14:paraId="266540B0" w14:textId="77777777" w:rsidR="009D629C" w:rsidRDefault="00273FDC" w:rsidP="00E94334">
      <w:pPr>
        <w:pStyle w:val="GPSL3numberedclause"/>
      </w:pPr>
      <w:r w:rsidRPr="006875AD">
        <w:t>the terms and conditions of the respective Call Off Agreements;</w:t>
      </w:r>
      <w:bookmarkStart w:id="187" w:name="_Ref311652868"/>
    </w:p>
    <w:p w14:paraId="156F7296" w14:textId="77777777" w:rsidR="009D629C" w:rsidRDefault="00273FDC" w:rsidP="00E94334">
      <w:pPr>
        <w:pStyle w:val="GPSL3numberedclause"/>
      </w:pPr>
      <w:r w:rsidRPr="006875AD">
        <w:t>Good Industry Practice;</w:t>
      </w:r>
      <w:bookmarkStart w:id="188" w:name="_Ref335312867"/>
      <w:bookmarkEnd w:id="187"/>
      <w:r w:rsidRPr="006875AD">
        <w:t xml:space="preserve"> </w:t>
      </w:r>
      <w:bookmarkEnd w:id="188"/>
    </w:p>
    <w:p w14:paraId="6F8BA561" w14:textId="77777777" w:rsidR="009D629C" w:rsidRDefault="00273FDC" w:rsidP="00E94334">
      <w:pPr>
        <w:pStyle w:val="GPSL3numberedclause"/>
      </w:pPr>
      <w:r>
        <w:t>all applicable Standards</w:t>
      </w:r>
      <w:r w:rsidRPr="006875AD">
        <w:t>; and</w:t>
      </w:r>
    </w:p>
    <w:p w14:paraId="5B545F9D" w14:textId="77777777" w:rsidR="009D629C" w:rsidRDefault="00273FDC" w:rsidP="00E94334">
      <w:pPr>
        <w:pStyle w:val="GPSL3numberedclause"/>
      </w:pPr>
      <w:proofErr w:type="gramStart"/>
      <w:r w:rsidRPr="006875AD">
        <w:t>in</w:t>
      </w:r>
      <w:proofErr w:type="gramEnd"/>
      <w:r w:rsidRPr="006875AD">
        <w:t xml:space="preserve"> com</w:t>
      </w:r>
      <w:r>
        <w:t>pliance with all applicable Law.</w:t>
      </w:r>
    </w:p>
    <w:p w14:paraId="4EE50118" w14:textId="77777777"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C50C21">
        <w:t>11.1</w:t>
      </w:r>
      <w:r>
        <w:fldChar w:fldCharType="end"/>
      </w:r>
      <w:r w:rsidRPr="006875AD">
        <w:t xml:space="preserve"> shall comply with the Authority's decision on the resolution of </w:t>
      </w:r>
      <w:r>
        <w:t xml:space="preserve">any such </w:t>
      </w:r>
      <w:r w:rsidRPr="006875AD">
        <w:t>conflict.</w:t>
      </w:r>
    </w:p>
    <w:p w14:paraId="4267E79C" w14:textId="77777777" w:rsidR="00D81DAD" w:rsidRDefault="001827DA" w:rsidP="00E94334">
      <w:pPr>
        <w:pStyle w:val="GPSL1CLAUSEHEADING"/>
        <w:rPr>
          <w:rFonts w:hint="eastAsia"/>
        </w:rPr>
      </w:pPr>
      <w:bookmarkStart w:id="189" w:name="_Toc366085135"/>
      <w:bookmarkStart w:id="190" w:name="_Toc380428695"/>
      <w:bookmarkStart w:id="191" w:name="_Toc429124630"/>
      <w:r w:rsidRPr="001827DA">
        <w:t>KEY PERFORMANCE INDICATORS</w:t>
      </w:r>
      <w:bookmarkEnd w:id="189"/>
      <w:bookmarkEnd w:id="190"/>
      <w:bookmarkEnd w:id="191"/>
    </w:p>
    <w:p w14:paraId="272D291C" w14:textId="452DDE75"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(Services and Key Performance Indicators).</w:t>
      </w:r>
    </w:p>
    <w:p w14:paraId="0A8EDE0F" w14:textId="77777777" w:rsidR="00D81DAD" w:rsidRDefault="001827DA" w:rsidP="00E94334">
      <w:pPr>
        <w:pStyle w:val="GPSL1CLAUSEHEADING"/>
        <w:rPr>
          <w:rFonts w:hint="eastAsia"/>
        </w:rPr>
      </w:pPr>
      <w:bookmarkStart w:id="192" w:name="_Toc366085136"/>
      <w:bookmarkStart w:id="193" w:name="_Toc380428696"/>
      <w:bookmarkStart w:id="194" w:name="_Toc429124631"/>
      <w:r w:rsidRPr="001827DA">
        <w:t>STANDARDS</w:t>
      </w:r>
      <w:bookmarkEnd w:id="192"/>
      <w:bookmarkEnd w:id="193"/>
      <w:bookmarkEnd w:id="194"/>
    </w:p>
    <w:p w14:paraId="25E9927C" w14:textId="7F43B3AC"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 xml:space="preserve">(Services and Key Performance Indicators).  </w:t>
      </w:r>
    </w:p>
    <w:p w14:paraId="0CA558E5" w14:textId="2ECFE099"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916086">
        <w:t>Contracting Authority</w:t>
      </w:r>
      <w:r w:rsidR="00CB2781" w:rsidRPr="00CB2781">
        <w:t xml:space="preserve"> under a Call </w:t>
      </w:r>
      <w:proofErr w:type="gramStart"/>
      <w:r w:rsidR="00CB2781" w:rsidRPr="00CB2781">
        <w:t>Off</w:t>
      </w:r>
      <w:proofErr w:type="gramEnd"/>
      <w:r w:rsidR="00CB2781" w:rsidRPr="00CB2781">
        <w:t xml:space="preserve">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3E50055C" w14:textId="1F0999BF"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916086">
        <w:t>Contracting Authority</w:t>
      </w:r>
      <w:r w:rsidRPr="00CB2781">
        <w:t>’s receipt</w:t>
      </w:r>
      <w:r w:rsidR="00CB2781" w:rsidRPr="00CB2781">
        <w:t xml:space="preserve"> under a Call Off Agreement</w:t>
      </w:r>
      <w:r w:rsidRPr="00CB2781">
        <w:t>, of the</w:t>
      </w:r>
      <w:r w:rsidR="00CB2781" w:rsidRPr="00CB2781">
        <w:t xml:space="preserve"> </w:t>
      </w:r>
      <w:r w:rsidRPr="00CB2781">
        <w:t>Services is explained to the Authority</w:t>
      </w:r>
      <w:r w:rsidR="00CB2781" w:rsidRPr="00CB2781">
        <w:t xml:space="preserve"> and the </w:t>
      </w:r>
      <w:r w:rsidR="00916086">
        <w:t>Contracting Authority</w:t>
      </w:r>
      <w:r w:rsidRPr="00CB2781">
        <w:t xml:space="preserve"> (</w:t>
      </w:r>
      <w:r w:rsidR="0032276B">
        <w:t>with</w:t>
      </w:r>
      <w:r w:rsidRPr="00CB2781">
        <w:t>in a reasonable timeframe), prior to the implementation of the new or emergent Standard.</w:t>
      </w:r>
    </w:p>
    <w:p w14:paraId="1EEA6ECB"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w:t>
      </w:r>
      <w:r w:rsidRPr="00CB2781">
        <w:lastRenderedPageBreak/>
        <w:t>alteration to any Stan</w:t>
      </w:r>
      <w:r w:rsidR="00687CB7">
        <w:t>dard(s) shall require Approval</w:t>
      </w:r>
      <w:r w:rsidRPr="00CB2781">
        <w:t xml:space="preserve"> and shall be implemen</w:t>
      </w:r>
      <w:r w:rsidR="00B85EC6">
        <w:t>ted within an agreed timescale.</w:t>
      </w:r>
    </w:p>
    <w:p w14:paraId="22A92974" w14:textId="54321D34"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4EA81A76" w14:textId="3ABA5A8C" w:rsidR="00223F2B" w:rsidRPr="00ED033F" w:rsidRDefault="00BD609C" w:rsidP="00E94334">
      <w:pPr>
        <w:pStyle w:val="GPSL1CLAUSEHEADING"/>
        <w:rPr>
          <w:rFonts w:hint="eastAsia"/>
        </w:rPr>
      </w:pPr>
      <w:bookmarkStart w:id="195" w:name="_Toc380428697"/>
      <w:bookmarkStart w:id="196" w:name="_Ref414548685"/>
      <w:bookmarkStart w:id="197" w:name="_Toc429124632"/>
      <w:bookmarkStart w:id="198" w:name="_Toc366085137"/>
      <w:r w:rsidRPr="00ED033F">
        <w:rPr>
          <w:rFonts w:hint="eastAsia"/>
        </w:rPr>
        <w:t>NOT USED</w:t>
      </w:r>
      <w:bookmarkEnd w:id="195"/>
      <w:bookmarkEnd w:id="196"/>
      <w:bookmarkEnd w:id="197"/>
    </w:p>
    <w:p w14:paraId="5E1492AF" w14:textId="77777777" w:rsidR="00D81DAD" w:rsidRDefault="001827DA" w:rsidP="00E94334">
      <w:pPr>
        <w:pStyle w:val="GPSL1CLAUSEHEADING"/>
        <w:rPr>
          <w:rFonts w:hint="eastAsia"/>
        </w:rPr>
      </w:pPr>
      <w:bookmarkStart w:id="199" w:name="_Toc379875804"/>
      <w:bookmarkStart w:id="200" w:name="_Toc380428698"/>
      <w:bookmarkStart w:id="201" w:name="_Toc429124633"/>
      <w:bookmarkEnd w:id="199"/>
      <w:r w:rsidRPr="001827DA">
        <w:t>CONTINUOUS IMPROVEMENT</w:t>
      </w:r>
      <w:bookmarkEnd w:id="198"/>
      <w:bookmarkEnd w:id="200"/>
      <w:bookmarkEnd w:id="201"/>
    </w:p>
    <w:p w14:paraId="564C31DE" w14:textId="7FAEF9FC" w:rsidR="00D81DAD" w:rsidRDefault="00273FDC" w:rsidP="00E94334">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w:t>
      </w:r>
      <w:r w:rsidR="00A842DD">
        <w:t>Services as</w:t>
      </w:r>
      <w:r w:rsidR="006F4045">
        <w:t xml:space="preserve"> </w:t>
      </w:r>
      <w:r>
        <w:t xml:space="preserve">set out in </w:t>
      </w:r>
      <w:r w:rsidR="00F537B1">
        <w:t>Framework Schedule 12 (Continuous Improvement and Benchmarking)</w:t>
      </w:r>
      <w:r w:rsidR="008B633B">
        <w:t>.</w:t>
      </w:r>
    </w:p>
    <w:p w14:paraId="4421F9E0" w14:textId="77777777" w:rsidR="00D81DAD" w:rsidRDefault="001827DA" w:rsidP="00E94334">
      <w:pPr>
        <w:pStyle w:val="GPSL1CLAUSEHEADING"/>
        <w:rPr>
          <w:rFonts w:hint="eastAsia"/>
        </w:rPr>
      </w:pPr>
      <w:bookmarkStart w:id="202" w:name="_Ref365039128"/>
      <w:bookmarkStart w:id="203" w:name="_Toc366085138"/>
      <w:bookmarkStart w:id="204" w:name="_Toc380428699"/>
      <w:bookmarkStart w:id="205" w:name="_Toc429124634"/>
      <w:r w:rsidRPr="001827DA">
        <w:t>CALL OFF PERFORMANCE UNDER FRAMEWORK AGREEMENT</w:t>
      </w:r>
      <w:bookmarkEnd w:id="202"/>
      <w:bookmarkEnd w:id="203"/>
      <w:bookmarkEnd w:id="204"/>
      <w:bookmarkEnd w:id="205"/>
    </w:p>
    <w:p w14:paraId="667BD340" w14:textId="77777777" w:rsidR="00D81DAD" w:rsidRDefault="000736E8" w:rsidP="00E94334">
      <w:pPr>
        <w:pStyle w:val="GPSL2Numbered"/>
      </w:pPr>
      <w:r w:rsidRPr="006875AD">
        <w:t xml:space="preserve">The Supplier shall perform all its obligations under all Call Off Agreements entered into with the Authority or any Other </w:t>
      </w:r>
      <w:r w:rsidR="00916086">
        <w:t>Contracting Authority</w:t>
      </w:r>
      <w:r w:rsidRPr="006875AD">
        <w:t>:</w:t>
      </w:r>
    </w:p>
    <w:p w14:paraId="37642607" w14:textId="77777777" w:rsidR="00D81DAD" w:rsidRDefault="000736E8" w:rsidP="00E94334">
      <w:pPr>
        <w:pStyle w:val="GPSL3numberedclause"/>
      </w:pPr>
      <w:r w:rsidRPr="006875AD">
        <w:t>in accordance with the requirements of this Framework Agreement;</w:t>
      </w:r>
      <w:bookmarkStart w:id="206" w:name="_Ref362268595"/>
    </w:p>
    <w:p w14:paraId="1813A3FA" w14:textId="77777777" w:rsidR="00D81DAD" w:rsidRDefault="000736E8" w:rsidP="00E94334">
      <w:pPr>
        <w:pStyle w:val="GPSL3numberedclause"/>
      </w:pPr>
      <w:bookmarkStart w:id="207" w:name="_Ref362269326"/>
      <w:bookmarkEnd w:id="206"/>
      <w:proofErr w:type="gramStart"/>
      <w:r w:rsidRPr="006875AD">
        <w:t>in</w:t>
      </w:r>
      <w:proofErr w:type="gramEnd"/>
      <w:r w:rsidRPr="006875AD">
        <w:t xml:space="preserve"> accordance with the terms and conditions of the respective Call </w:t>
      </w:r>
      <w:bookmarkEnd w:id="207"/>
      <w:r w:rsidR="00A842DD" w:rsidRPr="006875AD">
        <w:t xml:space="preserve">Off </w:t>
      </w:r>
      <w:r w:rsidR="00A842DD">
        <w:t>Agreements</w:t>
      </w:r>
      <w:r>
        <w:t>.</w:t>
      </w:r>
    </w:p>
    <w:p w14:paraId="44866199" w14:textId="77777777"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C50C21">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C50C21">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725AF1C3" w14:textId="77777777" w:rsidR="00D81DAD" w:rsidRDefault="00DA14AD" w:rsidP="00D0172C">
      <w:pPr>
        <w:pStyle w:val="GPSSectionHeading"/>
      </w:pPr>
      <w:bookmarkStart w:id="208" w:name="_Toc366085139"/>
      <w:bookmarkStart w:id="209" w:name="_Toc380428700"/>
      <w:bookmarkStart w:id="210" w:name="_Toc429124635"/>
      <w:r>
        <w:t>FRAMEWORK AGREEMENT GOVERNANCE</w:t>
      </w:r>
      <w:bookmarkEnd w:id="208"/>
      <w:bookmarkEnd w:id="209"/>
      <w:bookmarkEnd w:id="210"/>
    </w:p>
    <w:p w14:paraId="25F9B51C" w14:textId="77777777" w:rsidR="00D81DAD" w:rsidRDefault="001827DA" w:rsidP="00E94334">
      <w:pPr>
        <w:pStyle w:val="GPSL1CLAUSEHEADING"/>
        <w:rPr>
          <w:rFonts w:hint="eastAsia"/>
        </w:rPr>
      </w:pPr>
      <w:bookmarkStart w:id="211" w:name="_Toc366085140"/>
      <w:bookmarkStart w:id="212" w:name="_Toc380428701"/>
      <w:bookmarkStart w:id="213" w:name="_Toc429124636"/>
      <w:r w:rsidRPr="001827DA">
        <w:t>FRAMEWORK AGREEMENT MANAGEMENT</w:t>
      </w:r>
      <w:bookmarkEnd w:id="211"/>
      <w:bookmarkEnd w:id="212"/>
      <w:bookmarkEnd w:id="213"/>
    </w:p>
    <w:p w14:paraId="77A5C2F8"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2D358F18" w14:textId="77777777" w:rsidR="00D81DAD" w:rsidRDefault="001827DA" w:rsidP="00E94334">
      <w:pPr>
        <w:pStyle w:val="GPSL1CLAUSEHEADING"/>
        <w:rPr>
          <w:rFonts w:hint="eastAsia"/>
        </w:rPr>
      </w:pPr>
      <w:bookmarkStart w:id="214" w:name="_Ref365017299"/>
      <w:bookmarkStart w:id="215" w:name="_Toc366085141"/>
      <w:bookmarkStart w:id="216" w:name="_Toc380428702"/>
      <w:bookmarkStart w:id="217" w:name="_Toc429124637"/>
      <w:r w:rsidRPr="001827DA">
        <w:t>RECORDS, AUDIT ACCESS AND OPEN BOOK DATA</w:t>
      </w:r>
      <w:bookmarkEnd w:id="214"/>
      <w:bookmarkEnd w:id="215"/>
      <w:bookmarkEnd w:id="216"/>
      <w:bookmarkEnd w:id="217"/>
    </w:p>
    <w:p w14:paraId="7ABF4DE1" w14:textId="77777777" w:rsidR="00D81DAD" w:rsidRDefault="00DA14AD" w:rsidP="00E94334">
      <w:pPr>
        <w:pStyle w:val="GPSL2Numbered"/>
      </w:pPr>
      <w:bookmarkStart w:id="218" w:name="_Ref364956571"/>
      <w:r w:rsidRPr="005328E8">
        <w:t>The Supplier shall keep and maintain, until the later of:</w:t>
      </w:r>
      <w:bookmarkEnd w:id="218"/>
    </w:p>
    <w:p w14:paraId="181B997E"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75DC27D9"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19F1AF10" w14:textId="77777777" w:rsidR="00D81DAD" w:rsidRDefault="00DA14AD" w:rsidP="00E94334">
      <w:pPr>
        <w:pStyle w:val="GPSL3numberedclause"/>
      </w:pPr>
      <w:r w:rsidRPr="005328E8">
        <w:t xml:space="preserve">such other date as may be agreed between the Parties, </w:t>
      </w:r>
    </w:p>
    <w:p w14:paraId="67D5BCC5" w14:textId="7E70D484" w:rsidR="00A026E9" w:rsidRDefault="001827DA" w:rsidP="00E94334">
      <w:pPr>
        <w:pStyle w:val="GPSL2Indent"/>
      </w:pPr>
      <w:r w:rsidRPr="00E94334">
        <w:t xml:space="preserve">full and accurate records and accounts of the operation of this Framework Agreement, including the Call-Off Agreements entered into with </w:t>
      </w:r>
      <w:r w:rsidR="00916086">
        <w:t>Contracting Authorities</w:t>
      </w:r>
      <w:r w:rsidRPr="00E94334">
        <w:t xml:space="preserve">, the Services provided pursuant to the Call-Off Agreements, and the amounts paid by each </w:t>
      </w:r>
      <w:r w:rsidR="0091608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0DB7C81B" w14:textId="77777777" w:rsidR="00D81DAD" w:rsidRDefault="00DA14AD" w:rsidP="00E94334">
      <w:pPr>
        <w:pStyle w:val="GPSL2Numbered"/>
      </w:pPr>
      <w:r w:rsidRPr="005328E8">
        <w:lastRenderedPageBreak/>
        <w:t>The Supplier shall keep the records and accounts referred to in Clause </w:t>
      </w:r>
      <w:r w:rsidR="002D2D0D">
        <w:fldChar w:fldCharType="begin"/>
      </w:r>
      <w:r w:rsidR="002D2D0D">
        <w:instrText xml:space="preserve"> REF _Ref364956571 \r \h </w:instrText>
      </w:r>
      <w:r w:rsidR="002D2D0D">
        <w:fldChar w:fldCharType="separate"/>
      </w:r>
      <w:r w:rsidR="00C50C21">
        <w:t>18.1</w:t>
      </w:r>
      <w:r w:rsidR="002D2D0D">
        <w:fldChar w:fldCharType="end"/>
      </w:r>
      <w:r w:rsidRPr="005328E8">
        <w:t xml:space="preserve"> in accordance with Good Industry Practice and Law.</w:t>
      </w:r>
    </w:p>
    <w:p w14:paraId="5E8474EB" w14:textId="77557AB9"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1A8655A8" w14:textId="46E080CD"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2E90D24B" w14:textId="57320F2A"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04E04CEF" w14:textId="2F19B351" w:rsidR="009D629C" w:rsidRDefault="00DA14AD" w:rsidP="00E94334">
      <w:pPr>
        <w:pStyle w:val="GPSL3numberedclause"/>
      </w:pPr>
      <w:r>
        <w:t>all related invoices are completely and accurately included in the MI Reports;</w:t>
      </w:r>
    </w:p>
    <w:p w14:paraId="2BF41D74" w14:textId="37F85C37" w:rsidR="009D629C" w:rsidRDefault="00DA14AD" w:rsidP="00E94334">
      <w:pPr>
        <w:pStyle w:val="GPSL3numberedclause"/>
      </w:pPr>
      <w:r>
        <w:t xml:space="preserve">all Charges to </w:t>
      </w:r>
      <w:r w:rsidR="00916086">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4F1AC08F" w14:textId="39C61F87" w:rsidR="009D629C" w:rsidRDefault="00DA14AD" w:rsidP="00E94334">
      <w:pPr>
        <w:pStyle w:val="GPSL3numberedclause"/>
      </w:pPr>
      <w:bookmarkStart w:id="219" w:name="_Ref359848820"/>
      <w:r>
        <w:t xml:space="preserve">an additional sample of </w:t>
      </w:r>
      <w:r w:rsidR="00CB71C5" w:rsidRPr="00CB71C5">
        <w:t>five</w:t>
      </w:r>
      <w:r w:rsidR="00194D70" w:rsidRPr="00CB71C5">
        <w:t xml:space="preserve"> (</w:t>
      </w:r>
      <w:r w:rsidR="00CB71C5" w:rsidRPr="00CB71C5">
        <w:t>5</w:t>
      </w:r>
      <w:r w:rsidR="00194D70" w:rsidRPr="00CB71C5">
        <w:t>)</w:t>
      </w:r>
      <w:r w:rsidR="00194D70" w:rsidRPr="00194D70">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19"/>
    </w:p>
    <w:p w14:paraId="29511D67" w14:textId="59A3EBCF"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27E1B08B" w14:textId="77777777"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C50C21">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t xml:space="preserve"> to</w:t>
      </w:r>
      <w:r w:rsidRPr="00F14D22">
        <w:t xml:space="preserve">: </w:t>
      </w:r>
    </w:p>
    <w:p w14:paraId="183E79D9" w14:textId="77777777" w:rsidR="00D81DAD" w:rsidRDefault="00DA14AD" w:rsidP="00E94334">
      <w:pPr>
        <w:pStyle w:val="GPSL3numberedclause"/>
      </w:pPr>
      <w:r w:rsidRPr="00F14D22">
        <w:t xml:space="preserve">verify the accuracy of the Charges and any other amounts payable by a </w:t>
      </w:r>
      <w:r w:rsidR="00916086">
        <w:t>Contracting Authority</w:t>
      </w:r>
      <w:r w:rsidRPr="00F14D22">
        <w:t xml:space="preserve"> under a Call Off Agreement (including proposed or actual variations to them in accordance with this Framework Agreement); </w:t>
      </w:r>
    </w:p>
    <w:p w14:paraId="2FD539E6"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221AEBA5" w14:textId="77777777" w:rsidR="00D81DAD" w:rsidRDefault="00DA14AD" w:rsidP="00E94334">
      <w:pPr>
        <w:pStyle w:val="GPSL3numberedclause"/>
      </w:pPr>
      <w:r w:rsidRPr="00F14D22">
        <w:t>verify the Open Book Data;</w:t>
      </w:r>
    </w:p>
    <w:p w14:paraId="7DCEF087"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06EE7836" w14:textId="77777777" w:rsidR="009D629C" w:rsidRDefault="00DA14AD" w:rsidP="00E94334">
      <w:pPr>
        <w:pStyle w:val="GPSL3numberedclause"/>
      </w:pPr>
      <w:r w:rsidRPr="00F14D22">
        <w:t xml:space="preserve">identify or investigate actual or suspected </w:t>
      </w:r>
      <w:r>
        <w:t>Prohibited Act</w:t>
      </w:r>
      <w:r w:rsidR="006F4045">
        <w:t>s</w:t>
      </w:r>
      <w:r w:rsidRPr="00F14D22">
        <w:t xml:space="preserve">, impropriety or accounting mistakes or any breach or threatened breach of security and </w:t>
      </w:r>
      <w:r w:rsidRPr="00F14D22">
        <w:lastRenderedPageBreak/>
        <w:t>in these circumstances the Authority shall have no obligation to inform the Supplier of the purpose or objective of its investigations;</w:t>
      </w:r>
    </w:p>
    <w:p w14:paraId="05866B30" w14:textId="5C237326" w:rsidR="009D629C" w:rsidRDefault="00DA14AD" w:rsidP="00E94334">
      <w:pPr>
        <w:pStyle w:val="GPSL3numberedclause"/>
      </w:pPr>
      <w:r w:rsidRPr="00F14D22">
        <w:t xml:space="preserve">identify or investigate any circumstances which may impact upon the </w:t>
      </w:r>
      <w:r w:rsidRPr="00C031CF">
        <w:t>financial stability of the Supplier</w:t>
      </w:r>
      <w:r w:rsidR="00C031CF" w:rsidRPr="00C031CF">
        <w:t xml:space="preserve">, </w:t>
      </w:r>
      <w:r w:rsidRPr="00C031CF">
        <w:t>the Framework Guarantor and/or the Call Off Guarantor and</w:t>
      </w:r>
      <w:r>
        <w:t xml:space="preserve">/or </w:t>
      </w:r>
      <w:r w:rsidRPr="00F14D22">
        <w:t>any Sub-Contractors or their ability to perform the Services;</w:t>
      </w:r>
    </w:p>
    <w:p w14:paraId="501DBEE9"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2031C0F8"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2FC4B925" w14:textId="77777777" w:rsidR="009D629C" w:rsidRDefault="00DA14AD" w:rsidP="00E94334">
      <w:pPr>
        <w:pStyle w:val="GPSL3numberedclause"/>
      </w:pPr>
      <w:bookmarkStart w:id="220" w:name="_Toc139080151"/>
      <w:r w:rsidRPr="00F14D22">
        <w:t>carry out the Authority’s internal and statutory audits and to prepare, examine and/or certify the Authority's annual and interim reports and accounts;</w:t>
      </w:r>
      <w:bookmarkEnd w:id="220"/>
    </w:p>
    <w:p w14:paraId="28FF8C1F" w14:textId="77777777" w:rsidR="009D629C" w:rsidRDefault="00DA14AD" w:rsidP="00E94334">
      <w:pPr>
        <w:pStyle w:val="GPSL3numberedclause"/>
      </w:pPr>
      <w:bookmarkStart w:id="221" w:name="_Toc139080152"/>
      <w:r w:rsidRPr="00F14D22">
        <w:t>enable the National Audit Office to carry out an examination pursuant to Section 6(1) of the National Audit Act 1983 of the economy, efficiency and effectiveness with which the Authority has used its resources;</w:t>
      </w:r>
      <w:bookmarkEnd w:id="221"/>
    </w:p>
    <w:p w14:paraId="6EAF4645" w14:textId="77777777" w:rsidR="009D629C" w:rsidRDefault="00DA14AD" w:rsidP="00E94334">
      <w:pPr>
        <w:pStyle w:val="GPSL3numberedclause"/>
      </w:pPr>
      <w:bookmarkStart w:id="222" w:name="_Toc139080153"/>
      <w:r w:rsidRPr="00F14D22">
        <w:t>verify the accuracy and completeness of any Management Information delivered or required by this Framework Agreement;</w:t>
      </w:r>
      <w:bookmarkEnd w:id="222"/>
    </w:p>
    <w:p w14:paraId="5527AA12"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DB448AE"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38553ABD" w14:textId="77777777" w:rsidR="009D629C" w:rsidRDefault="00DA14AD" w:rsidP="00E94334">
      <w:pPr>
        <w:pStyle w:val="GPSL3numberedclause"/>
      </w:pPr>
      <w:bookmarkStart w:id="223" w:name="_Ref359848833"/>
      <w:proofErr w:type="gramStart"/>
      <w:r w:rsidRPr="00F14D22">
        <w:t>receive</w:t>
      </w:r>
      <w:proofErr w:type="gramEnd"/>
      <w:r w:rsidRPr="00F14D22">
        <w:t xml:space="preser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23"/>
    </w:p>
    <w:p w14:paraId="38BB447F" w14:textId="591C475A" w:rsidR="009D629C" w:rsidRDefault="00DA14AD" w:rsidP="00E94334">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033F7BD4"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357E36A1" w14:textId="77777777" w:rsidR="00D81DAD" w:rsidRDefault="00DA14AD" w:rsidP="00E94334">
      <w:pPr>
        <w:pStyle w:val="GPSL3numberedclause"/>
      </w:pPr>
      <w:r w:rsidRPr="005328E8">
        <w:t>all information within the scope of the Audit requested by the Auditor;</w:t>
      </w:r>
    </w:p>
    <w:p w14:paraId="46028453" w14:textId="6DBF07A1" w:rsidR="00D81DAD" w:rsidRDefault="00DA14AD" w:rsidP="00E94334">
      <w:pPr>
        <w:pStyle w:val="GPSL3numberedclause"/>
      </w:pPr>
      <w:r w:rsidRPr="005328E8">
        <w:t>reasonable access to any sites controlled by the Supplier and to equipment used in the provision of the Services; and</w:t>
      </w:r>
    </w:p>
    <w:p w14:paraId="699B39B8" w14:textId="77777777" w:rsidR="00D81DAD" w:rsidRDefault="00DA14AD" w:rsidP="00E94334">
      <w:pPr>
        <w:pStyle w:val="GPSL3numberedclause"/>
      </w:pPr>
      <w:proofErr w:type="gramStart"/>
      <w:r w:rsidRPr="005328E8">
        <w:t>access</w:t>
      </w:r>
      <w:proofErr w:type="gramEnd"/>
      <w:r w:rsidRPr="005328E8">
        <w:t xml:space="preserve"> to the </w:t>
      </w:r>
      <w:r w:rsidRPr="006875AD">
        <w:t>S</w:t>
      </w:r>
      <w:r>
        <w:t>upplier Personnel</w:t>
      </w:r>
      <w:r w:rsidRPr="005328E8">
        <w:t>.</w:t>
      </w:r>
    </w:p>
    <w:p w14:paraId="03023252" w14:textId="08049E4B" w:rsidR="00D81DAD" w:rsidRDefault="00DA14AD" w:rsidP="00E94334">
      <w:pPr>
        <w:pStyle w:val="GPSL2Numbered"/>
      </w:pPr>
      <w:bookmarkStart w:id="224" w:name="_Ref362274458"/>
      <w:r w:rsidRPr="006875AD">
        <w:t>If an Audit reveals that</w:t>
      </w:r>
      <w:r w:rsidRPr="00321254">
        <w:t xml:space="preserve"> </w:t>
      </w:r>
      <w:r w:rsidRPr="006875AD">
        <w:t xml:space="preserve">the Supplier has underpaid an amount equal to or greater than </w:t>
      </w:r>
      <w:r w:rsidRPr="00B648A9">
        <w:t>one per cent (1%) of the Management Charge</w:t>
      </w:r>
      <w:r>
        <w:t xml:space="preserve"> due in respect of any one </w:t>
      </w:r>
      <w:r>
        <w:lastRenderedPageBreak/>
        <w:t xml:space="preserve">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24"/>
    </w:p>
    <w:p w14:paraId="06512B8A" w14:textId="77777777" w:rsidR="00D81DAD" w:rsidRDefault="00DA14AD" w:rsidP="00E94334">
      <w:pPr>
        <w:pStyle w:val="GPSL2Numbered"/>
      </w:pPr>
      <w:r w:rsidRPr="005328E8">
        <w:t xml:space="preserve">If an Audit reveals that: </w:t>
      </w:r>
    </w:p>
    <w:p w14:paraId="73000601" w14:textId="2152F4C9" w:rsidR="00D81DAD" w:rsidRDefault="00DA14AD" w:rsidP="00E94334">
      <w:pPr>
        <w:pStyle w:val="GPSL3numberedclause"/>
      </w:pPr>
      <w:r>
        <w:t xml:space="preserve">that the Supplier has underpaid an amount equal to or greater than </w:t>
      </w:r>
      <w:r w:rsidRPr="00B648A9">
        <w:t>five per cent (5%) of the Management Charge</w:t>
      </w:r>
      <w:r>
        <w:t xml:space="preserv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62F34006" w14:textId="77777777" w:rsidR="00D81DAD" w:rsidRDefault="00DA14AD" w:rsidP="00E94334">
      <w:pPr>
        <w:pStyle w:val="GPSL3numberedclause"/>
      </w:pPr>
      <w:r w:rsidRPr="005328E8">
        <w:t>a material Default</w:t>
      </w:r>
      <w:r w:rsidR="005B628B">
        <w:t xml:space="preserve"> has been committed by the Supplier</w:t>
      </w:r>
      <w:r>
        <w:t>;</w:t>
      </w:r>
    </w:p>
    <w:p w14:paraId="28EC17D9" w14:textId="77777777" w:rsidR="00DA14AD" w:rsidRDefault="00B77B7E" w:rsidP="00E94334">
      <w:pPr>
        <w:pStyle w:val="GPSL2Indent"/>
      </w:pPr>
      <w:r>
        <w:t xml:space="preserve"> </w:t>
      </w:r>
      <w:proofErr w:type="gramStart"/>
      <w:r w:rsidR="00DA14AD">
        <w:t>then</w:t>
      </w:r>
      <w:proofErr w:type="gramEnd"/>
      <w:r w:rsidR="00DA14AD">
        <w:t xml:space="preserve"> the Authority shall be entitled to terminate this Framework Agreement.</w:t>
      </w:r>
    </w:p>
    <w:p w14:paraId="045BA85E" w14:textId="2A18A979" w:rsidR="00D81DAD" w:rsidRDefault="00DA14AD" w:rsidP="00E94334">
      <w:pPr>
        <w:pStyle w:val="GPSL2Numbered"/>
      </w:pPr>
      <w:r w:rsidRPr="009876AE">
        <w:t>The Parties agree that they shall bear their own respective costs and expenses incurred in respect of compliance with their obligations under this Clause</w:t>
      </w:r>
      <w:r w:rsidR="008E77D2">
        <w:t>.</w:t>
      </w:r>
    </w:p>
    <w:p w14:paraId="5BB7C42D" w14:textId="77777777" w:rsidR="00D81DAD" w:rsidRDefault="001827DA" w:rsidP="00E94334">
      <w:pPr>
        <w:pStyle w:val="GPSL1CLAUSEHEADING"/>
        <w:rPr>
          <w:rFonts w:hint="eastAsia"/>
        </w:rPr>
      </w:pPr>
      <w:bookmarkStart w:id="225" w:name="_Ref364956853"/>
      <w:bookmarkStart w:id="226" w:name="_Toc366085142"/>
      <w:bookmarkStart w:id="227" w:name="_Toc380428703"/>
      <w:bookmarkStart w:id="228" w:name="_Toc429124638"/>
      <w:r w:rsidRPr="001827DA">
        <w:t>CHANGE</w:t>
      </w:r>
      <w:bookmarkEnd w:id="225"/>
      <w:bookmarkEnd w:id="226"/>
      <w:bookmarkEnd w:id="227"/>
      <w:bookmarkEnd w:id="228"/>
    </w:p>
    <w:p w14:paraId="33EDDD1F" w14:textId="77777777" w:rsidR="00D81DAD" w:rsidRDefault="00DA14AD" w:rsidP="00E94334">
      <w:pPr>
        <w:pStyle w:val="GPSL2NumberedBoldHeading"/>
      </w:pPr>
      <w:bookmarkStart w:id="229" w:name="_Ref364957128"/>
      <w:r w:rsidRPr="009876AE">
        <w:t xml:space="preserve">Variation </w:t>
      </w:r>
      <w:r>
        <w:t>Procedure</w:t>
      </w:r>
      <w:bookmarkEnd w:id="229"/>
    </w:p>
    <w:p w14:paraId="4748C1E2" w14:textId="77777777" w:rsidR="00D81DAD" w:rsidRDefault="00DA14AD" w:rsidP="00E94334">
      <w:pPr>
        <w:pStyle w:val="GPSL3numberedclause"/>
      </w:pPr>
      <w:bookmarkStart w:id="230"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C50C21">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30"/>
    </w:p>
    <w:p w14:paraId="4D42C9DA" w14:textId="77777777" w:rsidR="00D81DAD" w:rsidRDefault="004324AB" w:rsidP="00E94334">
      <w:pPr>
        <w:pStyle w:val="GPSL3numberedclause"/>
      </w:pPr>
      <w:bookmarkStart w:id="231"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31"/>
    </w:p>
    <w:p w14:paraId="1646865E" w14:textId="77777777"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C50C21">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2A9D7348" w14:textId="77777777" w:rsidR="00D81DAD" w:rsidRDefault="00DA14AD" w:rsidP="00E94334">
      <w:pPr>
        <w:pStyle w:val="GPSL3numberedclause"/>
      </w:pPr>
      <w:r w:rsidRPr="00893741">
        <w:t>In the event that</w:t>
      </w:r>
      <w:r>
        <w:t>:</w:t>
      </w:r>
    </w:p>
    <w:p w14:paraId="755C4E4B" w14:textId="49845556" w:rsidR="00A026E9" w:rsidRPr="00F06A24" w:rsidRDefault="00DA14AD" w:rsidP="00E94334">
      <w:pPr>
        <w:pStyle w:val="GPSL4numberedclause"/>
      </w:pPr>
      <w:r w:rsidRPr="00EE1339">
        <w:t>th</w:t>
      </w:r>
      <w:r w:rsidRPr="00893741">
        <w:t xml:space="preserve">e Supplier is unable </w:t>
      </w:r>
      <w:r w:rsidRPr="00EE1339">
        <w:t xml:space="preserve">to agree to or provide the Variation; </w:t>
      </w:r>
    </w:p>
    <w:p w14:paraId="71349BD6" w14:textId="4DF9C65D" w:rsidR="009D629C" w:rsidRPr="00C031CF" w:rsidRDefault="00C031CF" w:rsidP="00E94334">
      <w:pPr>
        <w:pStyle w:val="GPSL4numberedclause"/>
      </w:pPr>
      <w:r w:rsidRPr="00C031CF">
        <w:t>NOT USED</w:t>
      </w:r>
      <w:r w:rsidR="002B49ED" w:rsidRPr="00C031CF">
        <w:rPr>
          <w:b/>
          <w:i/>
        </w:rPr>
        <w:t xml:space="preserve"> </w:t>
      </w:r>
    </w:p>
    <w:p w14:paraId="09966CDF" w14:textId="77777777" w:rsidR="00A026E9" w:rsidRDefault="00DA14AD" w:rsidP="00E94334">
      <w:pPr>
        <w:pStyle w:val="GPSL4numberedclause"/>
      </w:pPr>
      <w:r>
        <w:t>the Authority</w:t>
      </w:r>
      <w:r w:rsidRPr="00893741">
        <w:t xml:space="preserve"> may:</w:t>
      </w:r>
    </w:p>
    <w:p w14:paraId="6ADB5551" w14:textId="77777777" w:rsidR="00A026E9" w:rsidRDefault="001827DA" w:rsidP="00745672">
      <w:pPr>
        <w:pStyle w:val="GPSL5numberedclause"/>
      </w:pPr>
      <w:r w:rsidRPr="001827DA">
        <w:t>agree to continue to perform its obligations under this Framework Agreement without the Variation; or</w:t>
      </w:r>
    </w:p>
    <w:p w14:paraId="7B64E801" w14:textId="77777777" w:rsidR="009D629C" w:rsidRDefault="00DA14AD" w:rsidP="00745672">
      <w:pPr>
        <w:pStyle w:val="GPSL5numberedclause"/>
      </w:pPr>
      <w:bookmarkStart w:id="232" w:name="_Ref379880281"/>
      <w:proofErr w:type="gramStart"/>
      <w:r>
        <w:t>terminate</w:t>
      </w:r>
      <w:proofErr w:type="gramEnd"/>
      <w:r>
        <w:t xml:space="preserve"> this Framework Agreement with immediate effect.</w:t>
      </w:r>
      <w:bookmarkEnd w:id="232"/>
    </w:p>
    <w:p w14:paraId="692557A3" w14:textId="77777777" w:rsidR="00D81DAD" w:rsidRDefault="00DA14AD" w:rsidP="00E94334">
      <w:pPr>
        <w:pStyle w:val="GPSL2NumberedBoldHeading"/>
      </w:pPr>
      <w:bookmarkStart w:id="233" w:name="_Ref365967206"/>
      <w:r w:rsidRPr="009876AE">
        <w:t>Legislative Change</w:t>
      </w:r>
      <w:bookmarkEnd w:id="233"/>
    </w:p>
    <w:p w14:paraId="589FE9FF" w14:textId="77777777" w:rsidR="00D81DAD" w:rsidRDefault="00DA14AD" w:rsidP="00E94334">
      <w:pPr>
        <w:pStyle w:val="GPSL3numberedclause"/>
      </w:pPr>
      <w:r w:rsidRPr="006875AD">
        <w:t>The Supplier shall neither be relieved of its obligations under this Framework Agreement nor be entitled to an increase the Framework Prices as the result of:</w:t>
      </w:r>
    </w:p>
    <w:p w14:paraId="09E0B70E" w14:textId="77777777" w:rsidR="00A026E9" w:rsidRDefault="00DA14AD" w:rsidP="00E94334">
      <w:pPr>
        <w:pStyle w:val="GPSL4numberedclause"/>
      </w:pPr>
      <w:r w:rsidRPr="006875AD">
        <w:t>a General Change in Law; or</w:t>
      </w:r>
    </w:p>
    <w:p w14:paraId="0CDB3848" w14:textId="37BF2665" w:rsidR="009D629C" w:rsidRDefault="00DA14AD" w:rsidP="00E94334">
      <w:pPr>
        <w:pStyle w:val="GPSL4numberedclause"/>
      </w:pPr>
      <w:bookmarkStart w:id="234" w:name="_Ref364957018"/>
      <w:proofErr w:type="gramStart"/>
      <w:r w:rsidRPr="006875AD">
        <w:lastRenderedPageBreak/>
        <w:t>a</w:t>
      </w:r>
      <w:proofErr w:type="gramEnd"/>
      <w:r w:rsidRPr="006875AD">
        <w:t xml:space="preserve"> Specific Change in Law where the effect of that Specific Change in Law on the Services is </w:t>
      </w:r>
      <w:r>
        <w:t xml:space="preserve">reasonably foreseeable </w:t>
      </w:r>
      <w:r w:rsidRPr="006875AD">
        <w:t>at the Framework Commencement Date.</w:t>
      </w:r>
      <w:bookmarkEnd w:id="234"/>
    </w:p>
    <w:p w14:paraId="510ACB5E" w14:textId="77777777" w:rsidR="00A026E9" w:rsidRDefault="00DA14AD" w:rsidP="00E94334">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C50C21">
        <w:t>19.2.1(b)</w:t>
      </w:r>
      <w:r w:rsidR="003E31CB">
        <w:fldChar w:fldCharType="end"/>
      </w:r>
      <w:r w:rsidR="003E31CB">
        <w:t>)</w:t>
      </w:r>
      <w:r w:rsidRPr="00B22617">
        <w:t>, the Supplier shall:</w:t>
      </w:r>
    </w:p>
    <w:p w14:paraId="2628AB3E" w14:textId="5C452FE0"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Services, the </w:t>
      </w:r>
      <w:r>
        <w:t>Framework Prices</w:t>
      </w:r>
      <w:r w:rsidRPr="009876AE">
        <w:t xml:space="preserve"> or this </w:t>
      </w:r>
      <w:r>
        <w:t>Framework Agreement</w:t>
      </w:r>
      <w:r w:rsidRPr="009876AE">
        <w:t>; and</w:t>
      </w:r>
    </w:p>
    <w:p w14:paraId="013E380D" w14:textId="77777777" w:rsidR="009D629C" w:rsidRDefault="00DA14AD" w:rsidP="00E94334">
      <w:pPr>
        <w:pStyle w:val="GPSL4numberedclause"/>
      </w:pPr>
      <w:r w:rsidRPr="009876AE">
        <w:t xml:space="preserve">provide the </w:t>
      </w:r>
      <w:r>
        <w:t>Authority</w:t>
      </w:r>
      <w:r w:rsidRPr="009876AE">
        <w:t xml:space="preserve"> with evidence: </w:t>
      </w:r>
    </w:p>
    <w:p w14:paraId="4AF90BFC"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4F4DA467" w14:textId="7CED177B" w:rsidR="009D629C" w:rsidRDefault="00DA14AD" w:rsidP="00745672">
      <w:pPr>
        <w:pStyle w:val="GPSL5numberedclause"/>
      </w:pPr>
      <w:r w:rsidRPr="009876AE">
        <w:t>as to how the Specific Change in Law has affected the cost of providing the Services</w:t>
      </w:r>
      <w:r>
        <w:t>; and</w:t>
      </w:r>
    </w:p>
    <w:p w14:paraId="70A8F143" w14:textId="77777777" w:rsidR="009D629C" w:rsidRDefault="00DA14AD" w:rsidP="00745672">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w:t>
      </w:r>
      <w:r>
        <w:t xml:space="preserve"> </w:t>
      </w:r>
      <w:r w:rsidRPr="00893741">
        <w:t xml:space="preserve">, has been taken into account in amending the </w:t>
      </w:r>
      <w:r>
        <w:t xml:space="preserve">Framework Prices. </w:t>
      </w:r>
    </w:p>
    <w:p w14:paraId="1C3C7C1F" w14:textId="77777777"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C50C21">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C50C21">
        <w:t>19.1</w:t>
      </w:r>
      <w:r w:rsidR="003E31CB">
        <w:fldChar w:fldCharType="end"/>
      </w:r>
      <w:r>
        <w:t>(Variation Procedure)</w:t>
      </w:r>
      <w:r w:rsidRPr="000533C2">
        <w:t>.</w:t>
      </w:r>
    </w:p>
    <w:p w14:paraId="57727093" w14:textId="0FFBDFC6" w:rsidR="00D81DAD" w:rsidRDefault="00820631" w:rsidP="00D0172C">
      <w:pPr>
        <w:pStyle w:val="GPSSectionHeading"/>
      </w:pPr>
      <w:bookmarkStart w:id="235" w:name="_Toc366085143"/>
      <w:bookmarkStart w:id="236" w:name="_Toc380428704"/>
      <w:bookmarkStart w:id="237" w:name="_Toc429124639"/>
      <w:r>
        <w:t xml:space="preserve">MANAGEMENT CHARGE, </w:t>
      </w:r>
      <w:r w:rsidR="00DA14AD">
        <w:t>TAXATION AND VALUE FOR MONEY PROVISIONS</w:t>
      </w:r>
      <w:bookmarkEnd w:id="235"/>
      <w:bookmarkEnd w:id="236"/>
      <w:bookmarkEnd w:id="237"/>
    </w:p>
    <w:p w14:paraId="5C55A3E6" w14:textId="07FC4DC2" w:rsidR="00D81DAD" w:rsidRDefault="001827DA" w:rsidP="00E94334">
      <w:pPr>
        <w:pStyle w:val="GPSL1CLAUSEHEADING"/>
        <w:rPr>
          <w:rFonts w:hint="eastAsia"/>
        </w:rPr>
      </w:pPr>
      <w:bookmarkStart w:id="238" w:name="_Ref365013560"/>
      <w:bookmarkStart w:id="239" w:name="_Toc366085144"/>
      <w:bookmarkStart w:id="240" w:name="_Toc380428705"/>
      <w:bookmarkStart w:id="241" w:name="_Toc429124640"/>
      <w:r w:rsidRPr="001827DA">
        <w:t>MANAGEMENT CHARGE</w:t>
      </w:r>
      <w:bookmarkEnd w:id="238"/>
      <w:bookmarkEnd w:id="239"/>
      <w:bookmarkEnd w:id="240"/>
      <w:bookmarkEnd w:id="241"/>
    </w:p>
    <w:p w14:paraId="5C7D88FE" w14:textId="63A6BFD4"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344201">
        <w:fldChar w:fldCharType="begin"/>
      </w:r>
      <w:r w:rsidR="00344201">
        <w:instrText xml:space="preserve"> REF _Ref365013560 \r \h </w:instrText>
      </w:r>
      <w:r w:rsidR="00344201">
        <w:fldChar w:fldCharType="separate"/>
      </w:r>
      <w:r w:rsidR="00F06A24">
        <w:t>20</w:t>
      </w:r>
      <w:r w:rsidR="00344201">
        <w:fldChar w:fldCharType="end"/>
      </w:r>
      <w:r w:rsidRPr="006875AD">
        <w:t>.</w:t>
      </w:r>
      <w:bookmarkStart w:id="242" w:name="_Toc427756272"/>
      <w:bookmarkStart w:id="243" w:name="_Toc427760426"/>
      <w:bookmarkStart w:id="244" w:name="_Toc427761570"/>
      <w:bookmarkStart w:id="245" w:name="_Toc427763299"/>
      <w:bookmarkEnd w:id="242"/>
      <w:bookmarkEnd w:id="243"/>
      <w:bookmarkEnd w:id="244"/>
      <w:bookmarkEnd w:id="245"/>
    </w:p>
    <w:p w14:paraId="56FD5B54" w14:textId="4EDBAFF1" w:rsidR="00D81DAD" w:rsidRDefault="00820631" w:rsidP="00E94334">
      <w:pPr>
        <w:pStyle w:val="GPSL2Numbered"/>
      </w:pPr>
      <w:bookmarkStart w:id="24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Start w:id="247" w:name="_Toc427756273"/>
      <w:bookmarkStart w:id="248" w:name="_Toc427760427"/>
      <w:bookmarkStart w:id="249" w:name="_Toc427761571"/>
      <w:bookmarkStart w:id="250" w:name="_Toc427763300"/>
      <w:bookmarkEnd w:id="246"/>
      <w:bookmarkEnd w:id="247"/>
      <w:bookmarkEnd w:id="248"/>
      <w:bookmarkEnd w:id="249"/>
      <w:bookmarkEnd w:id="250"/>
    </w:p>
    <w:p w14:paraId="50A5844D" w14:textId="4DD54244"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F06A24">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F06A24">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bookmarkStart w:id="251" w:name="_Toc427756274"/>
      <w:bookmarkStart w:id="252" w:name="_Toc427760428"/>
      <w:bookmarkStart w:id="253" w:name="_Toc427761572"/>
      <w:bookmarkStart w:id="254" w:name="_Toc427763301"/>
      <w:bookmarkEnd w:id="251"/>
      <w:bookmarkEnd w:id="252"/>
      <w:bookmarkEnd w:id="253"/>
      <w:bookmarkEnd w:id="254"/>
    </w:p>
    <w:p w14:paraId="78D14F31" w14:textId="3ECEC432"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F06A24">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bookmarkStart w:id="255" w:name="_Toc427756275"/>
      <w:bookmarkStart w:id="256" w:name="_Toc427760429"/>
      <w:bookmarkStart w:id="257" w:name="_Toc427761573"/>
      <w:bookmarkStart w:id="258" w:name="_Toc427763302"/>
      <w:bookmarkEnd w:id="255"/>
      <w:bookmarkEnd w:id="256"/>
      <w:bookmarkEnd w:id="257"/>
      <w:bookmarkEnd w:id="258"/>
    </w:p>
    <w:p w14:paraId="10D8071C" w14:textId="5679DBC4" w:rsidR="009D629C" w:rsidRDefault="00820631" w:rsidP="00E94334">
      <w:pPr>
        <w:pStyle w:val="GPSL2Numbered"/>
      </w:pPr>
      <w:r w:rsidRPr="006875AD">
        <w:t xml:space="preserve">Unless otherwise agreed in writing, </w:t>
      </w:r>
      <w:r w:rsidR="00CB5CB8">
        <w:t xml:space="preserve">the Supplier shall pay by BACS </w:t>
      </w:r>
      <w:r w:rsidRPr="006875AD">
        <w:t>(or by such other means as the Authority may from time to time reasonably require)) the amount stated in any invoice submitted under</w:t>
      </w:r>
      <w:r w:rsidR="008E21B6">
        <w:t xml:space="preserve"> Clause </w:t>
      </w:r>
      <w:r w:rsidR="008E21B6">
        <w:fldChar w:fldCharType="begin"/>
      </w:r>
      <w:r w:rsidR="008E21B6">
        <w:instrText xml:space="preserve"> REF _Ref365014469 \r \h </w:instrText>
      </w:r>
      <w:r w:rsidR="008E21B6">
        <w:fldChar w:fldCharType="separate"/>
      </w:r>
      <w:r w:rsidR="00F06A24">
        <w:t>20.2</w:t>
      </w:r>
      <w:r w:rsidR="008E21B6">
        <w:fldChar w:fldCharType="end"/>
      </w:r>
      <w:r w:rsidRPr="006875AD">
        <w:t xml:space="preserve">  to such account as shall be stated in the invoice (or otherwise notified from time to time by the </w:t>
      </w:r>
      <w:r w:rsidRPr="006875AD">
        <w:lastRenderedPageBreak/>
        <w:t>Authority to the Supplier) within thirty (30) calendar days of the date of issue of the invoice.</w:t>
      </w:r>
      <w:bookmarkStart w:id="259" w:name="_Toc427756276"/>
      <w:bookmarkStart w:id="260" w:name="_Toc427760430"/>
      <w:bookmarkStart w:id="261" w:name="_Toc427761574"/>
      <w:bookmarkStart w:id="262" w:name="_Toc427763303"/>
      <w:bookmarkEnd w:id="259"/>
      <w:bookmarkEnd w:id="260"/>
      <w:bookmarkEnd w:id="261"/>
      <w:bookmarkEnd w:id="262"/>
    </w:p>
    <w:p w14:paraId="4A957DD6" w14:textId="0E18A943" w:rsidR="009D629C" w:rsidRDefault="00820631" w:rsidP="00E94334">
      <w:pPr>
        <w:pStyle w:val="GPSL2Numbered"/>
      </w:pPr>
      <w:r w:rsidRPr="006875AD">
        <w:t xml:space="preserve">The Management Charge shall apply to the full Charges as specified in each and every Call </w:t>
      </w:r>
      <w:proofErr w:type="gramStart"/>
      <w:r w:rsidRPr="006875AD">
        <w:t>Off</w:t>
      </w:r>
      <w:proofErr w:type="gramEnd"/>
      <w:r w:rsidRPr="006875AD">
        <w:t xml:space="preserve"> Agreement and shall not be varied as a result of any reduction in the Charges due to </w:t>
      </w:r>
      <w:r w:rsidR="009C2314">
        <w:t>the app</w:t>
      </w:r>
      <w:r w:rsidRPr="006875AD">
        <w:t>lication of any deductions made under any Call Off Agreement.</w:t>
      </w:r>
      <w:bookmarkStart w:id="263" w:name="_Toc427756277"/>
      <w:bookmarkStart w:id="264" w:name="_Toc427760431"/>
      <w:bookmarkStart w:id="265" w:name="_Toc427761575"/>
      <w:bookmarkStart w:id="266" w:name="_Toc427763304"/>
      <w:bookmarkEnd w:id="263"/>
      <w:bookmarkEnd w:id="264"/>
      <w:bookmarkEnd w:id="265"/>
      <w:bookmarkEnd w:id="266"/>
    </w:p>
    <w:p w14:paraId="64094B37" w14:textId="5A34F15A" w:rsidR="009D629C" w:rsidRDefault="00820631" w:rsidP="00E94334">
      <w:pPr>
        <w:pStyle w:val="GPSL2Numbered"/>
      </w:pPr>
      <w:r w:rsidRPr="006875AD">
        <w:t xml:space="preserve">The Supplier shall not pass through or recharge to, or otherwise recover from any </w:t>
      </w:r>
      <w:r w:rsidR="0091608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bookmarkStart w:id="267" w:name="_Toc427756278"/>
      <w:bookmarkStart w:id="268" w:name="_Toc427760432"/>
      <w:bookmarkStart w:id="269" w:name="_Toc427761576"/>
      <w:bookmarkStart w:id="270" w:name="_Toc427763305"/>
      <w:bookmarkEnd w:id="267"/>
      <w:bookmarkEnd w:id="268"/>
      <w:bookmarkEnd w:id="269"/>
      <w:bookmarkEnd w:id="270"/>
    </w:p>
    <w:p w14:paraId="539759F7" w14:textId="56D0CE66"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bookmarkStart w:id="271" w:name="_Toc427756279"/>
      <w:bookmarkStart w:id="272" w:name="_Toc427760433"/>
      <w:bookmarkStart w:id="273" w:name="_Toc427761577"/>
      <w:bookmarkStart w:id="274" w:name="_Toc427763306"/>
      <w:bookmarkEnd w:id="271"/>
      <w:bookmarkEnd w:id="272"/>
      <w:bookmarkEnd w:id="273"/>
      <w:bookmarkEnd w:id="274"/>
    </w:p>
    <w:p w14:paraId="70634287" w14:textId="77777777" w:rsidR="00D81DAD" w:rsidRDefault="001827DA" w:rsidP="00E94334">
      <w:pPr>
        <w:pStyle w:val="GPSL1CLAUSEHEADING"/>
        <w:rPr>
          <w:rFonts w:hint="eastAsia"/>
        </w:rPr>
      </w:pPr>
      <w:bookmarkStart w:id="275" w:name="_Ref359935341"/>
      <w:bookmarkStart w:id="276" w:name="_Toc366085145"/>
      <w:bookmarkStart w:id="277" w:name="_Toc380428706"/>
      <w:bookmarkStart w:id="278" w:name="_Toc429124641"/>
      <w:r w:rsidRPr="001827DA">
        <w:t>PROMOTING TAX COMPLIANCE</w:t>
      </w:r>
      <w:bookmarkEnd w:id="275"/>
      <w:bookmarkEnd w:id="276"/>
      <w:bookmarkEnd w:id="277"/>
      <w:bookmarkEnd w:id="278"/>
    </w:p>
    <w:p w14:paraId="2AFC212B" w14:textId="77777777" w:rsidR="00D81DAD" w:rsidRDefault="00DA14AD" w:rsidP="00E94334">
      <w:pPr>
        <w:pStyle w:val="GPSL2Numbered"/>
      </w:pPr>
      <w:r>
        <w:t>If, at any point during the Framework Period, an Occasion of Tax Non-Compliance occurs</w:t>
      </w:r>
      <w:r w:rsidRPr="00F65D50">
        <w:t>, the Supplier shall</w:t>
      </w:r>
      <w:r>
        <w:t>:</w:t>
      </w:r>
    </w:p>
    <w:p w14:paraId="2591264B"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4C76E383" w14:textId="77777777" w:rsidR="009D629C" w:rsidRDefault="00DA14AD" w:rsidP="00E94334">
      <w:pPr>
        <w:pStyle w:val="GPSL3numberedclause"/>
      </w:pPr>
      <w:r>
        <w:t>promptly provide to the Authority:</w:t>
      </w:r>
    </w:p>
    <w:p w14:paraId="0802F162"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73F2F971" w14:textId="77777777" w:rsidR="009D629C" w:rsidRDefault="00DA14AD" w:rsidP="00E94334">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4B5850C5" w14:textId="77777777" w:rsidR="00A026E9" w:rsidRDefault="006F0DF9" w:rsidP="00F06A24">
      <w:pPr>
        <w:pStyle w:val="GPSL2Numbered"/>
      </w:pPr>
      <w:r w:rsidRPr="00C54423">
        <w:t xml:space="preserve">In the event that the Supplier fails to comply with this Clause </w:t>
      </w:r>
      <w:r w:rsidRPr="00C54423">
        <w:fldChar w:fldCharType="begin"/>
      </w:r>
      <w:r>
        <w:instrText xml:space="preserve"> REF _Ref359935341 \r \h </w:instrText>
      </w:r>
      <w:r w:rsidRPr="00C54423">
        <w:fldChar w:fldCharType="separate"/>
      </w:r>
      <w:r w:rsidR="00C50C21">
        <w:t>21</w:t>
      </w:r>
      <w:r w:rsidRPr="00C54423">
        <w:fldChar w:fldCharType="end"/>
      </w:r>
      <w:r w:rsidRPr="00C54423">
        <w:t xml:space="preserve"> and</w:t>
      </w:r>
      <w:r w:rsidR="001E13C1" w:rsidRPr="00FB06A9">
        <w:t>/or</w:t>
      </w:r>
      <w:r w:rsidRPr="00FB06A9">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161F84FD" w14:textId="77777777" w:rsidR="00D81DAD" w:rsidRDefault="001827DA" w:rsidP="00E94334">
      <w:pPr>
        <w:pStyle w:val="GPSL1CLAUSEHEADING"/>
        <w:rPr>
          <w:rFonts w:hint="eastAsia"/>
        </w:rPr>
      </w:pPr>
      <w:bookmarkStart w:id="279" w:name="_Toc366085146"/>
      <w:bookmarkStart w:id="280" w:name="_Toc380428707"/>
      <w:bookmarkStart w:id="281" w:name="_Toc429124642"/>
      <w:r w:rsidRPr="001827DA">
        <w:t>BENCHMARKING</w:t>
      </w:r>
      <w:bookmarkEnd w:id="279"/>
      <w:bookmarkEnd w:id="280"/>
      <w:bookmarkEnd w:id="281"/>
    </w:p>
    <w:p w14:paraId="523D9535" w14:textId="61438D31" w:rsidR="00D81DAD" w:rsidRPr="00171B09"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 xml:space="preserve">Framework </w:t>
      </w:r>
      <w:r w:rsidRPr="00BF67BB">
        <w:t>Schedul</w:t>
      </w:r>
      <w:r w:rsidR="00EA6CAB" w:rsidRPr="00BF67BB">
        <w:t>e</w:t>
      </w:r>
      <w:r w:rsidRPr="00BF67BB">
        <w:t> 12 (</w:t>
      </w:r>
      <w:r w:rsidR="00EA6CAB" w:rsidRPr="00BF67BB">
        <w:t xml:space="preserve">Continuous Improvement and </w:t>
      </w:r>
      <w:r w:rsidRPr="00BF67BB">
        <w:t>Benchmarking) in relation to the benchmarking of any or all of the Services.</w:t>
      </w:r>
    </w:p>
    <w:p w14:paraId="1F91EE0B" w14:textId="753FB4D6" w:rsidR="00D81DAD" w:rsidRPr="00BF67BB" w:rsidRDefault="00BF67BB" w:rsidP="00E94334">
      <w:pPr>
        <w:pStyle w:val="GPSL1CLAUSEHEADING"/>
        <w:rPr>
          <w:rFonts w:hint="eastAsia"/>
        </w:rPr>
      </w:pPr>
      <w:bookmarkStart w:id="282" w:name="_Ref365044467"/>
      <w:bookmarkStart w:id="283" w:name="_Ref365044511"/>
      <w:bookmarkStart w:id="284" w:name="_Toc366085147"/>
      <w:bookmarkStart w:id="285" w:name="_Toc380428708"/>
      <w:bookmarkStart w:id="286" w:name="_Toc429124643"/>
      <w:r w:rsidRPr="00BF67BB">
        <w:t>NOT USED</w:t>
      </w:r>
      <w:bookmarkEnd w:id="282"/>
      <w:bookmarkEnd w:id="283"/>
      <w:bookmarkEnd w:id="284"/>
      <w:bookmarkEnd w:id="285"/>
      <w:bookmarkEnd w:id="286"/>
    </w:p>
    <w:p w14:paraId="0201BD58" w14:textId="77777777" w:rsidR="00D81DAD" w:rsidRPr="00171B09" w:rsidRDefault="00CB63F2" w:rsidP="00D0172C">
      <w:pPr>
        <w:pStyle w:val="GPSSectionHeading"/>
      </w:pPr>
      <w:bookmarkStart w:id="287" w:name="_Toc427756283"/>
      <w:bookmarkStart w:id="288" w:name="_Toc427760437"/>
      <w:bookmarkStart w:id="289" w:name="_Toc427761581"/>
      <w:bookmarkStart w:id="290" w:name="_Toc427763310"/>
      <w:bookmarkStart w:id="291" w:name="_Toc427756284"/>
      <w:bookmarkStart w:id="292" w:name="_Toc427760438"/>
      <w:bookmarkStart w:id="293" w:name="_Toc427761582"/>
      <w:bookmarkStart w:id="294" w:name="_Toc427763311"/>
      <w:bookmarkStart w:id="295" w:name="_Toc366085148"/>
      <w:bookmarkStart w:id="296" w:name="_Toc380428709"/>
      <w:bookmarkStart w:id="297" w:name="_Toc429124644"/>
      <w:bookmarkEnd w:id="287"/>
      <w:bookmarkEnd w:id="288"/>
      <w:bookmarkEnd w:id="289"/>
      <w:bookmarkEnd w:id="290"/>
      <w:bookmarkEnd w:id="291"/>
      <w:bookmarkEnd w:id="292"/>
      <w:bookmarkEnd w:id="293"/>
      <w:bookmarkEnd w:id="294"/>
      <w:r w:rsidRPr="00171B09">
        <w:t>SUPPLIER PERSONNEL AND SUPPLY CHAIN MATTERS</w:t>
      </w:r>
      <w:bookmarkEnd w:id="295"/>
      <w:bookmarkEnd w:id="296"/>
      <w:bookmarkEnd w:id="297"/>
    </w:p>
    <w:p w14:paraId="17C995E3" w14:textId="3E6186B7" w:rsidR="00D81DAD" w:rsidRPr="00BF67BB" w:rsidRDefault="00BF67BB" w:rsidP="00E94334">
      <w:pPr>
        <w:pStyle w:val="GPSL1CLAUSEHEADING"/>
        <w:rPr>
          <w:rFonts w:hint="eastAsia"/>
        </w:rPr>
      </w:pPr>
      <w:bookmarkStart w:id="298" w:name="_Ref364942714"/>
      <w:bookmarkStart w:id="299" w:name="_Toc366085149"/>
      <w:bookmarkStart w:id="300" w:name="_Toc380428710"/>
      <w:bookmarkStart w:id="301" w:name="_Toc429124645"/>
      <w:r w:rsidRPr="00BF67BB">
        <w:t>NOT USED</w:t>
      </w:r>
      <w:bookmarkEnd w:id="298"/>
      <w:bookmarkEnd w:id="299"/>
      <w:bookmarkEnd w:id="300"/>
      <w:bookmarkEnd w:id="301"/>
    </w:p>
    <w:p w14:paraId="7FCDFBAB" w14:textId="77777777" w:rsidR="00D81DAD" w:rsidRDefault="001827DA" w:rsidP="00E94334">
      <w:pPr>
        <w:pStyle w:val="GPSL1CLAUSEHEADING"/>
        <w:rPr>
          <w:rFonts w:hint="eastAsia"/>
        </w:rPr>
      </w:pPr>
      <w:bookmarkStart w:id="302" w:name="_Toc427756287"/>
      <w:bookmarkStart w:id="303" w:name="_Toc427760441"/>
      <w:bookmarkStart w:id="304" w:name="_Toc427761585"/>
      <w:bookmarkStart w:id="305" w:name="_Toc427763314"/>
      <w:bookmarkStart w:id="306" w:name="_Toc427756288"/>
      <w:bookmarkStart w:id="307" w:name="_Toc427760442"/>
      <w:bookmarkStart w:id="308" w:name="_Toc427761586"/>
      <w:bookmarkStart w:id="309" w:name="_Toc427763315"/>
      <w:bookmarkStart w:id="310" w:name="_Ref365039988"/>
      <w:bookmarkStart w:id="311" w:name="_Ref365039993"/>
      <w:bookmarkStart w:id="312" w:name="_Toc366085150"/>
      <w:bookmarkStart w:id="313" w:name="_Toc380428711"/>
      <w:bookmarkStart w:id="314" w:name="_Toc429124646"/>
      <w:bookmarkEnd w:id="302"/>
      <w:bookmarkEnd w:id="303"/>
      <w:bookmarkEnd w:id="304"/>
      <w:bookmarkEnd w:id="305"/>
      <w:bookmarkEnd w:id="306"/>
      <w:bookmarkEnd w:id="307"/>
      <w:bookmarkEnd w:id="308"/>
      <w:bookmarkEnd w:id="309"/>
      <w:r w:rsidRPr="001827DA">
        <w:t>SUPPLY CHAIN RIGHTS AND PROTECTION</w:t>
      </w:r>
      <w:bookmarkEnd w:id="310"/>
      <w:bookmarkEnd w:id="311"/>
      <w:bookmarkEnd w:id="312"/>
      <w:bookmarkEnd w:id="313"/>
      <w:bookmarkEnd w:id="314"/>
    </w:p>
    <w:p w14:paraId="1C3CD2B3" w14:textId="1CC935FD" w:rsidR="00D81DAD" w:rsidRDefault="00CB63F2" w:rsidP="00E94334">
      <w:pPr>
        <w:pStyle w:val="GPSL2NumberedBoldHeading"/>
      </w:pPr>
      <w:bookmarkStart w:id="315" w:name="_Ref365980203"/>
      <w:r>
        <w:t xml:space="preserve">Appointment of </w:t>
      </w:r>
      <w:r w:rsidRPr="009876AE">
        <w:t>Sub-Contract</w:t>
      </w:r>
      <w:r>
        <w:t>ors</w:t>
      </w:r>
      <w:bookmarkEnd w:id="315"/>
    </w:p>
    <w:p w14:paraId="646BCF01" w14:textId="317DC6EA" w:rsidR="00D81DAD" w:rsidRDefault="00CB63F2" w:rsidP="00E94334">
      <w:pPr>
        <w:pStyle w:val="GPSL3numberedclause"/>
      </w:pPr>
      <w:bookmarkStart w:id="316"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(Sub-Contractors).</w:t>
      </w:r>
      <w:bookmarkEnd w:id="316"/>
    </w:p>
    <w:p w14:paraId="16F13920" w14:textId="7C44457D" w:rsidR="00D81DAD" w:rsidRDefault="00CB63F2" w:rsidP="00E94334">
      <w:pPr>
        <w:pStyle w:val="GPSL3numberedclause"/>
      </w:pPr>
      <w:bookmarkStart w:id="317" w:name="_Ref364871032"/>
      <w:r w:rsidRPr="00F65D50">
        <w:lastRenderedPageBreak/>
        <w:t>Where</w:t>
      </w:r>
      <w:r w:rsidR="002259E4">
        <w:t xml:space="preserve"> during the Framework Period</w:t>
      </w:r>
      <w:r w:rsidRPr="00F65D50">
        <w:t xml:space="preserve"> the Supplier </w:t>
      </w:r>
      <w:r>
        <w:t>wishes to enter into a new Sub-C</w:t>
      </w:r>
      <w:r w:rsidRPr="00F65D50">
        <w:t xml:space="preserve">ontract or </w:t>
      </w:r>
      <w:r>
        <w:t>replace a Sub-C</w:t>
      </w:r>
      <w:r w:rsidRPr="00F65D50">
        <w:t>ontractor, it must obtain the prior written consent of the Authority</w:t>
      </w:r>
      <w:r>
        <w:t xml:space="preserve"> and the </w:t>
      </w:r>
      <w:r w:rsidR="0091608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C50C21">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916086">
        <w:t>Contracting Authority</w:t>
      </w:r>
      <w:r>
        <w:t xml:space="preserve"> may reasonably withhold their</w:t>
      </w:r>
      <w:r w:rsidRPr="00F65D50">
        <w:t xml:space="preserve"> consent to the appointme</w:t>
      </w:r>
      <w:r>
        <w:t>nt of a Sub-</w:t>
      </w:r>
      <w:r w:rsidR="007E48FD">
        <w:t xml:space="preserve">Contractor </w:t>
      </w:r>
      <w:r>
        <w:t xml:space="preserve">if </w:t>
      </w:r>
      <w:r w:rsidR="00757F41">
        <w:t xml:space="preserve">either </w:t>
      </w:r>
      <w:r>
        <w:t>of them</w:t>
      </w:r>
      <w:r w:rsidRPr="00F65D50">
        <w:t xml:space="preserve"> considers that</w:t>
      </w:r>
      <w:r>
        <w:t>:</w:t>
      </w:r>
      <w:bookmarkEnd w:id="317"/>
    </w:p>
    <w:p w14:paraId="3F293959" w14:textId="622AC232"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Services or may be contrary t</w:t>
      </w:r>
      <w:r>
        <w:t>o its interests</w:t>
      </w:r>
      <w:r w:rsidRPr="00A02D3F">
        <w:t>;</w:t>
      </w:r>
    </w:p>
    <w:p w14:paraId="2B89D211" w14:textId="1D68E6B0" w:rsidR="00D81DAD" w:rsidRDefault="00CB63F2" w:rsidP="00E94334">
      <w:pPr>
        <w:pStyle w:val="GPSL4numberedclause"/>
      </w:pPr>
      <w:r w:rsidRPr="00A02D3F">
        <w:t xml:space="preserve">the proposed </w:t>
      </w:r>
      <w:r>
        <w:t>Sub-C</w:t>
      </w:r>
      <w:r w:rsidRPr="00A02D3F">
        <w:t>ontractor is unreliable and/or has not provided reasonable services to its other customers; and/or</w:t>
      </w:r>
    </w:p>
    <w:p w14:paraId="614C9BA2" w14:textId="5C669E57" w:rsidR="00D81DAD" w:rsidRDefault="00CB63F2" w:rsidP="00E94334">
      <w:pPr>
        <w:pStyle w:val="GPSL4numberedclause"/>
      </w:pPr>
      <w:proofErr w:type="gramStart"/>
      <w:r w:rsidRPr="00A02D3F">
        <w:t>the</w:t>
      </w:r>
      <w:proofErr w:type="gramEnd"/>
      <w:r w:rsidRPr="00A02D3F">
        <w:t xml:space="preserve"> proposed </w:t>
      </w:r>
      <w:r>
        <w:t>Sub-C</w:t>
      </w:r>
      <w:r w:rsidRPr="00A02D3F">
        <w:t>ontractor</w:t>
      </w:r>
      <w:r w:rsidRPr="00CB2C80">
        <w:rPr>
          <w:spacing w:val="-3"/>
          <w:lang w:val="en-US"/>
        </w:rPr>
        <w:t xml:space="preserve"> employs unfit persons.</w:t>
      </w:r>
    </w:p>
    <w:p w14:paraId="52FB7E4D" w14:textId="67D5567B" w:rsidR="00A026E9" w:rsidRDefault="00CB63F2" w:rsidP="00E94334">
      <w:pPr>
        <w:pStyle w:val="GPSL3numberedclause"/>
      </w:pPr>
      <w:bookmarkStart w:id="318" w:name="_Ref365014689"/>
      <w:r>
        <w:t>T</w:t>
      </w:r>
      <w:r w:rsidRPr="00B7667C">
        <w:t xml:space="preserve">he Supplier shall provide the Authority and the </w:t>
      </w:r>
      <w:r w:rsidR="00916086">
        <w:t>Contracting Authority</w:t>
      </w:r>
      <w:r>
        <w:t xml:space="preserve"> with whom the Supplier has entered into a Call Off Agreement</w:t>
      </w:r>
      <w:r w:rsidRPr="00B7667C">
        <w:t xml:space="preserve"> with</w:t>
      </w:r>
      <w:r>
        <w:t xml:space="preserve"> the following information in respect of the proposed Sub-Contractor</w:t>
      </w:r>
      <w:r w:rsidRPr="00B7667C">
        <w:t>:</w:t>
      </w:r>
      <w:bookmarkEnd w:id="318"/>
    </w:p>
    <w:p w14:paraId="152931C2" w14:textId="7E639594" w:rsidR="00A026E9" w:rsidRDefault="00CB63F2" w:rsidP="00E94334">
      <w:pPr>
        <w:pStyle w:val="GPSL4numberedclause"/>
      </w:pPr>
      <w:r>
        <w:t>the proposed Sub-Contractor’s</w:t>
      </w:r>
      <w:r w:rsidRPr="00A02D3F">
        <w:t xml:space="preserve"> name</w:t>
      </w:r>
      <w:r>
        <w:t>, registered office and</w:t>
      </w:r>
      <w:r w:rsidRPr="00A02D3F">
        <w:t xml:space="preserve"> company registration number;</w:t>
      </w:r>
    </w:p>
    <w:p w14:paraId="68669486" w14:textId="4D6E5A5B" w:rsidR="009D629C" w:rsidRDefault="00CB63F2" w:rsidP="00E94334">
      <w:pPr>
        <w:pStyle w:val="GPSL4numberedclause"/>
      </w:pPr>
      <w:r>
        <w:t>the scope</w:t>
      </w:r>
      <w:r w:rsidR="007E48FD">
        <w:t>/description</w:t>
      </w:r>
      <w:r>
        <w:t xml:space="preserve"> of any Services</w:t>
      </w:r>
      <w:r w:rsidRPr="00A02D3F">
        <w:t xml:space="preserve"> to b</w:t>
      </w:r>
      <w:r>
        <w:t>e provided by the proposed Sub-C</w:t>
      </w:r>
      <w:r w:rsidRPr="00A02D3F">
        <w:t>ontractor;</w:t>
      </w:r>
      <w:r>
        <w:t xml:space="preserve"> </w:t>
      </w:r>
    </w:p>
    <w:p w14:paraId="425CC999" w14:textId="4E9764D8"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7CAEC227" w14:textId="21048F28" w:rsidR="009D629C" w:rsidRDefault="007E48FD" w:rsidP="00E94334">
      <w:pPr>
        <w:pStyle w:val="GPSL4numberedclause"/>
      </w:pPr>
      <w:r>
        <w:t>Sub-Contract price expressed as a percentage of the total projected Framework Price over the Framework Period; and</w:t>
      </w:r>
    </w:p>
    <w:p w14:paraId="575B4E9F" w14:textId="0EAC61F0" w:rsidR="009D629C" w:rsidRDefault="00FC2D27" w:rsidP="00E94334">
      <w:pPr>
        <w:pStyle w:val="GPSL4numberedclause"/>
      </w:pPr>
      <w:r>
        <w:t>NOT USED</w:t>
      </w:r>
      <w:r w:rsidR="007E48FD">
        <w:t>.</w:t>
      </w:r>
    </w:p>
    <w:p w14:paraId="64E41EB9" w14:textId="77777777" w:rsidR="00A026E9" w:rsidRDefault="00CB63F2" w:rsidP="00E94334">
      <w:pPr>
        <w:pStyle w:val="GPSL3numberedclause"/>
      </w:pPr>
      <w:r w:rsidRPr="00B7667C">
        <w:t xml:space="preserve">If requested by the Authority and/or the </w:t>
      </w:r>
      <w:r w:rsidR="0091608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C50C21">
        <w:t>25.1.3</w:t>
      </w:r>
      <w:r w:rsidR="008E21B6">
        <w:fldChar w:fldCharType="end"/>
      </w:r>
      <w:r w:rsidRPr="00B7667C">
        <w:t>, the Supplier shall also provide:</w:t>
      </w:r>
    </w:p>
    <w:p w14:paraId="1E7B8DCE" w14:textId="0635E079" w:rsidR="00A026E9" w:rsidRDefault="00CB63F2" w:rsidP="00E94334">
      <w:pPr>
        <w:pStyle w:val="GPSL4numberedclause"/>
      </w:pPr>
      <w:r w:rsidRPr="009876AE">
        <w:t xml:space="preserve">a copy of the proposed Sub-Contract; and </w:t>
      </w:r>
    </w:p>
    <w:p w14:paraId="04FBCF36" w14:textId="77777777" w:rsidR="009D629C" w:rsidRDefault="00CB63F2" w:rsidP="00E94334">
      <w:pPr>
        <w:pStyle w:val="GPSL4numberedclause"/>
      </w:pPr>
      <w:proofErr w:type="gramStart"/>
      <w:r w:rsidRPr="009876AE">
        <w:t>any</w:t>
      </w:r>
      <w:proofErr w:type="gramEnd"/>
      <w:r w:rsidRPr="009876AE">
        <w:t xml:space="preserve"> further information reasonably requested by the Authority and/or the </w:t>
      </w:r>
      <w:r w:rsidR="00916086">
        <w:t>Contracting Authority</w:t>
      </w:r>
      <w:r>
        <w:t xml:space="preserve"> with whom the Supplier has entered into a Call Off Agreement</w:t>
      </w:r>
      <w:r w:rsidRPr="009876AE">
        <w:t>.</w:t>
      </w:r>
    </w:p>
    <w:p w14:paraId="4B490702" w14:textId="5BF142D8" w:rsidR="00A026E9" w:rsidRDefault="000071DE" w:rsidP="00E94334">
      <w:pPr>
        <w:pStyle w:val="GPSL3numberedclause"/>
      </w:pPr>
      <w:bookmarkStart w:id="319"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319"/>
      <w:r w:rsidR="00CB63F2" w:rsidRPr="00B7667C">
        <w:t xml:space="preserve"> </w:t>
      </w:r>
    </w:p>
    <w:p w14:paraId="4B9EC100"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245EFEB5" w14:textId="519E3DD9"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6B5E3A32" w14:textId="3EB77E75"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18EB8534" w14:textId="207B1311" w:rsidR="009D629C" w:rsidRDefault="00CB63F2" w:rsidP="00E94334">
      <w:pPr>
        <w:pStyle w:val="GPSL4numberedclause"/>
      </w:pPr>
      <w:r w:rsidRPr="009876AE">
        <w:lastRenderedPageBreak/>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1E61EB3E" w14:textId="2C972E5F" w:rsidR="009D629C" w:rsidRDefault="00CB63F2" w:rsidP="00E94334">
      <w:pPr>
        <w:pStyle w:val="GPSL4numberedclause"/>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14:paraId="2D8A6AB6" w14:textId="77777777"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C50C21">
        <w:t>27.5</w:t>
      </w:r>
      <w:r w:rsidR="00875BC1">
        <w:fldChar w:fldCharType="end"/>
      </w:r>
      <w:r>
        <w:t xml:space="preserve"> (</w:t>
      </w:r>
      <w:r w:rsidR="00875BC1">
        <w:t>Protection of Personal Data</w:t>
      </w:r>
      <w:r>
        <w:t>)</w:t>
      </w:r>
      <w:r w:rsidRPr="009876AE">
        <w:t>;</w:t>
      </w:r>
    </w:p>
    <w:p w14:paraId="322CA302" w14:textId="77777777"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C50C21">
        <w:t>27.4</w:t>
      </w:r>
      <w:r w:rsidR="00D92C3A">
        <w:fldChar w:fldCharType="end"/>
      </w:r>
      <w:r w:rsidR="00D92C3A">
        <w:t xml:space="preserve"> </w:t>
      </w:r>
      <w:r w:rsidR="00D92C3A" w:rsidRPr="00C339A0">
        <w:t xml:space="preserve"> (Freedom of Information)</w:t>
      </w:r>
      <w:r w:rsidRPr="009876AE">
        <w:t>;</w:t>
      </w:r>
    </w:p>
    <w:p w14:paraId="757643DD" w14:textId="77777777"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C50C21">
        <w:t>28</w:t>
      </w:r>
      <w:r w:rsidR="00875BC1">
        <w:fldChar w:fldCharType="end"/>
      </w:r>
      <w:r w:rsidR="00875BC1">
        <w:t xml:space="preserve"> (Publicity and Branding); </w:t>
      </w:r>
    </w:p>
    <w:p w14:paraId="551661B5" w14:textId="3EDAB905" w:rsidR="009D629C" w:rsidRDefault="00CB63F2" w:rsidP="00745672">
      <w:pPr>
        <w:pStyle w:val="GPSL5numberedclause"/>
      </w:pPr>
      <w:r w:rsidRPr="009876AE">
        <w:t>the keeping of records in respect of the services being provided under the Sub-Contract, including the maintenance of Open Book Data; and</w:t>
      </w:r>
    </w:p>
    <w:p w14:paraId="56AF304C" w14:textId="7777777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C50C21">
        <w:t>18</w:t>
      </w:r>
      <w:r w:rsidR="008B633B">
        <w:fldChar w:fldCharType="end"/>
      </w:r>
      <w:r>
        <w:t xml:space="preserve"> </w:t>
      </w:r>
      <w:r w:rsidRPr="009876AE">
        <w:t>(</w:t>
      </w:r>
      <w:r w:rsidR="008B633B">
        <w:t>Records, Audit Access and Open Book Data</w:t>
      </w:r>
      <w:r w:rsidRPr="009876AE">
        <w:t>);</w:t>
      </w:r>
    </w:p>
    <w:p w14:paraId="19DCC1C2" w14:textId="67F8CBBB" w:rsidR="009D629C" w:rsidRPr="00FC2D27" w:rsidRDefault="00CB63F2" w:rsidP="00F06A24">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C50C21">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C50C21">
        <w:t>35</w:t>
      </w:r>
      <w:r w:rsidR="0004173A">
        <w:fldChar w:fldCharType="end"/>
      </w:r>
      <w:r w:rsidRPr="009876AE">
        <w:t xml:space="preserve"> (Consequences of Expiry </w:t>
      </w:r>
      <w:r w:rsidR="0004173A">
        <w:t>or</w:t>
      </w:r>
      <w:r>
        <w:t xml:space="preserve"> </w:t>
      </w:r>
      <w:r w:rsidRPr="00FC2D27">
        <w:t xml:space="preserve">Termination) of this Framework Agreement; </w:t>
      </w:r>
    </w:p>
    <w:p w14:paraId="4501E367" w14:textId="535EB50B" w:rsidR="00A026E9" w:rsidRPr="00FC2D27" w:rsidRDefault="00CB63F2" w:rsidP="00E94334">
      <w:pPr>
        <w:pStyle w:val="GPSL4numberedclause"/>
      </w:pPr>
      <w:r w:rsidRPr="00FC2D27">
        <w:t xml:space="preserve">a provision restricting the ability of the Sub-Contractor to Sub-Contract all or any part of the provision of the Services provided to the Supplier under the Sub-Contract without first seeking the written consent of the Authority; </w:t>
      </w:r>
    </w:p>
    <w:p w14:paraId="747DBB89" w14:textId="75BBA155" w:rsidR="009D629C" w:rsidRPr="00FC2D27" w:rsidRDefault="00FC2D27" w:rsidP="00E94334">
      <w:pPr>
        <w:pStyle w:val="GPSL4numberedclause"/>
      </w:pPr>
      <w:r w:rsidRPr="00FC2D27">
        <w:t>NOT USED</w:t>
      </w:r>
    </w:p>
    <w:p w14:paraId="1976AFFD" w14:textId="77777777" w:rsidR="00D81DAD" w:rsidRPr="00FC2D27" w:rsidRDefault="00CB63F2" w:rsidP="00E94334">
      <w:pPr>
        <w:pStyle w:val="GPSL2NumberedBoldHeading"/>
      </w:pPr>
      <w:r w:rsidRPr="00FC2D27">
        <w:t>Supply Chain Protection</w:t>
      </w:r>
    </w:p>
    <w:p w14:paraId="794A3C39" w14:textId="77777777" w:rsidR="00D81DAD" w:rsidRDefault="00CB63F2" w:rsidP="00E94334">
      <w:pPr>
        <w:pStyle w:val="GPSL3numberedclause"/>
      </w:pPr>
      <w:r w:rsidRPr="00FC2D27">
        <w:t>The Supplier</w:t>
      </w:r>
      <w:r w:rsidRPr="00B7667C">
        <w:t xml:space="preserve"> shall ensure that all Sub-Contracts contain a provision:</w:t>
      </w:r>
    </w:p>
    <w:p w14:paraId="2FF54334" w14:textId="77777777" w:rsidR="0009385D" w:rsidRDefault="00CB63F2" w:rsidP="00E94334">
      <w:pPr>
        <w:pStyle w:val="GPSL4numberedclause"/>
      </w:pPr>
      <w:bookmarkStart w:id="320"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320"/>
      <w:r w:rsidRPr="009876AE">
        <w:t xml:space="preserve"> </w:t>
      </w:r>
    </w:p>
    <w:p w14:paraId="6F1FFC54" w14:textId="77777777" w:rsidR="00AE7F55" w:rsidRPr="00581ECE" w:rsidRDefault="00AE7F55" w:rsidP="00E94334">
      <w:pPr>
        <w:pStyle w:val="GPSL4numberedclause"/>
        <w:rPr>
          <w:rStyle w:val="legds2"/>
        </w:rPr>
      </w:pPr>
      <w:bookmarkStart w:id="321"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321"/>
      <w:r>
        <w:rPr>
          <w:rStyle w:val="legds2"/>
          <w:lang w:val="en"/>
        </w:rPr>
        <w:t xml:space="preserve"> </w:t>
      </w:r>
    </w:p>
    <w:p w14:paraId="39200592"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C50C21">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C50C21">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1C8290FA" w14:textId="77777777" w:rsidR="00A026E9" w:rsidRDefault="003E26CD" w:rsidP="00E94334">
      <w:pPr>
        <w:pStyle w:val="GPSL4numberedclause"/>
      </w:pPr>
      <w:proofErr w:type="gramStart"/>
      <w:r>
        <w:t>confe</w:t>
      </w:r>
      <w:r w:rsidR="004442CF">
        <w:t>r</w:t>
      </w:r>
      <w:r>
        <w:t>ring</w:t>
      </w:r>
      <w:proofErr w:type="gramEnd"/>
      <w:r>
        <w:t xml:space="preserve">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91608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58007F9D" w14:textId="77777777" w:rsidR="0009385D" w:rsidRDefault="00CB63F2" w:rsidP="00E94334">
      <w:pPr>
        <w:pStyle w:val="GPSL3numberedclause"/>
      </w:pPr>
      <w:r w:rsidRPr="00B7667C">
        <w:lastRenderedPageBreak/>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r w:rsidR="000537CB">
        <w:t>.</w:t>
      </w:r>
    </w:p>
    <w:p w14:paraId="262C9E1A" w14:textId="77777777"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 failing to regard an invoice as valid and undisputed.</w:t>
      </w:r>
    </w:p>
    <w:p w14:paraId="18BA0CC9" w14:textId="07155CE2" w:rsidR="009D629C" w:rsidRPr="00C031CF" w:rsidRDefault="00CB63F2" w:rsidP="00581ECE">
      <w:pPr>
        <w:pStyle w:val="GPSL3numberedclause"/>
      </w:pPr>
      <w:r w:rsidRPr="00B7667C">
        <w:t>Notwithstanding any provision of Clauses </w:t>
      </w:r>
      <w:r w:rsidR="00875BC1">
        <w:fldChar w:fldCharType="begin"/>
      </w:r>
      <w:r w:rsidR="00875BC1">
        <w:instrText xml:space="preserve"> REF _Ref365018045 \r \h </w:instrText>
      </w:r>
      <w:r w:rsidR="00875BC1">
        <w:fldChar w:fldCharType="separate"/>
      </w:r>
      <w:r w:rsidR="00C50C21">
        <w:t>27.2</w:t>
      </w:r>
      <w:r w:rsidR="00875BC1">
        <w:fldChar w:fldCharType="end"/>
      </w:r>
      <w:r w:rsidR="00875BC1">
        <w:t xml:space="preserve"> </w:t>
      </w:r>
      <w:r w:rsidR="00294E82">
        <w:t>(Confidentiality) and</w:t>
      </w:r>
      <w:r w:rsidR="00875BC1">
        <w:t xml:space="preserve"> </w:t>
      </w:r>
      <w:r w:rsidR="00875BC1">
        <w:fldChar w:fldCharType="begin"/>
      </w:r>
      <w:r w:rsidR="00875BC1">
        <w:instrText xml:space="preserve"> REF _Ref365018138 \r \h </w:instrText>
      </w:r>
      <w:r w:rsidR="00875BC1">
        <w:fldChar w:fldCharType="separate"/>
      </w:r>
      <w:r w:rsidR="00C50C21">
        <w:t>28</w:t>
      </w:r>
      <w:r w:rsidR="00875BC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 xml:space="preserve">or non-payment (including on government websites and in the </w:t>
      </w:r>
      <w:r w:rsidRPr="00C031CF">
        <w:t>press).</w:t>
      </w:r>
      <w:r w:rsidR="001C6B8A" w:rsidRPr="00C031CF">
        <w:t xml:space="preserve"> </w:t>
      </w:r>
    </w:p>
    <w:p w14:paraId="34893D7B" w14:textId="5CFDC4B0" w:rsidR="001C6B8A" w:rsidRPr="00C031CF" w:rsidRDefault="001C6B8A" w:rsidP="00581ECE">
      <w:pPr>
        <w:pStyle w:val="GPSL2NumberedBoldHeading"/>
      </w:pPr>
      <w:bookmarkStart w:id="322" w:name="_Ref413313260"/>
      <w:r w:rsidRPr="00C031CF">
        <w:t>Cyber Essentials Scheme Certification</w:t>
      </w:r>
      <w:bookmarkEnd w:id="322"/>
    </w:p>
    <w:p w14:paraId="100875F2" w14:textId="561C9A91" w:rsidR="000537CB" w:rsidRPr="00C031CF" w:rsidRDefault="001C6B8A" w:rsidP="00E94334">
      <w:pPr>
        <w:pStyle w:val="GPSL3numberedclause"/>
      </w:pPr>
      <w:r w:rsidRPr="00C031CF">
        <w:t xml:space="preserve">The Supplier shall ensure that all Sub-Contracts with Sub-Contractors who </w:t>
      </w:r>
      <w:r w:rsidR="001A3D24" w:rsidRPr="00C031CF">
        <w:t>P</w:t>
      </w:r>
      <w:r w:rsidRPr="00C031CF">
        <w:t>rocess Cyber Essentials Data contain provisions no less onerous on the Sub-Contractor</w:t>
      </w:r>
      <w:r w:rsidR="00205647" w:rsidRPr="00C031CF">
        <w:t>s</w:t>
      </w:r>
      <w:r w:rsidRPr="00C031CF">
        <w:t xml:space="preserve"> than those imposed on the Supplier under this Framework Agreement in respect of the Cybe</w:t>
      </w:r>
      <w:r w:rsidR="00205647" w:rsidRPr="00C031CF">
        <w:t>r Essentials Scheme under</w:t>
      </w:r>
      <w:r w:rsidR="00683F44" w:rsidRPr="00C031CF">
        <w:t xml:space="preserve"> Clause </w:t>
      </w:r>
      <w:r w:rsidR="00683F44" w:rsidRPr="00C031CF">
        <w:fldChar w:fldCharType="begin"/>
      </w:r>
      <w:r w:rsidR="00683F44" w:rsidRPr="00C031CF">
        <w:instrText xml:space="preserve"> REF _Ref413255042 \r \h </w:instrText>
      </w:r>
      <w:r w:rsidR="00C031CF">
        <w:instrText xml:space="preserve"> \* MERGEFORMAT </w:instrText>
      </w:r>
      <w:r w:rsidR="00683F44" w:rsidRPr="00C031CF">
        <w:fldChar w:fldCharType="separate"/>
      </w:r>
      <w:r w:rsidR="00C50C21">
        <w:t>9</w:t>
      </w:r>
      <w:r w:rsidR="00683F44" w:rsidRPr="00C031CF">
        <w:fldChar w:fldCharType="end"/>
      </w:r>
      <w:r w:rsidR="00683F44" w:rsidRPr="00C031CF">
        <w:t>.</w:t>
      </w:r>
    </w:p>
    <w:p w14:paraId="637A04A2" w14:textId="77777777" w:rsidR="00D81DAD" w:rsidRDefault="00CB63F2" w:rsidP="00E94334">
      <w:pPr>
        <w:pStyle w:val="GPSL2NumberedBoldHeading"/>
      </w:pPr>
      <w:bookmarkStart w:id="323" w:name="_Ref365019323"/>
      <w:r w:rsidRPr="009876AE">
        <w:t>Termination of Sub-Contracts</w:t>
      </w:r>
      <w:bookmarkEnd w:id="323"/>
    </w:p>
    <w:p w14:paraId="5B109F2E" w14:textId="77777777" w:rsidR="00D81DAD" w:rsidRDefault="00CB63F2" w:rsidP="00E94334">
      <w:pPr>
        <w:pStyle w:val="GPSL3numberedclause"/>
      </w:pPr>
      <w:bookmarkStart w:id="324" w:name="_Ref366087030"/>
      <w:r w:rsidRPr="00B7667C">
        <w:t xml:space="preserve">The </w:t>
      </w:r>
      <w:r>
        <w:t xml:space="preserve">Authority </w:t>
      </w:r>
      <w:r w:rsidRPr="00B7667C">
        <w:t>may re</w:t>
      </w:r>
      <w:r>
        <w:t>quire the Supplier to terminate:</w:t>
      </w:r>
      <w:bookmarkEnd w:id="324"/>
    </w:p>
    <w:p w14:paraId="27B789DE" w14:textId="77777777" w:rsidR="00D81DAD" w:rsidRDefault="00CB63F2" w:rsidP="00E94334">
      <w:pPr>
        <w:pStyle w:val="GPSL4numberedclause"/>
      </w:pPr>
      <w:r w:rsidRPr="009876AE">
        <w:t>a Sub-</w:t>
      </w:r>
      <w:r>
        <w:t>C</w:t>
      </w:r>
      <w:r w:rsidRPr="009876AE">
        <w:t>ontract where:</w:t>
      </w:r>
    </w:p>
    <w:p w14:paraId="4730E18A" w14:textId="77777777"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C50C21">
        <w:t>33</w:t>
      </w:r>
      <w:r w:rsidR="0004095B">
        <w:fldChar w:fldCharType="end"/>
      </w:r>
      <w:r w:rsidRPr="009876AE">
        <w:t xml:space="preserve"> </w:t>
      </w:r>
      <w:r w:rsidR="0004095B">
        <w:t xml:space="preserve">(Authority Termination Rights) </w:t>
      </w:r>
      <w:r w:rsidRPr="009876AE">
        <w:t xml:space="preserve">except Clause </w:t>
      </w:r>
      <w:r w:rsidR="0004095B">
        <w:fldChar w:fldCharType="begin"/>
      </w:r>
      <w:r w:rsidR="0004095B">
        <w:instrText xml:space="preserve"> REF _Ref365019164 \r \h </w:instrText>
      </w:r>
      <w:r w:rsidR="0004095B">
        <w:fldChar w:fldCharType="separate"/>
      </w:r>
      <w:r w:rsidR="00C50C21">
        <w:t>33.7</w:t>
      </w:r>
      <w:r w:rsidR="0004095B">
        <w:fldChar w:fldCharType="end"/>
      </w:r>
      <w:r w:rsidRPr="009876AE">
        <w:t xml:space="preserve"> (Termination Without Cause); and/or</w:t>
      </w:r>
    </w:p>
    <w:p w14:paraId="39494772" w14:textId="6AE46634" w:rsidR="009D629C" w:rsidRDefault="00CB63F2" w:rsidP="0074567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14:paraId="4B46B1DC" w14:textId="1945F530" w:rsidR="00A026E9" w:rsidRDefault="00CB63F2" w:rsidP="00E94334">
      <w:pPr>
        <w:pStyle w:val="GPSL4numberedclause"/>
      </w:pPr>
      <w:r>
        <w:t xml:space="preserve">a Sub-Contract where </w:t>
      </w:r>
      <w:r w:rsidRPr="009876AE">
        <w:t>there is a Change of Control of the relevant Sub-contractor, unless:</w:t>
      </w:r>
    </w:p>
    <w:p w14:paraId="72222FC4"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248F7328" w14:textId="77777777" w:rsidR="009D629C" w:rsidRDefault="00CB63F2" w:rsidP="0074567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2E41903C" w14:textId="2BDBEC82" w:rsidR="00A026E9" w:rsidRDefault="000F0DD5" w:rsidP="00E94334">
      <w:pPr>
        <w:pStyle w:val="GPSL3numberedclause"/>
      </w:pPr>
      <w:r>
        <w:t>Where the Authority requires the Supplier to terminate a Sub-Contract</w:t>
      </w:r>
      <w:r w:rsidR="00C16A68">
        <w:t xml:space="preserve"> </w:t>
      </w:r>
      <w:r>
        <w:t xml:space="preserve">pursuant to Clause </w:t>
      </w:r>
      <w:r>
        <w:fldChar w:fldCharType="begin"/>
      </w:r>
      <w:r>
        <w:instrText xml:space="preserve"> REF _Ref366087030 \r \h </w:instrText>
      </w:r>
      <w:r>
        <w:fldChar w:fldCharType="separate"/>
      </w:r>
      <w:r w:rsidR="00C50C21">
        <w:t>25.4.1</w:t>
      </w:r>
      <w:r>
        <w:fldChar w:fldCharType="end"/>
      </w:r>
      <w:r>
        <w:t xml:space="preserve"> above, the Supplier shall remain responsible for fulfilling all its obligations under this Framework Agreement including the provision of the Services. </w:t>
      </w:r>
    </w:p>
    <w:p w14:paraId="24472B4F" w14:textId="220439FB" w:rsidR="00D81DAD" w:rsidRDefault="00CB63F2" w:rsidP="00E94334">
      <w:pPr>
        <w:pStyle w:val="GPSL2NumberedBoldHeading"/>
      </w:pPr>
      <w:bookmarkStart w:id="325" w:name="_Ref365019383"/>
      <w:r w:rsidRPr="009876AE">
        <w:lastRenderedPageBreak/>
        <w:t>Competitive Terms</w:t>
      </w:r>
      <w:bookmarkEnd w:id="325"/>
    </w:p>
    <w:p w14:paraId="5955438C" w14:textId="79582B7A" w:rsidR="00D81DAD" w:rsidRDefault="00CB63F2" w:rsidP="00E94334">
      <w:pPr>
        <w:pStyle w:val="GPSL3numberedclause"/>
      </w:pPr>
      <w:bookmarkStart w:id="326" w:name="_Ref379534771"/>
      <w:r w:rsidRPr="00B7667C">
        <w:t xml:space="preserve">If the </w:t>
      </w:r>
      <w:r>
        <w:t>Authority</w:t>
      </w:r>
      <w:r w:rsidRPr="00B7667C">
        <w:t xml:space="preserve"> is able to obtain from any Sub-Contractor or any other third party more favourable commercial terms with respect to the supply of any </w:t>
      </w:r>
      <w:r w:rsidR="00943B2C">
        <w:t xml:space="preserve">materials, equipment, software </w:t>
      </w:r>
      <w:r w:rsidRPr="00B7667C">
        <w:t xml:space="preserve">or services used by the Supplier or the Supplier Personnel in the supply of the Services, then the </w:t>
      </w:r>
      <w:r>
        <w:t>Authority</w:t>
      </w:r>
      <w:r w:rsidRPr="00B7667C">
        <w:t xml:space="preserve"> may:</w:t>
      </w:r>
      <w:bookmarkEnd w:id="326"/>
    </w:p>
    <w:p w14:paraId="370D477F" w14:textId="72F224D0"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137CB3B9" w14:textId="06C19493" w:rsidR="009D629C" w:rsidRDefault="00CB63F2" w:rsidP="00E94334">
      <w:pPr>
        <w:pStyle w:val="GPSL4numberedclause"/>
      </w:pPr>
      <w:proofErr w:type="gramStart"/>
      <w:r w:rsidRPr="009876AE">
        <w:t>subject</w:t>
      </w:r>
      <w:proofErr w:type="gramEnd"/>
      <w:r w:rsidRPr="009876AE">
        <w:t xml:space="preserve"> to Clause</w:t>
      </w:r>
      <w:r w:rsidR="0004095B">
        <w:t xml:space="preserve"> </w:t>
      </w:r>
      <w:r w:rsidR="0004095B">
        <w:fldChar w:fldCharType="begin"/>
      </w:r>
      <w:r w:rsidR="0004095B">
        <w:instrText xml:space="preserve"> REF _Ref365019323 \r \h </w:instrText>
      </w:r>
      <w:r w:rsidR="0004095B">
        <w:fldChar w:fldCharType="separate"/>
      </w:r>
      <w:r w:rsidR="00F06A24">
        <w:t>25.4</w:t>
      </w:r>
      <w:r w:rsidR="0004095B">
        <w:fldChar w:fldCharType="end"/>
      </w:r>
      <w:r w:rsidR="0004095B">
        <w:t xml:space="preserve"> </w:t>
      </w:r>
      <w:r w:rsidRPr="009876AE">
        <w:t>(Termination of Sub-Contracts), enter into a direct agreement with that Sub-Contractor or third party in respect of the relevant item.</w:t>
      </w:r>
    </w:p>
    <w:p w14:paraId="320778DB" w14:textId="55D76D6C"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F06A24">
        <w:t>25.5.1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F06A24">
        <w:t>19.1</w:t>
      </w:r>
      <w:r w:rsidR="0004095B">
        <w:fldChar w:fldCharType="end"/>
      </w:r>
      <w:r w:rsidR="0004095B">
        <w:t xml:space="preserve"> (Variation Procedure)</w:t>
      </w:r>
      <w:r w:rsidRPr="00B7667C">
        <w:t>.</w:t>
      </w:r>
    </w:p>
    <w:p w14:paraId="63B42952" w14:textId="5ECC0623" w:rsidR="009D629C" w:rsidRDefault="00CB63F2" w:rsidP="00E94334">
      <w:pPr>
        <w:pStyle w:val="GPSL3numberedclause"/>
      </w:pPr>
      <w:r w:rsidRPr="00B7667C">
        <w:t xml:space="preserve">The </w:t>
      </w:r>
      <w:r>
        <w:t>Authority</w:t>
      </w:r>
      <w:r w:rsidRPr="00B7667C">
        <w:t>'s right to enter into a direct agreement for the supply of the relevant items is subject to:</w:t>
      </w:r>
    </w:p>
    <w:p w14:paraId="11A21EBC" w14:textId="0DFD6073"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Services; and</w:t>
      </w:r>
    </w:p>
    <w:p w14:paraId="1381D403" w14:textId="2BB85C13"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76AF3607" w14:textId="77777777" w:rsidR="00D81DAD" w:rsidRDefault="00CB63F2" w:rsidP="00E94334">
      <w:pPr>
        <w:pStyle w:val="GPSL2NumberedBoldHeading"/>
      </w:pPr>
      <w:r w:rsidRPr="00B7667C">
        <w:t>Retention of Legal Obligations</w:t>
      </w:r>
    </w:p>
    <w:p w14:paraId="3AB89A90" w14:textId="77777777"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C50C21">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570E4F11" w14:textId="532938D6" w:rsidR="00D81DAD" w:rsidRDefault="003E6594" w:rsidP="00D0172C">
      <w:pPr>
        <w:pStyle w:val="GPSSectionHeading"/>
      </w:pPr>
      <w:bookmarkStart w:id="327" w:name="_Toc366085151"/>
      <w:bookmarkStart w:id="328" w:name="_Toc380428712"/>
      <w:bookmarkStart w:id="329" w:name="_Toc429124647"/>
      <w:r w:rsidRPr="00D0172C">
        <w:t>INTELLECTUAL</w:t>
      </w:r>
      <w:r>
        <w:t xml:space="preserve"> PROPERTY AND INFORMATION</w:t>
      </w:r>
      <w:bookmarkEnd w:id="327"/>
      <w:bookmarkEnd w:id="328"/>
      <w:bookmarkEnd w:id="329"/>
    </w:p>
    <w:p w14:paraId="5AFC2753" w14:textId="6F764347" w:rsidR="00D81DAD" w:rsidRDefault="001827DA" w:rsidP="00E94334">
      <w:pPr>
        <w:pStyle w:val="GPSL1CLAUSEHEADING"/>
        <w:rPr>
          <w:rFonts w:hint="eastAsia"/>
        </w:rPr>
      </w:pPr>
      <w:bookmarkStart w:id="330" w:name="_Ref365043936"/>
      <w:bookmarkStart w:id="331" w:name="_Toc366085152"/>
      <w:bookmarkStart w:id="332" w:name="_Toc380428713"/>
      <w:bookmarkStart w:id="333" w:name="_Toc429124648"/>
      <w:r w:rsidRPr="001827DA">
        <w:t>INTELLECTUAL PROPERTY RIGHTS</w:t>
      </w:r>
      <w:bookmarkEnd w:id="330"/>
      <w:bookmarkEnd w:id="331"/>
      <w:bookmarkEnd w:id="332"/>
      <w:bookmarkEnd w:id="333"/>
    </w:p>
    <w:p w14:paraId="167D876D" w14:textId="77777777" w:rsidR="00D81DAD" w:rsidRDefault="00F006F5" w:rsidP="00E94334">
      <w:pPr>
        <w:pStyle w:val="GPSL2NumberedBoldHeading"/>
      </w:pPr>
      <w:r>
        <w:t>Allocation of title to IPR</w:t>
      </w:r>
    </w:p>
    <w:p w14:paraId="68C12621" w14:textId="77777777" w:rsidR="00D81DAD" w:rsidRDefault="00F006F5" w:rsidP="00E94334">
      <w:pPr>
        <w:pStyle w:val="GPSL3numberedclause"/>
      </w:pPr>
      <w:bookmarkStart w:id="334"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34"/>
    </w:p>
    <w:p w14:paraId="54E0AF68" w14:textId="77777777"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C50C21">
        <w:t>26.1.1</w:t>
      </w:r>
      <w:r w:rsidR="00962D44">
        <w:fldChar w:fldCharType="end"/>
      </w:r>
      <w:r w:rsidRPr="00F659DA">
        <w:t>, it shall assign in writing such Intellectual Property Rights as it has acquired to the other Party on the request of the other Party (whenever made).</w:t>
      </w:r>
    </w:p>
    <w:p w14:paraId="4AB60671" w14:textId="690A7EC4" w:rsidR="00D81DAD" w:rsidRDefault="00F006F5" w:rsidP="00E94334">
      <w:pPr>
        <w:pStyle w:val="GPSL3numberedclause"/>
      </w:pPr>
      <w:bookmarkStart w:id="335" w:name="_Ref365035435"/>
      <w:r>
        <w:t xml:space="preserve">Subject to Clause </w:t>
      </w:r>
      <w:r w:rsidR="001827DA">
        <w:fldChar w:fldCharType="begin"/>
      </w:r>
      <w:r w:rsidR="001827DA">
        <w:instrText xml:space="preserve"> REF _Ref364936361 \r \h </w:instrText>
      </w:r>
      <w:r w:rsidR="001827DA">
        <w:fldChar w:fldCharType="separate"/>
      </w:r>
      <w:r w:rsidR="00C50C21">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35"/>
      <w:r>
        <w:t xml:space="preserve"> </w:t>
      </w:r>
    </w:p>
    <w:p w14:paraId="4421F8D7" w14:textId="2D796A04" w:rsidR="00D81DAD" w:rsidRDefault="00F006F5" w:rsidP="00E94334">
      <w:pPr>
        <w:pStyle w:val="GPSL3numberedclause"/>
      </w:pPr>
      <w:bookmarkStart w:id="336" w:name="_Ref364936361"/>
      <w:r w:rsidRPr="006875AD">
        <w:t>Subject to full compliance with the Branding Guidance, the Supplier shall be entitled to use the Authority’s</w:t>
      </w:r>
      <w:r w:rsidRPr="006875AD" w:rsidDel="00DE28D6">
        <w:t xml:space="preserve"> </w:t>
      </w:r>
      <w:r w:rsidRPr="006875AD">
        <w:t xml:space="preserve">logo exclusively in connection with the </w:t>
      </w:r>
      <w:r w:rsidRPr="006875AD">
        <w:lastRenderedPageBreak/>
        <w:t>provision of the Services during the Framework Period and for no other purpose</w:t>
      </w:r>
      <w:bookmarkEnd w:id="336"/>
      <w:r>
        <w:t>.</w:t>
      </w:r>
    </w:p>
    <w:p w14:paraId="66541723" w14:textId="77777777" w:rsidR="00D81DAD" w:rsidRDefault="00F006F5" w:rsidP="00E94334">
      <w:pPr>
        <w:pStyle w:val="GPSL2NumberedBoldHeading"/>
      </w:pPr>
      <w:bookmarkStart w:id="337" w:name="_Ref364937725"/>
      <w:r>
        <w:t>IPR Indemnity</w:t>
      </w:r>
      <w:bookmarkEnd w:id="337"/>
    </w:p>
    <w:p w14:paraId="43087B0C" w14:textId="25E4F751" w:rsidR="00D81DAD" w:rsidRDefault="00F006F5" w:rsidP="00E94334">
      <w:pPr>
        <w:pStyle w:val="GPSL3numberedclause"/>
      </w:pPr>
      <w:bookmarkStart w:id="338" w:name="_Ref365035225"/>
      <w:r w:rsidRPr="00F659DA">
        <w:t>The Supplier shall ensure and procure that the availability, provision and use of the Services and the performance of the Supplier's responsibilities and obligations hereunder shall not infringe any Intellectual Property Rights of any third party</w:t>
      </w:r>
      <w:r>
        <w:t>.</w:t>
      </w:r>
      <w:bookmarkEnd w:id="338"/>
    </w:p>
    <w:p w14:paraId="37655353" w14:textId="77777777" w:rsidR="00D81DAD" w:rsidRDefault="00F006F5" w:rsidP="00E94334">
      <w:pPr>
        <w:pStyle w:val="GPSL3numberedclause"/>
      </w:pPr>
      <w:bookmarkStart w:id="339" w:name="_Ref365035284"/>
      <w:r w:rsidRPr="00893741">
        <w:t xml:space="preserve">The Supplier shall at during and after the </w:t>
      </w:r>
      <w:r>
        <w:t>Framework</w:t>
      </w:r>
      <w:r w:rsidRPr="00893741">
        <w:t xml:space="preserve"> Period, on written demand indemnify the </w:t>
      </w:r>
      <w:r>
        <w:t>Authority</w:t>
      </w:r>
      <w:r w:rsidRPr="00893741">
        <w:t xml:space="preserve"> against all Losses incurred by, awarded against or agreed to be paid by the </w:t>
      </w:r>
      <w:r>
        <w:t>Authority</w:t>
      </w:r>
      <w:r w:rsidRPr="00893741">
        <w:t xml:space="preserve"> (whether before or after the making of the demand pursuant to the indemnity hereunder) arising from an IPR Claim.</w:t>
      </w:r>
      <w:bookmarkEnd w:id="339"/>
      <w:r w:rsidRPr="00893741">
        <w:t xml:space="preserve"> </w:t>
      </w:r>
    </w:p>
    <w:p w14:paraId="453A7A6F"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6F77C1A6" w14:textId="77777777" w:rsidR="00D81DAD" w:rsidRDefault="00F006F5" w:rsidP="00E94334">
      <w:pPr>
        <w:pStyle w:val="GPSL4numberedclause"/>
      </w:pPr>
      <w:bookmarkStart w:id="340" w:name="_Ref365035064"/>
      <w:r w:rsidRPr="009876AE">
        <w:t xml:space="preserve">procure for the </w:t>
      </w:r>
      <w:r>
        <w:t>Authority</w:t>
      </w:r>
      <w:r w:rsidRPr="009876AE">
        <w:t xml:space="preserve"> the right to continue using the relevant item which is subject to the IPR Claim; or</w:t>
      </w:r>
      <w:bookmarkEnd w:id="340"/>
    </w:p>
    <w:p w14:paraId="604CE887" w14:textId="77777777" w:rsidR="00D81DAD" w:rsidRDefault="00F006F5" w:rsidP="00E94334">
      <w:pPr>
        <w:pStyle w:val="GPSL4numberedclause"/>
      </w:pPr>
      <w:bookmarkStart w:id="341" w:name="_Ref365035129"/>
      <w:r w:rsidRPr="009876AE">
        <w:t>replace or modify the relevant item with non-infringing substitutes provided that:</w:t>
      </w:r>
      <w:bookmarkEnd w:id="341"/>
    </w:p>
    <w:p w14:paraId="01815A30"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5A6DA06E" w14:textId="3B13AECF" w:rsidR="009D629C" w:rsidRDefault="00F006F5" w:rsidP="00745672">
      <w:pPr>
        <w:pStyle w:val="GPSL5numberedclause"/>
      </w:pPr>
      <w:r w:rsidRPr="009876AE">
        <w:t>the replaced or modified item does not have an adverse effect on any other Services;</w:t>
      </w:r>
    </w:p>
    <w:p w14:paraId="3AB07042" w14:textId="77777777" w:rsidR="009D629C" w:rsidRDefault="00F006F5" w:rsidP="00745672">
      <w:pPr>
        <w:pStyle w:val="GPSL5numberedclause"/>
      </w:pPr>
      <w:r w:rsidRPr="009876AE">
        <w:t xml:space="preserve">there is no additional cost to the </w:t>
      </w:r>
      <w:r>
        <w:t>Authority</w:t>
      </w:r>
      <w:r w:rsidRPr="009876AE">
        <w:t>; and</w:t>
      </w:r>
    </w:p>
    <w:p w14:paraId="1DCF602E" w14:textId="7D261389" w:rsidR="009D629C" w:rsidRDefault="00F006F5" w:rsidP="00745672">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Services.</w:t>
      </w:r>
    </w:p>
    <w:p w14:paraId="37A99423" w14:textId="77777777"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C50C21">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C50C21">
        <w:t>26.2.3(b)</w:t>
      </w:r>
      <w:r w:rsidR="00962D44">
        <w:fldChar w:fldCharType="end"/>
      </w:r>
      <w:r w:rsidRPr="00530C6F">
        <w:t>, but this has not avoided or resolved the IPR Claim, then:</w:t>
      </w:r>
    </w:p>
    <w:p w14:paraId="7FA4CADE" w14:textId="77777777" w:rsidR="00A026E9" w:rsidRDefault="00F006F5" w:rsidP="00E94334">
      <w:pPr>
        <w:pStyle w:val="GPSL4numberedclause"/>
      </w:pPr>
      <w:r w:rsidRPr="00F659DA">
        <w:t>the Authority may terminate this Framework Agreement by written notice with immediate effect; and</w:t>
      </w:r>
    </w:p>
    <w:p w14:paraId="7007A3C7" w14:textId="77777777" w:rsidR="009D629C" w:rsidRDefault="00F006F5" w:rsidP="00E94334">
      <w:pPr>
        <w:pStyle w:val="GPSL4numberedclause"/>
      </w:pPr>
      <w:proofErr w:type="gramStart"/>
      <w:r w:rsidRPr="00F659DA">
        <w:t>without</w:t>
      </w:r>
      <w:proofErr w:type="gramEnd"/>
      <w:r w:rsidRPr="00F659DA">
        <w:t xml:space="preserve">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C50C21">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7022F051" w14:textId="77777777" w:rsidR="00D81DAD" w:rsidRDefault="001827DA" w:rsidP="00E94334">
      <w:pPr>
        <w:pStyle w:val="GPSL1CLAUSEHEADING"/>
        <w:rPr>
          <w:rFonts w:hint="eastAsia"/>
        </w:rPr>
      </w:pPr>
      <w:bookmarkStart w:id="342" w:name="_Toc366085153"/>
      <w:bookmarkStart w:id="343" w:name="_Toc380428714"/>
      <w:bookmarkStart w:id="344" w:name="_Toc429124649"/>
      <w:r w:rsidRPr="001827DA">
        <w:t>PROVISION AND PROTECTION OF INFORMATION</w:t>
      </w:r>
      <w:bookmarkEnd w:id="342"/>
      <w:bookmarkEnd w:id="343"/>
      <w:bookmarkEnd w:id="344"/>
    </w:p>
    <w:p w14:paraId="076A4A57" w14:textId="77777777" w:rsidR="00D81DAD" w:rsidRDefault="00F006F5" w:rsidP="00E94334">
      <w:pPr>
        <w:pStyle w:val="GPSL2NumberedBoldHeading"/>
      </w:pPr>
      <w:bookmarkStart w:id="345" w:name="_Ref365039341"/>
      <w:r w:rsidRPr="00976BE3">
        <w:t>P</w:t>
      </w:r>
      <w:r>
        <w:t>rovision of Management Information</w:t>
      </w:r>
      <w:bookmarkEnd w:id="345"/>
    </w:p>
    <w:p w14:paraId="13B2A946"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4814A8B6" w14:textId="77777777" w:rsidR="00D81DAD" w:rsidRDefault="00F006F5" w:rsidP="00E94334">
      <w:pPr>
        <w:pStyle w:val="GPSL3numberedclause"/>
      </w:pPr>
      <w:bookmarkStart w:id="346" w:name="_Ref384998407"/>
      <w:r w:rsidRPr="006D398D">
        <w:t>The Supplier grants the Authority a non-exclusive, transferable, perpetual, irrevocable, royalty free licence to:</w:t>
      </w:r>
      <w:bookmarkEnd w:id="346"/>
      <w:r w:rsidRPr="006D398D">
        <w:t xml:space="preserve"> </w:t>
      </w:r>
    </w:p>
    <w:p w14:paraId="5B99367E" w14:textId="77777777" w:rsidR="00D81DAD" w:rsidRDefault="00F006F5" w:rsidP="00E94334">
      <w:pPr>
        <w:pStyle w:val="GPSL4numberedclause"/>
      </w:pPr>
      <w:r w:rsidRPr="006875AD">
        <w:lastRenderedPageBreak/>
        <w:t xml:space="preserve">use and to share with any Other </w:t>
      </w:r>
      <w:r w:rsidR="00916086">
        <w:t>Contracting Authority</w:t>
      </w:r>
      <w:r w:rsidRPr="006875AD">
        <w:t xml:space="preserve"> and Relevant Person; and/or</w:t>
      </w:r>
    </w:p>
    <w:p w14:paraId="1FCC5A97" w14:textId="77777777" w:rsidR="00D81DAD" w:rsidRDefault="00F006F5" w:rsidP="00E94334">
      <w:pPr>
        <w:pStyle w:val="GPSL4numberedclause"/>
      </w:pPr>
      <w:r w:rsidRPr="006875AD">
        <w:t>publish (subject to any information that is exempt from disclosure in accordance with the provisions of FOIA being redacted),</w:t>
      </w:r>
    </w:p>
    <w:p w14:paraId="7DBC0C06" w14:textId="77777777" w:rsidR="00D81DAD" w:rsidRDefault="00F006F5" w:rsidP="00D0172C">
      <w:pPr>
        <w:pStyle w:val="GPSL3Indent"/>
      </w:pPr>
      <w:proofErr w:type="gramStart"/>
      <w:r w:rsidRPr="00D0172C">
        <w:t>any</w:t>
      </w:r>
      <w:proofErr w:type="gramEnd"/>
      <w:r w:rsidRPr="00D0172C">
        <w:t xml:space="preserve">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322632B9" w14:textId="77777777" w:rsidR="00D81DAD" w:rsidRDefault="00F006F5" w:rsidP="00E94334">
      <w:pPr>
        <w:pStyle w:val="GPSL3numberedclause"/>
      </w:pPr>
      <w:bookmarkStart w:id="347"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47"/>
    </w:p>
    <w:p w14:paraId="7E74B673" w14:textId="77777777"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C50C21">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5E885269" w14:textId="77777777" w:rsidR="00D81DAD" w:rsidRDefault="00F006F5" w:rsidP="00E94334">
      <w:pPr>
        <w:pStyle w:val="GPSL2NumberedBoldHeading"/>
      </w:pPr>
      <w:bookmarkStart w:id="348" w:name="_Ref365018045"/>
      <w:r>
        <w:t>Confidentiality</w:t>
      </w:r>
      <w:bookmarkEnd w:id="348"/>
    </w:p>
    <w:p w14:paraId="2ECE7112" w14:textId="77777777"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C50C21">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40D47ABC" w14:textId="77777777" w:rsidR="00D81DAD" w:rsidRDefault="00F006F5" w:rsidP="00E94334">
      <w:pPr>
        <w:pStyle w:val="GPSL3numberedclause"/>
      </w:pPr>
      <w:bookmarkStart w:id="349"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C50C21">
        <w:t>27.2</w:t>
      </w:r>
      <w:r w:rsidR="00153E00">
        <w:fldChar w:fldCharType="end"/>
      </w:r>
      <w:r w:rsidRPr="005328E8">
        <w:t xml:space="preserve"> or where disclosure is expressly permitted elsewhere in this </w:t>
      </w:r>
      <w:r>
        <w:t>Framework Agreement</w:t>
      </w:r>
      <w:r w:rsidRPr="005328E8">
        <w:t>, the Recipient shall:</w:t>
      </w:r>
      <w:bookmarkEnd w:id="349"/>
    </w:p>
    <w:p w14:paraId="327544CE" w14:textId="77777777" w:rsidR="00D81DAD" w:rsidRDefault="00F006F5" w:rsidP="00E94334">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57DD69C0"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642EDF90"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754377F8" w14:textId="77777777" w:rsidR="00D81DAD" w:rsidRDefault="00F006F5" w:rsidP="00E94334">
      <w:pPr>
        <w:pStyle w:val="GPSL4numberedclause"/>
      </w:pPr>
      <w:proofErr w:type="gramStart"/>
      <w:r w:rsidRPr="005328E8">
        <w:t>immediately</w:t>
      </w:r>
      <w:proofErr w:type="gramEnd"/>
      <w:r w:rsidRPr="005328E8">
        <w:t xml:space="preserve"> notify the Disclosing Party if it suspects or becomes aware of any unauthorised access, copying, use or disclosure in any form of any of the Disclosing Party’s Confidential Information.</w:t>
      </w:r>
    </w:p>
    <w:p w14:paraId="385E4B12" w14:textId="77777777" w:rsidR="00D81DAD" w:rsidRDefault="00F006F5" w:rsidP="00E94334">
      <w:pPr>
        <w:pStyle w:val="GPSL3numberedclause"/>
      </w:pPr>
      <w:bookmarkStart w:id="350" w:name="_Ref365642233"/>
      <w:r w:rsidRPr="005328E8">
        <w:t>The Recipient shall be entitled to disclose the Confidential Information of the Disclosing Party where:</w:t>
      </w:r>
      <w:bookmarkEnd w:id="350"/>
    </w:p>
    <w:p w14:paraId="1472D3A0" w14:textId="77777777"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C50C21">
        <w:t>27.4</w:t>
      </w:r>
      <w:r w:rsidR="00962D44">
        <w:fldChar w:fldCharType="end"/>
      </w:r>
      <w:r w:rsidR="00962D44">
        <w:t xml:space="preserve"> </w:t>
      </w:r>
      <w:r w:rsidRPr="00AA679E">
        <w:t>(Freedom of Information) shall apply to disclosures required under the FOIA or the EIRs;</w:t>
      </w:r>
    </w:p>
    <w:p w14:paraId="142D4BB0" w14:textId="77777777" w:rsidR="00D81DAD" w:rsidRDefault="00F006F5" w:rsidP="00E94334">
      <w:pPr>
        <w:pStyle w:val="GPSL4numberedclause"/>
      </w:pPr>
      <w:r w:rsidRPr="00AA679E">
        <w:t>the need for such disclosure arises out of or in connection with:</w:t>
      </w:r>
    </w:p>
    <w:p w14:paraId="28BD5902" w14:textId="77777777" w:rsidR="00A026E9" w:rsidRDefault="00F006F5" w:rsidP="00745672">
      <w:pPr>
        <w:pStyle w:val="GPSL5numberedclause"/>
      </w:pPr>
      <w:r w:rsidRPr="00AA679E">
        <w:lastRenderedPageBreak/>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030C72CE"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0F9CEA7B"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11DC3985" w14:textId="77777777" w:rsidR="00A026E9" w:rsidRDefault="00F006F5" w:rsidP="00E94334">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14:paraId="48975CB6"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71CC9133" w14:textId="77777777" w:rsidR="00D81DAD" w:rsidRDefault="00F006F5" w:rsidP="00E94334">
      <w:pPr>
        <w:pStyle w:val="GPSL3numberedclause"/>
      </w:pPr>
      <w:bookmarkStart w:id="351" w:name="_Ref365035699"/>
      <w:r w:rsidRPr="005328E8">
        <w:t>Subject to Clauses </w:t>
      </w:r>
      <w:r w:rsidR="00962D44">
        <w:fldChar w:fldCharType="begin"/>
      </w:r>
      <w:r w:rsidR="00962D44">
        <w:instrText xml:space="preserve"> REF _Ref365035647 \w \h </w:instrText>
      </w:r>
      <w:r w:rsidR="00962D44">
        <w:fldChar w:fldCharType="separate"/>
      </w:r>
      <w:r w:rsidR="00C50C21">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C50C21">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51"/>
    </w:p>
    <w:p w14:paraId="4FEB3E9F" w14:textId="2A94E1FC" w:rsidR="00A026E9" w:rsidRDefault="00F006F5" w:rsidP="00E94334">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0ECE4596" w14:textId="77777777" w:rsidR="009D629C" w:rsidRDefault="00F006F5" w:rsidP="00E94334">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14:paraId="1A504D95" w14:textId="77777777"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C50C21">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15BD088D" w14:textId="77777777" w:rsidR="009D629C" w:rsidRDefault="00F006F5" w:rsidP="00E94334">
      <w:pPr>
        <w:pStyle w:val="GPSL3numberedclause"/>
      </w:pPr>
      <w:bookmarkStart w:id="352" w:name="_Ref365036205"/>
      <w:r w:rsidRPr="005328E8">
        <w:t xml:space="preserve">The </w:t>
      </w:r>
      <w:r>
        <w:t>Authority</w:t>
      </w:r>
      <w:r w:rsidRPr="005328E8">
        <w:t xml:space="preserve"> may disclose the Confidential Information of the Supplier:</w:t>
      </w:r>
      <w:bookmarkEnd w:id="352"/>
    </w:p>
    <w:p w14:paraId="0FFDBE46" w14:textId="77777777" w:rsidR="00A026E9" w:rsidRDefault="00F006F5" w:rsidP="00E94334">
      <w:pPr>
        <w:pStyle w:val="GPSL4numberedclause"/>
      </w:pPr>
      <w:bookmarkStart w:id="353" w:name="_Ref365035960"/>
      <w:r w:rsidRPr="00AA679E">
        <w:t>to any Central Government Body</w:t>
      </w:r>
      <w:r>
        <w:t xml:space="preserve"> or Other </w:t>
      </w:r>
      <w:r w:rsidR="00916086">
        <w:t>Contracting Authority</w:t>
      </w:r>
      <w:r w:rsidRPr="00AA679E">
        <w:t xml:space="preserve"> on the basis that the information may only be further disclosed to Central Government Bodies</w:t>
      </w:r>
      <w:r>
        <w:t xml:space="preserve"> or Other </w:t>
      </w:r>
      <w:r w:rsidR="00916086">
        <w:t>Contracting Authorities</w:t>
      </w:r>
      <w:r w:rsidRPr="00AA679E">
        <w:t>;</w:t>
      </w:r>
      <w:bookmarkEnd w:id="353"/>
      <w:r w:rsidRPr="00AA679E">
        <w:t xml:space="preserve"> </w:t>
      </w:r>
    </w:p>
    <w:p w14:paraId="14794DFC"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0CB18C20"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1259575C" w14:textId="77777777"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C50C21">
        <w:t>27.2.7(a)</w:t>
      </w:r>
      <w:r w:rsidR="006D55C0">
        <w:fldChar w:fldCharType="end"/>
      </w:r>
      <w:r w:rsidRPr="00AA679E">
        <w:t xml:space="preserve"> (including any benchmarking organisation) for </w:t>
      </w:r>
      <w:r w:rsidRPr="00AA679E">
        <w:lastRenderedPageBreak/>
        <w:t xml:space="preserve">any purpose relating to or connected with this </w:t>
      </w:r>
      <w:r>
        <w:t>Framework Agreement</w:t>
      </w:r>
      <w:r w:rsidRPr="00AA679E">
        <w:t>;</w:t>
      </w:r>
    </w:p>
    <w:p w14:paraId="08790C96"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6E497C2"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A9EA8F9" w14:textId="77777777" w:rsidR="009D629C" w:rsidRDefault="00FD3C39" w:rsidP="00E94334">
      <w:pPr>
        <w:pStyle w:val="GPSL4numberedclause"/>
      </w:pPr>
      <w:proofErr w:type="gramStart"/>
      <w:r>
        <w:t>and</w:t>
      </w:r>
      <w:proofErr w:type="gramEnd"/>
      <w:r>
        <w:t xml:space="preserve">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C50C21">
        <w:t>27.2.7</w:t>
      </w:r>
      <w:r>
        <w:fldChar w:fldCharType="end"/>
      </w:r>
      <w:r>
        <w:t xml:space="preserve">. </w:t>
      </w:r>
    </w:p>
    <w:p w14:paraId="23C5147A" w14:textId="30311701"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C50C21">
        <w:t>27.2.7</w:t>
      </w:r>
      <w:r w:rsidR="006D55C0">
        <w:fldChar w:fldCharType="end"/>
      </w:r>
      <w:r w:rsidR="006D55C0">
        <w:t xml:space="preserve"> </w:t>
      </w:r>
      <w:r>
        <w:t xml:space="preserve">shall include information relating to Call </w:t>
      </w:r>
      <w:proofErr w:type="gramStart"/>
      <w:r>
        <w:t>Off</w:t>
      </w:r>
      <w:proofErr w:type="gramEnd"/>
      <w:r>
        <w:t xml:space="preserve"> Agreements, including service levels, pricing information and the terms of any Call Off Agreement may be shared with any Central Government Body or Other </w:t>
      </w:r>
      <w:r w:rsidR="00916086">
        <w:t>Contracting Authorit</w:t>
      </w:r>
      <w:r w:rsidR="00CC569C">
        <w:t>ies</w:t>
      </w:r>
      <w:r>
        <w:t xml:space="preserve"> from time to time.  </w:t>
      </w:r>
    </w:p>
    <w:p w14:paraId="5AAF52C0" w14:textId="77777777"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C50C21">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13068611" w14:textId="77777777" w:rsidR="00D81DAD" w:rsidRDefault="00F006F5" w:rsidP="00E94334">
      <w:pPr>
        <w:pStyle w:val="GPSL3numberedclause"/>
      </w:pPr>
      <w:bookmarkStart w:id="354"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C50C21">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C50C21">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54"/>
    </w:p>
    <w:p w14:paraId="7C51E661" w14:textId="77777777" w:rsidR="00D81DAD" w:rsidRDefault="00F006F5" w:rsidP="00E94334">
      <w:pPr>
        <w:pStyle w:val="GPSL2NumberedBoldHeading"/>
      </w:pPr>
      <w:bookmarkStart w:id="355" w:name="_Ref365043695"/>
      <w:r>
        <w:t>Transparency</w:t>
      </w:r>
      <w:bookmarkEnd w:id="355"/>
    </w:p>
    <w:p w14:paraId="6D001DE2" w14:textId="77777777" w:rsidR="00D81DAD" w:rsidRDefault="00F006F5" w:rsidP="00E94334">
      <w:pPr>
        <w:pStyle w:val="GPSL3numberedclause"/>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388750AD"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A2ED424" w14:textId="77777777" w:rsidR="0029673F" w:rsidRDefault="0029673F" w:rsidP="00E94334">
      <w:pPr>
        <w:pStyle w:val="GPSL3numberedclause"/>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xml:space="preserve">,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w:t>
      </w:r>
      <w:r>
        <w:lastRenderedPageBreak/>
        <w:t>details will also be published and in every such case the Supplier will ensure that consent is obtained or otherwise takes steps to ensure that publication of those details will not amount to a breach of the Data Protection Act 1998.</w:t>
      </w:r>
    </w:p>
    <w:p w14:paraId="318D3402"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110FCC8" w14:textId="77777777" w:rsidR="00D81DAD" w:rsidRDefault="00F006F5" w:rsidP="00E94334">
      <w:pPr>
        <w:pStyle w:val="GPSL2NumberedBoldHeading"/>
      </w:pPr>
      <w:bookmarkStart w:id="356" w:name="_Ref365035521"/>
      <w:r>
        <w:t>Freedom of Information</w:t>
      </w:r>
      <w:bookmarkEnd w:id="356"/>
    </w:p>
    <w:p w14:paraId="53BE4625"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4595C9D7"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1E6D1320"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59837A2E"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3F32276" w14:textId="77777777" w:rsidR="009D629C" w:rsidRDefault="00F006F5" w:rsidP="00E94334">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14:paraId="417DC3FC"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0D48074" w14:textId="77777777" w:rsidR="00D81DAD" w:rsidRDefault="00F006F5" w:rsidP="00E94334">
      <w:pPr>
        <w:pStyle w:val="GPSL2NumberedBoldHeading"/>
      </w:pPr>
      <w:bookmarkStart w:id="357" w:name="_Ref365017837"/>
      <w:r>
        <w:t>Protection of Personal Data</w:t>
      </w:r>
      <w:bookmarkEnd w:id="357"/>
      <w:r>
        <w:t xml:space="preserve"> </w:t>
      </w:r>
    </w:p>
    <w:p w14:paraId="435096D1" w14:textId="77777777" w:rsidR="00D81DAD" w:rsidRDefault="00F006F5" w:rsidP="00E94334">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05B69E01" w14:textId="77777777" w:rsidR="00D81DAD" w:rsidRDefault="00F006F5" w:rsidP="00E94334">
      <w:pPr>
        <w:pStyle w:val="GPSL3numberedclause"/>
      </w:pPr>
      <w:bookmarkStart w:id="358" w:name="_Ref365037028"/>
      <w:r w:rsidRPr="00893741">
        <w:t>The Supplier shall:</w:t>
      </w:r>
      <w:bookmarkEnd w:id="358"/>
    </w:p>
    <w:p w14:paraId="49D84A2E"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09A29AEF"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w:t>
      </w:r>
      <w:r w:rsidRPr="009876AE">
        <w:lastRenderedPageBreak/>
        <w:t xml:space="preserve">Processing of the Personal Data and/or accidental loss, destruction, or damage to the Personal Data; </w:t>
      </w:r>
    </w:p>
    <w:p w14:paraId="3E1E7C98" w14:textId="1A2679D1" w:rsidR="00D81DAD" w:rsidRDefault="00F006F5" w:rsidP="00E94334">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329EAEC8"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CA40726" w14:textId="77777777"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C50C21">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C50C21">
        <w:t>27.2</w:t>
      </w:r>
      <w:r w:rsidR="00C845F4">
        <w:fldChar w:fldCharType="end"/>
      </w:r>
      <w:r w:rsidR="00C845F4">
        <w:t xml:space="preserve"> (Confidentiality)</w:t>
      </w:r>
      <w:r w:rsidRPr="009876AE">
        <w:t>;</w:t>
      </w:r>
    </w:p>
    <w:p w14:paraId="0BB30424"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6DB2898E" w14:textId="77777777" w:rsidR="00D81DAD" w:rsidRDefault="00F006F5" w:rsidP="00745672">
      <w:pPr>
        <w:pStyle w:val="GPSL5numberedclause"/>
      </w:pPr>
      <w:r w:rsidRPr="009876AE">
        <w:t>have undergone adequate training in the use, care, protection and handling of personal data (as defined in the DPA);</w:t>
      </w:r>
    </w:p>
    <w:p w14:paraId="7553FA6E" w14:textId="77777777" w:rsidR="00A026E9" w:rsidRDefault="00F006F5" w:rsidP="00E94334">
      <w:pPr>
        <w:pStyle w:val="GPSL4numberedclause"/>
      </w:pPr>
      <w:bookmarkStart w:id="359" w:name="_Ref365037165"/>
      <w:r w:rsidRPr="009876AE">
        <w:t xml:space="preserve">notify the </w:t>
      </w:r>
      <w:r>
        <w:t>Authority</w:t>
      </w:r>
      <w:r w:rsidRPr="009876AE">
        <w:t xml:space="preserve"> within five (5) Working Days if it receives:</w:t>
      </w:r>
      <w:bookmarkEnd w:id="359"/>
    </w:p>
    <w:p w14:paraId="31BB32E4"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759C2214" w14:textId="77777777" w:rsidR="009D629C" w:rsidRDefault="00F006F5" w:rsidP="00745672">
      <w:pPr>
        <w:pStyle w:val="GPSL5numberedclause"/>
      </w:pPr>
      <w:r w:rsidRPr="009876AE">
        <w:t>any communication from the Information Commissioner or any other regulatory authority in connection with Personal Data; or</w:t>
      </w:r>
    </w:p>
    <w:p w14:paraId="01D43D86"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48F2A7" w14:textId="77777777"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C845F4">
        <w:fldChar w:fldCharType="begin"/>
      </w:r>
      <w:r w:rsidR="00C845F4">
        <w:instrText xml:space="preserve"> REF _Ref365037165 \w \h </w:instrText>
      </w:r>
      <w:r w:rsidR="00C845F4">
        <w:fldChar w:fldCharType="separate"/>
      </w:r>
      <w:r w:rsidR="00C50C21">
        <w:t>27.5.2(e)</w:t>
      </w:r>
      <w:r w:rsidR="00C845F4">
        <w:fldChar w:fldCharType="end"/>
      </w:r>
      <w:r w:rsidRPr="009876AE">
        <w:t>, including by promptly providing:</w:t>
      </w:r>
    </w:p>
    <w:p w14:paraId="7791DA9E"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317CCA1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1B61EDBC"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16EA182C" w14:textId="77777777"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 xml:space="preserve">has taken and technical and </w:t>
      </w:r>
      <w:r w:rsidRPr="009876AE">
        <w:lastRenderedPageBreak/>
        <w:t>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C50C21">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2DADFF6A" w14:textId="77777777" w:rsidR="00A026E9" w:rsidRDefault="00F006F5" w:rsidP="00E94334">
      <w:pPr>
        <w:pStyle w:val="GPSL3numberedclause"/>
      </w:pPr>
      <w:bookmarkStart w:id="360"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60"/>
    </w:p>
    <w:p w14:paraId="072C5E87" w14:textId="77777777"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C50C21">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C50C21">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C50C21">
        <w:t>27.5.3(d)</w:t>
      </w:r>
      <w:r w:rsidR="00C845F4">
        <w:fldChar w:fldCharType="end"/>
      </w:r>
      <w:r w:rsidRPr="009876AE">
        <w:t>;</w:t>
      </w:r>
    </w:p>
    <w:p w14:paraId="4C330C6D" w14:textId="77777777" w:rsidR="009D629C" w:rsidRDefault="00F006F5" w:rsidP="00E94334">
      <w:pPr>
        <w:pStyle w:val="GPSL4numberedclause"/>
      </w:pPr>
      <w:bookmarkStart w:id="361"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61"/>
    </w:p>
    <w:p w14:paraId="5D7091F4" w14:textId="77777777" w:rsidR="00A026E9" w:rsidRDefault="00F006F5" w:rsidP="00745672">
      <w:pPr>
        <w:pStyle w:val="GPSL5numberedclause"/>
      </w:pPr>
      <w:r w:rsidRPr="009876AE">
        <w:t>the Personal Data which will be transferred to and/or Processed in or to any Restricted Countries;</w:t>
      </w:r>
    </w:p>
    <w:p w14:paraId="429C2E1C" w14:textId="77777777" w:rsidR="009D629C" w:rsidRDefault="00F006F5" w:rsidP="00745672">
      <w:pPr>
        <w:pStyle w:val="GPSL5numberedclause"/>
      </w:pPr>
      <w:r w:rsidRPr="009876AE">
        <w:t>the Restricted Countries to which the Personal Data will be transferred and/or Processed; and</w:t>
      </w:r>
    </w:p>
    <w:p w14:paraId="7CA1B44C"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28EB66D"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17F96651"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55D6E86C" w14:textId="77777777" w:rsidR="009D629C" w:rsidRDefault="00F006F5" w:rsidP="00E94334">
      <w:pPr>
        <w:pStyle w:val="GPSL4numberedclause"/>
      </w:pPr>
      <w:bookmarkStart w:id="362"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62"/>
    </w:p>
    <w:p w14:paraId="309F5D83"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6CD3421B"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7F9BE5A3" w14:textId="77777777" w:rsidR="00A026E9" w:rsidRDefault="00F006F5" w:rsidP="008F49E0">
      <w:pPr>
        <w:pStyle w:val="GPSL6numbered"/>
      </w:pPr>
      <w:r w:rsidRPr="00F20C99">
        <w:lastRenderedPageBreak/>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1AC5AAB5" w14:textId="77777777" w:rsidR="009D629C" w:rsidRDefault="00F006F5" w:rsidP="008F49E0">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2C32AB69" w14:textId="77777777" w:rsidR="00A026E9" w:rsidRDefault="00F006F5" w:rsidP="00581ECE">
      <w:pPr>
        <w:pStyle w:val="GPSL4indent"/>
      </w:pPr>
      <w:proofErr w:type="gramStart"/>
      <w:r w:rsidRPr="008100A3">
        <w:t>and</w:t>
      </w:r>
      <w:proofErr w:type="gramEnd"/>
      <w:r w:rsidRPr="008100A3">
        <w:t xml:space="preserve">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2EE6A3D4" w14:textId="77777777"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6127B6D5" w14:textId="77777777" w:rsidR="00D81DAD" w:rsidRDefault="001827DA" w:rsidP="00E94334">
      <w:pPr>
        <w:pStyle w:val="GPSL1CLAUSEHEADING"/>
        <w:rPr>
          <w:rFonts w:hint="eastAsia"/>
        </w:rPr>
      </w:pPr>
      <w:bookmarkStart w:id="363" w:name="_Toc413255968"/>
      <w:bookmarkStart w:id="364" w:name="_Toc413256062"/>
      <w:bookmarkStart w:id="365" w:name="_Toc413256158"/>
      <w:bookmarkStart w:id="366" w:name="_Toc413255969"/>
      <w:bookmarkStart w:id="367" w:name="_Toc413256063"/>
      <w:bookmarkStart w:id="368" w:name="_Toc413256159"/>
      <w:bookmarkStart w:id="369" w:name="_Ref365018138"/>
      <w:bookmarkStart w:id="370" w:name="_Toc366085154"/>
      <w:bookmarkStart w:id="371" w:name="_Toc380428715"/>
      <w:bookmarkStart w:id="372" w:name="_Toc429124650"/>
      <w:bookmarkEnd w:id="363"/>
      <w:bookmarkEnd w:id="364"/>
      <w:bookmarkEnd w:id="365"/>
      <w:bookmarkEnd w:id="366"/>
      <w:bookmarkEnd w:id="367"/>
      <w:bookmarkEnd w:id="368"/>
      <w:r w:rsidRPr="00D0172C">
        <w:t>PUBLICITY</w:t>
      </w:r>
      <w:r w:rsidRPr="001827DA">
        <w:t xml:space="preserve"> AND BRANDING</w:t>
      </w:r>
      <w:bookmarkEnd w:id="369"/>
      <w:bookmarkEnd w:id="370"/>
      <w:bookmarkEnd w:id="371"/>
      <w:bookmarkEnd w:id="372"/>
    </w:p>
    <w:p w14:paraId="4B9DF9C5" w14:textId="77777777"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C50C21">
        <w:t>29</w:t>
      </w:r>
      <w:r w:rsidR="00512989">
        <w:fldChar w:fldCharType="end"/>
      </w:r>
      <w:r>
        <w:t xml:space="preserve"> (Marketing), t</w:t>
      </w:r>
      <w:r w:rsidRPr="00893741">
        <w:t>he Supplier shall not</w:t>
      </w:r>
      <w:r>
        <w:t>:</w:t>
      </w:r>
    </w:p>
    <w:p w14:paraId="0683E618"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0D1ECCF0"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71A8B8B9" w14:textId="77777777" w:rsidR="00A026E9" w:rsidRDefault="005D3601" w:rsidP="00E94334">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14:paraId="70C3917B" w14:textId="7D392E0F"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14:paraId="19B11AB1"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3A59A748" w14:textId="77777777" w:rsidR="00D81DAD" w:rsidRDefault="001827DA" w:rsidP="00E94334">
      <w:pPr>
        <w:pStyle w:val="GPSL1CLAUSEHEADING"/>
        <w:rPr>
          <w:rFonts w:hint="eastAsia"/>
        </w:rPr>
      </w:pPr>
      <w:bookmarkStart w:id="373" w:name="_Ref365037536"/>
      <w:bookmarkStart w:id="374" w:name="_Toc366085155"/>
      <w:bookmarkStart w:id="375" w:name="_Toc380428716"/>
      <w:bookmarkStart w:id="376" w:name="_Toc429124651"/>
      <w:r w:rsidRPr="001827DA">
        <w:t>MARKETING</w:t>
      </w:r>
      <w:bookmarkEnd w:id="373"/>
      <w:bookmarkEnd w:id="374"/>
      <w:bookmarkEnd w:id="375"/>
      <w:bookmarkEnd w:id="376"/>
    </w:p>
    <w:p w14:paraId="1C734ABA" w14:textId="15A8F07C" w:rsidR="00D81DAD" w:rsidRDefault="005D3601" w:rsidP="00E94334">
      <w:pPr>
        <w:pStyle w:val="GPSL2Numbered"/>
      </w:pPr>
      <w:r w:rsidRPr="006875AD">
        <w:t xml:space="preserve">The Supplier shall undertake marketing of this Framework Agreement and the Services on behalf of the Authority to Other </w:t>
      </w:r>
      <w:r w:rsidR="00916086">
        <w:t>Contracting Authorities</w:t>
      </w:r>
      <w:r w:rsidRPr="006875AD">
        <w:t xml:space="preserve"> in accordance with the provisions of Framework Schedule 1</w:t>
      </w:r>
      <w:r w:rsidR="00EA6CAB">
        <w:t>1</w:t>
      </w:r>
      <w:r w:rsidRPr="006875AD">
        <w:t xml:space="preserve"> (Marketing).</w:t>
      </w:r>
    </w:p>
    <w:p w14:paraId="0E0685AF"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xml:space="preserve">,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w:t>
      </w:r>
      <w:r w:rsidRPr="006875AD">
        <w:lastRenderedPageBreak/>
        <w:t>(1) Month of receipt of such notice, the Authority shall have the right to remove such content itself or require that the Supplier immediately arranges the removal of such content.</w:t>
      </w:r>
    </w:p>
    <w:p w14:paraId="2B434253" w14:textId="77777777" w:rsidR="00D81DAD" w:rsidRDefault="005D3601" w:rsidP="00D0172C">
      <w:pPr>
        <w:pStyle w:val="GPSSectionHeading"/>
      </w:pPr>
      <w:bookmarkStart w:id="377" w:name="_Toc366085156"/>
      <w:bookmarkStart w:id="378" w:name="_Toc380428717"/>
      <w:bookmarkStart w:id="379" w:name="_Toc429124652"/>
      <w:r>
        <w:t>LIABILITY AND INSURANCE</w:t>
      </w:r>
      <w:bookmarkEnd w:id="377"/>
      <w:bookmarkEnd w:id="378"/>
      <w:bookmarkEnd w:id="379"/>
    </w:p>
    <w:p w14:paraId="4E542306" w14:textId="77777777" w:rsidR="00D81DAD" w:rsidRDefault="001827DA" w:rsidP="00E94334">
      <w:pPr>
        <w:pStyle w:val="GPSL1CLAUSEHEADING"/>
        <w:rPr>
          <w:rFonts w:hint="eastAsia"/>
        </w:rPr>
      </w:pPr>
      <w:bookmarkStart w:id="380" w:name="_Ref365037716"/>
      <w:bookmarkStart w:id="381" w:name="_Ref365043961"/>
      <w:bookmarkStart w:id="382" w:name="_Toc366085157"/>
      <w:bookmarkStart w:id="383" w:name="_Toc380428718"/>
      <w:bookmarkStart w:id="384" w:name="_Toc429124653"/>
      <w:r w:rsidRPr="001827DA">
        <w:t>LIABILITY</w:t>
      </w:r>
      <w:bookmarkEnd w:id="380"/>
      <w:bookmarkEnd w:id="381"/>
      <w:bookmarkEnd w:id="382"/>
      <w:bookmarkEnd w:id="383"/>
      <w:bookmarkEnd w:id="384"/>
      <w:r w:rsidRPr="001827DA">
        <w:t xml:space="preserve"> </w:t>
      </w:r>
    </w:p>
    <w:p w14:paraId="0CD071DA" w14:textId="77777777" w:rsidR="00D81DAD" w:rsidRDefault="005D3601" w:rsidP="00E94334">
      <w:pPr>
        <w:pStyle w:val="GPSL2Numbered"/>
      </w:pPr>
      <w:bookmarkStart w:id="385" w:name="_Ref365037583"/>
      <w:r w:rsidRPr="006875AD">
        <w:t>Neither Party excludes or limits its liability for:</w:t>
      </w:r>
      <w:bookmarkEnd w:id="385"/>
    </w:p>
    <w:p w14:paraId="33AC756A"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7A212657" w14:textId="77777777" w:rsidR="009D629C" w:rsidRDefault="005D3601" w:rsidP="00E94334">
      <w:pPr>
        <w:pStyle w:val="GPSL3numberedclause"/>
      </w:pPr>
      <w:r w:rsidRPr="006875AD">
        <w:t>bribery or Fraud by it or its employees; or</w:t>
      </w:r>
    </w:p>
    <w:p w14:paraId="64C8D8B4" w14:textId="77777777" w:rsidR="009D629C" w:rsidRDefault="005D3601" w:rsidP="00E94334">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14:paraId="082E7066" w14:textId="77777777" w:rsidR="009D629C" w:rsidRPr="00FB06A9" w:rsidRDefault="006F4E92" w:rsidP="00F06A24">
      <w:pPr>
        <w:pStyle w:val="GPSL2Numbered"/>
      </w:pPr>
      <w:bookmarkStart w:id="386" w:name="_Ref379879585"/>
      <w:r w:rsidRPr="00C54423">
        <w:t xml:space="preserve">The Supplier does not exclude or limit its liability in respect of the indemnity of clause </w:t>
      </w:r>
      <w:r w:rsidR="00B347DE">
        <w:fldChar w:fldCharType="begin"/>
      </w:r>
      <w:r w:rsidR="00B347DE">
        <w:instrText xml:space="preserve"> REF _Ref364937725 \r \h  \* MERGEFORMAT </w:instrText>
      </w:r>
      <w:r w:rsidR="00B347DE">
        <w:fldChar w:fldCharType="separate"/>
      </w:r>
      <w:r w:rsidR="00C50C21">
        <w:t>26.2</w:t>
      </w:r>
      <w:r w:rsidR="00B347DE">
        <w:fldChar w:fldCharType="end"/>
      </w:r>
      <w:r w:rsidR="00FC4074" w:rsidRPr="00C54423">
        <w:t xml:space="preserve"> </w:t>
      </w:r>
      <w:r w:rsidR="00A57B24" w:rsidRPr="00C54423">
        <w:t>(IPR Indemnity) and in each case whether before or after the making of a demand pursuant to the indemnity therein.</w:t>
      </w:r>
      <w:bookmarkEnd w:id="386"/>
      <w:r w:rsidR="00A57B24" w:rsidRPr="00FB06A9">
        <w:t xml:space="preserve"> </w:t>
      </w:r>
      <w:r w:rsidRPr="00FB06A9">
        <w:t xml:space="preserve"> </w:t>
      </w:r>
    </w:p>
    <w:p w14:paraId="789AA7F5" w14:textId="77777777" w:rsidR="00D81DAD" w:rsidRDefault="005D3601" w:rsidP="00E94334">
      <w:pPr>
        <w:pStyle w:val="GPSL2Numbered"/>
      </w:pPr>
      <w:bookmarkStart w:id="387" w:name="_Ref365037668"/>
      <w:r w:rsidRPr="006875AD">
        <w:t xml:space="preserve">Subject to Clauses </w:t>
      </w:r>
      <w:r w:rsidR="00512989">
        <w:fldChar w:fldCharType="begin"/>
      </w:r>
      <w:r w:rsidR="00512989">
        <w:instrText xml:space="preserve"> REF _Ref365037583 \w \h </w:instrText>
      </w:r>
      <w:r w:rsidR="00512989">
        <w:fldChar w:fldCharType="separate"/>
      </w:r>
      <w:r w:rsidR="00C50C21">
        <w:t>30.1</w:t>
      </w:r>
      <w:r w:rsidR="00512989">
        <w:fldChar w:fldCharType="end"/>
      </w:r>
      <w:r w:rsidR="00512989">
        <w:t xml:space="preserve"> </w:t>
      </w:r>
      <w:r>
        <w:t>and</w:t>
      </w:r>
      <w:r w:rsidR="00512989">
        <w:t xml:space="preserve"> </w:t>
      </w:r>
      <w:r w:rsidR="00865C33">
        <w:fldChar w:fldCharType="begin"/>
      </w:r>
      <w:r w:rsidR="00865C33">
        <w:instrText xml:space="preserve"> REF _Ref379879585 \r \h </w:instrText>
      </w:r>
      <w:r w:rsidR="00865C33">
        <w:fldChar w:fldCharType="separate"/>
      </w:r>
      <w:r w:rsidR="00C50C21">
        <w:t>30.2</w:t>
      </w:r>
      <w:r w:rsidR="00865C33">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87"/>
    </w:p>
    <w:p w14:paraId="602A56F7" w14:textId="2EC7E698" w:rsidR="00D81DAD" w:rsidRPr="001D5ABF" w:rsidRDefault="005D3601" w:rsidP="00E94334">
      <w:pPr>
        <w:pStyle w:val="GPSL3numberedclause"/>
      </w:pPr>
      <w:r w:rsidRPr="001D5ABF">
        <w:t xml:space="preserve">in relation to any </w:t>
      </w:r>
      <w:r w:rsidR="00432D59" w:rsidRPr="001D5ABF">
        <w:t xml:space="preserve">Default or </w:t>
      </w:r>
      <w:r w:rsidR="007D49CA" w:rsidRPr="001D5ABF">
        <w:t>Authority Cause</w:t>
      </w:r>
      <w:r w:rsidRPr="001D5ABF">
        <w:t xml:space="preserve"> </w:t>
      </w:r>
      <w:r w:rsidR="00432D59" w:rsidRPr="001D5ABF">
        <w:t xml:space="preserve">(as the case may be) </w:t>
      </w:r>
      <w:r w:rsidRPr="001D5ABF">
        <w:t xml:space="preserve">occurring from the Framework Commencement Date to the end of the first Contract Year, the </w:t>
      </w:r>
      <w:r w:rsidR="00C50E3F">
        <w:t xml:space="preserve">sum of </w:t>
      </w:r>
      <w:r w:rsidRPr="001D5ABF">
        <w:t>one hundred thousand pounds (£100,000);</w:t>
      </w:r>
    </w:p>
    <w:p w14:paraId="14A3AA2F" w14:textId="5251D32A" w:rsidR="00C438F7" w:rsidRPr="00C50E3F" w:rsidRDefault="005D3601" w:rsidP="00E94334">
      <w:pPr>
        <w:pStyle w:val="GPSL3numberedclause"/>
      </w:pPr>
      <w:r w:rsidRPr="00C50E3F">
        <w:t xml:space="preserve">in relation to any </w:t>
      </w:r>
      <w:r w:rsidR="00432D59" w:rsidRPr="00C50E3F">
        <w:t xml:space="preserve">Default or </w:t>
      </w:r>
      <w:r w:rsidR="007D49CA" w:rsidRPr="00C50E3F">
        <w:t>Authority Cause</w:t>
      </w:r>
      <w:r w:rsidRPr="00C50E3F">
        <w:t xml:space="preserve"> </w:t>
      </w:r>
      <w:r w:rsidR="00432D59" w:rsidRPr="00C50E3F">
        <w:t xml:space="preserve">(as the case may be) </w:t>
      </w:r>
      <w:r w:rsidRPr="00C50E3F">
        <w:t xml:space="preserve">occurring in each subsequent Contract Year </w:t>
      </w:r>
      <w:r w:rsidR="00B760E9" w:rsidRPr="00C50E3F">
        <w:t xml:space="preserve">following the end of the first Contract Year, </w:t>
      </w:r>
      <w:r w:rsidRPr="00C50E3F">
        <w:t xml:space="preserve">that commences during the remainder of the Framework Period, the </w:t>
      </w:r>
      <w:r w:rsidR="00C50E3F">
        <w:t>s</w:t>
      </w:r>
      <w:r w:rsidRPr="00C50E3F">
        <w:t>um of one hundred thousand pounds (£100,000)</w:t>
      </w:r>
      <w:r w:rsidR="00C50E3F">
        <w:t>; and</w:t>
      </w:r>
    </w:p>
    <w:p w14:paraId="40F8FA1C" w14:textId="11B1EB66" w:rsidR="009D629C" w:rsidRPr="00C50E3F" w:rsidRDefault="00C50E3F" w:rsidP="00C50E3F">
      <w:pPr>
        <w:pStyle w:val="GPSL3numberedclause"/>
        <w:numPr>
          <w:ilvl w:val="0"/>
          <w:numId w:val="0"/>
        </w:numPr>
        <w:ind w:left="1985" w:hanging="851"/>
      </w:pPr>
      <w:r w:rsidRPr="00C50E3F">
        <w:t xml:space="preserve">30.3.3   </w:t>
      </w:r>
      <w:r w:rsidR="005D3601" w:rsidRPr="00C50E3F">
        <w:t xml:space="preserve">in relation to any </w:t>
      </w:r>
      <w:r w:rsidR="00432D59" w:rsidRPr="00C50E3F">
        <w:t xml:space="preserve">Default or </w:t>
      </w:r>
      <w:r w:rsidR="007D49CA" w:rsidRPr="00C50E3F">
        <w:t>Authority Cause</w:t>
      </w:r>
      <w:r w:rsidR="005D3601" w:rsidRPr="00C50E3F">
        <w:t xml:space="preserve"> occurring in each Contract Year that commences after the end of the Framework Period, the </w:t>
      </w:r>
      <w:r>
        <w:t xml:space="preserve">sum of </w:t>
      </w:r>
      <w:r w:rsidR="005D3601" w:rsidRPr="00C50E3F">
        <w:t>one hundred thousand pounds (£100,000) in each such Contract Year.</w:t>
      </w:r>
    </w:p>
    <w:p w14:paraId="54736F79" w14:textId="77777777" w:rsidR="009D629C" w:rsidRDefault="005D3601" w:rsidP="00E94334">
      <w:pPr>
        <w:pStyle w:val="GPSL2Numbered"/>
      </w:pPr>
      <w:bookmarkStart w:id="388" w:name="_Ref365037681"/>
      <w:r w:rsidRPr="006875AD">
        <w:t>Subject to Clause</w:t>
      </w:r>
      <w:r w:rsidR="00512989">
        <w:t xml:space="preserve"> </w:t>
      </w:r>
      <w:r w:rsidR="00512989">
        <w:fldChar w:fldCharType="begin"/>
      </w:r>
      <w:r w:rsidR="00512989">
        <w:instrText xml:space="preserve"> REF _Ref365037583 \w \h </w:instrText>
      </w:r>
      <w:r w:rsidR="00512989">
        <w:fldChar w:fldCharType="separate"/>
      </w:r>
      <w:r w:rsidR="00C50C21">
        <w:t>30.1</w:t>
      </w:r>
      <w:r w:rsidR="00512989">
        <w:fldChar w:fldCharType="end"/>
      </w:r>
      <w:r w:rsidRPr="006875AD">
        <w:t xml:space="preserve">, </w:t>
      </w:r>
      <w:r>
        <w:t>neither Party shall be liable to the other</w:t>
      </w:r>
      <w:r w:rsidRPr="006875AD">
        <w:t xml:space="preserve"> Party</w:t>
      </w:r>
      <w:r>
        <w:t xml:space="preserve"> </w:t>
      </w:r>
      <w:r w:rsidRPr="006875AD">
        <w:t>for any:</w:t>
      </w:r>
      <w:bookmarkEnd w:id="388"/>
    </w:p>
    <w:p w14:paraId="6B885B28" w14:textId="77777777" w:rsidR="00A026E9" w:rsidRDefault="005D3601" w:rsidP="00E94334">
      <w:pPr>
        <w:pStyle w:val="GPSL3numberedclause"/>
      </w:pPr>
      <w:r w:rsidRPr="00893741">
        <w:t>indirect, special or consequential Loss</w:t>
      </w:r>
      <w:r>
        <w:t xml:space="preserve">; </w:t>
      </w:r>
    </w:p>
    <w:p w14:paraId="691E0471" w14:textId="77777777" w:rsidR="009D629C" w:rsidRDefault="005D3601" w:rsidP="00E94334">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14:paraId="3F9D4715" w14:textId="77777777" w:rsidR="009D629C" w:rsidRDefault="005D3601" w:rsidP="00E94334">
      <w:pPr>
        <w:pStyle w:val="GPSL2Numbered"/>
      </w:pPr>
      <w:r>
        <w:t>Subject to Clause</w:t>
      </w:r>
      <w:r w:rsidR="00512989">
        <w:t xml:space="preserve"> </w:t>
      </w:r>
      <w:r w:rsidR="00512989">
        <w:fldChar w:fldCharType="begin"/>
      </w:r>
      <w:r w:rsidR="00512989">
        <w:instrText xml:space="preserve"> REF _Ref365037668 \w \h </w:instrText>
      </w:r>
      <w:r w:rsidR="00512989">
        <w:fldChar w:fldCharType="separate"/>
      </w:r>
      <w:r w:rsidR="00C50C21">
        <w:t>30.3</w:t>
      </w:r>
      <w:r w:rsidR="00512989">
        <w:fldChar w:fldCharType="end"/>
      </w:r>
      <w:r>
        <w:t>,</w:t>
      </w:r>
      <w:r w:rsidR="007F28AB">
        <w:t xml:space="preserve"> </w:t>
      </w:r>
      <w:r>
        <w:t>and notwithstanding Clause</w:t>
      </w:r>
      <w:r w:rsidR="00512989">
        <w:t xml:space="preserve"> </w:t>
      </w:r>
      <w:r w:rsidR="00512989">
        <w:fldChar w:fldCharType="begin"/>
      </w:r>
      <w:r w:rsidR="00512989">
        <w:instrText xml:space="preserve"> REF _Ref365037681 \w \h </w:instrText>
      </w:r>
      <w:r w:rsidR="00512989">
        <w:fldChar w:fldCharType="separate"/>
      </w:r>
      <w:r w:rsidR="00C50C21">
        <w:t>30.4</w:t>
      </w:r>
      <w:r w:rsidR="00512989">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FBCB6EA" w14:textId="77777777" w:rsidR="00A026E9" w:rsidRDefault="005D3601" w:rsidP="00E94334">
      <w:pPr>
        <w:pStyle w:val="GPSL3numberedclause"/>
      </w:pPr>
      <w:r w:rsidRPr="006875AD">
        <w:t xml:space="preserve">any Management Charge or Default Management Charge which are due and payable to the Authority; </w:t>
      </w:r>
    </w:p>
    <w:p w14:paraId="55C1F105"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0C4827A2" w14:textId="77777777" w:rsidR="009D629C" w:rsidRDefault="005D3601" w:rsidP="00E94334">
      <w:pPr>
        <w:pStyle w:val="GPSL3numberedclause"/>
      </w:pPr>
      <w:r w:rsidRPr="00893741">
        <w:t>any wasted expenditure or charges</w:t>
      </w:r>
      <w:r>
        <w:t>;</w:t>
      </w:r>
    </w:p>
    <w:p w14:paraId="47252B06" w14:textId="7B2627B1" w:rsidR="009D629C" w:rsidRDefault="005D3601" w:rsidP="00E94334">
      <w:pPr>
        <w:pStyle w:val="GPSL3numberedclause"/>
      </w:pPr>
      <w:r w:rsidRPr="00893741">
        <w:lastRenderedPageBreak/>
        <w:t xml:space="preserve">the additional cost of procuring Replacement </w:t>
      </w:r>
      <w:r>
        <w:t xml:space="preserve">Services </w:t>
      </w:r>
      <w:r w:rsidRPr="00893741">
        <w:t>for the re</w:t>
      </w:r>
      <w:r>
        <w:t>mainder of the Framework</w:t>
      </w:r>
      <w:r w:rsidRPr="00893741">
        <w:t xml:space="preserve"> Period, which shall include any incremental costs associated with such Replacement </w:t>
      </w:r>
      <w:r>
        <w:t xml:space="preserve">Services </w:t>
      </w:r>
      <w:r w:rsidRPr="00893741">
        <w:t xml:space="preserve">above those which would have been payable under this </w:t>
      </w:r>
      <w:r>
        <w:t>Framework Agreement;</w:t>
      </w:r>
    </w:p>
    <w:p w14:paraId="77F04F5B" w14:textId="77777777" w:rsidR="009D629C" w:rsidRDefault="005D3601" w:rsidP="00E94334">
      <w:pPr>
        <w:pStyle w:val="GPSL3numberedclause"/>
      </w:pPr>
      <w:r w:rsidRPr="00893741">
        <w:t xml:space="preserve">any compensation or interest paid to a third party by the </w:t>
      </w:r>
      <w:r>
        <w:t>Authority;</w:t>
      </w:r>
    </w:p>
    <w:p w14:paraId="59214F84" w14:textId="77777777" w:rsidR="009D629C" w:rsidRDefault="005D3601" w:rsidP="00E94334">
      <w:pPr>
        <w:pStyle w:val="GPSL3numberedclause"/>
      </w:pPr>
      <w:proofErr w:type="gramStart"/>
      <w:r w:rsidRPr="00893741">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14:paraId="6DF465B9"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53EF6430" w14:textId="53301CC6" w:rsidR="009D629C" w:rsidRPr="005E69D3" w:rsidRDefault="005D3601" w:rsidP="00E94334">
      <w:pPr>
        <w:pStyle w:val="GPSL2Numbered"/>
      </w:pPr>
      <w:r w:rsidRPr="005E69D3">
        <w:t>Any Default Management Charge shall not be taken into consideration when calculating the Supplier’s liability under Clause</w:t>
      </w:r>
      <w:r w:rsidR="00512989" w:rsidRPr="005E69D3">
        <w:t xml:space="preserve"> </w:t>
      </w:r>
      <w:r w:rsidR="00512989" w:rsidRPr="005E69D3">
        <w:fldChar w:fldCharType="begin"/>
      </w:r>
      <w:r w:rsidR="00512989" w:rsidRPr="005E69D3">
        <w:instrText xml:space="preserve"> REF _Ref365037668 \w \h </w:instrText>
      </w:r>
      <w:r w:rsidR="008D4951" w:rsidRPr="005E69D3">
        <w:instrText xml:space="preserve"> \* MERGEFORMAT </w:instrText>
      </w:r>
      <w:r w:rsidR="00512989" w:rsidRPr="005E69D3">
        <w:fldChar w:fldCharType="separate"/>
      </w:r>
      <w:r w:rsidR="00F06A24" w:rsidRPr="005E69D3">
        <w:t>30.3</w:t>
      </w:r>
      <w:r w:rsidR="00512989" w:rsidRPr="005E69D3">
        <w:fldChar w:fldCharType="end"/>
      </w:r>
      <w:r w:rsidRPr="005E69D3">
        <w:t>.</w:t>
      </w:r>
    </w:p>
    <w:p w14:paraId="21E37A8D" w14:textId="77777777" w:rsidR="009D629C" w:rsidRDefault="005D3601" w:rsidP="00E94334">
      <w:pPr>
        <w:pStyle w:val="GPSL2Numbered"/>
      </w:pPr>
      <w:r w:rsidRPr="006875AD">
        <w:t>For the avoidance of doubt, the Parties acknowledge and agree that this Clause </w:t>
      </w:r>
      <w:r w:rsidR="00512989">
        <w:fldChar w:fldCharType="begin"/>
      </w:r>
      <w:r w:rsidR="00512989">
        <w:instrText xml:space="preserve"> REF _Ref365037716 \w \h </w:instrText>
      </w:r>
      <w:r w:rsidR="00512989">
        <w:fldChar w:fldCharType="separate"/>
      </w:r>
      <w:r w:rsidR="00C50C21">
        <w:t>30</w:t>
      </w:r>
      <w:r w:rsidR="00512989">
        <w:fldChar w:fldCharType="end"/>
      </w:r>
      <w:r w:rsidRPr="006875AD">
        <w:t xml:space="preserve"> shall not limit the Supplier’s liability </w:t>
      </w:r>
      <w:r>
        <w:t xml:space="preserve">to a </w:t>
      </w:r>
      <w:r w:rsidR="00916086">
        <w:t>Contracting Authority</w:t>
      </w:r>
      <w:r>
        <w:t xml:space="preserve">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14:paraId="2EE14964" w14:textId="77777777" w:rsidR="00D81DAD" w:rsidRDefault="001827DA" w:rsidP="00E94334">
      <w:pPr>
        <w:pStyle w:val="GPSL1CLAUSEHEADING"/>
        <w:rPr>
          <w:rFonts w:hint="eastAsia"/>
        </w:rPr>
      </w:pPr>
      <w:bookmarkStart w:id="389" w:name="_Ref365044128"/>
      <w:bookmarkStart w:id="390" w:name="_Toc366085158"/>
      <w:bookmarkStart w:id="391" w:name="_Toc380428719"/>
      <w:bookmarkStart w:id="392" w:name="_Toc429124654"/>
      <w:r w:rsidRPr="001827DA">
        <w:t>INSURANCE</w:t>
      </w:r>
      <w:bookmarkEnd w:id="389"/>
      <w:bookmarkEnd w:id="390"/>
      <w:bookmarkEnd w:id="391"/>
      <w:bookmarkEnd w:id="392"/>
    </w:p>
    <w:p w14:paraId="13C956D3" w14:textId="4865A73B" w:rsidR="00D81DAD" w:rsidRDefault="005D3601" w:rsidP="00E94334">
      <w:pPr>
        <w:pStyle w:val="GPSL2Numbered"/>
      </w:pPr>
      <w:r w:rsidRPr="006875AD">
        <w:t xml:space="preserve">The Supplier shall effect and maintain insurances in relation to the performance of its obligations under this Framework </w:t>
      </w:r>
      <w:r w:rsidRPr="00BF67BB">
        <w:t>Agreement and any Call Off Agreement,</w:t>
      </w:r>
      <w:r w:rsidRPr="006875AD">
        <w:t xml:space="preserve"> and shall procure that Subcontractors shall effect and maintain insurances in relation to the performance of their obligations under any Sub-Contract, in accordance with Schedule 14 (Insurance Requirements).</w:t>
      </w:r>
      <w:r w:rsidRPr="007C5849">
        <w:rPr>
          <w:b/>
          <w:i/>
        </w:rPr>
        <w:t xml:space="preserve"> </w:t>
      </w:r>
    </w:p>
    <w:p w14:paraId="675CE2FA" w14:textId="77777777" w:rsidR="00D81DAD" w:rsidRDefault="005D3601" w:rsidP="00E94334">
      <w:pPr>
        <w:pStyle w:val="GPSL2Numbered"/>
      </w:pPr>
      <w:r w:rsidRPr="006875AD">
        <w:t xml:space="preserve">The terms of any insurance or the amount of cover shall not relieve the Contractor of any liabilities arising under this Framework Agreement or any Call </w:t>
      </w:r>
      <w:proofErr w:type="gramStart"/>
      <w:r w:rsidRPr="006875AD">
        <w:t>Off</w:t>
      </w:r>
      <w:proofErr w:type="gramEnd"/>
      <w:r w:rsidRPr="006875AD">
        <w:t xml:space="preserve"> Agreements.</w:t>
      </w:r>
    </w:p>
    <w:p w14:paraId="717C6FAD" w14:textId="77777777" w:rsidR="00D81DAD" w:rsidRDefault="00C84CE2" w:rsidP="00D0172C">
      <w:pPr>
        <w:pStyle w:val="GPSSectionHeading"/>
      </w:pPr>
      <w:bookmarkStart w:id="393" w:name="_Toc366085159"/>
      <w:bookmarkStart w:id="394" w:name="_Toc380428720"/>
      <w:bookmarkStart w:id="395" w:name="_Toc429124655"/>
      <w:r>
        <w:t>REMEDIES</w:t>
      </w:r>
      <w:bookmarkEnd w:id="393"/>
      <w:bookmarkEnd w:id="394"/>
      <w:bookmarkEnd w:id="395"/>
    </w:p>
    <w:p w14:paraId="4DD53E67" w14:textId="77777777" w:rsidR="00D81DAD" w:rsidRDefault="001827DA" w:rsidP="00E94334">
      <w:pPr>
        <w:pStyle w:val="GPSL1CLAUSEHEADING"/>
        <w:rPr>
          <w:rFonts w:hint="eastAsia"/>
        </w:rPr>
      </w:pPr>
      <w:bookmarkStart w:id="396" w:name="_Toc366085160"/>
      <w:bookmarkStart w:id="397" w:name="_Toc380428721"/>
      <w:bookmarkStart w:id="398" w:name="_Toc429124656"/>
      <w:r w:rsidRPr="001827DA">
        <w:t>AUTHORITY REMEDIES</w:t>
      </w:r>
      <w:bookmarkEnd w:id="396"/>
      <w:bookmarkEnd w:id="397"/>
      <w:bookmarkEnd w:id="398"/>
      <w:r w:rsidRPr="001827DA">
        <w:t xml:space="preserve"> </w:t>
      </w:r>
    </w:p>
    <w:p w14:paraId="08C7C751" w14:textId="77777777"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C50C21">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7336365B" w14:textId="77777777" w:rsidR="00D81DAD" w:rsidRDefault="005D3601" w:rsidP="00E94334">
      <w:pPr>
        <w:pStyle w:val="GPSL3numberedclause"/>
      </w:pPr>
      <w:bookmarkStart w:id="399"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99"/>
    </w:p>
    <w:p w14:paraId="01D0294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29CCA279" w14:textId="77777777" w:rsidR="00D81DAD" w:rsidRDefault="005D3601" w:rsidP="00E94334">
      <w:pPr>
        <w:pStyle w:val="GPSL3numberedclause"/>
      </w:pPr>
      <w:bookmarkStart w:id="400"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400"/>
    </w:p>
    <w:p w14:paraId="2A81C457" w14:textId="77777777" w:rsidR="00A026E9" w:rsidRDefault="005D3601" w:rsidP="00E94334">
      <w:pPr>
        <w:pStyle w:val="GPSL3numberedclause"/>
      </w:pPr>
      <w:r w:rsidRPr="007C2CB6">
        <w:lastRenderedPageBreak/>
        <w:t>In the event that the Authority has, in its absolute</w:t>
      </w:r>
      <w:r>
        <w:t xml:space="preserve"> and</w:t>
      </w:r>
      <w:r w:rsidRPr="007C2CB6">
        <w:t xml:space="preserve"> sole discretion, invoked one or more of the remedies set out above and the Supplier either:</w:t>
      </w:r>
    </w:p>
    <w:p w14:paraId="4F5619EB"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352D1DD2"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EDDC5C7" w14:textId="77777777" w:rsidR="00F20C99" w:rsidRDefault="005D3601" w:rsidP="00D0172C">
      <w:pPr>
        <w:pStyle w:val="GPSL3Indent"/>
      </w:pPr>
      <w:proofErr w:type="gramStart"/>
      <w:r w:rsidRPr="007C2CB6">
        <w:t>then</w:t>
      </w:r>
      <w:proofErr w:type="gramEnd"/>
      <w:r w:rsidRPr="007C2CB6">
        <w:t xml:space="preserve">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t>.</w:t>
      </w:r>
    </w:p>
    <w:p w14:paraId="3CF91785" w14:textId="77777777" w:rsidR="000450F7" w:rsidRDefault="000450F7" w:rsidP="00D0172C">
      <w:pPr>
        <w:pStyle w:val="GPSL3Indent"/>
      </w:pPr>
    </w:p>
    <w:p w14:paraId="3B0813F2" w14:textId="77777777" w:rsidR="00D81DAD" w:rsidRDefault="00C84CE2" w:rsidP="00D0172C">
      <w:pPr>
        <w:pStyle w:val="GPSSectionHeading"/>
      </w:pPr>
      <w:bookmarkStart w:id="401" w:name="_Toc365027208"/>
      <w:bookmarkStart w:id="402" w:name="_Toc365027297"/>
      <w:bookmarkStart w:id="403" w:name="_Toc365027505"/>
      <w:bookmarkStart w:id="404" w:name="_Toc365027589"/>
      <w:bookmarkStart w:id="405" w:name="_Toc365359218"/>
      <w:bookmarkStart w:id="406" w:name="_Toc365370790"/>
      <w:bookmarkStart w:id="407" w:name="_Toc365371015"/>
      <w:bookmarkStart w:id="408" w:name="_Toc365371115"/>
      <w:bookmarkStart w:id="409" w:name="_Toc365371214"/>
      <w:bookmarkStart w:id="410" w:name="_Toc365373744"/>
      <w:bookmarkStart w:id="411" w:name="_Toc365373839"/>
      <w:bookmarkStart w:id="412" w:name="_Toc365373936"/>
      <w:bookmarkStart w:id="413" w:name="_Toc366085161"/>
      <w:bookmarkStart w:id="414" w:name="_Toc380428722"/>
      <w:bookmarkStart w:id="415" w:name="_Toc429124657"/>
      <w:bookmarkEnd w:id="401"/>
      <w:bookmarkEnd w:id="402"/>
      <w:bookmarkEnd w:id="403"/>
      <w:bookmarkEnd w:id="404"/>
      <w:bookmarkEnd w:id="405"/>
      <w:bookmarkEnd w:id="406"/>
      <w:bookmarkEnd w:id="407"/>
      <w:bookmarkEnd w:id="408"/>
      <w:bookmarkEnd w:id="409"/>
      <w:bookmarkEnd w:id="410"/>
      <w:bookmarkEnd w:id="411"/>
      <w:bookmarkEnd w:id="412"/>
      <w:r>
        <w:t xml:space="preserve">TERMINATION AND </w:t>
      </w:r>
      <w:r w:rsidR="000C38A3">
        <w:t>SUSPENSION</w:t>
      </w:r>
      <w:bookmarkEnd w:id="413"/>
      <w:bookmarkEnd w:id="414"/>
      <w:bookmarkEnd w:id="415"/>
    </w:p>
    <w:p w14:paraId="3FF20175" w14:textId="77777777" w:rsidR="00E70E80" w:rsidRPr="00C031CF" w:rsidRDefault="001827DA" w:rsidP="00581ECE">
      <w:pPr>
        <w:pStyle w:val="GPSL1CLAUSEHEADING"/>
        <w:rPr>
          <w:rFonts w:hint="eastAsia"/>
        </w:rPr>
      </w:pPr>
      <w:bookmarkStart w:id="416" w:name="_Ref365018401"/>
      <w:bookmarkStart w:id="417" w:name="_Toc366085162"/>
      <w:bookmarkStart w:id="418" w:name="_Toc380428723"/>
      <w:bookmarkStart w:id="419" w:name="_Toc429124658"/>
      <w:r w:rsidRPr="00C031CF">
        <w:t>AUTHORITY TERMINATION RIGHTS</w:t>
      </w:r>
      <w:bookmarkStart w:id="420" w:name="_Toc413255979"/>
      <w:bookmarkStart w:id="421" w:name="_Toc413256073"/>
      <w:bookmarkStart w:id="422" w:name="_Toc413256169"/>
      <w:bookmarkEnd w:id="416"/>
      <w:bookmarkEnd w:id="417"/>
      <w:bookmarkEnd w:id="418"/>
      <w:bookmarkEnd w:id="419"/>
      <w:bookmarkEnd w:id="420"/>
      <w:bookmarkEnd w:id="421"/>
      <w:bookmarkEnd w:id="422"/>
    </w:p>
    <w:p w14:paraId="422EB77A" w14:textId="0199FB33" w:rsidR="00D81DAD" w:rsidRPr="00C031CF" w:rsidRDefault="00C84CE2" w:rsidP="00581ECE">
      <w:pPr>
        <w:pStyle w:val="GPSL2NumberedBoldHeading"/>
      </w:pPr>
      <w:bookmarkStart w:id="423" w:name="_Ref364939824"/>
      <w:r w:rsidRPr="00C031CF">
        <w:t>Termination in Relation To Guarantee</w:t>
      </w:r>
      <w:bookmarkEnd w:id="423"/>
    </w:p>
    <w:p w14:paraId="15419239" w14:textId="7E26F643" w:rsidR="00D81DAD" w:rsidRPr="004E4967" w:rsidRDefault="00C84CE2" w:rsidP="00E94334">
      <w:pPr>
        <w:pStyle w:val="GPSL3numberedclause"/>
      </w:pPr>
      <w:r w:rsidRPr="004E4967">
        <w:t>Where the Supplier has procured a Framework Guarantee pursuant to Clause</w:t>
      </w:r>
      <w:r w:rsidR="00512989" w:rsidRPr="004E4967">
        <w:t xml:space="preserve"> </w:t>
      </w:r>
      <w:r w:rsidR="00512989" w:rsidRPr="004E4967">
        <w:fldChar w:fldCharType="begin"/>
      </w:r>
      <w:r w:rsidR="00512989" w:rsidRPr="004E4967">
        <w:instrText xml:space="preserve"> REF _Ref365037968 \w \h </w:instrText>
      </w:r>
      <w:r w:rsidR="00C031CF" w:rsidRPr="004E4967">
        <w:instrText xml:space="preserve"> \* MERGEFORMAT </w:instrText>
      </w:r>
      <w:r w:rsidR="00512989" w:rsidRPr="004E4967">
        <w:fldChar w:fldCharType="separate"/>
      </w:r>
      <w:r w:rsidR="00C50C21" w:rsidRPr="004E4967">
        <w:t>8.1</w:t>
      </w:r>
      <w:r w:rsidR="00512989" w:rsidRPr="004E4967">
        <w:fldChar w:fldCharType="end"/>
      </w:r>
      <w:r w:rsidR="00512989" w:rsidRPr="004E4967">
        <w:t xml:space="preserve"> </w:t>
      </w:r>
      <w:r w:rsidRPr="004E4967">
        <w:t xml:space="preserve">(Guarantee), the </w:t>
      </w:r>
      <w:r w:rsidR="00A915D7" w:rsidRPr="004E4967">
        <w:t xml:space="preserve">Authority </w:t>
      </w:r>
      <w:r w:rsidRPr="004E4967">
        <w:t>may terminate this Framework Agreement by issuing a Termination Notice to the Supplier where:</w:t>
      </w:r>
    </w:p>
    <w:p w14:paraId="0F935274" w14:textId="77777777" w:rsidR="00D81DAD" w:rsidRPr="004E4967" w:rsidRDefault="00C84CE2" w:rsidP="00581ECE">
      <w:pPr>
        <w:pStyle w:val="GPSL4numberedclause"/>
      </w:pPr>
      <w:r w:rsidRPr="004E4967">
        <w:t xml:space="preserve">the Framework Guarantor withdraws the Framework Guarantee for any reason whatsoever; </w:t>
      </w:r>
    </w:p>
    <w:p w14:paraId="21CED308" w14:textId="77777777" w:rsidR="00D81DAD" w:rsidRPr="004E4967" w:rsidRDefault="00C84CE2" w:rsidP="00E94334">
      <w:pPr>
        <w:pStyle w:val="GPSL4numberedclause"/>
      </w:pPr>
      <w:r w:rsidRPr="004E4967">
        <w:t xml:space="preserve">the Framework Guarantor is in breach or anticipatory breach of the Framework Guarantee; </w:t>
      </w:r>
    </w:p>
    <w:p w14:paraId="168297CD" w14:textId="77777777" w:rsidR="00D81DAD" w:rsidRPr="004E4967" w:rsidRDefault="00C84CE2" w:rsidP="00E94334">
      <w:pPr>
        <w:pStyle w:val="GPSL4numberedclause"/>
      </w:pPr>
      <w:r w:rsidRPr="004E4967">
        <w:t>an Insolvency Event occurs in respect of the Framework Guarantor;</w:t>
      </w:r>
      <w:r w:rsidR="00692FE5" w:rsidRPr="004E4967">
        <w:t xml:space="preserve"> or </w:t>
      </w:r>
      <w:r w:rsidRPr="004E4967">
        <w:t xml:space="preserve"> </w:t>
      </w:r>
    </w:p>
    <w:p w14:paraId="2B06484C" w14:textId="77777777" w:rsidR="00D81DAD" w:rsidRPr="004E4967" w:rsidRDefault="00C84CE2" w:rsidP="00E94334">
      <w:pPr>
        <w:pStyle w:val="GPSL4numberedclause"/>
      </w:pPr>
      <w:r w:rsidRPr="004E4967">
        <w:t>the Framework Guarantee becomes invalid or unenforceable for any reason whatsoever</w:t>
      </w:r>
      <w:r w:rsidR="00FC4074" w:rsidRPr="004E4967">
        <w:t>;</w:t>
      </w:r>
    </w:p>
    <w:p w14:paraId="2B10679F" w14:textId="77777777" w:rsidR="00692FE5" w:rsidRPr="004E4967" w:rsidRDefault="00C84CE2" w:rsidP="00D0172C">
      <w:pPr>
        <w:pStyle w:val="GPSL3Indent"/>
      </w:pPr>
      <w:proofErr w:type="gramStart"/>
      <w:r w:rsidRPr="004E4967">
        <w:t>and</w:t>
      </w:r>
      <w:proofErr w:type="gramEnd"/>
      <w:r w:rsidRPr="004E4967">
        <w:t xml:space="preserve"> in each case the Framework Guarantee (as applicable) is not replaced by an alternative guarantee agreement acceptable to the Authority</w:t>
      </w:r>
      <w:r w:rsidR="00692FE5" w:rsidRPr="004E4967">
        <w:t xml:space="preserve">; or </w:t>
      </w:r>
    </w:p>
    <w:p w14:paraId="2F641AB3" w14:textId="77777777" w:rsidR="00D81DAD" w:rsidRPr="004E4967" w:rsidRDefault="00692FE5" w:rsidP="00C54423">
      <w:pPr>
        <w:pStyle w:val="GPSL4numberedclause"/>
      </w:pPr>
      <w:proofErr w:type="gramStart"/>
      <w:r w:rsidRPr="004E4967">
        <w:t>the</w:t>
      </w:r>
      <w:proofErr w:type="gramEnd"/>
      <w:r w:rsidRPr="004E4967">
        <w:t xml:space="preserve"> Supplier fails to provide the documentation required by Clause </w:t>
      </w:r>
      <w:r w:rsidR="00526C83" w:rsidRPr="004E4967">
        <w:fldChar w:fldCharType="begin"/>
      </w:r>
      <w:r w:rsidR="00526C83" w:rsidRPr="004E4967">
        <w:instrText xml:space="preserve"> REF _Ref365037968 \w \h </w:instrText>
      </w:r>
      <w:r w:rsidR="00063682" w:rsidRPr="004E4967">
        <w:instrText xml:space="preserve"> \* MERGEFORMAT </w:instrText>
      </w:r>
      <w:r w:rsidR="00526C83" w:rsidRPr="004E4967">
        <w:fldChar w:fldCharType="separate"/>
      </w:r>
      <w:r w:rsidR="00C50C21" w:rsidRPr="004E4967">
        <w:t>8.1</w:t>
      </w:r>
      <w:r w:rsidR="00526C83" w:rsidRPr="004E4967">
        <w:fldChar w:fldCharType="end"/>
      </w:r>
      <w:r w:rsidR="00526C83" w:rsidRPr="004E4967">
        <w:t xml:space="preserve"> </w:t>
      </w:r>
      <w:r w:rsidRPr="004E4967">
        <w:t xml:space="preserve">by the date so specified by the Authority. </w:t>
      </w:r>
    </w:p>
    <w:p w14:paraId="2E6119FF" w14:textId="0C117458" w:rsidR="00A026E9" w:rsidRPr="00C031CF" w:rsidRDefault="00C031CF" w:rsidP="00C54423">
      <w:pPr>
        <w:pStyle w:val="GPSL3Guidance"/>
      </w:pPr>
      <w:r w:rsidRPr="00C031CF" w:rsidDel="00C031CF">
        <w:t xml:space="preserve"> </w:t>
      </w:r>
    </w:p>
    <w:p w14:paraId="5E2F24BA" w14:textId="057FE3EC" w:rsidR="00A026E9" w:rsidRPr="00C031CF" w:rsidRDefault="00C84CE2" w:rsidP="00E94334">
      <w:pPr>
        <w:pStyle w:val="GPSL3numberedclause"/>
      </w:pPr>
      <w:r w:rsidRPr="00C031CF">
        <w:t xml:space="preserve">Where the Supplier is required to procure a Call Off Guarantee pursuant to Clause </w:t>
      </w:r>
      <w:r w:rsidR="00512989" w:rsidRPr="00C031CF">
        <w:fldChar w:fldCharType="begin"/>
      </w:r>
      <w:r w:rsidR="00512989" w:rsidRPr="00C031CF">
        <w:instrText xml:space="preserve"> REF _Ref364954774 \w \h </w:instrText>
      </w:r>
      <w:r w:rsidR="00C031CF">
        <w:instrText xml:space="preserve"> \* MERGEFORMAT </w:instrText>
      </w:r>
      <w:r w:rsidR="00512989" w:rsidRPr="00C031CF">
        <w:fldChar w:fldCharType="separate"/>
      </w:r>
      <w:r w:rsidR="00C50C21">
        <w:t>8.3</w:t>
      </w:r>
      <w:r w:rsidR="00512989" w:rsidRPr="00C031CF">
        <w:fldChar w:fldCharType="end"/>
      </w:r>
      <w:r w:rsidRPr="00C031CF">
        <w:t xml:space="preserve"> (Guarantee), the Authority may terminate this Framework Agreement by issuing a Termination Notice to the Supplier where:</w:t>
      </w:r>
    </w:p>
    <w:p w14:paraId="51A0CC49" w14:textId="77777777" w:rsidR="00A026E9" w:rsidRPr="00C031CF" w:rsidRDefault="00C84CE2" w:rsidP="00E94334">
      <w:pPr>
        <w:pStyle w:val="GPSL4numberedclause"/>
      </w:pPr>
      <w:r w:rsidRPr="00C031CF">
        <w:t xml:space="preserve">the Call Off Guarantor withdraws the Call Off Guarantee for any reason whatsoever; </w:t>
      </w:r>
    </w:p>
    <w:p w14:paraId="20C9E8C2" w14:textId="77777777" w:rsidR="009D629C" w:rsidRPr="00C031CF" w:rsidRDefault="00C84CE2" w:rsidP="00E94334">
      <w:pPr>
        <w:pStyle w:val="GPSL4numberedclause"/>
      </w:pPr>
      <w:r w:rsidRPr="00C031CF">
        <w:t xml:space="preserve">the Call Off Guarantor is in breach or anticipatory breach of the Call Off Guarantee; </w:t>
      </w:r>
    </w:p>
    <w:p w14:paraId="7CF324F4" w14:textId="77777777" w:rsidR="009D629C" w:rsidRPr="00C031CF" w:rsidRDefault="00C84CE2" w:rsidP="00E94334">
      <w:pPr>
        <w:pStyle w:val="GPSL4numberedclause"/>
      </w:pPr>
      <w:r w:rsidRPr="00C031CF">
        <w:t xml:space="preserve">an Insolvency Event occurs in respect of the Call Off Guarantor; </w:t>
      </w:r>
    </w:p>
    <w:p w14:paraId="16DD939D" w14:textId="77777777" w:rsidR="009D629C" w:rsidRPr="00C031CF" w:rsidRDefault="00C84CE2" w:rsidP="00E94334">
      <w:pPr>
        <w:pStyle w:val="GPSL4numberedclause"/>
      </w:pPr>
      <w:r w:rsidRPr="00C031CF">
        <w:t>the Call Off Guarantee becomes invalid or unenforceable for any reason whatsoever</w:t>
      </w:r>
      <w:r w:rsidR="00FC4074" w:rsidRPr="00C031CF">
        <w:t>;</w:t>
      </w:r>
    </w:p>
    <w:p w14:paraId="4D74A1F6" w14:textId="77777777" w:rsidR="00526C83" w:rsidRPr="00C031CF" w:rsidRDefault="00C84CE2" w:rsidP="00D0172C">
      <w:pPr>
        <w:pStyle w:val="GPSL3Indent"/>
      </w:pPr>
      <w:proofErr w:type="gramStart"/>
      <w:r w:rsidRPr="00C031CF">
        <w:t>and</w:t>
      </w:r>
      <w:proofErr w:type="gramEnd"/>
      <w:r w:rsidRPr="00C031CF">
        <w:t xml:space="preserve"> in each case the Call Off Guarantee (as applicable) is not replaced by an alternative guarantee agreement acceptable to the </w:t>
      </w:r>
      <w:r w:rsidR="00A915D7" w:rsidRPr="00C031CF">
        <w:t>Authority</w:t>
      </w:r>
      <w:r w:rsidR="00526C83" w:rsidRPr="00C031CF">
        <w:t xml:space="preserve">; or </w:t>
      </w:r>
    </w:p>
    <w:p w14:paraId="0E762F7D" w14:textId="4E6F7BFE" w:rsidR="00A026E9" w:rsidRPr="00ED033F" w:rsidRDefault="00526C83" w:rsidP="00E94334">
      <w:pPr>
        <w:pStyle w:val="GPSL4numberedclause"/>
      </w:pPr>
      <w:proofErr w:type="gramStart"/>
      <w:r w:rsidRPr="00C031CF">
        <w:lastRenderedPageBreak/>
        <w:t>the</w:t>
      </w:r>
      <w:proofErr w:type="gramEnd"/>
      <w:r w:rsidRPr="00C031CF">
        <w:t xml:space="preserve"> Supplier fails to provide the documentation required by Clause </w:t>
      </w:r>
      <w:r w:rsidR="00B347DE" w:rsidRPr="00C031CF">
        <w:fldChar w:fldCharType="begin"/>
      </w:r>
      <w:r w:rsidR="00B347DE" w:rsidRPr="00C031CF">
        <w:instrText xml:space="preserve"> REF _Ref364954774 \w \h  \* MERGEFORMAT </w:instrText>
      </w:r>
      <w:r w:rsidR="00B347DE" w:rsidRPr="00C031CF">
        <w:fldChar w:fldCharType="separate"/>
      </w:r>
      <w:r w:rsidR="00C50C21">
        <w:t>8.3</w:t>
      </w:r>
      <w:r w:rsidR="00B347DE" w:rsidRPr="00C031CF">
        <w:fldChar w:fldCharType="end"/>
      </w:r>
      <w:r w:rsidRPr="00ED033F">
        <w:t xml:space="preserve"> by the date so specified by the </w:t>
      </w:r>
      <w:r w:rsidR="00916086" w:rsidRPr="00ED033F">
        <w:t>Contracting Authority</w:t>
      </w:r>
      <w:r w:rsidRPr="00ED033F">
        <w:t>.</w:t>
      </w:r>
    </w:p>
    <w:p w14:paraId="4E659C60" w14:textId="77777777" w:rsidR="00A026E9" w:rsidRDefault="00C84CE2" w:rsidP="00E94334">
      <w:pPr>
        <w:pStyle w:val="GPSL2NumberedBoldHeading"/>
      </w:pPr>
      <w:bookmarkStart w:id="424" w:name="_Ref364947830"/>
      <w:r w:rsidRPr="001D0350">
        <w:t xml:space="preserve">Termination </w:t>
      </w:r>
      <w:r>
        <w:t>on Material Default</w:t>
      </w:r>
      <w:bookmarkEnd w:id="424"/>
    </w:p>
    <w:p w14:paraId="2B2CEBDD" w14:textId="77777777" w:rsidR="00A026E9" w:rsidRDefault="00C84CE2" w:rsidP="00E94334">
      <w:pPr>
        <w:pStyle w:val="GPSL3numberedclause"/>
      </w:pPr>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 xml:space="preserve">: </w:t>
      </w:r>
    </w:p>
    <w:p w14:paraId="756140B8" w14:textId="77777777" w:rsidR="00186292" w:rsidRDefault="00C84CE2" w:rsidP="00E94334">
      <w:pPr>
        <w:pStyle w:val="GPSL4numberedclause"/>
      </w:pPr>
      <w:r w:rsidRPr="006875AD">
        <w:t>the Supplier fails to accept a</w:t>
      </w:r>
      <w:r>
        <w:t xml:space="preserve"> Call Off Agreement</w:t>
      </w:r>
      <w:r w:rsidRPr="006875AD">
        <w:t xml:space="preserve"> pursuant to paragraph</w:t>
      </w:r>
      <w:r w:rsidR="007E48FD">
        <w:t xml:space="preserve"> </w:t>
      </w:r>
      <w:r w:rsidR="00706C7C">
        <w:fldChar w:fldCharType="begin"/>
      </w:r>
      <w:r w:rsidR="00706C7C">
        <w:instrText xml:space="preserve"> REF _Ref366090373 \r \h </w:instrText>
      </w:r>
      <w:r w:rsidR="00706C7C">
        <w:fldChar w:fldCharType="separate"/>
      </w:r>
      <w:r w:rsidR="00C50C21">
        <w:t>7.2</w:t>
      </w:r>
      <w:r w:rsidR="00706C7C">
        <w:fldChar w:fldCharType="end"/>
      </w:r>
      <w:r w:rsidR="00706C7C">
        <w:t xml:space="preserve"> </w:t>
      </w:r>
      <w:r w:rsidRPr="006875AD">
        <w:t>of Framework Schedule 5 (</w:t>
      </w:r>
      <w:r>
        <w:t>Call Off</w:t>
      </w:r>
      <w:r w:rsidRPr="006875AD">
        <w:t xml:space="preserve"> Procedure);</w:t>
      </w:r>
    </w:p>
    <w:p w14:paraId="2EFCBEF7" w14:textId="77777777" w:rsidR="009D629C" w:rsidRDefault="00C84CE2" w:rsidP="00E94334">
      <w:pPr>
        <w:pStyle w:val="GPSL4numberedclause"/>
      </w:pPr>
      <w:r w:rsidRPr="006875AD">
        <w:t xml:space="preserve">a </w:t>
      </w:r>
      <w:r w:rsidR="00916086">
        <w:t>Contracting Authority</w:t>
      </w:r>
      <w:r w:rsidRPr="006875AD">
        <w:t xml:space="preserve"> terminates a </w:t>
      </w:r>
      <w:r>
        <w:t>Call Off</w:t>
      </w:r>
      <w:r w:rsidRPr="006875AD">
        <w:t xml:space="preserve"> Agreement for the Supplier’s breach of that </w:t>
      </w:r>
      <w:r>
        <w:t>Call Off</w:t>
      </w:r>
      <w:r w:rsidRPr="006875AD">
        <w:t xml:space="preserve"> Agreement;</w:t>
      </w:r>
    </w:p>
    <w:p w14:paraId="3136E7C4" w14:textId="3F51158B" w:rsidR="009D629C" w:rsidRPr="005E69D3" w:rsidRDefault="00C84CE2" w:rsidP="00E94334">
      <w:pPr>
        <w:pStyle w:val="GPSL4numberedclause"/>
      </w:pPr>
      <w:r w:rsidRPr="005E69D3">
        <w:t xml:space="preserve">an Audit reveals that the Supplier has underpaid an amount equal to or greater than five per cent (5%) of the Management Charge due; </w:t>
      </w:r>
    </w:p>
    <w:p w14:paraId="22662279" w14:textId="0D2793A7" w:rsidR="009D629C" w:rsidRPr="00ED033F" w:rsidRDefault="00334432" w:rsidP="00E94334">
      <w:pPr>
        <w:pStyle w:val="GPSL4numberedclause"/>
      </w:pPr>
      <w:r w:rsidRPr="00ED033F">
        <w:t>NOT USED</w:t>
      </w:r>
      <w:r w:rsidR="008D4951">
        <w:t>;</w:t>
      </w:r>
    </w:p>
    <w:p w14:paraId="43452E62" w14:textId="77777777" w:rsidR="009D629C" w:rsidRDefault="00C84CE2" w:rsidP="00E94334">
      <w:pPr>
        <w:pStyle w:val="GPSL4numberedclause"/>
      </w:pPr>
      <w:r w:rsidRPr="006875AD">
        <w:t xml:space="preserve">the Supplier refuses or fails to comply with its obligations as set out in Framework Schedule </w:t>
      </w:r>
      <w:r w:rsidR="00EA6CAB">
        <w:t>12</w:t>
      </w:r>
      <w:r w:rsidRPr="006875AD">
        <w:t xml:space="preserve"> (</w:t>
      </w:r>
      <w:r w:rsidR="00EA6CAB">
        <w:t>Continuous Improvement and Benchmarking</w:t>
      </w:r>
      <w:r w:rsidRPr="006875AD">
        <w:t>);</w:t>
      </w:r>
      <w:r w:rsidR="002B4448">
        <w:t xml:space="preserve"> </w:t>
      </w:r>
    </w:p>
    <w:p w14:paraId="501148CE" w14:textId="77777777" w:rsidR="009D629C" w:rsidRDefault="00C84CE2" w:rsidP="00E94334">
      <w:pPr>
        <w:pStyle w:val="GPSL4numberedclause"/>
      </w:pPr>
      <w:r w:rsidRPr="006875AD">
        <w:t>in the event of two or more failures by the Supplier to meet the KPI Targets</w:t>
      </w:r>
      <w:r>
        <w:t xml:space="preserve">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14:paraId="4222F38F" w14:textId="77777777" w:rsidR="009D629C" w:rsidRDefault="00C84CE2" w:rsidP="00E94334">
      <w:pPr>
        <w:pStyle w:val="GPSL4numberedclause"/>
      </w:pPr>
      <w:bookmarkStart w:id="425" w:name="_Ref379880678"/>
      <w:r w:rsidRPr="006875AD">
        <w:t xml:space="preserve">the Authority </w:t>
      </w:r>
      <w:r>
        <w:t xml:space="preserve">expressly reserves the right </w:t>
      </w:r>
      <w:r w:rsidRPr="006875AD">
        <w:t xml:space="preserve">to terminate this Framework Agreement </w:t>
      </w:r>
      <w:r w:rsidR="007E48FD">
        <w:t xml:space="preserve">for material Default including </w:t>
      </w:r>
      <w:r w:rsidRPr="006875AD">
        <w:t>pursuant to:</w:t>
      </w:r>
      <w:bookmarkEnd w:id="425"/>
    </w:p>
    <w:p w14:paraId="51E67DEE" w14:textId="5AC056AD" w:rsidR="00186255" w:rsidRPr="00FC2D27" w:rsidRDefault="00683F44" w:rsidP="00745672">
      <w:pPr>
        <w:pStyle w:val="GPSL5numberedclause"/>
      </w:pPr>
      <w:r w:rsidRPr="00FC2D27">
        <w:t xml:space="preserve">Clause </w:t>
      </w:r>
      <w:r w:rsidRPr="00FC2D27">
        <w:fldChar w:fldCharType="begin"/>
      </w:r>
      <w:r w:rsidRPr="00FC2D27">
        <w:instrText xml:space="preserve"> REF _Ref413255171 \r \h </w:instrText>
      </w:r>
      <w:r w:rsidR="00FC2D27">
        <w:instrText xml:space="preserve"> \* MERGEFORMAT </w:instrText>
      </w:r>
      <w:r w:rsidRPr="00FC2D27">
        <w:fldChar w:fldCharType="separate"/>
      </w:r>
      <w:r w:rsidR="00C50C21">
        <w:t>9.4</w:t>
      </w:r>
      <w:r w:rsidRPr="00FC2D27">
        <w:fldChar w:fldCharType="end"/>
      </w:r>
      <w:r w:rsidR="00186255" w:rsidRPr="00FC2D27">
        <w:t xml:space="preserve"> (Cyber Essentials Scheme Condition)</w:t>
      </w:r>
    </w:p>
    <w:p w14:paraId="6A18BA13" w14:textId="77777777" w:rsidR="00A026E9" w:rsidRDefault="00D92C3A" w:rsidP="00745672">
      <w:pPr>
        <w:pStyle w:val="GPSL5numberedclause"/>
      </w:pPr>
      <w:r>
        <w:t xml:space="preserve">Clause </w:t>
      </w:r>
      <w:r w:rsidR="00D624C4">
        <w:fldChar w:fldCharType="begin"/>
      </w:r>
      <w:r w:rsidR="00D624C4">
        <w:instrText xml:space="preserve"> REF _Ref379880281 \r \h </w:instrText>
      </w:r>
      <w:r w:rsidR="00D624C4">
        <w:fldChar w:fldCharType="separate"/>
      </w:r>
      <w:r w:rsidR="00C50C21">
        <w:t>19.1.4(c)(ii)</w:t>
      </w:r>
      <w:r w:rsidR="00D624C4">
        <w:fldChar w:fldCharType="end"/>
      </w:r>
      <w:r w:rsidR="007F28AB">
        <w:t xml:space="preserve"> </w:t>
      </w:r>
      <w:r>
        <w:t xml:space="preserve">(Variation Procedure); </w:t>
      </w:r>
    </w:p>
    <w:p w14:paraId="51A757EC" w14:textId="77777777" w:rsidR="009D629C" w:rsidRDefault="00D92C3A" w:rsidP="00745672">
      <w:pPr>
        <w:pStyle w:val="GPSL5numberedclause"/>
      </w:pPr>
      <w:r w:rsidRPr="006875AD">
        <w:t>Claus</w:t>
      </w:r>
      <w:r>
        <w:t xml:space="preserve">e </w:t>
      </w:r>
      <w:r w:rsidR="00D624C4">
        <w:fldChar w:fldCharType="begin"/>
      </w:r>
      <w:r w:rsidR="00D624C4">
        <w:instrText xml:space="preserve"> REF _Ref379880189 \r \h </w:instrText>
      </w:r>
      <w:r w:rsidR="00D624C4">
        <w:fldChar w:fldCharType="separate"/>
      </w:r>
      <w:r w:rsidR="00C50C21">
        <w:t>27.2.10</w:t>
      </w:r>
      <w:r w:rsidR="00D624C4">
        <w:fldChar w:fldCharType="end"/>
      </w:r>
      <w:r w:rsidRPr="006875AD">
        <w:t xml:space="preserve"> (Confidentiality);</w:t>
      </w:r>
    </w:p>
    <w:p w14:paraId="1BE4DD97" w14:textId="77777777" w:rsidR="009D629C" w:rsidRDefault="00C84CE2" w:rsidP="00745672">
      <w:pPr>
        <w:pStyle w:val="GPSL5numberedclause"/>
      </w:pPr>
      <w:r w:rsidRPr="006875AD">
        <w:t xml:space="preserve">Clause </w:t>
      </w:r>
      <w:r w:rsidR="00D624C4">
        <w:fldChar w:fldCharType="begin"/>
      </w:r>
      <w:r w:rsidR="00D624C4">
        <w:instrText xml:space="preserve"> REF _Ref379880153 \r \h </w:instrText>
      </w:r>
      <w:r w:rsidR="00D624C4">
        <w:fldChar w:fldCharType="separate"/>
      </w:r>
      <w:r w:rsidR="00C50C21">
        <w:t>40.6.2</w:t>
      </w:r>
      <w:r w:rsidR="00D624C4">
        <w:fldChar w:fldCharType="end"/>
      </w:r>
      <w:r w:rsidRPr="006875AD">
        <w:t xml:space="preserve"> (</w:t>
      </w:r>
      <w:r>
        <w:t>Prevention of Fraud and Bribery</w:t>
      </w:r>
      <w:r w:rsidRPr="006875AD">
        <w:t>);</w:t>
      </w:r>
    </w:p>
    <w:p w14:paraId="3615B010" w14:textId="77777777" w:rsidR="009D629C" w:rsidRDefault="00D92C3A" w:rsidP="00745672">
      <w:pPr>
        <w:pStyle w:val="GPSL5numberedclause"/>
      </w:pPr>
      <w:r w:rsidRPr="006875AD">
        <w:t>Clause</w:t>
      </w:r>
      <w:r>
        <w:t xml:space="preserve"> </w:t>
      </w:r>
      <w:r w:rsidR="00D624C4">
        <w:fldChar w:fldCharType="begin"/>
      </w:r>
      <w:r w:rsidR="00D624C4">
        <w:instrText xml:space="preserve"> REF _Ref379880213 \r \h </w:instrText>
      </w:r>
      <w:r w:rsidR="00D624C4">
        <w:fldChar w:fldCharType="separate"/>
      </w:r>
      <w:r w:rsidR="00C50C21">
        <w:t>36.1.2</w:t>
      </w:r>
      <w:r w:rsidR="00D624C4">
        <w:fldChar w:fldCharType="end"/>
      </w:r>
      <w:r w:rsidRPr="006875AD">
        <w:t> (Compliance)</w:t>
      </w:r>
      <w:r w:rsidR="007F28AB">
        <w:t>;</w:t>
      </w:r>
    </w:p>
    <w:p w14:paraId="79103737" w14:textId="77777777" w:rsidR="009D629C" w:rsidRDefault="00C84CE2" w:rsidP="00745672">
      <w:pPr>
        <w:pStyle w:val="GPSL5numberedclause"/>
      </w:pPr>
      <w:r w:rsidRPr="006875AD">
        <w:t xml:space="preserve">Clause  </w:t>
      </w:r>
      <w:r w:rsidR="00D624C4">
        <w:fldChar w:fldCharType="begin"/>
      </w:r>
      <w:r w:rsidR="00D624C4">
        <w:instrText xml:space="preserve"> REF _Ref379880231 \r \h </w:instrText>
      </w:r>
      <w:r w:rsidR="00D624C4">
        <w:fldChar w:fldCharType="separate"/>
      </w:r>
      <w:r w:rsidR="00C50C21">
        <w:t>41.3</w:t>
      </w:r>
      <w:r w:rsidR="00D624C4">
        <w:fldChar w:fldCharType="end"/>
      </w:r>
      <w:r w:rsidR="00512989">
        <w:t xml:space="preserve"> (</w:t>
      </w:r>
      <w:r w:rsidRPr="006875AD">
        <w:t>Conflict</w:t>
      </w:r>
      <w:r w:rsidR="00AA22FC">
        <w:t>s</w:t>
      </w:r>
      <w:r w:rsidRPr="006875AD">
        <w:t xml:space="preserve"> of Interest); </w:t>
      </w:r>
    </w:p>
    <w:p w14:paraId="7E233E46" w14:textId="54737FD3" w:rsidR="009D629C" w:rsidRPr="00C12703" w:rsidRDefault="00C84CE2" w:rsidP="00745672">
      <w:pPr>
        <w:pStyle w:val="GPSL5numberedclause"/>
      </w:pPr>
      <w:bookmarkStart w:id="426" w:name="_Ref379880702"/>
      <w:r w:rsidRPr="00C12703">
        <w:t xml:space="preserve">paragraph </w:t>
      </w:r>
      <w:r w:rsidR="005E69D3" w:rsidRPr="005E69D3">
        <w:t>6.2</w:t>
      </w:r>
      <w:r w:rsidR="00706C7C" w:rsidRPr="00C12703">
        <w:t xml:space="preserve"> </w:t>
      </w:r>
      <w:r w:rsidRPr="00C12703">
        <w:t xml:space="preserve">of Framework Schedule </w:t>
      </w:r>
      <w:r w:rsidR="00EA6CAB" w:rsidRPr="00C12703">
        <w:t>9</w:t>
      </w:r>
      <w:r w:rsidRPr="00C12703">
        <w:t xml:space="preserve"> (Management Information); </w:t>
      </w:r>
      <w:r w:rsidR="00AA22FC" w:rsidRPr="00137380">
        <w:t>and/or</w:t>
      </w:r>
      <w:bookmarkEnd w:id="426"/>
    </w:p>
    <w:p w14:paraId="29190907" w14:textId="77777777" w:rsidR="006725D5" w:rsidRDefault="00AA22FC" w:rsidP="00745672">
      <w:pPr>
        <w:pStyle w:val="GPSL5numberedclause"/>
      </w:pPr>
      <w:bookmarkStart w:id="427" w:name="_Ref379880719"/>
      <w:r w:rsidRPr="008100A3">
        <w:t>anywhere</w:t>
      </w:r>
      <w:r>
        <w:t xml:space="preserve"> that is stated in this Framework Agreement that the Supplier by its act or omission will have committed a material Default;</w:t>
      </w:r>
      <w:bookmarkEnd w:id="427"/>
    </w:p>
    <w:p w14:paraId="407C264A" w14:textId="77777777" w:rsidR="00A026E9" w:rsidRDefault="00C84CE2" w:rsidP="00E94334">
      <w:pPr>
        <w:pStyle w:val="GPSL4numberedclause"/>
      </w:pPr>
      <w:bookmarkStart w:id="428" w:name="_Ref365040948"/>
      <w:r>
        <w:t>the Supplier commits a material Default of any of the following Clauses or Framework Schedules:</w:t>
      </w:r>
      <w:bookmarkEnd w:id="428"/>
      <w:r>
        <w:t xml:space="preserve"> </w:t>
      </w:r>
    </w:p>
    <w:p w14:paraId="75D5A911" w14:textId="77777777" w:rsidR="00A026E9" w:rsidRDefault="00C84CE2" w:rsidP="0074567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C50C21">
        <w:t>7</w:t>
      </w:r>
      <w:r w:rsidR="00B347DE">
        <w:fldChar w:fldCharType="end"/>
      </w:r>
      <w:r w:rsidRPr="00C339A0">
        <w:t xml:space="preserve"> (Representations</w:t>
      </w:r>
      <w:r w:rsidR="002B4448">
        <w:t xml:space="preserve"> and Warranties</w:t>
      </w:r>
      <w:r w:rsidRPr="00C339A0">
        <w:t>)</w:t>
      </w:r>
      <w:r w:rsidR="00F21271">
        <w:t xml:space="preserve"> except Clause </w:t>
      </w:r>
      <w:r w:rsidR="00F21271">
        <w:fldChar w:fldCharType="begin"/>
      </w:r>
      <w:r w:rsidR="00F21271">
        <w:instrText xml:space="preserve"> REF _Ref379538717 \r \h </w:instrText>
      </w:r>
      <w:r w:rsidR="00F21271">
        <w:fldChar w:fldCharType="separate"/>
      </w:r>
      <w:r w:rsidR="00C50C21">
        <w:t>7.2.6</w:t>
      </w:r>
      <w:r w:rsidR="00F21271">
        <w:fldChar w:fldCharType="end"/>
      </w:r>
      <w:r w:rsidRPr="00C339A0">
        <w:t>;</w:t>
      </w:r>
    </w:p>
    <w:p w14:paraId="20C3D642" w14:textId="77777777" w:rsidR="009D629C" w:rsidRDefault="00D92C3A" w:rsidP="00745672">
      <w:pPr>
        <w:pStyle w:val="GPSL5numberedclause"/>
      </w:pPr>
      <w:r w:rsidRPr="00C339A0">
        <w:t xml:space="preserve">Clause </w:t>
      </w:r>
      <w:r>
        <w:fldChar w:fldCharType="begin"/>
      </w:r>
      <w:r>
        <w:instrText xml:space="preserve"> REF _Ref365039009 \w \h </w:instrText>
      </w:r>
      <w:r>
        <w:fldChar w:fldCharType="separate"/>
      </w:r>
      <w:r w:rsidR="00C50C21">
        <w:t>11</w:t>
      </w:r>
      <w:r>
        <w:fldChar w:fldCharType="end"/>
      </w:r>
      <w:r>
        <w:t xml:space="preserve"> </w:t>
      </w:r>
      <w:r w:rsidRPr="00C339A0">
        <w:t>(Framework Agreement Performance);</w:t>
      </w:r>
    </w:p>
    <w:p w14:paraId="13FF56CE" w14:textId="5627380B" w:rsidR="008F49E0" w:rsidRPr="00ED033F" w:rsidRDefault="00606567" w:rsidP="00745672">
      <w:pPr>
        <w:pStyle w:val="GPSL5numberedclause"/>
      </w:pPr>
      <w:r>
        <w:t>NOT USED</w:t>
      </w:r>
      <w:r w:rsidR="008F49E0" w:rsidRPr="00ED033F">
        <w:t>;</w:t>
      </w:r>
    </w:p>
    <w:p w14:paraId="45B1D27C" w14:textId="77777777" w:rsidR="009D629C" w:rsidRDefault="00D92C3A" w:rsidP="00745672">
      <w:pPr>
        <w:pStyle w:val="GPSL5numberedclause"/>
      </w:pPr>
      <w:r w:rsidRPr="00C339A0">
        <w:t>Clause </w:t>
      </w:r>
      <w:r>
        <w:fldChar w:fldCharType="begin"/>
      </w:r>
      <w:r>
        <w:instrText xml:space="preserve"> REF _Ref365017299 \r \h </w:instrText>
      </w:r>
      <w:r>
        <w:fldChar w:fldCharType="separate"/>
      </w:r>
      <w:r w:rsidR="00C50C21">
        <w:t>18</w:t>
      </w:r>
      <w:r>
        <w:fldChar w:fldCharType="end"/>
      </w:r>
      <w:r w:rsidRPr="00C339A0">
        <w:t xml:space="preserve"> (</w:t>
      </w:r>
      <w:r>
        <w:t>Records, Audit Access and Open Book Data</w:t>
      </w:r>
      <w:r w:rsidRPr="00C339A0">
        <w:t xml:space="preserve">); </w:t>
      </w:r>
    </w:p>
    <w:p w14:paraId="51E4BAFC" w14:textId="399DDC42" w:rsidR="009D629C" w:rsidRPr="00171B09" w:rsidRDefault="00D92C3A" w:rsidP="00745672">
      <w:pPr>
        <w:pStyle w:val="GPSL5numberedclause"/>
      </w:pPr>
      <w:r w:rsidRPr="00171B09">
        <w:t xml:space="preserve">Clause </w:t>
      </w:r>
      <w:r w:rsidRPr="00171B09">
        <w:fldChar w:fldCharType="begin"/>
      </w:r>
      <w:r w:rsidRPr="00171B09">
        <w:instrText xml:space="preserve"> REF _Ref365013560 \w \h </w:instrText>
      </w:r>
      <w:r w:rsidR="00171B09">
        <w:instrText xml:space="preserve"> \* MERGEFORMAT </w:instrText>
      </w:r>
      <w:r w:rsidRPr="00171B09">
        <w:fldChar w:fldCharType="separate"/>
      </w:r>
      <w:r w:rsidR="00F06A24" w:rsidRPr="00171B09">
        <w:t>20</w:t>
      </w:r>
      <w:r w:rsidRPr="00171B09">
        <w:fldChar w:fldCharType="end"/>
      </w:r>
      <w:r w:rsidRPr="00171B09">
        <w:t xml:space="preserve"> (Management Charge);</w:t>
      </w:r>
      <w:r w:rsidR="00C22D05" w:rsidRPr="00171B09" w:rsidDel="00C22D05">
        <w:t xml:space="preserve"> </w:t>
      </w:r>
    </w:p>
    <w:p w14:paraId="4EE62A84" w14:textId="18367D24" w:rsidR="009D629C" w:rsidRPr="00171B09" w:rsidRDefault="00C84CE2" w:rsidP="00745672">
      <w:pPr>
        <w:pStyle w:val="GPSL5numberedclause"/>
      </w:pPr>
      <w:r w:rsidRPr="00171B09">
        <w:t xml:space="preserve">Clause </w:t>
      </w:r>
      <w:r w:rsidR="0020369B" w:rsidRPr="00171B09">
        <w:fldChar w:fldCharType="begin"/>
      </w:r>
      <w:r w:rsidR="0020369B" w:rsidRPr="00171B09">
        <w:instrText xml:space="preserve"> REF _Ref359935341 \r \h </w:instrText>
      </w:r>
      <w:r w:rsidR="00171B09">
        <w:instrText xml:space="preserve"> \* MERGEFORMAT </w:instrText>
      </w:r>
      <w:r w:rsidR="0020369B" w:rsidRPr="00171B09">
        <w:fldChar w:fldCharType="separate"/>
      </w:r>
      <w:r w:rsidR="00C50C21">
        <w:t>21</w:t>
      </w:r>
      <w:r w:rsidR="0020369B" w:rsidRPr="00171B09">
        <w:fldChar w:fldCharType="end"/>
      </w:r>
      <w:r w:rsidRPr="00171B09">
        <w:t xml:space="preserve"> (Promoting Tax Compliance);</w:t>
      </w:r>
    </w:p>
    <w:p w14:paraId="6EF9E30A" w14:textId="76DA1EBD" w:rsidR="009D629C" w:rsidRPr="00171B09" w:rsidRDefault="00171B09" w:rsidP="00745672">
      <w:pPr>
        <w:pStyle w:val="GPSL5numberedclause"/>
      </w:pPr>
      <w:bookmarkStart w:id="429" w:name="_Ref381614535"/>
      <w:r w:rsidRPr="00171B09">
        <w:lastRenderedPageBreak/>
        <w:t>NOT USED</w:t>
      </w:r>
      <w:r w:rsidR="002B49ED" w:rsidRPr="00171B09">
        <w:t>;</w:t>
      </w:r>
      <w:bookmarkEnd w:id="429"/>
      <w:r w:rsidR="00D92C3A" w:rsidRPr="00171B09">
        <w:t xml:space="preserve"> </w:t>
      </w:r>
    </w:p>
    <w:p w14:paraId="0387F5B7" w14:textId="77777777" w:rsidR="009D629C" w:rsidRDefault="00D92C3A" w:rsidP="00745672">
      <w:pPr>
        <w:pStyle w:val="GPSL5numberedclause"/>
      </w:pPr>
      <w:r>
        <w:t xml:space="preserve">Clause </w:t>
      </w:r>
      <w:r>
        <w:fldChar w:fldCharType="begin"/>
      </w:r>
      <w:r>
        <w:instrText xml:space="preserve"> REF _Ref365039988 \w \h </w:instrText>
      </w:r>
      <w:r>
        <w:fldChar w:fldCharType="separate"/>
      </w:r>
      <w:r w:rsidR="00C50C21">
        <w:t>25</w:t>
      </w:r>
      <w:r>
        <w:fldChar w:fldCharType="end"/>
      </w:r>
      <w:r>
        <w:t xml:space="preserve"> (Supply Chain Rights and Protection);</w:t>
      </w:r>
    </w:p>
    <w:p w14:paraId="11EA235B" w14:textId="77777777" w:rsidR="009D629C" w:rsidRDefault="00C84CE2" w:rsidP="00745672">
      <w:pPr>
        <w:pStyle w:val="GPSL5numberedclause"/>
      </w:pPr>
      <w:r w:rsidRPr="00C339A0">
        <w:t>Clause </w:t>
      </w:r>
      <w:r w:rsidR="00D92C3A">
        <w:fldChar w:fldCharType="begin"/>
      </w:r>
      <w:r w:rsidR="00D92C3A">
        <w:instrText xml:space="preserve"> REF _Ref365039341 \w \h </w:instrText>
      </w:r>
      <w:r w:rsidR="00D92C3A">
        <w:fldChar w:fldCharType="separate"/>
      </w:r>
      <w:r w:rsidR="00C50C21">
        <w:t>27.1</w:t>
      </w:r>
      <w:r w:rsidR="00D92C3A">
        <w:fldChar w:fldCharType="end"/>
      </w:r>
      <w:r>
        <w:t xml:space="preserve"> </w:t>
      </w:r>
      <w:r w:rsidRPr="00C339A0">
        <w:t>(Provision of Management Information);</w:t>
      </w:r>
    </w:p>
    <w:p w14:paraId="5E5B2489" w14:textId="77777777" w:rsidR="009D629C" w:rsidRDefault="00D92C3A" w:rsidP="00745672">
      <w:pPr>
        <w:pStyle w:val="GPSL5numberedclause"/>
      </w:pPr>
      <w:r w:rsidRPr="00C339A0">
        <w:t xml:space="preserve">Clause </w:t>
      </w:r>
      <w:r>
        <w:fldChar w:fldCharType="begin"/>
      </w:r>
      <w:r>
        <w:instrText xml:space="preserve"> REF _Ref365035521 \w \h </w:instrText>
      </w:r>
      <w:r>
        <w:fldChar w:fldCharType="separate"/>
      </w:r>
      <w:r w:rsidR="00C50C21">
        <w:t>27.4</w:t>
      </w:r>
      <w:r>
        <w:fldChar w:fldCharType="end"/>
      </w:r>
      <w:r>
        <w:t xml:space="preserve"> </w:t>
      </w:r>
      <w:r w:rsidRPr="00C339A0">
        <w:t xml:space="preserve"> (Freedom of Information);</w:t>
      </w:r>
    </w:p>
    <w:p w14:paraId="69958ABC" w14:textId="489E639B" w:rsidR="009D629C" w:rsidRDefault="00C84CE2" w:rsidP="00745672">
      <w:pPr>
        <w:pStyle w:val="GPSL5numberedclause"/>
      </w:pPr>
      <w:r w:rsidRPr="00C339A0">
        <w:t>Clause </w:t>
      </w:r>
      <w:r w:rsidR="00875BC1">
        <w:fldChar w:fldCharType="begin"/>
      </w:r>
      <w:r w:rsidR="00875BC1">
        <w:instrText xml:space="preserve"> REF _Ref365017837 \r \h </w:instrText>
      </w:r>
      <w:r w:rsidR="00875BC1">
        <w:fldChar w:fldCharType="separate"/>
      </w:r>
      <w:r w:rsidR="00C50C21">
        <w:t>27.5</w:t>
      </w:r>
      <w:r w:rsidR="00875BC1">
        <w:fldChar w:fldCharType="end"/>
      </w:r>
      <w:r w:rsidRPr="00C339A0">
        <w:t xml:space="preserve"> (</w:t>
      </w:r>
      <w:r w:rsidR="00875BC1">
        <w:t xml:space="preserve">Protection of Personal </w:t>
      </w:r>
      <w:r w:rsidR="00875BC1" w:rsidRPr="00FC2D27">
        <w:t>Data</w:t>
      </w:r>
      <w:r w:rsidRPr="00FC2D27">
        <w:t>);</w:t>
      </w:r>
      <w:r w:rsidR="002B4448" w:rsidRPr="00FC2D27">
        <w:t xml:space="preserve"> and/or</w:t>
      </w:r>
    </w:p>
    <w:p w14:paraId="28F84EE0" w14:textId="23A79A35" w:rsidR="009D629C" w:rsidRDefault="00D92C3A" w:rsidP="00745672">
      <w:pPr>
        <w:pStyle w:val="GPSL5numberedclause"/>
      </w:pPr>
      <w:r>
        <w:t xml:space="preserve">paragraph 1.2 of Part B of </w:t>
      </w:r>
      <w:r w:rsidR="00C84CE2" w:rsidRPr="00C339A0">
        <w:t xml:space="preserve">Framework Schedule </w:t>
      </w:r>
      <w:r w:rsidR="00364D4F">
        <w:t>2</w:t>
      </w:r>
      <w:r w:rsidR="00364D4F" w:rsidRPr="00C339A0">
        <w:t xml:space="preserve"> </w:t>
      </w:r>
      <w:r w:rsidR="00C84CE2" w:rsidRPr="00C339A0">
        <w:t>(Services and Key Performance Indicators)</w:t>
      </w:r>
      <w:r w:rsidR="007D50C0">
        <w:t>;</w:t>
      </w:r>
    </w:p>
    <w:p w14:paraId="58F6B586" w14:textId="25F396F5" w:rsidR="009D629C" w:rsidRPr="00C031CF" w:rsidRDefault="00FC2D27" w:rsidP="00745672">
      <w:pPr>
        <w:pStyle w:val="GPSL5numberedclause"/>
      </w:pPr>
      <w:bookmarkStart w:id="430" w:name="_Ref381614606"/>
      <w:r w:rsidRPr="00C031CF">
        <w:t>NOT USED</w:t>
      </w:r>
      <w:bookmarkEnd w:id="430"/>
      <w:r w:rsidR="007D50C0">
        <w:t>.</w:t>
      </w:r>
      <w:r w:rsidR="00C84CE2" w:rsidRPr="00C031CF">
        <w:t xml:space="preserve"> </w:t>
      </w:r>
    </w:p>
    <w:p w14:paraId="6458551D" w14:textId="77777777" w:rsidR="00A026E9" w:rsidRDefault="00C22D05" w:rsidP="00E94334">
      <w:pPr>
        <w:pStyle w:val="GPSL4numberedclause"/>
      </w:pPr>
      <w:r>
        <w:t xml:space="preserve">the representation and warranty given by the Supplier pursuant to Clause </w:t>
      </w:r>
      <w:r w:rsidR="00F21271">
        <w:fldChar w:fldCharType="begin"/>
      </w:r>
      <w:r w:rsidR="00F21271">
        <w:instrText xml:space="preserve"> REF _Ref379538717 \r \h </w:instrText>
      </w:r>
      <w:r w:rsidR="00F21271">
        <w:fldChar w:fldCharType="separate"/>
      </w:r>
      <w:r w:rsidR="00C50C21">
        <w:t>7.2.6</w:t>
      </w:r>
      <w:r w:rsidR="00F21271">
        <w:fldChar w:fldCharType="end"/>
      </w:r>
      <w:r w:rsidR="00F21271">
        <w:t xml:space="preserve"> </w:t>
      </w:r>
      <w:r>
        <w:t>is materially untrue or misleading, and the Supplier fails to provide details of proposed mitigating factors which in the reasonable opinion of the Authority are acceptable;</w:t>
      </w:r>
    </w:p>
    <w:p w14:paraId="2BC61A0B" w14:textId="77777777" w:rsidR="009D629C" w:rsidRDefault="00C84CE2" w:rsidP="00E94334">
      <w:pPr>
        <w:pStyle w:val="GPSL4numberedclause"/>
      </w:pPr>
      <w:r w:rsidRPr="00FF3FF5">
        <w:t xml:space="preserve">the Supplier commits any material Default which is not, in the reasonable opinion of the Authority, capable of remedy; </w:t>
      </w:r>
      <w:r w:rsidR="002B4448" w:rsidRPr="00FF3FF5">
        <w:t>and/or</w:t>
      </w:r>
    </w:p>
    <w:p w14:paraId="69E1F009" w14:textId="77777777" w:rsidR="00B37185" w:rsidRPr="00581ECE" w:rsidRDefault="00987224" w:rsidP="00581ECE">
      <w:pPr>
        <w:pStyle w:val="GPSL4numberedclause"/>
      </w:pPr>
      <w:r w:rsidRPr="00FF3FF5">
        <w:t xml:space="preserve">the </w:t>
      </w:r>
      <w:r w:rsidRPr="00E94334">
        <w:t>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1BC27385" w14:textId="7700D4AE" w:rsidR="00D81DAD" w:rsidRDefault="006F606C" w:rsidP="00E94334">
      <w:pPr>
        <w:pStyle w:val="GPSL2NumberedBoldHeading"/>
      </w:pPr>
      <w:r>
        <w:t>Termination in relation to Financial Standing</w:t>
      </w:r>
    </w:p>
    <w:p w14:paraId="75EC0CD8" w14:textId="7B16EEB5" w:rsidR="006F606C" w:rsidRDefault="006F606C" w:rsidP="006F606C">
      <w:pPr>
        <w:pStyle w:val="GPSL3numberedclause"/>
      </w:pPr>
      <w:r>
        <w:t>The Authority may terminate the Framework Agreement by issuing a termination Notice to the Supplier where in reasonable opinion the Authority there is a material detrimental change in the financial standing and/or the credit rating of the Supplier which:</w:t>
      </w:r>
    </w:p>
    <w:p w14:paraId="0A235875" w14:textId="2E5D7EF5" w:rsidR="006F606C" w:rsidRDefault="006F606C" w:rsidP="006F606C">
      <w:pPr>
        <w:pStyle w:val="GPSL4numberedclause"/>
      </w:pPr>
      <w:r>
        <w:t>adversely impacts on the Supplier’s ability to supply the Services under this Framework Agreement; or</w:t>
      </w:r>
    </w:p>
    <w:p w14:paraId="1E276501" w14:textId="444A8D2E" w:rsidR="006F606C" w:rsidRPr="00802F3C" w:rsidRDefault="006F606C" w:rsidP="006F606C">
      <w:pPr>
        <w:pStyle w:val="GPSL4numberedclause"/>
      </w:pPr>
      <w:proofErr w:type="gramStart"/>
      <w:r>
        <w:t>could</w:t>
      </w:r>
      <w:proofErr w:type="gramEnd"/>
      <w:r>
        <w:t xml:space="preserve"> reasonably be expected to have an adverse impact on the Suppliers ability to supply the Services under this Framework Agreement.</w:t>
      </w:r>
    </w:p>
    <w:p w14:paraId="39A0624F" w14:textId="77777777" w:rsidR="00D81DAD" w:rsidRDefault="00C84CE2" w:rsidP="00E94334">
      <w:pPr>
        <w:pStyle w:val="GPSL2NumberedBoldHeading"/>
      </w:pPr>
      <w:bookmarkStart w:id="431" w:name="_Ref365046076"/>
      <w:r w:rsidRPr="009876AE">
        <w:t>Termination on Insolvency</w:t>
      </w:r>
      <w:bookmarkEnd w:id="431"/>
    </w:p>
    <w:p w14:paraId="58E841B2" w14:textId="77777777" w:rsidR="00D81DAD" w:rsidRDefault="00C84CE2" w:rsidP="00E94334">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14:paraId="612D3110" w14:textId="77777777" w:rsidR="00D81DAD" w:rsidRDefault="00C84CE2" w:rsidP="00E94334">
      <w:pPr>
        <w:pStyle w:val="GPSL2NumberedBoldHeading"/>
      </w:pPr>
      <w:r w:rsidRPr="006875AD">
        <w:t xml:space="preserve">Termination on Change of Control </w:t>
      </w:r>
    </w:p>
    <w:p w14:paraId="1DC02621" w14:textId="77777777" w:rsidR="00D81DAD" w:rsidRDefault="00C84CE2" w:rsidP="00E94334">
      <w:pPr>
        <w:pStyle w:val="GPSL3numberedclause"/>
      </w:pPr>
      <w:r w:rsidRPr="00893741">
        <w:t xml:space="preserve">The Supplier shall notify the </w:t>
      </w:r>
      <w:r>
        <w:t>Authority</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the </w:t>
      </w:r>
      <w:r>
        <w:t>Autho</w:t>
      </w:r>
      <w:r w:rsidRPr="00893741">
        <w:t>r</w:t>
      </w:r>
      <w:r>
        <w:t>ity</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The </w:t>
      </w:r>
      <w:r>
        <w:t>Authority</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14:paraId="6F83885E" w14:textId="77777777" w:rsidR="00D81DAD" w:rsidRDefault="00C84CE2" w:rsidP="00E94334">
      <w:pPr>
        <w:pStyle w:val="GPSL4numberedclause"/>
      </w:pPr>
      <w:r w:rsidRPr="009876AE">
        <w:lastRenderedPageBreak/>
        <w:t xml:space="preserve">being notified in writing that a Change of Control  is planned or </w:t>
      </w:r>
      <w:r w:rsidR="0064656D">
        <w:t xml:space="preserve">is </w:t>
      </w:r>
      <w:r w:rsidRPr="009876AE">
        <w:t>in contemplation</w:t>
      </w:r>
      <w:r w:rsidR="0064656D">
        <w:t xml:space="preserve"> or has occurred</w:t>
      </w:r>
      <w:r w:rsidRPr="009876AE">
        <w:t>; or</w:t>
      </w:r>
    </w:p>
    <w:p w14:paraId="241369D3" w14:textId="77777777" w:rsidR="00D81DAD" w:rsidRDefault="00C84CE2" w:rsidP="00E94334">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14:paraId="17CF77E1" w14:textId="77777777" w:rsidR="00D81DAD" w:rsidRDefault="00C84CE2" w:rsidP="00D0172C">
      <w:pPr>
        <w:pStyle w:val="GPSL3Indent"/>
      </w:pPr>
      <w:proofErr w:type="gramStart"/>
      <w:r w:rsidRPr="00FF1C7F">
        <w:t>but</w:t>
      </w:r>
      <w:proofErr w:type="gramEnd"/>
      <w:r w:rsidRPr="00FF1C7F">
        <w:t xml:space="preserve"> shall not be permitted to terminate where an Approval was granted prior to the Change of Control.</w:t>
      </w:r>
    </w:p>
    <w:p w14:paraId="0D36BD5F" w14:textId="77777777" w:rsidR="00B004BE" w:rsidRDefault="00B004BE" w:rsidP="00581ECE">
      <w:pPr>
        <w:pStyle w:val="GPSL2NumberedBoldHeading"/>
      </w:pPr>
      <w:r>
        <w:t>Termination for breach of Regulations</w:t>
      </w:r>
    </w:p>
    <w:p w14:paraId="080B95B2" w14:textId="77777777" w:rsidR="00B004BE" w:rsidRDefault="00B004BE" w:rsidP="00581ECE">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t xml:space="preserve"> on the </w:t>
      </w:r>
      <w:r w:rsidR="008D122A">
        <w:t>occurrence</w:t>
      </w:r>
      <w:r>
        <w:t xml:space="preserve"> </w:t>
      </w:r>
      <w:r w:rsidR="008D122A">
        <w:t>of any of the statutory provisos contained</w:t>
      </w:r>
      <w:r>
        <w:t xml:space="preserve"> in Regulation 73 (1) (a) to (c).</w:t>
      </w:r>
    </w:p>
    <w:p w14:paraId="3F7A7946" w14:textId="77777777" w:rsidR="00A026E9" w:rsidRDefault="00C84CE2" w:rsidP="00E94334">
      <w:pPr>
        <w:pStyle w:val="GPSL2NumberedBoldHeading"/>
      </w:pPr>
      <w:bookmarkStart w:id="432" w:name="_Ref365019164"/>
      <w:r w:rsidRPr="006875AD">
        <w:t xml:space="preserve">Termination </w:t>
      </w:r>
      <w:r>
        <w:t>W</w:t>
      </w:r>
      <w:r w:rsidRPr="006875AD">
        <w:t>ithout Cause</w:t>
      </w:r>
      <w:bookmarkEnd w:id="432"/>
    </w:p>
    <w:p w14:paraId="588B4154" w14:textId="354EDD8D" w:rsidR="00A026E9" w:rsidRDefault="00C84CE2" w:rsidP="00E94334">
      <w:pPr>
        <w:pStyle w:val="GPSL3numberedclause"/>
        <w:rPr>
          <w:i/>
        </w:rPr>
      </w:pPr>
      <w:r w:rsidRPr="006875AD">
        <w:t xml:space="preserve">The Authority shall have the right </w:t>
      </w:r>
      <w:r w:rsidRPr="005B51AB">
        <w:t>to terminate this Framework Agreement</w:t>
      </w:r>
      <w:r w:rsidR="002B4448" w:rsidRPr="005B51AB">
        <w:t xml:space="preserve"> </w:t>
      </w:r>
      <w:r w:rsidRPr="0022126C">
        <w:t xml:space="preserve">with effect from at any time following </w:t>
      </w:r>
      <w:r w:rsidR="0022126C" w:rsidRPr="0022126C">
        <w:t>six (6</w:t>
      </w:r>
      <w:r w:rsidRPr="0022126C">
        <w:t xml:space="preserve">) Months after the Framework Commencement Date by giving at least </w:t>
      </w:r>
      <w:r w:rsidR="0022126C" w:rsidRPr="0022126C">
        <w:t>one (1</w:t>
      </w:r>
      <w:r w:rsidRPr="0022126C">
        <w:t>) Months written notice</w:t>
      </w:r>
      <w:r w:rsidRPr="006875AD">
        <w:t xml:space="preserve"> to the Supplier.</w:t>
      </w:r>
      <w:r w:rsidR="002B4448">
        <w:t xml:space="preserve"> </w:t>
      </w:r>
    </w:p>
    <w:p w14:paraId="0ED4FC04" w14:textId="77777777" w:rsidR="00D81DAD" w:rsidRDefault="00C84CE2" w:rsidP="00E94334">
      <w:pPr>
        <w:pStyle w:val="GPSL2NumberedBoldHeading"/>
      </w:pPr>
      <w:bookmarkStart w:id="433" w:name="_Ref365043469"/>
      <w:r w:rsidRPr="006875AD">
        <w:t>Partial Termination</w:t>
      </w:r>
      <w:bookmarkEnd w:id="433"/>
    </w:p>
    <w:p w14:paraId="1BD4E36C" w14:textId="77777777" w:rsidR="00A026E9" w:rsidRDefault="00C84CE2" w:rsidP="00E94334">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DE3178">
        <w:fldChar w:fldCharType="begin"/>
      </w:r>
      <w:r w:rsidR="00DE3178">
        <w:instrText xml:space="preserve"> REF _Ref365043469 \w \h </w:instrText>
      </w:r>
      <w:r w:rsidR="00DE3178">
        <w:fldChar w:fldCharType="separate"/>
      </w:r>
      <w:r w:rsidR="00C50C21">
        <w:t>33.8</w:t>
      </w:r>
      <w:r w:rsidR="00DE3178">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14:paraId="51256207" w14:textId="0D1E826B" w:rsidR="009D629C" w:rsidRDefault="00C84CE2" w:rsidP="00E94334">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04095B">
        <w:fldChar w:fldCharType="begin"/>
      </w:r>
      <w:r w:rsidR="0004095B">
        <w:instrText xml:space="preserve"> REF _Ref364957128 \r \h </w:instrText>
      </w:r>
      <w:r w:rsidR="0004095B">
        <w:fldChar w:fldCharType="separate"/>
      </w:r>
      <w:r w:rsidR="00C50C21">
        <w:t>19.1</w:t>
      </w:r>
      <w:r w:rsidR="0004095B">
        <w:fldChar w:fldCharType="end"/>
      </w:r>
      <w:r w:rsidR="0004095B">
        <w:t xml:space="preserve"> (Variation Procedure) </w:t>
      </w:r>
      <w:r w:rsidRPr="00893741">
        <w:t xml:space="preserve">including the effect that the partial termination </w:t>
      </w:r>
      <w:r>
        <w:t xml:space="preserve">may have on the </w:t>
      </w:r>
      <w:r w:rsidRPr="00893741">
        <w:t xml:space="preserve">on </w:t>
      </w:r>
      <w:r>
        <w:t xml:space="preserve">the provision of </w:t>
      </w:r>
      <w:r w:rsidRPr="00893741">
        <w:t xml:space="preserve">any other </w:t>
      </w:r>
      <w:r>
        <w:t xml:space="preserve">Services </w:t>
      </w:r>
      <w:r w:rsidRPr="00893741">
        <w:t>a</w:t>
      </w:r>
      <w:r>
        <w:t>nd the Framework Prices</w:t>
      </w:r>
      <w:r w:rsidRPr="00893741">
        <w:t xml:space="preserve"> provided tha</w:t>
      </w:r>
      <w:r>
        <w:t>t:</w:t>
      </w:r>
    </w:p>
    <w:p w14:paraId="222E7E70" w14:textId="0804B5A8" w:rsidR="00A026E9" w:rsidRDefault="00C84CE2" w:rsidP="00E94334">
      <w:pPr>
        <w:pStyle w:val="GPSL4numberedclause"/>
      </w:pPr>
      <w:r w:rsidRPr="00893741">
        <w:t xml:space="preserve">the Supplier shall not be entitled to an increase in the </w:t>
      </w:r>
      <w:r>
        <w:t xml:space="preserve">Framework Prices in respect of </w:t>
      </w:r>
      <w:r w:rsidRPr="00893741">
        <w:t xml:space="preserve">the </w:t>
      </w:r>
      <w:r>
        <w:t xml:space="preserve">Services </w:t>
      </w:r>
      <w:r w:rsidRPr="00893741">
        <w:t>that have not been terminated if the partial terminat</w:t>
      </w:r>
      <w:r>
        <w:t xml:space="preserve">ion arises due to the exercise of any of the Customer’s termination rights under Clause </w:t>
      </w:r>
      <w:r w:rsidR="0004173A">
        <w:fldChar w:fldCharType="begin"/>
      </w:r>
      <w:r w:rsidR="0004173A">
        <w:instrText xml:space="preserve"> REF _Ref365018401 \r \h </w:instrText>
      </w:r>
      <w:r w:rsidR="0004173A">
        <w:fldChar w:fldCharType="separate"/>
      </w:r>
      <w:r w:rsidR="00C50C21">
        <w:t>33</w:t>
      </w:r>
      <w:r w:rsidR="0004173A">
        <w:fldChar w:fldCharType="end"/>
      </w:r>
      <w:r>
        <w:t xml:space="preserve"> (</w:t>
      </w:r>
      <w:r w:rsidR="0004173A">
        <w:t>Authority</w:t>
      </w:r>
      <w:r>
        <w:t xml:space="preserve"> Termination Ri</w:t>
      </w:r>
      <w:r w:rsidR="002B4448">
        <w:t>ghts)</w:t>
      </w:r>
      <w:r w:rsidR="000F0DD5">
        <w:t xml:space="preserve"> with the exception of Clause </w:t>
      </w:r>
      <w:r w:rsidR="000F0DD5">
        <w:fldChar w:fldCharType="begin"/>
      </w:r>
      <w:r w:rsidR="000F0DD5">
        <w:instrText xml:space="preserve"> REF _Ref365019164 \r \h </w:instrText>
      </w:r>
      <w:r w:rsidR="000F0DD5">
        <w:fldChar w:fldCharType="separate"/>
      </w:r>
      <w:r w:rsidR="00C50C21">
        <w:t>33.7</w:t>
      </w:r>
      <w:r w:rsidR="000F0DD5">
        <w:fldChar w:fldCharType="end"/>
      </w:r>
      <w:r w:rsidR="000F0DD5">
        <w:t xml:space="preserve"> (Termination Without Cause)</w:t>
      </w:r>
      <w:r w:rsidR="002B4448">
        <w:t>;</w:t>
      </w:r>
      <w:r>
        <w:t xml:space="preserve"> and</w:t>
      </w:r>
    </w:p>
    <w:p w14:paraId="6CB544A2" w14:textId="77777777" w:rsidR="009D629C" w:rsidRDefault="00C84CE2" w:rsidP="00E94334">
      <w:pPr>
        <w:pStyle w:val="GPSL4numberedclause"/>
      </w:pPr>
      <w:proofErr w:type="gramStart"/>
      <w:r>
        <w:t>the</w:t>
      </w:r>
      <w:proofErr w:type="gramEnd"/>
      <w:r>
        <w:t xml:space="preserve"> Supplier shall not be entitled to reject the variation.</w:t>
      </w:r>
    </w:p>
    <w:p w14:paraId="0116F2AB" w14:textId="77777777" w:rsidR="00D81DAD" w:rsidRDefault="001827DA" w:rsidP="00E94334">
      <w:pPr>
        <w:pStyle w:val="GPSL1CLAUSEHEADING"/>
        <w:rPr>
          <w:rFonts w:hint="eastAsia"/>
        </w:rPr>
      </w:pPr>
      <w:bookmarkStart w:id="434" w:name="_Ref365046994"/>
      <w:bookmarkStart w:id="435" w:name="_Toc366085163"/>
      <w:bookmarkStart w:id="436" w:name="_Toc380428724"/>
      <w:bookmarkStart w:id="437" w:name="_Toc429124659"/>
      <w:r w:rsidRPr="001827DA">
        <w:t>SUSPENSION OF SUPPLIER'S APPOINTMENT</w:t>
      </w:r>
      <w:bookmarkEnd w:id="434"/>
      <w:bookmarkEnd w:id="435"/>
      <w:bookmarkEnd w:id="436"/>
      <w:bookmarkEnd w:id="437"/>
    </w:p>
    <w:p w14:paraId="68682851" w14:textId="77777777" w:rsidR="00D81DAD" w:rsidRDefault="00C84CE2" w:rsidP="00E94334">
      <w:pPr>
        <w:pStyle w:val="GPSL2Numbered"/>
      </w:pPr>
      <w:bookmarkStart w:id="438"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C50C21">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38"/>
    </w:p>
    <w:p w14:paraId="7EDF8CFB" w14:textId="77777777"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C50C21">
        <w:t>34.1</w:t>
      </w:r>
      <w:r w:rsidR="00DE3178">
        <w:fldChar w:fldCharType="end"/>
      </w:r>
      <w:r w:rsidR="00DE3178">
        <w:t xml:space="preserve"> </w:t>
      </w:r>
      <w:r w:rsidRPr="00187551">
        <w:t>shall be without prejudice to any right of termination which has already accrued, or subsequently accrues, to the Authority.</w:t>
      </w:r>
    </w:p>
    <w:p w14:paraId="61307184" w14:textId="77777777" w:rsidR="00D81DAD" w:rsidRDefault="00C84CE2" w:rsidP="00E94334">
      <w:pPr>
        <w:pStyle w:val="GPSL2Numbered"/>
      </w:pPr>
      <w:r w:rsidRPr="00187551">
        <w:lastRenderedPageBreak/>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14:paraId="1A7FCA5E" w14:textId="77777777"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C50C21">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338343D4" w14:textId="77777777"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C50C21">
        <w:t>34</w:t>
      </w:r>
      <w:r>
        <w:fldChar w:fldCharType="end"/>
      </w:r>
      <w:r w:rsidR="009D4F4F">
        <w:t xml:space="preserve"> shall result in an extension of the Framework Period.</w:t>
      </w:r>
    </w:p>
    <w:p w14:paraId="4DCDE106" w14:textId="77777777" w:rsidR="00D81DAD" w:rsidRDefault="001827DA" w:rsidP="00E94334">
      <w:pPr>
        <w:pStyle w:val="GPSL1CLAUSEHEADING"/>
        <w:rPr>
          <w:rFonts w:hint="eastAsia"/>
        </w:rPr>
      </w:pPr>
      <w:bookmarkStart w:id="439" w:name="_Toc366094766"/>
      <w:bookmarkStart w:id="440" w:name="_Toc366094924"/>
      <w:bookmarkStart w:id="441" w:name="_Ref365018931"/>
      <w:bookmarkStart w:id="442" w:name="_Toc366085164"/>
      <w:bookmarkStart w:id="443" w:name="_Toc380428725"/>
      <w:bookmarkStart w:id="444" w:name="_Toc429124660"/>
      <w:bookmarkEnd w:id="439"/>
      <w:bookmarkEnd w:id="440"/>
      <w:r w:rsidRPr="001827DA">
        <w:t>CONSEQUENCES OF EXPIRY OR TERMINATION</w:t>
      </w:r>
      <w:bookmarkEnd w:id="441"/>
      <w:bookmarkEnd w:id="442"/>
      <w:bookmarkEnd w:id="443"/>
      <w:bookmarkEnd w:id="444"/>
    </w:p>
    <w:p w14:paraId="6E3E882E" w14:textId="77777777"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C50C21">
        <w:t>35</w:t>
      </w:r>
      <w:r w:rsidR="0004173A">
        <w:fldChar w:fldCharType="end"/>
      </w:r>
      <w:r w:rsidR="0004173A">
        <w:t>.</w:t>
      </w:r>
    </w:p>
    <w:p w14:paraId="6FFB4737" w14:textId="43B97A89" w:rsidR="00D81DAD" w:rsidRDefault="000C38A3" w:rsidP="00E94334">
      <w:pPr>
        <w:pStyle w:val="GPSL2Numbered"/>
      </w:pPr>
      <w:r w:rsidRPr="006875AD">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15E80896" w14:textId="184C4C5C"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C50C21">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Services to </w:t>
      </w:r>
      <w:r w:rsidR="00916086">
        <w:t>Contracting Authorities</w:t>
      </w:r>
      <w:r w:rsidRPr="006875AD">
        <w:t xml:space="preserve">, the Supplier shall indemnify the Authority in full upon demand for the cost of procuring, implementing and operating any alternative or replacement </w:t>
      </w:r>
      <w:r>
        <w:t>s</w:t>
      </w:r>
      <w:r w:rsidRPr="006875AD">
        <w:t>ervices to the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019E22DC"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2AAC0686"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248309C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521B57D2" w14:textId="4746B4F9"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C50C21">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C50C21">
        <w:t>7</w:t>
      </w:r>
      <w:r w:rsidR="00B347DE">
        <w:fldChar w:fldCharType="end"/>
      </w:r>
      <w:r>
        <w:t xml:space="preserve"> (Representations and </w:t>
      </w:r>
      <w:r w:rsidR="00E749CF">
        <w:t>Warranties</w:t>
      </w:r>
      <w:r>
        <w:t>),</w:t>
      </w:r>
      <w:r w:rsidR="00A21C76">
        <w:t xml:space="preserve"> </w:t>
      </w:r>
      <w:r w:rsidR="00683F44" w:rsidRPr="00171B09">
        <w:fldChar w:fldCharType="begin"/>
      </w:r>
      <w:r w:rsidR="00683F44" w:rsidRPr="00171B09">
        <w:instrText xml:space="preserve"> REF _Ref413255042 \r \h </w:instrText>
      </w:r>
      <w:r w:rsidR="00171B09">
        <w:instrText xml:space="preserve"> \* MERGEFORMAT </w:instrText>
      </w:r>
      <w:r w:rsidR="00683F44" w:rsidRPr="00171B09">
        <w:fldChar w:fldCharType="separate"/>
      </w:r>
      <w:r w:rsidR="00C50C21">
        <w:t>9</w:t>
      </w:r>
      <w:r w:rsidR="00683F44" w:rsidRPr="00171B09">
        <w:fldChar w:fldCharType="end"/>
      </w:r>
      <w:r w:rsidR="00FF3FF5" w:rsidRPr="00171B09">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C50C21">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C50C21">
        <w:t>18</w:t>
      </w:r>
      <w:r w:rsidR="009D5B11">
        <w:fldChar w:fldCharType="end"/>
      </w:r>
      <w:r w:rsidR="009D5B11">
        <w:t xml:space="preserve"> (Records, Audit Access and Open Book Data</w:t>
      </w:r>
      <w:r w:rsidR="009D5B11" w:rsidRPr="006875AD">
        <w:t>)</w:t>
      </w:r>
      <w:r w:rsidR="009D5B11">
        <w:t xml:space="preserve">, </w:t>
      </w:r>
      <w:r w:rsidR="00A21C76">
        <w:fldChar w:fldCharType="begin"/>
      </w:r>
      <w:r w:rsidR="00A21C76">
        <w:instrText xml:space="preserve"> REF _Ref365013560 \w \h </w:instrText>
      </w:r>
      <w:r w:rsidR="00A21C76">
        <w:fldChar w:fldCharType="separate"/>
      </w:r>
      <w:r w:rsidR="00F06A24">
        <w:t>20</w:t>
      </w:r>
      <w:r w:rsidR="00A21C76">
        <w:fldChar w:fldCharType="end"/>
      </w:r>
      <w:r w:rsidR="00A21C76" w:rsidRPr="00C339A0">
        <w:t xml:space="preserve"> (Management Charge)</w:t>
      </w:r>
      <w:r w:rsidR="00A21C76">
        <w:t xml:space="preserve">, </w:t>
      </w:r>
      <w:r w:rsidR="009D5B11">
        <w:fldChar w:fldCharType="begin"/>
      </w:r>
      <w:r w:rsidR="009D5B11">
        <w:instrText xml:space="preserve"> REF _Ref365043936 \w \h </w:instrText>
      </w:r>
      <w:r w:rsidR="009D5B11">
        <w:fldChar w:fldCharType="separate"/>
      </w:r>
      <w:r w:rsidR="00C50C21">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C50C21">
        <w:t>27.1</w:t>
      </w:r>
      <w:r w:rsidR="00D92C3A">
        <w:fldChar w:fldCharType="end"/>
      </w:r>
      <w:r w:rsidR="00D92C3A">
        <w:t xml:space="preserve"> </w:t>
      </w:r>
      <w:r w:rsidR="00D92C3A" w:rsidRPr="00C339A0">
        <w:lastRenderedPageBreak/>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C50C21">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C50C21">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C50C21">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C50C21">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A21C76">
        <w:fldChar w:fldCharType="begin"/>
      </w:r>
      <w:r w:rsidR="00A21C76">
        <w:instrText xml:space="preserve"> REF _Ref365043961 \w \h </w:instrText>
      </w:r>
      <w:r w:rsidR="00A21C76">
        <w:fldChar w:fldCharType="separate"/>
      </w:r>
      <w:r w:rsidR="00C50C21">
        <w:t>30</w:t>
      </w:r>
      <w:r w:rsidR="00A21C76">
        <w:fldChar w:fldCharType="end"/>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C50C21">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C50C21">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C50C21">
        <w:t>36</w:t>
      </w:r>
      <w:r w:rsidR="00512989">
        <w:fldChar w:fldCharType="end"/>
      </w:r>
      <w:r w:rsidR="00512989" w:rsidRPr="006875AD">
        <w:t>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C50C21">
        <w:t>38</w:t>
      </w:r>
      <w:r w:rsidR="00A21C76">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C50C21">
        <w:t>40</w:t>
      </w:r>
      <w:r w:rsidR="00B347DE">
        <w:fldChar w:fldCharType="end"/>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C50C21">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C50C21">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C50C21">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C50C21">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C50C21">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C50C21">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C50C21">
        <w:t>49</w:t>
      </w:r>
      <w:r w:rsidR="00B347DE">
        <w:fldChar w:fldCharType="end"/>
      </w:r>
      <w:r w:rsidRPr="006875AD">
        <w:t xml:space="preserve"> (</w:t>
      </w:r>
      <w:r w:rsidR="00E749CF">
        <w:t xml:space="preserve">Governing </w:t>
      </w:r>
      <w:r w:rsidRPr="006875AD">
        <w:t>Law and Jurisdiction); and</w:t>
      </w:r>
    </w:p>
    <w:p w14:paraId="7E04F5C7" w14:textId="39E476CC" w:rsidR="00D81DAD" w:rsidRDefault="00EA6CAB" w:rsidP="00E94334">
      <w:pPr>
        <w:pStyle w:val="GPSL3numberedclause"/>
      </w:pPr>
      <w:r>
        <w:t>Framework Schedule</w:t>
      </w:r>
      <w:r w:rsidR="000C38A3" w:rsidRPr="006875AD">
        <w:t>s </w:t>
      </w:r>
      <w:r w:rsidR="00E749CF">
        <w:t>2</w:t>
      </w:r>
      <w:r w:rsidR="00E749CF" w:rsidRPr="006875AD">
        <w:t xml:space="preserve"> </w:t>
      </w:r>
      <w:r w:rsidR="000C38A3" w:rsidRPr="006875AD">
        <w:t>(Services and Key Performance Indicators), 3 (</w:t>
      </w:r>
      <w:r w:rsidR="00344201">
        <w:t>Framework Prices</w:t>
      </w:r>
      <w:r w:rsidR="00E749CF">
        <w:t xml:space="preserve"> and Charging Structure</w:t>
      </w:r>
      <w:r w:rsidR="000C38A3" w:rsidRPr="006875AD">
        <w:t xml:space="preserve">), </w:t>
      </w:r>
      <w:r>
        <w:t>7</w:t>
      </w:r>
      <w:r w:rsidRPr="006875AD">
        <w:t xml:space="preserve"> (Sub-Contractors),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proofErr w:type="gramStart"/>
      <w:r w:rsidR="00A21C76" w:rsidRPr="00171B09">
        <w:t>,</w:t>
      </w:r>
      <w:r w:rsidR="0021033B" w:rsidRPr="00171B09">
        <w:t>13</w:t>
      </w:r>
      <w:proofErr w:type="gramEnd"/>
      <w:r w:rsidR="0021033B" w:rsidRPr="00171B09">
        <w:t xml:space="preserve"> (Guarantee)</w:t>
      </w:r>
      <w:r w:rsidR="000C38A3" w:rsidRPr="00171B09">
        <w:t>,</w:t>
      </w:r>
      <w:r w:rsidR="000C38A3" w:rsidRPr="006875AD">
        <w:t xml:space="preserve"> 14 (Insurance Requirements)</w:t>
      </w:r>
      <w:r w:rsidR="00A21C7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 xml:space="preserve">and </w:t>
      </w:r>
      <w:r w:rsidR="00F36FA1">
        <w:t>21</w:t>
      </w:r>
      <w:r w:rsidR="000C38A3" w:rsidRPr="006875AD">
        <w:t xml:space="preserve"> (Tender).</w:t>
      </w:r>
    </w:p>
    <w:p w14:paraId="3C294F17" w14:textId="77777777" w:rsidR="00D81DAD" w:rsidRDefault="000C38A3" w:rsidP="00D0172C">
      <w:pPr>
        <w:pStyle w:val="GPSSectionHeading"/>
      </w:pPr>
      <w:bookmarkStart w:id="445" w:name="_Toc427756304"/>
      <w:bookmarkStart w:id="446" w:name="_Toc427760458"/>
      <w:bookmarkStart w:id="447" w:name="_Toc427761602"/>
      <w:bookmarkStart w:id="448" w:name="_Toc427763331"/>
      <w:bookmarkStart w:id="449" w:name="_Toc366085165"/>
      <w:bookmarkStart w:id="450" w:name="_Toc380428726"/>
      <w:bookmarkStart w:id="451" w:name="_Toc429124661"/>
      <w:bookmarkEnd w:id="445"/>
      <w:bookmarkEnd w:id="446"/>
      <w:bookmarkEnd w:id="447"/>
      <w:bookmarkEnd w:id="448"/>
      <w:r w:rsidRPr="000C38A3">
        <w:t>MISCELLANEOUS AND GOVERNING LAW</w:t>
      </w:r>
      <w:bookmarkEnd w:id="449"/>
      <w:bookmarkEnd w:id="450"/>
      <w:bookmarkEnd w:id="451"/>
    </w:p>
    <w:p w14:paraId="17CC099D" w14:textId="77777777" w:rsidR="00D81DAD" w:rsidRDefault="001827DA" w:rsidP="00E94334">
      <w:pPr>
        <w:pStyle w:val="GPSL1CLAUSEHEADING"/>
        <w:rPr>
          <w:rFonts w:hint="eastAsia"/>
        </w:rPr>
      </w:pPr>
      <w:bookmarkStart w:id="452" w:name="_Ref365038569"/>
      <w:bookmarkStart w:id="453" w:name="_Ref365039282"/>
      <w:bookmarkStart w:id="454" w:name="_Toc366085166"/>
      <w:bookmarkStart w:id="455" w:name="_Toc380428727"/>
      <w:bookmarkStart w:id="456" w:name="_Toc429124662"/>
      <w:r w:rsidRPr="001827DA">
        <w:t>COMPLIANCE</w:t>
      </w:r>
      <w:bookmarkEnd w:id="452"/>
      <w:bookmarkEnd w:id="453"/>
      <w:bookmarkEnd w:id="454"/>
      <w:bookmarkEnd w:id="455"/>
      <w:bookmarkEnd w:id="456"/>
    </w:p>
    <w:p w14:paraId="099980DD" w14:textId="77777777" w:rsidR="00D81DAD" w:rsidRDefault="000C38A3" w:rsidP="00E94334">
      <w:pPr>
        <w:pStyle w:val="GPSL2NumberedBoldHeading"/>
      </w:pPr>
      <w:r>
        <w:t xml:space="preserve">Compliance with Law </w:t>
      </w:r>
    </w:p>
    <w:p w14:paraId="60F153EF" w14:textId="77777777" w:rsidR="00D81DAD" w:rsidRDefault="00F006F5" w:rsidP="00E94334">
      <w:pPr>
        <w:pStyle w:val="GPSL3numberedclause"/>
      </w:pPr>
      <w:bookmarkStart w:id="457" w:name="_Ref365045409"/>
      <w:r w:rsidRPr="006875AD">
        <w:t>The Supplier shall comply with all applicable Law in connection with the performance of this Framework Agreement</w:t>
      </w:r>
      <w:bookmarkEnd w:id="457"/>
      <w:r w:rsidR="00A21C76">
        <w:t>.</w:t>
      </w:r>
    </w:p>
    <w:p w14:paraId="252DD3C3" w14:textId="77777777" w:rsidR="00D81DAD" w:rsidRDefault="00F006F5" w:rsidP="00E94334">
      <w:pPr>
        <w:pStyle w:val="GPSL3numberedclause"/>
      </w:pPr>
      <w:bookmarkStart w:id="458"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C50C21">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8"/>
    </w:p>
    <w:p w14:paraId="6A21B4CE" w14:textId="77777777" w:rsidR="00D81DAD" w:rsidRDefault="001827DA" w:rsidP="00E94334">
      <w:pPr>
        <w:pStyle w:val="GPSL2NumberedBoldHeading"/>
      </w:pPr>
      <w:bookmarkStart w:id="459" w:name="_Ref365046569"/>
      <w:r w:rsidRPr="001827DA">
        <w:t>Equality and Diversity</w:t>
      </w:r>
      <w:bookmarkEnd w:id="459"/>
    </w:p>
    <w:p w14:paraId="2A22424A" w14:textId="77777777" w:rsidR="00D81DAD" w:rsidRDefault="001827DA" w:rsidP="00E94334">
      <w:pPr>
        <w:pStyle w:val="GPSL3numberedclause"/>
      </w:pPr>
      <w:r w:rsidRPr="001827DA">
        <w:t>The Supplier shall:</w:t>
      </w:r>
    </w:p>
    <w:p w14:paraId="7F55E998" w14:textId="4888B7EB" w:rsidR="00A026E9" w:rsidRDefault="001827DA" w:rsidP="00E94334">
      <w:pPr>
        <w:pStyle w:val="GPSL4numberedclause"/>
      </w:pPr>
      <w:r w:rsidRPr="001827DA">
        <w:t>perform its obligations under this Framework Agreement (including those in relation to the provision of the Services) in accordance with:</w:t>
      </w:r>
    </w:p>
    <w:p w14:paraId="1DEF6ED2"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057B38D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340860A" w14:textId="77777777" w:rsidR="00A026E9" w:rsidRDefault="001827DA" w:rsidP="00E94334">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tribunal, or the Equality and Human Rights Commission or (any successor organisation).</w:t>
      </w:r>
    </w:p>
    <w:p w14:paraId="3D632A17" w14:textId="77777777" w:rsidR="00D81DAD" w:rsidRDefault="001827DA" w:rsidP="00E94334">
      <w:pPr>
        <w:pStyle w:val="GPSL2NumberedBoldHeading"/>
      </w:pPr>
      <w:r w:rsidRPr="001827DA">
        <w:t>Official</w:t>
      </w:r>
      <w:r w:rsidR="000C38A3" w:rsidRPr="007758EB">
        <w:t xml:space="preserve"> Secrets Act and Finance Act</w:t>
      </w:r>
    </w:p>
    <w:p w14:paraId="205282E2" w14:textId="77777777" w:rsidR="00D81DAD" w:rsidRDefault="000C38A3" w:rsidP="00E94334">
      <w:pPr>
        <w:pStyle w:val="GPSL3numberedclause"/>
      </w:pPr>
      <w:r w:rsidRPr="00432F4A">
        <w:t>The Supplier shall comply with the provisions of:</w:t>
      </w:r>
    </w:p>
    <w:p w14:paraId="1873D95E" w14:textId="77777777" w:rsidR="00D81DAD" w:rsidRDefault="000C38A3" w:rsidP="00E94334">
      <w:pPr>
        <w:pStyle w:val="GPSL4numberedclause"/>
      </w:pPr>
      <w:r w:rsidRPr="00CC0940">
        <w:t>the Official Secrets Acts 1911 to 1989; and</w:t>
      </w:r>
    </w:p>
    <w:p w14:paraId="2F66A6A5" w14:textId="77777777" w:rsidR="00D81DAD" w:rsidRDefault="000C38A3" w:rsidP="00E94334">
      <w:pPr>
        <w:pStyle w:val="GPSL4numberedclause"/>
      </w:pPr>
      <w:proofErr w:type="gramStart"/>
      <w:r>
        <w:t>s</w:t>
      </w:r>
      <w:r w:rsidRPr="00CC0940">
        <w:t>ection</w:t>
      </w:r>
      <w:proofErr w:type="gramEnd"/>
      <w:r>
        <w:t> </w:t>
      </w:r>
      <w:r w:rsidRPr="00CC0940">
        <w:t>182 of the Finance Act 1989.</w:t>
      </w:r>
    </w:p>
    <w:p w14:paraId="1013C3F6" w14:textId="77777777" w:rsidR="00D81DAD" w:rsidRDefault="001827DA" w:rsidP="00E94334">
      <w:pPr>
        <w:pStyle w:val="GPSL1CLAUSEHEADING"/>
        <w:rPr>
          <w:rFonts w:hint="eastAsia"/>
        </w:rPr>
      </w:pPr>
      <w:bookmarkStart w:id="460" w:name="_Toc366085167"/>
      <w:bookmarkStart w:id="461" w:name="_Toc380428728"/>
      <w:bookmarkStart w:id="462" w:name="_Toc429124663"/>
      <w:r w:rsidRPr="001827DA">
        <w:t>ASSIGNMENT AND NOVATION</w:t>
      </w:r>
      <w:bookmarkEnd w:id="460"/>
      <w:bookmarkEnd w:id="461"/>
      <w:bookmarkEnd w:id="462"/>
    </w:p>
    <w:p w14:paraId="61517ACC" w14:textId="77777777" w:rsidR="00D81DAD" w:rsidRDefault="00650D45" w:rsidP="00E94334">
      <w:pPr>
        <w:pStyle w:val="GPSL2Numbered"/>
      </w:pPr>
      <w:r>
        <w:lastRenderedPageBreak/>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0DE0DA6D" w14:textId="77777777" w:rsidR="00D81DAD" w:rsidRDefault="00650D45" w:rsidP="00E94334">
      <w:pPr>
        <w:pStyle w:val="GPSL2Numbered"/>
      </w:pPr>
      <w:bookmarkStart w:id="463"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3"/>
    </w:p>
    <w:p w14:paraId="062833CF" w14:textId="77777777" w:rsidR="00D81DAD" w:rsidRDefault="00501B9C" w:rsidP="00E94334">
      <w:pPr>
        <w:pStyle w:val="GPSL3numberedclause"/>
      </w:pPr>
      <w:r>
        <w:t xml:space="preserve"> any O</w:t>
      </w:r>
      <w:r w:rsidRPr="003A5E12">
        <w:t xml:space="preserve">ther </w:t>
      </w:r>
      <w:r w:rsidR="00916086">
        <w:t>Contracting Authority</w:t>
      </w:r>
      <w:r w:rsidR="00650D45" w:rsidRPr="003A5E12">
        <w:t>; or</w:t>
      </w:r>
    </w:p>
    <w:p w14:paraId="4F58461E"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0886D667"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37DBD74E" w14:textId="77777777" w:rsidR="00A026E9" w:rsidRDefault="00650D45" w:rsidP="00E94334">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C50C21">
        <w:t>37.2</w:t>
      </w:r>
      <w:r w:rsidR="00B25F1E">
        <w:fldChar w:fldCharType="end"/>
      </w:r>
      <w:r>
        <w:t>.</w:t>
      </w:r>
    </w:p>
    <w:p w14:paraId="07DF936C" w14:textId="77777777" w:rsidR="00D81DAD" w:rsidRDefault="00650D45" w:rsidP="00E94334">
      <w:pPr>
        <w:pStyle w:val="GPSL2Numbered"/>
      </w:pPr>
      <w:r w:rsidRPr="00CF23B4">
        <w:t xml:space="preserve">A change in the legal status of the </w:t>
      </w:r>
      <w:r>
        <w:t>Authority</w:t>
      </w:r>
      <w:r w:rsidRPr="00CF23B4">
        <w:t xml:space="preserve"> such that it ceases to be a </w:t>
      </w:r>
      <w:r w:rsidR="0091608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C50C21">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27273FAC" w14:textId="77777777" w:rsidR="00D81DAD" w:rsidRDefault="00650D45" w:rsidP="00E94334">
      <w:pPr>
        <w:pStyle w:val="GPSL2Numbered"/>
      </w:pPr>
      <w:bookmarkStart w:id="464"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916086">
        <w:t>Contracting Authority</w:t>
      </w:r>
      <w:r w:rsidRPr="003A5E12">
        <w:t xml:space="preserve"> or</w:t>
      </w:r>
      <w:r>
        <w:t xml:space="preserve"> if a body which is not a </w:t>
      </w:r>
      <w:r w:rsidR="0091608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C50C21">
        <w:t>33.4</w:t>
      </w:r>
      <w:r w:rsidR="00B25F1E">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C50C21">
        <w:t>33.4</w:t>
      </w:r>
      <w:r w:rsidR="00B25F1E">
        <w:fldChar w:fldCharType="end"/>
      </w:r>
      <w:r w:rsidR="00B25F1E">
        <w:t xml:space="preserve"> </w:t>
      </w:r>
      <w:r w:rsidR="00C00FC7" w:rsidRPr="00B07F29">
        <w:t>(Termination on Insolvency)</w:t>
      </w:r>
      <w:r w:rsidR="009E28A9">
        <w:t>)</w:t>
      </w:r>
      <w:r w:rsidR="00C00FC7">
        <w:t xml:space="preserve"> and to Supplier or Framework Guarantor or Call Off Guarantor in the definition of Insolvency Event were references to the Transferee.</w:t>
      </w:r>
      <w:bookmarkEnd w:id="464"/>
    </w:p>
    <w:p w14:paraId="27C26E1F" w14:textId="77777777" w:rsidR="00D81DAD" w:rsidRDefault="001827DA" w:rsidP="00E94334">
      <w:pPr>
        <w:pStyle w:val="GPSL1CLAUSEHEADING"/>
        <w:rPr>
          <w:rFonts w:hint="eastAsia"/>
        </w:rPr>
      </w:pPr>
      <w:bookmarkStart w:id="465" w:name="_Toc365027216"/>
      <w:bookmarkStart w:id="466" w:name="_Toc365027305"/>
      <w:bookmarkStart w:id="467" w:name="_Toc365027513"/>
      <w:bookmarkStart w:id="468" w:name="_Toc365027597"/>
      <w:bookmarkStart w:id="469" w:name="_Toc365359226"/>
      <w:bookmarkStart w:id="470" w:name="_Toc365370798"/>
      <w:bookmarkStart w:id="471" w:name="_Toc365371023"/>
      <w:bookmarkStart w:id="472" w:name="_Toc365371123"/>
      <w:bookmarkStart w:id="473" w:name="_Toc365371222"/>
      <w:bookmarkStart w:id="474" w:name="_Toc365373752"/>
      <w:bookmarkStart w:id="475" w:name="_Toc365373847"/>
      <w:bookmarkStart w:id="476" w:name="_Toc365373944"/>
      <w:bookmarkStart w:id="477" w:name="_Ref365043829"/>
      <w:bookmarkStart w:id="478" w:name="_Toc366085168"/>
      <w:bookmarkStart w:id="479" w:name="_Toc380428729"/>
      <w:bookmarkStart w:id="480" w:name="_Toc429124664"/>
      <w:bookmarkEnd w:id="465"/>
      <w:bookmarkEnd w:id="466"/>
      <w:bookmarkEnd w:id="467"/>
      <w:bookmarkEnd w:id="468"/>
      <w:bookmarkEnd w:id="469"/>
      <w:bookmarkEnd w:id="470"/>
      <w:bookmarkEnd w:id="471"/>
      <w:bookmarkEnd w:id="472"/>
      <w:bookmarkEnd w:id="473"/>
      <w:bookmarkEnd w:id="474"/>
      <w:bookmarkEnd w:id="475"/>
      <w:bookmarkEnd w:id="476"/>
      <w:r w:rsidRPr="001827DA">
        <w:t>WAIVER AND CUMULATIVE REMEDIES</w:t>
      </w:r>
      <w:bookmarkEnd w:id="477"/>
      <w:bookmarkEnd w:id="478"/>
      <w:bookmarkEnd w:id="479"/>
      <w:bookmarkEnd w:id="480"/>
    </w:p>
    <w:p w14:paraId="69075D6C" w14:textId="77777777"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C50C21">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5A97E0FC"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0F9EFAD7" w14:textId="77777777" w:rsidR="00D81DAD" w:rsidRDefault="001827DA" w:rsidP="00E94334">
      <w:pPr>
        <w:pStyle w:val="GPSL1CLAUSEHEADING"/>
        <w:rPr>
          <w:rFonts w:hint="eastAsia"/>
        </w:rPr>
      </w:pPr>
      <w:bookmarkStart w:id="481" w:name="_Toc366085169"/>
      <w:bookmarkStart w:id="482" w:name="_Toc380428730"/>
      <w:bookmarkStart w:id="483" w:name="_Toc429124665"/>
      <w:r w:rsidRPr="001827DA">
        <w:t>RELATIONSHIP OF THE PARTIES</w:t>
      </w:r>
      <w:bookmarkEnd w:id="481"/>
      <w:bookmarkEnd w:id="482"/>
      <w:bookmarkEnd w:id="483"/>
    </w:p>
    <w:p w14:paraId="6109D508"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13E8652" w14:textId="77777777" w:rsidR="00D81DAD" w:rsidRDefault="001827DA" w:rsidP="00E94334">
      <w:pPr>
        <w:pStyle w:val="GPSL1CLAUSEHEADING"/>
        <w:rPr>
          <w:rFonts w:hint="eastAsia"/>
        </w:rPr>
      </w:pPr>
      <w:bookmarkStart w:id="484" w:name="_Ref313370082"/>
      <w:bookmarkStart w:id="485" w:name="_Toc314810826"/>
      <w:bookmarkStart w:id="486" w:name="_Toc350503052"/>
      <w:bookmarkStart w:id="487" w:name="_Toc350504042"/>
      <w:bookmarkStart w:id="488" w:name="_Toc350507957"/>
      <w:bookmarkStart w:id="489" w:name="_Ref358669629"/>
      <w:bookmarkStart w:id="490" w:name="_Toc358671805"/>
      <w:bookmarkStart w:id="491" w:name="_Toc366085170"/>
      <w:bookmarkStart w:id="492" w:name="_Toc380428731"/>
      <w:bookmarkStart w:id="493" w:name="_Toc429124666"/>
      <w:bookmarkStart w:id="494" w:name="_Ref311652417"/>
      <w:bookmarkStart w:id="495" w:name="_Toc335385411"/>
      <w:bookmarkStart w:id="496" w:name="_Toc348637112"/>
      <w:bookmarkStart w:id="497" w:name="_Toc354740841"/>
      <w:r w:rsidRPr="001827DA">
        <w:t>PREVENTION OF FRAUD</w:t>
      </w:r>
      <w:bookmarkEnd w:id="484"/>
      <w:bookmarkEnd w:id="485"/>
      <w:bookmarkEnd w:id="486"/>
      <w:bookmarkEnd w:id="487"/>
      <w:bookmarkEnd w:id="488"/>
      <w:r w:rsidRPr="001827DA">
        <w:t xml:space="preserve"> AND BRIBERY</w:t>
      </w:r>
      <w:bookmarkEnd w:id="489"/>
      <w:bookmarkEnd w:id="490"/>
      <w:bookmarkEnd w:id="491"/>
      <w:bookmarkEnd w:id="492"/>
      <w:bookmarkEnd w:id="493"/>
    </w:p>
    <w:p w14:paraId="66B3DFA3" w14:textId="77777777" w:rsidR="00D81DAD" w:rsidRDefault="00C8068C" w:rsidP="00E94334">
      <w:pPr>
        <w:pStyle w:val="GPSL2Numbered"/>
      </w:pPr>
      <w:bookmarkStart w:id="498" w:name="_Ref360700144"/>
      <w:bookmarkStart w:id="499" w:name="_Ref358669852"/>
      <w:r w:rsidRPr="00CB4324">
        <w:lastRenderedPageBreak/>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8"/>
    </w:p>
    <w:p w14:paraId="1D9766FB"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54565AD6" w14:textId="77777777" w:rsidR="00D81DAD" w:rsidRDefault="00B25F1E" w:rsidP="00E94334">
      <w:pPr>
        <w:pStyle w:val="GPSL3numberedclause"/>
      </w:pPr>
      <w:proofErr w:type="gramStart"/>
      <w:r w:rsidRPr="00CB4324">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14:paraId="0FE7B1AA"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9"/>
      <w:r w:rsidRPr="00893741">
        <w:t xml:space="preserve"> </w:t>
      </w:r>
    </w:p>
    <w:p w14:paraId="46978C24" w14:textId="77777777" w:rsidR="00D81DAD" w:rsidRDefault="00234AF3" w:rsidP="00E94334">
      <w:pPr>
        <w:pStyle w:val="GPSL3numberedclause"/>
      </w:pPr>
      <w:r w:rsidRPr="00893741">
        <w:t>commit a Prohibited Act; and/or</w:t>
      </w:r>
    </w:p>
    <w:p w14:paraId="3EE8228F" w14:textId="77777777" w:rsidR="00D81DAD" w:rsidRDefault="00234AF3" w:rsidP="00E94334">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6A82ADD9" w14:textId="77777777" w:rsidR="00D81DAD" w:rsidRDefault="00234AF3" w:rsidP="00E94334">
      <w:pPr>
        <w:pStyle w:val="GPSL2Numbered"/>
      </w:pPr>
      <w:bookmarkStart w:id="500" w:name="_Ref358670054"/>
      <w:r w:rsidRPr="00893741">
        <w:t xml:space="preserve">The Supplier shall during the </w:t>
      </w:r>
      <w:r w:rsidR="00D55875">
        <w:t xml:space="preserve">Framework </w:t>
      </w:r>
      <w:r w:rsidRPr="00893741">
        <w:t>Period:</w:t>
      </w:r>
      <w:bookmarkEnd w:id="500"/>
    </w:p>
    <w:p w14:paraId="32545F3C" w14:textId="77777777" w:rsidR="00D81DAD" w:rsidRDefault="00234AF3" w:rsidP="00E94334">
      <w:pPr>
        <w:pStyle w:val="GPSL3numberedclause"/>
      </w:pPr>
      <w:bookmarkStart w:id="501" w:name="_Ref358669575"/>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501"/>
      <w:r w:rsidRPr="00893741">
        <w:t xml:space="preserve"> </w:t>
      </w:r>
    </w:p>
    <w:p w14:paraId="69D64EDF" w14:textId="77777777" w:rsidR="00D81DAD" w:rsidRDefault="00234AF3" w:rsidP="00E94334">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C50C21">
        <w:t>40.3.1</w:t>
      </w:r>
      <w:r w:rsidR="00B347DE">
        <w:fldChar w:fldCharType="end"/>
      </w:r>
      <w:r w:rsidRPr="00893741">
        <w:t xml:space="preserve"> and make such records available to the Authority on request;</w:t>
      </w:r>
    </w:p>
    <w:p w14:paraId="5D9CA530" w14:textId="22AA1EC4" w:rsidR="00D81DAD" w:rsidRDefault="00234AF3" w:rsidP="00E94334">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82150D">
        <w:fldChar w:fldCharType="begin"/>
      </w:r>
      <w:r w:rsidR="0082150D">
        <w:instrText xml:space="preserve"> REF _Ref358670054 \w \h </w:instrText>
      </w:r>
      <w:r w:rsidR="0082150D">
        <w:fldChar w:fldCharType="separate"/>
      </w:r>
      <w:r w:rsidR="00C50C21">
        <w:t>40.3</w:t>
      </w:r>
      <w:r w:rsidR="0082150D">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D7A1D05" w14:textId="77777777" w:rsidR="00D81DAD" w:rsidRDefault="00234AF3" w:rsidP="00E94334">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30B828F3" w14:textId="77777777" w:rsidR="00D81DAD" w:rsidRDefault="00234AF3" w:rsidP="00E94334">
      <w:pPr>
        <w:pStyle w:val="GPSL2Numbered"/>
      </w:pPr>
      <w:bookmarkStart w:id="502" w:name="_Ref358669929"/>
      <w:bookmarkStart w:id="503"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C50C21">
        <w:t>40.1</w:t>
      </w:r>
      <w:r w:rsidR="00B347DE">
        <w:fldChar w:fldCharType="end"/>
      </w:r>
      <w:r w:rsidRPr="00893741">
        <w:t xml:space="preserve">, or has reason to believe that it has or any of the </w:t>
      </w:r>
      <w:r>
        <w:t>Supplier Personnel</w:t>
      </w:r>
      <w:r w:rsidRPr="00893741">
        <w:t xml:space="preserve"> ha</w:t>
      </w:r>
      <w:bookmarkEnd w:id="502"/>
      <w:r w:rsidR="00FB1DDD">
        <w:t>s</w:t>
      </w:r>
      <w:r w:rsidRPr="00893741">
        <w:t>:</w:t>
      </w:r>
      <w:bookmarkEnd w:id="503"/>
    </w:p>
    <w:p w14:paraId="2407CDD7" w14:textId="77777777" w:rsidR="00D81DAD" w:rsidRDefault="00234AF3" w:rsidP="00E94334">
      <w:pPr>
        <w:pStyle w:val="GPSL3numberedclause"/>
      </w:pPr>
      <w:r w:rsidRPr="00893741">
        <w:t>been subject to an investigation or prosecution which relates to an alleged Prohibited Act;</w:t>
      </w:r>
    </w:p>
    <w:p w14:paraId="5A70899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2A5B79EA" w14:textId="77777777" w:rsidR="00A026E9" w:rsidRDefault="00234AF3" w:rsidP="00E94334">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 xml:space="preserve">Framework </w:t>
      </w:r>
      <w:r w:rsidR="00FB1DDD">
        <w:lastRenderedPageBreak/>
        <w:t>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260DCDA" w14:textId="77777777"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C50C21">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C50C21">
        <w:t>18</w:t>
      </w:r>
      <w:r w:rsidR="008B633B">
        <w:fldChar w:fldCharType="end"/>
      </w:r>
      <w:r w:rsidR="008B633B">
        <w:t xml:space="preserve"> </w:t>
      </w:r>
      <w:r w:rsidRPr="00893741">
        <w:t>(</w:t>
      </w:r>
      <w:r w:rsidR="008B633B">
        <w:t>Records, Audit Access and Open Book Data</w:t>
      </w:r>
      <w:r w:rsidRPr="00893741">
        <w:t>).</w:t>
      </w:r>
    </w:p>
    <w:p w14:paraId="29055EAE" w14:textId="77777777" w:rsidR="009D629C" w:rsidRDefault="00234AF3" w:rsidP="00E94334">
      <w:pPr>
        <w:pStyle w:val="GPSL2Numbered"/>
      </w:pPr>
      <w:bookmarkStart w:id="504"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C50C21">
        <w:t>40.1</w:t>
      </w:r>
      <w:r w:rsidR="00B347DE">
        <w:fldChar w:fldCharType="end"/>
      </w:r>
      <w:r w:rsidRPr="00893741">
        <w:t xml:space="preserve">,the </w:t>
      </w:r>
      <w:r w:rsidR="00333351">
        <w:t>Authority</w:t>
      </w:r>
      <w:r w:rsidRPr="00893741">
        <w:t xml:space="preserve"> may by notice:</w:t>
      </w:r>
      <w:bookmarkEnd w:id="504"/>
    </w:p>
    <w:p w14:paraId="4E0DF7A0"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08E19ABB" w14:textId="77777777" w:rsidR="00D81DAD" w:rsidRDefault="00234AF3" w:rsidP="00E94334">
      <w:pPr>
        <w:pStyle w:val="GPSL3numberedclause"/>
      </w:pPr>
      <w:bookmarkStart w:id="505"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5"/>
    </w:p>
    <w:p w14:paraId="51F9B719" w14:textId="77777777"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C50C21">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73F218A4" w14:textId="77777777" w:rsidR="00D81DAD" w:rsidRDefault="001827DA" w:rsidP="00E94334">
      <w:pPr>
        <w:pStyle w:val="GPSL1CLAUSEHEADING"/>
        <w:rPr>
          <w:rFonts w:hint="eastAsia"/>
        </w:rPr>
      </w:pPr>
      <w:bookmarkStart w:id="506" w:name="_Ref365038221"/>
      <w:bookmarkStart w:id="507" w:name="_Toc366085171"/>
      <w:bookmarkStart w:id="508" w:name="_Toc380428732"/>
      <w:bookmarkStart w:id="509" w:name="_Toc429124667"/>
      <w:r w:rsidRPr="001827DA">
        <w:t>CONFLICTS OF INTEREST</w:t>
      </w:r>
      <w:bookmarkEnd w:id="506"/>
      <w:bookmarkEnd w:id="507"/>
      <w:bookmarkEnd w:id="508"/>
      <w:bookmarkEnd w:id="509"/>
    </w:p>
    <w:p w14:paraId="29A82E43" w14:textId="77777777" w:rsidR="00D81DAD" w:rsidRDefault="00650D45" w:rsidP="00E94334">
      <w:pPr>
        <w:pStyle w:val="GPSL2Numbered"/>
      </w:pPr>
      <w:bookmarkStart w:id="510"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16086">
        <w:t>Contracting Authorities</w:t>
      </w:r>
      <w:r w:rsidRPr="006875AD">
        <w:t xml:space="preserve"> under the provisions of this Framework Agreement or any Call Off Agreement.</w:t>
      </w:r>
      <w:bookmarkEnd w:id="510"/>
    </w:p>
    <w:p w14:paraId="34037C5C" w14:textId="77777777" w:rsidR="00D81DAD" w:rsidRDefault="00650D45" w:rsidP="00E94334">
      <w:pPr>
        <w:pStyle w:val="GPSL2Numbered"/>
      </w:pPr>
      <w:r w:rsidRPr="006875AD">
        <w:t xml:space="preserve">The Supplier shall promptly notify and provide full particulars to the Authority or the relevant Other </w:t>
      </w:r>
      <w:r w:rsidR="0091608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C50C21">
        <w:t>41.1</w:t>
      </w:r>
      <w:r w:rsidR="0082150D">
        <w:fldChar w:fldCharType="end"/>
      </w:r>
      <w:r w:rsidR="0082150D">
        <w:t xml:space="preserve"> </w:t>
      </w:r>
      <w:r w:rsidRPr="006875AD">
        <w:t>arises or may reasonably been foreseen as arising.</w:t>
      </w:r>
    </w:p>
    <w:p w14:paraId="04C69BDC" w14:textId="77DFBA24" w:rsidR="00D81DAD" w:rsidRDefault="00650D45" w:rsidP="00E94334">
      <w:pPr>
        <w:pStyle w:val="GPSL2Numbered"/>
      </w:pPr>
      <w:bookmarkStart w:id="511" w:name="_Ref379880231"/>
      <w:r w:rsidRPr="006875AD">
        <w:t xml:space="preserve">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w:t>
      </w:r>
      <w:r w:rsidRPr="009C2314">
        <w:t>this Clause</w:t>
      </w:r>
      <w:r w:rsidR="00BF4F45" w:rsidRPr="009C2314">
        <w:t xml:space="preserve"> </w:t>
      </w:r>
      <w:r w:rsidR="009C2314" w:rsidRPr="009C2314">
        <w:t>41</w:t>
      </w:r>
      <w:r w:rsidRPr="009C2314">
        <w:t xml:space="preserve"> shall not prejudice or affect any right of action or remedy which shall have accrued or shall thereafter</w:t>
      </w:r>
      <w:r w:rsidRPr="006875AD">
        <w:t xml:space="preserve"> accrue to the Authority.</w:t>
      </w:r>
      <w:bookmarkEnd w:id="511"/>
    </w:p>
    <w:p w14:paraId="5255F082" w14:textId="77777777" w:rsidR="00D81DAD" w:rsidRDefault="001827DA" w:rsidP="00E94334">
      <w:pPr>
        <w:pStyle w:val="GPSL1CLAUSEHEADING"/>
        <w:rPr>
          <w:rFonts w:hint="eastAsia"/>
        </w:rPr>
      </w:pPr>
      <w:bookmarkStart w:id="512" w:name="_Ref365043770"/>
      <w:bookmarkStart w:id="513" w:name="_Ref365046459"/>
      <w:bookmarkStart w:id="514" w:name="_Toc366085172"/>
      <w:bookmarkStart w:id="515" w:name="_Toc380428733"/>
      <w:bookmarkStart w:id="516" w:name="_Toc429124668"/>
      <w:r w:rsidRPr="001827DA">
        <w:t>SEVERANCE</w:t>
      </w:r>
      <w:bookmarkEnd w:id="512"/>
      <w:bookmarkEnd w:id="513"/>
      <w:bookmarkEnd w:id="514"/>
      <w:bookmarkEnd w:id="515"/>
      <w:bookmarkEnd w:id="516"/>
    </w:p>
    <w:p w14:paraId="45F87DCC" w14:textId="77777777" w:rsidR="00D81DAD" w:rsidRDefault="00650D45" w:rsidP="00E94334">
      <w:pPr>
        <w:pStyle w:val="GPSL2Numbered"/>
      </w:pPr>
      <w:bookmarkStart w:id="517"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7"/>
    </w:p>
    <w:p w14:paraId="68FEDB64" w14:textId="77777777" w:rsidR="00D81DAD" w:rsidRDefault="00650D45" w:rsidP="00E94334">
      <w:pPr>
        <w:pStyle w:val="GPSL2Numbered"/>
      </w:pPr>
      <w:bookmarkStart w:id="518"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C50C21">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w:t>
      </w:r>
      <w:r w:rsidRPr="00893741">
        <w:lastRenderedPageBreak/>
        <w:t xml:space="preserve">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8"/>
    </w:p>
    <w:p w14:paraId="143374D5" w14:textId="61343C67" w:rsidR="00D81DAD" w:rsidRDefault="00650D45" w:rsidP="00E94334">
      <w:pPr>
        <w:pStyle w:val="GPSL2Numbered"/>
      </w:pPr>
      <w:r w:rsidRPr="00893741">
        <w:t xml:space="preserve">If the Parties are unable to resolve </w:t>
      </w:r>
      <w:r w:rsidR="00BF4F45">
        <w:t xml:space="preserve">any Dispute arising under </w:t>
      </w:r>
      <w:r w:rsidR="00BF4F45" w:rsidRPr="009C2314">
        <w:t xml:space="preserve">this Clause </w:t>
      </w:r>
      <w:r w:rsidR="009C2314" w:rsidRPr="009C2314">
        <w:t>42</w:t>
      </w:r>
      <w:r w:rsidR="00BF4F45" w:rsidRPr="009C2314">
        <w:t xml:space="preserve"> </w:t>
      </w:r>
      <w:r w:rsidRPr="009C2314">
        <w:t>within twenty (20) Working Days of the date of the notice given pursuant to Clause </w:t>
      </w:r>
      <w:r w:rsidR="0082150D" w:rsidRPr="009C2314">
        <w:fldChar w:fldCharType="begin"/>
      </w:r>
      <w:r w:rsidR="0082150D" w:rsidRPr="009C2314">
        <w:instrText xml:space="preserve"> REF _Ref365046449 \w \h </w:instrText>
      </w:r>
      <w:r w:rsidR="009C2314">
        <w:instrText xml:space="preserve"> \* MERGEFORMAT </w:instrText>
      </w:r>
      <w:r w:rsidR="0082150D" w:rsidRPr="009C2314">
        <w:fldChar w:fldCharType="separate"/>
      </w:r>
      <w:r w:rsidR="00C50C21" w:rsidRPr="009C2314">
        <w:t>42.2</w:t>
      </w:r>
      <w:r w:rsidR="0082150D" w:rsidRPr="009C2314">
        <w:fldChar w:fldCharType="end"/>
      </w:r>
      <w:r w:rsidRPr="009C2314">
        <w:t>,</w:t>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C50C21">
        <w:t>42</w:t>
      </w:r>
      <w:r w:rsidR="0082150D">
        <w:fldChar w:fldCharType="end"/>
      </w:r>
      <w:r>
        <w:t>.</w:t>
      </w:r>
    </w:p>
    <w:p w14:paraId="1515B944" w14:textId="77777777" w:rsidR="00D81DAD" w:rsidRDefault="001827DA" w:rsidP="00E94334">
      <w:pPr>
        <w:pStyle w:val="GPSL1CLAUSEHEADING"/>
        <w:rPr>
          <w:rFonts w:hint="eastAsia"/>
        </w:rPr>
      </w:pPr>
      <w:bookmarkStart w:id="519" w:name="_Toc366085173"/>
      <w:bookmarkStart w:id="520" w:name="_Toc380428734"/>
      <w:bookmarkStart w:id="521" w:name="_Toc429124669"/>
      <w:r w:rsidRPr="001827DA">
        <w:t>FURTHER ASSURANCES</w:t>
      </w:r>
      <w:bookmarkEnd w:id="519"/>
      <w:bookmarkEnd w:id="520"/>
      <w:bookmarkEnd w:id="521"/>
    </w:p>
    <w:p w14:paraId="7D712DC8"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79F647D1" w14:textId="77777777" w:rsidR="00D81DAD" w:rsidRDefault="001827DA" w:rsidP="00E94334">
      <w:pPr>
        <w:pStyle w:val="GPSL1CLAUSEHEADING"/>
        <w:rPr>
          <w:rFonts w:hint="eastAsia"/>
        </w:rPr>
      </w:pPr>
      <w:bookmarkStart w:id="522" w:name="_Ref365043868"/>
      <w:bookmarkStart w:id="523" w:name="_Ref365046501"/>
      <w:bookmarkStart w:id="524" w:name="_Toc366085174"/>
      <w:bookmarkStart w:id="525" w:name="_Toc380428735"/>
      <w:bookmarkStart w:id="526" w:name="_Toc429124670"/>
      <w:r w:rsidRPr="001827DA">
        <w:t>ENTIRE AGREEMENT</w:t>
      </w:r>
      <w:bookmarkEnd w:id="522"/>
      <w:bookmarkEnd w:id="523"/>
      <w:bookmarkEnd w:id="524"/>
      <w:bookmarkEnd w:id="525"/>
      <w:bookmarkEnd w:id="526"/>
    </w:p>
    <w:p w14:paraId="782E07FF" w14:textId="400494FA"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18F5B135"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249C0391" w14:textId="77777777"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C50C21">
        <w:t>44</w:t>
      </w:r>
      <w:r w:rsidR="0082150D">
        <w:fldChar w:fldCharType="end"/>
      </w:r>
      <w:r w:rsidR="0082150D">
        <w:t xml:space="preserve"> </w:t>
      </w:r>
      <w:r w:rsidRPr="005816CF">
        <w:t xml:space="preserve">shall exclude any liability in respect of misrepresentations made fraudulently. </w:t>
      </w:r>
    </w:p>
    <w:p w14:paraId="104185D4" w14:textId="77777777" w:rsidR="00D81DAD" w:rsidRDefault="001827DA" w:rsidP="00E94334">
      <w:pPr>
        <w:pStyle w:val="GPSL1CLAUSEHEADING"/>
        <w:rPr>
          <w:rFonts w:hint="eastAsia"/>
        </w:rPr>
      </w:pPr>
      <w:bookmarkStart w:id="527" w:name="_Ref364954408"/>
      <w:bookmarkStart w:id="528" w:name="_Toc366085175"/>
      <w:bookmarkStart w:id="529" w:name="_Toc380428736"/>
      <w:bookmarkStart w:id="530" w:name="_Toc429124671"/>
      <w:r w:rsidRPr="001827DA">
        <w:t>THIRD PARTY RIGHTS</w:t>
      </w:r>
      <w:bookmarkEnd w:id="527"/>
      <w:bookmarkEnd w:id="528"/>
      <w:bookmarkEnd w:id="529"/>
      <w:bookmarkEnd w:id="530"/>
    </w:p>
    <w:p w14:paraId="3CB7D9AD" w14:textId="77777777" w:rsidR="00D81DAD" w:rsidRDefault="00650D45" w:rsidP="00E94334">
      <w:pPr>
        <w:pStyle w:val="GPSL2Numbered"/>
      </w:pPr>
      <w:bookmarkStart w:id="531" w:name="_Ref365046752"/>
      <w:r>
        <w:t>The provisions of</w:t>
      </w:r>
      <w:r w:rsidRPr="006875AD">
        <w:t>:</w:t>
      </w:r>
      <w:bookmarkEnd w:id="531"/>
    </w:p>
    <w:p w14:paraId="74269C82" w14:textId="1433D5D0"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C50C21">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C50C21">
        <w:t>5</w:t>
      </w:r>
      <w:r w:rsidR="0082150D">
        <w:fldChar w:fldCharType="end"/>
      </w:r>
      <w:r w:rsidR="0082150D">
        <w:t xml:space="preserve"> </w:t>
      </w:r>
      <w:r w:rsidRPr="006875AD">
        <w:t>(Call Off Procedure),</w:t>
      </w:r>
      <w:r w:rsidR="0082150D">
        <w:t xml:space="preserve"> </w:t>
      </w:r>
      <w:r w:rsidR="00B347DE">
        <w:fldChar w:fldCharType="begin"/>
      </w:r>
      <w:r w:rsidR="00B347DE">
        <w:instrText xml:space="preserve"> REF _Ref349140180 \r \h  \* MERGEFORMAT </w:instrText>
      </w:r>
      <w:r w:rsidR="00B347DE">
        <w:fldChar w:fldCharType="separate"/>
      </w:r>
      <w:r w:rsidR="00C50C21">
        <w:t>7</w:t>
      </w:r>
      <w:r w:rsidR="00B347DE">
        <w:fldChar w:fldCharType="end"/>
      </w:r>
      <w:r w:rsidRPr="006875AD">
        <w:t xml:space="preserve"> (</w:t>
      </w:r>
      <w:r w:rsidR="002B4448">
        <w:t xml:space="preserve">Representations and </w:t>
      </w:r>
      <w:r w:rsidR="002B4448" w:rsidRPr="00FC2D27">
        <w:t>Warranties</w:t>
      </w:r>
      <w:r w:rsidRPr="00FC2D27">
        <w:t>)</w:t>
      </w:r>
      <w:r w:rsidR="0082150D" w:rsidRPr="00FC2D27">
        <w:t>,</w:t>
      </w:r>
      <w:r w:rsidR="00952976">
        <w:t xml:space="preserve"> </w:t>
      </w:r>
      <w:r w:rsidR="00B347DE" w:rsidRPr="00FC2D27">
        <w:fldChar w:fldCharType="begin"/>
      </w:r>
      <w:r w:rsidR="00B347DE" w:rsidRPr="00FC2D27">
        <w:instrText xml:space="preserve"> REF _Ref364954598 \w \h  \* MERGEFORMAT </w:instrText>
      </w:r>
      <w:r w:rsidR="00B347DE" w:rsidRPr="00FC2D27">
        <w:fldChar w:fldCharType="separate"/>
      </w:r>
      <w:r w:rsidR="00C50C21">
        <w:t>8</w:t>
      </w:r>
      <w:r w:rsidR="00B347DE" w:rsidRPr="00FC2D27">
        <w:fldChar w:fldCharType="end"/>
      </w:r>
      <w:r w:rsidR="0082150D" w:rsidRPr="00FC2D27">
        <w:t xml:space="preserve"> (Guarantee),</w:t>
      </w:r>
      <w:r w:rsidR="0082150D">
        <w:t xml:space="preserve"> </w:t>
      </w:r>
      <w:r w:rsidR="00D92C3A">
        <w:fldChar w:fldCharType="begin"/>
      </w:r>
      <w:r w:rsidR="00D92C3A">
        <w:instrText xml:space="preserve"> REF _Ref365039128 \w \h </w:instrText>
      </w:r>
      <w:r w:rsidR="00D92C3A">
        <w:fldChar w:fldCharType="separate"/>
      </w:r>
      <w:r w:rsidR="00C50C21">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C50C21">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C50C21">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C50C21">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C50C21">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C50C21">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084F1F31" w14:textId="3823CBF8"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 </w:t>
      </w:r>
      <w:r w:rsidRPr="006875AD">
        <w:t>), 5 (Call Off Procedure),</w:t>
      </w:r>
      <w:r w:rsidR="0082150D">
        <w:t xml:space="preserve"> </w:t>
      </w:r>
      <w:r>
        <w:t>1</w:t>
      </w:r>
      <w:r w:rsidR="00EA6CAB">
        <w:t>3</w:t>
      </w:r>
      <w:r>
        <w:t xml:space="preserve"> (Guarantee</w:t>
      </w:r>
      <w:r w:rsidRPr="00FC0BE0">
        <w:t>)</w:t>
      </w:r>
      <w:r>
        <w:t>,</w:t>
      </w:r>
      <w:r w:rsidRPr="00FC0BE0">
        <w:t xml:space="preserve"> 14 (Insurance Requirements)</w:t>
      </w:r>
      <w:r w:rsidR="009D4F4F">
        <w:t xml:space="preserve"> </w:t>
      </w:r>
      <w:r w:rsidRPr="00FC0BE0">
        <w:t xml:space="preserve">and </w:t>
      </w:r>
      <w:r w:rsidR="00952976">
        <w:t>2</w:t>
      </w:r>
      <w:r w:rsidRPr="00FC0BE0">
        <w:t>1 (Tender)</w:t>
      </w:r>
      <w:r>
        <w:t>,</w:t>
      </w:r>
    </w:p>
    <w:p w14:paraId="7AEA1823" w14:textId="77777777" w:rsidR="00A026E9" w:rsidRDefault="00650D45" w:rsidP="00E94334">
      <w:pPr>
        <w:pStyle w:val="GPSL2Indent"/>
      </w:pPr>
      <w:r w:rsidRPr="005816CF">
        <w:t>(</w:t>
      </w:r>
      <w:proofErr w:type="gramStart"/>
      <w:r w:rsidRPr="005816CF">
        <w:t>together</w:t>
      </w:r>
      <w:proofErr w:type="gramEnd"/>
      <w:r w:rsidRPr="005816CF">
        <w:t xml:space="preserve"> </w:t>
      </w:r>
      <w:r w:rsidR="002E7CBD">
        <w:t>“</w:t>
      </w:r>
      <w:r w:rsidRPr="006F1C89">
        <w:rPr>
          <w:b/>
        </w:rPr>
        <w:t>Third Party Provisions</w:t>
      </w:r>
      <w:r w:rsidRPr="005816CF">
        <w:t xml:space="preserve">”) </w:t>
      </w:r>
      <w:r w:rsidRPr="00E94334">
        <w:t>confer</w:t>
      </w:r>
      <w:r w:rsidRPr="005816CF">
        <w:t xml:space="preserve">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14:paraId="01ACE457" w14:textId="77777777"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C50C21">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60C08730" w14:textId="77777777" w:rsidR="00D81DAD" w:rsidRDefault="00650D45" w:rsidP="00E94334">
      <w:pPr>
        <w:pStyle w:val="GPSL2Numbered"/>
      </w:pPr>
      <w:r w:rsidRPr="005816CF">
        <w:lastRenderedPageBreak/>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550F3560" w14:textId="77777777" w:rsidR="00D81DAD" w:rsidRDefault="00650D45" w:rsidP="00E94334">
      <w:pPr>
        <w:pStyle w:val="GPSL2Numbered"/>
      </w:pPr>
      <w:bookmarkStart w:id="532"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C50C21">
        <w:t>45.1</w:t>
      </w:r>
      <w:r w:rsidR="0082150D">
        <w:fldChar w:fldCharType="end"/>
      </w:r>
      <w:r>
        <w:t xml:space="preserve"> </w:t>
      </w:r>
      <w:r w:rsidRPr="005816CF">
        <w:t>may be altered or extinguished, by the Parties without the consent of any Third Party Beneficiary.</w:t>
      </w:r>
      <w:bookmarkEnd w:id="532"/>
    </w:p>
    <w:p w14:paraId="437F74CC"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0BB0968C" w14:textId="77777777" w:rsidR="00D81DAD" w:rsidRDefault="001827DA" w:rsidP="00E94334">
      <w:pPr>
        <w:pStyle w:val="GPSL1CLAUSEHEADING"/>
        <w:rPr>
          <w:rFonts w:hint="eastAsia"/>
        </w:rPr>
      </w:pPr>
      <w:bookmarkStart w:id="533" w:name="_Ref365044592"/>
      <w:bookmarkStart w:id="534" w:name="_Ref365047158"/>
      <w:bookmarkStart w:id="535" w:name="_Ref365047181"/>
      <w:bookmarkStart w:id="536" w:name="_Ref365047306"/>
      <w:bookmarkStart w:id="537" w:name="_Ref365047313"/>
      <w:bookmarkStart w:id="538" w:name="_Toc366085176"/>
      <w:bookmarkStart w:id="539" w:name="_Toc380428737"/>
      <w:bookmarkStart w:id="540" w:name="_Toc429124672"/>
      <w:r w:rsidRPr="001827DA">
        <w:t>NOTICES</w:t>
      </w:r>
      <w:bookmarkEnd w:id="533"/>
      <w:bookmarkEnd w:id="534"/>
      <w:bookmarkEnd w:id="535"/>
      <w:bookmarkEnd w:id="536"/>
      <w:bookmarkEnd w:id="537"/>
      <w:bookmarkEnd w:id="538"/>
      <w:bookmarkEnd w:id="539"/>
      <w:bookmarkEnd w:id="540"/>
    </w:p>
    <w:p w14:paraId="108C2392" w14:textId="77777777"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C50C21">
        <w:t>46</w:t>
      </w:r>
      <w:r w:rsidR="009D5B11">
        <w:fldChar w:fldCharType="end"/>
      </w:r>
      <w:r w:rsidRPr="006875AD">
        <w:t xml:space="preserve">, an e-mail is accepted as being "in writing". </w:t>
      </w:r>
    </w:p>
    <w:p w14:paraId="6B3D600B" w14:textId="77777777" w:rsidR="00D81DAD" w:rsidRDefault="00650D45" w:rsidP="00E94334">
      <w:pPr>
        <w:pStyle w:val="GPSL2Numbered"/>
      </w:pPr>
      <w:bookmarkStart w:id="541" w:name="_Ref365046910"/>
      <w:r w:rsidRPr="006875AD">
        <w:t xml:space="preserve">Subject to Clause </w:t>
      </w:r>
      <w:r w:rsidR="0082150D">
        <w:fldChar w:fldCharType="begin"/>
      </w:r>
      <w:r w:rsidR="0082150D">
        <w:instrText xml:space="preserve"> REF _Ref365046891 \w \h </w:instrText>
      </w:r>
      <w:r w:rsidR="0082150D">
        <w:fldChar w:fldCharType="separate"/>
      </w:r>
      <w:r w:rsidR="00C50C21">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01679493" w14:textId="77777777" w:rsidTr="00F06A24">
        <w:trPr>
          <w:trHeight w:val="611"/>
        </w:trPr>
        <w:tc>
          <w:tcPr>
            <w:tcW w:w="2127" w:type="dxa"/>
            <w:shd w:val="clear" w:color="auto" w:fill="EEECE1"/>
          </w:tcPr>
          <w:p w14:paraId="2C9A7531" w14:textId="77777777" w:rsidR="00D81DAD" w:rsidRDefault="00650D45" w:rsidP="003079E7">
            <w:pPr>
              <w:pStyle w:val="BodyText"/>
              <w:jc w:val="left"/>
            </w:pPr>
            <w:r w:rsidRPr="00747A14">
              <w:t xml:space="preserve">Manner of </w:t>
            </w:r>
            <w:r w:rsidR="003079E7">
              <w:t>d</w:t>
            </w:r>
            <w:r w:rsidRPr="00747A14">
              <w:t>elivery</w:t>
            </w:r>
          </w:p>
        </w:tc>
        <w:tc>
          <w:tcPr>
            <w:tcW w:w="3118" w:type="dxa"/>
            <w:shd w:val="clear" w:color="auto" w:fill="EEECE1"/>
          </w:tcPr>
          <w:p w14:paraId="3C8EA18F" w14:textId="77777777" w:rsidR="00D81DAD" w:rsidRDefault="00650D45">
            <w:pPr>
              <w:pStyle w:val="BodyText"/>
            </w:pPr>
            <w:r w:rsidRPr="00747A14">
              <w:t>Deemed time of delivery</w:t>
            </w:r>
          </w:p>
        </w:tc>
        <w:tc>
          <w:tcPr>
            <w:tcW w:w="2693" w:type="dxa"/>
            <w:shd w:val="clear" w:color="auto" w:fill="EEECE1"/>
          </w:tcPr>
          <w:p w14:paraId="46D8ACBC" w14:textId="77777777" w:rsidR="00D81DAD" w:rsidRDefault="00650D45">
            <w:pPr>
              <w:pStyle w:val="BodyText"/>
            </w:pPr>
            <w:r w:rsidRPr="00747A14">
              <w:t>Proof of Service</w:t>
            </w:r>
          </w:p>
        </w:tc>
      </w:tr>
      <w:tr w:rsidR="00C063FA" w:rsidRPr="00893741" w14:paraId="695E22FF" w14:textId="77777777" w:rsidTr="00F06A24">
        <w:trPr>
          <w:trHeight w:val="611"/>
        </w:trPr>
        <w:tc>
          <w:tcPr>
            <w:tcW w:w="2127" w:type="dxa"/>
            <w:shd w:val="clear" w:color="auto" w:fill="FFFFFF"/>
          </w:tcPr>
          <w:p w14:paraId="7DBB6A92" w14:textId="77777777" w:rsidR="00D81DAD" w:rsidRDefault="00650D45" w:rsidP="00C54423">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C50C21">
              <w:t>46.3</w:t>
            </w:r>
            <w:r w:rsidR="0082150D">
              <w:fldChar w:fldCharType="end"/>
            </w:r>
            <w:r w:rsidRPr="00747A14">
              <w:t>)</w:t>
            </w:r>
          </w:p>
        </w:tc>
        <w:tc>
          <w:tcPr>
            <w:tcW w:w="3118" w:type="dxa"/>
            <w:shd w:val="clear" w:color="auto" w:fill="FFFFFF"/>
          </w:tcPr>
          <w:p w14:paraId="19F45276" w14:textId="77777777" w:rsidR="00D81DAD" w:rsidRDefault="00650D45" w:rsidP="00FB06A9">
            <w:pPr>
              <w:pStyle w:val="BodyText"/>
              <w:jc w:val="left"/>
            </w:pPr>
            <w:r w:rsidRPr="00747A14">
              <w:t>9.00am on the  first Working Day after sending</w:t>
            </w:r>
          </w:p>
        </w:tc>
        <w:tc>
          <w:tcPr>
            <w:tcW w:w="2693" w:type="dxa"/>
            <w:shd w:val="clear" w:color="auto" w:fill="FFFFFF"/>
          </w:tcPr>
          <w:p w14:paraId="4D0C3BC7" w14:textId="77777777" w:rsidR="00D81DAD" w:rsidRDefault="00650D45" w:rsidP="00FB06A9">
            <w:pPr>
              <w:pStyle w:val="BodyText"/>
              <w:jc w:val="left"/>
            </w:pPr>
            <w:r w:rsidRPr="00747A14">
              <w:t xml:space="preserve">Dispatched as a pdf attachment to an e-mail to the correct e-mail address without any error message </w:t>
            </w:r>
          </w:p>
        </w:tc>
      </w:tr>
      <w:tr w:rsidR="00C063FA" w:rsidRPr="00893741" w14:paraId="604B7933" w14:textId="77777777" w:rsidTr="00F06A24">
        <w:trPr>
          <w:trHeight w:val="611"/>
        </w:trPr>
        <w:tc>
          <w:tcPr>
            <w:tcW w:w="2127" w:type="dxa"/>
            <w:shd w:val="clear" w:color="auto" w:fill="FFFFFF"/>
          </w:tcPr>
          <w:p w14:paraId="5B718B71" w14:textId="77777777" w:rsidR="00D81DAD" w:rsidRDefault="00650D45" w:rsidP="00C54423">
            <w:pPr>
              <w:pStyle w:val="BodyText"/>
              <w:jc w:val="left"/>
            </w:pPr>
            <w:r w:rsidRPr="00747A14">
              <w:t>Personal delivery</w:t>
            </w:r>
          </w:p>
        </w:tc>
        <w:tc>
          <w:tcPr>
            <w:tcW w:w="3118" w:type="dxa"/>
            <w:shd w:val="clear" w:color="auto" w:fill="FFFFFF"/>
          </w:tcPr>
          <w:p w14:paraId="2DFF6317" w14:textId="77777777" w:rsidR="00D81DAD" w:rsidRDefault="00650D45" w:rsidP="00FB06A9">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3989388E" w14:textId="77777777" w:rsidR="00D81DAD" w:rsidRDefault="00650D45" w:rsidP="00FB06A9">
            <w:pPr>
              <w:pStyle w:val="BodyText"/>
              <w:jc w:val="left"/>
            </w:pPr>
            <w:r w:rsidRPr="00747A14">
              <w:t>Properly addressed and delivered as evidenced by signature of a delivery receipt</w:t>
            </w:r>
          </w:p>
        </w:tc>
      </w:tr>
      <w:tr w:rsidR="00C063FA" w:rsidRPr="00893741" w14:paraId="240AC595" w14:textId="77777777" w:rsidTr="00F06A24">
        <w:trPr>
          <w:trHeight w:val="611"/>
        </w:trPr>
        <w:tc>
          <w:tcPr>
            <w:tcW w:w="2127" w:type="dxa"/>
            <w:shd w:val="clear" w:color="auto" w:fill="FFFFFF"/>
          </w:tcPr>
          <w:p w14:paraId="4A757CA8" w14:textId="77777777" w:rsidR="00D81DAD" w:rsidRDefault="00650D45" w:rsidP="00C54423">
            <w:pPr>
              <w:pStyle w:val="BodyText"/>
              <w:jc w:val="left"/>
            </w:pPr>
            <w:r w:rsidRPr="00747A14">
              <w:t>Royal Mail Signed For™ 1st Class or other prepaid, next Working Day service providing proof of delivery</w:t>
            </w:r>
          </w:p>
        </w:tc>
        <w:tc>
          <w:tcPr>
            <w:tcW w:w="3118" w:type="dxa"/>
            <w:shd w:val="clear" w:color="auto" w:fill="FFFFFF"/>
          </w:tcPr>
          <w:p w14:paraId="183C1EC9" w14:textId="77777777" w:rsidR="00D81DAD" w:rsidRDefault="00650D45" w:rsidP="00FB06A9">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5575D21F" w14:textId="77777777" w:rsidR="00D81DAD" w:rsidRDefault="00650D45" w:rsidP="00FB06A9">
            <w:pPr>
              <w:pStyle w:val="BodyText"/>
              <w:jc w:val="left"/>
            </w:pPr>
            <w:r w:rsidRPr="00747A14">
              <w:t>Properly addressed prepaid and delivered as evidenced by signature of a delivery receipt</w:t>
            </w:r>
          </w:p>
        </w:tc>
      </w:tr>
    </w:tbl>
    <w:p w14:paraId="4C4AA232" w14:textId="77777777" w:rsidR="00D81DAD" w:rsidRDefault="00650D45" w:rsidP="00E94334">
      <w:pPr>
        <w:pStyle w:val="GPSL2Numbered"/>
      </w:pPr>
      <w:bookmarkStart w:id="542"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C50C21">
        <w:t>46.2</w:t>
      </w:r>
      <w:r w:rsidR="0082150D">
        <w:fldChar w:fldCharType="end"/>
      </w:r>
      <w:r w:rsidRPr="009E3E3B">
        <w:t>:</w:t>
      </w:r>
      <w:bookmarkEnd w:id="542"/>
    </w:p>
    <w:p w14:paraId="663D336D" w14:textId="77777777"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C50C21">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54EABF94" w14:textId="77777777" w:rsidR="009D629C" w:rsidRDefault="00650D45" w:rsidP="00E94334">
      <w:pPr>
        <w:pStyle w:val="GPSL3numberedclause"/>
      </w:pPr>
      <w:r>
        <w:lastRenderedPageBreak/>
        <w:t>any notice in respect of:</w:t>
      </w:r>
    </w:p>
    <w:p w14:paraId="4CC46895" w14:textId="77777777"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C50C21">
        <w:t>34</w:t>
      </w:r>
      <w:r>
        <w:fldChar w:fldCharType="end"/>
      </w:r>
      <w:r w:rsidR="00650D45">
        <w:t>)</w:t>
      </w:r>
    </w:p>
    <w:p w14:paraId="25ECF179" w14:textId="77777777"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C50C21">
        <w:t>38</w:t>
      </w:r>
      <w:r w:rsidR="00DE3178">
        <w:fldChar w:fldCharType="end"/>
      </w:r>
      <w:r w:rsidR="00650D45">
        <w:t xml:space="preserve">); </w:t>
      </w:r>
    </w:p>
    <w:p w14:paraId="0DF88487" w14:textId="77777777" w:rsidR="009D629C" w:rsidRDefault="00650D45" w:rsidP="00E94334">
      <w:pPr>
        <w:pStyle w:val="GPSL4numberedclause"/>
      </w:pPr>
      <w:r>
        <w:t xml:space="preserve">Default or </w:t>
      </w:r>
      <w:r w:rsidR="007D49CA">
        <w:t>Authority Cause</w:t>
      </w:r>
      <w:r>
        <w:t>; and</w:t>
      </w:r>
    </w:p>
    <w:p w14:paraId="1200F328" w14:textId="77777777" w:rsidR="00A026E9" w:rsidRDefault="00650D45" w:rsidP="00E94334">
      <w:pPr>
        <w:pStyle w:val="GPSL3numberedclause"/>
      </w:pPr>
      <w:proofErr w:type="gramStart"/>
      <w:r>
        <w:t>any</w:t>
      </w:r>
      <w:proofErr w:type="gramEnd"/>
      <w:r>
        <w:t xml:space="preserve"> Dispute Notice. </w:t>
      </w:r>
    </w:p>
    <w:p w14:paraId="497CFD47" w14:textId="77777777" w:rsidR="009D629C" w:rsidRDefault="00650D45" w:rsidP="00E94334">
      <w:pPr>
        <w:pStyle w:val="GPSL2Numbered"/>
      </w:pPr>
      <w:r w:rsidRPr="009E3E3B">
        <w:t>Failure to send any original notice by personal delivery or recorded delivery in accordance with Clause</w:t>
      </w:r>
      <w:r>
        <w:t xml:space="preserve"> </w:t>
      </w:r>
      <w:r w:rsidR="0082150D">
        <w:fldChar w:fldCharType="begin"/>
      </w:r>
      <w:r w:rsidR="0082150D">
        <w:instrText xml:space="preserve"> REF _Ref365046891 \w \h </w:instrText>
      </w:r>
      <w:r w:rsidR="0082150D">
        <w:fldChar w:fldCharType="separate"/>
      </w:r>
      <w:r w:rsidR="00C50C21">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C50C21">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5B0D6C07" w14:textId="77777777"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C50C21">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2CF61D37" w14:textId="0370150A"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C50C21">
        <w:t>46</w:t>
      </w:r>
      <w:r w:rsidR="0082150D">
        <w:fldChar w:fldCharType="end"/>
      </w:r>
      <w:r w:rsidRPr="006875AD">
        <w:t>,</w:t>
      </w:r>
      <w:r w:rsidR="003018C3">
        <w:t xml:space="preserve"> </w:t>
      </w:r>
      <w:r w:rsidRPr="006875AD">
        <w:t>the address of each Party shall be:</w:t>
      </w:r>
    </w:p>
    <w:p w14:paraId="78CB8432" w14:textId="77777777" w:rsidR="00A026E9" w:rsidRDefault="00650D45" w:rsidP="00E94334">
      <w:pPr>
        <w:pStyle w:val="GPSL3numberedclause"/>
      </w:pPr>
      <w:r w:rsidRPr="006875AD">
        <w:t>For the Authority:</w:t>
      </w:r>
    </w:p>
    <w:p w14:paraId="329B5B5D" w14:textId="77777777" w:rsidR="00650D45" w:rsidRDefault="002B25CF" w:rsidP="00D0172C">
      <w:pPr>
        <w:pStyle w:val="GPSL3Indent"/>
      </w:pPr>
      <w:r>
        <w:rPr>
          <w:b/>
          <w:bCs/>
        </w:rPr>
        <w:t>Crown Commercial Service</w:t>
      </w:r>
      <w:r w:rsidR="00650D45" w:rsidRPr="006875AD">
        <w:br/>
        <w:t>9th Floor</w:t>
      </w:r>
      <w:r w:rsidR="00650D45" w:rsidRPr="006875AD">
        <w:br/>
      </w:r>
      <w:proofErr w:type="gramStart"/>
      <w:r w:rsidR="00650D45" w:rsidRPr="006875AD">
        <w:t>The</w:t>
      </w:r>
      <w:proofErr w:type="gramEnd"/>
      <w:r w:rsidR="00650D45" w:rsidRPr="006875AD">
        <w:t xml:space="preserve"> Capital</w:t>
      </w:r>
      <w:r w:rsidR="00650D45" w:rsidRPr="006875AD">
        <w:br/>
        <w:t>Old Hall Street</w:t>
      </w:r>
      <w:r w:rsidR="00650D45" w:rsidRPr="006875AD">
        <w:br/>
        <w:t>Liverpool</w:t>
      </w:r>
      <w:r w:rsidR="00650D45" w:rsidRPr="006875AD">
        <w:br/>
        <w:t>L3 9PP</w:t>
      </w:r>
    </w:p>
    <w:p w14:paraId="0D0CD987" w14:textId="0FECDE47" w:rsidR="00650D45" w:rsidRDefault="00650D45" w:rsidP="00D0172C">
      <w:pPr>
        <w:pStyle w:val="GPSL3Indent"/>
      </w:pPr>
      <w:r w:rsidRPr="006875AD">
        <w:t xml:space="preserve">For the attention of: </w:t>
      </w:r>
      <w:r w:rsidR="002B179B">
        <w:t>Media Auditing Framework Manager</w:t>
      </w:r>
      <w:r w:rsidRPr="006875AD">
        <w:tab/>
      </w:r>
    </w:p>
    <w:p w14:paraId="4101C23F" w14:textId="77777777" w:rsidR="00D81DAD" w:rsidRDefault="00650D45" w:rsidP="00581ECE">
      <w:pPr>
        <w:pStyle w:val="GPSL3numberedclause"/>
      </w:pPr>
      <w:r w:rsidRPr="006875AD">
        <w:t>For the Supplier:</w:t>
      </w:r>
    </w:p>
    <w:p w14:paraId="7B85B92F" w14:textId="77777777" w:rsidR="00650D45" w:rsidRDefault="00650D45" w:rsidP="00D0172C">
      <w:pPr>
        <w:pStyle w:val="GPSL3Indent"/>
      </w:pPr>
      <w:r w:rsidRPr="006875AD">
        <w:rPr>
          <w:highlight w:val="yellow"/>
        </w:rPr>
        <w:t>[</w:t>
      </w:r>
      <w:proofErr w:type="gramStart"/>
      <w:r w:rsidRPr="006875AD">
        <w:rPr>
          <w:highlight w:val="yellow"/>
        </w:rPr>
        <w:t>insert</w:t>
      </w:r>
      <w:proofErr w:type="gramEnd"/>
      <w:r w:rsidRPr="006875AD">
        <w:rPr>
          <w:highlight w:val="yellow"/>
        </w:rPr>
        <w:t xml:space="preserve"> name of supplier]</w:t>
      </w:r>
    </w:p>
    <w:p w14:paraId="541E3928" w14:textId="77777777" w:rsidR="00650D45" w:rsidRDefault="00650D45" w:rsidP="00D0172C">
      <w:pPr>
        <w:pStyle w:val="GPSL3Indent"/>
      </w:pPr>
      <w:r w:rsidRPr="006875AD">
        <w:t xml:space="preserve">Address: </w:t>
      </w:r>
      <w:r w:rsidRPr="006875AD">
        <w:rPr>
          <w:highlight w:val="yellow"/>
        </w:rPr>
        <w:t>[insert address of supplier]</w:t>
      </w:r>
    </w:p>
    <w:p w14:paraId="2683A1C1" w14:textId="77777777" w:rsidR="00650D45" w:rsidRPr="006875AD" w:rsidRDefault="00650D45" w:rsidP="00D0172C">
      <w:pPr>
        <w:pStyle w:val="GPSL3Indent"/>
      </w:pPr>
      <w:r w:rsidRPr="006875AD">
        <w:t xml:space="preserve">For the attention of: </w:t>
      </w:r>
      <w:r w:rsidRPr="006875AD">
        <w:rPr>
          <w:highlight w:val="yellow"/>
        </w:rPr>
        <w:t>[insert supplier contact name]</w:t>
      </w:r>
    </w:p>
    <w:p w14:paraId="22E12402" w14:textId="77777777" w:rsidR="00A026E9" w:rsidRDefault="001827DA" w:rsidP="00581ECE">
      <w:pPr>
        <w:pStyle w:val="GPSL3Guidance"/>
      </w:pPr>
      <w:r w:rsidRPr="001827DA">
        <w:rPr>
          <w:highlight w:val="green"/>
        </w:rPr>
        <w:t xml:space="preserve">[Guidance Note: </w:t>
      </w:r>
      <w:r w:rsidR="00A65195">
        <w:rPr>
          <w:highlight w:val="green"/>
        </w:rPr>
        <w:t>CCS</w:t>
      </w:r>
      <w:r w:rsidR="0094294A">
        <w:rPr>
          <w:highlight w:val="green"/>
        </w:rPr>
        <w:t xml:space="preserve"> and </w:t>
      </w:r>
      <w:r w:rsidRPr="001827DA">
        <w:rPr>
          <w:highlight w:val="green"/>
        </w:rPr>
        <w:t xml:space="preserve">Supplier to provide </w:t>
      </w:r>
      <w:r w:rsidR="0094294A">
        <w:rPr>
          <w:highlight w:val="green"/>
        </w:rPr>
        <w:t xml:space="preserve">respective </w:t>
      </w:r>
      <w:r w:rsidRPr="001827DA">
        <w:rPr>
          <w:highlight w:val="green"/>
        </w:rPr>
        <w:t>contact details]</w:t>
      </w:r>
    </w:p>
    <w:p w14:paraId="322F31BA" w14:textId="77777777"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C50C21">
        <w:t>46</w:t>
      </w:r>
      <w:r w:rsidR="00D40A5F">
        <w:fldChar w:fldCharType="end"/>
      </w:r>
      <w:r w:rsidRPr="006875AD">
        <w:t>.</w:t>
      </w:r>
    </w:p>
    <w:p w14:paraId="57936D9B" w14:textId="7777777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C50C21">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3" w:name="_Ref311654016"/>
      <w:bookmarkStart w:id="544" w:name="_Ref311654833"/>
      <w:bookmarkEnd w:id="494"/>
      <w:bookmarkEnd w:id="495"/>
      <w:bookmarkEnd w:id="496"/>
      <w:bookmarkEnd w:id="497"/>
      <w:bookmarkEnd w:id="543"/>
      <w:bookmarkEnd w:id="544"/>
    </w:p>
    <w:p w14:paraId="4DE0C69F" w14:textId="77777777" w:rsidR="00D81DAD" w:rsidRDefault="001827DA" w:rsidP="00E94334">
      <w:pPr>
        <w:pStyle w:val="GPSL1CLAUSEHEADING"/>
        <w:rPr>
          <w:rFonts w:hint="eastAsia"/>
        </w:rPr>
      </w:pPr>
      <w:bookmarkStart w:id="545" w:name="_Ref311674926"/>
      <w:bookmarkStart w:id="546" w:name="_Toc335385445"/>
      <w:bookmarkStart w:id="547" w:name="_Toc348637138"/>
      <w:bookmarkStart w:id="548" w:name="_Toc354740867"/>
      <w:bookmarkStart w:id="549" w:name="_Toc366085177"/>
      <w:bookmarkStart w:id="550" w:name="_Toc380428738"/>
      <w:bookmarkStart w:id="551" w:name="_Toc429124673"/>
      <w:r w:rsidRPr="001827DA">
        <w:t>COMPLAINTS HANDLING</w:t>
      </w:r>
      <w:bookmarkEnd w:id="545"/>
      <w:bookmarkEnd w:id="546"/>
      <w:bookmarkEnd w:id="547"/>
      <w:bookmarkEnd w:id="548"/>
      <w:bookmarkEnd w:id="549"/>
      <w:bookmarkEnd w:id="550"/>
      <w:bookmarkEnd w:id="551"/>
    </w:p>
    <w:p w14:paraId="4330B082" w14:textId="77777777"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16086">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3DF03089" w14:textId="77777777" w:rsidR="00D81DAD" w:rsidRDefault="00340FD6" w:rsidP="00E94334">
      <w:pPr>
        <w:pStyle w:val="GPSL2Numbered"/>
      </w:pPr>
      <w:r w:rsidRPr="006875AD">
        <w:lastRenderedPageBreak/>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4282D248"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2FC9FE2E" w14:textId="77777777" w:rsidR="00D81DAD" w:rsidRDefault="001827DA" w:rsidP="00E94334">
      <w:pPr>
        <w:pStyle w:val="GPSL1CLAUSEHEADING"/>
        <w:rPr>
          <w:rFonts w:hint="eastAsia"/>
        </w:rPr>
      </w:pPr>
      <w:bookmarkStart w:id="552" w:name="_Ref311659760"/>
      <w:bookmarkStart w:id="553" w:name="_Ref311659841"/>
      <w:bookmarkStart w:id="554" w:name="_Ref335384030"/>
      <w:bookmarkStart w:id="555" w:name="_Toc335385447"/>
      <w:bookmarkStart w:id="556" w:name="_Toc348637140"/>
      <w:bookmarkStart w:id="557" w:name="_Toc354740869"/>
      <w:bookmarkStart w:id="558" w:name="_Toc366085178"/>
      <w:bookmarkStart w:id="559" w:name="_Toc380428739"/>
      <w:bookmarkStart w:id="560" w:name="_Toc429124674"/>
      <w:r w:rsidRPr="001827DA">
        <w:t>DISPUTE RESOLUTION</w:t>
      </w:r>
      <w:bookmarkEnd w:id="552"/>
      <w:bookmarkEnd w:id="553"/>
      <w:bookmarkEnd w:id="554"/>
      <w:bookmarkEnd w:id="555"/>
      <w:bookmarkEnd w:id="556"/>
      <w:bookmarkEnd w:id="557"/>
      <w:bookmarkEnd w:id="558"/>
      <w:bookmarkEnd w:id="559"/>
      <w:bookmarkEnd w:id="560"/>
    </w:p>
    <w:p w14:paraId="7329055F" w14:textId="77777777" w:rsidR="00D81DAD" w:rsidRDefault="004B7225" w:rsidP="00E94334">
      <w:pPr>
        <w:pStyle w:val="GPSL2Numbered"/>
      </w:pPr>
      <w:bookmarkStart w:id="561"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1"/>
    </w:p>
    <w:p w14:paraId="07C0057A" w14:textId="6451C8CC" w:rsidR="00D81DAD" w:rsidRDefault="004B7225" w:rsidP="00E94334">
      <w:pPr>
        <w:pStyle w:val="GPSL2Numbered"/>
      </w:pPr>
      <w:bookmarkStart w:id="562" w:name="_Toc139080177"/>
      <w:r w:rsidRPr="004B7225">
        <w:t xml:space="preserve">The Supplier shall continue to provide the Services in accordance with the terms of this </w:t>
      </w:r>
      <w:r>
        <w:t>Framework Agreement</w:t>
      </w:r>
      <w:r w:rsidRPr="004B7225">
        <w:t xml:space="preserve"> until a Dispute has been resolved.</w:t>
      </w:r>
      <w:bookmarkEnd w:id="562"/>
    </w:p>
    <w:p w14:paraId="6C9EC573" w14:textId="77777777" w:rsidR="00D81DAD" w:rsidRDefault="001827DA" w:rsidP="00E94334">
      <w:pPr>
        <w:pStyle w:val="GPSL1CLAUSEHEADING"/>
        <w:rPr>
          <w:rFonts w:hint="eastAsia"/>
        </w:rPr>
      </w:pPr>
      <w:bookmarkStart w:id="563" w:name="_Toc335385448"/>
      <w:bookmarkStart w:id="564" w:name="_Toc348637141"/>
      <w:bookmarkStart w:id="565" w:name="_Ref349139453"/>
      <w:bookmarkStart w:id="566" w:name="_Toc354740870"/>
      <w:bookmarkStart w:id="567" w:name="_Ref365996704"/>
      <w:bookmarkStart w:id="568" w:name="_Ref366049919"/>
      <w:bookmarkStart w:id="569" w:name="_Toc366085179"/>
      <w:bookmarkStart w:id="570" w:name="_Toc380428740"/>
      <w:bookmarkStart w:id="571" w:name="_Toc429124675"/>
      <w:r w:rsidRPr="001827DA">
        <w:t>GOVERNING LAW AND JURISDICTION</w:t>
      </w:r>
      <w:bookmarkEnd w:id="563"/>
      <w:bookmarkEnd w:id="564"/>
      <w:bookmarkEnd w:id="565"/>
      <w:bookmarkEnd w:id="566"/>
      <w:bookmarkEnd w:id="567"/>
      <w:bookmarkEnd w:id="568"/>
      <w:bookmarkEnd w:id="569"/>
      <w:bookmarkEnd w:id="570"/>
      <w:bookmarkEnd w:id="571"/>
    </w:p>
    <w:p w14:paraId="2209CC75"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6CF56BC2" w14:textId="7777777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C50C21">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2" w:name="a107931"/>
      <w:bookmarkEnd w:id="572"/>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E33E7B7" w14:textId="77777777" w:rsidR="00F20C99" w:rsidRDefault="00820631">
      <w:pPr>
        <w:pStyle w:val="GPSmacrorestart"/>
      </w:pPr>
      <w:bookmarkStart w:id="573" w:name="_Toc350353542"/>
      <w:bookmarkStart w:id="574" w:name="_Toc350353766"/>
      <w:bookmarkStart w:id="575" w:name="_Toc350353876"/>
      <w:bookmarkStart w:id="576" w:name="_Toc350353949"/>
      <w:bookmarkStart w:id="577" w:name="_Toc350354022"/>
      <w:bookmarkStart w:id="578" w:name="_Toc350354096"/>
      <w:bookmarkStart w:id="579" w:name="_Toc350354172"/>
      <w:bookmarkStart w:id="580" w:name="_Toc350354248"/>
      <w:bookmarkStart w:id="581" w:name="_Toc350354324"/>
      <w:bookmarkStart w:id="582" w:name="_Toc350354401"/>
      <w:bookmarkStart w:id="583" w:name="_Toc350354476"/>
      <w:bookmarkStart w:id="584" w:name="_Toc348681794"/>
      <w:bookmarkStart w:id="585" w:name="_Toc348681975"/>
      <w:bookmarkStart w:id="586" w:name="_Toc348682159"/>
      <w:bookmarkStart w:id="587" w:name="_Toc348685962"/>
      <w:bookmarkStart w:id="588" w:name="_Toc348689789"/>
      <w:bookmarkStart w:id="589" w:name="_Toc348690058"/>
      <w:bookmarkStart w:id="590" w:name="_Toc348690128"/>
      <w:bookmarkStart w:id="591" w:name="_Toc348690418"/>
      <w:bookmarkStart w:id="592" w:name="_Toc348690486"/>
      <w:bookmarkStart w:id="593" w:name="_Toc348690556"/>
      <w:bookmarkStart w:id="594" w:name="_Toc348690630"/>
      <w:bookmarkStart w:id="595" w:name="_Toc348690766"/>
      <w:bookmarkStart w:id="596" w:name="_Toc348690833"/>
      <w:bookmarkStart w:id="597" w:name="_Toc348690941"/>
      <w:bookmarkStart w:id="598" w:name="_Toc348691009"/>
      <w:bookmarkStart w:id="599" w:name="_Toc348691077"/>
      <w:bookmarkStart w:id="600" w:name="_Toc348691936"/>
      <w:bookmarkStart w:id="601" w:name="_Toc349117447"/>
      <w:bookmarkStart w:id="602" w:name="_Toc349118629"/>
      <w:bookmarkStart w:id="603" w:name="_Toc349118700"/>
      <w:bookmarkStart w:id="604" w:name="_Toc349119338"/>
      <w:bookmarkStart w:id="605" w:name="_Toc349119867"/>
      <w:bookmarkStart w:id="606" w:name="_Toc349119938"/>
      <w:bookmarkStart w:id="607" w:name="_Toc350353544"/>
      <w:bookmarkStart w:id="608" w:name="_Toc350353768"/>
      <w:bookmarkStart w:id="609" w:name="_Toc350353878"/>
      <w:bookmarkStart w:id="610" w:name="_Toc350353951"/>
      <w:bookmarkStart w:id="611" w:name="_Toc350354024"/>
      <w:bookmarkStart w:id="612" w:name="_Toc350354098"/>
      <w:bookmarkStart w:id="613" w:name="_Toc350354174"/>
      <w:bookmarkStart w:id="614" w:name="_Toc350354250"/>
      <w:bookmarkStart w:id="615" w:name="_Toc350354326"/>
      <w:bookmarkStart w:id="616" w:name="_Toc350354403"/>
      <w:bookmarkStart w:id="617" w:name="_Toc350354478"/>
      <w:bookmarkStart w:id="618" w:name="_Toc349117450"/>
      <w:bookmarkStart w:id="619" w:name="_Toc349118632"/>
      <w:bookmarkStart w:id="620" w:name="_Toc349118703"/>
      <w:bookmarkStart w:id="621" w:name="_Toc349119341"/>
      <w:bookmarkStart w:id="622" w:name="_Toc349119870"/>
      <w:bookmarkStart w:id="623" w:name="_Toc349119941"/>
      <w:bookmarkStart w:id="624" w:name="_Ref311659706"/>
      <w:bookmarkStart w:id="625" w:name="_Toc335385443"/>
      <w:bookmarkStart w:id="626" w:name="_Toc348637146"/>
      <w:bookmarkStart w:id="627" w:name="_Toc354740876"/>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976BE3" w:rsidDel="00650D45">
        <w:t xml:space="preserve"> </w:t>
      </w:r>
      <w:bookmarkStart w:id="628" w:name="_Toc350353799"/>
      <w:bookmarkStart w:id="629" w:name="_Toc350353801"/>
      <w:bookmarkStart w:id="630" w:name="_Toc350353803"/>
      <w:bookmarkStart w:id="631" w:name="_Toc354740878"/>
      <w:bookmarkEnd w:id="624"/>
      <w:bookmarkEnd w:id="625"/>
      <w:bookmarkEnd w:id="626"/>
      <w:bookmarkEnd w:id="627"/>
      <w:bookmarkEnd w:id="628"/>
      <w:bookmarkEnd w:id="629"/>
      <w:bookmarkEnd w:id="630"/>
      <w:bookmarkEnd w:id="631"/>
      <w:r w:rsidR="00BD3F71" w:rsidRPr="002C5661">
        <w:fldChar w:fldCharType="begin"/>
      </w:r>
      <w:r w:rsidR="00BD3F71" w:rsidRPr="002C5661">
        <w:instrText>LISTNUM \l 1 \s 0</w:instrText>
      </w:r>
      <w:r w:rsidR="00BD3F71" w:rsidRPr="002C5661">
        <w:fldChar w:fldCharType="end">
          <w:numberingChange w:id="632" w:author="Yannis Constantine" w:date="2015-05-06T11:44:00Z" w:original="0."/>
        </w:fldChar>
      </w:r>
    </w:p>
    <w:p w14:paraId="52AE166B" w14:textId="77777777" w:rsidR="001D6E14" w:rsidRDefault="001D6E14">
      <w:pPr>
        <w:pStyle w:val="MarginText"/>
        <w:rPr>
          <w:rFonts w:cs="Arial"/>
          <w:b/>
          <w:szCs w:val="22"/>
        </w:rPr>
      </w:pPr>
    </w:p>
    <w:p w14:paraId="24E84EAD" w14:textId="77777777" w:rsidR="001D6E14" w:rsidRDefault="001D6E14">
      <w:pPr>
        <w:pStyle w:val="MarginText"/>
        <w:rPr>
          <w:rFonts w:cs="Arial"/>
          <w:b/>
          <w:szCs w:val="22"/>
        </w:rPr>
      </w:pPr>
    </w:p>
    <w:p w14:paraId="484D233C" w14:textId="77777777" w:rsidR="00340FD6" w:rsidRPr="00531544" w:rsidRDefault="001827DA">
      <w:pPr>
        <w:pStyle w:val="MarginText"/>
        <w:rPr>
          <w:rFonts w:cs="Arial"/>
          <w:szCs w:val="22"/>
        </w:rPr>
      </w:pPr>
      <w:r w:rsidRPr="001827DA">
        <w:rPr>
          <w:rFonts w:cs="Arial"/>
          <w:b/>
          <w:szCs w:val="22"/>
        </w:rPr>
        <w:t>IN WITNESS</w:t>
      </w:r>
      <w:r w:rsidRPr="001827DA">
        <w:rPr>
          <w:rFonts w:cs="Arial"/>
          <w:szCs w:val="22"/>
        </w:rPr>
        <w:t xml:space="preserve"> of which this Framework Agreement has been duly executed by the Parties.    </w:t>
      </w:r>
    </w:p>
    <w:p w14:paraId="524D80C6" w14:textId="77777777" w:rsidR="00531544" w:rsidRDefault="00531544" w:rsidP="00C54423">
      <w:pPr>
        <w:pStyle w:val="MarginText"/>
        <w:ind w:left="0"/>
        <w:rPr>
          <w:rFonts w:cs="Arial"/>
          <w:szCs w:val="22"/>
        </w:rPr>
      </w:pPr>
    </w:p>
    <w:p w14:paraId="02520CD1"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20C25C15" w14:textId="77777777" w:rsidR="00340FD6" w:rsidRPr="00531544" w:rsidRDefault="001827DA">
      <w:pPr>
        <w:pStyle w:val="MarginText"/>
        <w:rPr>
          <w:rFonts w:cs="Arial"/>
          <w:szCs w:val="22"/>
        </w:rPr>
      </w:pPr>
      <w:r w:rsidRPr="001827DA">
        <w:rPr>
          <w:rFonts w:cs="Arial"/>
          <w:szCs w:val="22"/>
        </w:rPr>
        <w:t>Signature</w:t>
      </w:r>
      <w:proofErr w:type="gramStart"/>
      <w:r w:rsidRPr="001827DA">
        <w:rPr>
          <w:rFonts w:cs="Arial"/>
          <w:szCs w:val="22"/>
        </w:rPr>
        <w:t>:</w:t>
      </w:r>
      <w:r w:rsidRPr="001827DA">
        <w:rPr>
          <w:rFonts w:cs="Arial"/>
          <w:szCs w:val="22"/>
        </w:rPr>
        <w:tab/>
        <w:t>……………………………………………….</w:t>
      </w:r>
      <w:proofErr w:type="gramEnd"/>
    </w:p>
    <w:p w14:paraId="5B536746" w14:textId="77777777" w:rsidR="00340FD6" w:rsidRPr="00531544" w:rsidRDefault="001827DA">
      <w:pPr>
        <w:pStyle w:val="MarginText"/>
        <w:rPr>
          <w:rFonts w:cs="Arial"/>
          <w:szCs w:val="22"/>
        </w:rPr>
      </w:pPr>
      <w:r w:rsidRPr="001827DA">
        <w:rPr>
          <w:rFonts w:cs="Arial"/>
          <w:szCs w:val="22"/>
        </w:rPr>
        <w:t>Name</w:t>
      </w:r>
      <w:proofErr w:type="gramStart"/>
      <w:r w:rsidRPr="001827DA">
        <w:rPr>
          <w:rFonts w:cs="Arial"/>
          <w:szCs w:val="22"/>
        </w:rPr>
        <w:t>:</w:t>
      </w:r>
      <w:r w:rsidRPr="001827DA">
        <w:rPr>
          <w:rFonts w:cs="Arial"/>
          <w:szCs w:val="22"/>
        </w:rPr>
        <w:tab/>
      </w:r>
      <w:r w:rsidRPr="001827DA">
        <w:rPr>
          <w:rFonts w:cs="Arial"/>
          <w:szCs w:val="22"/>
        </w:rPr>
        <w:tab/>
        <w:t>……………………………………………….</w:t>
      </w:r>
      <w:proofErr w:type="gramEnd"/>
    </w:p>
    <w:p w14:paraId="29ADCA83" w14:textId="77777777" w:rsidR="00340FD6" w:rsidRPr="00531544" w:rsidRDefault="001827DA">
      <w:pPr>
        <w:pStyle w:val="MarginText"/>
        <w:rPr>
          <w:rFonts w:cs="Arial"/>
          <w:szCs w:val="22"/>
        </w:rPr>
      </w:pPr>
      <w:r w:rsidRPr="001827DA">
        <w:rPr>
          <w:rFonts w:cs="Arial"/>
          <w:szCs w:val="22"/>
        </w:rPr>
        <w:t>Position</w:t>
      </w:r>
      <w:proofErr w:type="gramStart"/>
      <w:r w:rsidRPr="001827DA">
        <w:rPr>
          <w:rFonts w:cs="Arial"/>
          <w:szCs w:val="22"/>
        </w:rPr>
        <w:t>:</w:t>
      </w:r>
      <w:r w:rsidRPr="001827DA">
        <w:rPr>
          <w:rFonts w:cs="Arial"/>
          <w:szCs w:val="22"/>
        </w:rPr>
        <w:tab/>
        <w:t>……………………………………………….</w:t>
      </w:r>
      <w:proofErr w:type="gramEnd"/>
    </w:p>
    <w:p w14:paraId="0B3ED484"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046B8607" w14:textId="77777777" w:rsidR="00340FD6" w:rsidRPr="006875AD" w:rsidRDefault="00340FD6" w:rsidP="0073443C">
      <w:pPr>
        <w:pStyle w:val="MarginText"/>
        <w:spacing w:after="0"/>
        <w:rPr>
          <w:rFonts w:cs="Arial"/>
          <w:szCs w:val="22"/>
        </w:rPr>
      </w:pPr>
    </w:p>
    <w:p w14:paraId="2C016541" w14:textId="11F9FF0E" w:rsidR="00D81DAD" w:rsidRDefault="00340FD6" w:rsidP="004C0A0C">
      <w:pPr>
        <w:pStyle w:val="GPSL1Guidance"/>
      </w:pPr>
      <w:r w:rsidRPr="006875AD">
        <w:rPr>
          <w:highlight w:val="green"/>
        </w:rPr>
        <w:t xml:space="preserve">[Guidance </w:t>
      </w:r>
      <w:r w:rsidRPr="008F07E3">
        <w:rPr>
          <w:highlight w:val="green"/>
        </w:rPr>
        <w:t>Note: this document should be signed by the same supplier entity that submitted the</w:t>
      </w:r>
      <w:r w:rsidR="008F07E3" w:rsidRPr="0064248A">
        <w:rPr>
          <w:highlight w:val="green"/>
        </w:rPr>
        <w:t xml:space="preserve"> </w:t>
      </w:r>
      <w:r w:rsidR="008F07E3" w:rsidRPr="00C01B79">
        <w:rPr>
          <w:highlight w:val="green"/>
        </w:rPr>
        <w:t>ITT</w:t>
      </w:r>
      <w:r w:rsidRPr="006875AD">
        <w:rPr>
          <w:highlight w:val="green"/>
        </w:rPr>
        <w:t>.]</w:t>
      </w:r>
    </w:p>
    <w:p w14:paraId="4C96369E" w14:textId="77777777" w:rsidR="00C12B2E" w:rsidRPr="006875AD" w:rsidRDefault="00C12B2E">
      <w:pPr>
        <w:pStyle w:val="MarginText"/>
        <w:rPr>
          <w:rFonts w:cs="Arial"/>
          <w:szCs w:val="22"/>
        </w:rPr>
      </w:pPr>
    </w:p>
    <w:p w14:paraId="39BA3A98" w14:textId="77777777" w:rsidR="00340FD6" w:rsidRPr="00531544" w:rsidRDefault="001827DA">
      <w:pPr>
        <w:pStyle w:val="MarginText"/>
        <w:rPr>
          <w:rFonts w:cs="Arial"/>
          <w:szCs w:val="22"/>
        </w:rPr>
      </w:pPr>
      <w:r w:rsidRPr="001827DA">
        <w:rPr>
          <w:rFonts w:cs="Arial"/>
          <w:szCs w:val="22"/>
        </w:rPr>
        <w:t>Signed for and on behalf of the AUTHORITY</w:t>
      </w:r>
    </w:p>
    <w:p w14:paraId="3866A1FA" w14:textId="77777777" w:rsidR="00340FD6" w:rsidRPr="00531544" w:rsidRDefault="001827DA">
      <w:pPr>
        <w:pStyle w:val="MarginText"/>
        <w:rPr>
          <w:rFonts w:cs="Arial"/>
          <w:szCs w:val="22"/>
        </w:rPr>
      </w:pPr>
      <w:r w:rsidRPr="001827DA">
        <w:rPr>
          <w:rFonts w:cs="Arial"/>
          <w:szCs w:val="22"/>
        </w:rPr>
        <w:t>Signature</w:t>
      </w:r>
      <w:proofErr w:type="gramStart"/>
      <w:r w:rsidRPr="001827DA">
        <w:rPr>
          <w:rFonts w:cs="Arial"/>
          <w:szCs w:val="22"/>
        </w:rPr>
        <w:t>:</w:t>
      </w:r>
      <w:r w:rsidRPr="001827DA">
        <w:rPr>
          <w:rFonts w:cs="Arial"/>
          <w:szCs w:val="22"/>
        </w:rPr>
        <w:tab/>
        <w:t>……………………………………………….</w:t>
      </w:r>
      <w:proofErr w:type="gramEnd"/>
    </w:p>
    <w:p w14:paraId="5460B59B" w14:textId="77777777" w:rsidR="00340FD6" w:rsidRPr="00531544" w:rsidRDefault="001827DA">
      <w:pPr>
        <w:pStyle w:val="MarginText"/>
        <w:rPr>
          <w:rFonts w:cs="Arial"/>
          <w:szCs w:val="22"/>
        </w:rPr>
      </w:pPr>
      <w:r w:rsidRPr="001827DA">
        <w:rPr>
          <w:rFonts w:cs="Arial"/>
          <w:szCs w:val="22"/>
        </w:rPr>
        <w:t>Name</w:t>
      </w:r>
      <w:proofErr w:type="gramStart"/>
      <w:r w:rsidRPr="001827DA">
        <w:rPr>
          <w:rFonts w:cs="Arial"/>
          <w:szCs w:val="22"/>
        </w:rPr>
        <w:t>:</w:t>
      </w:r>
      <w:r w:rsidRPr="001827DA">
        <w:rPr>
          <w:rFonts w:cs="Arial"/>
          <w:szCs w:val="22"/>
        </w:rPr>
        <w:tab/>
      </w:r>
      <w:r w:rsidRPr="001827DA">
        <w:rPr>
          <w:rFonts w:cs="Arial"/>
          <w:szCs w:val="22"/>
        </w:rPr>
        <w:tab/>
        <w:t>……………………………………………….</w:t>
      </w:r>
      <w:proofErr w:type="gramEnd"/>
    </w:p>
    <w:p w14:paraId="1D23E795" w14:textId="77777777" w:rsidR="00340FD6" w:rsidRPr="00531544" w:rsidRDefault="001827DA">
      <w:pPr>
        <w:pStyle w:val="MarginText"/>
        <w:rPr>
          <w:rFonts w:cs="Arial"/>
          <w:szCs w:val="22"/>
        </w:rPr>
      </w:pPr>
      <w:r w:rsidRPr="001827DA">
        <w:rPr>
          <w:rFonts w:cs="Arial"/>
          <w:szCs w:val="22"/>
        </w:rPr>
        <w:t>Position</w:t>
      </w:r>
      <w:proofErr w:type="gramStart"/>
      <w:r w:rsidRPr="001827DA">
        <w:rPr>
          <w:rFonts w:cs="Arial"/>
          <w:szCs w:val="22"/>
        </w:rPr>
        <w:t>:</w:t>
      </w:r>
      <w:r w:rsidRPr="001827DA">
        <w:rPr>
          <w:rFonts w:cs="Arial"/>
          <w:szCs w:val="22"/>
        </w:rPr>
        <w:tab/>
        <w:t>……………………………………………….</w:t>
      </w:r>
      <w:proofErr w:type="gramEnd"/>
    </w:p>
    <w:p w14:paraId="057804AB"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857B6D0" w14:textId="77777777" w:rsidR="00D81DAD" w:rsidRDefault="00A335C2" w:rsidP="001C4E7E">
      <w:pPr>
        <w:pStyle w:val="GPSSchTitleandNumber"/>
        <w:rPr>
          <w:rFonts w:hint="eastAsia"/>
        </w:rPr>
      </w:pPr>
      <w:r w:rsidRPr="00F06A24">
        <w:br w:type="page"/>
      </w:r>
      <w:bookmarkStart w:id="633" w:name="_Toc354740881"/>
      <w:bookmarkStart w:id="634" w:name="_Toc366085180"/>
      <w:bookmarkStart w:id="635" w:name="_Toc380428741"/>
      <w:bookmarkStart w:id="636" w:name="_Toc429124676"/>
      <w:r w:rsidRPr="00F06A24">
        <w:lastRenderedPageBreak/>
        <w:t>FRAMEWORK SCHEDULE 1: DEFINITIONS</w:t>
      </w:r>
      <w:bookmarkEnd w:id="633"/>
      <w:bookmarkEnd w:id="634"/>
      <w:bookmarkEnd w:id="635"/>
      <w:bookmarkEnd w:id="636"/>
    </w:p>
    <w:p w14:paraId="080D273A" w14:textId="77777777" w:rsidR="00F20C99" w:rsidRDefault="00E94334" w:rsidP="00581ECE">
      <w:pPr>
        <w:pStyle w:val="GPSL1Schedulenumbered"/>
      </w:pPr>
      <w:bookmarkStart w:id="637"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C50C21">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7"/>
    </w:p>
    <w:tbl>
      <w:tblPr>
        <w:tblW w:w="8286" w:type="dxa"/>
        <w:tblInd w:w="959" w:type="dxa"/>
        <w:tblLayout w:type="fixed"/>
        <w:tblLook w:val="04A0" w:firstRow="1" w:lastRow="0" w:firstColumn="1" w:lastColumn="0" w:noHBand="0" w:noVBand="1"/>
      </w:tblPr>
      <w:tblGrid>
        <w:gridCol w:w="2108"/>
        <w:gridCol w:w="6178"/>
      </w:tblGrid>
      <w:tr w:rsidR="0066375B" w:rsidRPr="006875AD" w14:paraId="6C305EF3" w14:textId="77777777" w:rsidTr="00F06A24">
        <w:tc>
          <w:tcPr>
            <w:tcW w:w="2108" w:type="dxa"/>
            <w:shd w:val="clear" w:color="auto" w:fill="auto"/>
          </w:tcPr>
          <w:p w14:paraId="7BA6917E"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40287C2B"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4"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1F8A34ED" w14:textId="77777777" w:rsidTr="00F06A24">
        <w:tc>
          <w:tcPr>
            <w:tcW w:w="2108" w:type="dxa"/>
            <w:shd w:val="clear" w:color="auto" w:fill="auto"/>
          </w:tcPr>
          <w:p w14:paraId="16B78E9C"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1AE6B3BE"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14:paraId="1D4630F5" w14:textId="77777777" w:rsidTr="00F06A24">
        <w:tc>
          <w:tcPr>
            <w:tcW w:w="2108" w:type="dxa"/>
            <w:shd w:val="clear" w:color="auto" w:fill="auto"/>
          </w:tcPr>
          <w:p w14:paraId="141D24B8" w14:textId="77777777" w:rsidR="00D81DAD" w:rsidRDefault="0066375B" w:rsidP="00293635">
            <w:pPr>
              <w:pStyle w:val="GPSDefinitionTerm"/>
            </w:pPr>
            <w:r w:rsidRPr="006875AD">
              <w:t>"Approval"</w:t>
            </w:r>
          </w:p>
        </w:tc>
        <w:tc>
          <w:tcPr>
            <w:tcW w:w="6178" w:type="dxa"/>
            <w:shd w:val="clear" w:color="auto" w:fill="auto"/>
          </w:tcPr>
          <w:p w14:paraId="3D16584C" w14:textId="77777777" w:rsidR="00346431" w:rsidRDefault="0066375B" w:rsidP="00617277">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7020D7" w:rsidRPr="006875AD" w14:paraId="6E3452AE" w14:textId="77777777" w:rsidTr="00F06A24">
        <w:tc>
          <w:tcPr>
            <w:tcW w:w="2108" w:type="dxa"/>
            <w:shd w:val="clear" w:color="auto" w:fill="auto"/>
          </w:tcPr>
          <w:p w14:paraId="28D0D636" w14:textId="77777777" w:rsidR="007020D7" w:rsidRDefault="007020D7" w:rsidP="00293635">
            <w:pPr>
              <w:pStyle w:val="GPSDefinitionTerm"/>
            </w:pPr>
            <w:r w:rsidRPr="006875AD">
              <w:t>"Audit"</w:t>
            </w:r>
          </w:p>
        </w:tc>
        <w:tc>
          <w:tcPr>
            <w:tcW w:w="6178" w:type="dxa"/>
            <w:shd w:val="clear" w:color="auto" w:fill="auto"/>
          </w:tcPr>
          <w:p w14:paraId="6EB699B9" w14:textId="77777777" w:rsidR="007020D7" w:rsidRDefault="007020D7" w:rsidP="00293635">
            <w:pPr>
              <w:pStyle w:val="GPsDefinition"/>
            </w:pPr>
            <w:r w:rsidRPr="006875AD">
              <w:t>means an audit carried out pursuant to Clause </w:t>
            </w:r>
            <w:r>
              <w:fldChar w:fldCharType="begin"/>
            </w:r>
            <w:r>
              <w:instrText xml:space="preserve"> REF _Ref365017299 \r \h  \* MERGEFORMAT </w:instrText>
            </w:r>
            <w:r>
              <w:fldChar w:fldCharType="separate"/>
            </w:r>
            <w:r w:rsidR="00C50C21">
              <w:t>18</w:t>
            </w:r>
            <w:r>
              <w:fldChar w:fldCharType="end"/>
            </w:r>
            <w:r w:rsidRPr="006875AD">
              <w:t xml:space="preserve"> (</w:t>
            </w:r>
            <w:r>
              <w:t>Records, Audit Access and Open Book Data</w:t>
            </w:r>
            <w:r w:rsidRPr="006875AD">
              <w:t>);</w:t>
            </w:r>
          </w:p>
        </w:tc>
      </w:tr>
      <w:tr w:rsidR="007020D7" w:rsidRPr="006875AD" w14:paraId="23008715" w14:textId="77777777" w:rsidTr="00F06A24">
        <w:tc>
          <w:tcPr>
            <w:tcW w:w="2108" w:type="dxa"/>
            <w:shd w:val="clear" w:color="auto" w:fill="auto"/>
          </w:tcPr>
          <w:p w14:paraId="6854BC71"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5CE3629"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4570A0AC" w14:textId="77777777" w:rsidTr="00F06A24">
        <w:tc>
          <w:tcPr>
            <w:tcW w:w="2108" w:type="dxa"/>
            <w:shd w:val="clear" w:color="auto" w:fill="auto"/>
          </w:tcPr>
          <w:p w14:paraId="664AEF58" w14:textId="77777777" w:rsidR="007020D7" w:rsidRDefault="007020D7" w:rsidP="00293635">
            <w:pPr>
              <w:pStyle w:val="GPSDefinitionTerm"/>
            </w:pPr>
            <w:r w:rsidRPr="006875AD">
              <w:t>"Auditor"</w:t>
            </w:r>
          </w:p>
        </w:tc>
        <w:tc>
          <w:tcPr>
            <w:tcW w:w="6178" w:type="dxa"/>
            <w:shd w:val="clear" w:color="auto" w:fill="auto"/>
          </w:tcPr>
          <w:p w14:paraId="63CCDE14" w14:textId="77777777" w:rsidR="007020D7" w:rsidRDefault="007020D7" w:rsidP="00293635">
            <w:pPr>
              <w:pStyle w:val="GPsDefinition"/>
            </w:pPr>
            <w:r w:rsidRPr="006875AD">
              <w:t xml:space="preserve">means the Authority, and/or Other </w:t>
            </w:r>
            <w:r w:rsidR="0091608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617A29F7" w14:textId="77777777" w:rsidTr="00F06A24">
        <w:tc>
          <w:tcPr>
            <w:tcW w:w="2108" w:type="dxa"/>
            <w:shd w:val="clear" w:color="auto" w:fill="auto"/>
          </w:tcPr>
          <w:p w14:paraId="0CD0C68C" w14:textId="77777777" w:rsidR="007020D7" w:rsidRDefault="007020D7" w:rsidP="00293635">
            <w:pPr>
              <w:pStyle w:val="GPSDefinitionTerm"/>
            </w:pPr>
            <w:r w:rsidRPr="006875AD">
              <w:t>"Authority"</w:t>
            </w:r>
          </w:p>
        </w:tc>
        <w:tc>
          <w:tcPr>
            <w:tcW w:w="6178" w:type="dxa"/>
            <w:shd w:val="clear" w:color="auto" w:fill="auto"/>
          </w:tcPr>
          <w:p w14:paraId="405D9717" w14:textId="1023BFC8" w:rsidR="007020D7" w:rsidRPr="002E1A36" w:rsidRDefault="007020D7" w:rsidP="002E1A36">
            <w:pPr>
              <w:pStyle w:val="GPsDefinition"/>
            </w:pPr>
            <w:r w:rsidRPr="00D03934">
              <w:t xml:space="preserve"> </w:t>
            </w:r>
            <w:r w:rsidRPr="002E1A36">
              <w:t xml:space="preserve">means </w:t>
            </w:r>
            <w:r w:rsidRPr="002E1A36">
              <w:rPr>
                <w:b/>
              </w:rPr>
              <w:t>THE MINISTER FOR THE CABINET OFFICE</w:t>
            </w:r>
            <w:r w:rsidRPr="002E1A36">
              <w:t xml:space="preserve"> ("</w:t>
            </w:r>
            <w:r w:rsidRPr="002E1A36">
              <w:rPr>
                <w:b/>
              </w:rPr>
              <w:t>Cabinet Office</w:t>
            </w:r>
            <w:r w:rsidRPr="002E1A36">
              <w:t xml:space="preserve">") as represented by Crown Commercial Service, a trading fund of the Cabinet Office, whose offices are located at </w:t>
            </w:r>
            <w:r w:rsidR="002E1A36" w:rsidRPr="002E1A36">
              <w:t xml:space="preserve">70 Whitehall, </w:t>
            </w:r>
            <w:r w:rsidR="002E1A36" w:rsidRPr="002E1A36">
              <w:rPr>
                <w:color w:val="222222"/>
                <w:shd w:val="clear" w:color="auto" w:fill="FFFFFF"/>
              </w:rPr>
              <w:t>London SW1A 2AS;</w:t>
            </w:r>
            <w:r w:rsidR="002E1A36" w:rsidRPr="002E1A36">
              <w:t xml:space="preserve"> </w:t>
            </w:r>
          </w:p>
        </w:tc>
      </w:tr>
      <w:tr w:rsidR="007020D7" w:rsidRPr="006875AD" w14:paraId="4C6CA714" w14:textId="77777777" w:rsidTr="00F06A24">
        <w:tc>
          <w:tcPr>
            <w:tcW w:w="2108" w:type="dxa"/>
            <w:shd w:val="clear" w:color="auto" w:fill="auto"/>
          </w:tcPr>
          <w:p w14:paraId="26A8D60D" w14:textId="77777777" w:rsidR="007020D7" w:rsidRPr="006875AD" w:rsidRDefault="007020D7" w:rsidP="00293635">
            <w:pPr>
              <w:pStyle w:val="GPSDefinitionTerm"/>
            </w:pPr>
            <w:r>
              <w:t>“Authority Cause”</w:t>
            </w:r>
          </w:p>
        </w:tc>
        <w:tc>
          <w:tcPr>
            <w:tcW w:w="6178" w:type="dxa"/>
            <w:shd w:val="clear" w:color="auto" w:fill="auto"/>
          </w:tcPr>
          <w:p w14:paraId="36288B16"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6F9341EA" w14:textId="77777777" w:rsidTr="00F06A24">
        <w:tc>
          <w:tcPr>
            <w:tcW w:w="2108" w:type="dxa"/>
            <w:shd w:val="clear" w:color="auto" w:fill="auto"/>
          </w:tcPr>
          <w:p w14:paraId="7F528D2B" w14:textId="77777777" w:rsidR="007020D7" w:rsidRDefault="007020D7" w:rsidP="00293635">
            <w:pPr>
              <w:pStyle w:val="GPSDefinitionTerm"/>
            </w:pPr>
            <w:r w:rsidRPr="006875AD">
              <w:t>"Authority Personal Data"</w:t>
            </w:r>
          </w:p>
        </w:tc>
        <w:tc>
          <w:tcPr>
            <w:tcW w:w="6178" w:type="dxa"/>
            <w:shd w:val="clear" w:color="auto" w:fill="auto"/>
          </w:tcPr>
          <w:p w14:paraId="1CFEA1D6"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36C5C5B3" w14:textId="77777777" w:rsidTr="00F06A24">
        <w:tc>
          <w:tcPr>
            <w:tcW w:w="2108" w:type="dxa"/>
            <w:shd w:val="clear" w:color="auto" w:fill="auto"/>
          </w:tcPr>
          <w:p w14:paraId="7F54B088" w14:textId="77777777" w:rsidR="007020D7" w:rsidRDefault="007020D7" w:rsidP="00293635">
            <w:pPr>
              <w:pStyle w:val="GPSDefinitionTerm"/>
            </w:pPr>
            <w:r w:rsidRPr="006875AD">
              <w:t>"Authority Representative"</w:t>
            </w:r>
          </w:p>
        </w:tc>
        <w:tc>
          <w:tcPr>
            <w:tcW w:w="6178" w:type="dxa"/>
            <w:shd w:val="clear" w:color="auto" w:fill="auto"/>
          </w:tcPr>
          <w:p w14:paraId="6F053B6D"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509B67ED" w14:textId="77777777" w:rsidTr="00F06A24">
        <w:tc>
          <w:tcPr>
            <w:tcW w:w="2108" w:type="dxa"/>
            <w:shd w:val="clear" w:color="auto" w:fill="auto"/>
          </w:tcPr>
          <w:p w14:paraId="5C3E3CAB" w14:textId="77777777" w:rsidR="007020D7" w:rsidRDefault="007020D7" w:rsidP="00293635">
            <w:pPr>
              <w:pStyle w:val="GPSDefinitionTerm"/>
            </w:pPr>
            <w:r w:rsidRPr="006875AD">
              <w:t>"Authority's Confidential Information"</w:t>
            </w:r>
          </w:p>
        </w:tc>
        <w:tc>
          <w:tcPr>
            <w:tcW w:w="6178" w:type="dxa"/>
            <w:shd w:val="clear" w:color="auto" w:fill="auto"/>
          </w:tcPr>
          <w:p w14:paraId="5AAA4163" w14:textId="77777777"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16086">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w:t>
            </w:r>
            <w:r w:rsidRPr="006875AD">
              <w:lastRenderedPageBreak/>
              <w:t xml:space="preserve">marked </w:t>
            </w:r>
            <w:r>
              <w:t>“</w:t>
            </w:r>
            <w:r w:rsidRPr="006875AD">
              <w:t>confidential”)</w:t>
            </w:r>
            <w:r>
              <w:t xml:space="preserve"> </w:t>
            </w:r>
            <w:r w:rsidRPr="006875AD">
              <w:t>or which ought reasonably to be considered to be confidential;</w:t>
            </w:r>
          </w:p>
        </w:tc>
      </w:tr>
      <w:tr w:rsidR="007020D7" w:rsidRPr="006875AD" w14:paraId="5CEA1519" w14:textId="77777777" w:rsidTr="00F06A24">
        <w:tc>
          <w:tcPr>
            <w:tcW w:w="2108" w:type="dxa"/>
            <w:shd w:val="clear" w:color="auto" w:fill="auto"/>
          </w:tcPr>
          <w:p w14:paraId="74EEDDB0" w14:textId="77777777" w:rsidR="007020D7" w:rsidRDefault="007020D7" w:rsidP="00293635">
            <w:pPr>
              <w:pStyle w:val="GPSDefinitionTerm"/>
            </w:pPr>
            <w:r w:rsidRPr="006875AD">
              <w:lastRenderedPageBreak/>
              <w:t>"Branding Guidance"</w:t>
            </w:r>
          </w:p>
        </w:tc>
        <w:tc>
          <w:tcPr>
            <w:tcW w:w="6178" w:type="dxa"/>
            <w:shd w:val="clear" w:color="auto" w:fill="auto"/>
          </w:tcPr>
          <w:p w14:paraId="0ABBAD0A" w14:textId="77777777" w:rsidR="007020D7" w:rsidRDefault="007020D7" w:rsidP="003018C3">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570EF07A" w14:textId="77777777" w:rsidTr="00F06A24">
        <w:tc>
          <w:tcPr>
            <w:tcW w:w="2108" w:type="dxa"/>
            <w:shd w:val="clear" w:color="auto" w:fill="auto"/>
          </w:tcPr>
          <w:p w14:paraId="326483C1" w14:textId="77777777" w:rsidR="007020D7" w:rsidRDefault="007020D7" w:rsidP="00293635">
            <w:pPr>
              <w:pStyle w:val="GPSDefinitionTerm"/>
            </w:pPr>
            <w:r w:rsidRPr="006875AD">
              <w:t>"Call Off Agreement"</w:t>
            </w:r>
          </w:p>
          <w:p w14:paraId="551F4DBE" w14:textId="77777777" w:rsidR="00D14FD7" w:rsidRDefault="00D14FD7" w:rsidP="00293635">
            <w:pPr>
              <w:pStyle w:val="GPSDefinitionTerm"/>
            </w:pPr>
          </w:p>
          <w:p w14:paraId="2CF64891" w14:textId="77777777" w:rsidR="00D14FD7" w:rsidRDefault="00D14FD7" w:rsidP="00293635">
            <w:pPr>
              <w:pStyle w:val="GPSDefinitionTerm"/>
            </w:pPr>
          </w:p>
          <w:p w14:paraId="7F4AB4A5" w14:textId="77777777" w:rsidR="00D14FD7" w:rsidRDefault="00D14FD7" w:rsidP="00293635">
            <w:pPr>
              <w:pStyle w:val="GPSDefinitionTerm"/>
            </w:pPr>
          </w:p>
          <w:p w14:paraId="1B385054" w14:textId="70925240" w:rsidR="00D14FD7" w:rsidRDefault="00D14FD7" w:rsidP="00293635">
            <w:pPr>
              <w:pStyle w:val="GPSDefinitionTerm"/>
            </w:pPr>
            <w:r>
              <w:t>“Call Off Award Procedure”</w:t>
            </w:r>
          </w:p>
        </w:tc>
        <w:tc>
          <w:tcPr>
            <w:tcW w:w="6178" w:type="dxa"/>
            <w:shd w:val="clear" w:color="auto" w:fill="auto"/>
          </w:tcPr>
          <w:p w14:paraId="386A47AE" w14:textId="77777777" w:rsidR="007020D7" w:rsidRDefault="007020D7" w:rsidP="00443419">
            <w:pPr>
              <w:pStyle w:val="GPsDefinition"/>
            </w:pPr>
            <w:r w:rsidRPr="006875AD">
              <w:t xml:space="preserve">means a legally binding agreement (entered into pursuant to the provisions of this Framework Agreement) for the provision of the Services made between a </w:t>
            </w:r>
            <w:r w:rsidR="00916086">
              <w:t>Contracting Authority</w:t>
            </w:r>
            <w:r w:rsidRPr="006875AD">
              <w:t xml:space="preserve"> and the Supplier pursuant to Framework Schedule 5 (Call Off Procedure);</w:t>
            </w:r>
          </w:p>
          <w:p w14:paraId="604C9D60" w14:textId="77777777" w:rsidR="00D14FD7" w:rsidRDefault="00D14FD7" w:rsidP="00D14FD7">
            <w:pPr>
              <w:pStyle w:val="GPsDefinition"/>
              <w:numPr>
                <w:ilvl w:val="0"/>
                <w:numId w:val="0"/>
              </w:numPr>
              <w:ind w:left="170" w:hanging="170"/>
            </w:pPr>
          </w:p>
          <w:p w14:paraId="5A6E5DBD" w14:textId="600E73BE" w:rsidR="00D14FD7" w:rsidRDefault="00D14FD7" w:rsidP="00D14FD7">
            <w:pPr>
              <w:pStyle w:val="GPsDefinition"/>
              <w:numPr>
                <w:ilvl w:val="0"/>
                <w:numId w:val="0"/>
              </w:numPr>
              <w:tabs>
                <w:tab w:val="clear" w:pos="175"/>
                <w:tab w:val="left" w:pos="227"/>
              </w:tabs>
              <w:ind w:left="170"/>
            </w:pPr>
            <w:r>
              <w:t>means the process for awarding a Call Off Agreement pursuant to Clause 5 (Call Off Procedure) and Framework Schedule 5 (Call Off Procedure);</w:t>
            </w:r>
          </w:p>
        </w:tc>
      </w:tr>
      <w:tr w:rsidR="007020D7" w:rsidRPr="006875AD" w14:paraId="34CB09AA" w14:textId="77777777" w:rsidTr="00F06A24">
        <w:tc>
          <w:tcPr>
            <w:tcW w:w="2108" w:type="dxa"/>
            <w:shd w:val="clear" w:color="auto" w:fill="auto"/>
          </w:tcPr>
          <w:p w14:paraId="732C69D5" w14:textId="0F1C87CD" w:rsidR="007020D7" w:rsidRPr="00C031CF" w:rsidRDefault="007020D7" w:rsidP="00293635">
            <w:pPr>
              <w:pStyle w:val="GPSDefinitionTerm"/>
            </w:pPr>
            <w:r w:rsidRPr="00C031CF">
              <w:t>"Call Off Guarantee"</w:t>
            </w:r>
          </w:p>
        </w:tc>
        <w:tc>
          <w:tcPr>
            <w:tcW w:w="6178" w:type="dxa"/>
            <w:shd w:val="clear" w:color="auto" w:fill="auto"/>
          </w:tcPr>
          <w:p w14:paraId="09E517B4" w14:textId="4D7CD812" w:rsidR="007020D7" w:rsidRPr="00C031CF" w:rsidRDefault="007020D7" w:rsidP="00293635">
            <w:pPr>
              <w:pStyle w:val="GPsDefinition"/>
            </w:pPr>
            <w:r w:rsidRPr="00C031CF">
              <w:t xml:space="preserve">means a deed of guarantee in favour of a </w:t>
            </w:r>
            <w:r w:rsidR="00916086" w:rsidRPr="00C031CF">
              <w:t>Contracting Authority</w:t>
            </w:r>
            <w:r w:rsidRPr="00C031CF">
              <w:t xml:space="preserve"> in the form set out in Framework Schedule 13 (Guarantee) and granted pursuant to Clause 3 of the Template Call Off terms;</w:t>
            </w:r>
          </w:p>
        </w:tc>
      </w:tr>
      <w:tr w:rsidR="007020D7" w:rsidRPr="006875AD" w14:paraId="2F6B57E1" w14:textId="77777777" w:rsidTr="00F06A24">
        <w:tc>
          <w:tcPr>
            <w:tcW w:w="2108" w:type="dxa"/>
            <w:shd w:val="clear" w:color="auto" w:fill="auto"/>
          </w:tcPr>
          <w:p w14:paraId="6C3E9E37" w14:textId="6CCC1AE0" w:rsidR="007020D7" w:rsidRPr="00C031CF" w:rsidRDefault="007020D7" w:rsidP="00293635">
            <w:pPr>
              <w:pStyle w:val="GPSDefinitionTerm"/>
            </w:pPr>
            <w:r w:rsidRPr="00C031CF">
              <w:t>"Call Off Guarantor"</w:t>
            </w:r>
          </w:p>
        </w:tc>
        <w:tc>
          <w:tcPr>
            <w:tcW w:w="6178" w:type="dxa"/>
            <w:shd w:val="clear" w:color="auto" w:fill="auto"/>
          </w:tcPr>
          <w:p w14:paraId="39488D8E" w14:textId="47025B37" w:rsidR="007020D7" w:rsidRPr="00C031CF" w:rsidRDefault="007020D7" w:rsidP="00293635">
            <w:pPr>
              <w:pStyle w:val="GPsDefinition"/>
            </w:pPr>
            <w:r w:rsidRPr="00C031CF">
              <w:t xml:space="preserve">means the person acceptable to a </w:t>
            </w:r>
            <w:r w:rsidR="00916086" w:rsidRPr="00C031CF">
              <w:t>Contracting Authority</w:t>
            </w:r>
            <w:r w:rsidRPr="00C031CF">
              <w:t xml:space="preserve"> to give a Call Off Guarantee; </w:t>
            </w:r>
          </w:p>
        </w:tc>
      </w:tr>
      <w:tr w:rsidR="007020D7" w:rsidRPr="006875AD" w14:paraId="559F80D6" w14:textId="77777777" w:rsidTr="00850267">
        <w:tc>
          <w:tcPr>
            <w:tcW w:w="2108" w:type="dxa"/>
            <w:shd w:val="clear" w:color="auto" w:fill="auto"/>
          </w:tcPr>
          <w:p w14:paraId="44171DAB" w14:textId="77777777" w:rsidR="007020D7" w:rsidRDefault="007020D7" w:rsidP="00293635">
            <w:pPr>
              <w:pStyle w:val="GPSDefinitionTerm"/>
            </w:pPr>
            <w:r w:rsidRPr="006875AD">
              <w:t>"Call Off Procedure"</w:t>
            </w:r>
          </w:p>
        </w:tc>
        <w:tc>
          <w:tcPr>
            <w:tcW w:w="6178" w:type="dxa"/>
            <w:shd w:val="clear" w:color="auto" w:fill="auto"/>
          </w:tcPr>
          <w:p w14:paraId="45D9F52C"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C50C21">
              <w:t>5</w:t>
            </w:r>
            <w:r>
              <w:fldChar w:fldCharType="end"/>
            </w:r>
            <w:r>
              <w:t xml:space="preserve"> </w:t>
            </w:r>
            <w:r w:rsidRPr="006875AD">
              <w:t>(Call Off Procedure) and Framework Schedule 5 (Call Off Procedure);</w:t>
            </w:r>
          </w:p>
        </w:tc>
      </w:tr>
      <w:tr w:rsidR="007020D7" w:rsidRPr="006875AD" w14:paraId="04A6E7A4" w14:textId="77777777" w:rsidTr="00F06A24">
        <w:tc>
          <w:tcPr>
            <w:tcW w:w="2108" w:type="dxa"/>
            <w:shd w:val="clear" w:color="auto" w:fill="auto"/>
          </w:tcPr>
          <w:p w14:paraId="631E6223" w14:textId="77777777" w:rsidR="007020D7" w:rsidRDefault="007020D7" w:rsidP="00293635">
            <w:pPr>
              <w:pStyle w:val="GPSDefinitionTerm"/>
            </w:pPr>
            <w:r w:rsidRPr="006875AD">
              <w:t>"CEDR"</w:t>
            </w:r>
          </w:p>
        </w:tc>
        <w:tc>
          <w:tcPr>
            <w:tcW w:w="6178" w:type="dxa"/>
            <w:shd w:val="clear" w:color="auto" w:fill="auto"/>
          </w:tcPr>
          <w:p w14:paraId="1FA7D519" w14:textId="77777777" w:rsidR="007020D7" w:rsidRDefault="007020D7" w:rsidP="00293635">
            <w:pPr>
              <w:pStyle w:val="GPsDefinition"/>
            </w:pPr>
            <w:r>
              <w:t>means</w:t>
            </w:r>
            <w:r w:rsidRPr="006875AD">
              <w:t xml:space="preserve"> the Centre for Effective Dispute Resolution;</w:t>
            </w:r>
          </w:p>
        </w:tc>
      </w:tr>
      <w:tr w:rsidR="007020D7" w:rsidRPr="006875AD" w14:paraId="79D1B086" w14:textId="77777777" w:rsidTr="00F06A24">
        <w:tc>
          <w:tcPr>
            <w:tcW w:w="2108" w:type="dxa"/>
            <w:shd w:val="clear" w:color="auto" w:fill="auto"/>
          </w:tcPr>
          <w:p w14:paraId="121143F7"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3B6915D9"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49780BBC" w14:textId="77777777" w:rsidR="007020D7" w:rsidRDefault="007020D7" w:rsidP="00293635">
            <w:pPr>
              <w:pStyle w:val="GPSDefinitionL2"/>
            </w:pPr>
            <w:r w:rsidRPr="001827DA">
              <w:t>Government Department;</w:t>
            </w:r>
          </w:p>
          <w:p w14:paraId="1D670656" w14:textId="77777777" w:rsidR="007020D7" w:rsidRDefault="007020D7" w:rsidP="00293635">
            <w:pPr>
              <w:pStyle w:val="GPSDefinitionL2"/>
            </w:pPr>
            <w:r w:rsidRPr="001827DA">
              <w:t>Non-Departmental Public Body or Assembly Sponsored Public Body (advisory, executive, or tribunal);</w:t>
            </w:r>
          </w:p>
          <w:p w14:paraId="146ADF52" w14:textId="77777777" w:rsidR="007020D7" w:rsidRDefault="007020D7" w:rsidP="00293635">
            <w:pPr>
              <w:pStyle w:val="GPSDefinitionL2"/>
            </w:pPr>
            <w:r w:rsidRPr="001827DA">
              <w:t>Non-Ministerial Department; or</w:t>
            </w:r>
          </w:p>
          <w:p w14:paraId="63060A9A" w14:textId="77777777" w:rsidR="007020D7" w:rsidRDefault="007020D7" w:rsidP="00293635">
            <w:pPr>
              <w:pStyle w:val="GPSDefinitionL2"/>
            </w:pPr>
            <w:r w:rsidRPr="001827DA">
              <w:t>Executive Agency;</w:t>
            </w:r>
          </w:p>
        </w:tc>
      </w:tr>
      <w:tr w:rsidR="007020D7" w:rsidRPr="006875AD" w14:paraId="7F8CDB14" w14:textId="77777777" w:rsidTr="00F06A24">
        <w:tc>
          <w:tcPr>
            <w:tcW w:w="2108" w:type="dxa"/>
            <w:shd w:val="clear" w:color="auto" w:fill="auto"/>
          </w:tcPr>
          <w:p w14:paraId="7C6E0B2C" w14:textId="77777777" w:rsidR="007020D7" w:rsidRDefault="007020D7" w:rsidP="00293635">
            <w:pPr>
              <w:pStyle w:val="GPSDefinitionTerm"/>
            </w:pPr>
            <w:r w:rsidRPr="006875AD">
              <w:t>"Change in Law"</w:t>
            </w:r>
          </w:p>
        </w:tc>
        <w:tc>
          <w:tcPr>
            <w:tcW w:w="6178" w:type="dxa"/>
            <w:shd w:val="clear" w:color="auto" w:fill="auto"/>
          </w:tcPr>
          <w:p w14:paraId="24AF98FD" w14:textId="102C2D3B" w:rsidR="007020D7" w:rsidRDefault="007020D7" w:rsidP="00443419">
            <w:pPr>
              <w:pStyle w:val="GPsDefinition"/>
            </w:pPr>
            <w:r w:rsidRPr="006875AD">
              <w:t xml:space="preserve">means any change in Law which impacts on the supply of the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59E94DAF" w14:textId="77777777" w:rsidTr="00F06A24">
        <w:tc>
          <w:tcPr>
            <w:tcW w:w="2108" w:type="dxa"/>
            <w:shd w:val="clear" w:color="auto" w:fill="auto"/>
          </w:tcPr>
          <w:p w14:paraId="59BD7ECF" w14:textId="77777777" w:rsidR="007020D7" w:rsidRDefault="007020D7" w:rsidP="00293635">
            <w:pPr>
              <w:pStyle w:val="GPSDefinitionTerm"/>
            </w:pPr>
            <w:r w:rsidRPr="006875AD">
              <w:t>"Change of Control"</w:t>
            </w:r>
          </w:p>
        </w:tc>
        <w:tc>
          <w:tcPr>
            <w:tcW w:w="6178" w:type="dxa"/>
            <w:shd w:val="clear" w:color="auto" w:fill="auto"/>
          </w:tcPr>
          <w:p w14:paraId="55B69E72"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5CE0963" w14:textId="77777777" w:rsidTr="00F06A24">
        <w:tc>
          <w:tcPr>
            <w:tcW w:w="2108" w:type="dxa"/>
            <w:shd w:val="clear" w:color="auto" w:fill="auto"/>
          </w:tcPr>
          <w:p w14:paraId="66561D58" w14:textId="77777777" w:rsidR="007020D7" w:rsidRDefault="007020D7" w:rsidP="00293635">
            <w:pPr>
              <w:pStyle w:val="GPSDefinitionTerm"/>
            </w:pPr>
            <w:r w:rsidRPr="006875AD">
              <w:t>"Charges"</w:t>
            </w:r>
          </w:p>
        </w:tc>
        <w:tc>
          <w:tcPr>
            <w:tcW w:w="6178" w:type="dxa"/>
            <w:shd w:val="clear" w:color="auto" w:fill="auto"/>
          </w:tcPr>
          <w:p w14:paraId="10B0B2F5" w14:textId="77777777" w:rsidR="007020D7" w:rsidRDefault="007020D7" w:rsidP="00293635">
            <w:pPr>
              <w:pStyle w:val="GPsDefinition"/>
            </w:pPr>
            <w:r w:rsidRPr="006875AD">
              <w:t>means the charges raised under or in connection with a Call Off Agreement from time to time, which Charges shall be calculated in a manner which is consistent with the Charging Structure;</w:t>
            </w:r>
          </w:p>
        </w:tc>
      </w:tr>
      <w:tr w:rsidR="007020D7" w:rsidRPr="006875AD" w14:paraId="10765BFF" w14:textId="77777777" w:rsidTr="00F06A24">
        <w:tc>
          <w:tcPr>
            <w:tcW w:w="2108" w:type="dxa"/>
            <w:shd w:val="clear" w:color="auto" w:fill="auto"/>
          </w:tcPr>
          <w:p w14:paraId="2C4B177F" w14:textId="77777777" w:rsidR="007020D7" w:rsidRDefault="007020D7" w:rsidP="00293635">
            <w:pPr>
              <w:pStyle w:val="GPSDefinitionTerm"/>
            </w:pPr>
            <w:r w:rsidRPr="006875AD">
              <w:lastRenderedPageBreak/>
              <w:t>"Charging Structure"</w:t>
            </w:r>
          </w:p>
        </w:tc>
        <w:tc>
          <w:tcPr>
            <w:tcW w:w="6178" w:type="dxa"/>
            <w:shd w:val="clear" w:color="auto" w:fill="auto"/>
          </w:tcPr>
          <w:p w14:paraId="57D138A1"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FB93B4" w14:textId="77777777" w:rsidTr="00F06A24">
        <w:trPr>
          <w:trHeight w:val="2513"/>
        </w:trPr>
        <w:tc>
          <w:tcPr>
            <w:tcW w:w="2108" w:type="dxa"/>
            <w:shd w:val="clear" w:color="auto" w:fill="auto"/>
          </w:tcPr>
          <w:p w14:paraId="27B40182" w14:textId="77777777" w:rsidR="007020D7" w:rsidRDefault="007020D7" w:rsidP="00293635">
            <w:pPr>
              <w:pStyle w:val="GPSDefinitionTerm"/>
            </w:pPr>
            <w:r w:rsidRPr="006875AD">
              <w:t>"Commercially Sensitive Information"</w:t>
            </w:r>
          </w:p>
        </w:tc>
        <w:tc>
          <w:tcPr>
            <w:tcW w:w="6178" w:type="dxa"/>
            <w:shd w:val="clear" w:color="auto" w:fill="auto"/>
          </w:tcPr>
          <w:p w14:paraId="3FAA90B9"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0D7EE167"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5799D7E0" w14:textId="77777777" w:rsidR="007020D7" w:rsidRDefault="007020D7" w:rsidP="00293635">
            <w:pPr>
              <w:pStyle w:val="GPSDefinitionL2"/>
            </w:pPr>
            <w:r w:rsidRPr="006875AD">
              <w:t>that constitutes a trade secret</w:t>
            </w:r>
            <w:r>
              <w:t>;</w:t>
            </w:r>
          </w:p>
        </w:tc>
      </w:tr>
      <w:tr w:rsidR="007020D7" w:rsidRPr="006875AD" w14:paraId="2FEF372C" w14:textId="77777777" w:rsidTr="00F06A24">
        <w:tc>
          <w:tcPr>
            <w:tcW w:w="2108" w:type="dxa"/>
            <w:shd w:val="clear" w:color="auto" w:fill="auto"/>
          </w:tcPr>
          <w:p w14:paraId="255E2660" w14:textId="77777777" w:rsidR="007020D7" w:rsidRDefault="007020D7" w:rsidP="00293635">
            <w:pPr>
              <w:pStyle w:val="GPSDefinitionTerm"/>
            </w:pPr>
            <w:r w:rsidRPr="006875AD">
              <w:t>"Comparable Supply"</w:t>
            </w:r>
          </w:p>
        </w:tc>
        <w:tc>
          <w:tcPr>
            <w:tcW w:w="6178" w:type="dxa"/>
            <w:shd w:val="clear" w:color="auto" w:fill="auto"/>
          </w:tcPr>
          <w:p w14:paraId="27F2FD61" w14:textId="78C1783F" w:rsidR="007020D7" w:rsidRDefault="007020D7" w:rsidP="00443419">
            <w:pPr>
              <w:pStyle w:val="GPsDefinition"/>
            </w:pPr>
            <w:r w:rsidRPr="006875AD">
              <w:t>means the supply of Services to another customer of the Supplier that are the same or similar to the Services;</w:t>
            </w:r>
          </w:p>
        </w:tc>
      </w:tr>
      <w:tr w:rsidR="007020D7" w:rsidRPr="006875AD" w14:paraId="4599EF6B" w14:textId="77777777" w:rsidTr="00F06A24">
        <w:tc>
          <w:tcPr>
            <w:tcW w:w="2108" w:type="dxa"/>
            <w:shd w:val="clear" w:color="auto" w:fill="auto"/>
          </w:tcPr>
          <w:p w14:paraId="07247106" w14:textId="77777777" w:rsidR="007020D7" w:rsidRDefault="007020D7" w:rsidP="00293635">
            <w:pPr>
              <w:pStyle w:val="GPSDefinitionTerm"/>
            </w:pPr>
            <w:r w:rsidRPr="006875AD">
              <w:t>"Complaint"</w:t>
            </w:r>
          </w:p>
        </w:tc>
        <w:tc>
          <w:tcPr>
            <w:tcW w:w="6178" w:type="dxa"/>
            <w:shd w:val="clear" w:color="auto" w:fill="auto"/>
          </w:tcPr>
          <w:p w14:paraId="1C10A516" w14:textId="77777777" w:rsidR="007020D7" w:rsidRPr="006875AD" w:rsidRDefault="007020D7" w:rsidP="00293635">
            <w:pPr>
              <w:pStyle w:val="GPsDefinition"/>
            </w:pPr>
            <w:r w:rsidRPr="006875AD">
              <w:t xml:space="preserve">means any formal written complaint raised by a </w:t>
            </w:r>
            <w:r w:rsidR="0091608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C50C21">
              <w:t>47</w:t>
            </w:r>
            <w:r>
              <w:fldChar w:fldCharType="end"/>
            </w:r>
            <w:r w:rsidRPr="006875AD">
              <w:t xml:space="preserve"> (Complaints Handling);</w:t>
            </w:r>
          </w:p>
        </w:tc>
      </w:tr>
      <w:tr w:rsidR="007020D7" w:rsidRPr="006875AD" w14:paraId="1AC84B1C" w14:textId="77777777" w:rsidTr="00F06A24">
        <w:tc>
          <w:tcPr>
            <w:tcW w:w="2108" w:type="dxa"/>
            <w:shd w:val="clear" w:color="auto" w:fill="auto"/>
          </w:tcPr>
          <w:p w14:paraId="3D82BF14" w14:textId="77777777" w:rsidR="007020D7" w:rsidRDefault="007020D7" w:rsidP="00293635">
            <w:pPr>
              <w:pStyle w:val="GPSDefinitionTerm"/>
            </w:pPr>
            <w:r w:rsidRPr="006875AD">
              <w:t>"Confidential Information"</w:t>
            </w:r>
          </w:p>
        </w:tc>
        <w:tc>
          <w:tcPr>
            <w:tcW w:w="6178" w:type="dxa"/>
            <w:shd w:val="clear" w:color="auto" w:fill="auto"/>
          </w:tcPr>
          <w:p w14:paraId="5BE9289F"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7020D7" w:rsidRPr="006875AD" w14:paraId="5E7281CD" w14:textId="77777777" w:rsidTr="00F06A24">
        <w:tc>
          <w:tcPr>
            <w:tcW w:w="2108" w:type="dxa"/>
            <w:shd w:val="clear" w:color="auto" w:fill="auto"/>
          </w:tcPr>
          <w:p w14:paraId="10F621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4D700B68" w14:textId="54106916" w:rsidR="007020D7" w:rsidRDefault="007020D7" w:rsidP="00443419">
            <w:pPr>
              <w:pStyle w:val="GPsDefinition"/>
            </w:pPr>
            <w:r w:rsidRPr="00893741">
              <w:t xml:space="preserve">means a plan for improving the provision of the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0232D09E" w14:textId="77777777" w:rsidTr="00F06A24">
        <w:tc>
          <w:tcPr>
            <w:tcW w:w="2108" w:type="dxa"/>
            <w:shd w:val="clear" w:color="auto" w:fill="auto"/>
          </w:tcPr>
          <w:p w14:paraId="69EA7A53" w14:textId="77777777" w:rsidR="007020D7" w:rsidRDefault="007020D7" w:rsidP="00293635">
            <w:pPr>
              <w:pStyle w:val="GPSDefinitionTerm"/>
            </w:pPr>
            <w:r w:rsidRPr="006875AD">
              <w:t>"Contract Year"</w:t>
            </w:r>
          </w:p>
        </w:tc>
        <w:tc>
          <w:tcPr>
            <w:tcW w:w="6178" w:type="dxa"/>
            <w:shd w:val="clear" w:color="auto" w:fill="auto"/>
          </w:tcPr>
          <w:p w14:paraId="6363AEB9"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431895EE" w14:textId="77777777" w:rsidTr="00F06A24">
        <w:tc>
          <w:tcPr>
            <w:tcW w:w="2108" w:type="dxa"/>
            <w:shd w:val="clear" w:color="auto" w:fill="auto"/>
          </w:tcPr>
          <w:p w14:paraId="7279F5F7" w14:textId="77777777" w:rsidR="007020D7" w:rsidRDefault="007020D7" w:rsidP="00293635">
            <w:pPr>
              <w:pStyle w:val="GPSDefinitionTerm"/>
            </w:pPr>
            <w:r w:rsidRPr="006875AD">
              <w:t>"</w:t>
            </w:r>
            <w:r w:rsidR="00916086">
              <w:t>Contracting Authorities</w:t>
            </w:r>
            <w:r w:rsidRPr="006875AD">
              <w:t>"</w:t>
            </w:r>
          </w:p>
        </w:tc>
        <w:tc>
          <w:tcPr>
            <w:tcW w:w="6178" w:type="dxa"/>
            <w:shd w:val="clear" w:color="auto" w:fill="auto"/>
          </w:tcPr>
          <w:p w14:paraId="203C4465" w14:textId="7C45E546" w:rsidR="007020D7" w:rsidRDefault="007020D7" w:rsidP="008F07E3">
            <w:pPr>
              <w:pStyle w:val="GPsDefinition"/>
            </w:pPr>
            <w:r w:rsidRPr="006875AD">
              <w:t xml:space="preserve">means bodies listed in </w:t>
            </w:r>
            <w:r w:rsidRPr="008F07E3">
              <w:t xml:space="preserve">paragraph </w:t>
            </w:r>
            <w:r w:rsidRPr="0064248A">
              <w:t>VI.3</w:t>
            </w:r>
            <w:r w:rsidRPr="006875AD">
              <w:t xml:space="preserve"> of the OJEU Notice and </w:t>
            </w:r>
            <w:r>
              <w:t>“</w:t>
            </w:r>
            <w:r w:rsidR="00916086">
              <w:rPr>
                <w:b/>
              </w:rPr>
              <w:t>Contracting Authority</w:t>
            </w:r>
            <w:r w:rsidRPr="006875AD">
              <w:t xml:space="preserve">” shall be construed accordingly; </w:t>
            </w:r>
          </w:p>
        </w:tc>
      </w:tr>
      <w:tr w:rsidR="007020D7" w:rsidRPr="006875AD" w14:paraId="3CD7B646" w14:textId="77777777" w:rsidTr="00F06A24">
        <w:tc>
          <w:tcPr>
            <w:tcW w:w="2108" w:type="dxa"/>
            <w:shd w:val="clear" w:color="auto" w:fill="auto"/>
          </w:tcPr>
          <w:p w14:paraId="213CB0FE" w14:textId="77777777" w:rsidR="007020D7" w:rsidRDefault="007020D7" w:rsidP="00293635">
            <w:pPr>
              <w:pStyle w:val="GPSDefinitionTerm"/>
            </w:pPr>
            <w:r w:rsidRPr="006875AD">
              <w:t>"Control"</w:t>
            </w:r>
          </w:p>
        </w:tc>
        <w:tc>
          <w:tcPr>
            <w:tcW w:w="6178" w:type="dxa"/>
            <w:shd w:val="clear" w:color="auto" w:fill="auto"/>
          </w:tcPr>
          <w:p w14:paraId="305EB879"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7C063EB6" w14:textId="77777777" w:rsidTr="00F06A24">
        <w:tc>
          <w:tcPr>
            <w:tcW w:w="2108" w:type="dxa"/>
            <w:shd w:val="clear" w:color="auto" w:fill="auto"/>
          </w:tcPr>
          <w:p w14:paraId="03F9DFBB" w14:textId="77777777" w:rsidR="007020D7" w:rsidRPr="006875AD" w:rsidRDefault="007020D7" w:rsidP="00293635">
            <w:pPr>
              <w:pStyle w:val="GPSDefinitionTerm"/>
            </w:pPr>
            <w:r>
              <w:t>"Costs"</w:t>
            </w:r>
          </w:p>
        </w:tc>
        <w:tc>
          <w:tcPr>
            <w:tcW w:w="6178" w:type="dxa"/>
            <w:shd w:val="clear" w:color="auto" w:fill="auto"/>
          </w:tcPr>
          <w:p w14:paraId="2408BA50" w14:textId="6EC218CC" w:rsidR="007020D7" w:rsidRDefault="007020D7" w:rsidP="00ED033F">
            <w:pPr>
              <w:pStyle w:val="GPsDefinition"/>
              <w:numPr>
                <w:ilvl w:val="0"/>
                <w:numId w:val="0"/>
              </w:numPr>
              <w:ind w:left="170"/>
            </w:pPr>
            <w:r>
              <w:t>means the following costs (without double recovery) to the extent that they are reasonably and properly incurred by the Supplier in providing the Services:</w:t>
            </w:r>
          </w:p>
          <w:p w14:paraId="7DE05D6F" w14:textId="1521E7AD" w:rsidR="007020D7" w:rsidRDefault="007020D7" w:rsidP="00293635">
            <w:pPr>
              <w:pStyle w:val="GPSDefinitionL2"/>
            </w:pPr>
            <w:r>
              <w:t xml:space="preserve">the cost to the Supplier or the Sub-Contractor (as the context requires), calculated per Man Day, of </w:t>
            </w:r>
            <w:r>
              <w:rPr>
                <w:color w:val="000000"/>
              </w:rPr>
              <w:t>engaging the Supplier Personnel, including</w:t>
            </w:r>
            <w:r>
              <w:t>:</w:t>
            </w:r>
          </w:p>
          <w:p w14:paraId="236D6B61" w14:textId="77777777" w:rsidR="007020D7" w:rsidRDefault="007020D7" w:rsidP="00293635">
            <w:pPr>
              <w:pStyle w:val="GPSDefinitionL3"/>
            </w:pPr>
            <w:r>
              <w:t>base salary paid to the Supplier Personnel;</w:t>
            </w:r>
          </w:p>
          <w:p w14:paraId="37BD2C0D" w14:textId="77777777" w:rsidR="007020D7" w:rsidRDefault="007020D7" w:rsidP="00293635">
            <w:pPr>
              <w:pStyle w:val="GPSDefinitionL3"/>
            </w:pPr>
            <w:r>
              <w:t>employer’s national insurance contributions;</w:t>
            </w:r>
          </w:p>
          <w:p w14:paraId="6F4FB0F5" w14:textId="77777777" w:rsidR="007020D7" w:rsidRDefault="007020D7" w:rsidP="00293635">
            <w:pPr>
              <w:pStyle w:val="GPSDefinitionL3"/>
            </w:pPr>
            <w:r>
              <w:t>pension contributions;</w:t>
            </w:r>
          </w:p>
          <w:p w14:paraId="5F4496B8" w14:textId="77777777" w:rsidR="007020D7" w:rsidRDefault="007020D7" w:rsidP="00293635">
            <w:pPr>
              <w:pStyle w:val="GPSDefinitionL3"/>
            </w:pPr>
            <w:r>
              <w:t xml:space="preserve">car allowances; </w:t>
            </w:r>
          </w:p>
          <w:p w14:paraId="65570A73" w14:textId="77777777" w:rsidR="007020D7" w:rsidRDefault="007020D7" w:rsidP="00293635">
            <w:pPr>
              <w:pStyle w:val="GPSDefinitionL3"/>
            </w:pPr>
            <w:r>
              <w:lastRenderedPageBreak/>
              <w:t>any other contractual employment benefits;</w:t>
            </w:r>
          </w:p>
          <w:p w14:paraId="5738D669" w14:textId="77777777" w:rsidR="007020D7" w:rsidRDefault="007020D7" w:rsidP="00293635">
            <w:pPr>
              <w:pStyle w:val="GPSDefinitionL3"/>
            </w:pPr>
            <w:r>
              <w:t>staff training;</w:t>
            </w:r>
          </w:p>
          <w:p w14:paraId="3A8664EB" w14:textId="77777777" w:rsidR="007020D7" w:rsidRDefault="007020D7" w:rsidP="00293635">
            <w:pPr>
              <w:pStyle w:val="GPSDefinitionL3"/>
            </w:pPr>
            <w:r>
              <w:t>work place accommodation;</w:t>
            </w:r>
          </w:p>
          <w:p w14:paraId="50DA5EFE" w14:textId="385EBB1C" w:rsidR="007020D7" w:rsidRDefault="007020D7" w:rsidP="00293635">
            <w:pPr>
              <w:pStyle w:val="GPSDefinitionL3"/>
            </w:pPr>
            <w:r>
              <w:t>work place IT equipment and tools reasonably necessary to provide  the Services (but not including items included within limb (b) below); and</w:t>
            </w:r>
          </w:p>
          <w:p w14:paraId="647B0505" w14:textId="77777777" w:rsidR="007020D7" w:rsidRDefault="007020D7" w:rsidP="00293635">
            <w:pPr>
              <w:pStyle w:val="GPSDefinitionL3"/>
            </w:pPr>
            <w:r>
              <w:t xml:space="preserve">reasonable recruitment costs, as agreed with the </w:t>
            </w:r>
            <w:r w:rsidR="00916086">
              <w:t>Contracting Authorities</w:t>
            </w:r>
            <w:r>
              <w:t xml:space="preserve"> under any Call Off Agreements; </w:t>
            </w:r>
          </w:p>
          <w:p w14:paraId="5E7C8D58" w14:textId="77777777"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16086">
              <w:t>Contracting Authorities</w:t>
            </w:r>
            <w:r>
              <w:t xml:space="preserve"> or (to the extent that risk and title in any Supplier Asset is not held by the Supplier) any cost actually incurred by the Supplier in respect of those Supplier Assets;</w:t>
            </w:r>
          </w:p>
          <w:p w14:paraId="6B4764D3" w14:textId="101E8C61" w:rsidR="007020D7" w:rsidRDefault="007020D7" w:rsidP="00293635">
            <w:pPr>
              <w:pStyle w:val="GPSDefinitionL2"/>
            </w:pPr>
            <w:r>
              <w:t>operational costs which are not included within (a) or (b) above, to the extent that such costs are necessary and properly incurred by the Supplier in the provision of the Services;</w:t>
            </w:r>
          </w:p>
          <w:p w14:paraId="2CF3D629" w14:textId="3B83A5E7" w:rsidR="007020D7" w:rsidRPr="002741F6" w:rsidRDefault="007020D7" w:rsidP="00293635">
            <w:pPr>
              <w:pStyle w:val="GPSDefinitionL2"/>
            </w:pPr>
            <w:r w:rsidRPr="002741F6">
              <w:t>Reimbursable Expenses to the extent these are incurred in delivering any Services where the Charges for those Services are to be calculated on a Fixed Price or Firm Price pricing mechanism (as set out in Framework Schedule 3 (Framework Prices and Charging Structure);]</w:t>
            </w:r>
          </w:p>
          <w:p w14:paraId="38B67DB3" w14:textId="77777777" w:rsidR="007020D7" w:rsidRDefault="007020D7" w:rsidP="00293635">
            <w:pPr>
              <w:pStyle w:val="GPsDefinition"/>
            </w:pPr>
            <w:r>
              <w:t>but excluding:</w:t>
            </w:r>
          </w:p>
          <w:p w14:paraId="4C011438" w14:textId="77777777" w:rsidR="007020D7" w:rsidRDefault="007020D7" w:rsidP="00293635">
            <w:pPr>
              <w:pStyle w:val="GPSDefinitionL3"/>
            </w:pPr>
            <w:r>
              <w:t>Overhead;</w:t>
            </w:r>
          </w:p>
          <w:p w14:paraId="60717A2A" w14:textId="77777777" w:rsidR="007020D7" w:rsidRDefault="007020D7" w:rsidP="00293635">
            <w:pPr>
              <w:pStyle w:val="GPSDefinitionL3"/>
            </w:pPr>
            <w:r>
              <w:t>financing or similar costs;</w:t>
            </w:r>
          </w:p>
          <w:p w14:paraId="7C688495"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50B33479" w14:textId="77777777" w:rsidR="007020D7" w:rsidRDefault="007020D7" w:rsidP="00293635">
            <w:pPr>
              <w:pStyle w:val="GPSDefinitionL3"/>
            </w:pPr>
            <w:r>
              <w:t>taxation;</w:t>
            </w:r>
          </w:p>
          <w:p w14:paraId="05F0F8FA" w14:textId="77777777" w:rsidR="007020D7" w:rsidRDefault="007020D7" w:rsidP="00293635">
            <w:pPr>
              <w:pStyle w:val="GPSDefinitionL3"/>
            </w:pPr>
            <w:r>
              <w:t>fines and penalties;</w:t>
            </w:r>
          </w:p>
          <w:p w14:paraId="088C3B55" w14:textId="77777777" w:rsidR="007020D7" w:rsidRDefault="007020D7" w:rsidP="00293635">
            <w:pPr>
              <w:pStyle w:val="GPSDefinitionL3"/>
            </w:pPr>
            <w:r>
              <w:t>amounts payable under the benchmarking provisions of Framework Schedule 12  (Continuous Improvement and Benchmarking); and</w:t>
            </w:r>
          </w:p>
          <w:p w14:paraId="06CCDB50" w14:textId="77777777" w:rsidR="007020D7" w:rsidRPr="006875AD" w:rsidDel="00070292" w:rsidRDefault="007020D7" w:rsidP="00293635">
            <w:pPr>
              <w:pStyle w:val="GPSDefinitionL3"/>
            </w:pPr>
            <w:r>
              <w:lastRenderedPageBreak/>
              <w:t>non-cash items (including depreciation, amortisation, impairments and movements in provisions);</w:t>
            </w:r>
          </w:p>
        </w:tc>
      </w:tr>
      <w:tr w:rsidR="007020D7" w:rsidRPr="006875AD" w14:paraId="5669B6EF" w14:textId="77777777" w:rsidTr="00F06A24">
        <w:tc>
          <w:tcPr>
            <w:tcW w:w="2108" w:type="dxa"/>
            <w:shd w:val="clear" w:color="auto" w:fill="auto"/>
          </w:tcPr>
          <w:p w14:paraId="16A0C43B" w14:textId="77777777" w:rsidR="007020D7" w:rsidRDefault="007020D7" w:rsidP="00293635">
            <w:pPr>
              <w:pStyle w:val="GPSDefinitionTerm"/>
            </w:pPr>
            <w:r w:rsidRPr="006875AD">
              <w:lastRenderedPageBreak/>
              <w:t>"C</w:t>
            </w:r>
            <w:r>
              <w:t>rown Body</w:t>
            </w:r>
            <w:r w:rsidRPr="006875AD">
              <w:t>"</w:t>
            </w:r>
          </w:p>
        </w:tc>
        <w:tc>
          <w:tcPr>
            <w:tcW w:w="6178" w:type="dxa"/>
            <w:shd w:val="clear" w:color="auto" w:fill="auto"/>
          </w:tcPr>
          <w:p w14:paraId="3094C581" w14:textId="77777777" w:rsidR="007020D7" w:rsidRDefault="007020D7" w:rsidP="00293635">
            <w:pPr>
              <w:pStyle w:val="GPsDefinition"/>
            </w:pPr>
            <w:r w:rsidRPr="00D03934">
              <w:t>means any department, office or executive agency of the Crown</w:t>
            </w:r>
            <w:r w:rsidRPr="006875AD">
              <w:t>;</w:t>
            </w:r>
          </w:p>
        </w:tc>
      </w:tr>
      <w:tr w:rsidR="007020D7" w:rsidRPr="006875AD" w14:paraId="61C8CE7A" w14:textId="77777777" w:rsidTr="00F06A24">
        <w:tc>
          <w:tcPr>
            <w:tcW w:w="2108" w:type="dxa"/>
            <w:shd w:val="clear" w:color="auto" w:fill="auto"/>
          </w:tcPr>
          <w:p w14:paraId="309BDD32" w14:textId="77777777" w:rsidR="007020D7" w:rsidRDefault="007020D7" w:rsidP="00293635">
            <w:pPr>
              <w:pStyle w:val="GPSDefinitionTerm"/>
            </w:pPr>
            <w:r w:rsidRPr="006875AD">
              <w:t>"</w:t>
            </w:r>
            <w:r>
              <w:t>CRTPA</w:t>
            </w:r>
            <w:r w:rsidRPr="006875AD">
              <w:t>"</w:t>
            </w:r>
          </w:p>
        </w:tc>
        <w:tc>
          <w:tcPr>
            <w:tcW w:w="6178" w:type="dxa"/>
            <w:shd w:val="clear" w:color="auto" w:fill="auto"/>
          </w:tcPr>
          <w:p w14:paraId="137DF265" w14:textId="3D8362C0" w:rsidR="007020D7" w:rsidRDefault="007020D7" w:rsidP="00ED033F">
            <w:pPr>
              <w:pStyle w:val="GPsDefinition"/>
            </w:pPr>
            <w:r>
              <w:t xml:space="preserve">means </w:t>
            </w:r>
            <w:r w:rsidRPr="002A3AE8">
              <w:t>the Contracts (Rights of Third Parties) Act 1999</w:t>
            </w:r>
            <w:r w:rsidR="00ED033F">
              <w:t>;</w:t>
            </w:r>
          </w:p>
        </w:tc>
      </w:tr>
      <w:tr w:rsidR="007020D7" w:rsidRPr="006875AD" w14:paraId="729B6B2A" w14:textId="77777777" w:rsidTr="00581ECE">
        <w:tc>
          <w:tcPr>
            <w:tcW w:w="2108" w:type="dxa"/>
          </w:tcPr>
          <w:p w14:paraId="6FA60A97" w14:textId="6704668A" w:rsidR="007020D7" w:rsidRPr="00C031CF" w:rsidRDefault="007020D7" w:rsidP="00D869AC">
            <w:pPr>
              <w:pStyle w:val="GPSDefinitionTerm"/>
            </w:pPr>
            <w:r w:rsidRPr="00C031CF">
              <w:t>“Cyber Essentials Scheme Certificate”</w:t>
            </w:r>
          </w:p>
        </w:tc>
        <w:tc>
          <w:tcPr>
            <w:tcW w:w="6178" w:type="dxa"/>
          </w:tcPr>
          <w:p w14:paraId="4FF12EC0" w14:textId="77777777" w:rsidR="007020D7" w:rsidRPr="00C031CF" w:rsidRDefault="007020D7" w:rsidP="00D869AC">
            <w:pPr>
              <w:pStyle w:val="GPsDefinition"/>
            </w:pPr>
            <w:r w:rsidRPr="00C031CF">
              <w:t xml:space="preserve">means one of the two levels of certification which are available under the Cyber Essentials Scheme and </w:t>
            </w:r>
            <w:r w:rsidRPr="00C031CF">
              <w:rPr>
                <w:b/>
              </w:rPr>
              <w:t>Cyber Essentials Scheme Certification</w:t>
            </w:r>
            <w:r w:rsidRPr="00C031CF">
              <w:t xml:space="preserve"> will be interpreted accordingly</w:t>
            </w:r>
            <w:r w:rsidR="00683F44" w:rsidRPr="00C031CF">
              <w:t>;</w:t>
            </w:r>
          </w:p>
        </w:tc>
      </w:tr>
      <w:tr w:rsidR="007020D7" w:rsidRPr="006875AD" w14:paraId="28740E07" w14:textId="77777777" w:rsidTr="00581ECE">
        <w:tc>
          <w:tcPr>
            <w:tcW w:w="2108" w:type="dxa"/>
          </w:tcPr>
          <w:p w14:paraId="4F6B2E48" w14:textId="77777777" w:rsidR="007020D7" w:rsidRPr="00C031CF" w:rsidRDefault="007020D7" w:rsidP="00581ECE">
            <w:pPr>
              <w:pStyle w:val="GPSDefinitionTerm"/>
            </w:pPr>
            <w:r w:rsidRPr="00C031CF">
              <w:t xml:space="preserve">“Cyber Essentials” </w:t>
            </w:r>
          </w:p>
          <w:p w14:paraId="5DDB5C17" w14:textId="77777777" w:rsidR="007020D7" w:rsidRPr="00C031CF" w:rsidRDefault="007020D7" w:rsidP="00EE1339">
            <w:pPr>
              <w:pStyle w:val="GPSDefinitionTerm"/>
            </w:pPr>
          </w:p>
        </w:tc>
        <w:tc>
          <w:tcPr>
            <w:tcW w:w="6178" w:type="dxa"/>
          </w:tcPr>
          <w:p w14:paraId="4368D9B0" w14:textId="360D2EC0" w:rsidR="007020D7" w:rsidRPr="00C031CF" w:rsidRDefault="007020D7" w:rsidP="00EE1339">
            <w:pPr>
              <w:pStyle w:val="GPsDefinition"/>
            </w:pPr>
            <w:r w:rsidRPr="00C031CF">
              <w:t xml:space="preserve">means the certification awarded on the basis of </w:t>
            </w:r>
            <w:proofErr w:type="spellStart"/>
            <w:r w:rsidRPr="00C031CF">
              <w:t>self assessment</w:t>
            </w:r>
            <w:proofErr w:type="spellEnd"/>
            <w:r w:rsidRPr="00C031CF">
              <w:t xml:space="preserve"> under the Cyber Essentials Scheme and is the basic level of assurance;</w:t>
            </w:r>
          </w:p>
        </w:tc>
      </w:tr>
      <w:tr w:rsidR="007020D7" w:rsidRPr="006875AD" w14:paraId="7B1E0678" w14:textId="77777777" w:rsidTr="00581ECE">
        <w:tc>
          <w:tcPr>
            <w:tcW w:w="2108" w:type="dxa"/>
          </w:tcPr>
          <w:p w14:paraId="074AFB43" w14:textId="77777777" w:rsidR="007020D7" w:rsidRPr="00C031CF" w:rsidRDefault="007020D7" w:rsidP="00D869AC">
            <w:pPr>
              <w:pStyle w:val="GPSDefinitionTerm"/>
            </w:pPr>
            <w:r w:rsidRPr="00C031CF">
              <w:t>“Cyber Essentials Data”</w:t>
            </w:r>
          </w:p>
        </w:tc>
        <w:tc>
          <w:tcPr>
            <w:tcW w:w="6178" w:type="dxa"/>
          </w:tcPr>
          <w:p w14:paraId="2D06DB76" w14:textId="4B6DDEFB" w:rsidR="007020D7" w:rsidRPr="00C031CF" w:rsidRDefault="007020D7" w:rsidP="00ED033F">
            <w:pPr>
              <w:pStyle w:val="GPsDefinition"/>
            </w:pPr>
            <w:r w:rsidRPr="00C031CF">
              <w:t xml:space="preserve">means sensitive and personal information and other relevant information as referred to </w:t>
            </w:r>
            <w:r w:rsidR="00ED033F">
              <w:t>in the Cyber Essentials Scheme;</w:t>
            </w:r>
          </w:p>
        </w:tc>
      </w:tr>
      <w:tr w:rsidR="007020D7" w:rsidRPr="006875AD" w14:paraId="77C6B716" w14:textId="77777777" w:rsidTr="00581ECE">
        <w:tc>
          <w:tcPr>
            <w:tcW w:w="2108" w:type="dxa"/>
          </w:tcPr>
          <w:p w14:paraId="49EB2A2C" w14:textId="77777777" w:rsidR="007020D7" w:rsidRPr="00C031CF" w:rsidRDefault="007020D7" w:rsidP="00581ECE">
            <w:pPr>
              <w:pStyle w:val="GPSDefinitionTerm"/>
            </w:pPr>
            <w:r w:rsidRPr="00C031CF">
              <w:t>“Cyber Essentials Plus”</w:t>
            </w:r>
          </w:p>
          <w:p w14:paraId="5DBDA822" w14:textId="77777777" w:rsidR="007020D7" w:rsidRPr="00C031CF" w:rsidRDefault="007020D7" w:rsidP="00EE1339">
            <w:pPr>
              <w:pStyle w:val="GPSDefinitionTerm"/>
            </w:pPr>
          </w:p>
        </w:tc>
        <w:tc>
          <w:tcPr>
            <w:tcW w:w="6178" w:type="dxa"/>
          </w:tcPr>
          <w:p w14:paraId="140DFD9A" w14:textId="51101B26" w:rsidR="007020D7" w:rsidRPr="00C031CF" w:rsidRDefault="00D97F2E" w:rsidP="00ED033F">
            <w:pPr>
              <w:tabs>
                <w:tab w:val="left" w:pos="175"/>
              </w:tabs>
              <w:spacing w:after="120"/>
              <w:ind w:left="170" w:firstLine="5"/>
            </w:pPr>
            <w:r w:rsidRPr="00C031CF">
              <w:t>means sensitive and personal information and other relevant information as referred to in the Cyber Essentials Scheme</w:t>
            </w:r>
            <w:r w:rsidR="00683F44" w:rsidRPr="00C031CF">
              <w:t>;</w:t>
            </w:r>
          </w:p>
        </w:tc>
      </w:tr>
      <w:tr w:rsidR="007020D7" w:rsidRPr="006875AD" w14:paraId="2E1E2BDE" w14:textId="77777777" w:rsidTr="00581ECE">
        <w:tc>
          <w:tcPr>
            <w:tcW w:w="2108" w:type="dxa"/>
          </w:tcPr>
          <w:p w14:paraId="1D6AC566" w14:textId="77777777" w:rsidR="007020D7" w:rsidRPr="00C031CF" w:rsidRDefault="007020D7" w:rsidP="00581ECE">
            <w:pPr>
              <w:pStyle w:val="GPSDefinitionTerm"/>
            </w:pPr>
            <w:r w:rsidRPr="00C031CF">
              <w:t>“Cyber Essentials Scheme”</w:t>
            </w:r>
          </w:p>
          <w:p w14:paraId="24239E04" w14:textId="77777777" w:rsidR="007020D7" w:rsidRPr="00C031CF" w:rsidRDefault="007020D7" w:rsidP="00EE1339">
            <w:pPr>
              <w:pStyle w:val="GPSDefinitionTerm"/>
            </w:pPr>
          </w:p>
        </w:tc>
        <w:tc>
          <w:tcPr>
            <w:tcW w:w="6178" w:type="dxa"/>
          </w:tcPr>
          <w:p w14:paraId="0571CFA1" w14:textId="428B5A31" w:rsidR="007020D7" w:rsidRPr="00C031CF" w:rsidRDefault="007020D7" w:rsidP="00EE1339">
            <w:pPr>
              <w:pStyle w:val="GPsDefinition"/>
            </w:pPr>
            <w:proofErr w:type="gramStart"/>
            <w:r w:rsidRPr="00C031CF">
              <w:t>means</w:t>
            </w:r>
            <w:proofErr w:type="gramEnd"/>
            <w:r w:rsidRPr="00C031CF">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7A371499" w14:textId="5BAF9A7F" w:rsidR="007020D7" w:rsidRPr="00C031CF" w:rsidRDefault="007020D7" w:rsidP="00C031CF">
            <w:pPr>
              <w:pStyle w:val="GPsDefinition"/>
            </w:pPr>
            <w:r w:rsidRPr="00C031CF">
              <w:t>https://www.gov.uk/government/publications/cyber-essentials-scheme-overview;</w:t>
            </w:r>
          </w:p>
        </w:tc>
      </w:tr>
      <w:tr w:rsidR="007020D7" w:rsidRPr="006875AD" w14:paraId="43C77C82" w14:textId="77777777" w:rsidTr="00F06A24">
        <w:tc>
          <w:tcPr>
            <w:tcW w:w="2108" w:type="dxa"/>
            <w:shd w:val="clear" w:color="auto" w:fill="auto"/>
          </w:tcPr>
          <w:p w14:paraId="5685A7E8" w14:textId="77777777" w:rsidR="007020D7" w:rsidRDefault="007020D7" w:rsidP="00293635">
            <w:pPr>
              <w:pStyle w:val="GPSDefinitionTerm"/>
            </w:pPr>
            <w:r w:rsidRPr="006875AD">
              <w:t>"Data Controller"</w:t>
            </w:r>
          </w:p>
        </w:tc>
        <w:tc>
          <w:tcPr>
            <w:tcW w:w="6178" w:type="dxa"/>
            <w:shd w:val="clear" w:color="auto" w:fill="auto"/>
          </w:tcPr>
          <w:p w14:paraId="60875B54" w14:textId="77777777" w:rsidR="007020D7" w:rsidRDefault="007020D7" w:rsidP="00293635">
            <w:pPr>
              <w:pStyle w:val="GPsDefinition"/>
            </w:pPr>
            <w:r w:rsidRPr="00D03934">
              <w:t xml:space="preserve">has the meaning given to it in </w:t>
            </w:r>
            <w:r w:rsidRPr="006875AD">
              <w:t>the Data Protection Act 1998, as amended from time to time;</w:t>
            </w:r>
          </w:p>
        </w:tc>
      </w:tr>
      <w:tr w:rsidR="007020D7" w:rsidRPr="006875AD" w14:paraId="433EE8AC" w14:textId="77777777" w:rsidTr="00F06A24">
        <w:tc>
          <w:tcPr>
            <w:tcW w:w="2108" w:type="dxa"/>
            <w:shd w:val="clear" w:color="auto" w:fill="auto"/>
          </w:tcPr>
          <w:p w14:paraId="57005CA5" w14:textId="77777777" w:rsidR="007020D7" w:rsidRDefault="007020D7" w:rsidP="00293635">
            <w:pPr>
              <w:pStyle w:val="GPSDefinitionTerm"/>
            </w:pPr>
            <w:r w:rsidRPr="006875AD">
              <w:t>"Data Processor"</w:t>
            </w:r>
          </w:p>
        </w:tc>
        <w:tc>
          <w:tcPr>
            <w:tcW w:w="6178" w:type="dxa"/>
            <w:shd w:val="clear" w:color="auto" w:fill="auto"/>
          </w:tcPr>
          <w:p w14:paraId="43EF027A" w14:textId="77777777" w:rsidR="007020D7" w:rsidRDefault="007020D7" w:rsidP="00293635">
            <w:pPr>
              <w:pStyle w:val="GPsDefinition"/>
            </w:pPr>
            <w:r w:rsidRPr="00D03934">
              <w:t xml:space="preserve">has the meaning given to it in </w:t>
            </w:r>
            <w:r w:rsidRPr="006875AD">
              <w:t>the Data Protection Act 1998, as amended from time to time;</w:t>
            </w:r>
          </w:p>
        </w:tc>
      </w:tr>
      <w:tr w:rsidR="007020D7" w:rsidRPr="006875AD" w14:paraId="4AFAE243" w14:textId="77777777" w:rsidTr="00F06A24">
        <w:tc>
          <w:tcPr>
            <w:tcW w:w="2108" w:type="dxa"/>
            <w:shd w:val="clear" w:color="auto" w:fill="auto"/>
          </w:tcPr>
          <w:p w14:paraId="5F70ECF8" w14:textId="77777777" w:rsidR="007020D7" w:rsidRDefault="007020D7" w:rsidP="00293635">
            <w:pPr>
              <w:pStyle w:val="GPSDefinitionTerm"/>
            </w:pPr>
            <w:r w:rsidRPr="006875AD">
              <w:t>"Data Protection Legislation"</w:t>
            </w:r>
          </w:p>
        </w:tc>
        <w:tc>
          <w:tcPr>
            <w:tcW w:w="6178" w:type="dxa"/>
            <w:shd w:val="clear" w:color="auto" w:fill="auto"/>
          </w:tcPr>
          <w:p w14:paraId="0A3FC1CF" w14:textId="77777777" w:rsidR="007020D7" w:rsidRDefault="007020D7"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7020D7" w:rsidRPr="006875AD" w14:paraId="27AE320C" w14:textId="77777777" w:rsidTr="00F06A24">
        <w:tc>
          <w:tcPr>
            <w:tcW w:w="2108" w:type="dxa"/>
            <w:shd w:val="clear" w:color="auto" w:fill="auto"/>
          </w:tcPr>
          <w:p w14:paraId="15C709CC" w14:textId="77777777" w:rsidR="007020D7" w:rsidRDefault="007020D7" w:rsidP="00293635">
            <w:pPr>
              <w:pStyle w:val="GPSDefinitionTerm"/>
            </w:pPr>
            <w:r w:rsidRPr="006875AD">
              <w:t>"Data Subject"</w:t>
            </w:r>
          </w:p>
        </w:tc>
        <w:tc>
          <w:tcPr>
            <w:tcW w:w="6178" w:type="dxa"/>
            <w:shd w:val="clear" w:color="auto" w:fill="auto"/>
          </w:tcPr>
          <w:p w14:paraId="0FCF8857" w14:textId="77777777" w:rsidR="007020D7" w:rsidRDefault="007020D7" w:rsidP="00293635">
            <w:pPr>
              <w:pStyle w:val="GPsDefinition"/>
            </w:pPr>
            <w:r w:rsidRPr="00D03934">
              <w:t xml:space="preserve">has the meaning given to it in </w:t>
            </w:r>
            <w:r w:rsidRPr="006875AD">
              <w:t>the Data Protection Act 1998, as amended from time to time;</w:t>
            </w:r>
          </w:p>
        </w:tc>
      </w:tr>
      <w:tr w:rsidR="007020D7" w:rsidRPr="006875AD" w14:paraId="706D9016" w14:textId="77777777" w:rsidTr="00F06A24">
        <w:tc>
          <w:tcPr>
            <w:tcW w:w="2108" w:type="dxa"/>
            <w:shd w:val="clear" w:color="auto" w:fill="auto"/>
          </w:tcPr>
          <w:p w14:paraId="60C2B1ED" w14:textId="77777777" w:rsidR="007020D7" w:rsidRDefault="007020D7" w:rsidP="00293635">
            <w:pPr>
              <w:pStyle w:val="GPSDefinitionTerm"/>
            </w:pPr>
            <w:r w:rsidRPr="006875AD">
              <w:t>"</w:t>
            </w:r>
            <w:r>
              <w:t>Data Subject Access Request</w:t>
            </w:r>
            <w:r w:rsidRPr="006875AD">
              <w:t>"</w:t>
            </w:r>
          </w:p>
        </w:tc>
        <w:tc>
          <w:tcPr>
            <w:tcW w:w="6178" w:type="dxa"/>
            <w:shd w:val="clear" w:color="auto" w:fill="auto"/>
          </w:tcPr>
          <w:p w14:paraId="2830BA73" w14:textId="77777777" w:rsidR="007020D7" w:rsidRDefault="007020D7" w:rsidP="00293635">
            <w:pPr>
              <w:pStyle w:val="GPsDefinition"/>
            </w:pPr>
            <w:r w:rsidRPr="00893741">
              <w:t>means a request made by a Data Subject in accordance with rights granted pursuant to the DPA to access his or her Personal Data;</w:t>
            </w:r>
          </w:p>
        </w:tc>
      </w:tr>
      <w:tr w:rsidR="007020D7" w:rsidRPr="006875AD" w14:paraId="20E7EA1C" w14:textId="77777777" w:rsidTr="00850267">
        <w:tc>
          <w:tcPr>
            <w:tcW w:w="2108" w:type="dxa"/>
            <w:shd w:val="clear" w:color="auto" w:fill="auto"/>
          </w:tcPr>
          <w:p w14:paraId="79C28EF9" w14:textId="3DE2BA86" w:rsidR="007020D7" w:rsidRDefault="007020D7" w:rsidP="00293635">
            <w:pPr>
              <w:pStyle w:val="GPSDefinitionTerm"/>
            </w:pPr>
            <w:r w:rsidRPr="006875AD">
              <w:t>"Default Management Charge"</w:t>
            </w:r>
          </w:p>
        </w:tc>
        <w:tc>
          <w:tcPr>
            <w:tcW w:w="6178" w:type="dxa"/>
            <w:shd w:val="clear" w:color="auto" w:fill="auto"/>
          </w:tcPr>
          <w:p w14:paraId="37F3D966" w14:textId="5DE8566B" w:rsidR="007020D7" w:rsidRPr="006875AD" w:rsidRDefault="007020D7" w:rsidP="00293635">
            <w:pPr>
              <w:pStyle w:val="GPsDefinition"/>
            </w:pPr>
            <w:r w:rsidRPr="0022126C">
              <w:t xml:space="preserve">has the meaning given to it in paragraph </w:t>
            </w:r>
            <w:r w:rsidRPr="0022126C">
              <w:fldChar w:fldCharType="begin"/>
            </w:r>
            <w:r w:rsidRPr="0022126C">
              <w:instrText xml:space="preserve"> REF _Ref366090436 \r \h </w:instrText>
            </w:r>
            <w:r w:rsidR="00C20816" w:rsidRPr="0022126C">
              <w:instrText xml:space="preserve"> \* MERGEFORMAT </w:instrText>
            </w:r>
            <w:r w:rsidRPr="0022126C">
              <w:fldChar w:fldCharType="separate"/>
            </w:r>
            <w:r w:rsidR="00F06A24" w:rsidRPr="0022126C">
              <w:t>6.2</w:t>
            </w:r>
            <w:r w:rsidRPr="0022126C">
              <w:fldChar w:fldCharType="end"/>
            </w:r>
            <w:r w:rsidRPr="0022126C">
              <w:t xml:space="preserve"> of Framework Schedule 9 (Management Information);</w:t>
            </w:r>
          </w:p>
        </w:tc>
      </w:tr>
      <w:tr w:rsidR="007020D7" w:rsidRPr="006875AD" w14:paraId="634555D6" w14:textId="77777777" w:rsidTr="00F06A24">
        <w:tc>
          <w:tcPr>
            <w:tcW w:w="2108" w:type="dxa"/>
            <w:shd w:val="clear" w:color="auto" w:fill="auto"/>
          </w:tcPr>
          <w:p w14:paraId="7C0CF5A8" w14:textId="77777777" w:rsidR="007020D7" w:rsidRDefault="007020D7" w:rsidP="00293635">
            <w:pPr>
              <w:pStyle w:val="GPSDefinitionTerm"/>
            </w:pPr>
            <w:r w:rsidRPr="006875AD">
              <w:lastRenderedPageBreak/>
              <w:t>"Direct Award Criteria"</w:t>
            </w:r>
          </w:p>
        </w:tc>
        <w:tc>
          <w:tcPr>
            <w:tcW w:w="6178" w:type="dxa"/>
            <w:shd w:val="clear" w:color="auto" w:fill="auto"/>
          </w:tcPr>
          <w:p w14:paraId="183924CC" w14:textId="0357281E" w:rsidR="007020D7" w:rsidRDefault="007020D7" w:rsidP="0064248A">
            <w:pPr>
              <w:pStyle w:val="GPsDefinition"/>
            </w:pPr>
            <w:r w:rsidRPr="0022126C">
              <w:t>means the award criteria to be applied for the direct award of Call Off Agreements for Services set out in Part A of Framework Schedule 6 (Award Criteria);</w:t>
            </w:r>
          </w:p>
        </w:tc>
      </w:tr>
      <w:tr w:rsidR="007020D7" w:rsidRPr="006875AD" w14:paraId="2E3F8178" w14:textId="77777777" w:rsidTr="00F06A24">
        <w:tc>
          <w:tcPr>
            <w:tcW w:w="2108" w:type="dxa"/>
            <w:shd w:val="clear" w:color="auto" w:fill="auto"/>
          </w:tcPr>
          <w:p w14:paraId="75FAE7A1" w14:textId="77777777" w:rsidR="007020D7" w:rsidRDefault="007020D7" w:rsidP="00293635">
            <w:pPr>
              <w:pStyle w:val="GPSDefinitionTerm"/>
            </w:pPr>
            <w:r w:rsidRPr="006875AD">
              <w:t>"</w:t>
            </w:r>
            <w:r>
              <w:t>Dispute</w:t>
            </w:r>
            <w:r w:rsidRPr="006875AD">
              <w:t>"</w:t>
            </w:r>
          </w:p>
        </w:tc>
        <w:tc>
          <w:tcPr>
            <w:tcW w:w="6178" w:type="dxa"/>
            <w:shd w:val="clear" w:color="auto" w:fill="auto"/>
          </w:tcPr>
          <w:p w14:paraId="3594F31D" w14:textId="4B481579" w:rsidR="007020D7" w:rsidRDefault="007020D7" w:rsidP="0064248A">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7020D7" w:rsidRPr="006875AD" w14:paraId="428F7060" w14:textId="77777777" w:rsidTr="00F06A24">
        <w:tc>
          <w:tcPr>
            <w:tcW w:w="2108" w:type="dxa"/>
            <w:shd w:val="clear" w:color="auto" w:fill="auto"/>
          </w:tcPr>
          <w:p w14:paraId="55569B94" w14:textId="77777777" w:rsidR="007020D7" w:rsidRDefault="007020D7" w:rsidP="00293635">
            <w:pPr>
              <w:pStyle w:val="GPSDefinitionTerm"/>
            </w:pPr>
            <w:r w:rsidRPr="006875AD">
              <w:t>"</w:t>
            </w:r>
            <w:r>
              <w:t>Dispute Notice</w:t>
            </w:r>
            <w:r w:rsidRPr="006875AD">
              <w:t>"</w:t>
            </w:r>
          </w:p>
        </w:tc>
        <w:tc>
          <w:tcPr>
            <w:tcW w:w="6178" w:type="dxa"/>
            <w:shd w:val="clear" w:color="auto" w:fill="auto"/>
          </w:tcPr>
          <w:p w14:paraId="769B6570" w14:textId="77777777" w:rsidR="007020D7" w:rsidRDefault="007020D7" w:rsidP="00293635">
            <w:pPr>
              <w:pStyle w:val="GPsDefinition"/>
            </w:pPr>
            <w:r>
              <w:t xml:space="preserve">means </w:t>
            </w:r>
            <w:r w:rsidRPr="00F41317">
              <w:t>a written notice served by one Party on the other stating that the Party serving the notice believes that there is a Dispute</w:t>
            </w:r>
            <w:r>
              <w:t>;</w:t>
            </w:r>
          </w:p>
        </w:tc>
      </w:tr>
      <w:tr w:rsidR="007020D7" w:rsidRPr="006875AD" w14:paraId="3E44F34D" w14:textId="77777777" w:rsidTr="00F06A24">
        <w:tc>
          <w:tcPr>
            <w:tcW w:w="2108" w:type="dxa"/>
            <w:shd w:val="clear" w:color="auto" w:fill="auto"/>
          </w:tcPr>
          <w:p w14:paraId="13D6E1ED" w14:textId="77777777" w:rsidR="007020D7" w:rsidRDefault="007020D7" w:rsidP="00293635">
            <w:pPr>
              <w:pStyle w:val="GPSDefinitionTerm"/>
            </w:pPr>
            <w:r w:rsidRPr="006875AD">
              <w:t>"Dispute Resolution Procedure"</w:t>
            </w:r>
          </w:p>
        </w:tc>
        <w:tc>
          <w:tcPr>
            <w:tcW w:w="6178" w:type="dxa"/>
            <w:shd w:val="clear" w:color="auto" w:fill="auto"/>
          </w:tcPr>
          <w:p w14:paraId="35A60CC7" w14:textId="77777777" w:rsidR="007020D7" w:rsidRDefault="007020D7" w:rsidP="00293635">
            <w:pPr>
              <w:pStyle w:val="GPsDefinition"/>
            </w:pPr>
            <w:r w:rsidRPr="006875AD">
              <w:t xml:space="preserve">means the dispute resolution procedure set out in </w:t>
            </w:r>
            <w:r>
              <w:t xml:space="preserve">Framework Schedule 18 (Dispute Resolution);  </w:t>
            </w:r>
          </w:p>
        </w:tc>
      </w:tr>
      <w:tr w:rsidR="007020D7" w:rsidRPr="006875AD" w14:paraId="3307DBF9" w14:textId="77777777" w:rsidTr="00F06A24">
        <w:tc>
          <w:tcPr>
            <w:tcW w:w="2108" w:type="dxa"/>
            <w:shd w:val="clear" w:color="auto" w:fill="auto"/>
          </w:tcPr>
          <w:p w14:paraId="7636B5F9" w14:textId="77777777" w:rsidR="007020D7" w:rsidRDefault="007020D7" w:rsidP="00293635">
            <w:pPr>
              <w:pStyle w:val="GPSDefinitionTerm"/>
            </w:pPr>
            <w:r w:rsidRPr="006875AD">
              <w:t>"</w:t>
            </w:r>
            <w:r>
              <w:t>DOTAS</w:t>
            </w:r>
            <w:r w:rsidRPr="006875AD">
              <w:t>"</w:t>
            </w:r>
          </w:p>
        </w:tc>
        <w:tc>
          <w:tcPr>
            <w:tcW w:w="6178" w:type="dxa"/>
            <w:shd w:val="clear" w:color="auto" w:fill="auto"/>
          </w:tcPr>
          <w:p w14:paraId="2BF00BF7" w14:textId="77777777" w:rsidR="007020D7" w:rsidRDefault="007020D7"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7020D7" w:rsidRPr="006875AD" w14:paraId="039A18D5" w14:textId="77777777" w:rsidTr="00F06A24">
        <w:tc>
          <w:tcPr>
            <w:tcW w:w="2108" w:type="dxa"/>
            <w:shd w:val="clear" w:color="auto" w:fill="auto"/>
          </w:tcPr>
          <w:p w14:paraId="4F8E9FBF" w14:textId="77777777" w:rsidR="007020D7" w:rsidRDefault="007020D7" w:rsidP="00293635">
            <w:pPr>
              <w:pStyle w:val="GPSDefinitionTerm"/>
            </w:pPr>
            <w:r w:rsidRPr="006875AD">
              <w:t>"</w:t>
            </w:r>
            <w:r>
              <w:t>DPA</w:t>
            </w:r>
            <w:r w:rsidRPr="006875AD">
              <w:t>"</w:t>
            </w:r>
          </w:p>
        </w:tc>
        <w:tc>
          <w:tcPr>
            <w:tcW w:w="6178" w:type="dxa"/>
            <w:shd w:val="clear" w:color="auto" w:fill="auto"/>
          </w:tcPr>
          <w:p w14:paraId="2D933662" w14:textId="77777777" w:rsidR="007020D7" w:rsidRDefault="007020D7" w:rsidP="00293635">
            <w:pPr>
              <w:pStyle w:val="GPsDefinition"/>
            </w:pPr>
            <w:r>
              <w:t>means the Data Protection Act 1998 as amended from time to time;</w:t>
            </w:r>
          </w:p>
        </w:tc>
      </w:tr>
      <w:tr w:rsidR="007020D7" w:rsidRPr="006875AD" w14:paraId="22023145" w14:textId="77777777" w:rsidTr="00F06A24">
        <w:tc>
          <w:tcPr>
            <w:tcW w:w="2108" w:type="dxa"/>
            <w:shd w:val="clear" w:color="auto" w:fill="auto"/>
          </w:tcPr>
          <w:p w14:paraId="49B764F1" w14:textId="77777777" w:rsidR="007020D7" w:rsidRPr="006875AD" w:rsidRDefault="007020D7" w:rsidP="00293635">
            <w:pPr>
              <w:pStyle w:val="GPSDefinitionTerm"/>
            </w:pPr>
            <w:r w:rsidRPr="00D03934">
              <w:t>"Due Diligence Information"</w:t>
            </w:r>
          </w:p>
        </w:tc>
        <w:tc>
          <w:tcPr>
            <w:tcW w:w="6178" w:type="dxa"/>
            <w:shd w:val="clear" w:color="auto" w:fill="auto"/>
          </w:tcPr>
          <w:p w14:paraId="1BA848EB" w14:textId="77777777" w:rsidR="007020D7" w:rsidRDefault="007020D7" w:rsidP="00D363BD">
            <w:pPr>
              <w:pStyle w:val="GPsDefinition"/>
            </w:pPr>
            <w:r w:rsidRPr="00D03934">
              <w:t xml:space="preserve">means any information supplied to the Supplier by or on behalf of the  Customer prior to the </w:t>
            </w:r>
            <w:r>
              <w:t>Framework Commencement Date</w:t>
            </w:r>
            <w:r w:rsidRPr="00D03934">
              <w:t>;</w:t>
            </w:r>
          </w:p>
        </w:tc>
      </w:tr>
      <w:tr w:rsidR="007020D7" w:rsidRPr="006875AD" w14:paraId="0ED3542A" w14:textId="77777777" w:rsidTr="00F06A24">
        <w:tc>
          <w:tcPr>
            <w:tcW w:w="2108" w:type="dxa"/>
            <w:shd w:val="clear" w:color="auto" w:fill="auto"/>
          </w:tcPr>
          <w:p w14:paraId="4928EBFF" w14:textId="77777777" w:rsidR="007020D7" w:rsidRDefault="007020D7" w:rsidP="00293635">
            <w:pPr>
              <w:pStyle w:val="GPSDefinitionTerm"/>
            </w:pPr>
            <w:r w:rsidRPr="006875AD">
              <w:t>"Environmental Information Regulations</w:t>
            </w:r>
            <w:r>
              <w:t xml:space="preserve"> or EIRs</w:t>
            </w:r>
            <w:r w:rsidRPr="006875AD">
              <w:t>"</w:t>
            </w:r>
          </w:p>
        </w:tc>
        <w:tc>
          <w:tcPr>
            <w:tcW w:w="6178" w:type="dxa"/>
            <w:shd w:val="clear" w:color="auto" w:fill="auto"/>
          </w:tcPr>
          <w:p w14:paraId="41F27DDD" w14:textId="77777777" w:rsidR="007020D7" w:rsidRDefault="007020D7"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7020D7" w:rsidRPr="006875AD" w14:paraId="22093EE3" w14:textId="77777777" w:rsidTr="00F06A24">
        <w:tc>
          <w:tcPr>
            <w:tcW w:w="2108" w:type="dxa"/>
            <w:shd w:val="clear" w:color="auto" w:fill="auto"/>
          </w:tcPr>
          <w:p w14:paraId="4A26BA36" w14:textId="77777777" w:rsidR="007020D7" w:rsidRDefault="007020D7" w:rsidP="00293635">
            <w:pPr>
              <w:pStyle w:val="GPSDefinitionTerm"/>
            </w:pPr>
            <w:r w:rsidRPr="006875AD">
              <w:t>"FOIA"</w:t>
            </w:r>
          </w:p>
        </w:tc>
        <w:tc>
          <w:tcPr>
            <w:tcW w:w="6178" w:type="dxa"/>
            <w:shd w:val="clear" w:color="auto" w:fill="auto"/>
          </w:tcPr>
          <w:p w14:paraId="4AC27B83" w14:textId="77777777" w:rsidR="007020D7" w:rsidRDefault="007020D7"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7020D7" w:rsidRPr="006875AD" w14:paraId="4E8C871A" w14:textId="77777777" w:rsidTr="00F06A24">
        <w:tc>
          <w:tcPr>
            <w:tcW w:w="2108" w:type="dxa"/>
            <w:shd w:val="clear" w:color="auto" w:fill="auto"/>
          </w:tcPr>
          <w:p w14:paraId="57BE4C53" w14:textId="77777777" w:rsidR="007020D7" w:rsidRDefault="007020D7" w:rsidP="00293635">
            <w:pPr>
              <w:pStyle w:val="GPSDefinitionTerm"/>
            </w:pPr>
            <w:r w:rsidRPr="006875AD">
              <w:t>"Framework"</w:t>
            </w:r>
          </w:p>
        </w:tc>
        <w:tc>
          <w:tcPr>
            <w:tcW w:w="6178" w:type="dxa"/>
            <w:shd w:val="clear" w:color="auto" w:fill="auto"/>
          </w:tcPr>
          <w:p w14:paraId="3A82FF65" w14:textId="2AC3C800" w:rsidR="007020D7" w:rsidRDefault="007020D7" w:rsidP="0064248A">
            <w:pPr>
              <w:pStyle w:val="GPsDefinition"/>
            </w:pPr>
            <w:r w:rsidRPr="006875AD">
              <w:t xml:space="preserve">means the framework arrangements established by the Authority for the provision of the Services to </w:t>
            </w:r>
            <w:r w:rsidR="00916086">
              <w:t>Contracting Authorities</w:t>
            </w:r>
            <w:r w:rsidRPr="006875AD">
              <w:t xml:space="preserve"> by suppliers (including the Supplier) pursuant to the OJEU Notice;</w:t>
            </w:r>
          </w:p>
        </w:tc>
      </w:tr>
      <w:tr w:rsidR="007020D7" w:rsidRPr="006875AD" w14:paraId="65787727" w14:textId="77777777" w:rsidTr="00F06A24">
        <w:tc>
          <w:tcPr>
            <w:tcW w:w="2108" w:type="dxa"/>
            <w:shd w:val="clear" w:color="auto" w:fill="auto"/>
          </w:tcPr>
          <w:p w14:paraId="0027E03E" w14:textId="77777777" w:rsidR="007020D7" w:rsidRDefault="007020D7" w:rsidP="00293635">
            <w:pPr>
              <w:pStyle w:val="GPSDefinitionTerm"/>
            </w:pPr>
            <w:r w:rsidRPr="006875AD">
              <w:lastRenderedPageBreak/>
              <w:t>"Framework Agreement"</w:t>
            </w:r>
          </w:p>
        </w:tc>
        <w:tc>
          <w:tcPr>
            <w:tcW w:w="6178" w:type="dxa"/>
            <w:shd w:val="clear" w:color="auto" w:fill="auto"/>
          </w:tcPr>
          <w:p w14:paraId="14D25E4D" w14:textId="77777777" w:rsidR="007020D7" w:rsidRDefault="007020D7" w:rsidP="00293635">
            <w:pPr>
              <w:pStyle w:val="GPsDefinition"/>
            </w:pPr>
            <w:r w:rsidRPr="006875AD">
              <w:t>means this agreement consisting of the  Clauses together with the Framework Schedules and any appendices and annexes to the same;</w:t>
            </w:r>
          </w:p>
        </w:tc>
      </w:tr>
      <w:tr w:rsidR="007020D7" w:rsidRPr="006875AD" w14:paraId="37A6F2AD" w14:textId="77777777" w:rsidTr="00F06A24">
        <w:tc>
          <w:tcPr>
            <w:tcW w:w="2108" w:type="dxa"/>
            <w:shd w:val="clear" w:color="auto" w:fill="auto"/>
          </w:tcPr>
          <w:p w14:paraId="598010CE" w14:textId="77777777" w:rsidR="007020D7" w:rsidRDefault="007020D7" w:rsidP="00293635">
            <w:pPr>
              <w:pStyle w:val="GPSDefinitionTerm"/>
            </w:pPr>
            <w:r w:rsidRPr="006875AD">
              <w:t>"Framework Commencement Date"</w:t>
            </w:r>
          </w:p>
        </w:tc>
        <w:tc>
          <w:tcPr>
            <w:tcW w:w="6178" w:type="dxa"/>
            <w:shd w:val="clear" w:color="auto" w:fill="auto"/>
          </w:tcPr>
          <w:p w14:paraId="211181A2" w14:textId="77777777" w:rsidR="007020D7" w:rsidRDefault="007020D7" w:rsidP="00293635">
            <w:pPr>
              <w:pStyle w:val="GPsDefinition"/>
            </w:pPr>
            <w:r w:rsidRPr="006875AD">
              <w:t xml:space="preserve">means </w:t>
            </w:r>
            <w:r w:rsidRPr="006875AD">
              <w:rPr>
                <w:highlight w:val="yellow"/>
              </w:rPr>
              <w:t xml:space="preserve">[insert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w:t>
            </w:r>
          </w:p>
        </w:tc>
      </w:tr>
      <w:tr w:rsidR="007020D7" w:rsidRPr="006875AD" w14:paraId="62B36A40" w14:textId="77777777" w:rsidTr="00F06A24">
        <w:tc>
          <w:tcPr>
            <w:tcW w:w="2108" w:type="dxa"/>
            <w:shd w:val="clear" w:color="auto" w:fill="auto"/>
          </w:tcPr>
          <w:p w14:paraId="1AB8B3FC" w14:textId="0A7CB91D" w:rsidR="007020D7" w:rsidRPr="00E4263A" w:rsidRDefault="007020D7" w:rsidP="00293635">
            <w:pPr>
              <w:pStyle w:val="GPSDefinitionTerm"/>
            </w:pPr>
            <w:r w:rsidRPr="00E4263A">
              <w:t>"Framework Guarantee"</w:t>
            </w:r>
          </w:p>
        </w:tc>
        <w:tc>
          <w:tcPr>
            <w:tcW w:w="6178" w:type="dxa"/>
            <w:shd w:val="clear" w:color="auto" w:fill="auto"/>
          </w:tcPr>
          <w:p w14:paraId="3ADD9BEB" w14:textId="4F9F8E29" w:rsidR="007020D7" w:rsidRPr="00E4263A" w:rsidRDefault="007020D7" w:rsidP="00293635">
            <w:pPr>
              <w:pStyle w:val="GPsDefinition"/>
            </w:pPr>
            <w:r w:rsidRPr="00E4263A">
              <w:t xml:space="preserve">means a deed of guarantee in favour of the Authority in the form set out in Framework Schedule 13 (Framework Guarantee) granted pursuant to Clause </w:t>
            </w:r>
            <w:r w:rsidRPr="00E4263A">
              <w:fldChar w:fldCharType="begin"/>
            </w:r>
            <w:r w:rsidRPr="00E4263A">
              <w:instrText xml:space="preserve"> REF _Ref364954598 \r \h </w:instrText>
            </w:r>
            <w:r w:rsidRPr="00E4263A">
              <w:fldChar w:fldCharType="separate"/>
            </w:r>
            <w:r w:rsidR="00C50C21">
              <w:t>8</w:t>
            </w:r>
            <w:r w:rsidRPr="00E4263A">
              <w:fldChar w:fldCharType="end"/>
            </w:r>
            <w:r w:rsidRPr="00E4263A">
              <w:t xml:space="preserve"> (Guarantee);</w:t>
            </w:r>
          </w:p>
        </w:tc>
      </w:tr>
      <w:tr w:rsidR="007020D7" w:rsidRPr="006875AD" w14:paraId="754C47D3" w14:textId="77777777" w:rsidTr="00F06A24">
        <w:tc>
          <w:tcPr>
            <w:tcW w:w="2108" w:type="dxa"/>
            <w:shd w:val="clear" w:color="auto" w:fill="auto"/>
          </w:tcPr>
          <w:p w14:paraId="17FFF7F6" w14:textId="3DC1F455" w:rsidR="007020D7" w:rsidRPr="00E4263A" w:rsidRDefault="007020D7" w:rsidP="00293635">
            <w:pPr>
              <w:pStyle w:val="GPSDefinitionTerm"/>
            </w:pPr>
            <w:r w:rsidRPr="00E4263A">
              <w:t>"Framework Guarantor"</w:t>
            </w:r>
          </w:p>
        </w:tc>
        <w:tc>
          <w:tcPr>
            <w:tcW w:w="6178" w:type="dxa"/>
            <w:shd w:val="clear" w:color="auto" w:fill="auto"/>
          </w:tcPr>
          <w:p w14:paraId="51D8629F" w14:textId="5AC87451" w:rsidR="007020D7" w:rsidRPr="00E4263A" w:rsidRDefault="007020D7" w:rsidP="00293635">
            <w:pPr>
              <w:pStyle w:val="GPsDefinition"/>
            </w:pPr>
            <w:r w:rsidRPr="00E4263A">
              <w:t>means any person acceptable to the Authority to give a Framework Guarantee;</w:t>
            </w:r>
          </w:p>
        </w:tc>
      </w:tr>
      <w:tr w:rsidR="007020D7" w:rsidRPr="006875AD" w14:paraId="7E70C215" w14:textId="77777777" w:rsidTr="00F06A24">
        <w:tc>
          <w:tcPr>
            <w:tcW w:w="2108" w:type="dxa"/>
            <w:shd w:val="clear" w:color="auto" w:fill="auto"/>
          </w:tcPr>
          <w:p w14:paraId="0A6C503C" w14:textId="77777777" w:rsidR="007020D7" w:rsidRPr="001D59B7" w:rsidRDefault="007020D7" w:rsidP="00293635">
            <w:pPr>
              <w:pStyle w:val="GPSDefinitionTerm"/>
            </w:pPr>
            <w:r w:rsidRPr="001D59B7">
              <w:t>"Framework Period"</w:t>
            </w:r>
          </w:p>
        </w:tc>
        <w:tc>
          <w:tcPr>
            <w:tcW w:w="6178" w:type="dxa"/>
            <w:shd w:val="clear" w:color="auto" w:fill="auto"/>
          </w:tcPr>
          <w:p w14:paraId="784EB488" w14:textId="77777777" w:rsidR="007020D7" w:rsidRPr="001D59B7" w:rsidRDefault="007020D7" w:rsidP="00293635">
            <w:pPr>
              <w:pStyle w:val="GPsDefinition"/>
            </w:pPr>
            <w:r w:rsidRPr="001D59B7">
              <w:t>means the period from the Framework Commencement Date until the expiry or earlier termination of this Framework Agreement;</w:t>
            </w:r>
          </w:p>
        </w:tc>
      </w:tr>
      <w:tr w:rsidR="007020D7" w:rsidRPr="006875AD" w14:paraId="7D571DFC" w14:textId="77777777" w:rsidTr="00F06A24">
        <w:tc>
          <w:tcPr>
            <w:tcW w:w="2108" w:type="dxa"/>
            <w:shd w:val="clear" w:color="auto" w:fill="auto"/>
          </w:tcPr>
          <w:p w14:paraId="46D2A96C" w14:textId="77777777" w:rsidR="007020D7" w:rsidRDefault="007020D7" w:rsidP="00293635">
            <w:pPr>
              <w:pStyle w:val="GPSDefinitionTerm"/>
            </w:pPr>
            <w:r w:rsidRPr="006875AD">
              <w:t>"Framework Price(s)"</w:t>
            </w:r>
          </w:p>
        </w:tc>
        <w:tc>
          <w:tcPr>
            <w:tcW w:w="6178" w:type="dxa"/>
            <w:shd w:val="clear" w:color="auto" w:fill="auto"/>
          </w:tcPr>
          <w:p w14:paraId="1ABA6F93" w14:textId="0C09FE01" w:rsidR="007020D7" w:rsidRDefault="007020D7" w:rsidP="0064248A">
            <w:pPr>
              <w:pStyle w:val="GPsDefinition"/>
            </w:pPr>
            <w:r w:rsidRPr="006875AD">
              <w:t>means the price(s) applicable to the provision of the Services set out in Framework Schedule 3 (</w:t>
            </w:r>
            <w:r>
              <w:t>Framework Prices and Charging Structure</w:t>
            </w:r>
            <w:r w:rsidRPr="006875AD">
              <w:t>);</w:t>
            </w:r>
          </w:p>
        </w:tc>
      </w:tr>
      <w:tr w:rsidR="007020D7" w:rsidRPr="006875AD" w14:paraId="0D458477" w14:textId="77777777" w:rsidTr="00F06A24">
        <w:tc>
          <w:tcPr>
            <w:tcW w:w="2108" w:type="dxa"/>
            <w:shd w:val="clear" w:color="auto" w:fill="auto"/>
          </w:tcPr>
          <w:p w14:paraId="1226469C" w14:textId="77777777" w:rsidR="007020D7" w:rsidRDefault="007020D7" w:rsidP="00293635">
            <w:pPr>
              <w:pStyle w:val="GPSDefinitionTerm"/>
            </w:pPr>
            <w:r w:rsidRPr="006875AD">
              <w:t>"Framework Schedules"</w:t>
            </w:r>
          </w:p>
        </w:tc>
        <w:tc>
          <w:tcPr>
            <w:tcW w:w="6178" w:type="dxa"/>
            <w:shd w:val="clear" w:color="auto" w:fill="auto"/>
          </w:tcPr>
          <w:p w14:paraId="616F7E1A" w14:textId="77777777" w:rsidR="007020D7" w:rsidRDefault="007020D7" w:rsidP="00293635">
            <w:pPr>
              <w:pStyle w:val="GPsDefinition"/>
            </w:pPr>
            <w:r w:rsidRPr="006875AD">
              <w:t xml:space="preserve">means the schedules to this </w:t>
            </w:r>
            <w:r>
              <w:t>Framework A</w:t>
            </w:r>
            <w:r w:rsidRPr="006875AD">
              <w:t>greement;</w:t>
            </w:r>
          </w:p>
        </w:tc>
      </w:tr>
      <w:tr w:rsidR="007020D7" w:rsidRPr="006875AD" w14:paraId="0B8D6BCD" w14:textId="77777777" w:rsidTr="00F06A24">
        <w:tc>
          <w:tcPr>
            <w:tcW w:w="2108" w:type="dxa"/>
            <w:shd w:val="clear" w:color="auto" w:fill="auto"/>
          </w:tcPr>
          <w:p w14:paraId="3EF7749D" w14:textId="77777777" w:rsidR="007020D7" w:rsidRDefault="007020D7" w:rsidP="00293635">
            <w:pPr>
              <w:pStyle w:val="GPSDefinitionTerm"/>
            </w:pPr>
            <w:r w:rsidRPr="006875AD">
              <w:t>"Framework Suppliers"</w:t>
            </w:r>
          </w:p>
        </w:tc>
        <w:tc>
          <w:tcPr>
            <w:tcW w:w="6178" w:type="dxa"/>
            <w:shd w:val="clear" w:color="auto" w:fill="auto"/>
          </w:tcPr>
          <w:p w14:paraId="36418B65" w14:textId="77777777" w:rsidR="007020D7" w:rsidRDefault="007020D7"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7020D7" w:rsidRPr="006875AD" w14:paraId="14F11AAE" w14:textId="77777777" w:rsidTr="00F06A24">
        <w:tc>
          <w:tcPr>
            <w:tcW w:w="2108" w:type="dxa"/>
            <w:shd w:val="clear" w:color="auto" w:fill="auto"/>
          </w:tcPr>
          <w:p w14:paraId="4B6D3D3C" w14:textId="77777777" w:rsidR="007020D7" w:rsidRDefault="007020D7" w:rsidP="00293635">
            <w:pPr>
              <w:pStyle w:val="GPSDefinitionTerm"/>
            </w:pPr>
            <w:r w:rsidRPr="006875AD">
              <w:t>"Fraud"</w:t>
            </w:r>
          </w:p>
        </w:tc>
        <w:tc>
          <w:tcPr>
            <w:tcW w:w="6178" w:type="dxa"/>
            <w:shd w:val="clear" w:color="auto" w:fill="auto"/>
          </w:tcPr>
          <w:p w14:paraId="38D3159E" w14:textId="77777777" w:rsidR="007020D7" w:rsidRDefault="007020D7"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7020D7" w:rsidRPr="006875AD" w14:paraId="242DCB2A" w14:textId="77777777" w:rsidTr="00F06A24">
        <w:tc>
          <w:tcPr>
            <w:tcW w:w="2108" w:type="dxa"/>
            <w:shd w:val="clear" w:color="auto" w:fill="auto"/>
          </w:tcPr>
          <w:p w14:paraId="51ACEC82" w14:textId="77777777" w:rsidR="007020D7" w:rsidRDefault="007020D7" w:rsidP="00293635">
            <w:pPr>
              <w:pStyle w:val="GPSDefinitionTerm"/>
            </w:pPr>
            <w:r w:rsidRPr="006875AD">
              <w:t>"</w:t>
            </w:r>
            <w:r>
              <w:t>General Anti-Abuse Rule</w:t>
            </w:r>
            <w:r w:rsidRPr="006875AD">
              <w:t>"</w:t>
            </w:r>
          </w:p>
        </w:tc>
        <w:tc>
          <w:tcPr>
            <w:tcW w:w="6178" w:type="dxa"/>
            <w:shd w:val="clear" w:color="auto" w:fill="auto"/>
          </w:tcPr>
          <w:p w14:paraId="71FA236C" w14:textId="77777777" w:rsidR="007020D7" w:rsidRDefault="007020D7">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7020D7" w:rsidRPr="006875AD" w14:paraId="532E9BDF" w14:textId="77777777" w:rsidTr="00F06A24">
        <w:tc>
          <w:tcPr>
            <w:tcW w:w="2108" w:type="dxa"/>
            <w:shd w:val="clear" w:color="auto" w:fill="auto"/>
          </w:tcPr>
          <w:p w14:paraId="0BD7D783" w14:textId="77777777" w:rsidR="007020D7" w:rsidRDefault="007020D7" w:rsidP="00293635">
            <w:pPr>
              <w:pStyle w:val="GPSDefinitionTerm"/>
            </w:pPr>
            <w:r w:rsidRPr="006875AD">
              <w:t>"General Change in Law"</w:t>
            </w:r>
          </w:p>
        </w:tc>
        <w:tc>
          <w:tcPr>
            <w:tcW w:w="6178" w:type="dxa"/>
            <w:shd w:val="clear" w:color="auto" w:fill="auto"/>
          </w:tcPr>
          <w:p w14:paraId="72737A7A" w14:textId="77777777" w:rsidR="007020D7" w:rsidRDefault="007020D7"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7020D7" w:rsidRPr="006875AD" w14:paraId="2CE4FDC2" w14:textId="77777777" w:rsidTr="00F06A24">
        <w:tc>
          <w:tcPr>
            <w:tcW w:w="2108" w:type="dxa"/>
            <w:shd w:val="clear" w:color="auto" w:fill="auto"/>
          </w:tcPr>
          <w:p w14:paraId="3E1E9619" w14:textId="77777777" w:rsidR="007020D7" w:rsidRDefault="007020D7" w:rsidP="00293635">
            <w:pPr>
              <w:pStyle w:val="GPSDefinitionTerm"/>
            </w:pPr>
            <w:r w:rsidRPr="006875AD">
              <w:t>"Good Industry Practice"</w:t>
            </w:r>
          </w:p>
        </w:tc>
        <w:tc>
          <w:tcPr>
            <w:tcW w:w="6178" w:type="dxa"/>
            <w:shd w:val="clear" w:color="auto" w:fill="auto"/>
          </w:tcPr>
          <w:p w14:paraId="36711FFD" w14:textId="77777777" w:rsidR="007020D7" w:rsidRDefault="007020D7"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7020D7" w:rsidRPr="006875AD" w14:paraId="612CC760" w14:textId="77777777" w:rsidTr="00F06A24">
        <w:tc>
          <w:tcPr>
            <w:tcW w:w="2108" w:type="dxa"/>
            <w:shd w:val="clear" w:color="auto" w:fill="auto"/>
          </w:tcPr>
          <w:p w14:paraId="2675EC63" w14:textId="77777777" w:rsidR="007020D7" w:rsidRPr="006875AD" w:rsidRDefault="007020D7" w:rsidP="00293635">
            <w:pPr>
              <w:pStyle w:val="GPSDefinitionTerm"/>
            </w:pPr>
            <w:r w:rsidRPr="006875AD">
              <w:t>"Government"</w:t>
            </w:r>
          </w:p>
        </w:tc>
        <w:tc>
          <w:tcPr>
            <w:tcW w:w="6178" w:type="dxa"/>
            <w:shd w:val="clear" w:color="auto" w:fill="auto"/>
          </w:tcPr>
          <w:p w14:paraId="14FA4B70" w14:textId="77777777" w:rsidR="007020D7" w:rsidRDefault="007020D7" w:rsidP="00293635">
            <w:pPr>
              <w:pStyle w:val="GPsDefinition"/>
            </w:pPr>
            <w:r w:rsidRPr="006875AD">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tc>
      </w:tr>
      <w:tr w:rsidR="007020D7" w:rsidRPr="006875AD" w14:paraId="037AC47A" w14:textId="77777777" w:rsidTr="00F06A24">
        <w:tc>
          <w:tcPr>
            <w:tcW w:w="2108" w:type="dxa"/>
            <w:shd w:val="clear" w:color="auto" w:fill="auto"/>
          </w:tcPr>
          <w:p w14:paraId="0DE996DA" w14:textId="77777777" w:rsidR="007020D7" w:rsidRDefault="007020D7" w:rsidP="00293635">
            <w:pPr>
              <w:pStyle w:val="GPSDefinitionTerm"/>
            </w:pPr>
            <w:r w:rsidRPr="006875AD">
              <w:lastRenderedPageBreak/>
              <w:t>"</w:t>
            </w:r>
            <w:r>
              <w:t>Halifax Abuse Principle</w:t>
            </w:r>
            <w:r w:rsidRPr="006875AD">
              <w:t>"</w:t>
            </w:r>
          </w:p>
        </w:tc>
        <w:tc>
          <w:tcPr>
            <w:tcW w:w="6178" w:type="dxa"/>
            <w:shd w:val="clear" w:color="auto" w:fill="auto"/>
          </w:tcPr>
          <w:p w14:paraId="554CEF07" w14:textId="77777777" w:rsidR="007020D7" w:rsidRDefault="007020D7" w:rsidP="00293635">
            <w:pPr>
              <w:pStyle w:val="GPsDefinition"/>
            </w:pPr>
            <w:r>
              <w:t xml:space="preserve">means </w:t>
            </w:r>
            <w:r w:rsidRPr="00AC16C8">
              <w:t>the principle explained in the CJEU Case C-255/02 Halifax and others</w:t>
            </w:r>
            <w:r>
              <w:t>;</w:t>
            </w:r>
          </w:p>
        </w:tc>
      </w:tr>
      <w:tr w:rsidR="007020D7" w:rsidRPr="006875AD" w14:paraId="144BC887" w14:textId="77777777" w:rsidTr="00F06A24">
        <w:tc>
          <w:tcPr>
            <w:tcW w:w="2108" w:type="dxa"/>
            <w:shd w:val="clear" w:color="auto" w:fill="auto"/>
          </w:tcPr>
          <w:p w14:paraId="17D02323" w14:textId="77777777" w:rsidR="007020D7" w:rsidRDefault="007020D7" w:rsidP="00293635">
            <w:pPr>
              <w:pStyle w:val="GPSDefinitionTerm"/>
            </w:pPr>
            <w:r w:rsidRPr="006875AD">
              <w:t>"Holding Company"</w:t>
            </w:r>
          </w:p>
        </w:tc>
        <w:tc>
          <w:tcPr>
            <w:tcW w:w="6178" w:type="dxa"/>
            <w:shd w:val="clear" w:color="auto" w:fill="auto"/>
          </w:tcPr>
          <w:p w14:paraId="26E0ACA4" w14:textId="77777777" w:rsidR="007020D7" w:rsidRDefault="007020D7" w:rsidP="00293635">
            <w:pPr>
              <w:pStyle w:val="GPsDefinition"/>
            </w:pPr>
            <w:r w:rsidRPr="00D03934">
              <w:t xml:space="preserve">has the meaning given to it in </w:t>
            </w:r>
            <w:r w:rsidRPr="006875AD">
              <w:t>section 1159 of the Companies Act 2006;</w:t>
            </w:r>
          </w:p>
        </w:tc>
      </w:tr>
      <w:tr w:rsidR="007020D7" w:rsidRPr="006875AD" w14:paraId="4957D9AD" w14:textId="77777777" w:rsidTr="00F06A24">
        <w:tc>
          <w:tcPr>
            <w:tcW w:w="2108" w:type="dxa"/>
            <w:shd w:val="clear" w:color="auto" w:fill="auto"/>
          </w:tcPr>
          <w:p w14:paraId="3A589851" w14:textId="77777777" w:rsidR="007020D7" w:rsidRDefault="007020D7" w:rsidP="00293635">
            <w:pPr>
              <w:pStyle w:val="GPSDefinitionTerm"/>
            </w:pPr>
            <w:r w:rsidRPr="006875AD">
              <w:t>"I</w:t>
            </w:r>
            <w:r>
              <w:t>mprovement Plan</w:t>
            </w:r>
            <w:r w:rsidRPr="006875AD">
              <w:t>"</w:t>
            </w:r>
          </w:p>
        </w:tc>
        <w:tc>
          <w:tcPr>
            <w:tcW w:w="6178" w:type="dxa"/>
            <w:shd w:val="clear" w:color="auto" w:fill="auto"/>
          </w:tcPr>
          <w:p w14:paraId="73D83AE2" w14:textId="2861815F" w:rsidR="007020D7" w:rsidRDefault="007020D7" w:rsidP="0064248A">
            <w:pPr>
              <w:pStyle w:val="GPsDefinition"/>
            </w:pPr>
            <w:r>
              <w:t xml:space="preserve">means the plan required by the Authority from the Supplier which shall detail how the Supplier will improve the provision of the Services pursuant to Clause </w:t>
            </w:r>
            <w:r>
              <w:fldChar w:fldCharType="begin"/>
            </w:r>
            <w:r>
              <w:instrText xml:space="preserve"> REF _Ref366088754 \r \h </w:instrText>
            </w:r>
            <w:r>
              <w:fldChar w:fldCharType="separate"/>
            </w:r>
            <w:r w:rsidR="00C50C21">
              <w:t>32.1.1</w:t>
            </w:r>
            <w:r>
              <w:fldChar w:fldCharType="end"/>
            </w:r>
            <w:r>
              <w:t xml:space="preserve"> (Authority Remedies)</w:t>
            </w:r>
            <w:r w:rsidRPr="00156907">
              <w:t>;</w:t>
            </w:r>
          </w:p>
        </w:tc>
      </w:tr>
      <w:tr w:rsidR="007020D7" w:rsidRPr="006875AD" w14:paraId="3B2BA9C8" w14:textId="77777777" w:rsidTr="00F06A24">
        <w:tc>
          <w:tcPr>
            <w:tcW w:w="2108" w:type="dxa"/>
            <w:shd w:val="clear" w:color="auto" w:fill="auto"/>
          </w:tcPr>
          <w:p w14:paraId="4A469924" w14:textId="77777777" w:rsidR="007020D7" w:rsidRDefault="007020D7" w:rsidP="00293635">
            <w:pPr>
              <w:pStyle w:val="GPSDefinitionTerm"/>
            </w:pPr>
            <w:r w:rsidRPr="006875AD">
              <w:t>"I</w:t>
            </w:r>
            <w:r>
              <w:t>mprovement Notice</w:t>
            </w:r>
            <w:r w:rsidRPr="006875AD">
              <w:t>"</w:t>
            </w:r>
          </w:p>
        </w:tc>
        <w:tc>
          <w:tcPr>
            <w:tcW w:w="6178" w:type="dxa"/>
            <w:shd w:val="clear" w:color="auto" w:fill="auto"/>
          </w:tcPr>
          <w:p w14:paraId="116DC502" w14:textId="305D9098" w:rsidR="007020D7" w:rsidRDefault="007020D7" w:rsidP="0064248A">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C50C21">
              <w:t>32.1.3</w:t>
            </w:r>
            <w:r>
              <w:fldChar w:fldCharType="end"/>
            </w:r>
            <w:r>
              <w:t xml:space="preserve"> (Authority Remedies) which will detail how the Supplier shall improve the provision of the Services;</w:t>
            </w:r>
          </w:p>
        </w:tc>
      </w:tr>
      <w:tr w:rsidR="007020D7" w:rsidRPr="006875AD" w14:paraId="5F1A741F" w14:textId="77777777" w:rsidTr="00F06A24">
        <w:tc>
          <w:tcPr>
            <w:tcW w:w="2108" w:type="dxa"/>
            <w:shd w:val="clear" w:color="auto" w:fill="auto"/>
          </w:tcPr>
          <w:p w14:paraId="1E3AA99E" w14:textId="77777777" w:rsidR="007020D7" w:rsidRDefault="007020D7" w:rsidP="00293635">
            <w:pPr>
              <w:pStyle w:val="GPSDefinitionTerm"/>
            </w:pPr>
            <w:r w:rsidRPr="006875AD">
              <w:t>"Information"</w:t>
            </w:r>
          </w:p>
          <w:p w14:paraId="4B89E771" w14:textId="77777777" w:rsidR="00870E43" w:rsidRDefault="00870E43" w:rsidP="00293635">
            <w:pPr>
              <w:pStyle w:val="GPSDefinitionTerm"/>
            </w:pPr>
          </w:p>
          <w:p w14:paraId="151D1F26" w14:textId="2EBDA078" w:rsidR="00870E43" w:rsidRDefault="00870E43" w:rsidP="00293635">
            <w:pPr>
              <w:pStyle w:val="GPSDefinitionTerm"/>
            </w:pPr>
            <w:r>
              <w:t>“Initial Framework Period”</w:t>
            </w:r>
          </w:p>
        </w:tc>
        <w:tc>
          <w:tcPr>
            <w:tcW w:w="6178" w:type="dxa"/>
            <w:shd w:val="clear" w:color="auto" w:fill="auto"/>
          </w:tcPr>
          <w:p w14:paraId="237206D6" w14:textId="77777777" w:rsidR="00870E43" w:rsidRDefault="007020D7" w:rsidP="00870E43">
            <w:pPr>
              <w:pStyle w:val="GPsDefinition"/>
            </w:pPr>
            <w:r w:rsidRPr="006875AD">
              <w:t>has the meaning given under section 84 of the Freedom of Information Act 2000</w:t>
            </w:r>
            <w:r>
              <w:t xml:space="preserve"> as amended from time to time</w:t>
            </w:r>
            <w:r w:rsidRPr="00156907">
              <w:t>;</w:t>
            </w:r>
          </w:p>
          <w:p w14:paraId="19409ED8" w14:textId="6B34C8D1" w:rsidR="00870E43" w:rsidRDefault="00870E43" w:rsidP="00D06023">
            <w:pPr>
              <w:pStyle w:val="GPsDefinition"/>
            </w:pPr>
            <w:r w:rsidRPr="00870E43">
              <w:t xml:space="preserve">means the period from the Framework Commencement Date until its </w:t>
            </w:r>
            <w:r w:rsidR="00D06023">
              <w:t>first</w:t>
            </w:r>
            <w:r w:rsidRPr="00870E43">
              <w:t xml:space="preserve"> anniversary</w:t>
            </w:r>
            <w:r>
              <w:t>;</w:t>
            </w:r>
          </w:p>
        </w:tc>
      </w:tr>
      <w:tr w:rsidR="007020D7" w:rsidRPr="006875AD" w14:paraId="319CD523" w14:textId="77777777" w:rsidTr="00F06A24">
        <w:tc>
          <w:tcPr>
            <w:tcW w:w="2108" w:type="dxa"/>
            <w:shd w:val="clear" w:color="auto" w:fill="auto"/>
          </w:tcPr>
          <w:p w14:paraId="14E5B72F" w14:textId="77777777" w:rsidR="007020D7" w:rsidRDefault="007020D7" w:rsidP="00293635">
            <w:pPr>
              <w:pStyle w:val="GPSDefinitionTerm"/>
            </w:pPr>
            <w:r w:rsidRPr="006875AD">
              <w:t>"Insolvency Event"</w:t>
            </w:r>
          </w:p>
        </w:tc>
        <w:tc>
          <w:tcPr>
            <w:tcW w:w="6178" w:type="dxa"/>
            <w:shd w:val="clear" w:color="auto" w:fill="auto"/>
          </w:tcPr>
          <w:p w14:paraId="4BB14B75" w14:textId="77777777" w:rsidR="007020D7" w:rsidRDefault="007020D7" w:rsidP="00293635">
            <w:pPr>
              <w:pStyle w:val="GPsDefinition"/>
            </w:pPr>
            <w:r w:rsidRPr="006875AD">
              <w:t>means, in respect of the Supplier or Framework Guarantor (as applicable):</w:t>
            </w:r>
          </w:p>
          <w:p w14:paraId="6BA8A8FC" w14:textId="77777777" w:rsidR="007020D7" w:rsidRDefault="007020D7"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4067B173" w14:textId="77777777" w:rsidR="007020D7" w:rsidRDefault="007020D7" w:rsidP="00293635">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650F63D0" w14:textId="77777777" w:rsidR="007020D7" w:rsidRDefault="007020D7"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751701" w14:textId="77777777" w:rsidR="007020D7" w:rsidRDefault="007020D7" w:rsidP="00293635">
            <w:pPr>
              <w:pStyle w:val="GPSDefinitionL2"/>
            </w:pPr>
            <w:r w:rsidRPr="006875AD">
              <w:t xml:space="preserve">a receiver, administrative receiver or similar officer is appointed over the whole or any part of its business or assets; or </w:t>
            </w:r>
          </w:p>
          <w:p w14:paraId="19003F2F" w14:textId="77777777" w:rsidR="007020D7" w:rsidRDefault="007020D7"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39849BEE" w14:textId="77777777" w:rsidR="007020D7" w:rsidRDefault="007020D7" w:rsidP="00293635">
            <w:pPr>
              <w:pStyle w:val="GPSDefinitionL2"/>
            </w:pPr>
            <w:r w:rsidRPr="006875AD">
              <w:t xml:space="preserve">it is or becomes insolvent within the meaning of section 123 of the Insolvency Act 1986; or </w:t>
            </w:r>
          </w:p>
          <w:p w14:paraId="2F5ED998" w14:textId="77777777" w:rsidR="007020D7" w:rsidRDefault="007020D7" w:rsidP="00293635">
            <w:pPr>
              <w:pStyle w:val="GPSDefinitionL2"/>
            </w:pPr>
            <w:r w:rsidRPr="006875AD">
              <w:t xml:space="preserve">being a "small company" within the meaning of section 382(3) of the Companies Act 2006, a </w:t>
            </w:r>
            <w:r w:rsidRPr="006875AD">
              <w:lastRenderedPageBreak/>
              <w:t xml:space="preserve">moratorium comes into force pursuant to Schedule A1 of the Insolvency Act 1986; or </w:t>
            </w:r>
          </w:p>
          <w:p w14:paraId="64CE77C7" w14:textId="77777777" w:rsidR="007020D7" w:rsidRDefault="007020D7" w:rsidP="00293635">
            <w:pPr>
              <w:pStyle w:val="GPSDefinitionL2"/>
            </w:pPr>
            <w:r w:rsidRPr="006875AD">
              <w:t>where the Supplier or Framework Guarantor is an individual or partnership, any event analogous to those listed in limbs (a) to (g) (inclusive) occurs in relation to that individual or partnership; or</w:t>
            </w:r>
          </w:p>
          <w:p w14:paraId="5FD60C25" w14:textId="77777777" w:rsidR="007020D7" w:rsidRDefault="007020D7" w:rsidP="00293635">
            <w:pPr>
              <w:pStyle w:val="GPSDefinitionL2"/>
            </w:pPr>
            <w:r w:rsidRPr="006875AD">
              <w:t>any event analogous to those listed in limbs (a) to (h) (inclusive) occurs under the law of any other jurisdiction</w:t>
            </w:r>
            <w:r>
              <w:t>;</w:t>
            </w:r>
            <w:r w:rsidRPr="00850F42">
              <w:rPr>
                <w:sz w:val="16"/>
              </w:rPr>
              <w:fldChar w:fldCharType="begin"/>
            </w:r>
            <w:r w:rsidRPr="00850F42">
              <w:rPr>
                <w:sz w:val="16"/>
              </w:rPr>
              <w:instrText>LISTNUM \l 1 \s 0</w:instrText>
            </w:r>
            <w:r w:rsidRPr="00850F42">
              <w:rPr>
                <w:sz w:val="16"/>
              </w:rPr>
              <w:fldChar w:fldCharType="end">
                <w:numberingChange w:id="638" w:author="Yannis Constantine" w:date="2015-05-06T11:44:00Z" w:original=""/>
              </w:fldChar>
            </w:r>
          </w:p>
        </w:tc>
      </w:tr>
      <w:tr w:rsidR="007020D7" w:rsidRPr="006875AD" w14:paraId="140F5136" w14:textId="77777777" w:rsidTr="00F06A24">
        <w:tc>
          <w:tcPr>
            <w:tcW w:w="2108" w:type="dxa"/>
            <w:shd w:val="clear" w:color="auto" w:fill="auto"/>
          </w:tcPr>
          <w:p w14:paraId="68A9768E" w14:textId="77777777" w:rsidR="007020D7" w:rsidRDefault="007020D7" w:rsidP="00293635">
            <w:pPr>
              <w:pStyle w:val="GPSDefinitionTerm"/>
            </w:pPr>
            <w:r w:rsidRPr="006875AD">
              <w:lastRenderedPageBreak/>
              <w:t>"Intellectual Property Rights" or "IPR"</w:t>
            </w:r>
          </w:p>
        </w:tc>
        <w:tc>
          <w:tcPr>
            <w:tcW w:w="6178" w:type="dxa"/>
            <w:shd w:val="clear" w:color="auto" w:fill="auto"/>
          </w:tcPr>
          <w:p w14:paraId="4836136E" w14:textId="77777777" w:rsidR="007020D7" w:rsidRDefault="007020D7" w:rsidP="00293635">
            <w:pPr>
              <w:pStyle w:val="GPsDefinition"/>
            </w:pPr>
            <w:r w:rsidRPr="006875AD">
              <w:t>means:</w:t>
            </w:r>
          </w:p>
          <w:p w14:paraId="5D9447BD" w14:textId="77777777" w:rsidR="007020D7" w:rsidRDefault="007020D7"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1C910344" w14:textId="77777777" w:rsidR="007020D7" w:rsidRDefault="007020D7"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023706DF" w14:textId="77777777" w:rsidR="007020D7" w:rsidRDefault="007020D7"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39" w:author="Yannis Constantine" w:date="2015-05-06T11:44:00Z" w:original=""/>
              </w:fldChar>
            </w:r>
          </w:p>
        </w:tc>
      </w:tr>
      <w:tr w:rsidR="007020D7" w:rsidRPr="006875AD" w14:paraId="687C971C" w14:textId="77777777" w:rsidTr="00F06A24">
        <w:tc>
          <w:tcPr>
            <w:tcW w:w="2108" w:type="dxa"/>
            <w:shd w:val="clear" w:color="auto" w:fill="auto"/>
          </w:tcPr>
          <w:p w14:paraId="2AAB40F0" w14:textId="77777777" w:rsidR="007020D7" w:rsidRDefault="007020D7" w:rsidP="00293635">
            <w:pPr>
              <w:pStyle w:val="GPSDefinitionTerm"/>
            </w:pPr>
            <w:r w:rsidRPr="006875AD">
              <w:t>"Invitation to Tender"</w:t>
            </w:r>
            <w:r>
              <w:t xml:space="preserve"> or “ITT”</w:t>
            </w:r>
          </w:p>
        </w:tc>
        <w:tc>
          <w:tcPr>
            <w:tcW w:w="6178" w:type="dxa"/>
            <w:shd w:val="clear" w:color="auto" w:fill="auto"/>
          </w:tcPr>
          <w:p w14:paraId="06E70A23" w14:textId="77777777" w:rsidR="007020D7" w:rsidRDefault="007020D7" w:rsidP="00293635">
            <w:pPr>
              <w:pStyle w:val="GPsDefinition"/>
            </w:pPr>
            <w:r w:rsidRPr="00D03934">
              <w:t xml:space="preserve">has the meaning given to it in </w:t>
            </w:r>
            <w:r w:rsidR="00075547">
              <w:t>R</w:t>
            </w:r>
            <w:r w:rsidRPr="006875AD">
              <w:t>ecital</w:t>
            </w:r>
            <w:r w:rsidR="00075547">
              <w:t xml:space="preserve"> C</w:t>
            </w:r>
            <w:r>
              <w:t xml:space="preserve"> to this Framework Agreement</w:t>
            </w:r>
            <w:r w:rsidRPr="006875AD">
              <w:t>;</w:t>
            </w:r>
          </w:p>
        </w:tc>
      </w:tr>
      <w:tr w:rsidR="007020D7" w:rsidRPr="006875AD" w14:paraId="0D46EF25" w14:textId="77777777" w:rsidTr="00F06A24">
        <w:tc>
          <w:tcPr>
            <w:tcW w:w="2108" w:type="dxa"/>
            <w:shd w:val="clear" w:color="auto" w:fill="auto"/>
          </w:tcPr>
          <w:p w14:paraId="3EC6CC6D" w14:textId="77777777" w:rsidR="007020D7" w:rsidRDefault="007020D7" w:rsidP="00293635">
            <w:pPr>
              <w:pStyle w:val="GPSDefinitionTerm"/>
            </w:pPr>
            <w:r w:rsidRPr="006875AD">
              <w:t>"</w:t>
            </w:r>
            <w:r>
              <w:t>IPR Claim</w:t>
            </w:r>
            <w:r w:rsidRPr="006875AD">
              <w:t>"</w:t>
            </w:r>
          </w:p>
        </w:tc>
        <w:tc>
          <w:tcPr>
            <w:tcW w:w="6178" w:type="dxa"/>
            <w:shd w:val="clear" w:color="auto" w:fill="auto"/>
          </w:tcPr>
          <w:p w14:paraId="6B9D515B" w14:textId="77777777" w:rsidR="007020D7" w:rsidRDefault="007020D7"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7020D7" w:rsidRPr="006875AD" w14:paraId="6501D52D" w14:textId="77777777" w:rsidTr="00F06A24">
        <w:tc>
          <w:tcPr>
            <w:tcW w:w="2108" w:type="dxa"/>
            <w:shd w:val="clear" w:color="auto" w:fill="auto"/>
          </w:tcPr>
          <w:p w14:paraId="7551253F" w14:textId="77777777" w:rsidR="007020D7" w:rsidRDefault="007020D7" w:rsidP="00293635">
            <w:pPr>
              <w:pStyle w:val="GPSDefinitionTerm"/>
            </w:pPr>
            <w:r w:rsidRPr="006875AD">
              <w:t>"Key Performance Indicators" or "KPIs"</w:t>
            </w:r>
          </w:p>
        </w:tc>
        <w:tc>
          <w:tcPr>
            <w:tcW w:w="6178" w:type="dxa"/>
            <w:shd w:val="clear" w:color="auto" w:fill="auto"/>
          </w:tcPr>
          <w:p w14:paraId="450ED4AD" w14:textId="0F05D12E" w:rsidR="007020D7" w:rsidRDefault="007020D7" w:rsidP="0064248A">
            <w:pPr>
              <w:pStyle w:val="GPsDefinition"/>
            </w:pPr>
            <w:r w:rsidRPr="006875AD">
              <w:t xml:space="preserve">means the performance measurements and targets set out in Part B of Framework Schedule </w:t>
            </w:r>
            <w:r>
              <w:t>2</w:t>
            </w:r>
            <w:r w:rsidRPr="006875AD">
              <w:t xml:space="preserve"> (</w:t>
            </w:r>
            <w:r w:rsidR="0064248A">
              <w:t>S</w:t>
            </w:r>
            <w:r w:rsidRPr="006875AD">
              <w:t>ervices and Key Performance Indicators);</w:t>
            </w:r>
          </w:p>
        </w:tc>
      </w:tr>
      <w:tr w:rsidR="007020D7" w:rsidRPr="006875AD" w14:paraId="525B8D6D" w14:textId="77777777" w:rsidTr="00F06A24">
        <w:tc>
          <w:tcPr>
            <w:tcW w:w="2108" w:type="dxa"/>
            <w:shd w:val="clear" w:color="auto" w:fill="auto"/>
          </w:tcPr>
          <w:p w14:paraId="125C0182" w14:textId="77777777" w:rsidR="007020D7" w:rsidRDefault="007020D7" w:rsidP="00293635">
            <w:pPr>
              <w:pStyle w:val="GPSDefinitionTerm"/>
            </w:pPr>
            <w:r w:rsidRPr="006875AD">
              <w:t>"Know-How"</w:t>
            </w:r>
          </w:p>
        </w:tc>
        <w:tc>
          <w:tcPr>
            <w:tcW w:w="6178" w:type="dxa"/>
            <w:shd w:val="clear" w:color="auto" w:fill="auto"/>
          </w:tcPr>
          <w:p w14:paraId="6EB289C0" w14:textId="43405822" w:rsidR="007020D7" w:rsidRDefault="007020D7" w:rsidP="0064248A">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7020D7" w:rsidRPr="006875AD" w14:paraId="5A77E90E" w14:textId="77777777" w:rsidTr="00F06A24">
        <w:tc>
          <w:tcPr>
            <w:tcW w:w="2108" w:type="dxa"/>
            <w:shd w:val="clear" w:color="auto" w:fill="auto"/>
          </w:tcPr>
          <w:p w14:paraId="1D4D600C" w14:textId="77777777" w:rsidR="007020D7" w:rsidRDefault="007020D7" w:rsidP="00293635">
            <w:pPr>
              <w:pStyle w:val="GPSDefinitionTerm"/>
            </w:pPr>
            <w:r w:rsidRPr="006875AD">
              <w:t>"KPI Target"</w:t>
            </w:r>
          </w:p>
        </w:tc>
        <w:tc>
          <w:tcPr>
            <w:tcW w:w="6178" w:type="dxa"/>
            <w:shd w:val="clear" w:color="auto" w:fill="auto"/>
          </w:tcPr>
          <w:p w14:paraId="3C6A70D8" w14:textId="77777777" w:rsidR="007020D7" w:rsidRDefault="007020D7" w:rsidP="00293635">
            <w:pPr>
              <w:pStyle w:val="GPsDefinition"/>
            </w:pPr>
            <w:r w:rsidRPr="006875AD">
              <w:t xml:space="preserve">means the acceptable performance level for a KPI as set out in </w:t>
            </w:r>
            <w:r>
              <w:t xml:space="preserve">relation to </w:t>
            </w:r>
            <w:r w:rsidRPr="006875AD">
              <w:t>each KPI;</w:t>
            </w:r>
          </w:p>
        </w:tc>
      </w:tr>
      <w:tr w:rsidR="007020D7" w:rsidRPr="006875AD" w14:paraId="161A9F2C" w14:textId="77777777" w:rsidTr="00F06A24">
        <w:tc>
          <w:tcPr>
            <w:tcW w:w="2108" w:type="dxa"/>
            <w:shd w:val="clear" w:color="auto" w:fill="auto"/>
          </w:tcPr>
          <w:p w14:paraId="4534AF14" w14:textId="77777777" w:rsidR="007020D7" w:rsidRDefault="007020D7" w:rsidP="00293635">
            <w:pPr>
              <w:pStyle w:val="GPSDefinitionTerm"/>
            </w:pPr>
            <w:r w:rsidRPr="006875AD">
              <w:t>"Law"</w:t>
            </w:r>
          </w:p>
        </w:tc>
        <w:tc>
          <w:tcPr>
            <w:tcW w:w="6178" w:type="dxa"/>
            <w:shd w:val="clear" w:color="auto" w:fill="auto"/>
          </w:tcPr>
          <w:p w14:paraId="112D68D0" w14:textId="77777777" w:rsidR="007020D7" w:rsidRDefault="007020D7" w:rsidP="00293635">
            <w:pPr>
              <w:pStyle w:val="GPsDefinition"/>
            </w:pPr>
            <w:r w:rsidRPr="006875AD">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w:t>
            </w:r>
            <w:r w:rsidRPr="006875AD">
              <w:lastRenderedPageBreak/>
              <w:t>judgment of a relevant court of law, or directives or requirements with which the Supplier is bound to comply;</w:t>
            </w:r>
          </w:p>
        </w:tc>
      </w:tr>
      <w:tr w:rsidR="007020D7" w:rsidRPr="006875AD" w14:paraId="62236981" w14:textId="77777777" w:rsidTr="00F06A24">
        <w:tc>
          <w:tcPr>
            <w:tcW w:w="2108" w:type="dxa"/>
            <w:shd w:val="clear" w:color="auto" w:fill="auto"/>
          </w:tcPr>
          <w:p w14:paraId="165929E3" w14:textId="3DE5B5C4" w:rsidR="007020D7" w:rsidRDefault="007020D7" w:rsidP="00973012">
            <w:pPr>
              <w:pStyle w:val="GPSDefinitionTerm"/>
            </w:pPr>
            <w:r w:rsidRPr="006875AD">
              <w:lastRenderedPageBreak/>
              <w:t>"Legacy Services"</w:t>
            </w:r>
          </w:p>
        </w:tc>
        <w:tc>
          <w:tcPr>
            <w:tcW w:w="6178" w:type="dxa"/>
            <w:shd w:val="clear" w:color="auto" w:fill="auto"/>
          </w:tcPr>
          <w:p w14:paraId="75A8A734" w14:textId="3A3469C3" w:rsidR="007020D7" w:rsidRDefault="007020D7" w:rsidP="00973012">
            <w:pPr>
              <w:pStyle w:val="GPsDefinition"/>
            </w:pPr>
            <w:r w:rsidRPr="006875AD">
              <w:t>means services similar to the New Services and/or services which interface with or are intended to interface with or be replaced by the New Services;</w:t>
            </w:r>
          </w:p>
        </w:tc>
      </w:tr>
      <w:tr w:rsidR="007020D7" w:rsidRPr="006875AD" w14:paraId="2F1B11E5" w14:textId="77777777" w:rsidTr="00F06A24">
        <w:tc>
          <w:tcPr>
            <w:tcW w:w="2108" w:type="dxa"/>
            <w:shd w:val="clear" w:color="auto" w:fill="auto"/>
          </w:tcPr>
          <w:p w14:paraId="03935E32" w14:textId="77777777" w:rsidR="007020D7" w:rsidRDefault="007020D7" w:rsidP="00293635">
            <w:pPr>
              <w:pStyle w:val="GPSDefinitionTerm"/>
            </w:pPr>
            <w:r w:rsidRPr="006875AD">
              <w:t>"</w:t>
            </w:r>
            <w:r w:rsidRPr="001827DA">
              <w:t>Losses</w:t>
            </w:r>
            <w:r w:rsidRPr="006875AD">
              <w:t>"</w:t>
            </w:r>
          </w:p>
        </w:tc>
        <w:tc>
          <w:tcPr>
            <w:tcW w:w="6178" w:type="dxa"/>
            <w:shd w:val="clear" w:color="auto" w:fill="auto"/>
          </w:tcPr>
          <w:p w14:paraId="47915FF5" w14:textId="77777777" w:rsidR="007020D7" w:rsidRDefault="007020D7" w:rsidP="00293635">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7020D7" w:rsidRPr="006875AD" w14:paraId="76B0E61F" w14:textId="77777777" w:rsidTr="00F06A24">
        <w:tc>
          <w:tcPr>
            <w:tcW w:w="2108" w:type="dxa"/>
            <w:shd w:val="clear" w:color="auto" w:fill="auto"/>
          </w:tcPr>
          <w:p w14:paraId="566D2868" w14:textId="076C68C0" w:rsidR="007020D7" w:rsidRDefault="007020D7" w:rsidP="00293635">
            <w:pPr>
              <w:pStyle w:val="GPSDefinitionTerm"/>
            </w:pPr>
            <w:r w:rsidRPr="006875AD">
              <w:t>"Management Charge"</w:t>
            </w:r>
          </w:p>
        </w:tc>
        <w:tc>
          <w:tcPr>
            <w:tcW w:w="6178" w:type="dxa"/>
            <w:shd w:val="clear" w:color="auto" w:fill="auto"/>
          </w:tcPr>
          <w:p w14:paraId="34B3F453" w14:textId="1EE9CAA7" w:rsidR="007020D7" w:rsidRDefault="007020D7" w:rsidP="00C20816">
            <w:pPr>
              <w:pStyle w:val="GPsDefinition"/>
            </w:pPr>
            <w:r w:rsidRPr="006875AD">
              <w:t xml:space="preserve">means the sum payable by the Supplier to the Authority being an amount equal to </w:t>
            </w:r>
            <w:r w:rsidR="00C20816" w:rsidRPr="00C20816">
              <w:t>1 per cent (1%)</w:t>
            </w:r>
            <w:r w:rsidR="00C20816">
              <w:t xml:space="preserve"> </w:t>
            </w:r>
            <w:r w:rsidRPr="006875AD">
              <w:t xml:space="preserve">of all Charges for the Services invoiced to the </w:t>
            </w:r>
            <w:r w:rsidR="00916086">
              <w:t>Contracting Authorities</w:t>
            </w:r>
            <w:r>
              <w:t xml:space="preserve"> by the Supplier</w:t>
            </w:r>
            <w:r w:rsidRPr="006875AD">
              <w:t xml:space="preserve"> (net of VAT) in each Month 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7020D7" w:rsidRPr="006875AD" w14:paraId="17A04C38" w14:textId="77777777" w:rsidTr="00F06A24">
        <w:tc>
          <w:tcPr>
            <w:tcW w:w="2108" w:type="dxa"/>
            <w:shd w:val="clear" w:color="auto" w:fill="auto"/>
          </w:tcPr>
          <w:p w14:paraId="7B792885" w14:textId="77777777" w:rsidR="007020D7" w:rsidRDefault="007020D7" w:rsidP="00293635">
            <w:pPr>
              <w:pStyle w:val="GPSDefinitionTerm"/>
            </w:pPr>
            <w:r w:rsidRPr="006875AD">
              <w:t xml:space="preserve">"Management Information" or </w:t>
            </w:r>
            <w:r>
              <w:t>“</w:t>
            </w:r>
            <w:r w:rsidRPr="006875AD">
              <w:t>MI”</w:t>
            </w:r>
          </w:p>
        </w:tc>
        <w:tc>
          <w:tcPr>
            <w:tcW w:w="6178" w:type="dxa"/>
            <w:shd w:val="clear" w:color="auto" w:fill="auto"/>
          </w:tcPr>
          <w:p w14:paraId="721480DB" w14:textId="77777777" w:rsidR="007020D7" w:rsidRDefault="007020D7" w:rsidP="00293635">
            <w:pPr>
              <w:pStyle w:val="GPsDefinition"/>
            </w:pPr>
            <w:r w:rsidRPr="006875AD">
              <w:t xml:space="preserve">means the management information specified in Framework Schedule </w:t>
            </w:r>
            <w:r>
              <w:t>9</w:t>
            </w:r>
            <w:r w:rsidRPr="006875AD">
              <w:t xml:space="preserve"> (Management Information);</w:t>
            </w:r>
          </w:p>
        </w:tc>
      </w:tr>
      <w:tr w:rsidR="007020D7" w:rsidRPr="006875AD" w14:paraId="0E1F674C" w14:textId="77777777" w:rsidTr="00F06A24">
        <w:tc>
          <w:tcPr>
            <w:tcW w:w="2108" w:type="dxa"/>
            <w:shd w:val="clear" w:color="auto" w:fill="auto"/>
          </w:tcPr>
          <w:p w14:paraId="7B98C127" w14:textId="77777777" w:rsidR="007020D7" w:rsidRDefault="007020D7" w:rsidP="00293635">
            <w:pPr>
              <w:pStyle w:val="GPSDefinitionTerm"/>
            </w:pPr>
            <w:r w:rsidRPr="006875AD">
              <w:t>"</w:t>
            </w:r>
            <w:r>
              <w:t>MI Default</w:t>
            </w:r>
            <w:r w:rsidRPr="006875AD">
              <w:t>"</w:t>
            </w:r>
          </w:p>
        </w:tc>
        <w:tc>
          <w:tcPr>
            <w:tcW w:w="6178" w:type="dxa"/>
            <w:shd w:val="clear" w:color="auto" w:fill="auto"/>
          </w:tcPr>
          <w:p w14:paraId="2E36F9F1" w14:textId="77777777" w:rsidR="007020D7" w:rsidRDefault="007020D7" w:rsidP="00293635">
            <w:pPr>
              <w:pStyle w:val="GPsDefinition"/>
            </w:pPr>
            <w:r>
              <w:t>has the meaning given to it in paragraph 6.1 of Framework Schedule 9 (Management Information);</w:t>
            </w:r>
          </w:p>
        </w:tc>
      </w:tr>
      <w:tr w:rsidR="007020D7" w:rsidRPr="006875AD" w14:paraId="6366D382" w14:textId="77777777" w:rsidTr="00F06A24">
        <w:tc>
          <w:tcPr>
            <w:tcW w:w="2108" w:type="dxa"/>
            <w:shd w:val="clear" w:color="auto" w:fill="auto"/>
          </w:tcPr>
          <w:p w14:paraId="65CA92CB" w14:textId="77777777" w:rsidR="007020D7" w:rsidRDefault="007020D7" w:rsidP="00293635">
            <w:pPr>
              <w:pStyle w:val="GPSDefinitionTerm"/>
            </w:pPr>
            <w:r w:rsidRPr="006875AD">
              <w:t>"MI Failure"</w:t>
            </w:r>
          </w:p>
        </w:tc>
        <w:tc>
          <w:tcPr>
            <w:tcW w:w="6178" w:type="dxa"/>
            <w:shd w:val="clear" w:color="auto" w:fill="auto"/>
          </w:tcPr>
          <w:p w14:paraId="276E5AD4" w14:textId="77777777" w:rsidR="007020D7" w:rsidRDefault="007020D7" w:rsidP="00293635">
            <w:pPr>
              <w:pStyle w:val="GPsDefinition"/>
            </w:pPr>
            <w:r w:rsidRPr="006875AD">
              <w:t>means when an MI report:</w:t>
            </w:r>
          </w:p>
          <w:p w14:paraId="4F9F2BC4" w14:textId="77777777" w:rsidR="007020D7" w:rsidRDefault="007020D7" w:rsidP="00293635">
            <w:pPr>
              <w:pStyle w:val="GPSDefinitionL2"/>
            </w:pPr>
            <w:r w:rsidRPr="006875AD">
              <w:t xml:space="preserve">contains any material errors or material omissions or a missing mandatory field; or  </w:t>
            </w:r>
          </w:p>
          <w:p w14:paraId="285ED340" w14:textId="77777777" w:rsidR="007020D7" w:rsidRDefault="007020D7" w:rsidP="00293635">
            <w:pPr>
              <w:pStyle w:val="GPSDefinitionL2"/>
            </w:pPr>
            <w:r w:rsidRPr="006875AD">
              <w:t xml:space="preserve">is submitted using an incorrect MI reporting Template; or </w:t>
            </w:r>
          </w:p>
          <w:p w14:paraId="58DAF7F2" w14:textId="77777777" w:rsidR="007020D7" w:rsidRDefault="007020D7"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0" w:author="Yannis Constantine" w:date="2015-05-06T11:44:00Z" w:original=""/>
              </w:fldChar>
            </w:r>
          </w:p>
        </w:tc>
      </w:tr>
      <w:tr w:rsidR="007020D7" w:rsidRPr="006875AD" w14:paraId="34E5883A" w14:textId="77777777" w:rsidTr="00F06A24">
        <w:tc>
          <w:tcPr>
            <w:tcW w:w="2108" w:type="dxa"/>
            <w:shd w:val="clear" w:color="auto" w:fill="auto"/>
          </w:tcPr>
          <w:p w14:paraId="6928E74E" w14:textId="77777777" w:rsidR="007020D7" w:rsidRDefault="007020D7" w:rsidP="00293635">
            <w:pPr>
              <w:pStyle w:val="GPSDefinitionTerm"/>
            </w:pPr>
            <w:r w:rsidRPr="006875AD">
              <w:t>"MI Report"</w:t>
            </w:r>
          </w:p>
        </w:tc>
        <w:tc>
          <w:tcPr>
            <w:tcW w:w="6178" w:type="dxa"/>
            <w:shd w:val="clear" w:color="auto" w:fill="auto"/>
          </w:tcPr>
          <w:p w14:paraId="613E7A45" w14:textId="77777777" w:rsidR="007020D7" w:rsidRDefault="007020D7"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7020D7" w:rsidRPr="006875AD" w14:paraId="5C504887" w14:textId="77777777" w:rsidTr="00F06A24">
        <w:tc>
          <w:tcPr>
            <w:tcW w:w="2108" w:type="dxa"/>
            <w:shd w:val="clear" w:color="auto" w:fill="auto"/>
          </w:tcPr>
          <w:p w14:paraId="64A7E6C5" w14:textId="77777777" w:rsidR="007020D7" w:rsidRDefault="007020D7" w:rsidP="00293635">
            <w:pPr>
              <w:pStyle w:val="GPSDefinitionTerm"/>
            </w:pPr>
            <w:r w:rsidRPr="006875AD">
              <w:t>"MI Reporting Template"</w:t>
            </w:r>
          </w:p>
        </w:tc>
        <w:tc>
          <w:tcPr>
            <w:tcW w:w="6178" w:type="dxa"/>
            <w:shd w:val="clear" w:color="auto" w:fill="auto"/>
          </w:tcPr>
          <w:p w14:paraId="184CFB45" w14:textId="77777777" w:rsidR="007020D7" w:rsidRDefault="007020D7"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7020D7" w:rsidRPr="006875AD" w14:paraId="55E29BDE" w14:textId="77777777" w:rsidTr="00F06A24">
        <w:tc>
          <w:tcPr>
            <w:tcW w:w="2108" w:type="dxa"/>
            <w:shd w:val="clear" w:color="auto" w:fill="auto"/>
          </w:tcPr>
          <w:p w14:paraId="0EFB414E" w14:textId="77777777" w:rsidR="007020D7" w:rsidRDefault="007020D7" w:rsidP="00293635">
            <w:pPr>
              <w:pStyle w:val="GPSDefinitionTerm"/>
            </w:pPr>
            <w:r w:rsidRPr="006875AD">
              <w:t>"Ministry of Justice Code"</w:t>
            </w:r>
          </w:p>
        </w:tc>
        <w:tc>
          <w:tcPr>
            <w:tcW w:w="6178" w:type="dxa"/>
            <w:shd w:val="clear" w:color="auto" w:fill="auto"/>
          </w:tcPr>
          <w:p w14:paraId="58051424" w14:textId="77777777" w:rsidR="007020D7" w:rsidRDefault="007020D7"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7020D7" w:rsidRPr="006875AD" w14:paraId="2FD6B5DD" w14:textId="77777777" w:rsidTr="00F06A24">
        <w:tc>
          <w:tcPr>
            <w:tcW w:w="2108" w:type="dxa"/>
            <w:shd w:val="clear" w:color="auto" w:fill="auto"/>
          </w:tcPr>
          <w:p w14:paraId="718277FA" w14:textId="77777777" w:rsidR="007020D7" w:rsidRDefault="007020D7" w:rsidP="00293635">
            <w:pPr>
              <w:pStyle w:val="GPSDefinitionTerm"/>
            </w:pPr>
            <w:r w:rsidRPr="006875AD">
              <w:t>"MISO"</w:t>
            </w:r>
          </w:p>
        </w:tc>
        <w:tc>
          <w:tcPr>
            <w:tcW w:w="6178" w:type="dxa"/>
            <w:shd w:val="clear" w:color="auto" w:fill="auto"/>
          </w:tcPr>
          <w:p w14:paraId="354193FA" w14:textId="77777777" w:rsidR="007020D7" w:rsidRDefault="007020D7" w:rsidP="00293635">
            <w:pPr>
              <w:pStyle w:val="GPsDefinition"/>
            </w:pPr>
            <w:proofErr w:type="gramStart"/>
            <w:r w:rsidRPr="006875AD">
              <w:t>means</w:t>
            </w:r>
            <w:proofErr w:type="gramEnd"/>
            <w:r w:rsidRPr="006875AD">
              <w:t xml:space="preserve"> 'Management Information System Online'. An online portal located at </w:t>
            </w:r>
            <w:hyperlink r:id="rId15" w:history="1">
              <w:r w:rsidRPr="006A76B7">
                <w:rPr>
                  <w:rStyle w:val="Hyperlink"/>
                </w:rPr>
                <w:t>https://miso.buyingsolutions.gov.uk</w:t>
              </w:r>
            </w:hyperlink>
            <w:r>
              <w:t xml:space="preserve"> </w:t>
            </w:r>
            <w:r w:rsidRPr="006875AD">
              <w:t>provided by the Authority for collection and receipt of Management Information;</w:t>
            </w:r>
          </w:p>
        </w:tc>
      </w:tr>
      <w:tr w:rsidR="007020D7" w:rsidRPr="006875AD" w14:paraId="01FE550A" w14:textId="77777777" w:rsidTr="00F06A24">
        <w:tc>
          <w:tcPr>
            <w:tcW w:w="2108" w:type="dxa"/>
            <w:shd w:val="clear" w:color="auto" w:fill="auto"/>
          </w:tcPr>
          <w:p w14:paraId="5B0BA32B" w14:textId="77777777" w:rsidR="007020D7" w:rsidRDefault="007020D7" w:rsidP="00293635">
            <w:pPr>
              <w:pStyle w:val="GPSDefinitionTerm"/>
            </w:pPr>
            <w:r w:rsidRPr="006875AD">
              <w:lastRenderedPageBreak/>
              <w:t>"Month"</w:t>
            </w:r>
          </w:p>
        </w:tc>
        <w:tc>
          <w:tcPr>
            <w:tcW w:w="6178" w:type="dxa"/>
            <w:shd w:val="clear" w:color="auto" w:fill="auto"/>
          </w:tcPr>
          <w:p w14:paraId="687F9830" w14:textId="77777777" w:rsidR="007020D7" w:rsidRDefault="007020D7" w:rsidP="00293635">
            <w:pPr>
              <w:pStyle w:val="GPsDefinition"/>
            </w:pPr>
            <w:r w:rsidRPr="006875AD">
              <w:t>means a calendar month and "</w:t>
            </w:r>
            <w:r w:rsidRPr="006875AD">
              <w:rPr>
                <w:b/>
              </w:rPr>
              <w:t>Monthly</w:t>
            </w:r>
            <w:r w:rsidRPr="006875AD">
              <w:t>" shall be interpreted accordingly;</w:t>
            </w:r>
          </w:p>
        </w:tc>
      </w:tr>
      <w:tr w:rsidR="007020D7" w:rsidRPr="006875AD" w14:paraId="59DF5B0B" w14:textId="77777777" w:rsidTr="00F06A24">
        <w:tc>
          <w:tcPr>
            <w:tcW w:w="2108" w:type="dxa"/>
            <w:shd w:val="clear" w:color="auto" w:fill="auto"/>
          </w:tcPr>
          <w:p w14:paraId="15110DD1" w14:textId="242D7620" w:rsidR="007020D7" w:rsidRDefault="007020D7" w:rsidP="00973012">
            <w:pPr>
              <w:pStyle w:val="GPSDefinitionTerm"/>
            </w:pPr>
            <w:r w:rsidRPr="006875AD">
              <w:t>"New Services"</w:t>
            </w:r>
          </w:p>
        </w:tc>
        <w:tc>
          <w:tcPr>
            <w:tcW w:w="6178" w:type="dxa"/>
            <w:shd w:val="clear" w:color="auto" w:fill="auto"/>
          </w:tcPr>
          <w:p w14:paraId="4A4BD2B6" w14:textId="0D12493B" w:rsidR="007020D7" w:rsidRDefault="007020D7" w:rsidP="00973012">
            <w:pPr>
              <w:pStyle w:val="GPsDefinition"/>
            </w:pPr>
            <w:r w:rsidRPr="006875AD">
              <w:t xml:space="preserve">means services which a </w:t>
            </w:r>
            <w:r w:rsidR="00916086">
              <w:t>Contracting Authority</w:t>
            </w:r>
            <w:r w:rsidRPr="006875AD">
              <w:t xml:space="preserve"> wishes to procure from a third party which are the same or similar to the Services;</w:t>
            </w:r>
          </w:p>
        </w:tc>
      </w:tr>
      <w:tr w:rsidR="007020D7" w:rsidRPr="006875AD" w14:paraId="62EE5D08" w14:textId="77777777" w:rsidTr="00F06A24">
        <w:tc>
          <w:tcPr>
            <w:tcW w:w="2108" w:type="dxa"/>
            <w:shd w:val="clear" w:color="auto" w:fill="auto"/>
          </w:tcPr>
          <w:p w14:paraId="68B4A769" w14:textId="77777777" w:rsidR="007020D7" w:rsidRDefault="007020D7" w:rsidP="00293635">
            <w:pPr>
              <w:pStyle w:val="GPSDefinitionTerm"/>
            </w:pPr>
            <w:r w:rsidRPr="006875AD">
              <w:t>"</w:t>
            </w:r>
            <w:r>
              <w:t>Nil Return</w:t>
            </w:r>
            <w:r w:rsidRPr="006875AD">
              <w:t>"</w:t>
            </w:r>
          </w:p>
        </w:tc>
        <w:tc>
          <w:tcPr>
            <w:tcW w:w="6178" w:type="dxa"/>
            <w:shd w:val="clear" w:color="auto" w:fill="auto"/>
          </w:tcPr>
          <w:p w14:paraId="75874EFE" w14:textId="77777777" w:rsidR="007020D7" w:rsidRDefault="007020D7" w:rsidP="00293635">
            <w:pPr>
              <w:pStyle w:val="GPsDefinition"/>
            </w:pPr>
            <w:r>
              <w:t>has the meaning given to it in paragraph 3.3 of Framework Schedule 9 (Management Information);</w:t>
            </w:r>
          </w:p>
        </w:tc>
      </w:tr>
      <w:tr w:rsidR="007020D7" w:rsidRPr="006875AD" w14:paraId="5CEDFB92" w14:textId="77777777" w:rsidTr="00F06A24">
        <w:tc>
          <w:tcPr>
            <w:tcW w:w="2108" w:type="dxa"/>
            <w:shd w:val="clear" w:color="auto" w:fill="auto"/>
          </w:tcPr>
          <w:p w14:paraId="6D73F85C" w14:textId="77777777" w:rsidR="007020D7" w:rsidRDefault="007020D7" w:rsidP="00293635">
            <w:pPr>
              <w:pStyle w:val="GPSDefinitionTerm"/>
            </w:pPr>
            <w:r w:rsidRPr="006875AD">
              <w:t>"</w:t>
            </w:r>
            <w:r>
              <w:t>Occasion of Tax Non –Compliance</w:t>
            </w:r>
            <w:r w:rsidRPr="006875AD">
              <w:t>"</w:t>
            </w:r>
          </w:p>
        </w:tc>
        <w:tc>
          <w:tcPr>
            <w:tcW w:w="6178" w:type="dxa"/>
            <w:shd w:val="clear" w:color="auto" w:fill="auto"/>
          </w:tcPr>
          <w:p w14:paraId="150BD650" w14:textId="77777777" w:rsidR="007020D7" w:rsidRDefault="007020D7" w:rsidP="00293635">
            <w:pPr>
              <w:pStyle w:val="GPsDefinition"/>
              <w:rPr>
                <w:rFonts w:eastAsia="STZhongsong"/>
              </w:rPr>
            </w:pPr>
            <w:r>
              <w:t xml:space="preserve">means where: </w:t>
            </w:r>
          </w:p>
          <w:p w14:paraId="02297C54" w14:textId="77777777" w:rsidR="007020D7" w:rsidRDefault="007020D7"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0C935E03" w14:textId="77777777" w:rsidR="007020D7" w:rsidRDefault="007020D7"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0C8A551D" w14:textId="77777777" w:rsidR="007020D7" w:rsidRDefault="007020D7"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31EFF099" w14:textId="77777777" w:rsidR="007020D7" w:rsidRDefault="007020D7"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7020D7" w:rsidRPr="006875AD" w14:paraId="428E172D" w14:textId="77777777" w:rsidTr="00F06A24">
        <w:tc>
          <w:tcPr>
            <w:tcW w:w="2108" w:type="dxa"/>
            <w:shd w:val="clear" w:color="auto" w:fill="auto"/>
          </w:tcPr>
          <w:p w14:paraId="30D8E8C1" w14:textId="77777777" w:rsidR="007020D7" w:rsidRDefault="007020D7" w:rsidP="00293635">
            <w:pPr>
              <w:pStyle w:val="GPSDefinitionTerm"/>
            </w:pPr>
            <w:r w:rsidRPr="006875AD">
              <w:t>"OJEU Notice"</w:t>
            </w:r>
          </w:p>
        </w:tc>
        <w:tc>
          <w:tcPr>
            <w:tcW w:w="6178" w:type="dxa"/>
            <w:shd w:val="clear" w:color="auto" w:fill="auto"/>
          </w:tcPr>
          <w:p w14:paraId="0C66105A" w14:textId="77777777" w:rsidR="007020D7" w:rsidRDefault="007020D7" w:rsidP="00293635">
            <w:pPr>
              <w:pStyle w:val="GPsDefinition"/>
            </w:pPr>
            <w:r w:rsidRPr="006875AD">
              <w:t xml:space="preserve">has the meaning given to </w:t>
            </w:r>
            <w:r>
              <w:t>it in</w:t>
            </w:r>
            <w:r w:rsidRPr="006875AD">
              <w:t xml:space="preserve"> Recital A</w:t>
            </w:r>
            <w:r w:rsidR="00075547">
              <w:t xml:space="preserve"> to this Framework Agreement</w:t>
            </w:r>
            <w:r w:rsidRPr="006875AD">
              <w:t>;</w:t>
            </w:r>
          </w:p>
        </w:tc>
      </w:tr>
      <w:tr w:rsidR="007020D7" w:rsidRPr="006875AD" w14:paraId="5142B309" w14:textId="77777777" w:rsidTr="00F06A24">
        <w:tc>
          <w:tcPr>
            <w:tcW w:w="2108" w:type="dxa"/>
            <w:shd w:val="clear" w:color="auto" w:fill="auto"/>
          </w:tcPr>
          <w:p w14:paraId="601BE1F4" w14:textId="77777777" w:rsidR="007020D7" w:rsidRDefault="007020D7" w:rsidP="00293635">
            <w:pPr>
              <w:pStyle w:val="GPSDefinitionTerm"/>
            </w:pPr>
            <w:r w:rsidRPr="006875AD">
              <w:t>"</w:t>
            </w:r>
            <w:r>
              <w:t>Open Book Data</w:t>
            </w:r>
            <w:r w:rsidRPr="006875AD">
              <w:t>"</w:t>
            </w:r>
          </w:p>
        </w:tc>
        <w:tc>
          <w:tcPr>
            <w:tcW w:w="6178" w:type="dxa"/>
            <w:shd w:val="clear" w:color="auto" w:fill="auto"/>
          </w:tcPr>
          <w:p w14:paraId="28B827DB" w14:textId="77777777" w:rsidR="007020D7" w:rsidRDefault="007020D7"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3BDDCAB6" w14:textId="16F3ABA5" w:rsidR="007020D7" w:rsidRDefault="007020D7" w:rsidP="00293635">
            <w:pPr>
              <w:pStyle w:val="GPSDefinitionL2"/>
            </w:pPr>
            <w:r>
              <w:rPr>
                <w:spacing w:val="-2"/>
              </w:rPr>
              <w:t xml:space="preserve">the Supplier’s Costs broken down against each Service and/or deliverable, including </w:t>
            </w:r>
            <w:r>
              <w:t>actual capital expenditure (including capital replacement costs) and the unit cost and total actual costs of all</w:t>
            </w:r>
            <w:r w:rsidR="00987224">
              <w:t xml:space="preserve"> Services</w:t>
            </w:r>
            <w:r>
              <w:t>;</w:t>
            </w:r>
          </w:p>
          <w:p w14:paraId="46B66CE7" w14:textId="3688A821" w:rsidR="007020D7" w:rsidRDefault="007020D7" w:rsidP="00293635">
            <w:pPr>
              <w:pStyle w:val="GPSDefinitionL2"/>
            </w:pPr>
            <w:r>
              <w:t>operating expenditure relating to the provision of the Services including an analysis showing:</w:t>
            </w:r>
          </w:p>
          <w:p w14:paraId="5F7CAA04" w14:textId="29236C68" w:rsidR="007020D7" w:rsidRDefault="007020D7" w:rsidP="00293635">
            <w:pPr>
              <w:pStyle w:val="GPSDefinitionL3"/>
            </w:pPr>
            <w:r>
              <w:t xml:space="preserve">the unit costs and quantity of </w:t>
            </w:r>
            <w:r w:rsidR="00B10837">
              <w:t>g</w:t>
            </w:r>
            <w:r>
              <w:t>oods and any other consumables and bought-in services;</w:t>
            </w:r>
          </w:p>
          <w:p w14:paraId="4C933BF6" w14:textId="77777777" w:rsidR="007020D7" w:rsidRDefault="007020D7" w:rsidP="00293635">
            <w:pPr>
              <w:pStyle w:val="GPSDefinitionL3"/>
            </w:pPr>
            <w:r>
              <w:t xml:space="preserve">manpower resources broken down into the number and grade/role of all Supplier Personnel (free of </w:t>
            </w:r>
            <w:r>
              <w:lastRenderedPageBreak/>
              <w:t>any contingency) together with a list of agreed rates against each manpower grade;</w:t>
            </w:r>
          </w:p>
          <w:p w14:paraId="47702468" w14:textId="77777777" w:rsidR="007020D7" w:rsidRDefault="007020D7" w:rsidP="00293635">
            <w:pPr>
              <w:pStyle w:val="GPSDefinitionL3"/>
            </w:pPr>
            <w:r>
              <w:t>a list of Costs underpinning those rates for each manpower grade, being the agreed rate less the Supplier Profit Margin; and</w:t>
            </w:r>
          </w:p>
          <w:p w14:paraId="34319408" w14:textId="0A852B94" w:rsidR="007020D7" w:rsidRPr="002741F6" w:rsidRDefault="007020D7" w:rsidP="00293635">
            <w:pPr>
              <w:pStyle w:val="GPSDefinitionL3"/>
            </w:pPr>
            <w:r w:rsidRPr="002741F6">
              <w:t xml:space="preserve">Reimbursable Expenses; </w:t>
            </w:r>
          </w:p>
          <w:p w14:paraId="6D08C01C" w14:textId="193793E1" w:rsidR="007020D7" w:rsidRDefault="007020D7" w:rsidP="00293635">
            <w:pPr>
              <w:pStyle w:val="GPSDefinitionL2Guidance"/>
              <w:rPr>
                <w:highlight w:val="cyan"/>
              </w:rPr>
            </w:pPr>
          </w:p>
          <w:p w14:paraId="03BEDDC6" w14:textId="77777777" w:rsidR="007020D7" w:rsidRDefault="007020D7" w:rsidP="00293635">
            <w:pPr>
              <w:pStyle w:val="GPSDefinitionL2"/>
            </w:pPr>
            <w:r>
              <w:t xml:space="preserve">Overheads; </w:t>
            </w:r>
          </w:p>
          <w:p w14:paraId="4C4EA21C" w14:textId="77777777" w:rsidR="007020D7" w:rsidRDefault="007020D7" w:rsidP="00293635">
            <w:pPr>
              <w:pStyle w:val="GPSDefinitionL2"/>
            </w:pPr>
            <w:r>
              <w:t>all interest, expenses and any other third party financing costs incurred in relation to the provision of the Services;</w:t>
            </w:r>
          </w:p>
          <w:p w14:paraId="7FADFA50" w14:textId="77777777" w:rsidR="007020D7" w:rsidRDefault="007020D7" w:rsidP="00293635">
            <w:pPr>
              <w:pStyle w:val="GPSDefinitionL2"/>
            </w:pPr>
            <w:r>
              <w:t>the Supplier Profit achieved over the Framework Period and term of any Call Off Agreements and on an annual basis;</w:t>
            </w:r>
          </w:p>
          <w:p w14:paraId="5068CFB7" w14:textId="77777777" w:rsidR="007020D7" w:rsidRDefault="007020D7" w:rsidP="00293635">
            <w:pPr>
              <w:pStyle w:val="GPSDefinitionL2"/>
            </w:pPr>
            <w:r>
              <w:t>confirmation that all methods of Cost apportionment and Overhead allocation are consistent with and not more onerous than such methods applied generally by the Supplier;</w:t>
            </w:r>
          </w:p>
          <w:p w14:paraId="5FF574AC" w14:textId="77ECCFB0" w:rsidR="007020D7" w:rsidRDefault="007020D7" w:rsidP="00293635">
            <w:pPr>
              <w:pStyle w:val="GPSDefinitionL2"/>
            </w:pPr>
            <w:r>
              <w:t>an explanation of the type and value of risk and contingencies associated with the provision of the Services, including the amount of money attributed to each risk and/or contingency; and</w:t>
            </w:r>
          </w:p>
          <w:p w14:paraId="6689D87A" w14:textId="77777777" w:rsidR="007020D7" w:rsidRDefault="007020D7" w:rsidP="00293635">
            <w:pPr>
              <w:pStyle w:val="GPSDefinitionL2"/>
            </w:pPr>
            <w:r>
              <w:t>the actual Costs profile for each Service Period under any Call Off Agreements;</w:t>
            </w:r>
          </w:p>
        </w:tc>
      </w:tr>
      <w:tr w:rsidR="007020D7" w:rsidRPr="006875AD" w14:paraId="37AD49B8" w14:textId="77777777" w:rsidTr="00F06A24">
        <w:tc>
          <w:tcPr>
            <w:tcW w:w="2108" w:type="dxa"/>
            <w:shd w:val="clear" w:color="auto" w:fill="auto"/>
          </w:tcPr>
          <w:p w14:paraId="06DB3DA2" w14:textId="77777777" w:rsidR="007020D7" w:rsidRDefault="007020D7" w:rsidP="00293635">
            <w:pPr>
              <w:pStyle w:val="GPSDefinitionTerm"/>
            </w:pPr>
            <w:r w:rsidRPr="006875AD">
              <w:lastRenderedPageBreak/>
              <w:t>"Order"</w:t>
            </w:r>
          </w:p>
        </w:tc>
        <w:tc>
          <w:tcPr>
            <w:tcW w:w="6178" w:type="dxa"/>
            <w:shd w:val="clear" w:color="auto" w:fill="auto"/>
          </w:tcPr>
          <w:p w14:paraId="23D82FC4" w14:textId="3C9C994F" w:rsidR="007020D7" w:rsidRDefault="007020D7" w:rsidP="00D00C9A">
            <w:pPr>
              <w:pStyle w:val="GPsDefinition"/>
            </w:pPr>
            <w:r w:rsidRPr="006875AD">
              <w:t xml:space="preserve">means an order for the provision of the Services placed by a </w:t>
            </w:r>
            <w:r w:rsidR="00916086">
              <w:t>Contracting Authority</w:t>
            </w:r>
            <w:r w:rsidRPr="006875AD">
              <w:t xml:space="preserve"> with the Supplier under a Call Off Agreement;</w:t>
            </w:r>
          </w:p>
        </w:tc>
      </w:tr>
      <w:tr w:rsidR="007020D7" w:rsidRPr="006875AD" w14:paraId="1ACB9988" w14:textId="77777777" w:rsidTr="00F06A24">
        <w:tc>
          <w:tcPr>
            <w:tcW w:w="2108" w:type="dxa"/>
            <w:shd w:val="clear" w:color="auto" w:fill="auto"/>
          </w:tcPr>
          <w:p w14:paraId="0DF1F7AE" w14:textId="77777777" w:rsidR="007020D7" w:rsidRDefault="007020D7" w:rsidP="00293635">
            <w:pPr>
              <w:pStyle w:val="GPSDefinitionTerm"/>
            </w:pPr>
            <w:r w:rsidRPr="006875AD">
              <w:t xml:space="preserve">"Other </w:t>
            </w:r>
            <w:r w:rsidR="00916086">
              <w:t>Contracting Authorities</w:t>
            </w:r>
            <w:r w:rsidRPr="006875AD">
              <w:t>"</w:t>
            </w:r>
          </w:p>
        </w:tc>
        <w:tc>
          <w:tcPr>
            <w:tcW w:w="6178" w:type="dxa"/>
            <w:shd w:val="clear" w:color="auto" w:fill="auto"/>
          </w:tcPr>
          <w:p w14:paraId="16B78DE7" w14:textId="77777777" w:rsidR="007020D7" w:rsidRDefault="007020D7" w:rsidP="00293635">
            <w:pPr>
              <w:pStyle w:val="GPsDefinition"/>
            </w:pPr>
            <w:r w:rsidRPr="006875AD">
              <w:t xml:space="preserve">means all </w:t>
            </w:r>
            <w:r w:rsidR="00916086">
              <w:t>Contracting Authorities</w:t>
            </w:r>
            <w:r w:rsidRPr="006875AD">
              <w:t xml:space="preserve"> except the Authority and </w:t>
            </w:r>
            <w:r>
              <w:rPr>
                <w:b/>
              </w:rPr>
              <w:t>“</w:t>
            </w:r>
            <w:r w:rsidRPr="006875AD">
              <w:rPr>
                <w:b/>
              </w:rPr>
              <w:t xml:space="preserve">Other </w:t>
            </w:r>
            <w:r w:rsidR="00916086">
              <w:rPr>
                <w:b/>
              </w:rPr>
              <w:t>Contracting Authority</w:t>
            </w:r>
            <w:r w:rsidRPr="006875AD">
              <w:rPr>
                <w:b/>
              </w:rPr>
              <w:t>”</w:t>
            </w:r>
            <w:r w:rsidRPr="006875AD">
              <w:t xml:space="preserve"> shall be construed accordingly;</w:t>
            </w:r>
          </w:p>
        </w:tc>
      </w:tr>
      <w:tr w:rsidR="007020D7" w:rsidRPr="006875AD" w14:paraId="47BC2088" w14:textId="77777777" w:rsidTr="00F06A24">
        <w:tc>
          <w:tcPr>
            <w:tcW w:w="2108" w:type="dxa"/>
            <w:shd w:val="clear" w:color="auto" w:fill="auto"/>
          </w:tcPr>
          <w:p w14:paraId="0FCDBC3E" w14:textId="77777777" w:rsidR="007020D7" w:rsidRPr="006875AD" w:rsidRDefault="007020D7" w:rsidP="00293635">
            <w:pPr>
              <w:pStyle w:val="GPSDefinitionTerm"/>
            </w:pPr>
            <w:r>
              <w:t>"Overhead"</w:t>
            </w:r>
          </w:p>
        </w:tc>
        <w:tc>
          <w:tcPr>
            <w:tcW w:w="6178" w:type="dxa"/>
            <w:shd w:val="clear" w:color="auto" w:fill="auto"/>
          </w:tcPr>
          <w:p w14:paraId="62BB5516" w14:textId="06302689" w:rsidR="007020D7" w:rsidRPr="006875AD" w:rsidRDefault="007020D7"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7020D7" w:rsidRPr="006875AD" w14:paraId="2AFE3B50" w14:textId="77777777" w:rsidTr="00F06A24">
        <w:tc>
          <w:tcPr>
            <w:tcW w:w="2108" w:type="dxa"/>
            <w:shd w:val="clear" w:color="auto" w:fill="auto"/>
          </w:tcPr>
          <w:p w14:paraId="1738DEB2" w14:textId="77777777" w:rsidR="007020D7" w:rsidRDefault="007020D7" w:rsidP="00293635">
            <w:pPr>
              <w:pStyle w:val="GPSDefinitionTerm"/>
            </w:pPr>
            <w:r w:rsidRPr="006875AD">
              <w:t>"Party"</w:t>
            </w:r>
          </w:p>
        </w:tc>
        <w:tc>
          <w:tcPr>
            <w:tcW w:w="6178" w:type="dxa"/>
            <w:shd w:val="clear" w:color="auto" w:fill="auto"/>
          </w:tcPr>
          <w:p w14:paraId="7BC40B9B" w14:textId="77777777" w:rsidR="007020D7" w:rsidRDefault="007020D7" w:rsidP="00293635">
            <w:pPr>
              <w:pStyle w:val="GPsDefinition"/>
            </w:pPr>
            <w:r w:rsidRPr="006875AD">
              <w:t xml:space="preserve">means the Authority or the Supplier and </w:t>
            </w:r>
            <w:r w:rsidRPr="006875AD">
              <w:rPr>
                <w:b/>
              </w:rPr>
              <w:t>"Parties"</w:t>
            </w:r>
            <w:r w:rsidRPr="006875AD">
              <w:t xml:space="preserve"> shall mean both of them;</w:t>
            </w:r>
          </w:p>
        </w:tc>
      </w:tr>
      <w:tr w:rsidR="007020D7" w:rsidRPr="006875AD" w14:paraId="1279A212" w14:textId="77777777" w:rsidTr="00F06A24">
        <w:tc>
          <w:tcPr>
            <w:tcW w:w="2108" w:type="dxa"/>
            <w:shd w:val="clear" w:color="auto" w:fill="auto"/>
          </w:tcPr>
          <w:p w14:paraId="7636253B" w14:textId="77777777" w:rsidR="00C85370" w:rsidRDefault="007020D7" w:rsidP="00C85370">
            <w:pPr>
              <w:pStyle w:val="GPSDefinitionTerm"/>
            </w:pPr>
            <w:r w:rsidRPr="006875AD">
              <w:t>"Personal Data"</w:t>
            </w:r>
          </w:p>
        </w:tc>
        <w:tc>
          <w:tcPr>
            <w:tcW w:w="6178" w:type="dxa"/>
            <w:shd w:val="clear" w:color="auto" w:fill="auto"/>
          </w:tcPr>
          <w:p w14:paraId="163F38FB" w14:textId="77777777" w:rsidR="00C85370" w:rsidRDefault="007020D7" w:rsidP="00F06A24">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7020D7" w:rsidRPr="006875AD" w14:paraId="69652740" w14:textId="77777777" w:rsidTr="00F06A24">
        <w:tc>
          <w:tcPr>
            <w:tcW w:w="2108" w:type="dxa"/>
            <w:shd w:val="clear" w:color="auto" w:fill="auto"/>
          </w:tcPr>
          <w:p w14:paraId="0113B91D" w14:textId="77777777" w:rsidR="007020D7" w:rsidRDefault="007020D7" w:rsidP="00293635">
            <w:pPr>
              <w:pStyle w:val="GPSDefinitionTerm"/>
            </w:pPr>
            <w:r w:rsidRPr="006875AD">
              <w:t>"Processing"</w:t>
            </w:r>
          </w:p>
        </w:tc>
        <w:tc>
          <w:tcPr>
            <w:tcW w:w="6178" w:type="dxa"/>
            <w:shd w:val="clear" w:color="auto" w:fill="auto"/>
          </w:tcPr>
          <w:p w14:paraId="6CB1505E" w14:textId="77777777" w:rsidR="007020D7" w:rsidRDefault="007020D7"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lastRenderedPageBreak/>
              <w:t>“</w:t>
            </w:r>
            <w:r w:rsidRPr="006875AD">
              <w:rPr>
                <w:b/>
              </w:rPr>
              <w:t>Process</w:t>
            </w:r>
            <w:r w:rsidRPr="006875AD">
              <w:t xml:space="preserve">” and </w:t>
            </w:r>
            <w:r>
              <w:t>“</w:t>
            </w:r>
            <w:r w:rsidRPr="006875AD">
              <w:rPr>
                <w:b/>
              </w:rPr>
              <w:t>Processed</w:t>
            </w:r>
            <w:r w:rsidRPr="006875AD">
              <w:t>” shall be interpreted accordingly;</w:t>
            </w:r>
          </w:p>
        </w:tc>
      </w:tr>
      <w:tr w:rsidR="007020D7" w:rsidRPr="006875AD" w14:paraId="3ECEFD75" w14:textId="77777777" w:rsidTr="00F06A24">
        <w:tc>
          <w:tcPr>
            <w:tcW w:w="2108" w:type="dxa"/>
            <w:shd w:val="clear" w:color="auto" w:fill="auto"/>
          </w:tcPr>
          <w:p w14:paraId="689FA66D" w14:textId="77777777" w:rsidR="007020D7" w:rsidRDefault="007020D7" w:rsidP="00293635">
            <w:pPr>
              <w:pStyle w:val="GPSDefinitionTerm"/>
            </w:pPr>
            <w:r w:rsidRPr="006875AD">
              <w:lastRenderedPageBreak/>
              <w:t>"Prohibited Act"</w:t>
            </w:r>
          </w:p>
        </w:tc>
        <w:tc>
          <w:tcPr>
            <w:tcW w:w="6178" w:type="dxa"/>
            <w:shd w:val="clear" w:color="auto" w:fill="auto"/>
          </w:tcPr>
          <w:p w14:paraId="4FC09E2E" w14:textId="77777777" w:rsidR="007020D7" w:rsidRDefault="007020D7" w:rsidP="00293635">
            <w:pPr>
              <w:pStyle w:val="GPsDefinition"/>
            </w:pPr>
            <w:r w:rsidRPr="006875AD">
              <w:t>means:</w:t>
            </w:r>
          </w:p>
          <w:p w14:paraId="2B812AD8" w14:textId="77777777" w:rsidR="007020D7" w:rsidRDefault="007020D7" w:rsidP="00293635">
            <w:pPr>
              <w:pStyle w:val="GPSDefinitionL2"/>
            </w:pPr>
            <w:r w:rsidRPr="0087201A">
              <w:t xml:space="preserve">to directly or indirectly offer, promise or give any person working for or engaged by a </w:t>
            </w:r>
            <w:r w:rsidR="00916086">
              <w:t>Contracting Authority</w:t>
            </w:r>
            <w:r w:rsidRPr="0087201A">
              <w:t xml:space="preserve"> and/or the Authority a financial or other advantage to:</w:t>
            </w:r>
          </w:p>
          <w:p w14:paraId="15557C09" w14:textId="77777777" w:rsidR="007020D7" w:rsidRDefault="007020D7" w:rsidP="00293635">
            <w:pPr>
              <w:pStyle w:val="GPSDefinitionL3"/>
            </w:pPr>
            <w:r w:rsidRPr="006875AD">
              <w:t>induce that person to perform improperly a relevant function or activity; or</w:t>
            </w:r>
          </w:p>
          <w:p w14:paraId="0B841766" w14:textId="77777777" w:rsidR="007020D7" w:rsidRDefault="007020D7" w:rsidP="00293635">
            <w:pPr>
              <w:pStyle w:val="GPSDefinitionL3"/>
            </w:pPr>
            <w:r w:rsidRPr="006875AD">
              <w:t xml:space="preserve">reward that person for improper performance of a relevant function or activity; </w:t>
            </w:r>
          </w:p>
          <w:p w14:paraId="65826B62" w14:textId="77777777" w:rsidR="007020D7" w:rsidRDefault="007020D7" w:rsidP="00293635">
            <w:pPr>
              <w:pStyle w:val="GPSDefinitionL2"/>
            </w:pPr>
            <w:r w:rsidRPr="006875AD">
              <w:t xml:space="preserve">or </w:t>
            </w:r>
          </w:p>
          <w:p w14:paraId="575E8BCE" w14:textId="77777777" w:rsidR="007020D7" w:rsidRDefault="007020D7" w:rsidP="00293635">
            <w:pPr>
              <w:pStyle w:val="GPSDefinitionL2"/>
            </w:pPr>
            <w:r w:rsidRPr="006875AD">
              <w:t>committing any offence</w:t>
            </w:r>
            <w:r>
              <w:t>:</w:t>
            </w:r>
          </w:p>
          <w:p w14:paraId="61264BAE" w14:textId="77777777" w:rsidR="007020D7" w:rsidRDefault="007020D7" w:rsidP="00293635">
            <w:pPr>
              <w:pStyle w:val="GPSDefinitionL3"/>
            </w:pPr>
            <w:r w:rsidRPr="006875AD">
              <w:t>under the Bribery Act 2010; or</w:t>
            </w:r>
          </w:p>
          <w:p w14:paraId="153236FE" w14:textId="77777777" w:rsidR="007020D7" w:rsidRDefault="007020D7" w:rsidP="00293635">
            <w:pPr>
              <w:pStyle w:val="GPSDefinitionL3"/>
            </w:pPr>
            <w:r w:rsidRPr="006875AD">
              <w:t>under legislation creating offences concerning Fraud; or</w:t>
            </w:r>
          </w:p>
          <w:p w14:paraId="42746D83" w14:textId="77777777" w:rsidR="007020D7" w:rsidRDefault="007020D7" w:rsidP="00293635">
            <w:pPr>
              <w:pStyle w:val="GPSDefinitionL3"/>
            </w:pPr>
            <w:r w:rsidRPr="006875AD">
              <w:t>at common law concerning Fraud; or</w:t>
            </w:r>
          </w:p>
          <w:p w14:paraId="079A201F" w14:textId="77777777" w:rsidR="007020D7" w:rsidRDefault="007020D7"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1" w:author="Yannis Constantine" w:date="2015-05-06T11:44:00Z" w:original=""/>
              </w:fldChar>
            </w:r>
          </w:p>
        </w:tc>
      </w:tr>
      <w:tr w:rsidR="007020D7" w:rsidRPr="006875AD" w14:paraId="721A7C10" w14:textId="77777777" w:rsidTr="00F06A24">
        <w:tc>
          <w:tcPr>
            <w:tcW w:w="2108" w:type="dxa"/>
            <w:shd w:val="clear" w:color="auto" w:fill="auto"/>
          </w:tcPr>
          <w:p w14:paraId="25DE5430" w14:textId="77777777" w:rsidR="007020D7" w:rsidRDefault="007020D7" w:rsidP="00293635">
            <w:pPr>
              <w:pStyle w:val="GPSDefinitionTerm"/>
            </w:pPr>
            <w:r w:rsidRPr="006875AD">
              <w:t>"Regulations"</w:t>
            </w:r>
          </w:p>
        </w:tc>
        <w:tc>
          <w:tcPr>
            <w:tcW w:w="6178" w:type="dxa"/>
            <w:shd w:val="clear" w:color="auto" w:fill="auto"/>
          </w:tcPr>
          <w:p w14:paraId="5D507161" w14:textId="77777777" w:rsidR="007020D7" w:rsidRDefault="007020D7" w:rsidP="00293635">
            <w:pPr>
              <w:pStyle w:val="GPsDefinition"/>
            </w:pPr>
            <w:r w:rsidRPr="006875AD">
              <w:t>means the Public Contracts Regulations 20</w:t>
            </w:r>
            <w:r w:rsidR="00C241DF">
              <w:t>15</w:t>
            </w:r>
            <w:r w:rsidRPr="006875AD">
              <w:t xml:space="preserve"> and/or the Public Contracts (Scotland) Regulations 2012 (as the context requires) as amended from time to time;</w:t>
            </w:r>
          </w:p>
        </w:tc>
      </w:tr>
      <w:tr w:rsidR="007020D7" w:rsidRPr="006875AD" w14:paraId="1874EC41" w14:textId="77777777" w:rsidTr="00F06A24">
        <w:tc>
          <w:tcPr>
            <w:tcW w:w="2108" w:type="dxa"/>
            <w:shd w:val="clear" w:color="auto" w:fill="auto"/>
          </w:tcPr>
          <w:p w14:paraId="7D166C3E" w14:textId="77777777" w:rsidR="007020D7" w:rsidRDefault="007020D7" w:rsidP="00293635">
            <w:pPr>
              <w:pStyle w:val="GPSDefinitionTerm"/>
            </w:pPr>
            <w:r w:rsidRPr="006875AD">
              <w:t>"Relevant Person"</w:t>
            </w:r>
          </w:p>
        </w:tc>
        <w:tc>
          <w:tcPr>
            <w:tcW w:w="6178" w:type="dxa"/>
            <w:shd w:val="clear" w:color="auto" w:fill="auto"/>
          </w:tcPr>
          <w:p w14:paraId="60437F3B" w14:textId="77777777" w:rsidR="007020D7" w:rsidRDefault="007020D7" w:rsidP="00293635">
            <w:pPr>
              <w:pStyle w:val="GPsDefinition"/>
            </w:pPr>
            <w:r w:rsidRPr="006875AD">
              <w:t xml:space="preserve">means any employee, agent, servant, or representative of the Authority, or of any Other </w:t>
            </w:r>
            <w:r w:rsidR="00916086">
              <w:t>Contracting Authority</w:t>
            </w:r>
            <w:r w:rsidRPr="006875AD">
              <w:t xml:space="preserve"> or other public body;</w:t>
            </w:r>
          </w:p>
        </w:tc>
      </w:tr>
      <w:tr w:rsidR="007020D7" w:rsidRPr="006875AD" w14:paraId="736251DA" w14:textId="77777777" w:rsidTr="00F06A24">
        <w:tc>
          <w:tcPr>
            <w:tcW w:w="2108" w:type="dxa"/>
            <w:shd w:val="clear" w:color="auto" w:fill="auto"/>
          </w:tcPr>
          <w:p w14:paraId="589829B7" w14:textId="77777777" w:rsidR="007020D7" w:rsidRDefault="007020D7" w:rsidP="00293635">
            <w:pPr>
              <w:pStyle w:val="GPSDefinitionTerm"/>
            </w:pPr>
            <w:r w:rsidRPr="006875AD">
              <w:t>"</w:t>
            </w:r>
            <w:r>
              <w:t>Relevant Requirements</w:t>
            </w:r>
            <w:r w:rsidRPr="006875AD">
              <w:t>"</w:t>
            </w:r>
          </w:p>
        </w:tc>
        <w:tc>
          <w:tcPr>
            <w:tcW w:w="6178" w:type="dxa"/>
            <w:shd w:val="clear" w:color="auto" w:fill="auto"/>
          </w:tcPr>
          <w:p w14:paraId="608542D8" w14:textId="77777777" w:rsidR="007020D7" w:rsidRDefault="007020D7"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7020D7" w:rsidRPr="006875AD" w14:paraId="6605B460" w14:textId="77777777" w:rsidTr="00F06A24">
        <w:tc>
          <w:tcPr>
            <w:tcW w:w="2108" w:type="dxa"/>
            <w:shd w:val="clear" w:color="auto" w:fill="auto"/>
          </w:tcPr>
          <w:p w14:paraId="1DEAFBED" w14:textId="77777777" w:rsidR="007020D7" w:rsidRDefault="007020D7" w:rsidP="00293635">
            <w:pPr>
              <w:pStyle w:val="GPSDefinitionTerm"/>
            </w:pPr>
            <w:r w:rsidRPr="006875AD">
              <w:t>"</w:t>
            </w:r>
            <w:r>
              <w:t>Relevant Tax Authority</w:t>
            </w:r>
            <w:r w:rsidRPr="006875AD">
              <w:t>"</w:t>
            </w:r>
          </w:p>
        </w:tc>
        <w:tc>
          <w:tcPr>
            <w:tcW w:w="6178" w:type="dxa"/>
            <w:shd w:val="clear" w:color="auto" w:fill="auto"/>
          </w:tcPr>
          <w:p w14:paraId="5ACF83F2" w14:textId="77777777" w:rsidR="007020D7" w:rsidRDefault="007020D7"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7020D7" w:rsidRPr="006875AD" w14:paraId="4015FA5B" w14:textId="77777777" w:rsidTr="00F06A24">
        <w:tc>
          <w:tcPr>
            <w:tcW w:w="2108" w:type="dxa"/>
            <w:shd w:val="clear" w:color="auto" w:fill="auto"/>
          </w:tcPr>
          <w:p w14:paraId="03E5C270" w14:textId="77777777" w:rsidR="007020D7" w:rsidRDefault="007020D7" w:rsidP="00293635">
            <w:pPr>
              <w:pStyle w:val="GPSDefinitionTerm"/>
            </w:pPr>
            <w:r w:rsidRPr="006875AD">
              <w:t>"Relevant Supplier"</w:t>
            </w:r>
          </w:p>
        </w:tc>
        <w:tc>
          <w:tcPr>
            <w:tcW w:w="6178" w:type="dxa"/>
            <w:shd w:val="clear" w:color="auto" w:fill="auto"/>
          </w:tcPr>
          <w:p w14:paraId="2060E3F5" w14:textId="3032DBDC" w:rsidR="007020D7" w:rsidRPr="006875AD" w:rsidRDefault="007020D7" w:rsidP="00D00C9A">
            <w:pPr>
              <w:pStyle w:val="GPsDefinition"/>
            </w:pPr>
            <w:r w:rsidRPr="006875AD">
              <w:t>means a third party bidding to provide New Services;</w:t>
            </w:r>
          </w:p>
        </w:tc>
      </w:tr>
      <w:tr w:rsidR="007020D7" w:rsidRPr="006875AD" w14:paraId="121BBE53" w14:textId="77777777" w:rsidTr="00F06A24">
        <w:tc>
          <w:tcPr>
            <w:tcW w:w="2108" w:type="dxa"/>
            <w:shd w:val="clear" w:color="auto" w:fill="auto"/>
          </w:tcPr>
          <w:p w14:paraId="2632526C" w14:textId="34E602DE" w:rsidR="007020D7" w:rsidRDefault="007020D7" w:rsidP="00D00C9A">
            <w:pPr>
              <w:pStyle w:val="GPSDefinitionTerm"/>
            </w:pPr>
            <w:r w:rsidRPr="006875AD">
              <w:t>"</w:t>
            </w:r>
            <w:r>
              <w:t>Replacement Services</w:t>
            </w:r>
            <w:r w:rsidRPr="006875AD">
              <w:t>"</w:t>
            </w:r>
          </w:p>
        </w:tc>
        <w:tc>
          <w:tcPr>
            <w:tcW w:w="6178" w:type="dxa"/>
            <w:shd w:val="clear" w:color="auto" w:fill="auto"/>
          </w:tcPr>
          <w:p w14:paraId="7390B925" w14:textId="506231D3" w:rsidR="007020D7" w:rsidRDefault="007020D7" w:rsidP="005713E5">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7020D7" w:rsidRPr="006875AD" w14:paraId="7CFA3089" w14:textId="77777777" w:rsidTr="00F06A24">
        <w:tc>
          <w:tcPr>
            <w:tcW w:w="2108" w:type="dxa"/>
            <w:shd w:val="clear" w:color="auto" w:fill="auto"/>
          </w:tcPr>
          <w:p w14:paraId="4D612F9F" w14:textId="77777777" w:rsidR="007020D7" w:rsidRPr="006875AD" w:rsidDel="00F57B6D" w:rsidRDefault="007020D7" w:rsidP="00293635">
            <w:pPr>
              <w:pStyle w:val="GPSDefinitionTerm"/>
            </w:pPr>
            <w:r w:rsidRPr="006875AD">
              <w:t>"</w:t>
            </w:r>
            <w:r>
              <w:t>Replacement Supplier</w:t>
            </w:r>
            <w:r w:rsidRPr="006875AD">
              <w:t>"</w:t>
            </w:r>
          </w:p>
        </w:tc>
        <w:tc>
          <w:tcPr>
            <w:tcW w:w="6178" w:type="dxa"/>
            <w:shd w:val="clear" w:color="auto" w:fill="auto"/>
          </w:tcPr>
          <w:p w14:paraId="246CCCD1" w14:textId="0FFA1CFA" w:rsidR="007020D7" w:rsidRDefault="007020D7" w:rsidP="005713E5">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7020D7" w:rsidRPr="006875AD" w14:paraId="2744A393" w14:textId="77777777" w:rsidTr="00F06A24">
        <w:tc>
          <w:tcPr>
            <w:tcW w:w="2108" w:type="dxa"/>
            <w:shd w:val="clear" w:color="auto" w:fill="auto"/>
          </w:tcPr>
          <w:p w14:paraId="2524E3F8" w14:textId="77777777" w:rsidR="007020D7" w:rsidRDefault="007020D7" w:rsidP="00293635">
            <w:pPr>
              <w:pStyle w:val="GPSDefinitionTerm"/>
            </w:pPr>
            <w:r w:rsidRPr="006875AD">
              <w:t>"Reporting Date"</w:t>
            </w:r>
          </w:p>
        </w:tc>
        <w:tc>
          <w:tcPr>
            <w:tcW w:w="6178" w:type="dxa"/>
            <w:shd w:val="clear" w:color="auto" w:fill="auto"/>
          </w:tcPr>
          <w:p w14:paraId="134A5FA9" w14:textId="77777777" w:rsidR="007020D7" w:rsidRDefault="007020D7" w:rsidP="00293635">
            <w:pPr>
              <w:pStyle w:val="GPsDefinition"/>
            </w:pPr>
            <w:r w:rsidRPr="006875AD">
              <w:t>means the 7th day of each Month following the Month to which the relevant Management Information relates, or such other date as may be agreed between the Parties;</w:t>
            </w:r>
          </w:p>
        </w:tc>
      </w:tr>
      <w:tr w:rsidR="007020D7" w:rsidRPr="006875AD" w14:paraId="28469A82" w14:textId="77777777" w:rsidTr="00F06A24">
        <w:tc>
          <w:tcPr>
            <w:tcW w:w="2108" w:type="dxa"/>
            <w:shd w:val="clear" w:color="auto" w:fill="auto"/>
          </w:tcPr>
          <w:p w14:paraId="0F43F554" w14:textId="77777777" w:rsidR="007020D7" w:rsidRDefault="007020D7" w:rsidP="00293635">
            <w:pPr>
              <w:pStyle w:val="GPSDefinitionTerm"/>
            </w:pPr>
            <w:r w:rsidRPr="006875AD">
              <w:lastRenderedPageBreak/>
              <w:t>"Requests for Information"</w:t>
            </w:r>
          </w:p>
        </w:tc>
        <w:tc>
          <w:tcPr>
            <w:tcW w:w="6178" w:type="dxa"/>
            <w:shd w:val="clear" w:color="auto" w:fill="auto"/>
          </w:tcPr>
          <w:p w14:paraId="3D275076" w14:textId="1E67B5DE" w:rsidR="007020D7" w:rsidRDefault="007020D7" w:rsidP="005713E5">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7020D7" w:rsidRPr="006875AD" w14:paraId="6F322400" w14:textId="77777777" w:rsidTr="00F06A24">
        <w:tc>
          <w:tcPr>
            <w:tcW w:w="2108" w:type="dxa"/>
            <w:shd w:val="clear" w:color="auto" w:fill="auto"/>
          </w:tcPr>
          <w:p w14:paraId="37A22653" w14:textId="77777777" w:rsidR="007020D7" w:rsidRDefault="007020D7" w:rsidP="00293635">
            <w:pPr>
              <w:pStyle w:val="GPSDefinitionTerm"/>
            </w:pPr>
            <w:r w:rsidRPr="006875AD">
              <w:t>"</w:t>
            </w:r>
            <w:r>
              <w:t>Restricted Countries</w:t>
            </w:r>
            <w:r w:rsidRPr="006875AD">
              <w:t>"</w:t>
            </w:r>
          </w:p>
        </w:tc>
        <w:tc>
          <w:tcPr>
            <w:tcW w:w="6178" w:type="dxa"/>
            <w:shd w:val="clear" w:color="auto" w:fill="auto"/>
          </w:tcPr>
          <w:p w14:paraId="62A5015C" w14:textId="77777777" w:rsidR="007020D7" w:rsidRDefault="007020D7" w:rsidP="00C25803">
            <w:pPr>
              <w:pStyle w:val="GPsDefinition"/>
            </w:pPr>
            <w:r>
              <w:t xml:space="preserve">shall have the meaning given to it in Clause </w:t>
            </w:r>
            <w:r>
              <w:fldChar w:fldCharType="begin"/>
            </w:r>
            <w:r>
              <w:instrText xml:space="preserve"> REF _Ref379890385 \w \h </w:instrText>
            </w:r>
            <w:r>
              <w:fldChar w:fldCharType="separate"/>
            </w:r>
            <w:r w:rsidR="00C50C21">
              <w:t>27.5.3</w:t>
            </w:r>
            <w:r>
              <w:fldChar w:fldCharType="end"/>
            </w:r>
            <w:r>
              <w:t xml:space="preserve"> (Protection of Personal Data);</w:t>
            </w:r>
          </w:p>
        </w:tc>
      </w:tr>
      <w:tr w:rsidR="007020D7" w:rsidRPr="006875AD" w14:paraId="12C8E594" w14:textId="77777777" w:rsidTr="00F06A24">
        <w:tc>
          <w:tcPr>
            <w:tcW w:w="2108" w:type="dxa"/>
            <w:shd w:val="clear" w:color="auto" w:fill="auto"/>
          </w:tcPr>
          <w:p w14:paraId="719BFE52" w14:textId="77777777" w:rsidR="007020D7" w:rsidRDefault="007020D7" w:rsidP="00293635">
            <w:pPr>
              <w:pStyle w:val="GPSDefinitionTerm"/>
            </w:pPr>
            <w:r w:rsidRPr="006875AD">
              <w:t>"</w:t>
            </w:r>
            <w:proofErr w:type="spellStart"/>
            <w:r w:rsidRPr="006875AD">
              <w:t>Self Audit</w:t>
            </w:r>
            <w:proofErr w:type="spellEnd"/>
            <w:r w:rsidRPr="006875AD">
              <w:t xml:space="preserve"> Certificate"</w:t>
            </w:r>
          </w:p>
        </w:tc>
        <w:tc>
          <w:tcPr>
            <w:tcW w:w="6178" w:type="dxa"/>
            <w:shd w:val="clear" w:color="auto" w:fill="auto"/>
          </w:tcPr>
          <w:p w14:paraId="08788667" w14:textId="77777777" w:rsidR="007020D7" w:rsidRDefault="007020D7" w:rsidP="00293635">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C50C21">
              <w:t>18</w:t>
            </w:r>
            <w:r>
              <w:fldChar w:fldCharType="end"/>
            </w:r>
            <w:r>
              <w:t xml:space="preserve"> </w:t>
            </w:r>
            <w:r w:rsidRPr="006875AD">
              <w:t>(</w:t>
            </w:r>
            <w:r>
              <w:t>Records, Audit Access and Open Book Data</w:t>
            </w:r>
            <w:r w:rsidRPr="006875AD">
              <w:t>);</w:t>
            </w:r>
          </w:p>
        </w:tc>
      </w:tr>
      <w:tr w:rsidR="00973012" w:rsidRPr="006875AD" w14:paraId="1278DCAC" w14:textId="77777777" w:rsidTr="00F06A24">
        <w:tc>
          <w:tcPr>
            <w:tcW w:w="2108" w:type="dxa"/>
            <w:shd w:val="clear" w:color="auto" w:fill="auto"/>
          </w:tcPr>
          <w:p w14:paraId="7C800AF4" w14:textId="54841619" w:rsidR="00973012" w:rsidRPr="006875AD" w:rsidRDefault="00973012" w:rsidP="00973012">
            <w:pPr>
              <w:pStyle w:val="GPSDefinitionTerm"/>
            </w:pPr>
            <w:r w:rsidRPr="006875AD">
              <w:t>"Services Requirements"</w:t>
            </w:r>
          </w:p>
        </w:tc>
        <w:tc>
          <w:tcPr>
            <w:tcW w:w="6178" w:type="dxa"/>
            <w:shd w:val="clear" w:color="auto" w:fill="auto"/>
          </w:tcPr>
          <w:p w14:paraId="57311ED6" w14:textId="701857E3" w:rsidR="00973012" w:rsidRPr="006875AD" w:rsidRDefault="00973012" w:rsidP="005713E5">
            <w:pPr>
              <w:pStyle w:val="GPsDefinition"/>
            </w:pPr>
            <w:r w:rsidRPr="006875AD">
              <w:t xml:space="preserve">means the requirements of the Authority or any other </w:t>
            </w:r>
            <w:r>
              <w:t>Contracting Authority</w:t>
            </w:r>
            <w:r w:rsidRPr="006875AD">
              <w:t xml:space="preserve"> (as appropriate) for the Services from time to time;</w:t>
            </w:r>
          </w:p>
        </w:tc>
      </w:tr>
      <w:tr w:rsidR="007020D7" w:rsidRPr="006875AD" w14:paraId="0E51B00A" w14:textId="77777777" w:rsidTr="00F06A24">
        <w:tc>
          <w:tcPr>
            <w:tcW w:w="2108" w:type="dxa"/>
            <w:shd w:val="clear" w:color="auto" w:fill="auto"/>
          </w:tcPr>
          <w:p w14:paraId="401C0F2B" w14:textId="77777777" w:rsidR="007020D7" w:rsidRDefault="007020D7" w:rsidP="00293635">
            <w:pPr>
              <w:pStyle w:val="GPSDefinitionTerm"/>
            </w:pPr>
            <w:r w:rsidRPr="006875AD">
              <w:t>"Se</w:t>
            </w:r>
            <w:r>
              <w:t>rvice Period</w:t>
            </w:r>
            <w:r w:rsidRPr="006875AD">
              <w:t>"</w:t>
            </w:r>
          </w:p>
        </w:tc>
        <w:tc>
          <w:tcPr>
            <w:tcW w:w="6178" w:type="dxa"/>
            <w:shd w:val="clear" w:color="auto" w:fill="auto"/>
          </w:tcPr>
          <w:p w14:paraId="0F7ECB80" w14:textId="488C69AA" w:rsidR="00973012" w:rsidRDefault="007020D7" w:rsidP="00837C8C">
            <w:pPr>
              <w:pStyle w:val="GPsDefinition"/>
            </w:pPr>
            <w:r>
              <w:t xml:space="preserve">has the meaning given to it in Framework Schedule 4 (Template Order Form and Template Call Off Terms) as refined by a </w:t>
            </w:r>
            <w:r w:rsidR="00916086">
              <w:t>Contracting Authority</w:t>
            </w:r>
            <w:r>
              <w:t xml:space="preserve"> in a Call Off Agreement between that </w:t>
            </w:r>
            <w:r w:rsidR="00916086">
              <w:t>Contracting Authority</w:t>
            </w:r>
            <w:r>
              <w:t xml:space="preserve"> and the Supplier</w:t>
            </w:r>
            <w:r w:rsidRPr="006875AD">
              <w:t>;</w:t>
            </w:r>
          </w:p>
        </w:tc>
      </w:tr>
      <w:tr w:rsidR="007020D7" w:rsidRPr="006875AD" w14:paraId="6081A963" w14:textId="77777777" w:rsidTr="00F06A24">
        <w:tc>
          <w:tcPr>
            <w:tcW w:w="2108" w:type="dxa"/>
            <w:shd w:val="clear" w:color="auto" w:fill="auto"/>
          </w:tcPr>
          <w:p w14:paraId="6EDB2E7F" w14:textId="77777777" w:rsidR="007020D7" w:rsidRDefault="007020D7" w:rsidP="00293635">
            <w:pPr>
              <w:pStyle w:val="GPSDefinitionTerm"/>
            </w:pPr>
            <w:r w:rsidRPr="006875AD">
              <w:t>"Services"</w:t>
            </w:r>
          </w:p>
        </w:tc>
        <w:tc>
          <w:tcPr>
            <w:tcW w:w="6178" w:type="dxa"/>
            <w:shd w:val="clear" w:color="auto" w:fill="auto"/>
          </w:tcPr>
          <w:p w14:paraId="6993A72F" w14:textId="24ACBFF9" w:rsidR="007020D7" w:rsidRDefault="007020D7" w:rsidP="005713E5">
            <w:pPr>
              <w:pStyle w:val="GPsDefinition"/>
            </w:pPr>
            <w:r w:rsidRPr="006875AD">
              <w:t xml:space="preserve">means the services described in Framework Schedule </w:t>
            </w:r>
            <w:r>
              <w:t>2</w:t>
            </w:r>
            <w:r w:rsidRPr="006875AD">
              <w:t xml:space="preserve"> (Services and Key Performance Indicators) which the Supplier shall make available to </w:t>
            </w:r>
            <w:r w:rsidR="00916086">
              <w:t>Contracting Authorities</w:t>
            </w:r>
            <w:r w:rsidRPr="006875AD">
              <w:t>;</w:t>
            </w:r>
          </w:p>
        </w:tc>
      </w:tr>
      <w:tr w:rsidR="007020D7" w:rsidRPr="006875AD" w14:paraId="685C601C" w14:textId="77777777" w:rsidTr="00F06A24">
        <w:trPr>
          <w:trHeight w:val="721"/>
        </w:trPr>
        <w:tc>
          <w:tcPr>
            <w:tcW w:w="2108" w:type="dxa"/>
            <w:shd w:val="clear" w:color="auto" w:fill="auto"/>
          </w:tcPr>
          <w:p w14:paraId="694C29B5" w14:textId="77777777" w:rsidR="007020D7" w:rsidRDefault="007020D7" w:rsidP="00293635">
            <w:pPr>
              <w:pStyle w:val="GPSDefinitionTerm"/>
            </w:pPr>
            <w:r w:rsidRPr="006875AD">
              <w:t>"Specific Change in Law"</w:t>
            </w:r>
          </w:p>
        </w:tc>
        <w:tc>
          <w:tcPr>
            <w:tcW w:w="6178" w:type="dxa"/>
            <w:shd w:val="clear" w:color="auto" w:fill="auto"/>
          </w:tcPr>
          <w:p w14:paraId="29E8F06D" w14:textId="77777777" w:rsidR="007020D7" w:rsidRDefault="007020D7" w:rsidP="00293635">
            <w:pPr>
              <w:pStyle w:val="GPsDefinition"/>
            </w:pPr>
            <w:r w:rsidRPr="006875AD">
              <w:t>means a Change in Law that relates specifically to the business of the Authority and which would not affect a Comparable Supply;</w:t>
            </w:r>
          </w:p>
        </w:tc>
      </w:tr>
      <w:tr w:rsidR="007020D7" w:rsidRPr="006875AD" w14:paraId="3684A5E7" w14:textId="77777777" w:rsidTr="00F06A24">
        <w:tc>
          <w:tcPr>
            <w:tcW w:w="2108" w:type="dxa"/>
            <w:shd w:val="clear" w:color="auto" w:fill="auto"/>
          </w:tcPr>
          <w:p w14:paraId="3ADFFC32" w14:textId="77777777" w:rsidR="007020D7" w:rsidRDefault="007020D7" w:rsidP="00293635">
            <w:pPr>
              <w:pStyle w:val="GPSDefinitionTerm"/>
            </w:pPr>
            <w:r w:rsidRPr="006875AD">
              <w:t>"</w:t>
            </w:r>
            <w:r>
              <w:t>Standards</w:t>
            </w:r>
            <w:r w:rsidRPr="006875AD">
              <w:t>"</w:t>
            </w:r>
          </w:p>
        </w:tc>
        <w:tc>
          <w:tcPr>
            <w:tcW w:w="6178" w:type="dxa"/>
            <w:shd w:val="clear" w:color="auto" w:fill="auto"/>
          </w:tcPr>
          <w:p w14:paraId="3DDAE4D4" w14:textId="77777777" w:rsidR="007020D7" w:rsidRDefault="007020D7" w:rsidP="00293635">
            <w:pPr>
              <w:pStyle w:val="GPsDefinition"/>
            </w:pPr>
            <w:r>
              <w:t>m</w:t>
            </w:r>
            <w:r w:rsidRPr="00C83EE6">
              <w:t>eans</w:t>
            </w:r>
            <w:r>
              <w:t>:</w:t>
            </w:r>
          </w:p>
          <w:p w14:paraId="11896A9E" w14:textId="77777777" w:rsidR="007020D7" w:rsidRDefault="007020D7"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FCBDB74" w14:textId="31A3D587" w:rsidR="007020D7" w:rsidRDefault="007020D7" w:rsidP="00293635">
            <w:pPr>
              <w:pStyle w:val="GPSDefinitionL2"/>
            </w:pPr>
            <w:r>
              <w:t>any standards</w:t>
            </w:r>
            <w:r w:rsidR="00CC7EB9">
              <w:t xml:space="preserve"> </w:t>
            </w:r>
            <w:r w:rsidRPr="0079577B">
              <w:t xml:space="preserve">detailed in the specification in Framework Schedule </w:t>
            </w:r>
            <w:r>
              <w:t>2</w:t>
            </w:r>
            <w:r w:rsidRPr="0079577B">
              <w:t xml:space="preserve"> (Services</w:t>
            </w:r>
            <w:r>
              <w:t xml:space="preserve"> and Key Performance </w:t>
            </w:r>
            <w:r w:rsidRPr="004427EF">
              <w:t>Indicators</w:t>
            </w:r>
            <w:r w:rsidR="00CC7EB9">
              <w:t>)</w:t>
            </w:r>
            <w:r>
              <w:t>;</w:t>
            </w:r>
          </w:p>
          <w:p w14:paraId="2AAEE9DA" w14:textId="5BC64155" w:rsidR="007020D7" w:rsidRDefault="007020D7" w:rsidP="00293635">
            <w:pPr>
              <w:pStyle w:val="GPSDefinitionL2"/>
            </w:pPr>
            <w:r w:rsidRPr="004427EF">
              <w:t>any standards</w:t>
            </w:r>
            <w:r w:rsidR="00CC7EB9">
              <w:t xml:space="preserve"> </w:t>
            </w:r>
            <w:r w:rsidRPr="004427EF">
              <w:t xml:space="preserve"> detailed by the </w:t>
            </w:r>
            <w:r w:rsidR="00916086">
              <w:t>Contracting Authority</w:t>
            </w:r>
            <w:r w:rsidR="009C2314">
              <w:t xml:space="preserve"> in the Call Off Agreement, or as </w:t>
            </w:r>
            <w:r w:rsidRPr="00A91EB5">
              <w:t>agreed between the Parties from time to time</w:t>
            </w:r>
            <w:r w:rsidRPr="004427EF">
              <w:t>;</w:t>
            </w:r>
          </w:p>
          <w:p w14:paraId="134E1B94" w14:textId="77777777" w:rsidR="007020D7" w:rsidRDefault="007020D7"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2" w:author="Yannis Constantine" w:date="2015-05-06T11:44:00Z" w:original=""/>
              </w:fldChar>
            </w:r>
          </w:p>
        </w:tc>
      </w:tr>
      <w:tr w:rsidR="007020D7" w:rsidRPr="006875AD" w14:paraId="746BE0D4" w14:textId="77777777" w:rsidTr="00F06A24">
        <w:tc>
          <w:tcPr>
            <w:tcW w:w="2108" w:type="dxa"/>
            <w:shd w:val="clear" w:color="auto" w:fill="auto"/>
          </w:tcPr>
          <w:p w14:paraId="19DD5E0B" w14:textId="77777777" w:rsidR="007020D7" w:rsidRDefault="007020D7" w:rsidP="00293635">
            <w:pPr>
              <w:pStyle w:val="GPSDefinitionTerm"/>
            </w:pPr>
            <w:r w:rsidRPr="006875AD">
              <w:t>"Statement of Requirements"</w:t>
            </w:r>
          </w:p>
        </w:tc>
        <w:tc>
          <w:tcPr>
            <w:tcW w:w="6178" w:type="dxa"/>
            <w:shd w:val="clear" w:color="auto" w:fill="auto"/>
          </w:tcPr>
          <w:p w14:paraId="5C6D9EA4" w14:textId="6660BAA7" w:rsidR="007020D7" w:rsidRDefault="007020D7" w:rsidP="005713E5">
            <w:pPr>
              <w:pStyle w:val="GPsDefinition"/>
            </w:pPr>
            <w:r w:rsidRPr="006875AD">
              <w:t xml:space="preserve">means a statement issued by the Authority or any Other </w:t>
            </w:r>
            <w:r w:rsidR="00916086">
              <w:t>Contracting Authority</w:t>
            </w:r>
            <w:r w:rsidRPr="006875AD">
              <w:t xml:space="preserve"> detailing its Services Requirements issued in accordance with the Call Off Procedure;</w:t>
            </w:r>
          </w:p>
        </w:tc>
      </w:tr>
      <w:tr w:rsidR="007020D7" w:rsidRPr="006875AD" w14:paraId="56DEB095" w14:textId="77777777" w:rsidTr="00F06A24">
        <w:tc>
          <w:tcPr>
            <w:tcW w:w="2108" w:type="dxa"/>
            <w:shd w:val="clear" w:color="auto" w:fill="auto"/>
          </w:tcPr>
          <w:p w14:paraId="699D0A64" w14:textId="77777777" w:rsidR="007020D7" w:rsidRDefault="007020D7" w:rsidP="00293635">
            <w:pPr>
              <w:pStyle w:val="GPSDefinitionTerm"/>
              <w:rPr>
                <w:rFonts w:eastAsia="SimSun"/>
                <w:spacing w:val="-3"/>
              </w:rPr>
            </w:pPr>
            <w:r w:rsidRPr="006875AD">
              <w:t>"Sub-Contract"</w:t>
            </w:r>
          </w:p>
        </w:tc>
        <w:tc>
          <w:tcPr>
            <w:tcW w:w="6178" w:type="dxa"/>
            <w:shd w:val="clear" w:color="auto" w:fill="auto"/>
          </w:tcPr>
          <w:p w14:paraId="48A49564" w14:textId="77777777" w:rsidR="00CA79C2" w:rsidRPr="00F83E57" w:rsidRDefault="00CA79C2" w:rsidP="00293635">
            <w:pPr>
              <w:pStyle w:val="GPsDefinition"/>
              <w:rPr>
                <w:rFonts w:eastAsia="SimSun"/>
                <w:spacing w:val="-3"/>
              </w:rPr>
            </w:pPr>
            <w:r w:rsidRPr="00D03934">
              <w:t xml:space="preserve">means any contract or agreement </w:t>
            </w:r>
            <w:r>
              <w:t>(</w:t>
            </w:r>
            <w:r w:rsidRPr="00D03934">
              <w:t>or proposed contract or agreement</w:t>
            </w:r>
            <w:r>
              <w:t>), other than this Framework Agreement or a Call Off Agreement, pursuant to which</w:t>
            </w:r>
            <w:r w:rsidRPr="00D03934">
              <w:t xml:space="preserve"> </w:t>
            </w:r>
            <w:r>
              <w:t xml:space="preserve">a </w:t>
            </w:r>
            <w:r w:rsidRPr="00D03934">
              <w:t>third party</w:t>
            </w:r>
            <w:r>
              <w:t>:</w:t>
            </w:r>
          </w:p>
          <w:p w14:paraId="6D03E8DA" w14:textId="2FB5D1A3" w:rsidR="00CA79C2" w:rsidRPr="00F83E57" w:rsidRDefault="00CA79C2" w:rsidP="00F83E57">
            <w:pPr>
              <w:pStyle w:val="GPSDefinitionL2"/>
              <w:rPr>
                <w:rFonts w:eastAsia="SimSun"/>
                <w:spacing w:val="-3"/>
              </w:rPr>
            </w:pPr>
            <w:r w:rsidRPr="00D03934">
              <w:lastRenderedPageBreak/>
              <w:t>provide</w:t>
            </w:r>
            <w:r>
              <w:t xml:space="preserve">s </w:t>
            </w:r>
            <w:r w:rsidRPr="00D03934">
              <w:t xml:space="preserve">the Services </w:t>
            </w:r>
            <w:r>
              <w:t>(</w:t>
            </w:r>
            <w:r w:rsidRPr="00D03934">
              <w:t>or any part</w:t>
            </w:r>
            <w:r>
              <w:t xml:space="preserve"> of them);</w:t>
            </w:r>
          </w:p>
          <w:p w14:paraId="4A08F6FE" w14:textId="0BB2EBE4" w:rsidR="00CA79C2" w:rsidRPr="00F83E57" w:rsidRDefault="00CA79C2" w:rsidP="00F83E57">
            <w:pPr>
              <w:pStyle w:val="GPSDefinitionL2"/>
              <w:rPr>
                <w:rFonts w:eastAsia="SimSun"/>
                <w:spacing w:val="-3"/>
              </w:rPr>
            </w:pPr>
            <w:r>
              <w:t>provides</w:t>
            </w:r>
            <w:r w:rsidRPr="00D03934">
              <w:t xml:space="preserve"> facilities</w:t>
            </w:r>
            <w:r>
              <w:t xml:space="preserve"> or</w:t>
            </w:r>
            <w:r w:rsidRPr="00D03934">
              <w:t xml:space="preserve"> services necessary for the provision of the Services </w:t>
            </w:r>
            <w:r>
              <w:t>(</w:t>
            </w:r>
            <w:r w:rsidRPr="00D03934">
              <w:t>or any part</w:t>
            </w:r>
            <w:r>
              <w:t xml:space="preserve"> of them); and/or</w:t>
            </w:r>
          </w:p>
          <w:p w14:paraId="54F85B98" w14:textId="6A104F36" w:rsidR="007020D7" w:rsidRPr="002F5F89" w:rsidRDefault="00CA79C2" w:rsidP="005713E5">
            <w:pPr>
              <w:pStyle w:val="GPSDefinitionL2"/>
              <w:rPr>
                <w:rFonts w:eastAsia="SimSun"/>
                <w:spacing w:val="-3"/>
              </w:rPr>
            </w:pPr>
            <w:r>
              <w:t>is responsible</w:t>
            </w:r>
            <w:r w:rsidRPr="00D03934">
              <w:t xml:space="preserve"> for the management, direction or control of the provision of the Services </w:t>
            </w:r>
            <w:r>
              <w:t>(</w:t>
            </w:r>
            <w:r w:rsidRPr="00D03934">
              <w:t>or any part of</w:t>
            </w:r>
            <w:r>
              <w:t xml:space="preserve"> them);</w:t>
            </w:r>
          </w:p>
        </w:tc>
      </w:tr>
      <w:tr w:rsidR="007020D7" w:rsidRPr="006875AD" w14:paraId="6985954F" w14:textId="77777777" w:rsidTr="00F06A24">
        <w:tc>
          <w:tcPr>
            <w:tcW w:w="2108" w:type="dxa"/>
            <w:shd w:val="clear" w:color="auto" w:fill="auto"/>
          </w:tcPr>
          <w:p w14:paraId="38292037" w14:textId="77777777" w:rsidR="007020D7" w:rsidRDefault="007020D7" w:rsidP="00293635">
            <w:pPr>
              <w:pStyle w:val="GPSDefinitionTerm"/>
            </w:pPr>
            <w:r w:rsidRPr="006875AD">
              <w:lastRenderedPageBreak/>
              <w:t>"Sub-Contractor"</w:t>
            </w:r>
          </w:p>
        </w:tc>
        <w:tc>
          <w:tcPr>
            <w:tcW w:w="6178" w:type="dxa"/>
            <w:shd w:val="clear" w:color="auto" w:fill="auto"/>
          </w:tcPr>
          <w:p w14:paraId="1CC5C0E3" w14:textId="77777777" w:rsidR="007020D7" w:rsidRDefault="00CA79C2" w:rsidP="00CA79C2">
            <w:pPr>
              <w:pStyle w:val="GPsDefinition"/>
            </w:pPr>
            <w:r w:rsidRPr="00D03934">
              <w:t xml:space="preserve">means any </w:t>
            </w:r>
            <w:r>
              <w:t>person other than</w:t>
            </w:r>
            <w:r w:rsidRPr="00D03934">
              <w:t xml:space="preserve"> the Supplier</w:t>
            </w:r>
            <w:r>
              <w:t>, who is a party to</w:t>
            </w:r>
            <w:r w:rsidRPr="00D03934">
              <w:t xml:space="preserve"> a Sub-Contract </w:t>
            </w:r>
            <w:r>
              <w:t xml:space="preserve">and the </w:t>
            </w:r>
            <w:r w:rsidRPr="00D03934">
              <w:t xml:space="preserve">servants or agents </w:t>
            </w:r>
            <w:r>
              <w:t>of that person</w:t>
            </w:r>
            <w:r w:rsidR="007020D7" w:rsidRPr="006875AD">
              <w:t>;</w:t>
            </w:r>
          </w:p>
        </w:tc>
      </w:tr>
      <w:tr w:rsidR="007020D7" w:rsidRPr="006875AD" w14:paraId="5FFAAACA" w14:textId="77777777" w:rsidTr="00F06A24">
        <w:tc>
          <w:tcPr>
            <w:tcW w:w="2108" w:type="dxa"/>
            <w:shd w:val="clear" w:color="auto" w:fill="auto"/>
          </w:tcPr>
          <w:p w14:paraId="44BDF787" w14:textId="77777777" w:rsidR="007020D7" w:rsidRPr="004106BC" w:rsidRDefault="007020D7" w:rsidP="00293635">
            <w:pPr>
              <w:pStyle w:val="GPSDefinitionTerm"/>
            </w:pPr>
            <w:r w:rsidRPr="006875AD">
              <w:t>"</w:t>
            </w:r>
            <w:r w:rsidRPr="004106BC">
              <w:t>Supplier</w:t>
            </w:r>
            <w:r w:rsidRPr="006875AD">
              <w:t>"</w:t>
            </w:r>
          </w:p>
        </w:tc>
        <w:tc>
          <w:tcPr>
            <w:tcW w:w="6178" w:type="dxa"/>
            <w:shd w:val="clear" w:color="auto" w:fill="auto"/>
          </w:tcPr>
          <w:p w14:paraId="46CDCB3D" w14:textId="77777777" w:rsidR="007020D7" w:rsidRDefault="007020D7" w:rsidP="00293635">
            <w:pPr>
              <w:pStyle w:val="GPsDefinition"/>
            </w:pPr>
            <w:r w:rsidRPr="006875AD">
              <w:t xml:space="preserve">means the person, firm or company stated in the preamble to this Framework Agreement; </w:t>
            </w:r>
          </w:p>
        </w:tc>
      </w:tr>
      <w:tr w:rsidR="007020D7" w:rsidRPr="006875AD" w14:paraId="3F4ACB54" w14:textId="77777777" w:rsidTr="00F06A24">
        <w:tc>
          <w:tcPr>
            <w:tcW w:w="2108" w:type="dxa"/>
            <w:shd w:val="clear" w:color="auto" w:fill="auto"/>
          </w:tcPr>
          <w:p w14:paraId="2E76FA19" w14:textId="77777777" w:rsidR="007020D7" w:rsidRDefault="007020D7" w:rsidP="00293635">
            <w:pPr>
              <w:pStyle w:val="GPSDefinitionTerm"/>
            </w:pPr>
            <w:r w:rsidRPr="006875AD">
              <w:t>"</w:t>
            </w:r>
            <w:r>
              <w:t>Supplier Action Plan</w:t>
            </w:r>
            <w:r w:rsidRPr="006875AD">
              <w:t>"</w:t>
            </w:r>
          </w:p>
        </w:tc>
        <w:tc>
          <w:tcPr>
            <w:tcW w:w="6178" w:type="dxa"/>
            <w:shd w:val="clear" w:color="auto" w:fill="auto"/>
          </w:tcPr>
          <w:p w14:paraId="25656E72" w14:textId="77777777" w:rsidR="007020D7" w:rsidRDefault="007020D7"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7020D7" w:rsidRPr="006875AD" w14:paraId="212D17B7" w14:textId="77777777" w:rsidTr="00F06A24">
        <w:tc>
          <w:tcPr>
            <w:tcW w:w="2108" w:type="dxa"/>
            <w:shd w:val="clear" w:color="auto" w:fill="auto"/>
          </w:tcPr>
          <w:p w14:paraId="33672D08" w14:textId="77777777" w:rsidR="007020D7" w:rsidRDefault="007020D7" w:rsidP="00293635">
            <w:pPr>
              <w:pStyle w:val="GPSDefinitionTerm"/>
            </w:pPr>
            <w:r w:rsidRPr="006875AD">
              <w:t>"</w:t>
            </w:r>
            <w:r>
              <w:t>Supplier Personnel</w:t>
            </w:r>
            <w:r w:rsidRPr="006875AD">
              <w:t>"</w:t>
            </w:r>
          </w:p>
        </w:tc>
        <w:tc>
          <w:tcPr>
            <w:tcW w:w="6178" w:type="dxa"/>
            <w:shd w:val="clear" w:color="auto" w:fill="auto"/>
          </w:tcPr>
          <w:p w14:paraId="18376BBE" w14:textId="77777777" w:rsidR="007020D7" w:rsidRDefault="007020D7"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7020D7" w:rsidRPr="006875AD" w14:paraId="41218627" w14:textId="77777777" w:rsidTr="00F06A24">
        <w:tc>
          <w:tcPr>
            <w:tcW w:w="2108" w:type="dxa"/>
            <w:shd w:val="clear" w:color="auto" w:fill="auto"/>
          </w:tcPr>
          <w:p w14:paraId="59F38A17" w14:textId="77777777" w:rsidR="007020D7" w:rsidRPr="004106BC" w:rsidRDefault="007020D7" w:rsidP="00293635">
            <w:pPr>
              <w:pStyle w:val="GPSDefinitionTerm"/>
            </w:pPr>
            <w:r>
              <w:t>"Supplier Profit"</w:t>
            </w:r>
          </w:p>
        </w:tc>
        <w:tc>
          <w:tcPr>
            <w:tcW w:w="6178" w:type="dxa"/>
            <w:shd w:val="clear" w:color="auto" w:fill="auto"/>
          </w:tcPr>
          <w:p w14:paraId="6F05808D" w14:textId="77777777" w:rsidR="007020D7" w:rsidRPr="006875AD" w:rsidRDefault="007020D7"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7020D7" w:rsidRPr="006875AD" w14:paraId="488DEAD0" w14:textId="77777777" w:rsidTr="00F06A24">
        <w:tc>
          <w:tcPr>
            <w:tcW w:w="2108" w:type="dxa"/>
            <w:shd w:val="clear" w:color="auto" w:fill="auto"/>
          </w:tcPr>
          <w:p w14:paraId="3E24536B" w14:textId="77777777" w:rsidR="007020D7" w:rsidRPr="004106BC" w:rsidRDefault="007020D7" w:rsidP="00293635">
            <w:pPr>
              <w:pStyle w:val="GPSDefinitionTerm"/>
            </w:pPr>
            <w:r>
              <w:t>"Supplier Profit Margin"</w:t>
            </w:r>
          </w:p>
        </w:tc>
        <w:tc>
          <w:tcPr>
            <w:tcW w:w="6178" w:type="dxa"/>
            <w:shd w:val="clear" w:color="auto" w:fill="auto"/>
          </w:tcPr>
          <w:p w14:paraId="12A11421" w14:textId="77777777" w:rsidR="007020D7" w:rsidRPr="006875AD" w:rsidRDefault="007020D7" w:rsidP="00293635">
            <w:pPr>
              <w:pStyle w:val="GPsDefinition"/>
            </w:pPr>
            <w:r>
              <w:t>means, in relation to a period, the Supplier Profit for the relevant period divided by the total Charges over the same period in respect of any Call Off Agreements and expressed as a percentage;</w:t>
            </w:r>
          </w:p>
        </w:tc>
      </w:tr>
      <w:tr w:rsidR="007020D7" w:rsidRPr="006875AD" w14:paraId="5BCA6693" w14:textId="77777777" w:rsidTr="00F06A24">
        <w:tc>
          <w:tcPr>
            <w:tcW w:w="2108" w:type="dxa"/>
            <w:shd w:val="clear" w:color="auto" w:fill="auto"/>
          </w:tcPr>
          <w:p w14:paraId="07760994" w14:textId="77777777" w:rsidR="007020D7" w:rsidRDefault="007020D7" w:rsidP="00293635">
            <w:pPr>
              <w:pStyle w:val="GPSDefinitionTerm"/>
            </w:pPr>
            <w:r w:rsidRPr="004106BC">
              <w:t>"Supplier Representative"</w:t>
            </w:r>
          </w:p>
        </w:tc>
        <w:tc>
          <w:tcPr>
            <w:tcW w:w="6178" w:type="dxa"/>
            <w:shd w:val="clear" w:color="auto" w:fill="auto"/>
          </w:tcPr>
          <w:p w14:paraId="565A2857" w14:textId="77777777" w:rsidR="007020D7" w:rsidRDefault="007020D7" w:rsidP="00293635">
            <w:pPr>
              <w:pStyle w:val="GPsDefinition"/>
            </w:pPr>
            <w:r w:rsidRPr="006875AD">
              <w:t>means the representative appointed by the Supplier from time to time in relation to this Framework Agreement;</w:t>
            </w:r>
          </w:p>
        </w:tc>
      </w:tr>
      <w:tr w:rsidR="007020D7" w:rsidRPr="006875AD" w14:paraId="55A807A5" w14:textId="77777777" w:rsidTr="00F06A24">
        <w:tc>
          <w:tcPr>
            <w:tcW w:w="2108" w:type="dxa"/>
            <w:shd w:val="clear" w:color="auto" w:fill="auto"/>
          </w:tcPr>
          <w:p w14:paraId="7ECDEE7D" w14:textId="77777777" w:rsidR="007020D7" w:rsidRDefault="007020D7" w:rsidP="00293635">
            <w:pPr>
              <w:pStyle w:val="GPSDefinitionTerm"/>
            </w:pPr>
            <w:r w:rsidRPr="006875AD">
              <w:t>"Supplier's Confidential Information"</w:t>
            </w:r>
          </w:p>
        </w:tc>
        <w:tc>
          <w:tcPr>
            <w:tcW w:w="6178" w:type="dxa"/>
            <w:shd w:val="clear" w:color="auto" w:fill="auto"/>
          </w:tcPr>
          <w:p w14:paraId="3D43307D" w14:textId="77777777" w:rsidR="007020D7" w:rsidRDefault="007020D7"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7020D7" w:rsidRPr="006875AD" w14:paraId="03D95C58" w14:textId="77777777" w:rsidTr="00F06A24">
        <w:tc>
          <w:tcPr>
            <w:tcW w:w="2108" w:type="dxa"/>
            <w:shd w:val="clear" w:color="auto" w:fill="auto"/>
          </w:tcPr>
          <w:p w14:paraId="2A3A35C9" w14:textId="77777777" w:rsidR="007020D7" w:rsidRDefault="007020D7" w:rsidP="00293635">
            <w:pPr>
              <w:pStyle w:val="GPSDefinitionTerm"/>
            </w:pPr>
            <w:r w:rsidRPr="006875AD">
              <w:t>"Template Call</w:t>
            </w:r>
            <w:r>
              <w:t xml:space="preserve"> </w:t>
            </w:r>
            <w:r w:rsidRPr="006875AD">
              <w:t>Off Terms"</w:t>
            </w:r>
          </w:p>
        </w:tc>
        <w:tc>
          <w:tcPr>
            <w:tcW w:w="6178" w:type="dxa"/>
            <w:shd w:val="clear" w:color="auto" w:fill="auto"/>
          </w:tcPr>
          <w:p w14:paraId="162E28A1" w14:textId="77777777" w:rsidR="007020D7" w:rsidRPr="00C42EB9" w:rsidRDefault="007020D7" w:rsidP="00293635">
            <w:pPr>
              <w:pStyle w:val="GPsDefinition"/>
            </w:pPr>
            <w:r w:rsidRPr="00C42EB9">
              <w:t>means the template terms and conditions in Annex 2 to Framework Schedule 4 (Template Order Form and Template Call Off terms);</w:t>
            </w:r>
          </w:p>
        </w:tc>
      </w:tr>
      <w:tr w:rsidR="007020D7" w:rsidRPr="006875AD" w14:paraId="2A579071" w14:textId="77777777" w:rsidTr="00F06A24">
        <w:tc>
          <w:tcPr>
            <w:tcW w:w="2108" w:type="dxa"/>
            <w:shd w:val="clear" w:color="auto" w:fill="auto"/>
          </w:tcPr>
          <w:p w14:paraId="44B843C1" w14:textId="77777777" w:rsidR="007020D7" w:rsidRDefault="007020D7" w:rsidP="00293635">
            <w:pPr>
              <w:pStyle w:val="GPSDefinitionTerm"/>
            </w:pPr>
            <w:r w:rsidRPr="006875AD">
              <w:t>"Template Order Form"</w:t>
            </w:r>
          </w:p>
        </w:tc>
        <w:tc>
          <w:tcPr>
            <w:tcW w:w="6178" w:type="dxa"/>
            <w:shd w:val="clear" w:color="auto" w:fill="auto"/>
          </w:tcPr>
          <w:p w14:paraId="6C0C2E42" w14:textId="77777777" w:rsidR="007020D7" w:rsidRPr="00C42EB9" w:rsidRDefault="007020D7" w:rsidP="00293635">
            <w:pPr>
              <w:pStyle w:val="GPsDefinition"/>
            </w:pPr>
            <w:r w:rsidRPr="00C42EB9">
              <w:t>means the template form in Annex 1 to Framework Schedule 4 (Template Order Form and Template Call Off terms);</w:t>
            </w:r>
          </w:p>
        </w:tc>
      </w:tr>
      <w:tr w:rsidR="007020D7" w:rsidRPr="006875AD" w14:paraId="17C6DE08" w14:textId="77777777" w:rsidTr="00F06A24">
        <w:tc>
          <w:tcPr>
            <w:tcW w:w="2108" w:type="dxa"/>
            <w:shd w:val="clear" w:color="auto" w:fill="auto"/>
          </w:tcPr>
          <w:p w14:paraId="7C4CF944" w14:textId="77777777" w:rsidR="007020D7" w:rsidRDefault="007020D7" w:rsidP="00293635">
            <w:pPr>
              <w:pStyle w:val="GPSDefinitionTerm"/>
            </w:pPr>
            <w:r w:rsidRPr="006875AD">
              <w:lastRenderedPageBreak/>
              <w:t>"Tender"</w:t>
            </w:r>
          </w:p>
        </w:tc>
        <w:tc>
          <w:tcPr>
            <w:tcW w:w="6178" w:type="dxa"/>
            <w:shd w:val="clear" w:color="auto" w:fill="auto"/>
          </w:tcPr>
          <w:p w14:paraId="3003AB14" w14:textId="77777777" w:rsidR="007020D7" w:rsidRDefault="007020D7" w:rsidP="00FC4074">
            <w:pPr>
              <w:pStyle w:val="GPsDefinition"/>
            </w:pPr>
            <w:r w:rsidRPr="006875AD">
              <w:t xml:space="preserve">means the tender submitted by the Supplier to the Authority on a copy of which is set out in Framework Schedule </w:t>
            </w:r>
            <w:r>
              <w:t>2</w:t>
            </w:r>
            <w:r w:rsidR="00DA4E09">
              <w:t>1</w:t>
            </w:r>
            <w:r w:rsidRPr="006875AD">
              <w:t xml:space="preserve"> (Tender);</w:t>
            </w:r>
          </w:p>
        </w:tc>
      </w:tr>
      <w:tr w:rsidR="007020D7" w:rsidRPr="006875AD" w14:paraId="05692592" w14:textId="77777777" w:rsidTr="00F06A24">
        <w:tc>
          <w:tcPr>
            <w:tcW w:w="2108" w:type="dxa"/>
            <w:shd w:val="clear" w:color="auto" w:fill="auto"/>
          </w:tcPr>
          <w:p w14:paraId="4340A27C" w14:textId="77777777" w:rsidR="007020D7" w:rsidRDefault="007020D7" w:rsidP="00293635">
            <w:pPr>
              <w:pStyle w:val="GPSDefinitionTerm"/>
            </w:pPr>
            <w:r w:rsidRPr="006875AD">
              <w:t>"</w:t>
            </w:r>
            <w:r>
              <w:t>Termination Notice</w:t>
            </w:r>
            <w:r w:rsidRPr="006875AD">
              <w:t>"</w:t>
            </w:r>
          </w:p>
        </w:tc>
        <w:tc>
          <w:tcPr>
            <w:tcW w:w="6178" w:type="dxa"/>
            <w:shd w:val="clear" w:color="auto" w:fill="auto"/>
          </w:tcPr>
          <w:p w14:paraId="21A65720" w14:textId="77777777" w:rsidR="007020D7" w:rsidRDefault="007020D7"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7020D7" w:rsidRPr="006875AD" w14:paraId="6F348C6A" w14:textId="77777777" w:rsidTr="00F06A24">
        <w:tc>
          <w:tcPr>
            <w:tcW w:w="2108" w:type="dxa"/>
            <w:shd w:val="clear" w:color="auto" w:fill="auto"/>
          </w:tcPr>
          <w:p w14:paraId="0B03CB62" w14:textId="77777777" w:rsidR="007020D7" w:rsidRDefault="007020D7" w:rsidP="00293635">
            <w:pPr>
              <w:pStyle w:val="GPSDefinitionTerm"/>
            </w:pPr>
            <w:r w:rsidRPr="006875AD">
              <w:t>"</w:t>
            </w:r>
            <w:r>
              <w:t>Variation</w:t>
            </w:r>
            <w:r w:rsidRPr="006875AD">
              <w:t>"</w:t>
            </w:r>
          </w:p>
        </w:tc>
        <w:tc>
          <w:tcPr>
            <w:tcW w:w="6178" w:type="dxa"/>
            <w:shd w:val="clear" w:color="auto" w:fill="auto"/>
          </w:tcPr>
          <w:p w14:paraId="2B9E33C3" w14:textId="77777777" w:rsidR="007020D7" w:rsidRDefault="007020D7" w:rsidP="00C25803">
            <w:pPr>
              <w:pStyle w:val="GPsDefinition"/>
            </w:pPr>
            <w:r>
              <w:t xml:space="preserve">has the meaning given to it in Clause </w:t>
            </w:r>
            <w:r>
              <w:fldChar w:fldCharType="begin"/>
            </w:r>
            <w:r>
              <w:instrText xml:space="preserve"> REF _Ref379890511 \w \h </w:instrText>
            </w:r>
            <w:r>
              <w:fldChar w:fldCharType="separate"/>
            </w:r>
            <w:r w:rsidR="00C50C21">
              <w:t>19.1.1</w:t>
            </w:r>
            <w:r>
              <w:fldChar w:fldCharType="end"/>
            </w:r>
            <w:r>
              <w:t xml:space="preserve"> (Variation Procedure);</w:t>
            </w:r>
          </w:p>
        </w:tc>
      </w:tr>
      <w:tr w:rsidR="007020D7" w:rsidRPr="006875AD" w14:paraId="24ED97FB" w14:textId="77777777" w:rsidTr="00F06A24">
        <w:tc>
          <w:tcPr>
            <w:tcW w:w="2108" w:type="dxa"/>
            <w:shd w:val="clear" w:color="auto" w:fill="auto"/>
          </w:tcPr>
          <w:p w14:paraId="4DFBB0C6" w14:textId="77777777" w:rsidR="007020D7" w:rsidRDefault="007020D7" w:rsidP="00293635">
            <w:pPr>
              <w:pStyle w:val="GPSDefinitionTerm"/>
            </w:pPr>
            <w:r w:rsidRPr="006875AD">
              <w:t>"</w:t>
            </w:r>
            <w:r>
              <w:t>Variation Form</w:t>
            </w:r>
            <w:r w:rsidRPr="006875AD">
              <w:t>"</w:t>
            </w:r>
          </w:p>
        </w:tc>
        <w:tc>
          <w:tcPr>
            <w:tcW w:w="6178" w:type="dxa"/>
            <w:shd w:val="clear" w:color="auto" w:fill="auto"/>
          </w:tcPr>
          <w:p w14:paraId="4BB975EB" w14:textId="77777777" w:rsidR="007020D7" w:rsidRDefault="007020D7" w:rsidP="007C6448">
            <w:pPr>
              <w:pStyle w:val="GPsDefinition"/>
            </w:pPr>
            <w:r>
              <w:t>means the form that will be completed and signed by the Parties to effect a Variation which shall be in the form set out in Framework Schedule 19 (Variation Form);</w:t>
            </w:r>
          </w:p>
        </w:tc>
      </w:tr>
      <w:tr w:rsidR="007020D7" w:rsidRPr="006875AD" w14:paraId="31816645" w14:textId="77777777" w:rsidTr="00F06A24">
        <w:tc>
          <w:tcPr>
            <w:tcW w:w="2108" w:type="dxa"/>
            <w:shd w:val="clear" w:color="auto" w:fill="auto"/>
          </w:tcPr>
          <w:p w14:paraId="49EC4955" w14:textId="77777777" w:rsidR="007020D7" w:rsidRDefault="007020D7" w:rsidP="00293635">
            <w:pPr>
              <w:pStyle w:val="GPSDefinitionTerm"/>
            </w:pPr>
            <w:r w:rsidRPr="006875AD">
              <w:t>"</w:t>
            </w:r>
            <w:r>
              <w:t>Variation Procedure</w:t>
            </w:r>
            <w:r w:rsidRPr="006875AD">
              <w:t>"</w:t>
            </w:r>
          </w:p>
        </w:tc>
        <w:tc>
          <w:tcPr>
            <w:tcW w:w="6178" w:type="dxa"/>
            <w:shd w:val="clear" w:color="auto" w:fill="auto"/>
          </w:tcPr>
          <w:p w14:paraId="08C610DB" w14:textId="77777777" w:rsidR="007020D7" w:rsidRDefault="007020D7" w:rsidP="00C2580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C50C21">
              <w:t>19.1</w:t>
            </w:r>
            <w:r>
              <w:fldChar w:fldCharType="end"/>
            </w:r>
            <w:r>
              <w:t xml:space="preserve"> (Variation Procedure)</w:t>
            </w:r>
            <w:r w:rsidRPr="006875AD">
              <w:t>;</w:t>
            </w:r>
          </w:p>
        </w:tc>
      </w:tr>
      <w:tr w:rsidR="007020D7" w:rsidRPr="006875AD" w14:paraId="511DFB69" w14:textId="77777777" w:rsidTr="00F06A24">
        <w:tc>
          <w:tcPr>
            <w:tcW w:w="2108" w:type="dxa"/>
            <w:shd w:val="clear" w:color="auto" w:fill="auto"/>
          </w:tcPr>
          <w:p w14:paraId="4C3D2E32" w14:textId="77777777" w:rsidR="007020D7" w:rsidRDefault="007020D7" w:rsidP="00293635">
            <w:pPr>
              <w:pStyle w:val="GPSDefinitionTerm"/>
            </w:pPr>
            <w:r w:rsidRPr="006875AD">
              <w:t>"VAT"</w:t>
            </w:r>
          </w:p>
        </w:tc>
        <w:tc>
          <w:tcPr>
            <w:tcW w:w="6178" w:type="dxa"/>
            <w:shd w:val="clear" w:color="auto" w:fill="auto"/>
          </w:tcPr>
          <w:p w14:paraId="622218CA" w14:textId="77777777" w:rsidR="007020D7" w:rsidRDefault="007020D7" w:rsidP="00293635">
            <w:pPr>
              <w:pStyle w:val="GPsDefinition"/>
            </w:pPr>
            <w:r w:rsidRPr="006875AD">
              <w:t xml:space="preserve">means value added tax in accordance with the provisions of the Value Added Tax Act 1994; </w:t>
            </w:r>
          </w:p>
        </w:tc>
      </w:tr>
      <w:tr w:rsidR="007020D7" w:rsidRPr="006875AD" w14:paraId="04DD49A7" w14:textId="77777777" w:rsidTr="00F06A24">
        <w:tc>
          <w:tcPr>
            <w:tcW w:w="2108" w:type="dxa"/>
            <w:shd w:val="clear" w:color="auto" w:fill="auto"/>
          </w:tcPr>
          <w:p w14:paraId="0642D8EB" w14:textId="77777777" w:rsidR="007020D7" w:rsidRDefault="007020D7" w:rsidP="00293635">
            <w:pPr>
              <w:pStyle w:val="GPSDefinitionTerm"/>
            </w:pPr>
            <w:r w:rsidRPr="006875AD">
              <w:t>"Working Days"</w:t>
            </w:r>
          </w:p>
        </w:tc>
        <w:tc>
          <w:tcPr>
            <w:tcW w:w="6178" w:type="dxa"/>
            <w:shd w:val="clear" w:color="auto" w:fill="auto"/>
          </w:tcPr>
          <w:p w14:paraId="4D8866D1" w14:textId="77777777" w:rsidR="007020D7" w:rsidRDefault="007020D7" w:rsidP="00293635">
            <w:pPr>
              <w:pStyle w:val="GPsDefinition"/>
            </w:pPr>
            <w:proofErr w:type="gramStart"/>
            <w:r w:rsidRPr="006875AD">
              <w:t>means</w:t>
            </w:r>
            <w:proofErr w:type="gramEnd"/>
            <w:r w:rsidRPr="006875AD">
              <w:t xml:space="preserve"> any day other than a Saturday, Sunday or public holiday in England and Wales.</w:t>
            </w:r>
          </w:p>
        </w:tc>
      </w:tr>
    </w:tbl>
    <w:p w14:paraId="385F4A75" w14:textId="5AE125AE" w:rsidR="00F20C99" w:rsidRDefault="00D86990" w:rsidP="001C4E7E">
      <w:pPr>
        <w:pStyle w:val="GPSSchTitleandNumber"/>
        <w:rPr>
          <w:rFonts w:hint="eastAsia"/>
        </w:rPr>
      </w:pPr>
      <w:bookmarkStart w:id="643" w:name="_Toc348691020"/>
      <w:bookmarkStart w:id="644" w:name="_Toc348691021"/>
      <w:r>
        <w:br w:type="page"/>
      </w:r>
      <w:bookmarkStart w:id="645" w:name="_Toc348637166"/>
      <w:bookmarkStart w:id="646" w:name="_Toc366085181"/>
      <w:bookmarkStart w:id="647" w:name="_Toc380428742"/>
      <w:bookmarkStart w:id="648" w:name="_Toc429124677"/>
      <w:bookmarkEnd w:id="643"/>
      <w:bookmarkEnd w:id="644"/>
      <w:bookmarkEnd w:id="645"/>
      <w:r w:rsidR="00B16D45" w:rsidRPr="00B16D45">
        <w:lastRenderedPageBreak/>
        <w:t>FRAMEWORK SCHEDULE 2: SERVICES and Key Performance Indicators</w:t>
      </w:r>
      <w:bookmarkEnd w:id="646"/>
      <w:bookmarkEnd w:id="647"/>
      <w:bookmarkEnd w:id="648"/>
    </w:p>
    <w:p w14:paraId="3AB84C96" w14:textId="301953E2" w:rsidR="00F20C99" w:rsidRDefault="00B16D45" w:rsidP="001C4E7E">
      <w:pPr>
        <w:pStyle w:val="GPSSchPart"/>
        <w:rPr>
          <w:rFonts w:hint="eastAsia"/>
          <w:highlight w:val="magenta"/>
        </w:rPr>
      </w:pPr>
      <w:r w:rsidRPr="006875AD">
        <w:t xml:space="preserve">Part </w:t>
      </w:r>
      <w:proofErr w:type="gramStart"/>
      <w:r w:rsidRPr="006875AD">
        <w:t>A</w:t>
      </w:r>
      <w:proofErr w:type="gramEnd"/>
      <w:r w:rsidRPr="006875AD">
        <w:t xml:space="preserve"> – Services</w:t>
      </w:r>
    </w:p>
    <w:p w14:paraId="4B5EE76A" w14:textId="77777777" w:rsidR="00F20C99" w:rsidRDefault="00B16D45" w:rsidP="00581ECE">
      <w:pPr>
        <w:pStyle w:val="GPSL1SCHEDULEHeading"/>
        <w:rPr>
          <w:rFonts w:hint="eastAsia"/>
        </w:rPr>
      </w:pPr>
      <w:r w:rsidRPr="00B16D45">
        <w:t>GENERAL</w:t>
      </w:r>
    </w:p>
    <w:p w14:paraId="12E0ADF2" w14:textId="2794D2AD" w:rsidR="00A026E9" w:rsidRDefault="00B16D45" w:rsidP="00581ECE">
      <w:pPr>
        <w:pStyle w:val="GPSL2Numbered"/>
      </w:pPr>
      <w:bookmarkStart w:id="649" w:name="_Ref361666370"/>
      <w:r w:rsidRPr="002B5109">
        <w:t xml:space="preserve">The purpose of this Part </w:t>
      </w:r>
      <w:proofErr w:type="gramStart"/>
      <w:r w:rsidRPr="002B5109">
        <w:t>A</w:t>
      </w:r>
      <w:proofErr w:type="gramEnd"/>
      <w:r w:rsidRPr="002B5109">
        <w:t xml:space="preserve"> of Framework Schedule </w:t>
      </w:r>
      <w:r>
        <w:t>2</w:t>
      </w:r>
      <w:r w:rsidRPr="002B5109">
        <w:t xml:space="preserve"> (Services and Key Perform</w:t>
      </w:r>
      <w:r>
        <w:t xml:space="preserve">ance Indicators) is to </w:t>
      </w:r>
      <w:r w:rsidR="0065355B">
        <w:t>lay down</w:t>
      </w:r>
      <w:r>
        <w:t xml:space="preserve"> the </w:t>
      </w:r>
      <w:r w:rsidR="006F40EA">
        <w:t>characteristics</w:t>
      </w:r>
      <w:r>
        <w:t xml:space="preserve"> of </w:t>
      </w:r>
      <w:r w:rsidRPr="002B5109">
        <w:t xml:space="preserve">the Services that the Supplier will be required to make available to all </w:t>
      </w:r>
      <w:r w:rsidR="00916086">
        <w:t>Contracting Authorities</w:t>
      </w:r>
      <w:r w:rsidRPr="002B5109">
        <w:t xml:space="preserve"> under </w:t>
      </w:r>
      <w:r w:rsidR="00F7417A" w:rsidRPr="002B5109">
        <w:t>th</w:t>
      </w:r>
      <w:r w:rsidR="00F7417A">
        <w:t>is</w:t>
      </w:r>
      <w:r w:rsidR="00F7417A" w:rsidRPr="002B5109">
        <w:t xml:space="preserve"> </w:t>
      </w:r>
      <w:r w:rsidRPr="002B5109">
        <w:t xml:space="preserve">Framework Agreement </w:t>
      </w:r>
      <w:r>
        <w:t>together with</w:t>
      </w:r>
      <w:r w:rsidRPr="002B5109">
        <w:t xml:space="preserve"> any specific Standards applicable to the Services.</w:t>
      </w:r>
      <w:bookmarkEnd w:id="649"/>
    </w:p>
    <w:p w14:paraId="507DC79F" w14:textId="1DE908AE" w:rsidR="009D629C" w:rsidRDefault="00B16D45" w:rsidP="00E94334">
      <w:pPr>
        <w:pStyle w:val="GPSL2Numbered"/>
      </w:pPr>
      <w:r w:rsidRPr="002B5109">
        <w:t xml:space="preserve">The Services and any Standards set out </w:t>
      </w:r>
      <w:r>
        <w:t xml:space="preserve">in paragraph </w:t>
      </w:r>
      <w:r w:rsidR="00DA490B">
        <w:t>2</w:t>
      </w:r>
      <w:r>
        <w:t xml:space="preserve"> </w:t>
      </w:r>
      <w:r w:rsidRPr="002B5109">
        <w:t xml:space="preserve">below may be refined (to the extent </w:t>
      </w:r>
      <w:r>
        <w:t xml:space="preserve">permitted </w:t>
      </w:r>
      <w:r w:rsidR="00B51788">
        <w:t xml:space="preserve">and </w:t>
      </w:r>
      <w:r w:rsidRPr="002B5109">
        <w:t xml:space="preserve">set out in Framework Schedule 5 (Call Off Procedure)) by a </w:t>
      </w:r>
      <w:r w:rsidR="00916086">
        <w:t>Contracting Authority</w:t>
      </w:r>
      <w:r w:rsidRPr="002B5109">
        <w:t xml:space="preserve"> to reflect its Services Requirements for </w:t>
      </w:r>
      <w:r>
        <w:t xml:space="preserve">entering </w:t>
      </w:r>
      <w:r w:rsidRPr="002B5109">
        <w:t>a particular Call Off Agreement.</w:t>
      </w:r>
    </w:p>
    <w:p w14:paraId="04600D23" w14:textId="77777777" w:rsidR="00F20C99" w:rsidRDefault="00B16D45" w:rsidP="00E94334">
      <w:pPr>
        <w:pStyle w:val="GPSL1SCHEDULEHeading"/>
        <w:rPr>
          <w:rFonts w:hint="eastAsia"/>
        </w:rPr>
      </w:pPr>
      <w:r w:rsidRPr="006875AD">
        <w:t>SPECIFICATION</w:t>
      </w:r>
    </w:p>
    <w:p w14:paraId="13046C93" w14:textId="3481C81B" w:rsidR="00594685" w:rsidRPr="00594685" w:rsidRDefault="00B16D45" w:rsidP="00594685">
      <w:pPr>
        <w:tabs>
          <w:tab w:val="left" w:pos="1134"/>
        </w:tabs>
        <w:spacing w:before="120" w:after="120"/>
        <w:ind w:left="426"/>
        <w:rPr>
          <w:i/>
          <w:lang w:eastAsia="zh-CN"/>
        </w:rPr>
      </w:pPr>
      <w:r w:rsidRPr="00594685">
        <w:rPr>
          <w:highlight w:val="green"/>
        </w:rPr>
        <w:t>[</w:t>
      </w:r>
      <w:r w:rsidRPr="00594685">
        <w:rPr>
          <w:b/>
          <w:i/>
          <w:highlight w:val="green"/>
        </w:rPr>
        <w:t xml:space="preserve">Guidance Note: </w:t>
      </w:r>
      <w:r w:rsidR="00594685" w:rsidRPr="00594685">
        <w:rPr>
          <w:b/>
          <w:i/>
          <w:highlight w:val="green"/>
          <w:lang w:eastAsia="zh-CN"/>
        </w:rPr>
        <w:t>Attachment 4b Framework Schedule 2</w:t>
      </w:r>
      <w:r w:rsidR="00594685">
        <w:rPr>
          <w:b/>
          <w:i/>
          <w:highlight w:val="green"/>
          <w:lang w:eastAsia="zh-CN"/>
        </w:rPr>
        <w:t>,</w:t>
      </w:r>
      <w:r w:rsidR="00594685" w:rsidRPr="00594685">
        <w:rPr>
          <w:b/>
          <w:i/>
          <w:highlight w:val="green"/>
          <w:lang w:eastAsia="zh-CN"/>
        </w:rPr>
        <w:t xml:space="preserve"> Part </w:t>
      </w:r>
      <w:proofErr w:type="gramStart"/>
      <w:r w:rsidR="00594685" w:rsidRPr="00594685">
        <w:rPr>
          <w:b/>
          <w:i/>
          <w:highlight w:val="green"/>
          <w:lang w:eastAsia="zh-CN"/>
        </w:rPr>
        <w:t>A</w:t>
      </w:r>
      <w:proofErr w:type="gramEnd"/>
      <w:r w:rsidR="00594685" w:rsidRPr="00594685">
        <w:rPr>
          <w:b/>
          <w:i/>
          <w:highlight w:val="green"/>
          <w:lang w:eastAsia="zh-CN"/>
        </w:rPr>
        <w:t xml:space="preserve"> (Services) will be inserted here upon framework award.</w:t>
      </w:r>
      <w:r w:rsidR="00594685" w:rsidRPr="00594685">
        <w:rPr>
          <w:i/>
          <w:highlight w:val="green"/>
          <w:lang w:eastAsia="zh-CN"/>
        </w:rPr>
        <w:t>]</w:t>
      </w:r>
      <w:r w:rsidR="00594685" w:rsidRPr="00594685">
        <w:rPr>
          <w:i/>
          <w:lang w:eastAsia="zh-CN"/>
        </w:rPr>
        <w:t xml:space="preserve"> </w:t>
      </w:r>
    </w:p>
    <w:p w14:paraId="4C9A681F" w14:textId="77777777" w:rsidR="005C4C72" w:rsidRPr="000D0D7E" w:rsidRDefault="005C4C72" w:rsidP="00581ECE">
      <w:pPr>
        <w:pStyle w:val="GPSL2NumberedBoldHeading"/>
        <w:numPr>
          <w:ilvl w:val="0"/>
          <w:numId w:val="0"/>
        </w:numPr>
        <w:ind w:left="644"/>
        <w:rPr>
          <w:highlight w:val="cyan"/>
        </w:rPr>
      </w:pPr>
    </w:p>
    <w:p w14:paraId="5A9953B0"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650" w:author="Yannis Constantine" w:date="2015-05-06T11:44:00Z" w:original="0."/>
        </w:fldChar>
      </w:r>
    </w:p>
    <w:p w14:paraId="472C6C64" w14:textId="77777777" w:rsidR="00F20C99" w:rsidRDefault="008770CA" w:rsidP="00F06A24">
      <w:pPr>
        <w:pStyle w:val="GPSSchPart"/>
        <w:rPr>
          <w:rFonts w:hint="eastAsia"/>
        </w:rPr>
      </w:pPr>
      <w:r w:rsidRPr="005C4C72">
        <w:br w:type="page"/>
      </w:r>
      <w:r w:rsidR="00B16D45" w:rsidRPr="006875AD">
        <w:lastRenderedPageBreak/>
        <w:t>Part B – Key Performance Indicators</w:t>
      </w:r>
    </w:p>
    <w:p w14:paraId="0E470FEC" w14:textId="77777777" w:rsidR="00F20C99" w:rsidRDefault="00B16D45" w:rsidP="00581ECE">
      <w:pPr>
        <w:pStyle w:val="GPSL1SCHEDULEHeading"/>
        <w:rPr>
          <w:rFonts w:hint="eastAsia"/>
        </w:rPr>
      </w:pPr>
      <w:r>
        <w:t>General</w:t>
      </w:r>
    </w:p>
    <w:p w14:paraId="573A912C" w14:textId="77777777"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C50C21">
        <w:t>19.1</w:t>
      </w:r>
      <w:r w:rsidR="00B51788">
        <w:fldChar w:fldCharType="end"/>
      </w:r>
      <w:r>
        <w:t xml:space="preserve"> (Variation </w:t>
      </w:r>
      <w:r w:rsidR="00B51788">
        <w:t>Procedure</w:t>
      </w:r>
      <w:r>
        <w:t>).</w:t>
      </w:r>
      <w:r w:rsidRPr="003A0260">
        <w:t xml:space="preserve"> </w:t>
      </w:r>
    </w:p>
    <w:p w14:paraId="7CE026EA" w14:textId="77777777" w:rsidR="00F20C99" w:rsidRDefault="00B16D45" w:rsidP="00581ECE">
      <w:pPr>
        <w:pStyle w:val="GPSL2Numbered"/>
      </w:pPr>
      <w:r w:rsidRPr="003A0260">
        <w:t xml:space="preserve">The Supplier shall comply with all its obligations related to KPIs set out in this Framework Agreement including Framework Schedule </w:t>
      </w:r>
      <w:r>
        <w:t>8</w:t>
      </w:r>
      <w:r w:rsidRPr="003A0260">
        <w:t xml:space="preserve"> (Framework Management) and shall use all reasonable endeavours to meet the KPI Targets identified in </w:t>
      </w:r>
      <w:r>
        <w:t>the table</w:t>
      </w:r>
      <w:r w:rsidRPr="003A0260">
        <w:t xml:space="preserve"> below.</w:t>
      </w:r>
    </w:p>
    <w:p w14:paraId="3E41C85C" w14:textId="77777777" w:rsidR="00F20C99" w:rsidRDefault="00B16D45" w:rsidP="00E94334">
      <w:pPr>
        <w:pStyle w:val="GPSL2Numbered"/>
      </w:pPr>
      <w:r w:rsidRPr="003A0260">
        <w:t xml:space="preserve">The KPIs from which performance by the Supplier of </w:t>
      </w:r>
      <w:r w:rsidR="00F7417A" w:rsidRPr="003A0260">
        <w:t>th</w:t>
      </w:r>
      <w:r w:rsidR="00F7417A">
        <w:t>is</w:t>
      </w:r>
      <w:r w:rsidR="00F7417A" w:rsidRPr="003A0260">
        <w:t xml:space="preserve"> </w:t>
      </w:r>
      <w:r w:rsidRPr="003A0260">
        <w:t xml:space="preserve">Framework Agreement will be reported against are set out below: </w:t>
      </w:r>
    </w:p>
    <w:p w14:paraId="7CB033E1" w14:textId="77777777"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51" w:author="Yannis Constantine" w:date="2015-05-06T11:44:00Z" w:original="0."/>
        </w:fldChar>
      </w:r>
    </w:p>
    <w:p w14:paraId="27A80C64" w14:textId="6BDA271F" w:rsidR="009D629C" w:rsidRDefault="00DA490B" w:rsidP="00E94334">
      <w:pPr>
        <w:pStyle w:val="GPSL2Guidance"/>
      </w:pPr>
      <w:r w:rsidRPr="00AD3168">
        <w:rPr>
          <w:highlight w:val="green"/>
        </w:rPr>
        <w:t xml:space="preserve"> </w:t>
      </w:r>
      <w:r w:rsidR="00B16D45" w:rsidRPr="00AD3168">
        <w:rPr>
          <w:highlight w:val="green"/>
        </w:rPr>
        <w:t>[Guidance Note: The K</w:t>
      </w:r>
      <w:r w:rsidR="00B16D45">
        <w:rPr>
          <w:highlight w:val="green"/>
        </w:rPr>
        <w:t>PI targets in the table below including any applicable KPI weightings and scoring methodology will</w:t>
      </w:r>
      <w:r w:rsidR="00B16D45" w:rsidRPr="00AD3168">
        <w:rPr>
          <w:highlight w:val="green"/>
        </w:rPr>
        <w:t xml:space="preserve"> be set out in the Supplier Action Plan – see Framework Schedule </w:t>
      </w:r>
      <w:r w:rsidR="00B16D45">
        <w:rPr>
          <w:highlight w:val="green"/>
        </w:rPr>
        <w:t>8 (Framework Management)</w:t>
      </w:r>
      <w:r w:rsidR="00B16D45" w:rsidRPr="00AD3168">
        <w:rPr>
          <w:highlight w:val="green"/>
        </w:rPr>
        <w:t>]</w:t>
      </w:r>
    </w:p>
    <w:tbl>
      <w:tblPr>
        <w:tblW w:w="800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1476"/>
        <w:gridCol w:w="2234"/>
      </w:tblGrid>
      <w:tr w:rsidR="00B16D45" w:rsidRPr="006875AD" w14:paraId="74702CDA" w14:textId="77777777" w:rsidTr="00F06A24">
        <w:tc>
          <w:tcPr>
            <w:tcW w:w="4293" w:type="dxa"/>
            <w:shd w:val="clear" w:color="auto" w:fill="D9D9D9"/>
          </w:tcPr>
          <w:p w14:paraId="74F00E33" w14:textId="77777777" w:rsidR="00B16D45" w:rsidRPr="006A76B7" w:rsidRDefault="00B16D45" w:rsidP="00B16D45">
            <w:pPr>
              <w:pStyle w:val="MarginText"/>
              <w:jc w:val="left"/>
              <w:rPr>
                <w:rFonts w:cs="Arial"/>
                <w:b/>
                <w:bCs/>
                <w:szCs w:val="22"/>
              </w:rPr>
            </w:pPr>
            <w:r w:rsidRPr="006A76B7">
              <w:rPr>
                <w:rFonts w:cs="Arial"/>
                <w:b/>
                <w:bCs/>
                <w:szCs w:val="22"/>
              </w:rPr>
              <w:t>Key Performance Indicator (KPI)</w:t>
            </w:r>
          </w:p>
        </w:tc>
        <w:tc>
          <w:tcPr>
            <w:tcW w:w="1476" w:type="dxa"/>
            <w:shd w:val="clear" w:color="auto" w:fill="D9D9D9"/>
          </w:tcPr>
          <w:p w14:paraId="385DAB5F" w14:textId="77777777" w:rsidR="00B16D45" w:rsidRPr="006A76B7" w:rsidRDefault="00B16D45" w:rsidP="00B16D45">
            <w:pPr>
              <w:pStyle w:val="MarginText"/>
              <w:jc w:val="left"/>
              <w:rPr>
                <w:rFonts w:cs="Arial"/>
                <w:b/>
                <w:bCs/>
                <w:szCs w:val="22"/>
              </w:rPr>
            </w:pPr>
            <w:r w:rsidRPr="006A76B7">
              <w:rPr>
                <w:rFonts w:cs="Arial"/>
                <w:b/>
                <w:bCs/>
                <w:szCs w:val="22"/>
              </w:rPr>
              <w:t xml:space="preserve">KPI Target </w:t>
            </w:r>
          </w:p>
        </w:tc>
        <w:tc>
          <w:tcPr>
            <w:tcW w:w="2234" w:type="dxa"/>
            <w:shd w:val="clear" w:color="auto" w:fill="D9D9D9"/>
          </w:tcPr>
          <w:p w14:paraId="7C842444" w14:textId="77777777" w:rsidR="00B16D45" w:rsidRPr="006A76B7" w:rsidRDefault="00B16D45" w:rsidP="00B16D45">
            <w:pPr>
              <w:pStyle w:val="MarginText"/>
              <w:rPr>
                <w:rFonts w:cs="Arial"/>
                <w:b/>
                <w:bCs/>
                <w:szCs w:val="22"/>
              </w:rPr>
            </w:pPr>
            <w:r w:rsidRPr="006A76B7">
              <w:rPr>
                <w:rFonts w:cs="Arial"/>
                <w:b/>
                <w:bCs/>
                <w:szCs w:val="22"/>
              </w:rPr>
              <w:t>Measured by</w:t>
            </w:r>
          </w:p>
        </w:tc>
      </w:tr>
      <w:tr w:rsidR="00B16D45" w:rsidRPr="006875AD" w14:paraId="51E6E4F4" w14:textId="77777777" w:rsidTr="00F06A24">
        <w:tc>
          <w:tcPr>
            <w:tcW w:w="4293" w:type="dxa"/>
          </w:tcPr>
          <w:p w14:paraId="0E75939F" w14:textId="77777777" w:rsidR="00A026E9" w:rsidRDefault="00773A1A" w:rsidP="00F06A24">
            <w:pPr>
              <w:spacing w:before="120" w:after="120"/>
              <w:jc w:val="left"/>
            </w:pPr>
            <w:r>
              <w:rPr>
                <w:b/>
              </w:rPr>
              <w:t xml:space="preserve">1. </w:t>
            </w:r>
            <w:r w:rsidR="00C46F42">
              <w:rPr>
                <w:b/>
              </w:rPr>
              <w:t xml:space="preserve"> </w:t>
            </w:r>
            <w:r w:rsidR="00DA531A" w:rsidRPr="00581ECE">
              <w:rPr>
                <w:b/>
              </w:rPr>
              <w:t>FRAMEWORK MANAGEMENT</w:t>
            </w:r>
          </w:p>
        </w:tc>
        <w:tc>
          <w:tcPr>
            <w:tcW w:w="1476" w:type="dxa"/>
          </w:tcPr>
          <w:p w14:paraId="4FACE7F1" w14:textId="77777777" w:rsidR="00B16D45" w:rsidRPr="006A76B7" w:rsidRDefault="00B16D45" w:rsidP="00773A1A">
            <w:pPr>
              <w:pStyle w:val="MarginText"/>
              <w:jc w:val="left"/>
              <w:rPr>
                <w:rFonts w:cs="Arial"/>
                <w:szCs w:val="22"/>
              </w:rPr>
            </w:pPr>
          </w:p>
        </w:tc>
        <w:tc>
          <w:tcPr>
            <w:tcW w:w="2234" w:type="dxa"/>
          </w:tcPr>
          <w:p w14:paraId="374AF6B2" w14:textId="77777777" w:rsidR="00B16D45" w:rsidRPr="006A76B7" w:rsidRDefault="00B16D45" w:rsidP="00C54423">
            <w:pPr>
              <w:pStyle w:val="MarginText"/>
              <w:jc w:val="left"/>
              <w:rPr>
                <w:rFonts w:cs="Arial"/>
                <w:szCs w:val="22"/>
              </w:rPr>
            </w:pPr>
          </w:p>
        </w:tc>
      </w:tr>
      <w:tr w:rsidR="00B16D45" w:rsidRPr="006875AD" w14:paraId="7429CF3A" w14:textId="77777777" w:rsidTr="00F06A24">
        <w:trPr>
          <w:trHeight w:val="787"/>
        </w:trPr>
        <w:tc>
          <w:tcPr>
            <w:tcW w:w="4293" w:type="dxa"/>
          </w:tcPr>
          <w:p w14:paraId="21EA39C3" w14:textId="5FFC0ABB" w:rsidR="00A026E9" w:rsidRDefault="00773A1A" w:rsidP="00F06A24">
            <w:pPr>
              <w:spacing w:before="120" w:after="120"/>
              <w:jc w:val="left"/>
            </w:pPr>
            <w:r>
              <w:t xml:space="preserve">1.1 </w:t>
            </w:r>
            <w:r w:rsidR="00B16D45" w:rsidRPr="00836468">
              <w:t xml:space="preserve">MI returns: All MI returns to be returned to </w:t>
            </w:r>
            <w:r w:rsidR="00A65195">
              <w:t>CCS</w:t>
            </w:r>
            <w:r w:rsidR="004F2D42">
              <w:t xml:space="preserve"> by the </w:t>
            </w:r>
            <w:r w:rsidR="0022126C" w:rsidRPr="0022126C">
              <w:t>7</w:t>
            </w:r>
            <w:r w:rsidR="00B16D45" w:rsidRPr="0022126C">
              <w:rPr>
                <w:vertAlign w:val="superscript"/>
              </w:rPr>
              <w:t>th</w:t>
            </w:r>
            <w:r w:rsidR="004F2D42" w:rsidRPr="0022126C">
              <w:t xml:space="preserve"> </w:t>
            </w:r>
            <w:r w:rsidR="00F45139" w:rsidRPr="0022126C">
              <w:t>W</w:t>
            </w:r>
            <w:r w:rsidR="004F2D42" w:rsidRPr="0022126C">
              <w:t xml:space="preserve">orking </w:t>
            </w:r>
            <w:r w:rsidR="00F45139" w:rsidRPr="0022126C">
              <w:t>D</w:t>
            </w:r>
            <w:r w:rsidR="004F2D42" w:rsidRPr="0022126C">
              <w:t>ay</w:t>
            </w:r>
            <w:r w:rsidR="00B16D45" w:rsidRPr="00836468">
              <w:t xml:space="preserve"> of each month</w:t>
            </w:r>
          </w:p>
        </w:tc>
        <w:tc>
          <w:tcPr>
            <w:tcW w:w="1476" w:type="dxa"/>
          </w:tcPr>
          <w:p w14:paraId="31B6AE81" w14:textId="77777777" w:rsidR="00B16D45" w:rsidRPr="006A76B7" w:rsidRDefault="00B16D45" w:rsidP="00773A1A">
            <w:pPr>
              <w:pStyle w:val="MarginText"/>
              <w:jc w:val="left"/>
              <w:rPr>
                <w:rFonts w:cs="Arial"/>
                <w:b/>
                <w:bCs/>
                <w:iCs/>
                <w:szCs w:val="22"/>
                <w:highlight w:val="green"/>
              </w:rPr>
            </w:pPr>
            <w:r w:rsidRPr="006A76B7">
              <w:rPr>
                <w:rFonts w:cs="Arial"/>
                <w:b/>
                <w:bCs/>
                <w:iCs/>
                <w:szCs w:val="22"/>
              </w:rPr>
              <w:t xml:space="preserve"> </w:t>
            </w:r>
          </w:p>
        </w:tc>
        <w:tc>
          <w:tcPr>
            <w:tcW w:w="2234" w:type="dxa"/>
          </w:tcPr>
          <w:p w14:paraId="48515B56" w14:textId="77777777" w:rsidR="00B16D45" w:rsidRPr="006A76B7" w:rsidRDefault="00B16D45" w:rsidP="00F06A24">
            <w:pPr>
              <w:jc w:val="left"/>
              <w:rPr>
                <w:b/>
                <w:bCs/>
                <w:iCs/>
              </w:rPr>
            </w:pPr>
            <w:r w:rsidRPr="006A76B7">
              <w:t>Confirmation of receipt and time of receipt by the Authority (as evidenced within the Authority’s data warehouse (MISO) system)</w:t>
            </w:r>
            <w:r w:rsidRPr="006A76B7" w:rsidDel="00C356FE">
              <w:rPr>
                <w:b/>
                <w:bCs/>
                <w:iCs/>
              </w:rPr>
              <w:t xml:space="preserve"> </w:t>
            </w:r>
          </w:p>
        </w:tc>
      </w:tr>
      <w:tr w:rsidR="00B16D45" w:rsidRPr="006875AD" w14:paraId="6313CB57" w14:textId="77777777" w:rsidTr="00F06A24">
        <w:trPr>
          <w:trHeight w:val="842"/>
        </w:trPr>
        <w:tc>
          <w:tcPr>
            <w:tcW w:w="4293" w:type="dxa"/>
          </w:tcPr>
          <w:p w14:paraId="02FFCDE0" w14:textId="77777777" w:rsidR="00F20C99" w:rsidRDefault="00773A1A" w:rsidP="00F06A24">
            <w:pPr>
              <w:jc w:val="left"/>
            </w:pPr>
            <w:r>
              <w:t xml:space="preserve">1.2 </w:t>
            </w:r>
            <w:r w:rsidR="00B16D45" w:rsidRPr="00836468">
              <w:t xml:space="preserve">All </w:t>
            </w:r>
            <w:r w:rsidR="008A1327">
              <w:t xml:space="preserve">undisputed </w:t>
            </w:r>
            <w:r w:rsidR="00B16D45" w:rsidRPr="00836468">
              <w:t>invoices to be paid within 30 ca</w:t>
            </w:r>
            <w:r w:rsidR="00B16D45" w:rsidRPr="00B16D45">
              <w:t>l</w:t>
            </w:r>
            <w:r w:rsidR="00B16D45" w:rsidRPr="00836468">
              <w:t xml:space="preserve">endar days of issue </w:t>
            </w:r>
          </w:p>
        </w:tc>
        <w:tc>
          <w:tcPr>
            <w:tcW w:w="1476" w:type="dxa"/>
          </w:tcPr>
          <w:p w14:paraId="2A89A9C6" w14:textId="77777777" w:rsidR="00B16D45" w:rsidRPr="006A76B7" w:rsidRDefault="00B16D45" w:rsidP="00773A1A">
            <w:pPr>
              <w:pStyle w:val="MarginText"/>
              <w:jc w:val="left"/>
              <w:rPr>
                <w:rFonts w:cs="Arial"/>
                <w:szCs w:val="22"/>
              </w:rPr>
            </w:pPr>
          </w:p>
        </w:tc>
        <w:tc>
          <w:tcPr>
            <w:tcW w:w="2234" w:type="dxa"/>
          </w:tcPr>
          <w:p w14:paraId="7E42C886" w14:textId="77777777" w:rsidR="00B16D45" w:rsidRPr="006A76B7" w:rsidRDefault="00B16D45" w:rsidP="00F06A24">
            <w:pPr>
              <w:jc w:val="left"/>
            </w:pPr>
            <w:r w:rsidRPr="006A76B7">
              <w:t>Confirmation of receipt and time of receipt by the Authority</w:t>
            </w:r>
            <w:r w:rsidRPr="006A76B7" w:rsidDel="00C356FE">
              <w:t xml:space="preserve"> </w:t>
            </w:r>
            <w:r w:rsidRPr="006A76B7">
              <w:t>(as evidenced within the Authority’s CODA system)</w:t>
            </w:r>
          </w:p>
        </w:tc>
      </w:tr>
      <w:tr w:rsidR="00B16D45" w:rsidRPr="006875AD" w14:paraId="30F2CF6C" w14:textId="77777777" w:rsidTr="00F06A24">
        <w:tc>
          <w:tcPr>
            <w:tcW w:w="4293" w:type="dxa"/>
          </w:tcPr>
          <w:p w14:paraId="096CC2D1" w14:textId="77777777" w:rsidR="00F20C99" w:rsidRDefault="00B16D45" w:rsidP="00F06A24">
            <w:pPr>
              <w:jc w:val="left"/>
            </w:pPr>
            <w:r w:rsidRPr="00836468">
              <w:br w:type="page"/>
            </w:r>
            <w:r w:rsidR="00773A1A">
              <w:t xml:space="preserve">1.3 </w:t>
            </w:r>
            <w:r w:rsidRPr="00836468">
              <w:t>Supplier self-audit certificate to be issued to the Authority in accordance with the Framework Agreement</w:t>
            </w:r>
          </w:p>
        </w:tc>
        <w:tc>
          <w:tcPr>
            <w:tcW w:w="1476" w:type="dxa"/>
          </w:tcPr>
          <w:p w14:paraId="2C7A8938" w14:textId="77777777" w:rsidR="00B16D45" w:rsidRPr="006A76B7" w:rsidRDefault="00B16D45" w:rsidP="00773A1A">
            <w:pPr>
              <w:pStyle w:val="MarginText"/>
              <w:jc w:val="left"/>
              <w:rPr>
                <w:rFonts w:cs="Arial"/>
                <w:szCs w:val="22"/>
              </w:rPr>
            </w:pPr>
          </w:p>
        </w:tc>
        <w:tc>
          <w:tcPr>
            <w:tcW w:w="2234" w:type="dxa"/>
          </w:tcPr>
          <w:p w14:paraId="73EEF325" w14:textId="77777777" w:rsidR="00B16D45" w:rsidRPr="006A76B7" w:rsidRDefault="00B16D45" w:rsidP="00F06A24">
            <w:pPr>
              <w:jc w:val="left"/>
            </w:pPr>
            <w:r w:rsidRPr="006A76B7">
              <w:t>Confirmation of receipt and time of receipt by the Authority</w:t>
            </w:r>
          </w:p>
        </w:tc>
      </w:tr>
      <w:tr w:rsidR="00B16D45" w:rsidRPr="006875AD" w14:paraId="4B743D47" w14:textId="77777777" w:rsidTr="00F06A24">
        <w:tc>
          <w:tcPr>
            <w:tcW w:w="4293" w:type="dxa"/>
          </w:tcPr>
          <w:p w14:paraId="6E0C3B2C" w14:textId="77777777" w:rsidR="00F20C99" w:rsidRDefault="00773A1A" w:rsidP="00F06A24">
            <w:pPr>
              <w:jc w:val="left"/>
              <w:rPr>
                <w:b/>
              </w:rPr>
            </w:pPr>
            <w:r>
              <w:t xml:space="preserve">1.4 </w:t>
            </w:r>
            <w:r w:rsidR="00B16D45" w:rsidRPr="00836468">
              <w:t xml:space="preserve">Actions identified in an Audit Report to be delivered by the dates </w:t>
            </w:r>
            <w:r w:rsidR="00B16D45">
              <w:t>s</w:t>
            </w:r>
            <w:r w:rsidR="00B16D45" w:rsidRPr="00836468">
              <w:t>et out in the Audit Report</w:t>
            </w:r>
          </w:p>
        </w:tc>
        <w:tc>
          <w:tcPr>
            <w:tcW w:w="1476" w:type="dxa"/>
          </w:tcPr>
          <w:p w14:paraId="6646F820" w14:textId="77777777" w:rsidR="00B16D45" w:rsidRPr="006A76B7" w:rsidRDefault="00B16D45" w:rsidP="00773A1A">
            <w:pPr>
              <w:pStyle w:val="MarginText"/>
              <w:jc w:val="left"/>
              <w:rPr>
                <w:rFonts w:cs="Arial"/>
                <w:szCs w:val="22"/>
              </w:rPr>
            </w:pPr>
          </w:p>
        </w:tc>
        <w:tc>
          <w:tcPr>
            <w:tcW w:w="2234" w:type="dxa"/>
          </w:tcPr>
          <w:p w14:paraId="4BA9C841" w14:textId="77777777" w:rsidR="00B16D45" w:rsidRPr="006A76B7" w:rsidRDefault="00B16D45" w:rsidP="00F06A24">
            <w:pPr>
              <w:jc w:val="left"/>
            </w:pPr>
            <w:r w:rsidRPr="006A76B7">
              <w:t xml:space="preserve">Confirmation by the Authority of completion of the actions by the dates </w:t>
            </w:r>
            <w:r w:rsidRPr="006A76B7">
              <w:lastRenderedPageBreak/>
              <w:t>identified in the Audit Report</w:t>
            </w:r>
          </w:p>
        </w:tc>
      </w:tr>
      <w:tr w:rsidR="00B16D45" w:rsidRPr="006875AD" w14:paraId="480B62B3" w14:textId="77777777" w:rsidTr="00F06A24">
        <w:tc>
          <w:tcPr>
            <w:tcW w:w="4293" w:type="dxa"/>
          </w:tcPr>
          <w:p w14:paraId="455FBA90" w14:textId="77777777" w:rsidR="00F20C99" w:rsidRPr="001C4E7E" w:rsidRDefault="00E94334" w:rsidP="00F06A24">
            <w:pPr>
              <w:pStyle w:val="GPSL1SCHEDULEHeading"/>
              <w:numPr>
                <w:ilvl w:val="0"/>
                <w:numId w:val="0"/>
              </w:numPr>
              <w:ind w:left="318" w:hanging="318"/>
              <w:jc w:val="left"/>
              <w:rPr>
                <w:rFonts w:hint="eastAsia"/>
              </w:rPr>
            </w:pPr>
            <w:r>
              <w:lastRenderedPageBreak/>
              <w:t xml:space="preserve">2.  OPERATIONAL </w:t>
            </w:r>
            <w:r w:rsidR="00DA531A" w:rsidRPr="001C4E7E">
              <w:t>EFFICIENCY/PRICE SAVINGS</w:t>
            </w:r>
          </w:p>
        </w:tc>
        <w:tc>
          <w:tcPr>
            <w:tcW w:w="1476" w:type="dxa"/>
          </w:tcPr>
          <w:p w14:paraId="04850420" w14:textId="77777777" w:rsidR="00B16D45" w:rsidRPr="006A76B7" w:rsidRDefault="00B16D45" w:rsidP="00773A1A">
            <w:pPr>
              <w:pStyle w:val="MarginText"/>
              <w:jc w:val="left"/>
              <w:rPr>
                <w:rFonts w:cs="Arial"/>
                <w:szCs w:val="22"/>
              </w:rPr>
            </w:pPr>
          </w:p>
        </w:tc>
        <w:tc>
          <w:tcPr>
            <w:tcW w:w="2234" w:type="dxa"/>
          </w:tcPr>
          <w:p w14:paraId="7DFC02FB" w14:textId="77777777" w:rsidR="00B16D45" w:rsidRPr="006A76B7" w:rsidRDefault="00B16D45" w:rsidP="00C54423">
            <w:pPr>
              <w:pStyle w:val="MarginText"/>
              <w:jc w:val="left"/>
              <w:rPr>
                <w:rFonts w:cs="Arial"/>
                <w:szCs w:val="22"/>
              </w:rPr>
            </w:pPr>
          </w:p>
        </w:tc>
      </w:tr>
      <w:tr w:rsidR="00B16D45" w:rsidRPr="006875AD" w14:paraId="571CE476" w14:textId="77777777" w:rsidTr="00F06A24">
        <w:tc>
          <w:tcPr>
            <w:tcW w:w="4293" w:type="dxa"/>
          </w:tcPr>
          <w:p w14:paraId="77D64F41" w14:textId="77777777" w:rsidR="00A026E9" w:rsidRDefault="00773A1A" w:rsidP="00F06A24">
            <w:pPr>
              <w:jc w:val="left"/>
            </w:pPr>
            <w:r>
              <w:t xml:space="preserve">2.1 </w:t>
            </w:r>
            <w:r w:rsidR="00B16D45" w:rsidRPr="00836468">
              <w:t xml:space="preserve">The Supplier to deliver against the Supplier Action Plan to derive further cost savings over the </w:t>
            </w:r>
            <w:r w:rsidR="00B51788">
              <w:t>Framework Period</w:t>
            </w:r>
            <w:r w:rsidR="00B16D45" w:rsidRPr="00836468">
              <w:t xml:space="preserve"> via continuous improvement and innovation</w:t>
            </w:r>
            <w:r w:rsidR="00B16D45" w:rsidRPr="00836468" w:rsidDel="00000B4D">
              <w:t xml:space="preserve"> </w:t>
            </w:r>
          </w:p>
        </w:tc>
        <w:tc>
          <w:tcPr>
            <w:tcW w:w="1476" w:type="dxa"/>
          </w:tcPr>
          <w:p w14:paraId="73AB75D5" w14:textId="77777777" w:rsidR="00B16D45" w:rsidRPr="006A76B7" w:rsidRDefault="00B16D45" w:rsidP="00773A1A">
            <w:pPr>
              <w:pStyle w:val="MarginText"/>
              <w:jc w:val="left"/>
              <w:rPr>
                <w:rFonts w:cs="Arial"/>
                <w:szCs w:val="22"/>
              </w:rPr>
            </w:pPr>
          </w:p>
        </w:tc>
        <w:tc>
          <w:tcPr>
            <w:tcW w:w="2234" w:type="dxa"/>
          </w:tcPr>
          <w:p w14:paraId="13D46B16" w14:textId="77777777" w:rsidR="00B16D45" w:rsidRPr="006A76B7" w:rsidRDefault="00B16D45" w:rsidP="00F06A24">
            <w:pPr>
              <w:jc w:val="left"/>
            </w:pPr>
            <w:r w:rsidRPr="006A76B7">
              <w:t>Confirmation by   the Authority of the cost savings achieved by the dates identified in the Supplier Action Plan</w:t>
            </w:r>
          </w:p>
        </w:tc>
      </w:tr>
      <w:tr w:rsidR="00B16D45" w:rsidRPr="006875AD" w14:paraId="39AB8430" w14:textId="77777777" w:rsidTr="00F06A24">
        <w:tc>
          <w:tcPr>
            <w:tcW w:w="4293" w:type="dxa"/>
          </w:tcPr>
          <w:p w14:paraId="0A7568EC" w14:textId="77777777" w:rsidR="00F20C99" w:rsidRDefault="00C46F42" w:rsidP="00F06A24">
            <w:pPr>
              <w:jc w:val="left"/>
            </w:pPr>
            <w:r>
              <w:rPr>
                <w:b/>
              </w:rPr>
              <w:t xml:space="preserve">3.  </w:t>
            </w:r>
            <w:r w:rsidR="00DA531A" w:rsidRPr="00773A1A">
              <w:rPr>
                <w:b/>
              </w:rPr>
              <w:t>DEMAND MANAGEMENT SAVINGS</w:t>
            </w:r>
          </w:p>
        </w:tc>
        <w:tc>
          <w:tcPr>
            <w:tcW w:w="1476" w:type="dxa"/>
          </w:tcPr>
          <w:p w14:paraId="5546E858" w14:textId="77777777" w:rsidR="00B16D45" w:rsidRPr="006A76B7" w:rsidRDefault="00B16D45" w:rsidP="00773A1A">
            <w:pPr>
              <w:pStyle w:val="MarginText"/>
              <w:jc w:val="left"/>
              <w:rPr>
                <w:rFonts w:cs="Arial"/>
                <w:szCs w:val="22"/>
              </w:rPr>
            </w:pPr>
          </w:p>
        </w:tc>
        <w:tc>
          <w:tcPr>
            <w:tcW w:w="2234" w:type="dxa"/>
          </w:tcPr>
          <w:p w14:paraId="1C4C642B" w14:textId="77777777" w:rsidR="00B16D45" w:rsidRPr="006A76B7" w:rsidRDefault="00B16D45" w:rsidP="00773A1A">
            <w:pPr>
              <w:pStyle w:val="MarginText"/>
              <w:jc w:val="left"/>
              <w:rPr>
                <w:rFonts w:cs="Arial"/>
                <w:szCs w:val="22"/>
              </w:rPr>
            </w:pPr>
          </w:p>
        </w:tc>
      </w:tr>
      <w:tr w:rsidR="00B16D45" w:rsidRPr="006875AD" w14:paraId="0FA7BDB9" w14:textId="77777777" w:rsidTr="00F06A24">
        <w:tc>
          <w:tcPr>
            <w:tcW w:w="4293" w:type="dxa"/>
          </w:tcPr>
          <w:p w14:paraId="03FAF29E" w14:textId="77777777" w:rsidR="00B93455" w:rsidRDefault="00C46F42" w:rsidP="00F06A24">
            <w:pPr>
              <w:jc w:val="left"/>
            </w:pPr>
            <w:r>
              <w:t xml:space="preserve">3.1 </w:t>
            </w:r>
            <w:r w:rsidR="00B16D45" w:rsidRPr="00836468">
              <w:t xml:space="preserve">The Supplier to deliver against the Supplier Action Plan to derive further cost savings over </w:t>
            </w:r>
            <w:r w:rsidR="00B51788">
              <w:t>the Framework Period</w:t>
            </w:r>
            <w:r w:rsidR="00B16D45" w:rsidRPr="00836468">
              <w:t xml:space="preserve"> continuous improvement and innovation</w:t>
            </w:r>
          </w:p>
        </w:tc>
        <w:tc>
          <w:tcPr>
            <w:tcW w:w="1476" w:type="dxa"/>
          </w:tcPr>
          <w:p w14:paraId="4D3A4E52" w14:textId="77777777" w:rsidR="00B16D45" w:rsidRPr="006A76B7" w:rsidRDefault="00B16D45" w:rsidP="00773A1A">
            <w:pPr>
              <w:pStyle w:val="MarginText"/>
              <w:jc w:val="left"/>
              <w:rPr>
                <w:rFonts w:cs="Arial"/>
                <w:szCs w:val="22"/>
              </w:rPr>
            </w:pPr>
          </w:p>
        </w:tc>
        <w:tc>
          <w:tcPr>
            <w:tcW w:w="2234" w:type="dxa"/>
          </w:tcPr>
          <w:p w14:paraId="50DB7F19" w14:textId="77777777" w:rsidR="00B16D45" w:rsidRPr="006A76B7" w:rsidRDefault="00B16D45" w:rsidP="00F06A24">
            <w:pPr>
              <w:jc w:val="left"/>
            </w:pPr>
            <w:r w:rsidRPr="006A76B7">
              <w:t>Confirmation by   the Authority of the cost savings achieved by the dates identified in the Supplier Action Plan</w:t>
            </w:r>
          </w:p>
        </w:tc>
      </w:tr>
      <w:tr w:rsidR="00B16D45" w:rsidRPr="006875AD" w14:paraId="1774DF3A" w14:textId="77777777" w:rsidTr="00F06A24">
        <w:tc>
          <w:tcPr>
            <w:tcW w:w="4293" w:type="dxa"/>
          </w:tcPr>
          <w:p w14:paraId="31261B4E" w14:textId="77777777" w:rsidR="00F20C99" w:rsidRPr="00773A1A" w:rsidRDefault="00C46F42" w:rsidP="00F06A24">
            <w:r w:rsidRPr="00581ECE">
              <w:rPr>
                <w:b/>
              </w:rPr>
              <w:t>4.</w:t>
            </w:r>
            <w:r>
              <w:t xml:space="preserve">  </w:t>
            </w:r>
            <w:r w:rsidR="00DA531A" w:rsidRPr="00581ECE">
              <w:rPr>
                <w:b/>
              </w:rPr>
              <w:t>CUSTOMER SATISFACTION</w:t>
            </w:r>
          </w:p>
        </w:tc>
        <w:tc>
          <w:tcPr>
            <w:tcW w:w="1476" w:type="dxa"/>
          </w:tcPr>
          <w:p w14:paraId="1DF2428D" w14:textId="77777777" w:rsidR="00B16D45" w:rsidRPr="006A76B7" w:rsidRDefault="00B16D45" w:rsidP="00773A1A">
            <w:pPr>
              <w:pStyle w:val="MarginText"/>
              <w:jc w:val="left"/>
              <w:rPr>
                <w:rFonts w:cs="Arial"/>
                <w:szCs w:val="22"/>
              </w:rPr>
            </w:pPr>
          </w:p>
        </w:tc>
        <w:tc>
          <w:tcPr>
            <w:tcW w:w="2234" w:type="dxa"/>
          </w:tcPr>
          <w:p w14:paraId="71EFCC13" w14:textId="77777777" w:rsidR="00B16D45" w:rsidRPr="006A76B7" w:rsidRDefault="00B16D45" w:rsidP="00C54423">
            <w:pPr>
              <w:pStyle w:val="MarginText"/>
              <w:jc w:val="left"/>
              <w:rPr>
                <w:rFonts w:cs="Arial"/>
                <w:szCs w:val="22"/>
              </w:rPr>
            </w:pPr>
          </w:p>
        </w:tc>
      </w:tr>
      <w:tr w:rsidR="00B16D45" w:rsidRPr="006875AD" w14:paraId="022AAEF1" w14:textId="77777777" w:rsidTr="00F06A24">
        <w:tc>
          <w:tcPr>
            <w:tcW w:w="4293" w:type="dxa"/>
          </w:tcPr>
          <w:p w14:paraId="79A48451" w14:textId="2B0DAC1C" w:rsidR="00B93455" w:rsidRDefault="00C46F42" w:rsidP="00837C8C">
            <w:pPr>
              <w:jc w:val="left"/>
            </w:pPr>
            <w:r>
              <w:t xml:space="preserve">4.1 </w:t>
            </w:r>
            <w:r w:rsidR="00B16D45" w:rsidRPr="00836468">
              <w:t>Services to be provided under Call Off Agreement</w:t>
            </w:r>
            <w:r w:rsidR="00B51788">
              <w:t>s</w:t>
            </w:r>
            <w:r w:rsidR="00B16D45" w:rsidRPr="00836468">
              <w:t xml:space="preserve"> to the satisfaction of </w:t>
            </w:r>
            <w:r w:rsidR="00916086">
              <w:t>Contracting Authorities</w:t>
            </w:r>
          </w:p>
        </w:tc>
        <w:tc>
          <w:tcPr>
            <w:tcW w:w="1476" w:type="dxa"/>
          </w:tcPr>
          <w:p w14:paraId="377505DF" w14:textId="77777777" w:rsidR="00B16D45" w:rsidRPr="006A76B7" w:rsidRDefault="00B16D45" w:rsidP="00773A1A">
            <w:pPr>
              <w:pStyle w:val="MarginText"/>
              <w:jc w:val="left"/>
              <w:rPr>
                <w:rFonts w:cs="Arial"/>
                <w:szCs w:val="22"/>
              </w:rPr>
            </w:pPr>
          </w:p>
        </w:tc>
        <w:tc>
          <w:tcPr>
            <w:tcW w:w="2234" w:type="dxa"/>
          </w:tcPr>
          <w:p w14:paraId="1F6F0BF6" w14:textId="77777777" w:rsidR="00B16D45" w:rsidRPr="006A76B7" w:rsidRDefault="00B16D45" w:rsidP="00F06A24">
            <w:pPr>
              <w:jc w:val="left"/>
            </w:pPr>
            <w:r w:rsidRPr="006A76B7">
              <w:t>Confirmation by the Authority of the Supplier’s performance against customer satisfaction surveys</w:t>
            </w:r>
          </w:p>
        </w:tc>
      </w:tr>
      <w:tr w:rsidR="00403E1B" w:rsidRPr="006875AD" w14:paraId="7A8B82F2" w14:textId="77777777" w:rsidTr="00F06A24">
        <w:tc>
          <w:tcPr>
            <w:tcW w:w="4293" w:type="dxa"/>
          </w:tcPr>
          <w:p w14:paraId="410CC969" w14:textId="552B6829" w:rsidR="00403E1B" w:rsidRPr="00403E1B" w:rsidRDefault="00403E1B" w:rsidP="00837C8C">
            <w:pPr>
              <w:jc w:val="left"/>
              <w:rPr>
                <w:b/>
              </w:rPr>
            </w:pPr>
            <w:r>
              <w:rPr>
                <w:b/>
              </w:rPr>
              <w:t>5. PERFORMANCE</w:t>
            </w:r>
          </w:p>
        </w:tc>
        <w:tc>
          <w:tcPr>
            <w:tcW w:w="1476" w:type="dxa"/>
          </w:tcPr>
          <w:p w14:paraId="2297913F" w14:textId="77777777" w:rsidR="00403E1B" w:rsidRPr="006A76B7" w:rsidRDefault="00403E1B" w:rsidP="00773A1A">
            <w:pPr>
              <w:pStyle w:val="MarginText"/>
              <w:jc w:val="left"/>
              <w:rPr>
                <w:rFonts w:cs="Arial"/>
                <w:szCs w:val="22"/>
              </w:rPr>
            </w:pPr>
          </w:p>
        </w:tc>
        <w:tc>
          <w:tcPr>
            <w:tcW w:w="2234" w:type="dxa"/>
          </w:tcPr>
          <w:p w14:paraId="2BABD808" w14:textId="77777777" w:rsidR="00403E1B" w:rsidRPr="006A76B7" w:rsidRDefault="00403E1B" w:rsidP="00F06A24">
            <w:pPr>
              <w:jc w:val="left"/>
            </w:pPr>
          </w:p>
        </w:tc>
      </w:tr>
      <w:tr w:rsidR="00B16D45" w:rsidRPr="006875AD" w14:paraId="6E234078" w14:textId="77777777" w:rsidTr="00F06A24">
        <w:tc>
          <w:tcPr>
            <w:tcW w:w="4293" w:type="dxa"/>
          </w:tcPr>
          <w:p w14:paraId="231F3512" w14:textId="76C29E51" w:rsidR="00492C68" w:rsidRPr="000B6A67" w:rsidRDefault="00492C68" w:rsidP="0028137A">
            <w:pPr>
              <w:jc w:val="left"/>
            </w:pPr>
            <w:r w:rsidRPr="000B6A67">
              <w:t xml:space="preserve">To produce twice-annually set of actionable recommendations to enable the </w:t>
            </w:r>
            <w:r w:rsidR="0022126C" w:rsidRPr="000B6A67">
              <w:t xml:space="preserve">media </w:t>
            </w:r>
            <w:r w:rsidRPr="000B6A67">
              <w:t>buying agency to improve cost and quality performance in time for the next audit.</w:t>
            </w:r>
          </w:p>
          <w:p w14:paraId="3A860D79" w14:textId="0D91832F" w:rsidR="00F20C99" w:rsidRPr="000B6A67" w:rsidRDefault="00F20C99" w:rsidP="00F06A24"/>
        </w:tc>
        <w:tc>
          <w:tcPr>
            <w:tcW w:w="1476" w:type="dxa"/>
          </w:tcPr>
          <w:p w14:paraId="43BF9E18" w14:textId="77777777" w:rsidR="00B16D45" w:rsidRPr="006A76B7" w:rsidRDefault="00B16D45" w:rsidP="00B16D45">
            <w:pPr>
              <w:pStyle w:val="MarginText"/>
              <w:jc w:val="left"/>
              <w:rPr>
                <w:rFonts w:cs="Arial"/>
                <w:szCs w:val="22"/>
              </w:rPr>
            </w:pPr>
          </w:p>
        </w:tc>
        <w:tc>
          <w:tcPr>
            <w:tcW w:w="2234" w:type="dxa"/>
          </w:tcPr>
          <w:p w14:paraId="2920E5F9" w14:textId="66253FAD" w:rsidR="00B16D45" w:rsidRPr="006A76B7" w:rsidRDefault="00492C68" w:rsidP="00204237">
            <w:pPr>
              <w:pStyle w:val="MarginText"/>
              <w:ind w:left="0"/>
              <w:jc w:val="left"/>
              <w:rPr>
                <w:rFonts w:cs="Arial"/>
                <w:szCs w:val="22"/>
              </w:rPr>
            </w:pPr>
            <w:r>
              <w:t>Confirmation of receipt and time of receipt by the Authority, and received prior to the timescales specified by the Authority.</w:t>
            </w:r>
          </w:p>
        </w:tc>
      </w:tr>
      <w:tr w:rsidR="00492C68" w:rsidRPr="006875AD" w14:paraId="280D2742" w14:textId="77777777" w:rsidTr="00F06A24">
        <w:tc>
          <w:tcPr>
            <w:tcW w:w="4293" w:type="dxa"/>
          </w:tcPr>
          <w:p w14:paraId="30E24439" w14:textId="034AAC20" w:rsidR="00492C68" w:rsidRPr="000B6A67" w:rsidRDefault="00492C68" w:rsidP="0028137A">
            <w:pPr>
              <w:jc w:val="left"/>
            </w:pPr>
            <w:r w:rsidRPr="000B6A67">
              <w:t xml:space="preserve">To provide the Authority with annual updates in new and innovative evaluation techniques being employed or piloted by the </w:t>
            </w:r>
            <w:r w:rsidR="0022126C" w:rsidRPr="000B6A67">
              <w:t>Supplier</w:t>
            </w:r>
            <w:r w:rsidRPr="000B6A67">
              <w:t>.</w:t>
            </w:r>
          </w:p>
          <w:p w14:paraId="79D4DB98" w14:textId="77777777" w:rsidR="00492C68" w:rsidRPr="000B6A67" w:rsidDel="00C50C21" w:rsidRDefault="00492C68" w:rsidP="00492C68"/>
        </w:tc>
        <w:tc>
          <w:tcPr>
            <w:tcW w:w="1476" w:type="dxa"/>
          </w:tcPr>
          <w:p w14:paraId="75F94FE6" w14:textId="77777777" w:rsidR="00492C68" w:rsidRPr="006A76B7" w:rsidRDefault="00492C68" w:rsidP="00B16D45">
            <w:pPr>
              <w:pStyle w:val="MarginText"/>
              <w:jc w:val="left"/>
              <w:rPr>
                <w:rFonts w:cs="Arial"/>
                <w:szCs w:val="22"/>
              </w:rPr>
            </w:pPr>
          </w:p>
        </w:tc>
        <w:tc>
          <w:tcPr>
            <w:tcW w:w="2234" w:type="dxa"/>
          </w:tcPr>
          <w:p w14:paraId="787B2A28" w14:textId="47C2EE3B" w:rsidR="00492C68" w:rsidRDefault="00492C68" w:rsidP="00492C68">
            <w:pPr>
              <w:pStyle w:val="MarginText"/>
              <w:ind w:left="0"/>
              <w:jc w:val="left"/>
            </w:pPr>
            <w:r>
              <w:t xml:space="preserve">Confirmation of receipt and time of receipt by the Authority, and received prior to the </w:t>
            </w:r>
            <w:r>
              <w:lastRenderedPageBreak/>
              <w:t>timescales specified by the Authority.</w:t>
            </w:r>
          </w:p>
        </w:tc>
      </w:tr>
      <w:tr w:rsidR="00492C68" w:rsidRPr="006875AD" w14:paraId="584C7BE1" w14:textId="77777777" w:rsidTr="00F06A24">
        <w:tc>
          <w:tcPr>
            <w:tcW w:w="4293" w:type="dxa"/>
          </w:tcPr>
          <w:p w14:paraId="586D4053" w14:textId="77777777" w:rsidR="00492C68" w:rsidRPr="000B6A67" w:rsidRDefault="00492C68" w:rsidP="0028137A">
            <w:pPr>
              <w:jc w:val="left"/>
            </w:pPr>
            <w:r w:rsidRPr="000B6A67">
              <w:lastRenderedPageBreak/>
              <w:t>To provide annual value figure on cost and quality improvements made throughout the year by media channel.</w:t>
            </w:r>
          </w:p>
          <w:p w14:paraId="47D834E9" w14:textId="77777777" w:rsidR="00492C68" w:rsidRPr="00DA490B" w:rsidRDefault="00492C68" w:rsidP="0028137A">
            <w:pPr>
              <w:jc w:val="left"/>
              <w:rPr>
                <w:highlight w:val="cyan"/>
              </w:rPr>
            </w:pPr>
          </w:p>
        </w:tc>
        <w:tc>
          <w:tcPr>
            <w:tcW w:w="1476" w:type="dxa"/>
          </w:tcPr>
          <w:p w14:paraId="4C7299A6" w14:textId="77777777" w:rsidR="00492C68" w:rsidRPr="006A76B7" w:rsidRDefault="00492C68" w:rsidP="00B16D45">
            <w:pPr>
              <w:pStyle w:val="MarginText"/>
              <w:jc w:val="left"/>
              <w:rPr>
                <w:rFonts w:cs="Arial"/>
                <w:szCs w:val="22"/>
              </w:rPr>
            </w:pPr>
          </w:p>
        </w:tc>
        <w:tc>
          <w:tcPr>
            <w:tcW w:w="2234" w:type="dxa"/>
          </w:tcPr>
          <w:p w14:paraId="637D4853" w14:textId="0D3684CF" w:rsidR="00492C68" w:rsidRDefault="00492C68" w:rsidP="00492C68">
            <w:pPr>
              <w:pStyle w:val="MarginText"/>
              <w:ind w:left="0"/>
              <w:jc w:val="left"/>
            </w:pPr>
            <w:r>
              <w:t>Confirmation of receipt and time of receipt by the Authority, and received prior to the timescales specified by the Authority.</w:t>
            </w:r>
          </w:p>
        </w:tc>
      </w:tr>
      <w:tr w:rsidR="00B16D45" w:rsidRPr="006875AD" w14:paraId="2F803DA5" w14:textId="77777777" w:rsidTr="00F06A24">
        <w:tc>
          <w:tcPr>
            <w:tcW w:w="4293" w:type="dxa"/>
          </w:tcPr>
          <w:p w14:paraId="596D3294" w14:textId="17E0EE0F" w:rsidR="00C50C21" w:rsidRDefault="00C50C21" w:rsidP="0028137A">
            <w:pPr>
              <w:jc w:val="left"/>
            </w:pPr>
            <w:r w:rsidRPr="000B6A67">
              <w:t xml:space="preserve">To provide copies of all deep dive audits commissioned by </w:t>
            </w:r>
            <w:r w:rsidR="00403E1B" w:rsidRPr="000B6A67">
              <w:t xml:space="preserve">all Contracting Authorities under this Media Auditing </w:t>
            </w:r>
            <w:r w:rsidRPr="000B6A67">
              <w:t>Framework to the Authority on a quarterly basis.</w:t>
            </w:r>
          </w:p>
        </w:tc>
        <w:tc>
          <w:tcPr>
            <w:tcW w:w="1476" w:type="dxa"/>
          </w:tcPr>
          <w:p w14:paraId="4D3A42B0" w14:textId="77777777" w:rsidR="00B16D45" w:rsidRPr="006A76B7" w:rsidRDefault="00B16D45" w:rsidP="00B16D45">
            <w:pPr>
              <w:pStyle w:val="MarginText"/>
              <w:jc w:val="left"/>
              <w:rPr>
                <w:rFonts w:cs="Arial"/>
                <w:b/>
                <w:szCs w:val="22"/>
              </w:rPr>
            </w:pPr>
          </w:p>
        </w:tc>
        <w:tc>
          <w:tcPr>
            <w:tcW w:w="2234" w:type="dxa"/>
          </w:tcPr>
          <w:p w14:paraId="4F1D3B7E" w14:textId="0F771AE1" w:rsidR="00B16D45" w:rsidRPr="00F06A24" w:rsidRDefault="00492C68" w:rsidP="00492C68">
            <w:pPr>
              <w:jc w:val="left"/>
            </w:pPr>
            <w:r>
              <w:t>Confirmation of receipt and time of receipt by the Authority, and received prior to the timescales specified by the Authority.</w:t>
            </w:r>
          </w:p>
        </w:tc>
      </w:tr>
      <w:tr w:rsidR="00DA490B" w:rsidRPr="006875AD" w14:paraId="6D220D94" w14:textId="77777777" w:rsidTr="00F06A24">
        <w:tc>
          <w:tcPr>
            <w:tcW w:w="4293" w:type="dxa"/>
          </w:tcPr>
          <w:p w14:paraId="2B6BF23B" w14:textId="3024E061" w:rsidR="00DA490B" w:rsidRPr="00836468" w:rsidDel="00C50C21" w:rsidRDefault="00DA490B" w:rsidP="00C50C21">
            <w:pPr>
              <w:rPr>
                <w:highlight w:val="yellow"/>
              </w:rPr>
            </w:pPr>
            <w:r>
              <w:rPr>
                <w:highlight w:val="yellow"/>
              </w:rPr>
              <w:t>[Other]</w:t>
            </w:r>
          </w:p>
        </w:tc>
        <w:tc>
          <w:tcPr>
            <w:tcW w:w="1476" w:type="dxa"/>
          </w:tcPr>
          <w:p w14:paraId="67389547" w14:textId="77777777" w:rsidR="00DA490B" w:rsidRPr="006A76B7" w:rsidRDefault="00DA490B" w:rsidP="00B16D45">
            <w:pPr>
              <w:pStyle w:val="MarginText"/>
              <w:jc w:val="left"/>
              <w:rPr>
                <w:rFonts w:cs="Arial"/>
                <w:b/>
                <w:szCs w:val="22"/>
              </w:rPr>
            </w:pPr>
          </w:p>
        </w:tc>
        <w:tc>
          <w:tcPr>
            <w:tcW w:w="2234" w:type="dxa"/>
          </w:tcPr>
          <w:p w14:paraId="00C3A874" w14:textId="77777777" w:rsidR="00DA490B" w:rsidRPr="00F06A24" w:rsidRDefault="00DA490B" w:rsidP="00F06A24">
            <w:pPr>
              <w:rPr>
                <w:highlight w:val="yellow"/>
              </w:rPr>
            </w:pPr>
          </w:p>
        </w:tc>
      </w:tr>
    </w:tbl>
    <w:p w14:paraId="65C9B9DB" w14:textId="77777777" w:rsidR="00F20C99" w:rsidRDefault="00B16D45">
      <w:pPr>
        <w:pStyle w:val="GPSmacrorestart"/>
      </w:pPr>
      <w:r w:rsidRPr="00B16D45">
        <w:fldChar w:fldCharType="begin"/>
      </w:r>
      <w:r w:rsidRPr="00B16D45">
        <w:instrText>LISTNUM \l 1 \s 0</w:instrText>
      </w:r>
      <w:r w:rsidRPr="00B16D45">
        <w:fldChar w:fldCharType="end">
          <w:numberingChange w:id="652" w:author="Yannis Constantine" w:date="2015-05-06T11:44:00Z" w:original="0."/>
        </w:fldChar>
      </w:r>
    </w:p>
    <w:p w14:paraId="06EBFB60" w14:textId="77777777" w:rsidR="00B16D45" w:rsidRPr="00C54423" w:rsidRDefault="008770CA" w:rsidP="00F06A24">
      <w:pPr>
        <w:pStyle w:val="GPSmacrorestart"/>
      </w:pPr>
      <w:r w:rsidRPr="008770CA">
        <w:br w:type="page"/>
      </w:r>
    </w:p>
    <w:p w14:paraId="26174C2C" w14:textId="77777777" w:rsidR="00F20C99" w:rsidRDefault="0038239E" w:rsidP="001C4E7E">
      <w:pPr>
        <w:pStyle w:val="GPSSchTitleandNumber"/>
        <w:rPr>
          <w:rFonts w:hint="eastAsia"/>
        </w:rPr>
      </w:pPr>
      <w:bookmarkStart w:id="653" w:name="udBeforeProtMarking"/>
      <w:bookmarkStart w:id="654" w:name="_Toc366085182"/>
      <w:bookmarkStart w:id="655" w:name="_Toc380428743"/>
      <w:bookmarkStart w:id="656" w:name="_Toc429124678"/>
      <w:bookmarkEnd w:id="653"/>
      <w:r>
        <w:lastRenderedPageBreak/>
        <w:t xml:space="preserve">FRAMEWORK SCHEDULE 3: </w:t>
      </w:r>
      <w:r w:rsidR="00F20C99">
        <w:t xml:space="preserve">FRAMEWORK </w:t>
      </w:r>
      <w:r>
        <w:t xml:space="preserve">prices </w:t>
      </w:r>
      <w:r w:rsidR="00B16D45" w:rsidRPr="00B16D45">
        <w:t>AND CHARGING STRUCTURE</w:t>
      </w:r>
      <w:bookmarkEnd w:id="654"/>
      <w:bookmarkEnd w:id="655"/>
      <w:bookmarkEnd w:id="656"/>
    </w:p>
    <w:p w14:paraId="1F7B1697" w14:textId="77777777" w:rsidR="00F20C99" w:rsidRDefault="00B16D45" w:rsidP="00E94334">
      <w:pPr>
        <w:pStyle w:val="GPSL1SCHEDULEHeading"/>
        <w:rPr>
          <w:rFonts w:hint="eastAsia"/>
        </w:rPr>
      </w:pPr>
      <w:r>
        <w:t>DEFINITIONS</w:t>
      </w:r>
    </w:p>
    <w:p w14:paraId="501E68CF" w14:textId="77777777" w:rsidR="00F20C99" w:rsidRDefault="00B16D45" w:rsidP="00E94334">
      <w:pPr>
        <w:pStyle w:val="GPSL2Numbered"/>
      </w:pPr>
      <w:r>
        <w:t>The following terms used in this Framework 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FC2CB8" w14:paraId="05B98E0E" w14:textId="77777777" w:rsidTr="00F06A24">
        <w:tc>
          <w:tcPr>
            <w:tcW w:w="2410" w:type="dxa"/>
            <w:shd w:val="clear" w:color="auto" w:fill="auto"/>
          </w:tcPr>
          <w:p w14:paraId="6DD21BCA" w14:textId="3BDC3839" w:rsidR="00FC2CB8" w:rsidRPr="00FC2CB8" w:rsidRDefault="00FC2CB8" w:rsidP="00293635">
            <w:pPr>
              <w:pStyle w:val="GPSDefinitionTerm"/>
            </w:pPr>
          </w:p>
        </w:tc>
        <w:tc>
          <w:tcPr>
            <w:tcW w:w="5244" w:type="dxa"/>
            <w:shd w:val="clear" w:color="auto" w:fill="auto"/>
          </w:tcPr>
          <w:p w14:paraId="60285108" w14:textId="6B7D2AB4" w:rsidR="002B49ED" w:rsidRDefault="002B49ED" w:rsidP="002741F6">
            <w:pPr>
              <w:pStyle w:val="GPSDefinitionL1Guidance"/>
              <w:numPr>
                <w:ilvl w:val="0"/>
                <w:numId w:val="0"/>
              </w:numPr>
              <w:ind w:left="170"/>
              <w:rPr>
                <w:highlight w:val="cyan"/>
              </w:rPr>
            </w:pPr>
          </w:p>
        </w:tc>
      </w:tr>
      <w:tr w:rsidR="00FC2CB8" w14:paraId="428CC279" w14:textId="77777777" w:rsidTr="00F06A24">
        <w:tc>
          <w:tcPr>
            <w:tcW w:w="2410" w:type="dxa"/>
            <w:shd w:val="clear" w:color="auto" w:fill="auto"/>
          </w:tcPr>
          <w:p w14:paraId="3A8B6303" w14:textId="31E583C4" w:rsidR="00FC2CB8" w:rsidRPr="002741F6" w:rsidRDefault="001D59B7" w:rsidP="00293635">
            <w:pPr>
              <w:pStyle w:val="GPSDefinitionTerm"/>
            </w:pPr>
            <w:r w:rsidRPr="002741F6">
              <w:t>"</w:t>
            </w:r>
            <w:r w:rsidR="008770CA" w:rsidRPr="002741F6">
              <w:t>Reimbursable Expenses</w:t>
            </w:r>
            <w:r w:rsidRPr="002741F6">
              <w:t>"</w:t>
            </w:r>
          </w:p>
        </w:tc>
        <w:tc>
          <w:tcPr>
            <w:tcW w:w="5244" w:type="dxa"/>
            <w:shd w:val="clear" w:color="auto" w:fill="auto"/>
          </w:tcPr>
          <w:p w14:paraId="10623F36" w14:textId="389B3298" w:rsidR="00F20C99" w:rsidRPr="002741F6" w:rsidRDefault="00FC2CB8" w:rsidP="00293635">
            <w:pPr>
              <w:pStyle w:val="GPsDefinition"/>
            </w:pPr>
            <w:r w:rsidRPr="002741F6">
              <w:t xml:space="preserve">means reasonable out of pocket travel and subsistence (for example, hotel and food) expenses, properly and necessarily incurred in the performance of the Services, calculated at the rates and in accordance with the </w:t>
            </w:r>
            <w:r w:rsidR="00916086" w:rsidRPr="002741F6">
              <w:t>Contracting Authority</w:t>
            </w:r>
            <w:r w:rsidRPr="002741F6">
              <w:t>'s expenses policy current from time to time, but not including:</w:t>
            </w:r>
          </w:p>
          <w:p w14:paraId="241FBB48" w14:textId="77777777" w:rsidR="00F20C99" w:rsidRPr="002741F6" w:rsidRDefault="00FC2CB8" w:rsidP="00293635">
            <w:pPr>
              <w:pStyle w:val="GPSDefinitionL2"/>
            </w:pPr>
            <w:r w:rsidRPr="002741F6">
              <w:t xml:space="preserve">travel expenses incurred as a result of Supplier Personnel travelling to and from their usual place of work, or to and from the premises at which the Services are principally to be performed, unless the </w:t>
            </w:r>
            <w:r w:rsidR="00916086" w:rsidRPr="002741F6">
              <w:t>Contracting Authority</w:t>
            </w:r>
            <w:r w:rsidRPr="002741F6">
              <w:t xml:space="preserve"> otherwise agrees in advance in writing; and</w:t>
            </w:r>
          </w:p>
          <w:p w14:paraId="706089A0" w14:textId="77777777" w:rsidR="00F20C99" w:rsidRPr="002741F6" w:rsidRDefault="00FC2CB8" w:rsidP="00293635">
            <w:pPr>
              <w:pStyle w:val="GPSDefinitionL2"/>
            </w:pPr>
            <w:r w:rsidRPr="002741F6">
              <w:t>subsistence expenses incurred by Supplier Personnel whilst performing the Services at their usual place of work, or to and from the premises at which the Services are principally to be performed</w:t>
            </w:r>
            <w:r w:rsidR="00B93455" w:rsidRPr="002741F6">
              <w:t>;</w:t>
            </w:r>
            <w:r w:rsidR="00120376" w:rsidRPr="002741F6">
              <w:t>]</w:t>
            </w:r>
          </w:p>
        </w:tc>
      </w:tr>
      <w:tr w:rsidR="00FC2CB8" w14:paraId="2466F40E" w14:textId="77777777" w:rsidTr="00F06A24">
        <w:tc>
          <w:tcPr>
            <w:tcW w:w="2410" w:type="dxa"/>
            <w:shd w:val="clear" w:color="auto" w:fill="auto"/>
          </w:tcPr>
          <w:p w14:paraId="2D0D85D5" w14:textId="4CFCB61E" w:rsidR="00FC2CB8" w:rsidRPr="002741F6" w:rsidRDefault="001D59B7" w:rsidP="00293635">
            <w:pPr>
              <w:pStyle w:val="GPSDefinitionTerm"/>
            </w:pPr>
            <w:r w:rsidRPr="002741F6">
              <w:t>"</w:t>
            </w:r>
            <w:r w:rsidR="008770CA" w:rsidRPr="002741F6">
              <w:t>Supporting Documentation</w:t>
            </w:r>
            <w:r w:rsidRPr="002741F6">
              <w:t>"</w:t>
            </w:r>
          </w:p>
        </w:tc>
        <w:tc>
          <w:tcPr>
            <w:tcW w:w="5244" w:type="dxa"/>
            <w:shd w:val="clear" w:color="auto" w:fill="auto"/>
          </w:tcPr>
          <w:p w14:paraId="7AD4091A" w14:textId="77777777" w:rsidR="00FC2CB8" w:rsidRPr="002741F6" w:rsidRDefault="001D59B7" w:rsidP="00293635">
            <w:pPr>
              <w:pStyle w:val="GPsDefinition"/>
              <w:rPr>
                <w:szCs w:val="24"/>
              </w:rPr>
            </w:pPr>
            <w:r w:rsidRPr="002741F6">
              <w:t xml:space="preserve">means </w:t>
            </w:r>
            <w:r w:rsidR="00FC2CB8" w:rsidRPr="002741F6">
              <w:t xml:space="preserve">sufficient information in writing to enable the </w:t>
            </w:r>
            <w:r w:rsidR="00916086" w:rsidRPr="002741F6">
              <w:t>Contracting Authority</w:t>
            </w:r>
            <w:r w:rsidR="00FC2CB8" w:rsidRPr="002741F6">
              <w:t xml:space="preserve"> reasonably to assess whether the Charges, Reimbursable Expenses (as referred to in paragraph 5 to this Framework Schedule 3 (Reimbursable Expenses) and other sums due from the </w:t>
            </w:r>
            <w:r w:rsidR="00916086" w:rsidRPr="002741F6">
              <w:t>Contracting Authority</w:t>
            </w:r>
            <w:r w:rsidR="00FC2CB8" w:rsidRPr="002741F6">
              <w:t xml:space="preserve"> under a Call Off Agreement detailed in the information are properly payable</w:t>
            </w:r>
            <w:r w:rsidR="00120376" w:rsidRPr="002741F6">
              <w:t>.]</w:t>
            </w:r>
          </w:p>
          <w:p w14:paraId="336E2AA6" w14:textId="15E3746B" w:rsidR="002B49ED" w:rsidRPr="002741F6" w:rsidRDefault="002B49ED" w:rsidP="00293635">
            <w:pPr>
              <w:pStyle w:val="GPSDefinitionL1Guidance"/>
            </w:pPr>
          </w:p>
        </w:tc>
      </w:tr>
    </w:tbl>
    <w:p w14:paraId="1CAD7715" w14:textId="77777777" w:rsidR="00F20C99" w:rsidRDefault="00B16D45" w:rsidP="00E94334">
      <w:pPr>
        <w:pStyle w:val="GPSL1SCHEDULEHeading"/>
        <w:rPr>
          <w:rFonts w:hint="eastAsia"/>
        </w:rPr>
      </w:pPr>
      <w:r w:rsidRPr="006875AD">
        <w:t>General Provisions</w:t>
      </w:r>
    </w:p>
    <w:p w14:paraId="30FB462C" w14:textId="43618DE8" w:rsidR="00A92F24" w:rsidRDefault="00A92F24" w:rsidP="00E94334">
      <w:pPr>
        <w:pStyle w:val="GPSL2Numbered"/>
      </w:pPr>
      <w:bookmarkStart w:id="657" w:name="_Ref362009649"/>
      <w:r>
        <w:t>This Schedule sets out the Framework Prices and Charging Structure.</w:t>
      </w:r>
    </w:p>
    <w:p w14:paraId="4622E2BF" w14:textId="197A088E" w:rsidR="00A92F24" w:rsidRDefault="00A92F24" w:rsidP="00E94334">
      <w:pPr>
        <w:pStyle w:val="GPSL2Numbered"/>
      </w:pPr>
      <w:r>
        <w:t>The Framework Prices are the Suppliers’ tendered Prices in Annex 3 of this Schedule 3.</w:t>
      </w:r>
    </w:p>
    <w:p w14:paraId="79A6EEAC" w14:textId="141F3A71" w:rsidR="00A92F24" w:rsidRDefault="00A92F24" w:rsidP="00E94334">
      <w:pPr>
        <w:pStyle w:val="GPSL2Numbered"/>
      </w:pPr>
      <w:r>
        <w:t xml:space="preserve">The Charges are those paid/payable by the Contracting Authority when the Media Auditing Services are called off under a Call </w:t>
      </w:r>
      <w:proofErr w:type="gramStart"/>
      <w:r>
        <w:t>Off</w:t>
      </w:r>
      <w:proofErr w:type="gramEnd"/>
      <w:r>
        <w:t xml:space="preserve"> Agreement.</w:t>
      </w:r>
    </w:p>
    <w:p w14:paraId="45BE2ABC" w14:textId="77777777" w:rsidR="00F20C99" w:rsidRPr="00AD5CF2" w:rsidRDefault="00B16D45" w:rsidP="00E94334">
      <w:pPr>
        <w:pStyle w:val="GPSL2Numbered"/>
      </w:pPr>
      <w:r w:rsidRPr="00AD5CF2">
        <w:t xml:space="preserve">The Framework Prices set out in Annex 3 to this Framework Schedule 3 are the maximum that the Supplier may charge pursuant to any Call </w:t>
      </w:r>
      <w:proofErr w:type="gramStart"/>
      <w:r w:rsidRPr="00AD5CF2">
        <w:t>Off</w:t>
      </w:r>
      <w:proofErr w:type="gramEnd"/>
      <w:r w:rsidRPr="00AD5CF2">
        <w:t xml:space="preserve"> Agreement.</w:t>
      </w:r>
      <w:bookmarkEnd w:id="657"/>
      <w:r w:rsidRPr="00AD5CF2">
        <w:t xml:space="preserve">  </w:t>
      </w:r>
    </w:p>
    <w:p w14:paraId="2B7A3A6D" w14:textId="16DA7DC3" w:rsidR="00F20C99" w:rsidRPr="00AD5CF2" w:rsidRDefault="00B16D45" w:rsidP="00E94334">
      <w:pPr>
        <w:pStyle w:val="GPSL2Numbered"/>
      </w:pPr>
      <w:bookmarkStart w:id="658" w:name="_Ref362009655"/>
      <w:r w:rsidRPr="00AD5CF2">
        <w:lastRenderedPageBreak/>
        <w:t xml:space="preserve">The Supplier acknowledges and agrees that any </w:t>
      </w:r>
      <w:r w:rsidR="00DF65F9">
        <w:t>P</w:t>
      </w:r>
      <w:r w:rsidRPr="00AD5CF2">
        <w:t>rices submitted in relation to a</w:t>
      </w:r>
      <w:r w:rsidR="00A92F24">
        <w:t xml:space="preserve"> Call </w:t>
      </w:r>
      <w:proofErr w:type="gramStart"/>
      <w:r w:rsidR="00A92F24">
        <w:t>Off</w:t>
      </w:r>
      <w:proofErr w:type="gramEnd"/>
      <w:r w:rsidR="00A92F24">
        <w:t xml:space="preserve"> Award,</w:t>
      </w:r>
      <w:r w:rsidRPr="00AD5CF2">
        <w:t xml:space="preserve"> held in accordance with Framework Schedule 5 (Call Off Procedure</w:t>
      </w:r>
      <w:r w:rsidR="00A92F24">
        <w:t xml:space="preserve">), </w:t>
      </w:r>
      <w:r w:rsidRPr="00C42EB9">
        <w:rPr>
          <w:strike/>
        </w:rPr>
        <w:t>s</w:t>
      </w:r>
      <w:r w:rsidRPr="00AD5CF2">
        <w:t>hall be equal to or lower than the Framework Prices.</w:t>
      </w:r>
      <w:bookmarkEnd w:id="658"/>
    </w:p>
    <w:p w14:paraId="0B20300F" w14:textId="77777777" w:rsidR="00F20C99" w:rsidRDefault="00B16D45" w:rsidP="00E94334">
      <w:pPr>
        <w:pStyle w:val="GPSL2Numbered"/>
        <w:rPr>
          <w:u w:val="single"/>
        </w:rPr>
      </w:pPr>
      <w:r w:rsidRPr="00AD5CF2">
        <w:t>The Supplier</w:t>
      </w:r>
      <w:r w:rsidRPr="00F97362">
        <w:t xml:space="preserve"> acknowledges and agrees that, subject to paragraph</w:t>
      </w:r>
      <w:r w:rsidR="00706C7C">
        <w:t xml:space="preserve"> </w:t>
      </w:r>
      <w:r w:rsidR="00706C7C">
        <w:fldChar w:fldCharType="begin"/>
      </w:r>
      <w:r w:rsidR="00706C7C">
        <w:instrText xml:space="preserve"> REF _Ref366090681 \r \h </w:instrText>
      </w:r>
      <w:r w:rsidR="00706C7C">
        <w:fldChar w:fldCharType="separate"/>
      </w:r>
      <w:r w:rsidR="00C50C21">
        <w:t>6</w:t>
      </w:r>
      <w:r w:rsidR="00706C7C">
        <w:fldChar w:fldCharType="end"/>
      </w:r>
      <w:r w:rsidRPr="008656A3">
        <w:t xml:space="preserve"> of this Framework Schedul</w:t>
      </w:r>
      <w:r w:rsidRPr="00F97362">
        <w:t>e</w:t>
      </w:r>
      <w:r>
        <w:t xml:space="preserve"> 3 (Adjustment of the Framework Prices)</w:t>
      </w:r>
      <w:r w:rsidRPr="00F97362">
        <w:t>, the Framework Prices cannot be increased during the Framework Period.</w:t>
      </w:r>
    </w:p>
    <w:p w14:paraId="6CE0555C" w14:textId="2C10AEA2" w:rsidR="00F20C99" w:rsidRDefault="00B16D45" w:rsidP="00E94334">
      <w:pPr>
        <w:pStyle w:val="GPSL1SCHEDULEHeading"/>
        <w:rPr>
          <w:rFonts w:hint="eastAsia"/>
        </w:rPr>
      </w:pPr>
      <w:r>
        <w:t>framework prices</w:t>
      </w:r>
    </w:p>
    <w:p w14:paraId="7B1D11E4" w14:textId="6C809C8B" w:rsidR="00A92F24" w:rsidRPr="00E0338B" w:rsidRDefault="00B16D45" w:rsidP="00E0338B">
      <w:pPr>
        <w:pStyle w:val="GPSL2Numbered"/>
        <w:rPr>
          <w:b/>
        </w:rPr>
      </w:pPr>
      <w:r w:rsidRPr="008616FC">
        <w:t xml:space="preserve">Framework Prices shall be calculated on the basis of the </w:t>
      </w:r>
      <w:r w:rsidR="00A92F24">
        <w:t>P</w:t>
      </w:r>
      <w:r w:rsidRPr="008616FC">
        <w:t>rices specified in Annex</w:t>
      </w:r>
      <w:r>
        <w:t xml:space="preserve"> </w:t>
      </w:r>
      <w:r w:rsidR="00C53802">
        <w:t>3</w:t>
      </w:r>
      <w:r w:rsidRPr="008616FC">
        <w:t xml:space="preserve"> </w:t>
      </w:r>
      <w:r>
        <w:t>to this Framework Schedule 3</w:t>
      </w:r>
      <w:r w:rsidRPr="008616FC">
        <w:t xml:space="preserve">. </w:t>
      </w:r>
    </w:p>
    <w:p w14:paraId="70C4C8E4" w14:textId="77777777" w:rsidR="00F20C99" w:rsidRDefault="00B16D45" w:rsidP="00E94334">
      <w:pPr>
        <w:pStyle w:val="GPSL1SCHEDULEHeading"/>
        <w:rPr>
          <w:rFonts w:hint="eastAsia"/>
        </w:rPr>
      </w:pPr>
      <w:r w:rsidRPr="00522294">
        <w:t>costs and expen</w:t>
      </w:r>
      <w:r>
        <w:t>S</w:t>
      </w:r>
      <w:r w:rsidRPr="00522294">
        <w:t>es</w:t>
      </w:r>
    </w:p>
    <w:p w14:paraId="485BD641" w14:textId="3C404696" w:rsidR="00F20C99" w:rsidRDefault="00B16D45" w:rsidP="00E94334">
      <w:pPr>
        <w:pStyle w:val="GPSL2Numbered"/>
      </w:pPr>
      <w:bookmarkStart w:id="659" w:name="_Ref362012967"/>
      <w:r w:rsidRPr="00BF2DDD">
        <w:t xml:space="preserve">Except as expressly set out in paragraph  </w:t>
      </w:r>
      <w:r w:rsidRPr="00BF2DDD">
        <w:fldChar w:fldCharType="begin"/>
      </w:r>
      <w:r w:rsidRPr="00BF2DDD">
        <w:instrText xml:space="preserve"> REF _Ref362012871 \r \h </w:instrText>
      </w:r>
      <w:r w:rsidR="00BF2DDD">
        <w:instrText xml:space="preserve"> \* MERGEFORMAT </w:instrText>
      </w:r>
      <w:r w:rsidRPr="00BF2DDD">
        <w:fldChar w:fldCharType="separate"/>
      </w:r>
      <w:r w:rsidR="00C50C21" w:rsidRPr="00BF2DDD">
        <w:t>5</w:t>
      </w:r>
      <w:r w:rsidRPr="00BF2DDD">
        <w:fldChar w:fldCharType="end"/>
      </w:r>
      <w:r w:rsidRPr="00BF2DDD">
        <w:t xml:space="preserve"> of this Framework Schedule 3 (Reimbursable Expenses)</w:t>
      </w:r>
      <w:r w:rsidR="00BF2DDD" w:rsidRPr="00BF2DDD">
        <w:t>,</w:t>
      </w:r>
      <w:r w:rsidRPr="00BF2DDD">
        <w:t xml:space="preserve"> the</w:t>
      </w:r>
      <w:r w:rsidRPr="00522294">
        <w:t xml:space="preserve"> Framework Prices shall include all costs and expenses relating to the Services </w:t>
      </w:r>
      <w:r>
        <w:t xml:space="preserve">provided to </w:t>
      </w:r>
      <w:r w:rsidR="00916086">
        <w:t>Contracting Authorities</w:t>
      </w:r>
      <w:r>
        <w:t xml:space="preserve"> </w:t>
      </w:r>
      <w:r w:rsidRPr="00522294">
        <w:t xml:space="preserve">and/or the Supplier’s performance of its obligations under any Call Off Agreements and no further amounts shall be payable by a </w:t>
      </w:r>
      <w:r w:rsidR="00916086">
        <w:t>Contracting Authority</w:t>
      </w:r>
      <w:r w:rsidRPr="00522294">
        <w:t xml:space="preserve"> to the Supplier in respect of such performance, including in respect of matters such as:</w:t>
      </w:r>
      <w:bookmarkEnd w:id="659"/>
    </w:p>
    <w:p w14:paraId="0637462C" w14:textId="77777777" w:rsidR="00F20C99" w:rsidRPr="00AD5CF2" w:rsidRDefault="00B16D45" w:rsidP="00E94334">
      <w:pPr>
        <w:pStyle w:val="GPSL3numberedclause"/>
      </w:pPr>
      <w:r w:rsidRPr="00AD5CF2">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18BAF33" w14:textId="77777777" w:rsidR="00A026E9" w:rsidRDefault="00B16D45" w:rsidP="00E94334">
      <w:pPr>
        <w:pStyle w:val="GPSL3numberedclause"/>
      </w:pPr>
      <w:proofErr w:type="gramStart"/>
      <w:r w:rsidRPr="00AD5CF2">
        <w:t>any</w:t>
      </w:r>
      <w:proofErr w:type="gramEnd"/>
      <w:r w:rsidRPr="00522294">
        <w:t xml:space="preserve"> amount for any services provided or costs incurred by the Supplier prior to the commencement date of any Call Off Agreement.</w:t>
      </w:r>
    </w:p>
    <w:p w14:paraId="36CCE742" w14:textId="480B07FD" w:rsidR="00F20C99" w:rsidRPr="00233F81" w:rsidRDefault="00B16D45" w:rsidP="00E94334">
      <w:pPr>
        <w:pStyle w:val="GPSL1SCHEDULEHeading"/>
        <w:rPr>
          <w:rFonts w:hint="eastAsia"/>
        </w:rPr>
      </w:pPr>
      <w:bookmarkStart w:id="660" w:name="_Ref362012871"/>
      <w:r w:rsidRPr="00233F81">
        <w:t>REIMBURSABLE EXPENSES</w:t>
      </w:r>
      <w:bookmarkEnd w:id="660"/>
    </w:p>
    <w:p w14:paraId="30D83560" w14:textId="1822C9AF" w:rsidR="00AB55D8" w:rsidRPr="00233F81" w:rsidRDefault="00AB55D8" w:rsidP="00AB55D8">
      <w:pPr>
        <w:pStyle w:val="GPSL2NumberedBoldHeading"/>
        <w:ind w:left="1134" w:hanging="708"/>
        <w:rPr>
          <w:b w:val="0"/>
        </w:rPr>
      </w:pPr>
      <w:bookmarkStart w:id="661" w:name="14f6bc4b9715ee78__Toc426117878"/>
      <w:r w:rsidRPr="00233F81">
        <w:rPr>
          <w:b w:val="0"/>
        </w:rPr>
        <w:t>There shall be no automatic entitlement to payment and / or reimbursement of travel costs, travel-related costs, travel time or subsistence under this Framework Agreement.  Policies for travel and travel-related expenses will vary between Contracting Authority(s).</w:t>
      </w:r>
      <w:bookmarkEnd w:id="661"/>
    </w:p>
    <w:p w14:paraId="7184820F" w14:textId="415A7249" w:rsidR="00AB55D8" w:rsidRPr="00233F81" w:rsidRDefault="00AB55D8" w:rsidP="00AB55D8">
      <w:pPr>
        <w:pStyle w:val="GPSL2NumberedBoldHeading"/>
        <w:ind w:left="1134" w:hanging="708"/>
        <w:rPr>
          <w:b w:val="0"/>
        </w:rPr>
      </w:pPr>
      <w:bookmarkStart w:id="662" w:name="14f6bc4b9715ee78__Toc426118368"/>
      <w:bookmarkStart w:id="663" w:name="14f6bc4b9715ee78__Toc426117879"/>
      <w:bookmarkEnd w:id="662"/>
      <w:r w:rsidRPr="00233F81">
        <w:rPr>
          <w:b w:val="0"/>
        </w:rPr>
        <w:t xml:space="preserve">At the Call-off stage the Contracting Authority(s) shall specify requirements, policies and arrangements for travel costs, travel-related costs, travel time and subsistence at the Call Off Agreement stage, including whether travel and travel-related expenses will be payable or not, to </w:t>
      </w:r>
      <w:r w:rsidR="0022126C" w:rsidRPr="00233F81">
        <w:rPr>
          <w:b w:val="0"/>
        </w:rPr>
        <w:t xml:space="preserve">the Supplier </w:t>
      </w:r>
      <w:r w:rsidR="00233F81" w:rsidRPr="00233F81">
        <w:rPr>
          <w:b w:val="0"/>
        </w:rPr>
        <w:t>P</w:t>
      </w:r>
      <w:r w:rsidR="0022126C" w:rsidRPr="00233F81">
        <w:rPr>
          <w:b w:val="0"/>
        </w:rPr>
        <w:t xml:space="preserve">ersonnel </w:t>
      </w:r>
      <w:r w:rsidRPr="00233F81">
        <w:rPr>
          <w:b w:val="0"/>
        </w:rPr>
        <w:t>who are attending assignments and whether travel costs can be reclaimed in relation to pre-booked tickets, following cancellation of an assignment. Contracting Authority(s) shall specify the notice period required for cancellation and the percentage of expenses payable to the Supplier depending upon the notice period.</w:t>
      </w:r>
      <w:bookmarkEnd w:id="663"/>
    </w:p>
    <w:p w14:paraId="037E5FA8" w14:textId="3C0DB5CF" w:rsidR="00AB55D8" w:rsidRPr="00233F81" w:rsidRDefault="00AB55D8" w:rsidP="00AB55D8">
      <w:pPr>
        <w:pStyle w:val="GPSL2NumberedBoldHeading"/>
        <w:ind w:left="1134" w:hanging="708"/>
        <w:rPr>
          <w:b w:val="0"/>
        </w:rPr>
      </w:pPr>
      <w:bookmarkStart w:id="664" w:name="14f6bc4b9715ee78__Toc426118369"/>
      <w:bookmarkStart w:id="665" w:name="14f6bc4b9715ee78__Toc426117880"/>
      <w:bookmarkEnd w:id="664"/>
      <w:r w:rsidRPr="00233F81">
        <w:rPr>
          <w:b w:val="0"/>
        </w:rPr>
        <w:t xml:space="preserve">Where Contracting Authority(s) specify at the Call </w:t>
      </w:r>
      <w:proofErr w:type="gramStart"/>
      <w:r w:rsidRPr="00233F81">
        <w:rPr>
          <w:b w:val="0"/>
        </w:rPr>
        <w:t>Off</w:t>
      </w:r>
      <w:proofErr w:type="gramEnd"/>
      <w:r w:rsidRPr="00233F81">
        <w:rPr>
          <w:b w:val="0"/>
        </w:rPr>
        <w:t xml:space="preserve"> Agreement stage, that travel and travel-related costs can be paid to the Auditor(s) attending assignments, and where specified by the Contracting Authority(s), the Supplier shall administer, manage and control payment of travel and travel-related costs for Supplier </w:t>
      </w:r>
      <w:r w:rsidR="00233F81" w:rsidRPr="00233F81">
        <w:rPr>
          <w:b w:val="0"/>
        </w:rPr>
        <w:t>Personnel</w:t>
      </w:r>
      <w:r w:rsidRPr="00233F81">
        <w:rPr>
          <w:b w:val="0"/>
        </w:rPr>
        <w:t xml:space="preserve"> attending assignments. The Supplier shall ensure that this is undertaken in line within the Contracting Authority(s) requirements and within the rules specified by the Contracting Authority(s), including advanced booked tickets for economic purposes. Travel will be undertaken in accordance with the agreed Travel Policy of the Contracting Authority(s).</w:t>
      </w:r>
      <w:bookmarkEnd w:id="665"/>
    </w:p>
    <w:p w14:paraId="22285A38" w14:textId="2A768644" w:rsidR="00AB55D8" w:rsidRPr="00233F81" w:rsidRDefault="00AB55D8" w:rsidP="00AB55D8">
      <w:pPr>
        <w:pStyle w:val="GPSL2NumberedBoldHeading"/>
        <w:ind w:left="1134" w:hanging="708"/>
        <w:rPr>
          <w:b w:val="0"/>
        </w:rPr>
      </w:pPr>
      <w:bookmarkStart w:id="666" w:name="14f6bc4b9715ee78__Toc426118370"/>
      <w:bookmarkStart w:id="667" w:name="14f6bc4b9715ee78__Toc426117881"/>
      <w:bookmarkEnd w:id="666"/>
      <w:r w:rsidRPr="00233F81">
        <w:rPr>
          <w:b w:val="0"/>
        </w:rPr>
        <w:lastRenderedPageBreak/>
        <w:t>Suppliers shall support the Government’s Agenda for Sustainability, for example including, but not limited to, minimising travel and encouraging travel by public transport.</w:t>
      </w:r>
      <w:bookmarkEnd w:id="667"/>
    </w:p>
    <w:p w14:paraId="38690B03" w14:textId="503623DF" w:rsidR="00AB55D8" w:rsidRPr="00233F81" w:rsidRDefault="00AB55D8" w:rsidP="00AB55D8">
      <w:pPr>
        <w:pStyle w:val="GPSL2NumberedBoldHeading"/>
        <w:ind w:left="1134" w:hanging="708"/>
        <w:rPr>
          <w:b w:val="0"/>
        </w:rPr>
      </w:pPr>
      <w:bookmarkStart w:id="668" w:name="14f6bc4b9715ee78__Toc426118371"/>
      <w:bookmarkStart w:id="669" w:name="14f6bc4b9715ee78__Toc426117882"/>
      <w:bookmarkEnd w:id="668"/>
      <w:r w:rsidRPr="00233F81">
        <w:rPr>
          <w:b w:val="0"/>
        </w:rPr>
        <w:t>It is the Suppliers responsibility to make themselves aware of the individual customer organisation’s travel and subsistence policy prior to incurring travel and subsistence cost.</w:t>
      </w:r>
      <w:bookmarkEnd w:id="669"/>
    </w:p>
    <w:p w14:paraId="6DD09D80" w14:textId="1A6E2856" w:rsidR="00F20C99" w:rsidRPr="00233F81" w:rsidRDefault="00B16D45" w:rsidP="00E94334">
      <w:pPr>
        <w:pStyle w:val="GPSL2Numbered"/>
      </w:pPr>
      <w:r w:rsidRPr="00233F81">
        <w:t xml:space="preserve">Where Services are to be provided to </w:t>
      </w:r>
      <w:r w:rsidR="00003D89" w:rsidRPr="00233F81">
        <w:t xml:space="preserve">the </w:t>
      </w:r>
      <w:r w:rsidR="00916086" w:rsidRPr="00233F81">
        <w:t>Contracting Authorit</w:t>
      </w:r>
      <w:r w:rsidR="00003D89" w:rsidRPr="00233F81">
        <w:t>y(s)</w:t>
      </w:r>
      <w:r w:rsidRPr="00233F81">
        <w:t xml:space="preserve"> under any Call Off Agreement on the basis of Framework Prices submitted by the Supplier</w:t>
      </w:r>
      <w:r w:rsidR="00003D89" w:rsidRPr="00233F81">
        <w:t xml:space="preserve"> to the Authority</w:t>
      </w:r>
      <w:r w:rsidRPr="00233F81">
        <w:t xml:space="preserve">, </w:t>
      </w:r>
      <w:r w:rsidR="00003D89" w:rsidRPr="00233F81">
        <w:t xml:space="preserve">and the Contracting Authority(s) has explicitly specified in the Order Form that Reimbursable Expenses are allowable, </w:t>
      </w:r>
      <w:r w:rsidRPr="00233F81">
        <w:t xml:space="preserve">the Supplier shall be entitled to be reimbursed by the </w:t>
      </w:r>
      <w:r w:rsidR="00916086" w:rsidRPr="00233F81">
        <w:t>Contracting Authorit</w:t>
      </w:r>
      <w:r w:rsidR="00003D89" w:rsidRPr="00233F81">
        <w:t>y(s)</w:t>
      </w:r>
      <w:r w:rsidRPr="00233F81">
        <w:t xml:space="preserve"> for Reimbursable Expenses (in addition to being paid the relevant Charges under the respective Call Off Agreements), provided that such Reimbursable Expenses are supported by Supporting Documentation</w:t>
      </w:r>
      <w:r w:rsidRPr="00233F81">
        <w:rPr>
          <w:rFonts w:ascii="Trebuchet MS" w:hAnsi="Trebuchet MS"/>
        </w:rPr>
        <w:t xml:space="preserve">. </w:t>
      </w:r>
      <w:r w:rsidRPr="00233F81">
        <w:t xml:space="preserve">The </w:t>
      </w:r>
      <w:r w:rsidR="00916086" w:rsidRPr="00233F81">
        <w:t>Contracting Authorit</w:t>
      </w:r>
      <w:r w:rsidR="00003D89" w:rsidRPr="00233F81">
        <w:t>y(s)</w:t>
      </w:r>
      <w:r w:rsidRPr="00233F81">
        <w:t xml:space="preserve"> shall provide a copy of their current expenses polic</w:t>
      </w:r>
      <w:r w:rsidR="00003D89" w:rsidRPr="00233F81">
        <w:t>y to the Supplier upon request.</w:t>
      </w:r>
    </w:p>
    <w:p w14:paraId="18B1F08F" w14:textId="77777777" w:rsidR="00F20C99" w:rsidRDefault="00B16D45" w:rsidP="00E94334">
      <w:pPr>
        <w:pStyle w:val="GPSL1SCHEDULEHeading"/>
        <w:rPr>
          <w:rFonts w:hint="eastAsia"/>
        </w:rPr>
      </w:pPr>
      <w:bookmarkStart w:id="670" w:name="_Ref366090681"/>
      <w:r w:rsidRPr="006875AD">
        <w:t>Adjustment of the Framework Prices</w:t>
      </w:r>
      <w:bookmarkEnd w:id="670"/>
    </w:p>
    <w:p w14:paraId="7D666102" w14:textId="77777777" w:rsidR="00F20C99" w:rsidRDefault="00B16D45" w:rsidP="00E94334">
      <w:pPr>
        <w:pStyle w:val="GPSL2Numbered"/>
      </w:pPr>
      <w:r w:rsidRPr="006875AD">
        <w:t>The Framework Prices shall only be varied:</w:t>
      </w:r>
    </w:p>
    <w:p w14:paraId="5BA4795E" w14:textId="77777777" w:rsidR="00F20C99" w:rsidRPr="00AD5CF2" w:rsidRDefault="00B16D45" w:rsidP="00E94334">
      <w:pPr>
        <w:pStyle w:val="GPSL3numberedclause"/>
      </w:pPr>
      <w:bookmarkStart w:id="671" w:name="_Ref366081981"/>
      <w:r w:rsidRPr="00AD5CF2">
        <w:t>due to a Specific Change in Law in relation to which the Parties agree that a change is required to all or part of the Framework Prices in accordance with Clause</w:t>
      </w:r>
      <w:r w:rsidR="009D4F4F" w:rsidRPr="00AD5CF2">
        <w:t xml:space="preserve"> </w:t>
      </w:r>
      <w:r w:rsidR="009D4F4F" w:rsidRPr="00AD5CF2">
        <w:fldChar w:fldCharType="begin"/>
      </w:r>
      <w:r w:rsidR="009D4F4F" w:rsidRPr="00AD5CF2">
        <w:instrText xml:space="preserve"> REF _Ref365967206 \r \h </w:instrText>
      </w:r>
      <w:r w:rsidR="00AD5CF2">
        <w:instrText xml:space="preserve"> \* MERGEFORMAT </w:instrText>
      </w:r>
      <w:r w:rsidR="009D4F4F" w:rsidRPr="00AD5CF2">
        <w:fldChar w:fldCharType="separate"/>
      </w:r>
      <w:r w:rsidR="00C50C21">
        <w:t>19.2</w:t>
      </w:r>
      <w:r w:rsidR="009D4F4F" w:rsidRPr="00AD5CF2">
        <w:fldChar w:fldCharType="end"/>
      </w:r>
      <w:r w:rsidR="009D4F4F" w:rsidRPr="00AD5CF2">
        <w:t xml:space="preserve"> </w:t>
      </w:r>
      <w:r w:rsidRPr="00AD5CF2">
        <w:t xml:space="preserve">of </w:t>
      </w:r>
      <w:r w:rsidR="00F7417A" w:rsidRPr="00AD5CF2">
        <w:t xml:space="preserve">this </w:t>
      </w:r>
      <w:r w:rsidRPr="00AD5CF2">
        <w:t>Framework Agreement (Legislative Change);</w:t>
      </w:r>
      <w:bookmarkEnd w:id="671"/>
      <w:r w:rsidRPr="00AD5CF2">
        <w:t xml:space="preserve"> </w:t>
      </w:r>
    </w:p>
    <w:p w14:paraId="4FD0FDDD" w14:textId="77777777" w:rsidR="00F20C99" w:rsidRPr="00AD5CF2" w:rsidRDefault="00B16D45" w:rsidP="00E94334">
      <w:pPr>
        <w:pStyle w:val="GPSL3numberedclause"/>
      </w:pPr>
      <w:bookmarkStart w:id="672" w:name="_Ref362000271"/>
      <w:r w:rsidRPr="00AD5CF2">
        <w:t>where all or part of the Framework Prices are reviewed and reduced in accordance with Framework Schedule 12 (Continuous Improvement and Benchmarking);</w:t>
      </w:r>
      <w:bookmarkEnd w:id="672"/>
      <w:r w:rsidRPr="00AD5CF2">
        <w:t xml:space="preserve"> </w:t>
      </w:r>
    </w:p>
    <w:p w14:paraId="1FA7E4A6" w14:textId="77777777" w:rsidR="00F20C99" w:rsidRPr="00C031CF" w:rsidRDefault="00B16D45" w:rsidP="00E94334">
      <w:pPr>
        <w:pStyle w:val="GPSL3numberedclause"/>
      </w:pPr>
      <w:bookmarkStart w:id="673" w:name="_Ref366082023"/>
      <w:r w:rsidRPr="00AD5CF2">
        <w:t xml:space="preserve">where all or part of the Framework Prices are reviewed and reduced in accordance with paragraph 7 of this Framework Schedule 3 (Supplier </w:t>
      </w:r>
      <w:r w:rsidRPr="00C031CF">
        <w:t>Periodic Assessment of Framework Prices);</w:t>
      </w:r>
      <w:bookmarkEnd w:id="673"/>
    </w:p>
    <w:p w14:paraId="06FB7439" w14:textId="1577212C" w:rsidR="00F20C99" w:rsidRPr="00003D89" w:rsidRDefault="00C031CF" w:rsidP="00E94334">
      <w:pPr>
        <w:pStyle w:val="GPSL3numberedclause"/>
      </w:pPr>
      <w:bookmarkStart w:id="674" w:name="_Ref366082353"/>
      <w:r w:rsidRPr="00003D89">
        <w:t>NOT USED</w:t>
      </w:r>
      <w:bookmarkEnd w:id="674"/>
      <w:r w:rsidR="00003D89">
        <w:t>.</w:t>
      </w:r>
    </w:p>
    <w:p w14:paraId="44B85AC1" w14:textId="164047DD" w:rsidR="00186292" w:rsidRPr="00664A3F" w:rsidRDefault="00C031CF" w:rsidP="00C031CF">
      <w:pPr>
        <w:pStyle w:val="GPSL3numberedclause"/>
      </w:pPr>
      <w:r w:rsidRPr="00003D89">
        <w:t>NOT USED</w:t>
      </w:r>
      <w:r w:rsidR="00003D89">
        <w:t>.</w:t>
      </w:r>
    </w:p>
    <w:p w14:paraId="63A4081A" w14:textId="3B93B65C" w:rsidR="009D629C" w:rsidRDefault="00B16D45" w:rsidP="00E94334">
      <w:pPr>
        <w:pStyle w:val="GPSL2Numbered"/>
      </w:pPr>
      <w:r w:rsidRPr="00C031CF">
        <w:t>Subject to paragraphs</w:t>
      </w:r>
      <w:r w:rsidR="009D4F4F" w:rsidRPr="00C031CF">
        <w:t xml:space="preserve"> </w:t>
      </w:r>
      <w:r w:rsidR="009D4F4F" w:rsidRPr="00C031CF">
        <w:fldChar w:fldCharType="begin"/>
      </w:r>
      <w:r w:rsidR="009D4F4F" w:rsidRPr="00C031CF">
        <w:instrText xml:space="preserve"> REF _Ref366081981 \r \h </w:instrText>
      </w:r>
      <w:r w:rsidR="00C031CF">
        <w:instrText xml:space="preserve"> \* MERGEFORMAT </w:instrText>
      </w:r>
      <w:r w:rsidR="009D4F4F" w:rsidRPr="00C031CF">
        <w:fldChar w:fldCharType="separate"/>
      </w:r>
      <w:r w:rsidR="00C50C21">
        <w:t>6.1.1</w:t>
      </w:r>
      <w:r w:rsidR="009D4F4F" w:rsidRPr="00C031CF">
        <w:fldChar w:fldCharType="end"/>
      </w:r>
      <w:r w:rsidRPr="00C031CF">
        <w:t xml:space="preserve"> to</w:t>
      </w:r>
      <w:r w:rsidR="009D4F4F" w:rsidRPr="00C031CF">
        <w:t xml:space="preserve"> </w:t>
      </w:r>
      <w:r w:rsidR="009D4F4F" w:rsidRPr="00C031CF">
        <w:fldChar w:fldCharType="begin"/>
      </w:r>
      <w:r w:rsidR="009D4F4F" w:rsidRPr="00C031CF">
        <w:instrText xml:space="preserve"> REF _Ref366082023 \r \h </w:instrText>
      </w:r>
      <w:r w:rsidR="00C031CF">
        <w:instrText xml:space="preserve"> \* MERGEFORMAT </w:instrText>
      </w:r>
      <w:r w:rsidR="009D4F4F" w:rsidRPr="00C031CF">
        <w:fldChar w:fldCharType="separate"/>
      </w:r>
      <w:r w:rsidR="00C50C21">
        <w:t>6.1.3</w:t>
      </w:r>
      <w:r w:rsidR="009D4F4F" w:rsidRPr="00C031CF">
        <w:fldChar w:fldCharType="end"/>
      </w:r>
      <w:r w:rsidR="00706C7C" w:rsidRPr="00C031CF">
        <w:t xml:space="preserve"> of this Framework Schedule</w:t>
      </w:r>
      <w:r w:rsidRPr="00C031CF">
        <w:t>, the Framework Prices</w:t>
      </w:r>
      <w:r w:rsidRPr="004D5282">
        <w:t xml:space="preserve"> will remain fixed for the </w:t>
      </w:r>
      <w:r w:rsidR="000B6A67">
        <w:t>duration of the Framework Period</w:t>
      </w:r>
      <w:r w:rsidRPr="004D5282">
        <w:t>.</w:t>
      </w:r>
    </w:p>
    <w:p w14:paraId="26D7B5AC" w14:textId="77777777" w:rsidR="00F20C99" w:rsidRDefault="00B16D45" w:rsidP="00E94334">
      <w:pPr>
        <w:pStyle w:val="GPSL1SCHEDULEHeading"/>
        <w:rPr>
          <w:rFonts w:hint="eastAsia"/>
        </w:rPr>
      </w:pPr>
      <w:r>
        <w:t>SUPPLIER PERIODIC ASSESSMENT OF FRAMEWORK PRICES</w:t>
      </w:r>
    </w:p>
    <w:p w14:paraId="3C61545D" w14:textId="77777777" w:rsidR="00F20C99" w:rsidRPr="00AD5CF2" w:rsidRDefault="00B16D45" w:rsidP="00E94334">
      <w:pPr>
        <w:pStyle w:val="GPSL2Numbered"/>
      </w:pPr>
      <w:bookmarkStart w:id="675" w:name="_Ref362015781"/>
      <w:r w:rsidRPr="00AD5CF2">
        <w:t>Every six (6) Months during the Framework Period, the Supplier shall assess the level of the Framework Prices to consider whether it is able to reduce them.</w:t>
      </w:r>
      <w:bookmarkEnd w:id="675"/>
      <w:r w:rsidRPr="00AD5CF2">
        <w:t xml:space="preserve">  </w:t>
      </w:r>
    </w:p>
    <w:p w14:paraId="7CEE3532" w14:textId="49CE9502" w:rsidR="00F20C99" w:rsidRPr="00C031CF" w:rsidRDefault="00B16D45" w:rsidP="00E94334">
      <w:pPr>
        <w:pStyle w:val="GPSL2Numbered"/>
      </w:pPr>
      <w:r w:rsidRPr="00AD5CF2">
        <w:t>Such</w:t>
      </w:r>
      <w:r w:rsidRPr="006875AD">
        <w:t xml:space="preserve"> assessments</w:t>
      </w:r>
      <w:r>
        <w:t xml:space="preserve"> by the Supplier</w:t>
      </w:r>
      <w:r w:rsidRPr="006875AD">
        <w:t xml:space="preserve"> </w:t>
      </w:r>
      <w:r>
        <w:t xml:space="preserve">under paragraph </w:t>
      </w:r>
      <w:r w:rsidR="00B347DE">
        <w:fldChar w:fldCharType="begin"/>
      </w:r>
      <w:r w:rsidR="00B347DE">
        <w:instrText xml:space="preserve"> REF _Ref362015781 \r \h  \* MERGEFORMAT </w:instrText>
      </w:r>
      <w:r w:rsidR="00B347DE">
        <w:fldChar w:fldCharType="separate"/>
      </w:r>
      <w:r w:rsidR="00C50C21">
        <w:t>7.1</w:t>
      </w:r>
      <w:r w:rsidR="00B347DE">
        <w:fldChar w:fldCharType="end"/>
      </w:r>
      <w:r>
        <w:t xml:space="preserve"> </w:t>
      </w:r>
      <w:r w:rsidRPr="006875AD">
        <w:t xml:space="preserve">shall be carried out on </w:t>
      </w:r>
      <w:r w:rsidRPr="001D5ABF">
        <w:t xml:space="preserve">1 </w:t>
      </w:r>
      <w:r w:rsidR="00233F81" w:rsidRPr="001D5ABF">
        <w:t>February</w:t>
      </w:r>
      <w:r w:rsidRPr="001D5ABF">
        <w:t xml:space="preserve"> and 1 </w:t>
      </w:r>
      <w:r w:rsidR="00233F81" w:rsidRPr="001D5ABF">
        <w:t>August</w:t>
      </w:r>
      <w:r w:rsidRPr="001D5ABF">
        <w:t xml:space="preserve"> in each Contract Year (or in the event that such dates do</w:t>
      </w:r>
      <w:r w:rsidRPr="006875AD">
        <w:t xml:space="preserve"> not, in any Contract Year, fall on a Working Day, on the next Working Day following such dates).  To the extent that the Supplier is able to decrease all or part of the Framework Prices it shall promptly notify the Authority in writing and such reduction shall be implemented </w:t>
      </w:r>
      <w:r w:rsidRPr="00C031CF">
        <w:t xml:space="preserve">in accordance with paragraph </w:t>
      </w:r>
      <w:r w:rsidRPr="00C031CF">
        <w:fldChar w:fldCharType="begin"/>
      </w:r>
      <w:r w:rsidRPr="00C031CF">
        <w:instrText xml:space="preserve"> REF _Ref361997151 \r \h </w:instrText>
      </w:r>
      <w:r w:rsidR="00C031CF">
        <w:instrText xml:space="preserve"> \* MERGEFORMAT </w:instrText>
      </w:r>
      <w:r w:rsidRPr="00C031CF">
        <w:fldChar w:fldCharType="separate"/>
      </w:r>
      <w:r w:rsidR="00C50C21">
        <w:t>10.1.3</w:t>
      </w:r>
      <w:r w:rsidRPr="00C031CF">
        <w:fldChar w:fldCharType="end"/>
      </w:r>
      <w:r w:rsidRPr="00C031CF">
        <w:t xml:space="preserve"> below. </w:t>
      </w:r>
    </w:p>
    <w:p w14:paraId="597BAEF5" w14:textId="2FA34066" w:rsidR="00F20C99" w:rsidRPr="00C031CF" w:rsidRDefault="00C031CF" w:rsidP="00E94334">
      <w:pPr>
        <w:pStyle w:val="GPSL1SCHEDULEHeading"/>
        <w:rPr>
          <w:rFonts w:hint="eastAsia"/>
        </w:rPr>
      </w:pPr>
      <w:bookmarkStart w:id="676" w:name="_Ref366090813"/>
      <w:r w:rsidRPr="00C031CF">
        <w:t xml:space="preserve">NOT USED </w:t>
      </w:r>
      <w:bookmarkEnd w:id="676"/>
    </w:p>
    <w:p w14:paraId="32BEF25D" w14:textId="47C6A2D3" w:rsidR="00A026E9" w:rsidRPr="000B7309" w:rsidRDefault="00B16D45" w:rsidP="000B7309">
      <w:pPr>
        <w:pStyle w:val="GPSL1SCHEDULEHeading"/>
        <w:rPr>
          <w:rFonts w:hint="eastAsia"/>
        </w:rPr>
      </w:pPr>
      <w:bookmarkStart w:id="677" w:name="_Ref362018111"/>
      <w:bookmarkStart w:id="678" w:name="_Ref361999845"/>
      <w:r w:rsidRPr="000B7309">
        <w:t>N</w:t>
      </w:r>
      <w:bookmarkEnd w:id="677"/>
      <w:r w:rsidR="000B7309" w:rsidRPr="000B7309">
        <w:t>OT USED</w:t>
      </w:r>
      <w:bookmarkEnd w:id="678"/>
    </w:p>
    <w:p w14:paraId="4BB65985" w14:textId="77777777" w:rsidR="00F20C99" w:rsidRDefault="00B16D45" w:rsidP="00E94334">
      <w:pPr>
        <w:pStyle w:val="GPSL1SCHEDULEHeading"/>
        <w:rPr>
          <w:rFonts w:hint="eastAsia"/>
        </w:rPr>
      </w:pPr>
      <w:r>
        <w:t xml:space="preserve">IMPLEMENTATION OF </w:t>
      </w:r>
      <w:r w:rsidRPr="0049087C">
        <w:t>ADJUSTED</w:t>
      </w:r>
      <w:r>
        <w:t xml:space="preserve"> FRAMEWORK PRICES </w:t>
      </w:r>
    </w:p>
    <w:p w14:paraId="2D953330" w14:textId="77777777" w:rsidR="00F20C99" w:rsidRDefault="00B16D45" w:rsidP="00E94334">
      <w:pPr>
        <w:pStyle w:val="GPSL2Numbered"/>
      </w:pPr>
      <w:r w:rsidRPr="006875AD">
        <w:lastRenderedPageBreak/>
        <w:t>Variations in accordance with the provisio</w:t>
      </w:r>
      <w:r>
        <w:t xml:space="preserve">ns of this Framework Schedule </w:t>
      </w:r>
      <w:r w:rsidR="005309DD">
        <w:t xml:space="preserve">3 </w:t>
      </w:r>
      <w:r w:rsidRPr="006875AD">
        <w:t>to</w:t>
      </w:r>
      <w:r>
        <w:t xml:space="preserve"> all or part</w:t>
      </w:r>
      <w:r w:rsidRPr="006875AD">
        <w:t xml:space="preserve"> the Framework Prices </w:t>
      </w:r>
      <w:r>
        <w:t xml:space="preserve">(as the case may be) </w:t>
      </w:r>
      <w:r w:rsidRPr="006875AD">
        <w:t>shall be made by the Authority to take effect:</w:t>
      </w:r>
    </w:p>
    <w:p w14:paraId="4FD9732E" w14:textId="77777777" w:rsidR="00F20C99" w:rsidRPr="00AD5CF2" w:rsidRDefault="00B16D45" w:rsidP="00E94334">
      <w:pPr>
        <w:pStyle w:val="GPSL3numberedclause"/>
      </w:pPr>
      <w:r w:rsidRPr="00AD5CF2">
        <w:t xml:space="preserve">in accordance with Clause </w:t>
      </w:r>
      <w:r w:rsidR="005309DD" w:rsidRPr="00AD5CF2">
        <w:fldChar w:fldCharType="begin"/>
      </w:r>
      <w:r w:rsidR="005309DD" w:rsidRPr="00AD5CF2">
        <w:instrText xml:space="preserve"> REF _Ref365967206 \r \h </w:instrText>
      </w:r>
      <w:r w:rsidR="00AD5CF2">
        <w:instrText xml:space="preserve"> \* MERGEFORMAT </w:instrText>
      </w:r>
      <w:r w:rsidR="005309DD" w:rsidRPr="00AD5CF2">
        <w:fldChar w:fldCharType="separate"/>
      </w:r>
      <w:r w:rsidR="00C50C21">
        <w:t>19.2</w:t>
      </w:r>
      <w:r w:rsidR="005309DD" w:rsidRPr="00AD5CF2">
        <w:fldChar w:fldCharType="end"/>
      </w:r>
      <w:r w:rsidRPr="00AD5CF2">
        <w:t xml:space="preserve"> (Legislative Change) where an adjustment to the Framework Prices is made in accordance with paragraph</w:t>
      </w:r>
      <w:r w:rsidR="009D4F4F" w:rsidRPr="00AD5CF2">
        <w:t xml:space="preserve"> </w:t>
      </w:r>
      <w:r w:rsidR="009D4F4F" w:rsidRPr="00AD5CF2">
        <w:fldChar w:fldCharType="begin"/>
      </w:r>
      <w:r w:rsidR="009D4F4F" w:rsidRPr="00AD5CF2">
        <w:instrText xml:space="preserve"> REF _Ref366081981 \r \h </w:instrText>
      </w:r>
      <w:r w:rsidR="00AD5CF2">
        <w:instrText xml:space="preserve"> \* MERGEFORMAT </w:instrText>
      </w:r>
      <w:r w:rsidR="009D4F4F" w:rsidRPr="00AD5CF2">
        <w:fldChar w:fldCharType="separate"/>
      </w:r>
      <w:r w:rsidR="00C50C21">
        <w:t>6.1.1</w:t>
      </w:r>
      <w:r w:rsidR="009D4F4F" w:rsidRPr="00AD5CF2">
        <w:fldChar w:fldCharType="end"/>
      </w:r>
      <w:r w:rsidRPr="00AD5CF2">
        <w:t xml:space="preserve"> of this Framework Schedule; </w:t>
      </w:r>
    </w:p>
    <w:p w14:paraId="64249522" w14:textId="75CAA7B1" w:rsidR="00F20C99" w:rsidRPr="00AD5CF2" w:rsidRDefault="00B16D45" w:rsidP="00E94334">
      <w:pPr>
        <w:pStyle w:val="GPSL3numberedclause"/>
      </w:pPr>
      <w:r w:rsidRPr="00AD5CF2">
        <w:t xml:space="preserve">in accordance with paragraph 3.3.3 and 4.8 of Framework Schedule 12 (Continuous Improvement and Benchmarking) where an adjustment to the Framework Prices is made in accordance with paragraph </w:t>
      </w:r>
      <w:r w:rsidR="00B347DE" w:rsidRPr="00AD5CF2">
        <w:fldChar w:fldCharType="begin"/>
      </w:r>
      <w:r w:rsidR="00B347DE" w:rsidRPr="00AD5CF2">
        <w:instrText xml:space="preserve"> REF _Ref362000271 \r \h  \* MERGEFORMAT </w:instrText>
      </w:r>
      <w:r w:rsidR="00B347DE" w:rsidRPr="00AD5CF2">
        <w:fldChar w:fldCharType="separate"/>
      </w:r>
      <w:r w:rsidR="00C50C21">
        <w:t>6.1.2</w:t>
      </w:r>
      <w:r w:rsidR="00B347DE" w:rsidRPr="00AD5CF2">
        <w:fldChar w:fldCharType="end"/>
      </w:r>
      <w:r w:rsidRPr="00AD5CF2">
        <w:t xml:space="preserve"> of this Framework Schedule 3; </w:t>
      </w:r>
      <w:r w:rsidR="00233F81">
        <w:t>or</w:t>
      </w:r>
    </w:p>
    <w:p w14:paraId="3F6263E9" w14:textId="7914FB65" w:rsidR="0072632E" w:rsidRDefault="00B16D45" w:rsidP="0028137A">
      <w:pPr>
        <w:pStyle w:val="GPSL3numberedclause"/>
      </w:pPr>
      <w:bookmarkStart w:id="679" w:name="_Ref361997151"/>
      <w:r w:rsidRPr="00AD5CF2">
        <w:t xml:space="preserve">on </w:t>
      </w:r>
      <w:r w:rsidRPr="00233F81">
        <w:t xml:space="preserve">1 </w:t>
      </w:r>
      <w:r w:rsidR="00233F81" w:rsidRPr="00233F81">
        <w:t>March</w:t>
      </w:r>
      <w:r w:rsidRPr="00233F81">
        <w:t xml:space="preserve"> for assessments made on 1 </w:t>
      </w:r>
      <w:r w:rsidR="00233F81" w:rsidRPr="00233F81">
        <w:t>February</w:t>
      </w:r>
      <w:r w:rsidRPr="00233F81">
        <w:t xml:space="preserve"> and on 1 </w:t>
      </w:r>
      <w:r w:rsidR="00233F81" w:rsidRPr="00233F81">
        <w:t>September</w:t>
      </w:r>
      <w:r w:rsidRPr="00233F81">
        <w:t xml:space="preserve"> for assessments made on 1 </w:t>
      </w:r>
      <w:r w:rsidR="00233F81" w:rsidRPr="00233F81">
        <w:t>August</w:t>
      </w:r>
      <w:bookmarkEnd w:id="679"/>
      <w:r w:rsidRPr="00233F81">
        <w:t xml:space="preserve"> where</w:t>
      </w:r>
      <w:r w:rsidRPr="00AD5CF2">
        <w:t xml:space="preserve"> an adjustment to the Framework Prices is made in accordance with paragraph</w:t>
      </w:r>
      <w:r w:rsidR="009D4F4F" w:rsidRPr="00AD5CF2">
        <w:t xml:space="preserve"> </w:t>
      </w:r>
      <w:r w:rsidR="009D4F4F" w:rsidRPr="00AD5CF2">
        <w:fldChar w:fldCharType="begin"/>
      </w:r>
      <w:r w:rsidR="009D4F4F" w:rsidRPr="00AD5CF2">
        <w:instrText xml:space="preserve"> REF _Ref366082023 \r \h </w:instrText>
      </w:r>
      <w:r w:rsidR="00AD5CF2">
        <w:instrText xml:space="preserve"> \* MERGEFORMAT </w:instrText>
      </w:r>
      <w:r w:rsidR="009D4F4F" w:rsidRPr="00AD5CF2">
        <w:fldChar w:fldCharType="separate"/>
      </w:r>
      <w:r w:rsidR="00C50C21">
        <w:t>6.1.3</w:t>
      </w:r>
      <w:r w:rsidR="009D4F4F" w:rsidRPr="00AD5CF2">
        <w:fldChar w:fldCharType="end"/>
      </w:r>
      <w:r w:rsidR="0072632E">
        <w:t xml:space="preserve"> of this Framework Schedule 3; </w:t>
      </w:r>
    </w:p>
    <w:p w14:paraId="26B00E90" w14:textId="3C9FB14B" w:rsidR="00A026E9" w:rsidRDefault="00B16D45" w:rsidP="0072632E">
      <w:pPr>
        <w:pStyle w:val="GPSL3numberedclause"/>
        <w:numPr>
          <w:ilvl w:val="0"/>
          <w:numId w:val="0"/>
        </w:numPr>
        <w:ind w:left="1985"/>
      </w:pPr>
      <w:proofErr w:type="gramStart"/>
      <w:r>
        <w:t>and</w:t>
      </w:r>
      <w:proofErr w:type="gramEnd"/>
      <w:r>
        <w:t xml:space="preserve"> the Parties</w:t>
      </w:r>
      <w:r w:rsidRPr="006875AD">
        <w:t xml:space="preserve"> shall amend the Framework Prices sho</w:t>
      </w:r>
      <w:r>
        <w:t xml:space="preserve">wn in Annex 3 to this Framework Schedule 3 </w:t>
      </w:r>
      <w:r w:rsidRPr="006875AD">
        <w:t>to reflect such variations.</w:t>
      </w:r>
    </w:p>
    <w:p w14:paraId="4B2B8114" w14:textId="77777777" w:rsidR="00F20C99" w:rsidRDefault="00B16D45" w:rsidP="00E94334">
      <w:pPr>
        <w:pStyle w:val="GPSL1SCHEDULEHeading"/>
        <w:rPr>
          <w:rFonts w:hint="eastAsia"/>
        </w:rPr>
      </w:pPr>
      <w:bookmarkStart w:id="680" w:name="_Ref362010272"/>
      <w:r>
        <w:t>CHARGES UNDER CALL OFF AGREEMENTS</w:t>
      </w:r>
      <w:bookmarkEnd w:id="680"/>
    </w:p>
    <w:p w14:paraId="5F03C324" w14:textId="6F8F9F89" w:rsidR="00F20C99" w:rsidRPr="001C163C" w:rsidRDefault="00B16D45" w:rsidP="00E94334">
      <w:pPr>
        <w:pStyle w:val="GPSL2Numbered"/>
      </w:pPr>
      <w:r w:rsidRPr="001C163C">
        <w:t xml:space="preserve">For the avoidance of doubt any change to the Framework Prices implemented pursuant to this Framework Schedule 3 are made independently of, and, subject always to paragraphs </w:t>
      </w:r>
      <w:r w:rsidR="00B347DE" w:rsidRPr="001C163C">
        <w:fldChar w:fldCharType="begin"/>
      </w:r>
      <w:r w:rsidR="00B347DE" w:rsidRPr="001C163C">
        <w:instrText xml:space="preserve"> REF _Ref362009649 \r \h  \* MERGEFORMAT </w:instrText>
      </w:r>
      <w:r w:rsidR="00B347DE" w:rsidRPr="001C163C">
        <w:fldChar w:fldCharType="separate"/>
      </w:r>
      <w:r w:rsidR="00C50C21" w:rsidRPr="001C163C">
        <w:t>2.1</w:t>
      </w:r>
      <w:r w:rsidR="00B347DE" w:rsidRPr="001C163C">
        <w:fldChar w:fldCharType="end"/>
      </w:r>
      <w:r w:rsidRPr="001C163C">
        <w:t xml:space="preserve"> and </w:t>
      </w:r>
      <w:r w:rsidR="00B347DE" w:rsidRPr="001C163C">
        <w:fldChar w:fldCharType="begin"/>
      </w:r>
      <w:r w:rsidR="00B347DE" w:rsidRPr="001C163C">
        <w:instrText xml:space="preserve"> REF _Ref362009655 \r \h  \* MERGEFORMAT </w:instrText>
      </w:r>
      <w:r w:rsidR="00B347DE" w:rsidRPr="001C163C">
        <w:fldChar w:fldCharType="separate"/>
      </w:r>
      <w:r w:rsidR="00C50C21" w:rsidRPr="001C163C">
        <w:t>2.2</w:t>
      </w:r>
      <w:r w:rsidR="00B347DE" w:rsidRPr="001C163C">
        <w:fldChar w:fldCharType="end"/>
      </w:r>
      <w:r w:rsidRPr="001C163C">
        <w:t xml:space="preserve"> of this Framework Schedule 3 and shall not affect the Charges payable by a </w:t>
      </w:r>
      <w:r w:rsidR="00916086" w:rsidRPr="001C163C">
        <w:t>Contracting Authority</w:t>
      </w:r>
      <w:r w:rsidRPr="001C163C">
        <w:t xml:space="preserve"> under a Call Off Agreement in force at the time a change to the Framework Prices is implemented.</w:t>
      </w:r>
    </w:p>
    <w:p w14:paraId="36093701" w14:textId="41CDA98A" w:rsidR="00D22EE2" w:rsidRPr="00F674DA" w:rsidRDefault="00D22EE2" w:rsidP="00F674DA">
      <w:pPr>
        <w:pStyle w:val="GPSL2NumberedBoldHeading"/>
        <w:ind w:left="1134" w:hanging="708"/>
        <w:rPr>
          <w:b w:val="0"/>
        </w:rPr>
      </w:pPr>
      <w:r w:rsidRPr="00F674DA">
        <w:rPr>
          <w:b w:val="0"/>
        </w:rPr>
        <w:t xml:space="preserve">Any variation to the Charges payable under a Call </w:t>
      </w:r>
      <w:proofErr w:type="gramStart"/>
      <w:r w:rsidRPr="00F674DA">
        <w:rPr>
          <w:b w:val="0"/>
        </w:rPr>
        <w:t>Off</w:t>
      </w:r>
      <w:proofErr w:type="gramEnd"/>
      <w:r w:rsidRPr="00F674DA">
        <w:rPr>
          <w:b w:val="0"/>
        </w:rPr>
        <w:t xml:space="preserve"> Agreement must be agreed </w:t>
      </w:r>
      <w:r w:rsidR="00F674DA">
        <w:rPr>
          <w:b w:val="0"/>
        </w:rPr>
        <w:t xml:space="preserve">   </w:t>
      </w:r>
      <w:r w:rsidRPr="00F674DA">
        <w:rPr>
          <w:b w:val="0"/>
        </w:rPr>
        <w:t>between the Supplier and the relevant Contracting Authority and implemented in accordance with the provisions applicable to the Call Off Agreement subject always to the maximum Framework Prices.</w:t>
      </w:r>
    </w:p>
    <w:p w14:paraId="20E6E897" w14:textId="0FBC400B" w:rsidR="00D22EE2" w:rsidRPr="00F674DA" w:rsidRDefault="00D22EE2" w:rsidP="00F674DA">
      <w:pPr>
        <w:pStyle w:val="GPSL2NumberedBoldHeading"/>
        <w:ind w:left="1134" w:hanging="708"/>
        <w:rPr>
          <w:b w:val="0"/>
        </w:rPr>
      </w:pPr>
      <w:r w:rsidRPr="00F674DA">
        <w:rPr>
          <w:b w:val="0"/>
        </w:rPr>
        <w:t xml:space="preserve">If a TUPE transfer could occur at the start of a Call </w:t>
      </w:r>
      <w:proofErr w:type="gramStart"/>
      <w:r w:rsidRPr="00F674DA">
        <w:rPr>
          <w:b w:val="0"/>
        </w:rPr>
        <w:t>Off</w:t>
      </w:r>
      <w:proofErr w:type="gramEnd"/>
      <w:r w:rsidRPr="00F674DA">
        <w:rPr>
          <w:b w:val="0"/>
        </w:rPr>
        <w:t xml:space="preserve"> Agreement, the Contracting Authority shall set out in the invitation to submit a quotation, the pricing information it requires in respect of TUPE costs.  The Supplier shall only be able to specify its estimated costs of dealing with such a TUPE transfer and the Supplier shall not include any element for profit or any other mark up for dealing with such a transfer.  </w:t>
      </w:r>
    </w:p>
    <w:p w14:paraId="36E5A9A4" w14:textId="2EB966FD" w:rsidR="00D22EE2" w:rsidRPr="00F674DA" w:rsidRDefault="00D22EE2" w:rsidP="00F674DA">
      <w:pPr>
        <w:pStyle w:val="GPSL2NumberedBoldHeading"/>
        <w:ind w:left="1134" w:hanging="708"/>
        <w:rPr>
          <w:b w:val="0"/>
        </w:rPr>
      </w:pPr>
      <w:r w:rsidRPr="00F674DA">
        <w:rPr>
          <w:b w:val="0"/>
        </w:rPr>
        <w:t>Where TUPE pricing is required at Call Off, the A</w:t>
      </w:r>
      <w:r w:rsidR="00AE363D">
        <w:rPr>
          <w:b w:val="0"/>
        </w:rPr>
        <w:t xml:space="preserve">uthority reserves the right to </w:t>
      </w:r>
      <w:r w:rsidRPr="00F674DA">
        <w:rPr>
          <w:b w:val="0"/>
        </w:rPr>
        <w:t xml:space="preserve">Audit the TUPE breakdown of prices, at any point during the lifetime of the Call </w:t>
      </w:r>
      <w:proofErr w:type="gramStart"/>
      <w:r w:rsidRPr="00F674DA">
        <w:rPr>
          <w:b w:val="0"/>
        </w:rPr>
        <w:t>Off</w:t>
      </w:r>
      <w:proofErr w:type="gramEnd"/>
      <w:r w:rsidRPr="00F674DA">
        <w:rPr>
          <w:b w:val="0"/>
        </w:rPr>
        <w:t xml:space="preserve"> Agreement.</w:t>
      </w:r>
    </w:p>
    <w:p w14:paraId="40DE13E0" w14:textId="77777777" w:rsidR="00D22EE2" w:rsidRPr="00F674DA" w:rsidRDefault="00D22EE2" w:rsidP="00F674DA">
      <w:pPr>
        <w:pStyle w:val="GPSL2NumberedBoldHeading"/>
        <w:ind w:left="1134" w:hanging="708"/>
        <w:rPr>
          <w:b w:val="0"/>
        </w:rPr>
      </w:pPr>
      <w:r w:rsidRPr="00F674DA">
        <w:rPr>
          <w:b w:val="0"/>
        </w:rPr>
        <w:t>Where TUPE pricing applies, there shall be a review of current TUPE costs on an annual basis, where evidence of current costs shall be provided by the Supplier.</w:t>
      </w:r>
    </w:p>
    <w:p w14:paraId="6FF8457A" w14:textId="35731BB5" w:rsidR="00D22EE2" w:rsidRPr="00F674DA" w:rsidRDefault="00D22EE2" w:rsidP="00F674DA">
      <w:pPr>
        <w:pStyle w:val="GPSL2NumberedBoldHeading"/>
        <w:ind w:left="1134" w:hanging="708"/>
        <w:rPr>
          <w:b w:val="0"/>
        </w:rPr>
      </w:pPr>
      <w:r w:rsidRPr="00F674DA">
        <w:rPr>
          <w:b w:val="0"/>
        </w:rPr>
        <w:t>For all pricing required at Call Off, not specified in the Framework Prices Annex 3 above, the Authority reserves the right to audit the breakdown of prices.</w:t>
      </w:r>
    </w:p>
    <w:p w14:paraId="45A0AE61" w14:textId="19B0CF5B" w:rsidR="00D22EE2" w:rsidRPr="00F674DA" w:rsidRDefault="00D22EE2" w:rsidP="00F674DA">
      <w:pPr>
        <w:pStyle w:val="GPSL2NumberedBoldHeading"/>
        <w:ind w:left="1134" w:hanging="708"/>
        <w:rPr>
          <w:rFonts w:eastAsiaTheme="minorHAnsi"/>
          <w:b w:val="0"/>
          <w:caps/>
        </w:rPr>
      </w:pPr>
      <w:r w:rsidRPr="00F674DA">
        <w:rPr>
          <w:b w:val="0"/>
        </w:rPr>
        <w:t>At any</w:t>
      </w:r>
      <w:r w:rsidR="00AE363D">
        <w:rPr>
          <w:b w:val="0"/>
        </w:rPr>
        <w:t xml:space="preserve"> </w:t>
      </w:r>
      <w:r w:rsidRPr="00F674DA">
        <w:rPr>
          <w:b w:val="0"/>
        </w:rPr>
        <w:t>time a discrepancy in pricing detailed in 11.6 above is discovered, the Authority reserves the right to review and alter the pricing.</w:t>
      </w:r>
    </w:p>
    <w:p w14:paraId="4FFE4941" w14:textId="77777777" w:rsidR="00D22EE2" w:rsidRPr="001C163C" w:rsidRDefault="00D22EE2" w:rsidP="00F674DA">
      <w:pPr>
        <w:pStyle w:val="GPSL2Numbered"/>
        <w:numPr>
          <w:ilvl w:val="0"/>
          <w:numId w:val="0"/>
        </w:numPr>
        <w:ind w:left="1134"/>
      </w:pPr>
    </w:p>
    <w:bookmarkStart w:id="681" w:name="_Toc292714633"/>
    <w:p w14:paraId="31A46569" w14:textId="77777777" w:rsidR="00F20C99" w:rsidRDefault="00F20C99" w:rsidP="00F20C99">
      <w:pPr>
        <w:pStyle w:val="GPSmacrorestart"/>
        <w:rPr>
          <w:highlight w:val="cyan"/>
        </w:rPr>
      </w:pPr>
      <w:r w:rsidRPr="00850F42">
        <w:fldChar w:fldCharType="begin"/>
      </w:r>
      <w:r w:rsidRPr="00850F42">
        <w:instrText>LISTNUM \l 1 \s 0</w:instrText>
      </w:r>
      <w:r w:rsidRPr="00850F42">
        <w:fldChar w:fldCharType="end">
          <w:numberingChange w:id="682" w:author="Yannis Constantine" w:date="2015-05-06T11:44:00Z" w:original="0."/>
        </w:fldChar>
      </w:r>
    </w:p>
    <w:p w14:paraId="0AD339F3" w14:textId="29658F8B" w:rsidR="00F20C99" w:rsidRDefault="0038239E" w:rsidP="001C4E7E">
      <w:pPr>
        <w:pStyle w:val="GPSSchAnnexname"/>
        <w:rPr>
          <w:rFonts w:hint="eastAsia"/>
        </w:rPr>
      </w:pPr>
      <w:r>
        <w:br w:type="page"/>
      </w:r>
      <w:bookmarkStart w:id="683" w:name="_Toc366085183"/>
      <w:bookmarkStart w:id="684" w:name="_Toc380428744"/>
      <w:bookmarkStart w:id="685" w:name="_Toc429124679"/>
      <w:r>
        <w:lastRenderedPageBreak/>
        <w:t xml:space="preserve">ANNEX </w:t>
      </w:r>
      <w:r w:rsidR="009A0CA0">
        <w:t>1</w:t>
      </w:r>
      <w:r>
        <w:t xml:space="preserve">: </w:t>
      </w:r>
      <w:bookmarkEnd w:id="683"/>
      <w:bookmarkEnd w:id="684"/>
      <w:r w:rsidR="001C163C">
        <w:t>NOT USED</w:t>
      </w:r>
      <w:bookmarkEnd w:id="685"/>
    </w:p>
    <w:p w14:paraId="6462D9B8" w14:textId="38409D71" w:rsidR="00F20C99" w:rsidRDefault="00F20C99" w:rsidP="001C4E7E">
      <w:pPr>
        <w:pStyle w:val="GPSSchPart"/>
        <w:rPr>
          <w:rFonts w:hint="eastAsia"/>
        </w:rPr>
      </w:pPr>
    </w:p>
    <w:p w14:paraId="494E5840" w14:textId="6DC0B965" w:rsidR="00F20C99" w:rsidRDefault="0038239E" w:rsidP="001C4E7E">
      <w:pPr>
        <w:pStyle w:val="GPSSchAnnexname"/>
        <w:rPr>
          <w:rFonts w:hint="eastAsia"/>
        </w:rPr>
      </w:pPr>
      <w:r>
        <w:br w:type="page"/>
      </w:r>
      <w:bookmarkStart w:id="686" w:name="_Toc366085184"/>
      <w:bookmarkStart w:id="687" w:name="_Toc380428745"/>
      <w:bookmarkStart w:id="688" w:name="_Toc429124680"/>
      <w:r w:rsidR="00B16D45" w:rsidRPr="00B71156">
        <w:lastRenderedPageBreak/>
        <w:t>ANNEX</w:t>
      </w:r>
      <w:bookmarkEnd w:id="681"/>
      <w:r>
        <w:t xml:space="preserve"> </w:t>
      </w:r>
      <w:r w:rsidR="00B16D45" w:rsidRPr="00B71156">
        <w:t>2</w:t>
      </w:r>
      <w:r>
        <w:t xml:space="preserve">: </w:t>
      </w:r>
      <w:bookmarkEnd w:id="686"/>
      <w:bookmarkEnd w:id="687"/>
      <w:r w:rsidR="00C52A5E">
        <w:t>NOT USED</w:t>
      </w:r>
      <w:bookmarkEnd w:id="688"/>
    </w:p>
    <w:p w14:paraId="57978513" w14:textId="1CA1C638" w:rsidR="00F20C99" w:rsidRDefault="00F20C99" w:rsidP="004C0A0C">
      <w:pPr>
        <w:pStyle w:val="GPSL1Guidance"/>
      </w:pPr>
    </w:p>
    <w:p w14:paraId="369339C1" w14:textId="053E078C" w:rsidR="00F20C99" w:rsidRDefault="00F20C99" w:rsidP="004C0A0C">
      <w:pPr>
        <w:pStyle w:val="GPSL1Guidance"/>
      </w:pPr>
    </w:p>
    <w:p w14:paraId="37B437FD" w14:textId="77777777" w:rsidR="00C52A5E" w:rsidRDefault="00C52A5E" w:rsidP="001C4E7E">
      <w:pPr>
        <w:pStyle w:val="GPSSchPart"/>
        <w:rPr>
          <w:rFonts w:hint="eastAsia"/>
        </w:rPr>
      </w:pPr>
      <w:bookmarkStart w:id="689" w:name="_DV_M295"/>
      <w:bookmarkStart w:id="690" w:name="_DV_M298"/>
      <w:bookmarkStart w:id="691" w:name="_DV_M299"/>
      <w:bookmarkStart w:id="692" w:name="_DV_M300"/>
      <w:bookmarkStart w:id="693" w:name="_DV_M303"/>
      <w:bookmarkStart w:id="694" w:name="_DV_M304"/>
      <w:bookmarkEnd w:id="689"/>
      <w:bookmarkEnd w:id="690"/>
      <w:bookmarkEnd w:id="691"/>
      <w:bookmarkEnd w:id="692"/>
      <w:bookmarkEnd w:id="693"/>
      <w:bookmarkEnd w:id="694"/>
    </w:p>
    <w:p w14:paraId="17D4AC3F" w14:textId="77777777" w:rsidR="00C52A5E" w:rsidRDefault="00C52A5E" w:rsidP="001C4E7E">
      <w:pPr>
        <w:pStyle w:val="GPSSchPart"/>
        <w:rPr>
          <w:rFonts w:hint="eastAsia"/>
        </w:rPr>
      </w:pPr>
    </w:p>
    <w:p w14:paraId="54E09D5D" w14:textId="77777777" w:rsidR="00C52A5E" w:rsidRDefault="00C52A5E" w:rsidP="001C4E7E">
      <w:pPr>
        <w:pStyle w:val="GPSSchPart"/>
        <w:rPr>
          <w:rFonts w:hint="eastAsia"/>
        </w:rPr>
      </w:pPr>
    </w:p>
    <w:p w14:paraId="4801E6A1" w14:textId="77777777" w:rsidR="00C52A5E" w:rsidRDefault="00C52A5E" w:rsidP="001C4E7E">
      <w:pPr>
        <w:pStyle w:val="GPSSchPart"/>
        <w:rPr>
          <w:rFonts w:hint="eastAsia"/>
        </w:rPr>
      </w:pPr>
    </w:p>
    <w:p w14:paraId="0BF99345" w14:textId="77777777" w:rsidR="00C52A5E" w:rsidRDefault="00C52A5E" w:rsidP="001C4E7E">
      <w:pPr>
        <w:pStyle w:val="GPSSchPart"/>
        <w:rPr>
          <w:rFonts w:hint="eastAsia"/>
        </w:rPr>
      </w:pPr>
    </w:p>
    <w:p w14:paraId="00937D4F" w14:textId="77777777" w:rsidR="00C52A5E" w:rsidRDefault="00C52A5E" w:rsidP="001C4E7E">
      <w:pPr>
        <w:pStyle w:val="GPSSchPart"/>
        <w:rPr>
          <w:rFonts w:hint="eastAsia"/>
        </w:rPr>
      </w:pPr>
    </w:p>
    <w:p w14:paraId="4956A552" w14:textId="72021E87" w:rsidR="00F20C99" w:rsidRDefault="00F20C99" w:rsidP="004C0A0C">
      <w:pPr>
        <w:pStyle w:val="GPSL1Guidance"/>
      </w:pPr>
    </w:p>
    <w:p w14:paraId="797E65B7" w14:textId="77777777" w:rsidR="00F20C99" w:rsidRDefault="0038239E" w:rsidP="001C4E7E">
      <w:pPr>
        <w:pStyle w:val="GPSSchAnnexname"/>
        <w:rPr>
          <w:rFonts w:hint="eastAsia"/>
          <w:bCs/>
        </w:rPr>
      </w:pPr>
      <w:r>
        <w:rPr>
          <w:sz w:val="24"/>
        </w:rPr>
        <w:br w:type="page"/>
      </w:r>
      <w:bookmarkStart w:id="695" w:name="_Toc366085185"/>
      <w:bookmarkStart w:id="696" w:name="_Toc380428746"/>
      <w:bookmarkStart w:id="697" w:name="_Toc429124681"/>
      <w:r w:rsidR="00B16D45">
        <w:lastRenderedPageBreak/>
        <w:t>ANNEX 3</w:t>
      </w:r>
      <w:r>
        <w:t xml:space="preserve">: </w:t>
      </w:r>
      <w:r w:rsidR="00B16D45">
        <w:t>FRAMEWORK PRICES</w:t>
      </w:r>
      <w:bookmarkEnd w:id="695"/>
      <w:bookmarkEnd w:id="696"/>
      <w:bookmarkEnd w:id="697"/>
      <w:r w:rsidR="00B16D45">
        <w:t xml:space="preserve"> </w:t>
      </w:r>
    </w:p>
    <w:p w14:paraId="0111088F" w14:textId="38AB1450" w:rsidR="00F20C99" w:rsidRDefault="00B16D45" w:rsidP="004C0A0C">
      <w:pPr>
        <w:pStyle w:val="GPSL1Guidance"/>
        <w:rPr>
          <w:highlight w:val="cyan"/>
        </w:rPr>
      </w:pPr>
      <w:r w:rsidRPr="00047438">
        <w:rPr>
          <w:highlight w:val="green"/>
        </w:rPr>
        <w:t>[Guidance Note: Prior to the commencement of the Framework Agreement, the Authority will incorporate here</w:t>
      </w:r>
      <w:r w:rsidR="006C1A10">
        <w:rPr>
          <w:highlight w:val="green"/>
        </w:rPr>
        <w:t>,</w:t>
      </w:r>
      <w:r w:rsidRPr="00047438">
        <w:rPr>
          <w:highlight w:val="green"/>
        </w:rPr>
        <w:t xml:space="preserve"> the Supplier’s tendered Framework Prices</w:t>
      </w:r>
      <w:r w:rsidR="00C52A5E">
        <w:rPr>
          <w:highlight w:val="green"/>
        </w:rPr>
        <w:t>, including any discounts.]</w:t>
      </w:r>
    </w:p>
    <w:p w14:paraId="663248FB" w14:textId="77777777" w:rsidR="00B16D45" w:rsidRPr="0002180B" w:rsidRDefault="00B16D45" w:rsidP="00B16D45">
      <w:r w:rsidRPr="0002180B">
        <w:br w:type="page"/>
      </w:r>
    </w:p>
    <w:p w14:paraId="3226A43A" w14:textId="77777777" w:rsidR="00F20C99" w:rsidRDefault="00A335C2" w:rsidP="001C4E7E">
      <w:pPr>
        <w:pStyle w:val="GPSSchTitleandNumber"/>
        <w:rPr>
          <w:rFonts w:hint="eastAsia"/>
        </w:rPr>
      </w:pPr>
      <w:bookmarkStart w:id="698" w:name="_Toc366085186"/>
      <w:bookmarkStart w:id="699" w:name="_Toc380428747"/>
      <w:bookmarkStart w:id="700" w:name="_Toc429124682"/>
      <w:r w:rsidRPr="00F06A24">
        <w:lastRenderedPageBreak/>
        <w:t>FRAMEWORK SCHEDULE 4: TEMPLATE ORDER FORM AND TEMPLATE CALL OFF TERMS</w:t>
      </w:r>
      <w:bookmarkEnd w:id="698"/>
      <w:bookmarkEnd w:id="699"/>
      <w:bookmarkEnd w:id="700"/>
    </w:p>
    <w:p w14:paraId="6857DB23" w14:textId="77777777" w:rsidR="006E4C03" w:rsidRDefault="006E4C03" w:rsidP="001C4E7E">
      <w:pPr>
        <w:pStyle w:val="GPSSchAnnexname"/>
        <w:rPr>
          <w:rFonts w:hint="eastAsia"/>
        </w:rPr>
      </w:pPr>
      <w:bookmarkStart w:id="701" w:name="_Toc365027615"/>
      <w:bookmarkStart w:id="702" w:name="_Toc366085187"/>
      <w:bookmarkStart w:id="703" w:name="_Toc380428748"/>
    </w:p>
    <w:p w14:paraId="0D7EAA8E" w14:textId="77777777" w:rsidR="006E4C03" w:rsidRDefault="006E4C03" w:rsidP="001C4E7E">
      <w:pPr>
        <w:pStyle w:val="GPSSchAnnexname"/>
        <w:rPr>
          <w:rFonts w:hint="eastAsia"/>
        </w:rPr>
      </w:pPr>
    </w:p>
    <w:p w14:paraId="4F61BF16" w14:textId="77777777" w:rsidR="006E4C03" w:rsidRDefault="006E4C03" w:rsidP="001C4E7E">
      <w:pPr>
        <w:pStyle w:val="GPSSchAnnexname"/>
        <w:rPr>
          <w:rFonts w:hint="eastAsia"/>
        </w:rPr>
      </w:pPr>
    </w:p>
    <w:p w14:paraId="73EC7CFD" w14:textId="77777777" w:rsidR="006E4C03" w:rsidRDefault="006E4C03" w:rsidP="001C4E7E">
      <w:pPr>
        <w:pStyle w:val="GPSSchAnnexname"/>
        <w:rPr>
          <w:rFonts w:hint="eastAsia"/>
        </w:rPr>
      </w:pPr>
    </w:p>
    <w:p w14:paraId="5283F97C" w14:textId="77777777" w:rsidR="006E4C03" w:rsidRDefault="006E4C03" w:rsidP="001C4E7E">
      <w:pPr>
        <w:pStyle w:val="GPSSchAnnexname"/>
        <w:rPr>
          <w:rFonts w:hint="eastAsia"/>
        </w:rPr>
      </w:pPr>
    </w:p>
    <w:p w14:paraId="2C06E264" w14:textId="77777777" w:rsidR="006E4C03" w:rsidRDefault="006E4C03" w:rsidP="001C4E7E">
      <w:pPr>
        <w:pStyle w:val="GPSSchAnnexname"/>
        <w:rPr>
          <w:rFonts w:hint="eastAsia"/>
        </w:rPr>
      </w:pPr>
    </w:p>
    <w:p w14:paraId="1F27CFBA" w14:textId="77777777" w:rsidR="006E4C03" w:rsidRDefault="006E4C03" w:rsidP="001C4E7E">
      <w:pPr>
        <w:pStyle w:val="GPSSchAnnexname"/>
        <w:rPr>
          <w:rFonts w:hint="eastAsia"/>
        </w:rPr>
      </w:pPr>
    </w:p>
    <w:p w14:paraId="5558CB4A" w14:textId="77777777" w:rsidR="006E4C03" w:rsidRDefault="006E4C03" w:rsidP="001C4E7E">
      <w:pPr>
        <w:pStyle w:val="GPSSchAnnexname"/>
        <w:rPr>
          <w:rFonts w:hint="eastAsia"/>
        </w:rPr>
      </w:pPr>
    </w:p>
    <w:p w14:paraId="4A7BC2FA" w14:textId="77777777" w:rsidR="006E4C03" w:rsidRDefault="006E4C03" w:rsidP="001C4E7E">
      <w:pPr>
        <w:pStyle w:val="GPSSchAnnexname"/>
        <w:rPr>
          <w:rFonts w:hint="eastAsia"/>
        </w:rPr>
      </w:pPr>
    </w:p>
    <w:p w14:paraId="08F3DCA5" w14:textId="77777777" w:rsidR="006E4C03" w:rsidRDefault="006E4C03" w:rsidP="001C4E7E">
      <w:pPr>
        <w:pStyle w:val="GPSSchAnnexname"/>
        <w:rPr>
          <w:rFonts w:hint="eastAsia"/>
        </w:rPr>
      </w:pPr>
    </w:p>
    <w:p w14:paraId="0E646808" w14:textId="77777777" w:rsidR="006E4C03" w:rsidRDefault="006E4C03" w:rsidP="001C4E7E">
      <w:pPr>
        <w:pStyle w:val="GPSSchAnnexname"/>
        <w:rPr>
          <w:rFonts w:hint="eastAsia"/>
        </w:rPr>
      </w:pPr>
    </w:p>
    <w:p w14:paraId="3CF7B653" w14:textId="77777777" w:rsidR="006E4C03" w:rsidRDefault="006E4C03" w:rsidP="001C4E7E">
      <w:pPr>
        <w:pStyle w:val="GPSSchAnnexname"/>
        <w:rPr>
          <w:rFonts w:hint="eastAsia"/>
        </w:rPr>
      </w:pPr>
    </w:p>
    <w:p w14:paraId="061A6992" w14:textId="77777777" w:rsidR="006E4C03" w:rsidRDefault="006E4C03" w:rsidP="001C4E7E">
      <w:pPr>
        <w:pStyle w:val="GPSSchAnnexname"/>
        <w:rPr>
          <w:rFonts w:hint="eastAsia"/>
        </w:rPr>
      </w:pPr>
    </w:p>
    <w:p w14:paraId="3E50AA3B" w14:textId="77777777" w:rsidR="006E4C03" w:rsidRDefault="006E4C03" w:rsidP="001C4E7E">
      <w:pPr>
        <w:pStyle w:val="GPSSchAnnexname"/>
        <w:rPr>
          <w:rFonts w:hint="eastAsia"/>
        </w:rPr>
      </w:pPr>
    </w:p>
    <w:p w14:paraId="379F6902" w14:textId="77777777" w:rsidR="006E4C03" w:rsidRDefault="006E4C03" w:rsidP="001C4E7E">
      <w:pPr>
        <w:pStyle w:val="GPSSchAnnexname"/>
        <w:rPr>
          <w:rFonts w:hint="eastAsia"/>
        </w:rPr>
      </w:pPr>
    </w:p>
    <w:p w14:paraId="798C47D1" w14:textId="77777777" w:rsidR="006E4C03" w:rsidRDefault="006E4C03" w:rsidP="001C4E7E">
      <w:pPr>
        <w:pStyle w:val="GPSSchAnnexname"/>
        <w:rPr>
          <w:rFonts w:hint="eastAsia"/>
        </w:rPr>
      </w:pPr>
    </w:p>
    <w:p w14:paraId="15AC11D1" w14:textId="77777777" w:rsidR="006E4C03" w:rsidRDefault="006E4C03" w:rsidP="001C4E7E">
      <w:pPr>
        <w:pStyle w:val="GPSSchAnnexname"/>
        <w:rPr>
          <w:rFonts w:hint="eastAsia"/>
        </w:rPr>
      </w:pPr>
    </w:p>
    <w:p w14:paraId="05344031" w14:textId="77777777" w:rsidR="006E4C03" w:rsidRDefault="006E4C03" w:rsidP="001C4E7E">
      <w:pPr>
        <w:pStyle w:val="GPSSchAnnexname"/>
        <w:rPr>
          <w:rFonts w:hint="eastAsia"/>
        </w:rPr>
      </w:pPr>
    </w:p>
    <w:p w14:paraId="408F534B" w14:textId="77777777" w:rsidR="006E4C03" w:rsidRDefault="006E4C03" w:rsidP="001C4E7E">
      <w:pPr>
        <w:pStyle w:val="GPSSchAnnexname"/>
        <w:rPr>
          <w:rFonts w:hint="eastAsia"/>
        </w:rPr>
      </w:pPr>
    </w:p>
    <w:p w14:paraId="557B46A0" w14:textId="77777777" w:rsidR="006E4C03" w:rsidRDefault="006E4C03" w:rsidP="001C4E7E">
      <w:pPr>
        <w:pStyle w:val="GPSSchAnnexname"/>
        <w:rPr>
          <w:rFonts w:hint="eastAsia"/>
        </w:rPr>
      </w:pPr>
    </w:p>
    <w:p w14:paraId="755154EB" w14:textId="77777777" w:rsidR="006E4C03" w:rsidRDefault="006E4C03" w:rsidP="001C4E7E">
      <w:pPr>
        <w:pStyle w:val="GPSSchAnnexname"/>
        <w:rPr>
          <w:rFonts w:hint="eastAsia"/>
        </w:rPr>
      </w:pPr>
    </w:p>
    <w:p w14:paraId="4C33B1AF" w14:textId="77777777" w:rsidR="006E4C03" w:rsidRDefault="006E4C03" w:rsidP="001C4E7E">
      <w:pPr>
        <w:pStyle w:val="GPSSchAnnexname"/>
        <w:rPr>
          <w:rFonts w:hint="eastAsia"/>
        </w:rPr>
      </w:pPr>
    </w:p>
    <w:p w14:paraId="76345938" w14:textId="77777777" w:rsidR="006E4C03" w:rsidRDefault="006E4C03" w:rsidP="001C4E7E">
      <w:pPr>
        <w:pStyle w:val="GPSSchAnnexname"/>
        <w:rPr>
          <w:rFonts w:hint="eastAsia"/>
        </w:rPr>
      </w:pPr>
    </w:p>
    <w:p w14:paraId="514FA098" w14:textId="77777777" w:rsidR="006E4C03" w:rsidRDefault="006E4C03" w:rsidP="001C4E7E">
      <w:pPr>
        <w:pStyle w:val="GPSSchAnnexname"/>
        <w:rPr>
          <w:rFonts w:hint="eastAsia"/>
        </w:rPr>
      </w:pPr>
    </w:p>
    <w:p w14:paraId="76D0CCBE" w14:textId="77777777" w:rsidR="006E4C03" w:rsidRDefault="006E4C03" w:rsidP="001C4E7E">
      <w:pPr>
        <w:pStyle w:val="GPSSchAnnexname"/>
        <w:rPr>
          <w:rFonts w:hint="eastAsia"/>
        </w:rPr>
      </w:pPr>
    </w:p>
    <w:p w14:paraId="434B99F2" w14:textId="77777777" w:rsidR="006E4C03" w:rsidRDefault="006E4C03" w:rsidP="001C4E7E">
      <w:pPr>
        <w:pStyle w:val="GPSSchAnnexname"/>
        <w:rPr>
          <w:rFonts w:hint="eastAsia"/>
        </w:rPr>
      </w:pPr>
    </w:p>
    <w:p w14:paraId="0F7713E6" w14:textId="77777777" w:rsidR="00D12C54" w:rsidRDefault="0038239E" w:rsidP="001C4E7E">
      <w:pPr>
        <w:pStyle w:val="GPSSchAnnexname"/>
        <w:rPr>
          <w:rFonts w:hint="eastAsia"/>
        </w:rPr>
      </w:pPr>
      <w:bookmarkStart w:id="704" w:name="_Toc429124683"/>
      <w:r>
        <w:lastRenderedPageBreak/>
        <w:t xml:space="preserve">ANNEX 1: </w:t>
      </w:r>
      <w:r w:rsidRPr="006875AD">
        <w:t xml:space="preserve">TEMPLATE ORDER </w:t>
      </w:r>
      <w:r w:rsidRPr="007A430F">
        <w:t>FORM</w:t>
      </w:r>
      <w:bookmarkEnd w:id="701"/>
      <w:bookmarkEnd w:id="702"/>
      <w:bookmarkEnd w:id="703"/>
      <w:bookmarkEnd w:id="704"/>
    </w:p>
    <w:p w14:paraId="66431553" w14:textId="77777777" w:rsidR="00F20C99" w:rsidRDefault="00D12C54" w:rsidP="001C4E7E">
      <w:pPr>
        <w:pStyle w:val="GPSSchAnnexname"/>
        <w:rPr>
          <w:rFonts w:hint="eastAsia"/>
        </w:rPr>
      </w:pPr>
      <w:r>
        <w:br w:type="page"/>
      </w:r>
      <w:bookmarkStart w:id="705" w:name="_Toc365027616"/>
      <w:bookmarkStart w:id="706" w:name="_Toc366085188"/>
      <w:bookmarkStart w:id="707" w:name="_Toc380428749"/>
      <w:bookmarkStart w:id="708" w:name="_Toc429124684"/>
      <w:r w:rsidR="0038239E" w:rsidRPr="00D7683C">
        <w:lastRenderedPageBreak/>
        <w:t>ANNEX 2: TEMPLATE CALL</w:t>
      </w:r>
      <w:r w:rsidR="0038239E">
        <w:t xml:space="preserve"> </w:t>
      </w:r>
      <w:r w:rsidR="0038239E" w:rsidRPr="00D7683C">
        <w:t>OFF TERMS</w:t>
      </w:r>
      <w:bookmarkEnd w:id="705"/>
      <w:bookmarkEnd w:id="706"/>
      <w:bookmarkEnd w:id="707"/>
      <w:bookmarkEnd w:id="708"/>
    </w:p>
    <w:p w14:paraId="369608E3" w14:textId="77777777" w:rsidR="00434D4A" w:rsidRPr="006875AD" w:rsidRDefault="00434D4A" w:rsidP="001C4E7E">
      <w:pPr>
        <w:pStyle w:val="GPSSchTitleandNumber"/>
        <w:rPr>
          <w:rFonts w:hint="eastAsia"/>
        </w:rPr>
      </w:pPr>
      <w:bookmarkStart w:id="709" w:name="_Toc365027617"/>
      <w:r>
        <w:br w:type="page"/>
      </w:r>
      <w:bookmarkStart w:id="710" w:name="_Toc366085189"/>
      <w:bookmarkStart w:id="711" w:name="_Toc380428750"/>
      <w:bookmarkStart w:id="712" w:name="_Toc429124685"/>
      <w:r w:rsidRPr="006875AD">
        <w:lastRenderedPageBreak/>
        <w:t>FRAMEWORK SCHEDULE 5: CALL OFF PROCEDURE</w:t>
      </w:r>
      <w:bookmarkEnd w:id="709"/>
      <w:bookmarkEnd w:id="710"/>
      <w:bookmarkEnd w:id="711"/>
      <w:bookmarkEnd w:id="712"/>
    </w:p>
    <w:p w14:paraId="34DFD058" w14:textId="77777777" w:rsidR="00F20C99" w:rsidRDefault="00434D4A" w:rsidP="00E94334">
      <w:pPr>
        <w:pStyle w:val="GPSL1SCHEDULEHeading"/>
        <w:rPr>
          <w:rFonts w:hint="eastAsia"/>
        </w:rPr>
      </w:pPr>
      <w:bookmarkStart w:id="713" w:name="_Ref365977839"/>
      <w:r w:rsidRPr="006875AD">
        <w:t>AWARD PROCEDURE</w:t>
      </w:r>
      <w:bookmarkEnd w:id="713"/>
    </w:p>
    <w:p w14:paraId="09489EAF" w14:textId="659DB05C" w:rsidR="00A026E9" w:rsidRPr="001C4E7E" w:rsidRDefault="00434D4A" w:rsidP="00E94334">
      <w:pPr>
        <w:pStyle w:val="GPSL2Numbered"/>
      </w:pPr>
      <w:bookmarkStart w:id="714" w:name="_Ref365977808"/>
      <w:r w:rsidRPr="001C4E7E">
        <w:t xml:space="preserve">If the Authority or any Other </w:t>
      </w:r>
      <w:r w:rsidR="00916086">
        <w:t>Contracting Authority</w:t>
      </w:r>
      <w:r w:rsidRPr="001C4E7E">
        <w:t xml:space="preserve"> decides to source the Services through this Framework Agreement then it will award its Services Requirements in accordance with the procedure in this Framework Schedule 5 (Call </w:t>
      </w:r>
      <w:proofErr w:type="gramStart"/>
      <w:r w:rsidRPr="001C4E7E">
        <w:t>Off</w:t>
      </w:r>
      <w:proofErr w:type="gramEnd"/>
      <w:r w:rsidRPr="001C4E7E">
        <w:t xml:space="preserve"> Procedure) and the requirements of the Regulations and the Guidance. For the purposes of this Framework Schedule 5, </w:t>
      </w:r>
      <w:r w:rsidR="002E7CBD" w:rsidRPr="001C4E7E">
        <w:t>“</w:t>
      </w:r>
      <w:r w:rsidRPr="00A44AC0">
        <w:rPr>
          <w:b/>
        </w:rPr>
        <w:t>Guidance</w:t>
      </w:r>
      <w:r w:rsidRPr="001C4E7E">
        <w:t>” shall mean any guidance issued or updated by the UK Government from time to time in relation to the Regulations.</w:t>
      </w:r>
      <w:bookmarkEnd w:id="714"/>
    </w:p>
    <w:p w14:paraId="7AD841A6" w14:textId="176BB0E7" w:rsidR="00C009BC" w:rsidRDefault="00C009BC" w:rsidP="00E94334">
      <w:pPr>
        <w:pStyle w:val="GPSL2Guidance"/>
      </w:pPr>
    </w:p>
    <w:p w14:paraId="555B7723" w14:textId="573FFD4D" w:rsidR="00F20C99" w:rsidRDefault="000737DB" w:rsidP="00E94334">
      <w:pPr>
        <w:pStyle w:val="GPSL1SCHEDULEHeading"/>
        <w:rPr>
          <w:rFonts w:hint="eastAsia"/>
        </w:rPr>
      </w:pPr>
      <w:r>
        <w:t>ORDERING</w:t>
      </w:r>
      <w:r w:rsidR="00DF65F9">
        <w:t xml:space="preserve"> PROCEDURE</w:t>
      </w:r>
    </w:p>
    <w:p w14:paraId="46B988A5" w14:textId="77777777" w:rsidR="00DF65F9" w:rsidRDefault="00DF65F9" w:rsidP="0001557E">
      <w:pPr>
        <w:pStyle w:val="GPSL2non-numberboldheading"/>
        <w:ind w:hanging="708"/>
      </w:pPr>
      <w:r>
        <w:t>Contracting Authority</w:t>
      </w:r>
      <w:r w:rsidRPr="005E46CF">
        <w:t>'s Obligations</w:t>
      </w:r>
    </w:p>
    <w:p w14:paraId="56BC07EB" w14:textId="448E0BAF" w:rsidR="00DF65F9" w:rsidRPr="0001557E" w:rsidRDefault="00DF65F9" w:rsidP="0001557E">
      <w:pPr>
        <w:pStyle w:val="GPSL2NumberedBoldHeading"/>
        <w:ind w:left="1134" w:hanging="708"/>
        <w:rPr>
          <w:b w:val="0"/>
        </w:rPr>
      </w:pPr>
      <w:r w:rsidRPr="0001557E">
        <w:rPr>
          <w:b w:val="0"/>
        </w:rPr>
        <w:t>Any Contracting Authority awarding a Call Off Agreement under this Framework Agreement through a Call Off Procedure shall:</w:t>
      </w:r>
    </w:p>
    <w:p w14:paraId="0688A462" w14:textId="5F1C7F8C" w:rsidR="00DF65F9" w:rsidRDefault="00DF65F9" w:rsidP="0001557E">
      <w:pPr>
        <w:pStyle w:val="GPSL3numberedclause"/>
        <w:tabs>
          <w:tab w:val="clear" w:pos="1985"/>
          <w:tab w:val="left" w:pos="2552"/>
        </w:tabs>
        <w:ind w:left="1996" w:hanging="720"/>
      </w:pPr>
      <w:r w:rsidRPr="006875AD">
        <w:t xml:space="preserve">develop a Statement of Requirements setting out its requirements for the </w:t>
      </w:r>
      <w:r w:rsidR="0001557E">
        <w:t>Services;</w:t>
      </w:r>
    </w:p>
    <w:p w14:paraId="60B0275A" w14:textId="3CB6E735" w:rsidR="00DF65F9" w:rsidRDefault="00DF65F9" w:rsidP="0001557E">
      <w:pPr>
        <w:pStyle w:val="GPSL3numberedclause"/>
        <w:tabs>
          <w:tab w:val="clear" w:pos="1985"/>
          <w:tab w:val="left" w:pos="2552"/>
        </w:tabs>
        <w:ind w:left="1996" w:hanging="720"/>
      </w:pPr>
      <w:bookmarkStart w:id="715" w:name="_GoBack"/>
      <w:bookmarkEnd w:id="715"/>
      <w:r w:rsidRPr="006875AD">
        <w:t xml:space="preserve">invite </w:t>
      </w:r>
      <w:r>
        <w:t>the Supplier to tender</w:t>
      </w:r>
      <w:r w:rsidRPr="006875AD">
        <w:t xml:space="preserve"> by conducting a </w:t>
      </w:r>
      <w:r>
        <w:t xml:space="preserve">Request for a Quotation (RFQ) </w:t>
      </w:r>
      <w:r w:rsidRPr="006875AD">
        <w:t xml:space="preserve">for its </w:t>
      </w:r>
      <w:r>
        <w:t>Services</w:t>
      </w:r>
      <w:r w:rsidRPr="006875AD">
        <w:t xml:space="preserve"> Requirements in accordance with the Regulations and Guidance</w:t>
      </w:r>
      <w:r w:rsidR="0001557E">
        <w:t>;</w:t>
      </w:r>
    </w:p>
    <w:p w14:paraId="60E29EC1" w14:textId="44A387BC" w:rsidR="00DF65F9" w:rsidRPr="00CA64D1" w:rsidRDefault="00DF65F9" w:rsidP="0001557E">
      <w:pPr>
        <w:pStyle w:val="GPSL3numberedclause"/>
        <w:tabs>
          <w:tab w:val="clear" w:pos="1985"/>
          <w:tab w:val="left" w:pos="2552"/>
        </w:tabs>
        <w:ind w:left="1996" w:hanging="720"/>
      </w:pPr>
      <w:r w:rsidRPr="00CA64D1">
        <w:t>invite the Framework Supplier in accordance with paragraph</w:t>
      </w:r>
      <w:r w:rsidR="00B651CE">
        <w:t xml:space="preserve"> 2.1 </w:t>
      </w:r>
      <w:r w:rsidRPr="00CA64D1">
        <w:t xml:space="preserve">to submit a </w:t>
      </w:r>
      <w:r w:rsidR="000737DB">
        <w:t xml:space="preserve">response to the RFQ </w:t>
      </w:r>
      <w:r w:rsidRPr="00CA64D1">
        <w:t xml:space="preserve">in writing for each proposed </w:t>
      </w:r>
      <w:r>
        <w:t xml:space="preserve">Call Off </w:t>
      </w:r>
      <w:r w:rsidR="0001557E">
        <w:t>Agreemen</w:t>
      </w:r>
      <w:r>
        <w:t>t</w:t>
      </w:r>
      <w:r w:rsidRPr="00CA64D1">
        <w:t xml:space="preserve"> to be awarded by giving written notice by email to the re</w:t>
      </w:r>
      <w:r w:rsidR="0001557E">
        <w:t>levant Supplier Representative;</w:t>
      </w:r>
    </w:p>
    <w:p w14:paraId="70F14400" w14:textId="7688F230" w:rsidR="00DF65F9" w:rsidRPr="00CA64D1" w:rsidRDefault="00DF65F9" w:rsidP="0001557E">
      <w:pPr>
        <w:pStyle w:val="GPSL3numberedclause"/>
        <w:tabs>
          <w:tab w:val="clear" w:pos="1985"/>
          <w:tab w:val="left" w:pos="2552"/>
        </w:tabs>
        <w:ind w:left="1996" w:hanging="720"/>
      </w:pPr>
      <w:r w:rsidRPr="00CA64D1">
        <w:t xml:space="preserve">set a time limit for the receipt of the </w:t>
      </w:r>
      <w:r w:rsidR="000737DB">
        <w:t>RFQ response</w:t>
      </w:r>
      <w:r w:rsidRPr="00CA64D1">
        <w:t xml:space="preserve"> which takes into account factors such as the complexity of the subject matter of the proposed </w:t>
      </w:r>
      <w:r w:rsidR="0001557E">
        <w:t>Call Off Agreemen</w:t>
      </w:r>
      <w:r>
        <w:t>t</w:t>
      </w:r>
      <w:r w:rsidRPr="00CA64D1">
        <w:t xml:space="preserve"> and the time needed to submit </w:t>
      </w:r>
      <w:r w:rsidR="000737DB">
        <w:t>the RFQ response</w:t>
      </w:r>
      <w:r w:rsidRPr="00CA64D1">
        <w:t>; and</w:t>
      </w:r>
    </w:p>
    <w:p w14:paraId="72CAB7CC" w14:textId="0FE1F897" w:rsidR="00DF65F9" w:rsidRPr="00CA64D1" w:rsidRDefault="00DF65F9" w:rsidP="0001557E">
      <w:pPr>
        <w:pStyle w:val="GPSL3numberedclause"/>
        <w:tabs>
          <w:tab w:val="clear" w:pos="1985"/>
          <w:tab w:val="left" w:pos="2552"/>
        </w:tabs>
        <w:ind w:left="1996" w:hanging="720"/>
      </w:pPr>
      <w:r w:rsidRPr="00CA64D1">
        <w:t xml:space="preserve">keep the </w:t>
      </w:r>
      <w:r w:rsidR="000737DB">
        <w:t>RFQ response</w:t>
      </w:r>
      <w:r w:rsidRPr="00CA64D1">
        <w:t xml:space="preserve"> confidential until the time limit set out for the return of </w:t>
      </w:r>
      <w:r w:rsidR="000737DB">
        <w:t xml:space="preserve">RFQ response </w:t>
      </w:r>
      <w:r w:rsidRPr="00CA64D1">
        <w:t>has expired</w:t>
      </w:r>
      <w:r w:rsidR="0001557E">
        <w:t>;</w:t>
      </w:r>
    </w:p>
    <w:p w14:paraId="65F9FA6E" w14:textId="5C594870" w:rsidR="00DF65F9" w:rsidRDefault="00DF65F9" w:rsidP="0001557E">
      <w:pPr>
        <w:pStyle w:val="GPSL3numberedclause"/>
        <w:tabs>
          <w:tab w:val="clear" w:pos="1985"/>
          <w:tab w:val="left" w:pos="2552"/>
        </w:tabs>
        <w:ind w:left="1996" w:hanging="720"/>
      </w:pPr>
      <w:r w:rsidRPr="006875AD">
        <w:t xml:space="preserve">apply the </w:t>
      </w:r>
      <w:r>
        <w:t>Contracting Authority’s</w:t>
      </w:r>
      <w:r w:rsidRPr="006875AD">
        <w:t xml:space="preserve"> Award Criteria to the Framework Supplier</w:t>
      </w:r>
      <w:r w:rsidR="00833FCB">
        <w:t>’</w:t>
      </w:r>
      <w:r w:rsidRPr="006875AD">
        <w:t xml:space="preserve">s compliant </w:t>
      </w:r>
      <w:r w:rsidR="00833FCB">
        <w:t>RFQ response</w:t>
      </w:r>
      <w:r w:rsidRPr="006875AD">
        <w:t xml:space="preserve"> submitted through the </w:t>
      </w:r>
      <w:r>
        <w:t>RFQ Procedure</w:t>
      </w:r>
      <w:r w:rsidRPr="006875AD">
        <w:t xml:space="preserve"> as the basis of its decision to award a </w:t>
      </w:r>
      <w:r w:rsidR="0001557E">
        <w:t>Call Off Agreemen</w:t>
      </w:r>
      <w:r>
        <w:t>t</w:t>
      </w:r>
      <w:r w:rsidRPr="006875AD">
        <w:t xml:space="preserve"> for its </w:t>
      </w:r>
      <w:r>
        <w:t>Services</w:t>
      </w:r>
      <w:r w:rsidR="0001557E">
        <w:t>;</w:t>
      </w:r>
      <w:r w:rsidRPr="006875AD">
        <w:t xml:space="preserve"> Requirements; </w:t>
      </w:r>
    </w:p>
    <w:p w14:paraId="42092866" w14:textId="679B57BF" w:rsidR="00DF65F9" w:rsidRDefault="00DF65F9" w:rsidP="0001557E">
      <w:pPr>
        <w:pStyle w:val="GPSL3numberedclause"/>
        <w:tabs>
          <w:tab w:val="clear" w:pos="1985"/>
          <w:tab w:val="left" w:pos="2552"/>
        </w:tabs>
        <w:ind w:left="1996" w:hanging="720"/>
      </w:pPr>
      <w:proofErr w:type="gramStart"/>
      <w:r w:rsidRPr="006875AD">
        <w:t>on</w:t>
      </w:r>
      <w:proofErr w:type="gramEnd"/>
      <w:r w:rsidRPr="006875AD">
        <w:t xml:space="preserve"> the basis set out above, award its </w:t>
      </w:r>
      <w:r w:rsidR="0001557E">
        <w:t>Call Off Agreemen</w:t>
      </w:r>
      <w:r>
        <w:t>t</w:t>
      </w:r>
      <w:r w:rsidRPr="006875AD">
        <w:t xml:space="preserve"> </w:t>
      </w:r>
      <w:r>
        <w:t>to</w:t>
      </w:r>
      <w:r w:rsidRPr="006875AD">
        <w:t xml:space="preserve"> the Supplier in accordance with paragraph </w:t>
      </w:r>
      <w:r w:rsidR="009C0908">
        <w:t>7 below.</w:t>
      </w:r>
      <w:r>
        <w:t xml:space="preserve"> </w:t>
      </w:r>
    </w:p>
    <w:p w14:paraId="04DEDAF0" w14:textId="77777777" w:rsidR="00DF65F9" w:rsidRDefault="00DF65F9" w:rsidP="0023780E">
      <w:pPr>
        <w:pStyle w:val="GPSL2non-numberboldheading"/>
        <w:ind w:hanging="708"/>
      </w:pPr>
      <w:r w:rsidRPr="006875AD">
        <w:t>The Supplier's Obligations</w:t>
      </w:r>
    </w:p>
    <w:p w14:paraId="7481CCB3" w14:textId="724BB9B9" w:rsidR="00DF65F9" w:rsidRPr="0023780E" w:rsidRDefault="0023780E" w:rsidP="0023780E">
      <w:pPr>
        <w:pStyle w:val="GPSL2NumberedBoldHeading"/>
        <w:ind w:left="1276" w:hanging="850"/>
        <w:rPr>
          <w:b w:val="0"/>
        </w:rPr>
      </w:pPr>
      <w:r>
        <w:rPr>
          <w:b w:val="0"/>
        </w:rPr>
        <w:t xml:space="preserve">  </w:t>
      </w:r>
      <w:r w:rsidR="00DF65F9" w:rsidRPr="0023780E">
        <w:rPr>
          <w:b w:val="0"/>
        </w:rPr>
        <w:t xml:space="preserve">The Supplier shall in writing, by the time and date specified by the Contracting Authority following an invitation to </w:t>
      </w:r>
      <w:r w:rsidR="00A858EA">
        <w:rPr>
          <w:b w:val="0"/>
        </w:rPr>
        <w:t>respond to the RFQ</w:t>
      </w:r>
      <w:r w:rsidR="00DF65F9" w:rsidRPr="0023780E">
        <w:rPr>
          <w:b w:val="0"/>
        </w:rPr>
        <w:t xml:space="preserve"> pursuant to paragraph 2.1 above provide the Contracting Authority with :</w:t>
      </w:r>
    </w:p>
    <w:p w14:paraId="3296F2FA" w14:textId="328B7411" w:rsidR="00DF65F9" w:rsidRDefault="00DF65F9" w:rsidP="0001557E">
      <w:pPr>
        <w:pStyle w:val="GPSL3numberedclause"/>
        <w:tabs>
          <w:tab w:val="clear" w:pos="1985"/>
          <w:tab w:val="left" w:pos="2552"/>
        </w:tabs>
        <w:ind w:left="1996" w:hanging="720"/>
      </w:pPr>
      <w:proofErr w:type="gramStart"/>
      <w:r w:rsidRPr="006875AD">
        <w:t>the</w:t>
      </w:r>
      <w:proofErr w:type="gramEnd"/>
      <w:r w:rsidRPr="006875AD">
        <w:t xml:space="preserve"> full details of its </w:t>
      </w:r>
      <w:r w:rsidR="00A858EA">
        <w:t>RFQ response</w:t>
      </w:r>
      <w:r w:rsidRPr="006875AD">
        <w:t xml:space="preserve"> made in respect of the relevant Statement of Requirements. In the event that the Supplier submits </w:t>
      </w:r>
      <w:r>
        <w:t xml:space="preserve">such </w:t>
      </w:r>
      <w:r w:rsidRPr="006875AD">
        <w:t xml:space="preserve">a </w:t>
      </w:r>
      <w:r w:rsidR="00A858EA">
        <w:t>RFQ response</w:t>
      </w:r>
      <w:r w:rsidRPr="006875AD">
        <w:t>, it should include, as a minimum:</w:t>
      </w:r>
    </w:p>
    <w:p w14:paraId="63F435B6" w14:textId="2B138C96" w:rsidR="00DF65F9" w:rsidRDefault="0023780E" w:rsidP="0023780E">
      <w:pPr>
        <w:pStyle w:val="GPSL4numberedclause"/>
        <w:tabs>
          <w:tab w:val="clear" w:pos="1985"/>
          <w:tab w:val="left" w:pos="3119"/>
        </w:tabs>
        <w:ind w:left="2847" w:hanging="720"/>
      </w:pPr>
      <w:r>
        <w:lastRenderedPageBreak/>
        <w:t xml:space="preserve">     </w:t>
      </w:r>
      <w:r w:rsidR="00DF65F9" w:rsidRPr="006875AD">
        <w:t>an email response subject line to comprise unique reference number and Supplier name, so as to clearly identify the Supplier;</w:t>
      </w:r>
    </w:p>
    <w:p w14:paraId="2ABD7F9A" w14:textId="68036C94" w:rsidR="00DF65F9" w:rsidRDefault="0023780E" w:rsidP="0001557E">
      <w:pPr>
        <w:pStyle w:val="GPSL4numberedclause"/>
        <w:tabs>
          <w:tab w:val="clear" w:pos="1985"/>
          <w:tab w:val="left" w:pos="3119"/>
        </w:tabs>
        <w:ind w:left="2847" w:hanging="720"/>
      </w:pPr>
      <w:r>
        <w:t xml:space="preserve">     </w:t>
      </w:r>
      <w:r w:rsidR="00DF65F9" w:rsidRPr="006875AD">
        <w:t xml:space="preserve">a brief summary, in the email (followed by a confirmation letter), stating that the Supplier is </w:t>
      </w:r>
      <w:r w:rsidR="00A858EA">
        <w:t>responding</w:t>
      </w:r>
      <w:r w:rsidR="00DF65F9" w:rsidRPr="006875AD">
        <w:t xml:space="preserve"> </w:t>
      </w:r>
      <w:r w:rsidR="00A858EA">
        <w:t>to the RFQ</w:t>
      </w:r>
      <w:r w:rsidR="00DF65F9" w:rsidRPr="006875AD">
        <w:t>;</w:t>
      </w:r>
    </w:p>
    <w:p w14:paraId="42D513C8" w14:textId="6713E177" w:rsidR="00DF65F9" w:rsidRDefault="0023780E" w:rsidP="0001557E">
      <w:pPr>
        <w:pStyle w:val="GPSL4numberedclause"/>
        <w:tabs>
          <w:tab w:val="clear" w:pos="1985"/>
          <w:tab w:val="left" w:pos="3119"/>
        </w:tabs>
        <w:ind w:left="2847" w:hanging="720"/>
      </w:pPr>
      <w:r>
        <w:t xml:space="preserve">     </w:t>
      </w:r>
      <w:proofErr w:type="gramStart"/>
      <w:r w:rsidR="00DF65F9" w:rsidRPr="006875AD">
        <w:t>a</w:t>
      </w:r>
      <w:proofErr w:type="gramEnd"/>
      <w:r w:rsidR="00DF65F9" w:rsidRPr="006875AD">
        <w:t xml:space="preserve"> proposal covering the </w:t>
      </w:r>
      <w:r w:rsidR="00DF65F9">
        <w:t>Services</w:t>
      </w:r>
      <w:r w:rsidR="00DF65F9" w:rsidRPr="006875AD">
        <w:t xml:space="preserve"> Requirements.</w:t>
      </w:r>
    </w:p>
    <w:p w14:paraId="0364BB86" w14:textId="00BD9223" w:rsidR="00DF65F9" w:rsidRPr="00033DF1" w:rsidRDefault="0023780E" w:rsidP="0001557E">
      <w:pPr>
        <w:pStyle w:val="GPSL4numberedclause"/>
        <w:tabs>
          <w:tab w:val="clear" w:pos="1985"/>
          <w:tab w:val="left" w:pos="3119"/>
        </w:tabs>
        <w:ind w:left="2847" w:hanging="720"/>
      </w:pPr>
      <w:r>
        <w:t xml:space="preserve">     </w:t>
      </w:r>
      <w:proofErr w:type="gramStart"/>
      <w:r w:rsidR="00DF65F9" w:rsidRPr="00033DF1">
        <w:t>confirmation</w:t>
      </w:r>
      <w:proofErr w:type="gramEnd"/>
      <w:r w:rsidR="00DF65F9" w:rsidRPr="00033DF1">
        <w:t xml:space="preserve"> of Efficiency Savings percentages for the duration of the Call Off Contract applicable to the Services, or any TUPE pricing if required, as referenced in Framework Schedule 3 (Framework Prices and Charging Structure).</w:t>
      </w:r>
    </w:p>
    <w:p w14:paraId="4A7AAB51" w14:textId="77777777" w:rsidR="00DF65F9" w:rsidRDefault="00DF65F9" w:rsidP="0001557E">
      <w:pPr>
        <w:pStyle w:val="GPSL3numberedclause"/>
        <w:tabs>
          <w:tab w:val="clear" w:pos="1985"/>
          <w:tab w:val="left" w:pos="2552"/>
        </w:tabs>
        <w:ind w:left="1996" w:hanging="720"/>
      </w:pPr>
      <w:r w:rsidRPr="006875AD">
        <w:t xml:space="preserve">The Supplier shall ensure that any prices submitted in relation to a </w:t>
      </w:r>
      <w:r>
        <w:t>RFQ</w:t>
      </w:r>
      <w:r w:rsidRPr="006875AD">
        <w:t xml:space="preserve"> </w:t>
      </w:r>
      <w:r>
        <w:t xml:space="preserve">Procedure </w:t>
      </w:r>
      <w:r w:rsidRPr="006875AD">
        <w:t xml:space="preserve">held pursuant to this paragraph </w:t>
      </w:r>
      <w:r>
        <w:t xml:space="preserve">2 </w:t>
      </w:r>
      <w:r w:rsidRPr="006875AD">
        <w:t xml:space="preserve">shall be based on the Charging Structure and take into account any discount to which the </w:t>
      </w:r>
      <w:r>
        <w:t>Contracting Authority</w:t>
      </w:r>
      <w:r w:rsidRPr="006875AD">
        <w:t xml:space="preserve"> may be entitled as set out in Framework Schedule 3 (</w:t>
      </w:r>
      <w:r w:rsidRPr="002B49ED">
        <w:t xml:space="preserve">Framework Prices and </w:t>
      </w:r>
      <w:r w:rsidRPr="006875AD">
        <w:t>Charging Structure).</w:t>
      </w:r>
    </w:p>
    <w:p w14:paraId="5F0B1FA3" w14:textId="77777777" w:rsidR="00DF65F9" w:rsidRDefault="00DF65F9" w:rsidP="0001557E">
      <w:pPr>
        <w:pStyle w:val="GPSL3numberedclause"/>
        <w:tabs>
          <w:tab w:val="clear" w:pos="1985"/>
          <w:tab w:val="left" w:pos="2552"/>
        </w:tabs>
        <w:ind w:left="1996" w:hanging="720"/>
      </w:pPr>
      <w:r w:rsidRPr="006875AD">
        <w:t>The Supplier agrees that:</w:t>
      </w:r>
    </w:p>
    <w:p w14:paraId="48C9888E" w14:textId="456A1BF3" w:rsidR="00DF65F9" w:rsidRDefault="005D2B17" w:rsidP="0001557E">
      <w:pPr>
        <w:pStyle w:val="GPSL4numberedclause"/>
        <w:tabs>
          <w:tab w:val="clear" w:pos="1985"/>
          <w:tab w:val="left" w:pos="3119"/>
        </w:tabs>
        <w:ind w:left="2847" w:hanging="720"/>
      </w:pPr>
      <w:r>
        <w:t xml:space="preserve">     </w:t>
      </w:r>
      <w:r w:rsidR="00A858EA">
        <w:t>the RFQ response</w:t>
      </w:r>
      <w:r w:rsidR="00DF65F9" w:rsidRPr="006875AD">
        <w:t xml:space="preserve"> submitted by the Supplier in relation to a </w:t>
      </w:r>
      <w:r w:rsidR="00DF65F9">
        <w:t>RFQ</w:t>
      </w:r>
      <w:r w:rsidR="00DF65F9" w:rsidRPr="006875AD">
        <w:t xml:space="preserve"> </w:t>
      </w:r>
      <w:r w:rsidR="00DF65F9">
        <w:t>Procedure</w:t>
      </w:r>
      <w:r w:rsidR="00DF65F9" w:rsidRPr="006875AD" w:rsidDel="009B7E67">
        <w:t xml:space="preserve"> </w:t>
      </w:r>
      <w:r w:rsidR="00DF65F9" w:rsidRPr="006875AD">
        <w:t xml:space="preserve">held pursuant to this paragraph </w:t>
      </w:r>
      <w:r w:rsidR="00DF65F9">
        <w:t xml:space="preserve">2 </w:t>
      </w:r>
      <w:r w:rsidR="00DF65F9" w:rsidRPr="006875AD">
        <w:t xml:space="preserve">shall remain open for acceptance by the </w:t>
      </w:r>
      <w:r w:rsidR="00DF65F9">
        <w:t>Contracting Authority</w:t>
      </w:r>
      <w:r w:rsidR="00DF65F9" w:rsidRPr="006875AD">
        <w:t xml:space="preserve"> for ninety (90) Working Days (or such other period specified in the invitation to tender issued by the relevant </w:t>
      </w:r>
      <w:r w:rsidR="00DF65F9">
        <w:t>Contracting Authority</w:t>
      </w:r>
      <w:r w:rsidR="00DF65F9" w:rsidRPr="006875AD">
        <w:t xml:space="preserve"> in accordance with the Call Off Procedure); and</w:t>
      </w:r>
    </w:p>
    <w:p w14:paraId="76888F57" w14:textId="48B1A789" w:rsidR="00DF65F9" w:rsidRDefault="005D2B17" w:rsidP="0001557E">
      <w:pPr>
        <w:pStyle w:val="GPSL4numberedclause"/>
        <w:tabs>
          <w:tab w:val="clear" w:pos="1985"/>
          <w:tab w:val="left" w:pos="3119"/>
        </w:tabs>
        <w:ind w:left="2847" w:hanging="720"/>
      </w:pPr>
      <w:r>
        <w:t xml:space="preserve">     </w:t>
      </w:r>
      <w:r w:rsidR="00A858EA">
        <w:t>the RFQ response</w:t>
      </w:r>
      <w:r w:rsidR="00DF65F9" w:rsidRPr="006875AD">
        <w:t xml:space="preserve"> submitted by the Supplier are made and will be made in good faith and that the Supplier has not fixed or adjusted and will not  fix or adjust the </w:t>
      </w:r>
      <w:r w:rsidR="00DF65F9">
        <w:t>price</w:t>
      </w:r>
      <w:r w:rsidR="00DF65F9" w:rsidRPr="006875AD">
        <w:t xml:space="preserve"> of the </w:t>
      </w:r>
      <w:r w:rsidR="00A858EA">
        <w:t>RFQ response</w:t>
      </w:r>
      <w:r w:rsidR="00DF65F9" w:rsidRPr="006875AD">
        <w:t xml:space="preserve"> by or in accordance with any agreement or arrangement with any other person. The Supplier certifies that it has not and undertakes that it will not:</w:t>
      </w:r>
    </w:p>
    <w:p w14:paraId="6FF0020D" w14:textId="0820B5B3" w:rsidR="00DF65F9" w:rsidRDefault="005D2B17" w:rsidP="005D2B17">
      <w:pPr>
        <w:pStyle w:val="GPSL5numberedclause"/>
        <w:tabs>
          <w:tab w:val="clear" w:pos="1985"/>
          <w:tab w:val="clear" w:pos="3119"/>
          <w:tab w:val="left" w:pos="3686"/>
        </w:tabs>
        <w:ind w:left="2835" w:hanging="708"/>
      </w:pPr>
      <w:r>
        <w:t xml:space="preserve">     </w:t>
      </w:r>
      <w:r w:rsidR="00DF65F9" w:rsidRPr="00F46867">
        <w:t xml:space="preserve">communicate to any person other than the person inviting these </w:t>
      </w:r>
      <w:r w:rsidR="00DC61BF">
        <w:t xml:space="preserve">RFQ responses </w:t>
      </w:r>
      <w:r w:rsidR="00DF65F9" w:rsidRPr="00F46867">
        <w:t xml:space="preserve">the amount or approximate amount of the </w:t>
      </w:r>
      <w:r w:rsidR="00DC61BF">
        <w:t>RFQ response</w:t>
      </w:r>
      <w:r w:rsidR="00DF65F9" w:rsidRPr="00F46867">
        <w:t>, except where the disclosure, in confidence, of the approximate amount of the</w:t>
      </w:r>
      <w:r w:rsidR="00A858EA">
        <w:t xml:space="preserve"> RFQ response</w:t>
      </w:r>
      <w:r w:rsidR="00DF65F9" w:rsidRPr="00F46867">
        <w:t xml:space="preserve"> was necessary to obtain quotations required for the preparation of the </w:t>
      </w:r>
      <w:r w:rsidR="00A858EA">
        <w:t>RFQ response</w:t>
      </w:r>
      <w:r w:rsidR="00DF65F9" w:rsidRPr="00F46867">
        <w:t>; and</w:t>
      </w:r>
    </w:p>
    <w:p w14:paraId="658B99E4" w14:textId="03601661" w:rsidR="00DF65F9" w:rsidRDefault="005D2B17" w:rsidP="005D2B17">
      <w:pPr>
        <w:pStyle w:val="GPSL5numberedclause"/>
        <w:tabs>
          <w:tab w:val="clear" w:pos="1985"/>
          <w:tab w:val="clear" w:pos="3119"/>
          <w:tab w:val="left" w:pos="3686"/>
        </w:tabs>
        <w:ind w:left="2835" w:hanging="708"/>
      </w:pPr>
      <w:r>
        <w:t xml:space="preserve">     </w:t>
      </w:r>
      <w:proofErr w:type="gramStart"/>
      <w:r w:rsidR="00DF65F9" w:rsidRPr="006875AD">
        <w:t>enter</w:t>
      </w:r>
      <w:proofErr w:type="gramEnd"/>
      <w:r w:rsidR="00DF65F9" w:rsidRPr="006875AD">
        <w:t xml:space="preserve"> into any arrangement or agreement with any other person that he or the other person(s) shall refrain from </w:t>
      </w:r>
      <w:r w:rsidR="00DF65F9">
        <w:t xml:space="preserve">submitting a </w:t>
      </w:r>
      <w:r w:rsidR="00A858EA">
        <w:t>RFQ response</w:t>
      </w:r>
      <w:r w:rsidR="00DF65F9" w:rsidRPr="006875AD">
        <w:t xml:space="preserve"> or as to the amount of any </w:t>
      </w:r>
      <w:r w:rsidR="00DC61BF">
        <w:t>RFQ responses</w:t>
      </w:r>
      <w:r w:rsidR="00DF65F9" w:rsidRPr="006875AD">
        <w:t xml:space="preserve"> to be submitted.</w:t>
      </w:r>
    </w:p>
    <w:p w14:paraId="745E3178" w14:textId="77777777" w:rsidR="00DF65F9" w:rsidRDefault="00DF65F9" w:rsidP="00DF65F9">
      <w:pPr>
        <w:pStyle w:val="GPSL1SCHEDULEHeading"/>
        <w:numPr>
          <w:ilvl w:val="0"/>
          <w:numId w:val="0"/>
        </w:numPr>
        <w:ind w:left="426"/>
        <w:rPr>
          <w:rFonts w:hint="eastAsia"/>
        </w:rPr>
      </w:pPr>
    </w:p>
    <w:p w14:paraId="66E6F5EA" w14:textId="2FAF7E19" w:rsidR="00F20C99" w:rsidRDefault="0061536E" w:rsidP="00E94334">
      <w:pPr>
        <w:pStyle w:val="GPSL1SCHEDULEHeading"/>
        <w:rPr>
          <w:rFonts w:hint="eastAsia"/>
        </w:rPr>
      </w:pPr>
      <w:bookmarkStart w:id="716" w:name="_Ref365977578"/>
      <w:r>
        <w:t>NOT USED</w:t>
      </w:r>
      <w:bookmarkEnd w:id="716"/>
    </w:p>
    <w:p w14:paraId="08BEE833" w14:textId="0CAA5DA0" w:rsidR="00F20C99" w:rsidRPr="00C031CF" w:rsidRDefault="00C031CF" w:rsidP="00E94334">
      <w:pPr>
        <w:pStyle w:val="GPSL1SCHEDULEHeading"/>
        <w:rPr>
          <w:rFonts w:hint="eastAsia"/>
        </w:rPr>
      </w:pPr>
      <w:bookmarkStart w:id="717" w:name="_Ref366082653"/>
      <w:r w:rsidRPr="00C031CF">
        <w:t xml:space="preserve">NOT USED </w:t>
      </w:r>
      <w:bookmarkEnd w:id="717"/>
    </w:p>
    <w:p w14:paraId="6322B1F3" w14:textId="77777777" w:rsidR="00F20C99" w:rsidRDefault="00434D4A" w:rsidP="00E94334">
      <w:pPr>
        <w:pStyle w:val="GPSL1SCHEDULEHeading"/>
        <w:rPr>
          <w:rFonts w:hint="eastAsia"/>
        </w:rPr>
      </w:pPr>
      <w:r w:rsidRPr="006875AD">
        <w:t>NO AWARD</w:t>
      </w:r>
    </w:p>
    <w:p w14:paraId="45119EE7" w14:textId="6BFD0E0F" w:rsidR="00F20C99" w:rsidRDefault="00434D4A" w:rsidP="00E94334">
      <w:pPr>
        <w:pStyle w:val="GPSL2Numbered"/>
      </w:pPr>
      <w:r w:rsidRPr="006875AD">
        <w:t xml:space="preserve">Notwithstanding the fact that the </w:t>
      </w:r>
      <w:r w:rsidR="00916086">
        <w:t>Contracting Authority</w:t>
      </w:r>
      <w:r w:rsidRPr="006875AD">
        <w:t xml:space="preserve"> has followed a procedure as set out above in </w:t>
      </w:r>
      <w:r w:rsidRPr="00A57410">
        <w:t xml:space="preserve">paragraph </w:t>
      </w:r>
      <w:r w:rsidR="00C635B5" w:rsidRPr="00A57410">
        <w:fldChar w:fldCharType="begin"/>
      </w:r>
      <w:r w:rsidR="00C635B5" w:rsidRPr="00A57410">
        <w:instrText xml:space="preserve"> REF _Ref365977566 \r \h </w:instrText>
      </w:r>
      <w:r w:rsidR="00DF65F9" w:rsidRPr="00A57410">
        <w:instrText xml:space="preserve"> \* MERGEFORMAT </w:instrText>
      </w:r>
      <w:r w:rsidR="00C635B5" w:rsidRPr="00A57410">
        <w:fldChar w:fldCharType="separate"/>
      </w:r>
      <w:r w:rsidR="00C50C21" w:rsidRPr="00A57410">
        <w:t>2</w:t>
      </w:r>
      <w:r w:rsidR="00C635B5" w:rsidRPr="00A57410">
        <w:fldChar w:fldCharType="end"/>
      </w:r>
      <w:r w:rsidRPr="00A57410">
        <w:t xml:space="preserve"> </w:t>
      </w:r>
      <w:r w:rsidR="00A57410" w:rsidRPr="00A57410">
        <w:t>of this Schedule 3</w:t>
      </w:r>
      <w:r w:rsidRPr="00A57410">
        <w:t>,</w:t>
      </w:r>
      <w:r w:rsidRPr="006875AD">
        <w:t xml:space="preserve"> the </w:t>
      </w:r>
      <w:r w:rsidR="00916086">
        <w:t>Contracting Authority</w:t>
      </w:r>
      <w:r w:rsidRPr="006875AD">
        <w:t xml:space="preserve"> shall be entitled at all times to decline to make an award for its Services Requirements.  </w:t>
      </w:r>
      <w:r w:rsidRPr="006875AD">
        <w:lastRenderedPageBreak/>
        <w:t xml:space="preserve">Nothing in this Framework Agreement shall oblige any </w:t>
      </w:r>
      <w:r w:rsidR="00916086">
        <w:t>Contracting Authority</w:t>
      </w:r>
      <w:r w:rsidRPr="006875AD">
        <w:t xml:space="preserve"> to award a</w:t>
      </w:r>
      <w:r>
        <w:t>ny</w:t>
      </w:r>
      <w:r w:rsidRPr="006875AD">
        <w:t xml:space="preserve"> Call </w:t>
      </w:r>
      <w:proofErr w:type="gramStart"/>
      <w:r w:rsidRPr="006875AD">
        <w:t>Off</w:t>
      </w:r>
      <w:proofErr w:type="gramEnd"/>
      <w:r w:rsidRPr="006875AD">
        <w:t xml:space="preserve"> Agreement.</w:t>
      </w:r>
    </w:p>
    <w:p w14:paraId="5009E5C6" w14:textId="77777777" w:rsidR="00F20C99" w:rsidRDefault="00434D4A" w:rsidP="00E94334">
      <w:pPr>
        <w:pStyle w:val="GPSL1SCHEDULEHeading"/>
        <w:rPr>
          <w:rFonts w:hint="eastAsia"/>
        </w:rPr>
      </w:pPr>
      <w:bookmarkStart w:id="718" w:name="_Ref365977864"/>
      <w:r w:rsidRPr="006875AD">
        <w:t>RESPONSIBILITY FOR AWARDS</w:t>
      </w:r>
      <w:bookmarkEnd w:id="718"/>
    </w:p>
    <w:p w14:paraId="26C0BF50" w14:textId="77777777" w:rsidR="00F20C99" w:rsidRDefault="00434D4A" w:rsidP="00E94334">
      <w:pPr>
        <w:pStyle w:val="GPSL2Numbered"/>
      </w:pPr>
      <w:r w:rsidRPr="006875AD">
        <w:t xml:space="preserve">The Supplier acknowledges that each </w:t>
      </w:r>
      <w:r w:rsidR="00916086">
        <w:t>Contracting Authority</w:t>
      </w:r>
      <w:r w:rsidRPr="006875AD">
        <w:t xml:space="preserve">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14:paraId="4B78267F" w14:textId="77777777" w:rsidR="00F20C99" w:rsidRDefault="00434D4A" w:rsidP="00E94334">
      <w:pPr>
        <w:pStyle w:val="GPSL3numberedclause"/>
      </w:pPr>
      <w:r w:rsidRPr="006875AD">
        <w:t xml:space="preserve">the conduct of Other </w:t>
      </w:r>
      <w:r w:rsidR="00916086">
        <w:t>Contracting Authorities</w:t>
      </w:r>
      <w:r w:rsidRPr="006875AD">
        <w:t xml:space="preserve"> in relation to this Framework Agreement; or </w:t>
      </w:r>
    </w:p>
    <w:p w14:paraId="5B69A615" w14:textId="77777777" w:rsidR="00F20C99" w:rsidRDefault="00434D4A" w:rsidP="00E94334">
      <w:pPr>
        <w:pStyle w:val="GPSL3numberedclause"/>
      </w:pPr>
      <w:proofErr w:type="gramStart"/>
      <w:r w:rsidRPr="006875AD">
        <w:t>the</w:t>
      </w:r>
      <w:proofErr w:type="gramEnd"/>
      <w:r w:rsidRPr="006875AD">
        <w:t xml:space="preserve"> performance or non-performance of any Call Off Agreements between the Supplier and Other </w:t>
      </w:r>
      <w:r w:rsidR="00916086">
        <w:t>Contracting Authorities</w:t>
      </w:r>
      <w:r w:rsidRPr="006875AD">
        <w:t xml:space="preserve"> entered into pursuant to this Framework Agreement.  </w:t>
      </w:r>
    </w:p>
    <w:p w14:paraId="7F156C8F" w14:textId="77777777" w:rsidR="00F20C99" w:rsidRDefault="00434D4A" w:rsidP="00E94334">
      <w:pPr>
        <w:pStyle w:val="GPSL1SCHEDULEHeading"/>
        <w:rPr>
          <w:rFonts w:hint="eastAsia"/>
        </w:rPr>
      </w:pPr>
      <w:bookmarkStart w:id="719" w:name="_Ref365972472"/>
      <w:r w:rsidRPr="006875AD">
        <w:t xml:space="preserve">CALL OFF </w:t>
      </w:r>
      <w:r>
        <w:t xml:space="preserve">award </w:t>
      </w:r>
      <w:r w:rsidRPr="006875AD">
        <w:t>PROCEDURE</w:t>
      </w:r>
      <w:bookmarkEnd w:id="719"/>
    </w:p>
    <w:p w14:paraId="73F2B098" w14:textId="68C93842" w:rsidR="00F20C99" w:rsidRDefault="00434D4A" w:rsidP="00E94334">
      <w:pPr>
        <w:pStyle w:val="GPSL2Numbered"/>
      </w:pPr>
      <w:bookmarkStart w:id="720"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C50C21">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C50C21">
        <w:t>6</w:t>
      </w:r>
      <w:r w:rsidR="00C635B5">
        <w:fldChar w:fldCharType="end"/>
      </w:r>
      <w:r w:rsidRPr="006875AD">
        <w:t xml:space="preserve"> above, a </w:t>
      </w:r>
      <w:r w:rsidR="00916086">
        <w:t>Contracting Authority</w:t>
      </w:r>
      <w:r w:rsidRPr="006875AD">
        <w:t xml:space="preserve"> may award a Call Off Agreement with the Supplier by sending (including electronically) a signed order form substantially in the form </w:t>
      </w:r>
      <w:r w:rsidR="00365071">
        <w:t>o</w:t>
      </w:r>
      <w:r w:rsidRPr="006875AD">
        <w:t>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w:t>
      </w:r>
      <w:proofErr w:type="gramStart"/>
      <w:r w:rsidRPr="006875AD">
        <w:t>Off</w:t>
      </w:r>
      <w:proofErr w:type="gramEnd"/>
      <w:r w:rsidRPr="006875AD">
        <w:t xml:space="preserve"> Agreement) which is not as described in this paragraph </w:t>
      </w:r>
      <w:r w:rsidR="007321A8">
        <w:fldChar w:fldCharType="begin"/>
      </w:r>
      <w:r w:rsidR="007321A8">
        <w:instrText xml:space="preserve"> REF _Ref365972472 \r \h </w:instrText>
      </w:r>
      <w:r w:rsidR="007321A8">
        <w:fldChar w:fldCharType="separate"/>
      </w:r>
      <w:r w:rsidR="00C50C21">
        <w:t>7</w:t>
      </w:r>
      <w:r w:rsidR="007321A8">
        <w:fldChar w:fldCharType="end"/>
      </w:r>
      <w:r w:rsidR="002271E0">
        <w:t xml:space="preserve"> </w:t>
      </w:r>
      <w:r w:rsidRPr="006875AD">
        <w:t>shall not constitute a Call Off Agreement</w:t>
      </w:r>
      <w:r>
        <w:t xml:space="preserve"> </w:t>
      </w:r>
      <w:r w:rsidRPr="006875AD">
        <w:t>under this Framework Agreement.</w:t>
      </w:r>
      <w:bookmarkEnd w:id="720"/>
      <w:r w:rsidRPr="006875AD">
        <w:t xml:space="preserve"> </w:t>
      </w:r>
    </w:p>
    <w:p w14:paraId="406DA0CB" w14:textId="77777777" w:rsidR="00F20C99" w:rsidRDefault="00434D4A" w:rsidP="00E94334">
      <w:pPr>
        <w:pStyle w:val="GPSL2Numbered"/>
      </w:pPr>
      <w:bookmarkStart w:id="721"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C50C21">
        <w:t>7.1</w:t>
      </w:r>
      <w:r w:rsidR="007321A8">
        <w:fldChar w:fldCharType="end"/>
      </w:r>
      <w:r w:rsidRPr="006875AD">
        <w:t xml:space="preserve"> from a </w:t>
      </w:r>
      <w:r w:rsidR="00916086">
        <w:t>Contracting Authority</w:t>
      </w:r>
      <w:r w:rsidRPr="006875AD">
        <w:t xml:space="preserve"> the Supplier shall accept the Call </w:t>
      </w:r>
      <w:proofErr w:type="gramStart"/>
      <w:r w:rsidRPr="006875AD">
        <w:t>Off</w:t>
      </w:r>
      <w:proofErr w:type="gramEnd"/>
      <w:r w:rsidRPr="006875AD">
        <w:t xml:space="preserve">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916086">
        <w:t>Contracting Authority</w:t>
      </w:r>
      <w:r w:rsidRPr="006875AD">
        <w:t xml:space="preserve"> concerned.</w:t>
      </w:r>
      <w:bookmarkEnd w:id="721"/>
    </w:p>
    <w:p w14:paraId="48BE630A" w14:textId="77777777" w:rsidR="00F20C99" w:rsidRDefault="00434D4A" w:rsidP="00E94334">
      <w:pPr>
        <w:pStyle w:val="GPSL2Numbered"/>
      </w:pPr>
      <w:r w:rsidRPr="006875AD">
        <w:t xml:space="preserve">On receipt of the signed order form from the Supplier, the </w:t>
      </w:r>
      <w:r w:rsidR="00916086">
        <w:t>Contracting Authority</w:t>
      </w:r>
      <w:r w:rsidRPr="006875AD">
        <w:t xml:space="preserve">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14:paraId="4AEA4190" w14:textId="77777777" w:rsidR="00F20C99" w:rsidRDefault="00434D4A">
      <w:pPr>
        <w:pStyle w:val="GPSmacrorestart"/>
      </w:pPr>
      <w:r w:rsidRPr="00850F42">
        <w:fldChar w:fldCharType="begin"/>
      </w:r>
      <w:r w:rsidRPr="00850F42">
        <w:instrText>LISTNUM \l 1 \s 0</w:instrText>
      </w:r>
      <w:r w:rsidRPr="00850F42">
        <w:fldChar w:fldCharType="end">
          <w:numberingChange w:id="722" w:author="Yannis Constantine" w:date="2015-05-06T11:44:00Z" w:original="0."/>
        </w:fldChar>
      </w:r>
    </w:p>
    <w:p w14:paraId="17E1FD5E"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53C1C0A3" w14:textId="77777777" w:rsidR="00F20C99" w:rsidRDefault="00434D4A" w:rsidP="001C4E7E">
      <w:pPr>
        <w:pStyle w:val="GPSSchTitleandNumber"/>
        <w:rPr>
          <w:rFonts w:hint="eastAsia"/>
        </w:rPr>
      </w:pPr>
      <w:bookmarkStart w:id="723" w:name="_Toc365027618"/>
      <w:bookmarkStart w:id="724" w:name="_Toc366085190"/>
      <w:bookmarkStart w:id="725" w:name="_Toc380428751"/>
      <w:bookmarkStart w:id="726" w:name="_Toc429124686"/>
      <w:r w:rsidRPr="006875AD">
        <w:lastRenderedPageBreak/>
        <w:t>FRAMEWORK SCHEDULE 6: AWARD CRITERIA</w:t>
      </w:r>
      <w:bookmarkEnd w:id="723"/>
      <w:bookmarkEnd w:id="724"/>
      <w:bookmarkEnd w:id="725"/>
      <w:bookmarkEnd w:id="726"/>
    </w:p>
    <w:p w14:paraId="0C99460E" w14:textId="77777777" w:rsidR="00F20C99" w:rsidRDefault="00434D4A" w:rsidP="00E94334">
      <w:pPr>
        <w:pStyle w:val="GPSL1SCHEDULEHeading"/>
        <w:rPr>
          <w:rFonts w:hint="eastAsia"/>
        </w:rPr>
      </w:pPr>
      <w:r>
        <w:t>General</w:t>
      </w:r>
    </w:p>
    <w:p w14:paraId="6F214EA4" w14:textId="1E961E67" w:rsidR="00F20C99" w:rsidRDefault="00434D4A" w:rsidP="00E94334">
      <w:pPr>
        <w:pStyle w:val="GPSL2Numbered"/>
      </w:pPr>
      <w:r w:rsidRPr="006875AD">
        <w:t xml:space="preserve">This Framework Schedule 6 is designed to assist </w:t>
      </w:r>
      <w:r w:rsidR="00916086">
        <w:t>Contracting Authorities</w:t>
      </w:r>
      <w:r w:rsidRPr="006875AD">
        <w:t xml:space="preserve"> </w:t>
      </w:r>
      <w:r w:rsidR="00365071">
        <w:t xml:space="preserve">when </w:t>
      </w:r>
      <w:r w:rsidR="00264AEB">
        <w:t xml:space="preserve">seeking to award a Call </w:t>
      </w:r>
      <w:proofErr w:type="gramStart"/>
      <w:r w:rsidR="00264AEB">
        <w:t>Off</w:t>
      </w:r>
      <w:proofErr w:type="gramEnd"/>
      <w:r w:rsidR="00264AEB">
        <w:t xml:space="preserve"> Agreement on the basis of </w:t>
      </w:r>
      <w:r w:rsidR="00365071">
        <w:t>the Call Off Award Procedure, in accordance with the Call Off Procedure</w:t>
      </w:r>
      <w:r w:rsidRPr="006875AD">
        <w:t>.</w:t>
      </w:r>
    </w:p>
    <w:p w14:paraId="6BD2D553" w14:textId="77777777" w:rsidR="00F20C99" w:rsidRDefault="00434D4A" w:rsidP="00E94334">
      <w:pPr>
        <w:pStyle w:val="GPSL2Numbered"/>
      </w:pPr>
      <w:r w:rsidRPr="006875AD">
        <w:t xml:space="preserve">A </w:t>
      </w:r>
      <w:r w:rsidR="00264AEB">
        <w:t xml:space="preserve">Call </w:t>
      </w:r>
      <w:proofErr w:type="gramStart"/>
      <w:r w:rsidR="00264AEB">
        <w:t>Off</w:t>
      </w:r>
      <w:proofErr w:type="gramEnd"/>
      <w:r w:rsidR="00264AEB">
        <w:t xml:space="preserve">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916086">
        <w:t>Contracting Authority</w:t>
      </w:r>
      <w:r w:rsidRPr="006875AD">
        <w:t xml:space="preserve">. </w:t>
      </w:r>
    </w:p>
    <w:p w14:paraId="124EB2C9" w14:textId="77777777"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702D9691" w14:textId="77777777" w:rsidR="00D83B3B" w:rsidRDefault="00D83B3B" w:rsidP="001C4E7E">
      <w:pPr>
        <w:pStyle w:val="GPSSchPart"/>
        <w:rPr>
          <w:rFonts w:hint="eastAsia"/>
        </w:rPr>
      </w:pPr>
    </w:p>
    <w:p w14:paraId="1FF638CE" w14:textId="77777777" w:rsidR="00D83B3B" w:rsidRDefault="00D83B3B" w:rsidP="00C063FA">
      <w:pPr>
        <w:pStyle w:val="GPSSchPart"/>
        <w:rPr>
          <w:rFonts w:hint="eastAsia"/>
        </w:rPr>
      </w:pPr>
    </w:p>
    <w:p w14:paraId="43EE01B0"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27" w:author="Yannis Constantine" w:date="2015-05-06T11:44:00Z" w:original="0."/>
        </w:fldChar>
      </w:r>
    </w:p>
    <w:p w14:paraId="1CC3A863" w14:textId="77777777" w:rsidR="00F20C99" w:rsidRDefault="00D12C54" w:rsidP="001C4E7E">
      <w:pPr>
        <w:pStyle w:val="GPSSchPart"/>
        <w:rPr>
          <w:rFonts w:hint="eastAsia"/>
        </w:rPr>
      </w:pPr>
      <w:r>
        <w:br w:type="page"/>
      </w:r>
      <w:r w:rsidR="00434D4A" w:rsidRPr="00F46867">
        <w:lastRenderedPageBreak/>
        <w:t>Part A: Direct Award</w:t>
      </w:r>
    </w:p>
    <w:p w14:paraId="191FA393" w14:textId="29D367E8" w:rsidR="00F20C99" w:rsidRDefault="00434D4A" w:rsidP="00F06A24">
      <w:pPr>
        <w:pStyle w:val="GPSL1Schedulenumbered"/>
        <w:numPr>
          <w:ilvl w:val="0"/>
          <w:numId w:val="15"/>
        </w:numPr>
      </w:pPr>
      <w:r w:rsidRPr="00F46867">
        <w:t>The</w:t>
      </w:r>
      <w:r w:rsidRPr="006875AD">
        <w:t xml:space="preserve"> following criteria and weightings shall be applied to the </w:t>
      </w:r>
      <w:r w:rsidR="003D3ACB">
        <w:t xml:space="preserve">Services set out in the Suppliers’ </w:t>
      </w:r>
      <w:r w:rsidRPr="006875AD">
        <w:t xml:space="preserve">compliant tenders submitted through </w:t>
      </w:r>
      <w:r w:rsidR="003D3ACB">
        <w:t xml:space="preserve">the Call </w:t>
      </w:r>
      <w:proofErr w:type="gramStart"/>
      <w:r w:rsidR="003D3ACB">
        <w:t>Off</w:t>
      </w:r>
      <w:proofErr w:type="gramEnd"/>
      <w:r w:rsidR="003D3ACB">
        <w:t xml:space="preserve"> Award Procedure</w:t>
      </w:r>
      <w:r w:rsidRPr="006875AD">
        <w:t>.</w:t>
      </w:r>
    </w:p>
    <w:p w14:paraId="2E45FB2F" w14:textId="5FB0BF5F" w:rsidR="003D3ACB" w:rsidRDefault="003D3ACB" w:rsidP="003D3ACB">
      <w:pPr>
        <w:pStyle w:val="GPSL1Schedulenumbered"/>
        <w:numPr>
          <w:ilvl w:val="0"/>
          <w:numId w:val="0"/>
        </w:numPr>
        <w:ind w:left="1060"/>
      </w:pPr>
      <w:r>
        <w:t xml:space="preserve">N.B. The Framework Competition has been conducted on the basis of 70% Quality and 30% Price criteria and weighting.  It is open to Customers running a Call </w:t>
      </w:r>
      <w:proofErr w:type="gramStart"/>
      <w:r>
        <w:t>Off</w:t>
      </w:r>
      <w:proofErr w:type="gramEnd"/>
      <w:r>
        <w:t xml:space="preserve"> Award Procedure to adjust (and add to) the criteria and weightings of 10% to 90% can be used on Price and a similar range on Quality (or other criteria).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3948"/>
        <w:gridCol w:w="3489"/>
      </w:tblGrid>
      <w:tr w:rsidR="00C063FA" w:rsidRPr="006875AD" w14:paraId="194CFA1F" w14:textId="77777777" w:rsidTr="00F06A24">
        <w:tc>
          <w:tcPr>
            <w:tcW w:w="1033" w:type="dxa"/>
            <w:shd w:val="clear" w:color="auto" w:fill="EEECE1"/>
          </w:tcPr>
          <w:p w14:paraId="6DD30E6C" w14:textId="77777777" w:rsidR="00F20C99" w:rsidRPr="006A76B7" w:rsidRDefault="00434D4A">
            <w:pPr>
              <w:pStyle w:val="MarginText"/>
              <w:rPr>
                <w:b/>
              </w:rPr>
            </w:pPr>
            <w:r w:rsidRPr="006A76B7">
              <w:rPr>
                <w:b/>
              </w:rPr>
              <w:t>Criteria Number</w:t>
            </w:r>
          </w:p>
        </w:tc>
        <w:tc>
          <w:tcPr>
            <w:tcW w:w="4122" w:type="dxa"/>
            <w:shd w:val="clear" w:color="auto" w:fill="EEECE1"/>
          </w:tcPr>
          <w:p w14:paraId="54DD4523" w14:textId="7E5BC7B4" w:rsidR="00F20C99" w:rsidRPr="006A76B7" w:rsidRDefault="00434D4A" w:rsidP="0042164B">
            <w:pPr>
              <w:pStyle w:val="MarginText"/>
              <w:rPr>
                <w:b/>
              </w:rPr>
            </w:pPr>
            <w:r w:rsidRPr="006A76B7">
              <w:rPr>
                <w:b/>
              </w:rPr>
              <w:t xml:space="preserve">Criteria </w:t>
            </w:r>
          </w:p>
        </w:tc>
        <w:tc>
          <w:tcPr>
            <w:tcW w:w="3633" w:type="dxa"/>
            <w:shd w:val="clear" w:color="auto" w:fill="EEECE1"/>
          </w:tcPr>
          <w:p w14:paraId="47B22BF4" w14:textId="77777777" w:rsidR="00F20C99" w:rsidRPr="006A76B7" w:rsidRDefault="00434D4A">
            <w:pPr>
              <w:pStyle w:val="MarginText"/>
              <w:rPr>
                <w:b/>
              </w:rPr>
            </w:pPr>
            <w:r w:rsidRPr="006A76B7">
              <w:rPr>
                <w:b/>
              </w:rPr>
              <w:t xml:space="preserve">Percentage Weightings (or rank order of importance where applicable) - to be set by the </w:t>
            </w:r>
            <w:r w:rsidR="00916086">
              <w:rPr>
                <w:b/>
              </w:rPr>
              <w:t>Contracting Authority</w:t>
            </w:r>
            <w:r w:rsidRPr="006A76B7">
              <w:rPr>
                <w:b/>
              </w:rPr>
              <w:t xml:space="preserve"> conducting the direct award</w:t>
            </w:r>
          </w:p>
        </w:tc>
      </w:tr>
      <w:tr w:rsidR="00434D4A" w:rsidRPr="006875AD" w14:paraId="6D1D1278" w14:textId="77777777" w:rsidTr="00F06A24">
        <w:tc>
          <w:tcPr>
            <w:tcW w:w="1033" w:type="dxa"/>
          </w:tcPr>
          <w:p w14:paraId="39243FDE" w14:textId="77777777" w:rsidR="00F20C99" w:rsidRPr="006A76B7" w:rsidRDefault="00434D4A">
            <w:pPr>
              <w:pStyle w:val="MarginText"/>
            </w:pPr>
            <w:r w:rsidRPr="006A76B7">
              <w:t>1</w:t>
            </w:r>
          </w:p>
        </w:tc>
        <w:tc>
          <w:tcPr>
            <w:tcW w:w="4122" w:type="dxa"/>
          </w:tcPr>
          <w:p w14:paraId="3EB301DD" w14:textId="1929BDFF" w:rsidR="00F20C99" w:rsidRPr="006A76B7" w:rsidRDefault="0042164B">
            <w:pPr>
              <w:pStyle w:val="MarginText"/>
            </w:pPr>
            <w:r>
              <w:t>Account Management</w:t>
            </w:r>
          </w:p>
        </w:tc>
        <w:tc>
          <w:tcPr>
            <w:tcW w:w="3633" w:type="dxa"/>
          </w:tcPr>
          <w:p w14:paraId="745B496F" w14:textId="716A8BEB" w:rsidR="00F20C99" w:rsidRPr="006A76B7" w:rsidRDefault="0042164B">
            <w:pPr>
              <w:pStyle w:val="MarginText"/>
            </w:pPr>
            <w:r>
              <w:t>7%</w:t>
            </w:r>
          </w:p>
        </w:tc>
      </w:tr>
      <w:tr w:rsidR="00434D4A" w:rsidRPr="006875AD" w14:paraId="7ABB8885" w14:textId="77777777" w:rsidTr="00F06A24">
        <w:tc>
          <w:tcPr>
            <w:tcW w:w="1033" w:type="dxa"/>
          </w:tcPr>
          <w:p w14:paraId="0F5A7C35" w14:textId="77777777" w:rsidR="00F20C99" w:rsidRPr="006A76B7" w:rsidRDefault="00434D4A">
            <w:pPr>
              <w:pStyle w:val="MarginText"/>
            </w:pPr>
            <w:r w:rsidRPr="006A76B7">
              <w:t>2</w:t>
            </w:r>
          </w:p>
        </w:tc>
        <w:tc>
          <w:tcPr>
            <w:tcW w:w="4122" w:type="dxa"/>
          </w:tcPr>
          <w:p w14:paraId="1D5BC56A" w14:textId="59C8209E" w:rsidR="00F20C99" w:rsidRPr="006A76B7" w:rsidRDefault="0042164B" w:rsidP="00002C1D">
            <w:pPr>
              <w:pStyle w:val="MarginText"/>
            </w:pPr>
            <w:r>
              <w:t>Auditor’s Benchmark Pools</w:t>
            </w:r>
          </w:p>
        </w:tc>
        <w:tc>
          <w:tcPr>
            <w:tcW w:w="3633" w:type="dxa"/>
          </w:tcPr>
          <w:p w14:paraId="64B123E9" w14:textId="6D982669" w:rsidR="00F20C99" w:rsidRPr="006A76B7" w:rsidRDefault="0042164B">
            <w:pPr>
              <w:pStyle w:val="MarginText"/>
            </w:pPr>
            <w:r>
              <w:t>28%</w:t>
            </w:r>
          </w:p>
        </w:tc>
      </w:tr>
      <w:tr w:rsidR="00434D4A" w:rsidRPr="006875AD" w14:paraId="10E56524" w14:textId="77777777" w:rsidTr="00F06A24">
        <w:tc>
          <w:tcPr>
            <w:tcW w:w="1033" w:type="dxa"/>
          </w:tcPr>
          <w:p w14:paraId="07713F38" w14:textId="77777777" w:rsidR="00F20C99" w:rsidRPr="006A76B7" w:rsidRDefault="00434D4A">
            <w:pPr>
              <w:pStyle w:val="MarginText"/>
            </w:pPr>
            <w:r w:rsidRPr="006A76B7">
              <w:t>3</w:t>
            </w:r>
          </w:p>
        </w:tc>
        <w:tc>
          <w:tcPr>
            <w:tcW w:w="4122" w:type="dxa"/>
          </w:tcPr>
          <w:p w14:paraId="1E930636" w14:textId="01068242" w:rsidR="00F20C99" w:rsidRPr="006A76B7" w:rsidRDefault="0042164B">
            <w:pPr>
              <w:pStyle w:val="MarginText"/>
            </w:pPr>
            <w:r>
              <w:t>Evolving Media Marketplace</w:t>
            </w:r>
          </w:p>
        </w:tc>
        <w:tc>
          <w:tcPr>
            <w:tcW w:w="3633" w:type="dxa"/>
          </w:tcPr>
          <w:p w14:paraId="0962084F" w14:textId="71BFD80B" w:rsidR="00F20C99" w:rsidRPr="006A76B7" w:rsidRDefault="0042164B">
            <w:pPr>
              <w:pStyle w:val="MarginText"/>
            </w:pPr>
            <w:r>
              <w:t>21%</w:t>
            </w:r>
          </w:p>
        </w:tc>
      </w:tr>
      <w:tr w:rsidR="00434D4A" w:rsidRPr="006875AD" w14:paraId="4F643E3B" w14:textId="77777777" w:rsidTr="00F06A24">
        <w:tc>
          <w:tcPr>
            <w:tcW w:w="1033" w:type="dxa"/>
          </w:tcPr>
          <w:p w14:paraId="4B65D086" w14:textId="77777777" w:rsidR="00F20C99" w:rsidRPr="006A76B7" w:rsidRDefault="00434D4A">
            <w:pPr>
              <w:pStyle w:val="MarginText"/>
            </w:pPr>
            <w:r w:rsidRPr="006A76B7">
              <w:t>4</w:t>
            </w:r>
          </w:p>
        </w:tc>
        <w:tc>
          <w:tcPr>
            <w:tcW w:w="4122" w:type="dxa"/>
          </w:tcPr>
          <w:p w14:paraId="1BFD723C" w14:textId="67D0156E" w:rsidR="00F20C99" w:rsidRPr="006A76B7" w:rsidRDefault="0042164B">
            <w:pPr>
              <w:pStyle w:val="MarginText"/>
            </w:pPr>
            <w:r>
              <w:t>International Audits</w:t>
            </w:r>
          </w:p>
        </w:tc>
        <w:tc>
          <w:tcPr>
            <w:tcW w:w="3633" w:type="dxa"/>
          </w:tcPr>
          <w:p w14:paraId="65141B32" w14:textId="34D316DF" w:rsidR="00F20C99" w:rsidRPr="006A76B7" w:rsidRDefault="0042164B">
            <w:pPr>
              <w:pStyle w:val="MarginText"/>
            </w:pPr>
            <w:r>
              <w:t>7%</w:t>
            </w:r>
          </w:p>
        </w:tc>
      </w:tr>
      <w:tr w:rsidR="00434D4A" w:rsidRPr="006875AD" w14:paraId="3C2E59E7" w14:textId="77777777" w:rsidTr="00F06A24">
        <w:tc>
          <w:tcPr>
            <w:tcW w:w="1033" w:type="dxa"/>
          </w:tcPr>
          <w:p w14:paraId="53B43AF1" w14:textId="77777777" w:rsidR="00F20C99" w:rsidRPr="006A76B7" w:rsidRDefault="00434D4A">
            <w:pPr>
              <w:pStyle w:val="MarginText"/>
            </w:pPr>
            <w:r w:rsidRPr="006A76B7">
              <w:t>5</w:t>
            </w:r>
          </w:p>
        </w:tc>
        <w:tc>
          <w:tcPr>
            <w:tcW w:w="4122" w:type="dxa"/>
          </w:tcPr>
          <w:p w14:paraId="444623C4" w14:textId="212130CC" w:rsidR="00F20C99" w:rsidRPr="006A76B7" w:rsidRDefault="0042164B">
            <w:pPr>
              <w:pStyle w:val="MarginText"/>
            </w:pPr>
            <w:r>
              <w:t>Deep Dive Audits</w:t>
            </w:r>
          </w:p>
        </w:tc>
        <w:tc>
          <w:tcPr>
            <w:tcW w:w="3633" w:type="dxa"/>
          </w:tcPr>
          <w:p w14:paraId="51D6E57A" w14:textId="1159B60A" w:rsidR="00F20C99" w:rsidRPr="006A76B7" w:rsidRDefault="0042164B">
            <w:pPr>
              <w:pStyle w:val="MarginText"/>
            </w:pPr>
            <w:r>
              <w:t>7%</w:t>
            </w:r>
          </w:p>
        </w:tc>
      </w:tr>
    </w:tbl>
    <w:p w14:paraId="593BD1ED" w14:textId="77777777" w:rsidR="00F20C99" w:rsidRDefault="00D12C54">
      <w:pPr>
        <w:pStyle w:val="GPSmacrorestart"/>
      </w:pPr>
      <w:r w:rsidRPr="00850F42">
        <w:fldChar w:fldCharType="begin"/>
      </w:r>
      <w:r w:rsidRPr="00850F42">
        <w:instrText>LISTNUM \l 1 \s 0</w:instrText>
      </w:r>
      <w:r w:rsidRPr="00850F42">
        <w:fldChar w:fldCharType="end">
          <w:numberingChange w:id="728" w:author="Yannis Constantine" w:date="2015-05-06T11:44:00Z" w:original="0."/>
        </w:fldChar>
      </w:r>
    </w:p>
    <w:p w14:paraId="66F15739" w14:textId="7634D752" w:rsidR="00F20C99" w:rsidRDefault="00434D4A" w:rsidP="001C4E7E">
      <w:pPr>
        <w:pStyle w:val="GPSSchPart"/>
        <w:rPr>
          <w:rFonts w:hint="eastAsia"/>
        </w:rPr>
      </w:pPr>
      <w:r w:rsidRPr="006875AD">
        <w:br w:type="page"/>
      </w:r>
      <w:r w:rsidRPr="006875AD">
        <w:lastRenderedPageBreak/>
        <w:t xml:space="preserve">Part B: </w:t>
      </w:r>
      <w:r w:rsidR="00C12703">
        <w:t>NOT USED</w:t>
      </w:r>
    </w:p>
    <w:p w14:paraId="0BC76962" w14:textId="77777777" w:rsidR="00F20C99" w:rsidRDefault="00F20C99">
      <w:pPr>
        <w:pStyle w:val="GPSmacrorestart"/>
        <w:rPr>
          <w:highlight w:val="cyan"/>
        </w:rPr>
      </w:pPr>
    </w:p>
    <w:p w14:paraId="486D4A4D" w14:textId="77777777" w:rsidR="00F20C99" w:rsidRDefault="00D12C54">
      <w:pPr>
        <w:pStyle w:val="GPSmacrorestart"/>
      </w:pPr>
      <w:r w:rsidRPr="00850F42">
        <w:fldChar w:fldCharType="begin"/>
      </w:r>
      <w:r w:rsidRPr="00850F42">
        <w:instrText>LISTNUM \l 1 \s 0</w:instrText>
      </w:r>
      <w:r w:rsidRPr="00850F42">
        <w:fldChar w:fldCharType="end">
          <w:numberingChange w:id="729" w:author="Yannis Constantine" w:date="2015-05-06T11:44:00Z" w:original="0."/>
        </w:fldChar>
      </w:r>
    </w:p>
    <w:p w14:paraId="23C849C9" w14:textId="6F3C7858" w:rsidR="00F20C99" w:rsidRDefault="00D12C54" w:rsidP="001C4E7E">
      <w:pPr>
        <w:pStyle w:val="GPSSchTitleandNumber"/>
        <w:rPr>
          <w:rFonts w:hint="eastAsia"/>
        </w:rPr>
      </w:pPr>
      <w:r>
        <w:rPr>
          <w:sz w:val="16"/>
        </w:rPr>
        <w:br w:type="page"/>
      </w:r>
      <w:bookmarkStart w:id="730" w:name="_Toc366085191"/>
      <w:bookmarkStart w:id="731" w:name="_Toc380428752"/>
      <w:bookmarkStart w:id="732" w:name="_Toc429124687"/>
      <w:r w:rsidRPr="00D12C54">
        <w:lastRenderedPageBreak/>
        <w:t>FRAMEWORK SCHEDULE 7: SUB-CONTRACTORS</w:t>
      </w:r>
      <w:bookmarkEnd w:id="730"/>
      <w:bookmarkEnd w:id="731"/>
      <w:bookmarkEnd w:id="732"/>
    </w:p>
    <w:p w14:paraId="55C36761" w14:textId="5A616ACD" w:rsidR="00891B59" w:rsidRDefault="000B1994" w:rsidP="00F06A24">
      <w:pPr>
        <w:pStyle w:val="GPSL1Schedulenumbered"/>
        <w:numPr>
          <w:ilvl w:val="0"/>
          <w:numId w:val="15"/>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C50C21">
        <w:t>25.1</w:t>
      </w:r>
      <w:r w:rsidR="004C0E52" w:rsidRPr="00E94334">
        <w:fldChar w:fldCharType="end"/>
      </w:r>
      <w:r w:rsidRPr="00E94334">
        <w:t xml:space="preserve"> </w:t>
      </w:r>
      <w:r w:rsidR="00D12C54" w:rsidRPr="00E94334">
        <w:t xml:space="preserve">(Appointment of Sub-Contractors), the Supplier is entitled to sub-contract its obligations under this Framework Agreement and any Call </w:t>
      </w:r>
      <w:proofErr w:type="gramStart"/>
      <w:r w:rsidR="00D12C54" w:rsidRPr="00E94334">
        <w:t>Off</w:t>
      </w:r>
      <w:proofErr w:type="gramEnd"/>
      <w:r w:rsidR="00D12C54" w:rsidRPr="00E94334">
        <w:t xml:space="preserve"> Agreements entered into pursuant to this Framework Agreement</w:t>
      </w:r>
      <w:r w:rsidR="00D12C54" w:rsidRPr="00D12C54">
        <w:t>, to the Sub-Contractors listed below.</w:t>
      </w:r>
    </w:p>
    <w:p w14:paraId="4461D964" w14:textId="7D99936D" w:rsidR="00CC203A" w:rsidRDefault="00DB1EBA" w:rsidP="00C031CF">
      <w:pPr>
        <w:pStyle w:val="GPSL3Guidance"/>
        <w:ind w:left="700"/>
        <w:rPr>
          <w:rStyle w:val="GPSL1GuidanceChar"/>
        </w:rPr>
      </w:pPr>
      <w:r w:rsidRPr="00F06A24">
        <w:rPr>
          <w:rStyle w:val="GPSL1GuidanceChar"/>
          <w:highlight w:val="green"/>
        </w:rPr>
        <w:t xml:space="preserve">[Guidance Note: the list of Sub-Contractors as approved by </w:t>
      </w:r>
      <w:r w:rsidR="00A65195" w:rsidRPr="00F06A24">
        <w:rPr>
          <w:rStyle w:val="GPSL1GuidanceChar"/>
          <w:highlight w:val="green"/>
        </w:rPr>
        <w:t>CCS</w:t>
      </w:r>
      <w:r w:rsidRPr="00F06A24">
        <w:rPr>
          <w:rStyle w:val="GPSL1GuidanceChar"/>
          <w:highlight w:val="green"/>
        </w:rPr>
        <w:t xml:space="preserve"> should be inserted here]</w:t>
      </w:r>
    </w:p>
    <w:p w14:paraId="78DDB368" w14:textId="77777777" w:rsidR="00CC203A" w:rsidRDefault="00CC203A" w:rsidP="00CC203A">
      <w:pPr>
        <w:pStyle w:val="GPSL3Guidance"/>
        <w:rPr>
          <w:rStyle w:val="GPSL1GuidanceChar"/>
        </w:rPr>
      </w:pPr>
    </w:p>
    <w:p w14:paraId="6C389411" w14:textId="77777777" w:rsidR="00891B59" w:rsidRPr="00F06A24" w:rsidRDefault="00CC203A" w:rsidP="00F06A24">
      <w:pPr>
        <w:pStyle w:val="GPSL3Guidance"/>
        <w:rPr>
          <w:rFonts w:eastAsia="STZhongsong"/>
          <w:i w:val="0"/>
        </w:rPr>
      </w:pPr>
      <w:r w:rsidRPr="00F06A24">
        <w:rPr>
          <w:rStyle w:val="GPSL1GuidanceChar"/>
          <w:highlight w:val="green"/>
        </w:rPr>
        <w:br w:type="page"/>
      </w:r>
      <w:bookmarkStart w:id="733" w:name="_Toc365027626"/>
      <w:bookmarkStart w:id="734" w:name="_Toc366085192"/>
      <w:bookmarkStart w:id="735" w:name="_Toc429124688"/>
      <w:bookmarkStart w:id="736" w:name="_Toc365027620"/>
      <w:r w:rsidR="000B1994" w:rsidRPr="00F06A24">
        <w:rPr>
          <w:rStyle w:val="GPSSchTitleandNumberChar"/>
          <w:i w:val="0"/>
        </w:rPr>
        <w:lastRenderedPageBreak/>
        <w:t>FRAMEWORK SCHEDULE 8: FRAMEWORK MANAGEMENT</w:t>
      </w:r>
      <w:bookmarkEnd w:id="733"/>
      <w:bookmarkEnd w:id="734"/>
      <w:bookmarkEnd w:id="735"/>
    </w:p>
    <w:p w14:paraId="5195309C" w14:textId="77777777" w:rsidR="00F20C99" w:rsidRDefault="000B1994" w:rsidP="00E94334">
      <w:pPr>
        <w:pStyle w:val="GPSL1SCHEDULEHeading"/>
        <w:rPr>
          <w:rFonts w:hint="eastAsia"/>
        </w:rPr>
      </w:pPr>
      <w:r w:rsidRPr="006875AD">
        <w:t>INTRODUCTION</w:t>
      </w:r>
    </w:p>
    <w:p w14:paraId="6376A1D1"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2C1990A4" w14:textId="77777777" w:rsidTr="00850267">
        <w:tc>
          <w:tcPr>
            <w:tcW w:w="2410" w:type="dxa"/>
            <w:shd w:val="clear" w:color="auto" w:fill="auto"/>
          </w:tcPr>
          <w:p w14:paraId="592AC443"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58B8296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C50C21">
              <w:t>2.1.1</w:t>
            </w:r>
            <w:r w:rsidR="00751E2A">
              <w:fldChar w:fldCharType="end"/>
            </w:r>
            <w:r w:rsidRPr="006303DF">
              <w:t xml:space="preserve"> of this Framework Schedule</w:t>
            </w:r>
            <w:r w:rsidR="00751E2A">
              <w:t xml:space="preserve"> 8</w:t>
            </w:r>
            <w:r w:rsidR="000470A4">
              <w:t>; and</w:t>
            </w:r>
          </w:p>
        </w:tc>
      </w:tr>
      <w:tr w:rsidR="00FC2CB8" w:rsidRPr="006875AD" w14:paraId="019C0D47" w14:textId="77777777" w:rsidTr="00850267">
        <w:tc>
          <w:tcPr>
            <w:tcW w:w="2410" w:type="dxa"/>
            <w:shd w:val="clear" w:color="auto" w:fill="auto"/>
          </w:tcPr>
          <w:p w14:paraId="6BCEA1D7"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7123B322" w14:textId="77777777" w:rsidR="00FC2CB8" w:rsidRDefault="00FC2CB8" w:rsidP="00293635">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C50C21">
              <w:t>2.2.1</w:t>
            </w:r>
            <w:r w:rsidR="00751E2A">
              <w:fldChar w:fldCharType="end"/>
            </w:r>
            <w:r w:rsidRPr="006303DF">
              <w:t xml:space="preserve">. </w:t>
            </w:r>
            <w:proofErr w:type="gramStart"/>
            <w:r w:rsidRPr="006303DF">
              <w:t>of</w:t>
            </w:r>
            <w:proofErr w:type="gramEnd"/>
            <w:r w:rsidRPr="006303DF">
              <w:t xml:space="preserve"> this Framework Schedule</w:t>
            </w:r>
            <w:r w:rsidR="00C5564B">
              <w:t xml:space="preserve"> 8</w:t>
            </w:r>
            <w:r w:rsidR="000470A4">
              <w:t>.</w:t>
            </w:r>
          </w:p>
        </w:tc>
      </w:tr>
    </w:tbl>
    <w:p w14:paraId="5AB5FBE3"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128D1BEB"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4A74CD41"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7DF30A01" w14:textId="77777777" w:rsidR="00F20C99" w:rsidRDefault="000B1994" w:rsidP="00E94334">
      <w:pPr>
        <w:pStyle w:val="GPSL1SCHEDULEHeading"/>
        <w:rPr>
          <w:rFonts w:hint="eastAsia"/>
        </w:rPr>
      </w:pPr>
      <w:r w:rsidRPr="006875AD">
        <w:t>FRAMEWORK MANAGEMENT</w:t>
      </w:r>
    </w:p>
    <w:p w14:paraId="6FD3CEEF" w14:textId="77777777" w:rsidR="00A026E9" w:rsidRDefault="000B1994" w:rsidP="00E94334">
      <w:pPr>
        <w:pStyle w:val="GPSL2NumberedBoldHeading"/>
      </w:pPr>
      <w:r w:rsidRPr="006875AD">
        <w:t>Framework Management Structure:</w:t>
      </w:r>
    </w:p>
    <w:p w14:paraId="2BB6895B" w14:textId="28A3BC65" w:rsidR="00A026E9" w:rsidRDefault="000B1994" w:rsidP="00E94334">
      <w:pPr>
        <w:pStyle w:val="GPSL3numberedclause"/>
      </w:pPr>
      <w:bookmarkStart w:id="737"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737"/>
      <w:r w:rsidRPr="006875AD">
        <w:t xml:space="preserve"> </w:t>
      </w:r>
    </w:p>
    <w:p w14:paraId="14C03C81" w14:textId="7F9595E0"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(Services and Key Performance Indicators). </w:t>
      </w:r>
    </w:p>
    <w:p w14:paraId="2DDDEF8A"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363B5055"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1C85A67F"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effect within two weeks from receipt by the Supplier of the Authority’s notification.</w:t>
      </w:r>
    </w:p>
    <w:p w14:paraId="4E5112E7" w14:textId="77777777" w:rsidR="00A026E9" w:rsidRDefault="000B1994" w:rsidP="00E94334">
      <w:pPr>
        <w:pStyle w:val="GPSL2NumberedBoldHeading"/>
      </w:pPr>
      <w:bookmarkStart w:id="738" w:name="_Ref365982216"/>
      <w:r>
        <w:t>Supplier</w:t>
      </w:r>
      <w:r w:rsidRPr="006875AD">
        <w:t xml:space="preserve"> Review Meetings</w:t>
      </w:r>
      <w:bookmarkEnd w:id="738"/>
    </w:p>
    <w:p w14:paraId="174F0DAC" w14:textId="77777777" w:rsidR="00A026E9" w:rsidRDefault="000B1994" w:rsidP="00E94334">
      <w:pPr>
        <w:pStyle w:val="GPSL3numberedclause"/>
      </w:pPr>
      <w:bookmarkStart w:id="739" w:name="_Ref365981180"/>
      <w:r w:rsidRPr="006875AD">
        <w:lastRenderedPageBreak/>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39"/>
      <w:r w:rsidRPr="006875AD">
        <w:t xml:space="preserve"> </w:t>
      </w:r>
    </w:p>
    <w:p w14:paraId="4ECC4C96" w14:textId="7777777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0EA2ECD0"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1B63A4A2" w14:textId="77777777" w:rsidR="009D629C" w:rsidRDefault="000B1994" w:rsidP="00E94334">
      <w:pPr>
        <w:pStyle w:val="GPSL3numberedclause"/>
      </w:pPr>
      <w:r>
        <w:t>The Supplier Review Meetings shall be attended, as a minimum, by the Authority Representative(s) and the Supplier Framework Manager.</w:t>
      </w:r>
    </w:p>
    <w:p w14:paraId="58AF8FC0" w14:textId="77777777" w:rsidR="00A026E9" w:rsidRDefault="000B1994" w:rsidP="00581ECE">
      <w:pPr>
        <w:pStyle w:val="GPSL3Guidance"/>
      </w:pPr>
      <w:r>
        <w:rPr>
          <w:highlight w:val="green"/>
        </w:rPr>
        <w:t>[Guidance Note to bidders</w:t>
      </w:r>
      <w:r w:rsidRPr="00AB0417">
        <w:rPr>
          <w:highlight w:val="green"/>
        </w:rPr>
        <w:t xml:space="preserve">: </w:t>
      </w:r>
      <w:r>
        <w:rPr>
          <w:highlight w:val="green"/>
        </w:rPr>
        <w:t xml:space="preserve">for further information on Supplier Action Plans and Supplier’s management see the </w:t>
      </w:r>
      <w:r w:rsidR="002E7CBD">
        <w:rPr>
          <w:highlight w:val="green"/>
        </w:rPr>
        <w:t>“</w:t>
      </w:r>
      <w:r>
        <w:rPr>
          <w:highlight w:val="green"/>
        </w:rPr>
        <w:t xml:space="preserve">Supplier </w:t>
      </w:r>
      <w:r w:rsidRPr="00AB0417">
        <w:rPr>
          <w:highlight w:val="green"/>
        </w:rPr>
        <w:t xml:space="preserve">Guidance </w:t>
      </w:r>
      <w:r>
        <w:rPr>
          <w:highlight w:val="green"/>
        </w:rPr>
        <w:t>on Supplier M</w:t>
      </w:r>
      <w:r w:rsidRPr="00AB0417">
        <w:rPr>
          <w:highlight w:val="green"/>
        </w:rPr>
        <w:t>anagement</w:t>
      </w:r>
      <w:r>
        <w:rPr>
          <w:highlight w:val="green"/>
        </w:rPr>
        <w:t xml:space="preserve">” published by the Authority </w:t>
      </w:r>
      <w:proofErr w:type="gramStart"/>
      <w:r>
        <w:rPr>
          <w:highlight w:val="green"/>
        </w:rPr>
        <w:t xml:space="preserve">at </w:t>
      </w:r>
      <w:r w:rsidRPr="00AB0417">
        <w:rPr>
          <w:highlight w:val="green"/>
        </w:rPr>
        <w:t xml:space="preserve"> </w:t>
      </w:r>
      <w:proofErr w:type="gramEnd"/>
      <w:r w:rsidR="000F5CF8">
        <w:fldChar w:fldCharType="begin"/>
      </w:r>
      <w:r w:rsidR="000F5CF8">
        <w:instrText xml:space="preserve"> HYPERLINK "http://gps.cabinetoffice.gov.uk/about-government-procurement-service/operational-delivery/supplier-management" </w:instrText>
      </w:r>
      <w:r w:rsidR="000F5CF8">
        <w:fldChar w:fldCharType="separate"/>
      </w:r>
      <w:r w:rsidRPr="00AB0417">
        <w:rPr>
          <w:highlight w:val="green"/>
        </w:rPr>
        <w:t>http://</w:t>
      </w:r>
      <w:r w:rsidR="00A65195">
        <w:rPr>
          <w:highlight w:val="green"/>
        </w:rPr>
        <w:t>CCS</w:t>
      </w:r>
      <w:r w:rsidRPr="00AB0417">
        <w:rPr>
          <w:highlight w:val="green"/>
        </w:rPr>
        <w:t>.cabinetoffice.gov.uk/about-government-procurement-service/operational-delivery/supplier-management</w:t>
      </w:r>
      <w:r w:rsidR="000F5CF8">
        <w:rPr>
          <w:highlight w:val="green"/>
        </w:rPr>
        <w:fldChar w:fldCharType="end"/>
      </w:r>
      <w:r w:rsidRPr="00AB0417">
        <w:rPr>
          <w:highlight w:val="green"/>
        </w:rPr>
        <w:t>]</w:t>
      </w:r>
      <w:r w:rsidRPr="00AB0417">
        <w:t xml:space="preserve"> </w:t>
      </w:r>
    </w:p>
    <w:p w14:paraId="622A9BBA" w14:textId="77777777" w:rsidR="00F20C99" w:rsidRDefault="000B1994" w:rsidP="00E94334">
      <w:pPr>
        <w:pStyle w:val="GPSL1SCHEDULEHeading"/>
        <w:rPr>
          <w:rFonts w:hint="eastAsia"/>
        </w:rPr>
      </w:pPr>
      <w:r w:rsidRPr="006875AD">
        <w:t>KEY PERFORMANCE INDICATORS</w:t>
      </w:r>
    </w:p>
    <w:p w14:paraId="17A52CC1" w14:textId="7BC6E486"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(Services and Key Performance Indicators).</w:t>
      </w:r>
    </w:p>
    <w:p w14:paraId="36B29718"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7C5B4949"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55175FFE"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C50C21">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7CCA7174"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D6F7BB4"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38E99F4D" w14:textId="77777777" w:rsidR="00F20C99" w:rsidRDefault="000B1994" w:rsidP="00E94334">
      <w:pPr>
        <w:pStyle w:val="GPSL1SCHEDULEHeading"/>
        <w:rPr>
          <w:rFonts w:hint="eastAsia"/>
          <w:color w:val="000000"/>
        </w:rPr>
      </w:pPr>
      <w:r w:rsidRPr="006875AD">
        <w:t>EFFICIENCY TRACKING PERFORMANCE MEASURES</w:t>
      </w:r>
    </w:p>
    <w:p w14:paraId="75913100" w14:textId="77777777" w:rsidR="00F20C99" w:rsidRDefault="000B1994" w:rsidP="00E94334">
      <w:pPr>
        <w:pStyle w:val="GPSL2Numbered"/>
      </w:pPr>
      <w:bookmarkStart w:id="740"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40"/>
      <w:r w:rsidRPr="006875AD">
        <w:t xml:space="preserve"> </w:t>
      </w:r>
    </w:p>
    <w:p w14:paraId="5E11B9A5" w14:textId="77777777" w:rsidR="00F20C99" w:rsidRDefault="000B1994" w:rsidP="00E94334">
      <w:pPr>
        <w:pStyle w:val="GPSL3numberedclause"/>
      </w:pPr>
      <w:r w:rsidRPr="006875AD">
        <w:t xml:space="preserve">tracking reductions in product volumes and product costs, in order to demonstrate that </w:t>
      </w:r>
      <w:r w:rsidR="00916086">
        <w:t>Contracting Authorities</w:t>
      </w:r>
      <w:r w:rsidRPr="006875AD">
        <w:t xml:space="preserve"> are consuming less and buying more smartly; </w:t>
      </w:r>
    </w:p>
    <w:p w14:paraId="690BD777" w14:textId="77777777" w:rsidR="00F20C99" w:rsidRDefault="000B1994" w:rsidP="00E94334">
      <w:pPr>
        <w:pStyle w:val="GPSL3numberedclause"/>
      </w:pPr>
      <w:proofErr w:type="gramStart"/>
      <w:r w:rsidRPr="006875AD">
        <w:lastRenderedPageBreak/>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655D8FC"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C50C21">
        <w:t>4.1</w:t>
      </w:r>
      <w:r w:rsidR="00BD2D84">
        <w:fldChar w:fldCharType="end"/>
      </w:r>
      <w:r w:rsidRPr="006875AD">
        <w:t xml:space="preserve"> is not exhaustive and may be developed during the Framework </w:t>
      </w:r>
      <w:r w:rsidR="00F7417A">
        <w:t>Period</w:t>
      </w:r>
      <w:r w:rsidRPr="006875AD">
        <w:t xml:space="preserve">. </w:t>
      </w:r>
    </w:p>
    <w:p w14:paraId="2671EC7A" w14:textId="56217775" w:rsidR="00F20C99" w:rsidRDefault="000B1994" w:rsidP="00E94334">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(Services and Key Performance Indicators).</w:t>
      </w:r>
    </w:p>
    <w:p w14:paraId="7B89CF3F"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0E0964D" w14:textId="77777777" w:rsidR="00F20C99" w:rsidRDefault="000B1994" w:rsidP="00E94334">
      <w:pPr>
        <w:pStyle w:val="GPSL1SCHEDULEHeading"/>
        <w:rPr>
          <w:rFonts w:hint="eastAsia"/>
        </w:rPr>
      </w:pPr>
      <w:r w:rsidRPr="006875AD">
        <w:t>ESCALATION PROCEDURE</w:t>
      </w:r>
    </w:p>
    <w:p w14:paraId="72F2EFE5"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6CEA21FE" w14:textId="77777777"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C50C21">
        <w:t>48</w:t>
      </w:r>
      <w:r>
        <w:fldChar w:fldCharType="end"/>
      </w:r>
      <w:r w:rsidRPr="006875AD">
        <w:rPr>
          <w:color w:val="FF0000"/>
        </w:rPr>
        <w:t xml:space="preserve"> </w:t>
      </w:r>
      <w:r w:rsidRPr="006875AD">
        <w:t>(Dispute Resolution).</w:t>
      </w:r>
    </w:p>
    <w:p w14:paraId="6D270C93" w14:textId="77777777" w:rsidR="00F20C99" w:rsidRDefault="000B1994">
      <w:pPr>
        <w:pStyle w:val="GPSmacrorestart"/>
      </w:pPr>
      <w:r w:rsidRPr="00AF3C07">
        <w:fldChar w:fldCharType="begin"/>
      </w:r>
      <w:r w:rsidRPr="00AF3C07">
        <w:instrText>LISTNUM \l 1 \s 0</w:instrText>
      </w:r>
      <w:r w:rsidRPr="00AF3C07">
        <w:fldChar w:fldCharType="end">
          <w:numberingChange w:id="741" w:author="Yannis Constantine" w:date="2015-05-06T11:44:00Z" w:original="0."/>
        </w:fldChar>
      </w:r>
    </w:p>
    <w:p w14:paraId="0E1A549F" w14:textId="77777777" w:rsidR="00F20C99" w:rsidRDefault="000B1994" w:rsidP="001C4E7E">
      <w:pPr>
        <w:pStyle w:val="GPSSchTitleandNumber"/>
        <w:rPr>
          <w:rFonts w:hint="eastAsia"/>
        </w:rPr>
      </w:pPr>
      <w:r>
        <w:rPr>
          <w:sz w:val="16"/>
        </w:rPr>
        <w:br w:type="page"/>
      </w:r>
      <w:bookmarkStart w:id="742" w:name="_Toc366085193"/>
      <w:bookmarkStart w:id="743" w:name="_Toc380428753"/>
      <w:bookmarkStart w:id="744" w:name="_Toc429124689"/>
      <w:r w:rsidRPr="006875AD">
        <w:lastRenderedPageBreak/>
        <w:t xml:space="preserve">FRAMEWORK SCHEDULE </w:t>
      </w:r>
      <w:r w:rsidR="00A31A70">
        <w:t>9</w:t>
      </w:r>
      <w:r w:rsidRPr="006875AD">
        <w:t>: MANAGEMENT INFORMATION</w:t>
      </w:r>
      <w:bookmarkEnd w:id="736"/>
      <w:bookmarkEnd w:id="742"/>
      <w:bookmarkEnd w:id="743"/>
      <w:bookmarkEnd w:id="744"/>
      <w:r w:rsidRPr="006875AD">
        <w:t xml:space="preserve"> </w:t>
      </w:r>
    </w:p>
    <w:p w14:paraId="232D1CEC" w14:textId="77777777" w:rsidR="00F20C99" w:rsidRDefault="000B1994" w:rsidP="00E94334">
      <w:pPr>
        <w:pStyle w:val="GPSL1SCHEDULEHeading"/>
        <w:rPr>
          <w:rFonts w:hint="eastAsia"/>
        </w:rPr>
      </w:pPr>
      <w:r w:rsidRPr="006875AD">
        <w:t>GENERAL REQUIREMENTS</w:t>
      </w:r>
    </w:p>
    <w:p w14:paraId="14BB5650"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71EB06F6" w14:textId="77777777" w:rsidR="00F20C99" w:rsidRDefault="000B1994" w:rsidP="00E94334">
      <w:pPr>
        <w:pStyle w:val="GPSL2Numbered"/>
      </w:pPr>
      <w:r w:rsidRPr="006875AD">
        <w:t xml:space="preserve">The Supplier shall also supply such Management Information as may be required by a </w:t>
      </w:r>
      <w:r w:rsidR="00916086">
        <w:t>Contracting Authority</w:t>
      </w:r>
      <w:r w:rsidRPr="006875AD">
        <w:t xml:space="preserve"> in accordance with the terms of a Call</w:t>
      </w:r>
      <w:r>
        <w:t xml:space="preserve"> </w:t>
      </w:r>
      <w:proofErr w:type="gramStart"/>
      <w:r w:rsidRPr="006875AD">
        <w:t>Off</w:t>
      </w:r>
      <w:proofErr w:type="gramEnd"/>
      <w:r w:rsidRPr="006875AD">
        <w:t xml:space="preserve"> Agreement.</w:t>
      </w:r>
    </w:p>
    <w:p w14:paraId="60770BA5" w14:textId="77777777" w:rsidR="00F20C99" w:rsidRDefault="000B1994" w:rsidP="00E94334">
      <w:pPr>
        <w:pStyle w:val="GPSL1SCHEDULEHeading"/>
        <w:rPr>
          <w:rFonts w:hint="eastAsia"/>
        </w:rPr>
      </w:pPr>
      <w:r w:rsidRPr="006875AD">
        <w:t>MANAGEMENT INFORMATION AND FORMAT</w:t>
      </w:r>
    </w:p>
    <w:p w14:paraId="52069195"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610BD665"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1E2CD5A8"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390D5643"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4FB32613" w14:textId="77777777" w:rsidR="00F20C99" w:rsidRDefault="000B1994" w:rsidP="00E94334">
      <w:pPr>
        <w:pStyle w:val="GPSL2Numbered"/>
      </w:pPr>
      <w:r w:rsidRPr="006875AD">
        <w:t>The Supplier may not make any amendment to the current MI Reporting Template without the prior Approval of the Authority.</w:t>
      </w:r>
    </w:p>
    <w:p w14:paraId="26C889A9"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7655DB4D" w14:textId="77777777" w:rsidR="00F20C99" w:rsidRDefault="000B1994" w:rsidP="00E94334">
      <w:pPr>
        <w:pStyle w:val="GPSL1SCHEDULEHeading"/>
        <w:rPr>
          <w:rFonts w:hint="eastAsia"/>
        </w:rPr>
      </w:pPr>
      <w:r w:rsidRPr="006875AD">
        <w:t>FREQUENCY AND COVERAGE</w:t>
      </w:r>
    </w:p>
    <w:p w14:paraId="56CB210B"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14:paraId="49BF7771"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155F8BA" w14:textId="77777777" w:rsidR="00F20C99" w:rsidRDefault="000B1994" w:rsidP="00E94334">
      <w:pPr>
        <w:pStyle w:val="GPSL2Numbered"/>
      </w:pPr>
      <w:r w:rsidRPr="006875AD">
        <w:lastRenderedPageBreak/>
        <w:t>The Supplier must return the MI Report for each Month even where there are no transactions to report in the relevant Month (a "</w:t>
      </w:r>
      <w:r w:rsidRPr="006875AD">
        <w:rPr>
          <w:b/>
        </w:rPr>
        <w:t>Nil Return</w:t>
      </w:r>
      <w:r w:rsidR="00C34A36">
        <w:t>").</w:t>
      </w:r>
    </w:p>
    <w:p w14:paraId="6A33C6C4" w14:textId="77777777" w:rsidR="00F20C99" w:rsidRDefault="000B1994" w:rsidP="00E94334">
      <w:pPr>
        <w:pStyle w:val="GPSL2Numbered"/>
      </w:pPr>
      <w:r w:rsidRPr="006875AD">
        <w:t>The Supplier must inform the Authority of any errors or corrections to the Management Information:</w:t>
      </w:r>
    </w:p>
    <w:p w14:paraId="5F5D4D2E" w14:textId="77777777" w:rsidR="00A026E9" w:rsidRDefault="000B1994" w:rsidP="00E94334">
      <w:pPr>
        <w:pStyle w:val="GPSL3numberedclause"/>
      </w:pPr>
      <w:r w:rsidRPr="006875AD">
        <w:t xml:space="preserve">in the next MI Report due immediately following discovery of the error by the Supplier; or </w:t>
      </w:r>
    </w:p>
    <w:p w14:paraId="1966C0D8" w14:textId="77777777" w:rsidR="009D629C" w:rsidRDefault="000B1994" w:rsidP="00E94334">
      <w:pPr>
        <w:pStyle w:val="GPSL3numberedclause"/>
      </w:pPr>
      <w:proofErr w:type="gramStart"/>
      <w:r w:rsidRPr="006875AD">
        <w:t>as</w:t>
      </w:r>
      <w:proofErr w:type="gramEnd"/>
      <w:r w:rsidRPr="006875AD">
        <w:t xml:space="preserve"> a result of the Authority querying any data contained in an MI Report.</w:t>
      </w:r>
    </w:p>
    <w:p w14:paraId="1600DDDC" w14:textId="77777777" w:rsidR="00F20C99" w:rsidRDefault="000B1994" w:rsidP="00E94334">
      <w:pPr>
        <w:pStyle w:val="GPSL1SCHEDULEHeading"/>
        <w:rPr>
          <w:rFonts w:hint="eastAsia"/>
        </w:rPr>
      </w:pPr>
      <w:r w:rsidRPr="006875AD">
        <w:t>SUBMISSION OF THE MONTHLY MI REPORT</w:t>
      </w:r>
    </w:p>
    <w:p w14:paraId="3A4C0E06" w14:textId="77777777" w:rsidR="00F20C99" w:rsidRDefault="000B1994" w:rsidP="00E94334">
      <w:pPr>
        <w:pStyle w:val="GPSL2Numbered"/>
      </w:pPr>
      <w:bookmarkStart w:id="745"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45"/>
    </w:p>
    <w:p w14:paraId="12C2D280"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C50C21">
        <w:t>4.1</w:t>
      </w:r>
      <w:r w:rsidR="00213F6B">
        <w:fldChar w:fldCharType="end"/>
      </w:r>
      <w:r w:rsidRPr="006875AD">
        <w:t xml:space="preserve"> above such as email.  The Supplier agrees to comply with any such instructions provided they do not materially increase the burden on the Supplier.</w:t>
      </w:r>
    </w:p>
    <w:p w14:paraId="57123591" w14:textId="77777777" w:rsidR="00F20C99" w:rsidRDefault="000B1994" w:rsidP="00E94334">
      <w:pPr>
        <w:pStyle w:val="GPSL1SCHEDULEHeading"/>
        <w:rPr>
          <w:rFonts w:hint="eastAsia"/>
        </w:rPr>
      </w:pPr>
      <w:r w:rsidRPr="006875AD">
        <w:t>DEFECTIVE MANAGEMENT INFORMATION</w:t>
      </w:r>
    </w:p>
    <w:p w14:paraId="709DD6F0" w14:textId="0F16CAD0" w:rsidR="00F20C99" w:rsidRDefault="000B1994" w:rsidP="00E94334">
      <w:pPr>
        <w:pStyle w:val="GPSL2Numbered"/>
      </w:pPr>
      <w:r w:rsidRPr="006875AD">
        <w:t>The Supplier acknowledges that it is essential that the Authority receives timely and accurate Management Information pursuant to this Framework Agreement</w:t>
      </w:r>
      <w:r w:rsidR="000178B1">
        <w:t xml:space="preserve">, </w:t>
      </w:r>
      <w:r w:rsidRPr="006875AD">
        <w:t>because Management Information is used by the Authority to inform strategic decision making and allows it to calculate the Management Charge.</w:t>
      </w:r>
    </w:p>
    <w:p w14:paraId="724B982A"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59198183" w14:textId="77777777" w:rsidR="00A026E9" w:rsidRDefault="000B1994" w:rsidP="00581ECE">
      <w:pPr>
        <w:pStyle w:val="GPSL2non-numberboldheading"/>
      </w:pPr>
      <w:r w:rsidRPr="00F46867">
        <w:t>Meetings</w:t>
      </w:r>
    </w:p>
    <w:p w14:paraId="428A5AFA"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50D1013C" w14:textId="77777777" w:rsidR="00A026E9" w:rsidRDefault="000B1994" w:rsidP="00581ECE">
      <w:pPr>
        <w:pStyle w:val="GPSL2non-numberboldheading"/>
      </w:pPr>
      <w:r w:rsidRPr="006875AD">
        <w:t xml:space="preserve">Admin Fees </w:t>
      </w:r>
    </w:p>
    <w:p w14:paraId="7D294185" w14:textId="77777777" w:rsidR="009D629C" w:rsidRDefault="000B1994" w:rsidP="00E94334">
      <w:pPr>
        <w:pStyle w:val="GPSL2Numbered"/>
      </w:pPr>
      <w:bookmarkStart w:id="746"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C50C21">
        <w:t>5.5</w:t>
      </w:r>
      <w:r w:rsidR="00213F6B">
        <w:fldChar w:fldCharType="end"/>
      </w:r>
      <w:r w:rsidRPr="006875AD">
        <w:t>) in respect of any MI Failures as they arise in subsequent Months.</w:t>
      </w:r>
      <w:bookmarkEnd w:id="746"/>
    </w:p>
    <w:p w14:paraId="32C38CA5" w14:textId="77777777" w:rsidR="009D629C" w:rsidRDefault="000B1994" w:rsidP="00E94334">
      <w:pPr>
        <w:pStyle w:val="GPSL2Numbered"/>
      </w:pPr>
      <w:bookmarkStart w:id="747"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C50C21">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C50C21">
        <w:t>5.4</w:t>
      </w:r>
      <w:r w:rsidR="00213F6B">
        <w:fldChar w:fldCharType="end"/>
      </w:r>
      <w:r w:rsidRPr="006875AD">
        <w:t xml:space="preserve"> are met.</w:t>
      </w:r>
      <w:bookmarkEnd w:id="747"/>
    </w:p>
    <w:p w14:paraId="12F75D34" w14:textId="77777777" w:rsidR="009D629C" w:rsidRDefault="000B1994" w:rsidP="00E94334">
      <w:pPr>
        <w:pStyle w:val="GPSL2Numbered"/>
      </w:pPr>
      <w:r w:rsidRPr="006875AD">
        <w:lastRenderedPageBreak/>
        <w:t>The Supplier acknowledges and agrees that the Admin Fees are a fair reflection of the additional costs incurred by the Authority as a result of the Supplier failing to supply Management Information as required by this Framework Agreement.</w:t>
      </w:r>
    </w:p>
    <w:p w14:paraId="36BF3D67" w14:textId="786F4D2C" w:rsidR="009D629C" w:rsidRDefault="000B1994" w:rsidP="00E94334">
      <w:pPr>
        <w:pStyle w:val="GPSL2Numbered"/>
      </w:pPr>
      <w:bookmarkStart w:id="748" w:name="_Ref366090069"/>
      <w:r w:rsidRPr="006875AD">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C50C21">
        <w:t>5.4</w:t>
      </w:r>
      <w:r w:rsidR="00213F6B">
        <w:fldChar w:fldCharType="end"/>
      </w:r>
      <w:r w:rsidRPr="006875AD">
        <w:t xml:space="preserve"> above and shall be entitled to invoice the Supplier for such Admin Fees which shall be payable </w:t>
      </w:r>
      <w:r w:rsidR="00FC2D27">
        <w:t>to the Authority</w:t>
      </w:r>
      <w:r w:rsidR="000178B1">
        <w:t xml:space="preserve"> </w:t>
      </w:r>
      <w:r w:rsidRPr="006875AD">
        <w:t>in accordance with Clause</w:t>
      </w:r>
      <w:r>
        <w:t xml:space="preserve"> </w:t>
      </w:r>
      <w:r w:rsidR="00213F6B">
        <w:fldChar w:fldCharType="begin"/>
      </w:r>
      <w:r w:rsidR="00213F6B">
        <w:instrText xml:space="preserve"> REF _Ref365013560 \r \h </w:instrText>
      </w:r>
      <w:r w:rsidR="00213F6B">
        <w:fldChar w:fldCharType="separate"/>
      </w:r>
      <w:r w:rsidR="00F06A24">
        <w:t>20</w:t>
      </w:r>
      <w:r w:rsidR="00213F6B">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48"/>
    </w:p>
    <w:p w14:paraId="61A36405" w14:textId="12EB16B5" w:rsidR="00F20C99" w:rsidRDefault="000B1994" w:rsidP="00E94334">
      <w:pPr>
        <w:pStyle w:val="GPSL1SCHEDULEHeading"/>
        <w:rPr>
          <w:rFonts w:hint="eastAsia"/>
        </w:rPr>
      </w:pPr>
      <w:bookmarkStart w:id="749" w:name="_Ref366090287"/>
      <w:r w:rsidRPr="006875AD">
        <w:t>DEFAULT MANAGEMENT CHARGE</w:t>
      </w:r>
      <w:bookmarkEnd w:id="749"/>
    </w:p>
    <w:p w14:paraId="5440F838" w14:textId="1F8720A9" w:rsidR="00F20C99" w:rsidRDefault="000B1994" w:rsidP="00E94334">
      <w:pPr>
        <w:pStyle w:val="GPSL2Numbered"/>
      </w:pPr>
      <w:r w:rsidRPr="006875AD">
        <w:t>If:</w:t>
      </w:r>
    </w:p>
    <w:p w14:paraId="5B7F6577" w14:textId="04CD9A52" w:rsidR="00F20C99" w:rsidRDefault="000B1994" w:rsidP="00E94334">
      <w:pPr>
        <w:pStyle w:val="GPSL3numberedclause"/>
      </w:pPr>
      <w:r w:rsidRPr="006875AD">
        <w:t>Two (2) MI Failures occur in any rolling six (6) Month period;</w:t>
      </w:r>
    </w:p>
    <w:p w14:paraId="4164805D" w14:textId="1DC4E1CB" w:rsidR="00F20C99" w:rsidRDefault="000B1994" w:rsidP="00E94334">
      <w:pPr>
        <w:pStyle w:val="GPSL3numberedclause"/>
      </w:pPr>
      <w:r w:rsidRPr="006875AD">
        <w:t xml:space="preserve">Two (2)  consecutive MI Failures occur; </w:t>
      </w:r>
    </w:p>
    <w:p w14:paraId="479D4C79" w14:textId="168F5004" w:rsidR="00A026E9" w:rsidRDefault="000B1994" w:rsidP="00E9433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14:paraId="788B8BE1" w14:textId="17C4F579" w:rsidR="00F20C99" w:rsidRDefault="000B1994" w:rsidP="00E94334">
      <w:pPr>
        <w:pStyle w:val="GPSL2Numbered"/>
      </w:pPr>
      <w:bookmarkStart w:id="750"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F06A24">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50"/>
      <w:r w:rsidRPr="006875AD">
        <w:t xml:space="preserve">  </w:t>
      </w:r>
    </w:p>
    <w:p w14:paraId="1C823359" w14:textId="69CCCB74" w:rsidR="00F20C99" w:rsidRDefault="000B1994" w:rsidP="00E94334">
      <w:pPr>
        <w:pStyle w:val="GPSL2Numbered"/>
      </w:pPr>
      <w:bookmarkStart w:id="751" w:name="_Ref365985535"/>
      <w:r w:rsidRPr="006875AD">
        <w:t>The Default Management Charge shall be calculated as the higher of:</w:t>
      </w:r>
      <w:bookmarkEnd w:id="751"/>
    </w:p>
    <w:p w14:paraId="49F89381" w14:textId="546226C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03FA237" w14:textId="625D4352" w:rsidR="009D629C" w:rsidRDefault="000B1994" w:rsidP="00E94334">
      <w:pPr>
        <w:pStyle w:val="GPSL3numberedclause"/>
      </w:pPr>
      <w:proofErr w:type="gramStart"/>
      <w:r w:rsidRPr="006875AD">
        <w:t>the</w:t>
      </w:r>
      <w:proofErr w:type="gramEnd"/>
      <w:r w:rsidRPr="006875AD">
        <w:t xml:space="preserve"> sum of five hundred pounds (£500).</w:t>
      </w:r>
    </w:p>
    <w:p w14:paraId="043EF678" w14:textId="0C00E703"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F06A24">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F06A24">
        <w:t>6.3</w:t>
      </w:r>
      <w:r w:rsidR="00DF018B">
        <w:fldChar w:fldCharType="end"/>
      </w:r>
      <w:r w:rsidRPr="006875AD">
        <w:t xml:space="preserve"> above:</w:t>
      </w:r>
    </w:p>
    <w:p w14:paraId="7E820EF0" w14:textId="51694962" w:rsidR="00A026E9" w:rsidRDefault="000B1994" w:rsidP="00E94334">
      <w:pPr>
        <w:pStyle w:val="GPSL3numberedclause"/>
      </w:pPr>
      <w:r w:rsidRPr="006875AD">
        <w:t>in arrears for those Months in which an MI Failure occurred; and</w:t>
      </w:r>
    </w:p>
    <w:p w14:paraId="5E8419FA" w14:textId="29CA024A" w:rsidR="009D629C" w:rsidRDefault="000B1994" w:rsidP="00E94334">
      <w:pPr>
        <w:pStyle w:val="GPSL3numberedclause"/>
      </w:pPr>
      <w:r w:rsidRPr="006875AD">
        <w:t xml:space="preserve">on an ongoing Monthly basis, </w:t>
      </w:r>
    </w:p>
    <w:p w14:paraId="0CE5715A" w14:textId="71A74BD7" w:rsidR="00A026E9" w:rsidRDefault="000B1994" w:rsidP="00E94334">
      <w:pPr>
        <w:pStyle w:val="GPSL2Indent"/>
      </w:pPr>
      <w:proofErr w:type="gramStart"/>
      <w:r w:rsidRPr="006875AD">
        <w:t>until</w:t>
      </w:r>
      <w:proofErr w:type="gramEnd"/>
      <w:r w:rsidRPr="006875AD">
        <w:t xml:space="preserve"> all and any MI Failures have been rectified to the reasonable satisfaction of the Authority.</w:t>
      </w:r>
    </w:p>
    <w:p w14:paraId="593A41E4" w14:textId="0FDE5F6B" w:rsidR="00F20C99" w:rsidRDefault="000B1994" w:rsidP="00E94334">
      <w:pPr>
        <w:pStyle w:val="GPSL2Numbered"/>
      </w:pPr>
      <w:r w:rsidRPr="006875AD">
        <w:t>For the avoidance of doubt the Parties agree that</w:t>
      </w:r>
      <w:r>
        <w:t>:</w:t>
      </w:r>
    </w:p>
    <w:p w14:paraId="2AFEAA83" w14:textId="68458213"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F06A24">
        <w:t>20</w:t>
      </w:r>
      <w:r w:rsidR="00DF018B">
        <w:fldChar w:fldCharType="end"/>
      </w:r>
      <w:r w:rsidR="00A335C2">
        <w:t xml:space="preserve"> </w:t>
      </w:r>
      <w:r w:rsidRPr="006875AD">
        <w:t>of this Framework Agreement</w:t>
      </w:r>
      <w:r w:rsidR="00DF018B">
        <w:t>;</w:t>
      </w:r>
      <w:r>
        <w:t xml:space="preserve"> and</w:t>
      </w:r>
    </w:p>
    <w:p w14:paraId="06E01F89" w14:textId="155286AB" w:rsidR="00F20C99" w:rsidRDefault="000B1994" w:rsidP="00E94334">
      <w:pPr>
        <w:pStyle w:val="GPSL3numberedclause"/>
      </w:pPr>
      <w:proofErr w:type="gramStart"/>
      <w:r>
        <w:t>any</w:t>
      </w:r>
      <w:proofErr w:type="gramEnd"/>
      <w:r>
        <w:t xml:space="preserve"> rights or remedies available to Authority under this Framework Agreement in respect of the payment of the Management Charge shall </w:t>
      </w:r>
      <w:r>
        <w:lastRenderedPageBreak/>
        <w:t>be available to the Authority also in respect of the payment of the Default Management Charge.</w:t>
      </w:r>
    </w:p>
    <w:p w14:paraId="5F268A3B" w14:textId="1F8FAFCB" w:rsidR="00F20C99" w:rsidRDefault="000B1994" w:rsidP="00E94334">
      <w:pPr>
        <w:pStyle w:val="GPSL2Numbered"/>
      </w:pPr>
      <w:r w:rsidRPr="006875AD">
        <w:t>If the Supplier provides sufficient Management Information to rectify any MI Failures to the satisfaction of the Authority and the Management Information demonstrates that:</w:t>
      </w:r>
    </w:p>
    <w:p w14:paraId="6491F3DD" w14:textId="576694A6"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E455DD8" w14:textId="1CAE2B15" w:rsidR="002B49ED" w:rsidRDefault="000B1994" w:rsidP="00E94334">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F06A24">
        <w:t>20</w:t>
      </w:r>
      <w:r w:rsidR="00DF018B">
        <w:fldChar w:fldCharType="end"/>
      </w:r>
      <w:r w:rsidRPr="00850F42">
        <w:t xml:space="preserve"> (Management Charge).</w:t>
      </w:r>
    </w:p>
    <w:p w14:paraId="562E0B46" w14:textId="77777777" w:rsidR="00F20C99" w:rsidRDefault="000B1994">
      <w:pPr>
        <w:pStyle w:val="GPSmacrorestart"/>
      </w:pPr>
      <w:r w:rsidRPr="00850F42">
        <w:fldChar w:fldCharType="begin"/>
      </w:r>
      <w:r w:rsidRPr="00850F42">
        <w:instrText>LISTNUM \l 1 \s 0</w:instrText>
      </w:r>
      <w:r w:rsidRPr="00850F42">
        <w:fldChar w:fldCharType="end">
          <w:numberingChange w:id="752" w:author="Yannis Constantine" w:date="2015-05-06T11:44:00Z" w:original="0."/>
        </w:fldChar>
      </w:r>
      <w:bookmarkStart w:id="753" w:name="_Toc365027621"/>
      <w:r>
        <w:br w:type="page"/>
      </w:r>
    </w:p>
    <w:p w14:paraId="3F73542C" w14:textId="77777777" w:rsidR="00F20C99" w:rsidRDefault="000B1994" w:rsidP="001C4E7E">
      <w:pPr>
        <w:pStyle w:val="GPSSchAnnexname"/>
        <w:rPr>
          <w:rFonts w:hint="eastAsia"/>
        </w:rPr>
      </w:pPr>
      <w:bookmarkStart w:id="754" w:name="_Toc366085194"/>
      <w:bookmarkStart w:id="755" w:name="_Toc380428754"/>
      <w:bookmarkStart w:id="756" w:name="_Toc429124690"/>
      <w:r w:rsidRPr="006875AD">
        <w:lastRenderedPageBreak/>
        <w:t>ANNEX</w:t>
      </w:r>
      <w:r>
        <w:t xml:space="preserve"> 1: </w:t>
      </w:r>
      <w:r w:rsidRPr="006875AD">
        <w:t>MI REPORTING TEMPLATE</w:t>
      </w:r>
      <w:bookmarkEnd w:id="753"/>
      <w:bookmarkEnd w:id="754"/>
      <w:bookmarkEnd w:id="755"/>
      <w:bookmarkEnd w:id="756"/>
    </w:p>
    <w:p w14:paraId="4670EA5C" w14:textId="78DC1B3E" w:rsidR="00F20C99" w:rsidRDefault="00F20C99" w:rsidP="000178B1">
      <w:pPr>
        <w:pStyle w:val="GPSDefinitionL1Guidance"/>
        <w:jc w:val="center"/>
      </w:pPr>
    </w:p>
    <w:bookmarkStart w:id="757" w:name="_Toc428366979"/>
    <w:bookmarkStart w:id="758" w:name="_Toc429124691"/>
    <w:bookmarkEnd w:id="757"/>
    <w:bookmarkEnd w:id="758"/>
    <w:p w14:paraId="74DBA51C" w14:textId="77777777" w:rsidR="00B3040B" w:rsidRDefault="00316CF9" w:rsidP="001C4E7E">
      <w:pPr>
        <w:pStyle w:val="GPSSchTitleandNumber"/>
        <w:rPr>
          <w:rFonts w:hint="eastAsia"/>
        </w:rPr>
      </w:pPr>
      <w:r>
        <w:rPr>
          <w:rFonts w:hint="eastAsia"/>
        </w:rPr>
        <w:object w:dxaOrig="1515" w:dyaOrig="988" w14:anchorId="5EF4F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5pt" o:ole="">
            <v:imagedata r:id="rId16" o:title=""/>
          </v:shape>
          <o:OLEObject Type="Embed" ProgID="Excel.Sheet.12" ShapeID="_x0000_i1025" DrawAspect="Icon" ObjectID="_1504527414" r:id="rId17"/>
        </w:object>
      </w:r>
    </w:p>
    <w:p w14:paraId="295A0D46" w14:textId="77777777" w:rsidR="000470A4" w:rsidRDefault="000470A4" w:rsidP="000470A4">
      <w:r w:rsidRPr="00850F42">
        <w:fldChar w:fldCharType="begin"/>
      </w:r>
      <w:r w:rsidRPr="00850F42">
        <w:instrText>LISTNUM \l 1 \s 0</w:instrText>
      </w:r>
      <w:r w:rsidRPr="00850F42">
        <w:fldChar w:fldCharType="end">
          <w:numberingChange w:id="759" w:author="Yannis Constantine" w:date="2015-05-06T11:44:00Z" w:original=""/>
        </w:fldChar>
      </w:r>
    </w:p>
    <w:p w14:paraId="7EBBF1B2" w14:textId="77777777" w:rsidR="00F20C99" w:rsidRDefault="000470A4" w:rsidP="001C4E7E">
      <w:pPr>
        <w:pStyle w:val="GPSSchTitleandNumber"/>
        <w:rPr>
          <w:rFonts w:hint="eastAsia"/>
        </w:rPr>
      </w:pPr>
      <w:r w:rsidRPr="00850F42">
        <w:fldChar w:fldCharType="begin"/>
      </w:r>
      <w:r w:rsidRPr="00850F42">
        <w:instrText>LISTNUM \l 1 \s 0</w:instrText>
      </w:r>
      <w:bookmarkStart w:id="760" w:name="_Toc429124692"/>
      <w:r w:rsidRPr="00850F42">
        <w:fldChar w:fldCharType="end">
          <w:numberingChange w:id="761" w:author="Yannis Constantine" w:date="2015-05-06T11:44:00Z" w:original=""/>
        </w:fldChar>
      </w:r>
      <w:r w:rsidR="00C34A36">
        <w:br w:type="page"/>
      </w:r>
      <w:bookmarkStart w:id="762" w:name="_Toc365027622"/>
      <w:bookmarkStart w:id="763" w:name="_Toc366085195"/>
      <w:bookmarkStart w:id="764"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60"/>
      <w:bookmarkEnd w:id="762"/>
      <w:bookmarkEnd w:id="763"/>
      <w:bookmarkEnd w:id="764"/>
    </w:p>
    <w:p w14:paraId="0B342D82" w14:textId="77777777" w:rsidR="00F20C99" w:rsidRDefault="00C34A36" w:rsidP="004C0A0C">
      <w:pPr>
        <w:pStyle w:val="GPSL1Guidance"/>
      </w:pPr>
      <w:r w:rsidRPr="006875AD">
        <w:rPr>
          <w:highlight w:val="green"/>
        </w:rPr>
        <w:t>[To be signed by Head of Internal Audit, Finance Director or company’s external auditor]</w:t>
      </w:r>
    </w:p>
    <w:p w14:paraId="6BC280CE"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1FD461F6" w14:textId="77777777" w:rsidR="00F20C99" w:rsidRDefault="00C34A36" w:rsidP="00581ECE">
      <w:pPr>
        <w:pStyle w:val="GPSL1indent"/>
      </w:pPr>
      <w:r w:rsidRPr="006875AD">
        <w:t xml:space="preserve">Dear </w:t>
      </w:r>
      <w:r w:rsidRPr="00C34A36">
        <w:t>Sirs</w:t>
      </w:r>
    </w:p>
    <w:p w14:paraId="31BEEF69" w14:textId="77777777" w:rsidR="00F20C99" w:rsidRDefault="00C34A36" w:rsidP="00581ECE">
      <w:pPr>
        <w:pStyle w:val="GPSL1indent"/>
      </w:pPr>
      <w:r w:rsidRPr="006875AD">
        <w:t xml:space="preserve">In accordance with the Framework Agreement entered into on </w:t>
      </w:r>
      <w:r w:rsidRPr="006875AD">
        <w:rPr>
          <w:highlight w:val="yellow"/>
        </w:rPr>
        <w:t xml:space="preserve">[insert Framework Commencement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04F36F35" w14:textId="77777777" w:rsidR="00F20C99" w:rsidRDefault="00795121" w:rsidP="00F06A24">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9FDF27D" w14:textId="77777777" w:rsidR="00F20C99" w:rsidRDefault="00795121" w:rsidP="00F06A24">
      <w:pPr>
        <w:ind w:left="709"/>
      </w:pPr>
      <w:r>
        <w:t xml:space="preserve">2. </w:t>
      </w:r>
      <w:r w:rsidR="00C34A36" w:rsidRPr="006875AD">
        <w:t>We have tested the systems for identifying and reporting on framework activity and found them to be operating satisfactorily.</w:t>
      </w:r>
    </w:p>
    <w:p w14:paraId="6E4C5BA8" w14:textId="77777777" w:rsidR="00F20C99" w:rsidRDefault="00795121" w:rsidP="00F06A24">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0265295B" w14:textId="77777777" w:rsidR="00F20C99" w:rsidRDefault="00795121" w:rsidP="00F06A24">
      <w:pPr>
        <w:ind w:left="709"/>
      </w:pPr>
      <w:r>
        <w:t xml:space="preserve">4. </w:t>
      </w:r>
      <w:r w:rsidR="00C34A36">
        <w:t xml:space="preserve">We have tested from the order processing and invoicing systems a sample of </w:t>
      </w:r>
      <w:r w:rsidR="00C34A36" w:rsidRPr="00F06A24">
        <w:t>[  ]</w:t>
      </w:r>
      <w:r w:rsidR="00C34A36">
        <w:t xml:space="preserve"> </w:t>
      </w:r>
      <w:r w:rsidR="002B49ED" w:rsidRPr="00F06A24">
        <w:t>[Insert number of sample transactions tested]</w:t>
      </w:r>
      <w:r w:rsidR="00C34A36">
        <w:t xml:space="preserve"> public sector orders placed outside the Framework Agreement during our audit for the financial year ended </w:t>
      </w:r>
      <w:r w:rsidR="00C34A36" w:rsidRPr="00F06A24">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7DF03C21" w14:textId="77777777" w:rsidR="00F20C99" w:rsidRDefault="00795121" w:rsidP="00F06A24">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043FC76A" w14:textId="77777777"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C50C21">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1DD1D6A5" w14:textId="77777777" w:rsidR="00F20C99" w:rsidRDefault="00C34A36" w:rsidP="00581ECE">
      <w:pPr>
        <w:pStyle w:val="GPSL1indent"/>
      </w:pPr>
      <w:r w:rsidRPr="006875AD">
        <w:t>Name</w:t>
      </w:r>
      <w:proofErr w:type="gramStart"/>
      <w:r w:rsidRPr="006875AD">
        <w:t>:………………………………………………………</w:t>
      </w:r>
      <w:proofErr w:type="gramEnd"/>
    </w:p>
    <w:p w14:paraId="16244712" w14:textId="77777777" w:rsidR="00F20C99" w:rsidRDefault="00C34A36" w:rsidP="00581ECE">
      <w:pPr>
        <w:pStyle w:val="GPSL1indent"/>
      </w:pPr>
      <w:r w:rsidRPr="006875AD">
        <w:t>Signed</w:t>
      </w:r>
      <w:proofErr w:type="gramStart"/>
      <w:r w:rsidRPr="006875AD">
        <w:t>:…………………………………………………….</w:t>
      </w:r>
      <w:proofErr w:type="gramEnd"/>
    </w:p>
    <w:p w14:paraId="08C729D3" w14:textId="77777777" w:rsidR="00F20C99" w:rsidRDefault="00C34A36" w:rsidP="00581ECE">
      <w:pPr>
        <w:pStyle w:val="GPSL1indent"/>
      </w:pPr>
      <w:r w:rsidRPr="006875AD">
        <w:t>Head of Internal Audit/ Finance Director/ External Audit firm (delete as applicable)</w:t>
      </w:r>
    </w:p>
    <w:p w14:paraId="5B9C448A" w14:textId="77777777" w:rsidR="00F20C99" w:rsidRDefault="00C34A36" w:rsidP="00581ECE">
      <w:pPr>
        <w:pStyle w:val="GPSL1indent"/>
      </w:pPr>
      <w:r w:rsidRPr="006875AD">
        <w:t>Date</w:t>
      </w:r>
      <w:proofErr w:type="gramStart"/>
      <w:r w:rsidRPr="006875AD">
        <w:t>:……………………………………………………….</w:t>
      </w:r>
      <w:proofErr w:type="gramEnd"/>
    </w:p>
    <w:p w14:paraId="14FE4784" w14:textId="77777777" w:rsidR="00F20C99" w:rsidRDefault="00C34A36" w:rsidP="00581ECE">
      <w:pPr>
        <w:pStyle w:val="GPSL1indent"/>
      </w:pPr>
      <w:r w:rsidRPr="00B53C7E">
        <w:t>Professional Qualification held by Signatory</w:t>
      </w:r>
      <w:proofErr w:type="gramStart"/>
      <w:r w:rsidRPr="00B53C7E">
        <w:t>:............................................................</w:t>
      </w:r>
      <w:proofErr w:type="gramEnd"/>
    </w:p>
    <w:p w14:paraId="7A0A3D36" w14:textId="01C2A1A0"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1D6E14">
        <w:t xml:space="preserve">Government Legal </w:t>
      </w:r>
      <w:r w:rsidRPr="002B49ED">
        <w:t>Department.</w:t>
      </w:r>
    </w:p>
    <w:p w14:paraId="75DB2B89" w14:textId="77777777" w:rsidR="00F20C99" w:rsidRDefault="00C34A36" w:rsidP="001C4E7E">
      <w:pPr>
        <w:pStyle w:val="GPSSchTitleandNumber"/>
        <w:rPr>
          <w:rFonts w:hint="eastAsia"/>
        </w:rPr>
      </w:pPr>
      <w:r>
        <w:br w:type="page"/>
      </w:r>
      <w:bookmarkStart w:id="765" w:name="_Toc365027623"/>
      <w:bookmarkStart w:id="766" w:name="_Toc366085196"/>
      <w:bookmarkStart w:id="767" w:name="_Toc380428756"/>
      <w:bookmarkStart w:id="768" w:name="_Toc429124693"/>
      <w:r w:rsidRPr="006875AD">
        <w:lastRenderedPageBreak/>
        <w:t>FRAMEWORK SCHEDULE 1</w:t>
      </w:r>
      <w:r>
        <w:t>1</w:t>
      </w:r>
      <w:r w:rsidRPr="006875AD">
        <w:t>: MARKETING</w:t>
      </w:r>
      <w:bookmarkEnd w:id="765"/>
      <w:bookmarkEnd w:id="766"/>
      <w:bookmarkEnd w:id="767"/>
      <w:bookmarkEnd w:id="768"/>
    </w:p>
    <w:p w14:paraId="74222EC3" w14:textId="77777777" w:rsidR="00F20C99" w:rsidRDefault="00C34A36" w:rsidP="00E94334">
      <w:pPr>
        <w:pStyle w:val="GPSL1SCHEDULEHeading"/>
        <w:rPr>
          <w:rFonts w:hint="eastAsia"/>
        </w:rPr>
      </w:pPr>
      <w:r w:rsidRPr="006875AD">
        <w:t>INTRODUCTION</w:t>
      </w:r>
    </w:p>
    <w:p w14:paraId="5E68E2C1" w14:textId="2C5601A9"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Services to </w:t>
      </w:r>
      <w:r w:rsidR="00916086">
        <w:t>Contracting Authorities</w:t>
      </w:r>
      <w:r w:rsidRPr="006875AD">
        <w:t>.</w:t>
      </w:r>
    </w:p>
    <w:p w14:paraId="78CFDFF3" w14:textId="77777777" w:rsidR="00F20C99" w:rsidRDefault="00C34A36" w:rsidP="00E94334">
      <w:pPr>
        <w:pStyle w:val="GPSL1SCHEDULEHeading"/>
        <w:rPr>
          <w:rFonts w:hint="eastAsia"/>
        </w:rPr>
      </w:pPr>
      <w:r w:rsidRPr="006875AD">
        <w:t>MARKETING</w:t>
      </w:r>
    </w:p>
    <w:p w14:paraId="59CF6550" w14:textId="77777777" w:rsidR="00F20C99" w:rsidRDefault="00C34A36" w:rsidP="00E94334">
      <w:pPr>
        <w:pStyle w:val="GPSL2Numbered"/>
      </w:pPr>
      <w:r w:rsidRPr="006875AD">
        <w:t>Marketing contact details:</w:t>
      </w:r>
    </w:p>
    <w:p w14:paraId="046E879B" w14:textId="77777777" w:rsidR="00A026E9" w:rsidRDefault="00C34A36" w:rsidP="00E94334">
      <w:pPr>
        <w:pStyle w:val="GPSL3numberedclause"/>
        <w:rPr>
          <w:highlight w:val="yellow"/>
        </w:rPr>
      </w:pPr>
      <w:r w:rsidRPr="006875AD">
        <w:rPr>
          <w:highlight w:val="yellow"/>
        </w:rPr>
        <w:t>[NAME]</w:t>
      </w:r>
    </w:p>
    <w:p w14:paraId="1F54FB1C" w14:textId="77777777" w:rsidR="009D629C" w:rsidRDefault="00C34A36" w:rsidP="00E94334">
      <w:pPr>
        <w:pStyle w:val="GPSL3numberedclause"/>
        <w:rPr>
          <w:highlight w:val="yellow"/>
        </w:rPr>
      </w:pPr>
      <w:r w:rsidRPr="006875AD">
        <w:rPr>
          <w:highlight w:val="yellow"/>
        </w:rPr>
        <w:t>[ADDRESS]</w:t>
      </w:r>
    </w:p>
    <w:p w14:paraId="1A3224AF" w14:textId="77777777" w:rsidR="009D629C" w:rsidRDefault="00C34A36" w:rsidP="00E94334">
      <w:pPr>
        <w:pStyle w:val="GPSL3numberedclause"/>
        <w:rPr>
          <w:highlight w:val="yellow"/>
        </w:rPr>
      </w:pPr>
      <w:r w:rsidRPr="006875AD">
        <w:rPr>
          <w:highlight w:val="yellow"/>
        </w:rPr>
        <w:t>[Telephone and email]</w:t>
      </w:r>
    </w:p>
    <w:p w14:paraId="10B61A4E" w14:textId="77777777" w:rsidR="00F20C99" w:rsidRDefault="00C34A36" w:rsidP="00E94334">
      <w:pPr>
        <w:pStyle w:val="GPSL1SCHEDULEHeading"/>
        <w:rPr>
          <w:rFonts w:hint="eastAsia"/>
        </w:rPr>
      </w:pPr>
      <w:r w:rsidRPr="006875AD">
        <w:t>AUTHORITY PUBLICATIONS</w:t>
      </w:r>
    </w:p>
    <w:p w14:paraId="351BD5D0" w14:textId="77777777" w:rsidR="00F20C99" w:rsidRDefault="00C34A36" w:rsidP="00E94334">
      <w:pPr>
        <w:pStyle w:val="GPSL2Numbered"/>
      </w:pPr>
      <w:bookmarkStart w:id="769" w:name="_Ref366091149"/>
      <w:r w:rsidRPr="006875AD">
        <w:t>The Authority will periodically update and revise marketing materials.  The Supplier shall supply current information for inclusion in such marketing materials when required by the Authority.</w:t>
      </w:r>
      <w:bookmarkEnd w:id="769"/>
    </w:p>
    <w:p w14:paraId="07E65E3D" w14:textId="77777777" w:rsidR="00F20C99" w:rsidRDefault="00C34A36" w:rsidP="00E94334">
      <w:pPr>
        <w:pStyle w:val="GPSL2Numbered"/>
      </w:pPr>
      <w:bookmarkStart w:id="770" w:name="_Ref366091159"/>
      <w:r w:rsidRPr="006875AD">
        <w:t>Such information shall be provided in the form of a completed template, supplied by the Authority together with the instruction for completion and the date for its return.</w:t>
      </w:r>
      <w:bookmarkEnd w:id="770"/>
    </w:p>
    <w:p w14:paraId="2BB9FD30" w14:textId="77777777"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C50C21">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C50C21">
        <w:t>3.2</w:t>
      </w:r>
      <w:r w:rsidR="00706C7C">
        <w:fldChar w:fldCharType="end"/>
      </w:r>
      <w:r w:rsidRPr="006875AD">
        <w:t xml:space="preserve"> may result in the Supplier's exclusion from </w:t>
      </w:r>
      <w:r w:rsidR="005C2FB7">
        <w:t xml:space="preserve">the use of </w:t>
      </w:r>
      <w:r w:rsidRPr="006875AD">
        <w:t>such marketing materials.</w:t>
      </w:r>
    </w:p>
    <w:p w14:paraId="1932E8AA" w14:textId="77777777" w:rsidR="00F20C99" w:rsidRDefault="00C34A36" w:rsidP="00E94334">
      <w:pPr>
        <w:pStyle w:val="GPSL1SCHEDULEHeading"/>
        <w:rPr>
          <w:rFonts w:hint="eastAsia"/>
        </w:rPr>
      </w:pPr>
      <w:r w:rsidRPr="006875AD">
        <w:t>SUPPLIER PUBLICATIONS</w:t>
      </w:r>
    </w:p>
    <w:p w14:paraId="51148D82"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1C85A692"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E53E98F"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71" w:author="Yannis Constantine" w:date="2015-05-06T11:44:00Z" w:original="0."/>
        </w:fldChar>
      </w:r>
    </w:p>
    <w:p w14:paraId="0433E779" w14:textId="77777777" w:rsidR="00F20C99" w:rsidRPr="00F20C99" w:rsidRDefault="00C34A36" w:rsidP="001C4E7E">
      <w:pPr>
        <w:pStyle w:val="GPSSchTitleandNumber"/>
        <w:rPr>
          <w:rFonts w:hint="eastAsia"/>
        </w:rPr>
      </w:pPr>
      <w:r>
        <w:rPr>
          <w:sz w:val="16"/>
        </w:rPr>
        <w:br w:type="page"/>
      </w:r>
      <w:bookmarkStart w:id="772" w:name="_Toc365027619"/>
      <w:bookmarkStart w:id="773" w:name="_Toc366085197"/>
      <w:bookmarkStart w:id="774" w:name="_Toc380428757"/>
      <w:bookmarkStart w:id="775" w:name="_Toc429124694"/>
      <w:r w:rsidR="00A335C2" w:rsidRPr="00F20C99">
        <w:lastRenderedPageBreak/>
        <w:t xml:space="preserve">FRAMEWORK SCHEDULE 12: </w:t>
      </w:r>
      <w:bookmarkEnd w:id="772"/>
      <w:r w:rsidR="00A335C2" w:rsidRPr="00F20C99">
        <w:t>CONTINUOUS IMPROVEMENT</w:t>
      </w:r>
      <w:r w:rsidR="00F20C99" w:rsidRPr="00F20C99">
        <w:t xml:space="preserve"> AND BENCHMARKING</w:t>
      </w:r>
      <w:bookmarkEnd w:id="773"/>
      <w:bookmarkEnd w:id="774"/>
      <w:bookmarkEnd w:id="775"/>
      <w:r w:rsidR="00F20C99" w:rsidRPr="00F20C99">
        <w:t xml:space="preserve"> </w:t>
      </w:r>
    </w:p>
    <w:p w14:paraId="5643BC3C" w14:textId="77777777" w:rsidR="00F20C99" w:rsidRDefault="00C34A36" w:rsidP="00E94334">
      <w:pPr>
        <w:pStyle w:val="GPSL1SCHEDULEHeading"/>
        <w:rPr>
          <w:rFonts w:hint="eastAsia"/>
        </w:rPr>
      </w:pPr>
      <w:r w:rsidRPr="00F46867">
        <w:t>DEFINITIONS</w:t>
      </w:r>
    </w:p>
    <w:p w14:paraId="7F993B3C"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0A44D588" w14:textId="77777777" w:rsidTr="00F06A24">
        <w:tc>
          <w:tcPr>
            <w:tcW w:w="2410" w:type="dxa"/>
            <w:shd w:val="clear" w:color="auto" w:fill="auto"/>
          </w:tcPr>
          <w:p w14:paraId="34826D26"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AA22A7E" w14:textId="01B17798" w:rsidR="00C34A36" w:rsidRPr="00806F6A" w:rsidRDefault="008770CA" w:rsidP="00837C8C">
            <w:pPr>
              <w:pStyle w:val="GPsDefinition"/>
            </w:pPr>
            <w:r>
              <w:t>means the Framework Prices for the Benchmarked Services</w:t>
            </w:r>
          </w:p>
        </w:tc>
      </w:tr>
      <w:tr w:rsidR="00C34A36" w:rsidRPr="006875AD" w14:paraId="6F943B2F" w14:textId="77777777" w:rsidTr="00F06A24">
        <w:tc>
          <w:tcPr>
            <w:tcW w:w="2410" w:type="dxa"/>
            <w:shd w:val="clear" w:color="auto" w:fill="auto"/>
          </w:tcPr>
          <w:p w14:paraId="0DC066E6"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29384AA4" w14:textId="448D1885" w:rsidR="00C34A36" w:rsidRPr="00806F6A" w:rsidRDefault="00C34A36" w:rsidP="00837C8C">
            <w:pPr>
              <w:pStyle w:val="GPsDefinition"/>
            </w:pPr>
            <w:r w:rsidRPr="00806F6A">
              <w:t xml:space="preserve">means a review of the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Services represent Good Value</w:t>
            </w:r>
          </w:p>
        </w:tc>
      </w:tr>
      <w:tr w:rsidR="00C34A36" w:rsidRPr="006875AD" w14:paraId="60D2C9F1" w14:textId="77777777" w:rsidTr="00F06A24">
        <w:tc>
          <w:tcPr>
            <w:tcW w:w="2410" w:type="dxa"/>
            <w:shd w:val="clear" w:color="auto" w:fill="auto"/>
          </w:tcPr>
          <w:p w14:paraId="24AF7077" w14:textId="398D0BCF" w:rsidR="00C34A36" w:rsidRPr="00293635" w:rsidRDefault="001D59B7" w:rsidP="000F4907">
            <w:pPr>
              <w:pStyle w:val="GPSDefinitionTerm"/>
            </w:pPr>
            <w:r w:rsidRPr="00293635">
              <w:t>"</w:t>
            </w:r>
            <w:r w:rsidR="00806F6A" w:rsidRPr="00293635">
              <w:t>Benchmarked Services</w:t>
            </w:r>
            <w:r w:rsidRPr="00293635">
              <w:t>"</w:t>
            </w:r>
          </w:p>
        </w:tc>
        <w:tc>
          <w:tcPr>
            <w:tcW w:w="5670" w:type="dxa"/>
            <w:shd w:val="clear" w:color="auto" w:fill="auto"/>
          </w:tcPr>
          <w:p w14:paraId="797A3867" w14:textId="73F282B3" w:rsidR="00C34A36" w:rsidRPr="00806F6A" w:rsidRDefault="00806F6A" w:rsidP="00837C8C">
            <w:pPr>
              <w:pStyle w:val="GPsDefinition"/>
            </w:pPr>
            <w:r w:rsidRPr="00806F6A">
              <w:t xml:space="preserve">means any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2516E3C6" w14:textId="77777777" w:rsidTr="00F06A24">
        <w:tc>
          <w:tcPr>
            <w:tcW w:w="2410" w:type="dxa"/>
            <w:shd w:val="clear" w:color="auto" w:fill="auto"/>
          </w:tcPr>
          <w:p w14:paraId="119A0C9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5DE13E10" w14:textId="730AC48F" w:rsidR="00C34A36" w:rsidRPr="00806F6A" w:rsidRDefault="00806F6A" w:rsidP="000F4907">
            <w:pPr>
              <w:pStyle w:val="GPsDefinition"/>
            </w:pPr>
            <w:r w:rsidRPr="00806F6A">
              <w:t>means rates payable by the Comparison Group for Comparable Services that can be fairly compared with the Framework Prices</w:t>
            </w:r>
          </w:p>
        </w:tc>
      </w:tr>
      <w:tr w:rsidR="00C34A36" w:rsidRPr="006875AD" w14:paraId="44848173" w14:textId="77777777" w:rsidTr="00F06A24">
        <w:tc>
          <w:tcPr>
            <w:tcW w:w="2410" w:type="dxa"/>
            <w:shd w:val="clear" w:color="auto" w:fill="auto"/>
          </w:tcPr>
          <w:p w14:paraId="7A2CF559"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29CD500B" w14:textId="153BA20D" w:rsidR="00C34A36" w:rsidRPr="00806F6A" w:rsidRDefault="008770CA" w:rsidP="000F4907">
            <w:pPr>
              <w:pStyle w:val="GPsDefinition"/>
            </w:pPr>
            <w:r>
              <w:t>means the supply of Services to another customer of the Supplier that are the same or similar to the Services</w:t>
            </w:r>
          </w:p>
        </w:tc>
      </w:tr>
      <w:tr w:rsidR="00C34A36" w:rsidRPr="006875AD" w14:paraId="594913D9" w14:textId="77777777" w:rsidTr="00F06A24">
        <w:tc>
          <w:tcPr>
            <w:tcW w:w="2410" w:type="dxa"/>
            <w:shd w:val="clear" w:color="auto" w:fill="auto"/>
          </w:tcPr>
          <w:p w14:paraId="2A66EF3F" w14:textId="6946D5E3" w:rsidR="00C34A36" w:rsidRPr="00806F6A" w:rsidRDefault="001D59B7" w:rsidP="000F4907">
            <w:pPr>
              <w:pStyle w:val="GPSDefinitionTerm"/>
            </w:pPr>
            <w:r w:rsidRPr="006875AD">
              <w:t>"</w:t>
            </w:r>
            <w:r w:rsidR="00806F6A" w:rsidRPr="00806F6A">
              <w:t>Comparable Services</w:t>
            </w:r>
            <w:r w:rsidRPr="006875AD">
              <w:t>"</w:t>
            </w:r>
          </w:p>
        </w:tc>
        <w:tc>
          <w:tcPr>
            <w:tcW w:w="5670" w:type="dxa"/>
            <w:shd w:val="clear" w:color="auto" w:fill="auto"/>
          </w:tcPr>
          <w:p w14:paraId="49F50EE4" w14:textId="5D8848D1" w:rsidR="00C34A36" w:rsidRPr="00806F6A" w:rsidRDefault="008770CA" w:rsidP="000F4907">
            <w:pPr>
              <w:pStyle w:val="GPsDefinition"/>
            </w:pPr>
            <w: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6875AD" w14:paraId="0440D67E" w14:textId="77777777" w:rsidTr="00F06A24">
        <w:tc>
          <w:tcPr>
            <w:tcW w:w="2410" w:type="dxa"/>
            <w:shd w:val="clear" w:color="auto" w:fill="auto"/>
          </w:tcPr>
          <w:p w14:paraId="638B4F8F"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72781815" w14:textId="356015AA" w:rsidR="00C34A36" w:rsidRPr="00806F6A" w:rsidRDefault="00806F6A" w:rsidP="000F4907">
            <w:pPr>
              <w:pStyle w:val="GPsDefinition"/>
            </w:pPr>
            <w:r w:rsidRPr="00806F6A">
              <w:t>means a sample group of organisations providing Comparable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65EAEC8" w14:textId="77777777" w:rsidTr="00F06A24">
        <w:tc>
          <w:tcPr>
            <w:tcW w:w="2410" w:type="dxa"/>
            <w:shd w:val="clear" w:color="auto" w:fill="auto"/>
          </w:tcPr>
          <w:p w14:paraId="467152CD"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048250B4" w14:textId="25F4A4B9" w:rsidR="00806F6A" w:rsidRPr="00806F6A" w:rsidRDefault="00806F6A" w:rsidP="000F4907">
            <w:pPr>
              <w:pStyle w:val="GPsDefinition"/>
            </w:pPr>
            <w:r w:rsidRPr="00806F6A">
              <w:t>means data derived from an analysis of the Comparable Rates and/or the Comparable Services (as applicable) provided by the Comparison Group</w:t>
            </w:r>
          </w:p>
        </w:tc>
      </w:tr>
      <w:tr w:rsidR="00806F6A" w:rsidRPr="006875AD" w14:paraId="708375D0" w14:textId="77777777" w:rsidTr="00F06A24">
        <w:tc>
          <w:tcPr>
            <w:tcW w:w="2410" w:type="dxa"/>
            <w:shd w:val="clear" w:color="auto" w:fill="auto"/>
          </w:tcPr>
          <w:p w14:paraId="4963FAA2"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1B92F9BD" w14:textId="77777777" w:rsidR="00806F6A" w:rsidRPr="00806F6A" w:rsidRDefault="00806F6A" w:rsidP="00293635">
            <w:pPr>
              <w:pStyle w:val="GPsDefinition"/>
            </w:pPr>
            <w:r w:rsidRPr="00806F6A">
              <w:t>means that the Benchmarked Rates are within the Upper Quartile</w:t>
            </w:r>
          </w:p>
        </w:tc>
      </w:tr>
      <w:tr w:rsidR="00806F6A" w:rsidRPr="006875AD" w14:paraId="78A39CD4" w14:textId="77777777" w:rsidTr="00F06A24">
        <w:tc>
          <w:tcPr>
            <w:tcW w:w="2410" w:type="dxa"/>
            <w:shd w:val="clear" w:color="auto" w:fill="auto"/>
          </w:tcPr>
          <w:p w14:paraId="7E4BA891"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378EB431" w14:textId="36C51BAE" w:rsidR="00806F6A" w:rsidRPr="00806F6A" w:rsidRDefault="00806F6A" w:rsidP="000F4907">
            <w:pPr>
              <w:pStyle w:val="GPsDefinition"/>
            </w:pPr>
            <w:r w:rsidRPr="00806F6A">
              <w:t>means, in respect of Benchmarked Rates, that based on an analysis of Equivalent Data, the Benchmarked Rates, as compared to the range of prices</w:t>
            </w:r>
            <w:r w:rsidR="008770CA">
              <w:t xml:space="preserve"> for Comparable Services, are within the top 25% in terms of best value for money for the recipients of Comparable Services</w:t>
            </w:r>
          </w:p>
        </w:tc>
      </w:tr>
    </w:tbl>
    <w:p w14:paraId="37C479D6" w14:textId="77777777" w:rsidR="00F20C99" w:rsidRDefault="00C34A36" w:rsidP="00E94334">
      <w:pPr>
        <w:pStyle w:val="GPSL1SCHEDULEHeading"/>
        <w:rPr>
          <w:rFonts w:hint="eastAsia"/>
        </w:rPr>
      </w:pPr>
      <w:r w:rsidRPr="006875AD">
        <w:br w:type="page"/>
      </w:r>
      <w:r w:rsidRPr="006875AD">
        <w:lastRenderedPageBreak/>
        <w:t>BACKGROUND</w:t>
      </w:r>
    </w:p>
    <w:p w14:paraId="0782D44C" w14:textId="00DF234D" w:rsidR="00F20C99" w:rsidRDefault="00C34A36" w:rsidP="00E94334">
      <w:pPr>
        <w:pStyle w:val="GPSL2Numbered"/>
        <w:rPr>
          <w:b/>
        </w:rPr>
      </w:pPr>
      <w:r w:rsidRPr="006875AD">
        <w:t xml:space="preserve">The Supplier acknowledges that the Authority wishes to ensure that the Services, represent value for money to the taxpayer throughout the Framework Period.  </w:t>
      </w:r>
    </w:p>
    <w:p w14:paraId="41171B03" w14:textId="77777777"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2E740CCB" w14:textId="77777777" w:rsidR="00A026E9" w:rsidRDefault="00C34A36" w:rsidP="00E94334">
      <w:pPr>
        <w:pStyle w:val="GPSL3numberedclause"/>
      </w:pPr>
      <w:r w:rsidRPr="006875AD">
        <w:t>Benchmarking;</w:t>
      </w:r>
    </w:p>
    <w:p w14:paraId="351BA542" w14:textId="77777777" w:rsidR="009D629C" w:rsidRDefault="00C34A36" w:rsidP="00E94334">
      <w:pPr>
        <w:pStyle w:val="GPSL3numberedclause"/>
      </w:pPr>
      <w:r w:rsidRPr="006875AD">
        <w:t>Continuous Improvement;</w:t>
      </w:r>
    </w:p>
    <w:p w14:paraId="009FA2D5" w14:textId="77777777" w:rsidR="00F20C99" w:rsidRDefault="00C34A36" w:rsidP="00E94334">
      <w:pPr>
        <w:pStyle w:val="GPSL1SCHEDULEHeading"/>
        <w:rPr>
          <w:rFonts w:hint="eastAsia"/>
        </w:rPr>
      </w:pPr>
      <w:r w:rsidRPr="006875AD">
        <w:t>BENCHMARKING</w:t>
      </w:r>
    </w:p>
    <w:p w14:paraId="07366E4B" w14:textId="77777777" w:rsidR="00A026E9" w:rsidRDefault="00C34A36" w:rsidP="00E94334">
      <w:pPr>
        <w:pStyle w:val="GPSL2NumberedBoldHeading"/>
      </w:pPr>
      <w:r w:rsidRPr="006875AD">
        <w:t>Frequency Purpose</w:t>
      </w:r>
      <w:r w:rsidR="00806F6A">
        <w:t xml:space="preserve"> and Scope of Benchmark Review</w:t>
      </w:r>
    </w:p>
    <w:p w14:paraId="4E31ED77" w14:textId="3FFAFB9F" w:rsidR="00A026E9" w:rsidRDefault="00C34A36" w:rsidP="00E94334">
      <w:pPr>
        <w:pStyle w:val="GPSL3numberedclause"/>
      </w:pPr>
      <w:r w:rsidRPr="006875AD">
        <w:t>The Supplier shall carry out Benchmark Reviews of the Services when so requested by the Authority.</w:t>
      </w:r>
    </w:p>
    <w:p w14:paraId="6C6FD8BD"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19DABF67" w14:textId="1A93D45C" w:rsidR="009D629C" w:rsidRDefault="00C34A36" w:rsidP="00E94334">
      <w:pPr>
        <w:pStyle w:val="GPSL3numberedclause"/>
      </w:pPr>
      <w:r w:rsidRPr="006875AD">
        <w:t>The purpose of a Benchmark Review will be to establish whether the Benchmarked Services are, individually and/or as a whole, Good Value.</w:t>
      </w:r>
    </w:p>
    <w:p w14:paraId="77ED85E4" w14:textId="146EF3D1" w:rsidR="009D629C" w:rsidRDefault="00C34A36" w:rsidP="00E94334">
      <w:pPr>
        <w:pStyle w:val="GPSL3numberedclause"/>
      </w:pPr>
      <w:r w:rsidRPr="006875AD">
        <w:t>The Services that are to be the Benchmarked Services will be identified by the Authority in writing.</w:t>
      </w:r>
    </w:p>
    <w:p w14:paraId="6E3673DC" w14:textId="77777777" w:rsidR="00F20C99" w:rsidRDefault="00806F6A" w:rsidP="00E94334">
      <w:pPr>
        <w:pStyle w:val="GPSL2NumberedBoldHeading"/>
      </w:pPr>
      <w:r>
        <w:t>Benchmarking Process</w:t>
      </w:r>
    </w:p>
    <w:p w14:paraId="3A07BED3" w14:textId="77777777" w:rsidR="00F20C99" w:rsidRDefault="00C34A36" w:rsidP="00E94334">
      <w:pPr>
        <w:pStyle w:val="GPSL3numberedclause"/>
      </w:pPr>
      <w:r w:rsidRPr="006875AD">
        <w:t xml:space="preserve">The Supplier shall produce and send to the Authority for Approval, a draft plan for the Benchmark Review. </w:t>
      </w:r>
    </w:p>
    <w:p w14:paraId="563080E3" w14:textId="77777777" w:rsidR="00F20C99" w:rsidRDefault="00C34A36" w:rsidP="00E94334">
      <w:pPr>
        <w:pStyle w:val="GPSL3numberedclause"/>
      </w:pPr>
      <w:bookmarkStart w:id="776" w:name="_Ref365988031"/>
      <w:r w:rsidRPr="006875AD">
        <w:t>The plan must include:</w:t>
      </w:r>
      <w:bookmarkEnd w:id="776"/>
    </w:p>
    <w:p w14:paraId="1DCD754F" w14:textId="77777777" w:rsidR="00A026E9" w:rsidRDefault="00C34A36" w:rsidP="00E94334">
      <w:pPr>
        <w:pStyle w:val="GPSL4numberedclause"/>
      </w:pPr>
      <w:r w:rsidRPr="006875AD">
        <w:t>a proposed timetable for the Benchmark Review;</w:t>
      </w:r>
    </w:p>
    <w:p w14:paraId="6E1A204D" w14:textId="77777777" w:rsidR="009D629C" w:rsidRDefault="00C34A36" w:rsidP="00E94334">
      <w:pPr>
        <w:pStyle w:val="GPSL4numberedclause"/>
      </w:pPr>
      <w:r w:rsidRPr="006875AD">
        <w:t>a description of the benchmarking methodology to be used;</w:t>
      </w:r>
    </w:p>
    <w:p w14:paraId="7B562A8C"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33AB3160" w14:textId="77777777" w:rsidR="009D629C" w:rsidRDefault="00C34A36" w:rsidP="00E94334">
      <w:pPr>
        <w:pStyle w:val="GPSL4numberedclause"/>
      </w:pPr>
      <w:proofErr w:type="gramStart"/>
      <w:r w:rsidRPr="006875AD">
        <w:t>a</w:t>
      </w:r>
      <w:proofErr w:type="gramEnd"/>
      <w:r w:rsidRPr="006875AD">
        <w:t xml:space="preserve"> description of how the Supplier will scope and identify the Comparison Group. </w:t>
      </w:r>
    </w:p>
    <w:p w14:paraId="4991F4BC" w14:textId="77777777" w:rsidR="00A026E9" w:rsidRDefault="00C34A36" w:rsidP="00E94334">
      <w:pPr>
        <w:pStyle w:val="GPSL3numberedclause"/>
      </w:pPr>
      <w:bookmarkStart w:id="777"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77"/>
    </w:p>
    <w:p w14:paraId="7F66A75C"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C50C21">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C50C21">
        <w:t>3.2.2</w:t>
      </w:r>
      <w:r w:rsidR="00B25D00">
        <w:fldChar w:fldCharType="end"/>
      </w:r>
      <w:r w:rsidRPr="006875AD">
        <w:t xml:space="preserve"> shall apply to any amended draft plan.</w:t>
      </w:r>
    </w:p>
    <w:p w14:paraId="202F772D" w14:textId="77777777" w:rsidR="009D629C" w:rsidRDefault="00C34A36" w:rsidP="00E94334">
      <w:pPr>
        <w:pStyle w:val="GPSL3numberedclause"/>
      </w:pPr>
      <w:r w:rsidRPr="006875AD">
        <w:t>Once it has received the Approval of the draft plan, the Supplier shall:</w:t>
      </w:r>
    </w:p>
    <w:p w14:paraId="57FBAB79" w14:textId="77777777" w:rsidR="00A026E9" w:rsidRDefault="00C34A36" w:rsidP="00E94334">
      <w:pPr>
        <w:pStyle w:val="GPSL4numberedclause"/>
      </w:pPr>
      <w:proofErr w:type="gramStart"/>
      <w:r w:rsidRPr="006875AD">
        <w:lastRenderedPageBreak/>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14:paraId="6CEE2EA6" w14:textId="77777777" w:rsidR="00A026E9" w:rsidRDefault="00C34A36" w:rsidP="00745672">
      <w:pPr>
        <w:pStyle w:val="GPSL5numberedclause"/>
      </w:pPr>
      <w:r w:rsidRPr="006875AD">
        <w:t>market intelligence;</w:t>
      </w:r>
    </w:p>
    <w:p w14:paraId="08809383" w14:textId="77777777" w:rsidR="009D629C" w:rsidRDefault="00C34A36" w:rsidP="00745672">
      <w:pPr>
        <w:pStyle w:val="GPSL5numberedclause"/>
      </w:pPr>
      <w:r w:rsidRPr="006875AD">
        <w:t>the Supplier's own data and experience;</w:t>
      </w:r>
    </w:p>
    <w:p w14:paraId="47A7D025" w14:textId="77777777" w:rsidR="009D629C" w:rsidRDefault="00C34A36" w:rsidP="00745672">
      <w:pPr>
        <w:pStyle w:val="GPSL5numberedclause"/>
      </w:pPr>
      <w:r w:rsidRPr="006875AD">
        <w:t>relevant published information; and</w:t>
      </w:r>
    </w:p>
    <w:p w14:paraId="0BE9073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C50C21">
        <w:t>3.2.7</w:t>
      </w:r>
      <w:r w:rsidR="00706C7C">
        <w:fldChar w:fldCharType="end"/>
      </w:r>
      <w:r w:rsidR="00C34A36" w:rsidRPr="006875AD">
        <w:t xml:space="preserve"> below, information from other suppliers or purchasers on Comparable Rates;</w:t>
      </w:r>
    </w:p>
    <w:p w14:paraId="05C59DEC"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C50C21">
        <w:t>3.2.7</w:t>
      </w:r>
      <w:r w:rsidR="00706C7C">
        <w:fldChar w:fldCharType="end"/>
      </w:r>
      <w:r w:rsidRPr="006875AD">
        <w:t xml:space="preserve"> and from an analysis of the Comparable Rates</w:t>
      </w:r>
      <w:r w:rsidR="00B25D00">
        <w:t>,</w:t>
      </w:r>
      <w:r w:rsidRPr="006875AD">
        <w:t xml:space="preserve"> derive the Equivalent Data;</w:t>
      </w:r>
    </w:p>
    <w:p w14:paraId="09482647"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2FF12678" w14:textId="77777777" w:rsidR="009D629C" w:rsidRDefault="00C34A36" w:rsidP="00E94334">
      <w:pPr>
        <w:pStyle w:val="GPSL4numberedclause"/>
      </w:pPr>
      <w:proofErr w:type="gramStart"/>
      <w:r w:rsidRPr="006875AD">
        <w:t>determine</w:t>
      </w:r>
      <w:proofErr w:type="gramEnd"/>
      <w:r w:rsidRPr="006875AD">
        <w:t xml:space="preserve"> whether or not each Benchmarked Rate is, and/or the Benchmarked Rates as a whole are, Good Value.</w:t>
      </w:r>
    </w:p>
    <w:p w14:paraId="515D97AB" w14:textId="77777777" w:rsidR="00A026E9" w:rsidRDefault="00C34A36" w:rsidP="00E94334">
      <w:pPr>
        <w:pStyle w:val="GPSL3numberedclause"/>
      </w:pPr>
      <w:bookmarkStart w:id="778" w:name="_Ref365988113"/>
      <w:r w:rsidRPr="006875AD">
        <w:t>The Supplier agrees to use its reasonable endeavours to obtain information from other suppliers or purchasers on Comparable Rates.</w:t>
      </w:r>
      <w:bookmarkEnd w:id="778"/>
    </w:p>
    <w:p w14:paraId="0E905F4E" w14:textId="77777777" w:rsidR="009D629C" w:rsidRDefault="00C34A36" w:rsidP="00E94334">
      <w:pPr>
        <w:pStyle w:val="GPSL3numberedclause"/>
      </w:pPr>
      <w:bookmarkStart w:id="779"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79"/>
    </w:p>
    <w:p w14:paraId="53A4E131"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775FF4EE" w14:textId="77777777" w:rsidR="009D629C" w:rsidRDefault="00C34A36" w:rsidP="00E94334">
      <w:pPr>
        <w:pStyle w:val="GPSL4numberedclause"/>
      </w:pPr>
      <w:r w:rsidRPr="006875AD">
        <w:t>exchange rates;</w:t>
      </w:r>
    </w:p>
    <w:p w14:paraId="37445063" w14:textId="77777777" w:rsidR="009D629C" w:rsidRDefault="00C34A36" w:rsidP="00E94334">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14:paraId="52CCBE9B" w14:textId="77777777" w:rsidR="00F20C99" w:rsidRDefault="00C34A36" w:rsidP="00E94334">
      <w:pPr>
        <w:pStyle w:val="GPSL2NumberedBoldHeading"/>
      </w:pPr>
      <w:r w:rsidRPr="006875AD">
        <w:t>Benchmarking Report:</w:t>
      </w:r>
    </w:p>
    <w:p w14:paraId="13B91594"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E7D9D5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C50C21">
        <w:t>3.2.3</w:t>
      </w:r>
      <w:r w:rsidR="00B612E2">
        <w:fldChar w:fldCharType="end"/>
      </w:r>
      <w:r w:rsidRPr="006875AD">
        <w:t xml:space="preserve"> of this Schedule</w:t>
      </w:r>
      <w:r w:rsidR="00B612E2">
        <w:t xml:space="preserve"> 12</w:t>
      </w:r>
      <w:r w:rsidRPr="006875AD">
        <w:t>, setting out its findings.  Those findings shall be required to:</w:t>
      </w:r>
    </w:p>
    <w:p w14:paraId="740AE760" w14:textId="7123C67D" w:rsidR="00F20C99" w:rsidRDefault="00C34A36" w:rsidP="00E94334">
      <w:pPr>
        <w:pStyle w:val="GPSL4numberedclause"/>
      </w:pPr>
      <w:r w:rsidRPr="006875AD">
        <w:t xml:space="preserve">include a finding as to whether or not a Benchmarked </w:t>
      </w:r>
      <w:r w:rsidRPr="00962F60">
        <w:t xml:space="preserve">Service and/or whether the Benchmarked </w:t>
      </w:r>
      <w:r w:rsidRPr="006875AD">
        <w:t>Services as a whole are, Good Value;</w:t>
      </w:r>
    </w:p>
    <w:p w14:paraId="615B51F9" w14:textId="23E57B75" w:rsidR="00F20C99" w:rsidRDefault="00C34A36" w:rsidP="00E94334">
      <w:pPr>
        <w:pStyle w:val="GPSL4numberedclause"/>
      </w:pPr>
      <w:r w:rsidRPr="006875AD">
        <w:t xml:space="preserve">if any of the Benchmarked Services are, individually or as a whole, not Good Value, specify the changes that would be required to make that Benchmarked Service or the Benchmarked Services as a whole Good Value; and </w:t>
      </w:r>
    </w:p>
    <w:p w14:paraId="0764A04B" w14:textId="73AF5F19" w:rsidR="00F20C99" w:rsidRDefault="00C34A36" w:rsidP="00E94334">
      <w:pPr>
        <w:pStyle w:val="GPSL4numberedclause"/>
      </w:pPr>
      <w:proofErr w:type="gramStart"/>
      <w:r w:rsidRPr="006875AD">
        <w:lastRenderedPageBreak/>
        <w:t>include</w:t>
      </w:r>
      <w:proofErr w:type="gramEnd"/>
      <w:r w:rsidRPr="006875AD">
        <w:t xml:space="preserve"> sufficient detail and transparency so that the Authority can interpret and understand how the Supplier has calculated whether or not the Benchmarked Services are, individually or as a whole, Good Value.</w:t>
      </w:r>
    </w:p>
    <w:p w14:paraId="3A6600C3" w14:textId="77777777"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C50C21">
        <w:t>19.1</w:t>
      </w:r>
      <w:r w:rsidR="00B612E2">
        <w:fldChar w:fldCharType="end"/>
      </w:r>
      <w:r w:rsidR="00B612E2">
        <w:t xml:space="preserve"> (Variation Procedure)</w:t>
      </w:r>
      <w:r w:rsidRPr="006875AD">
        <w:t>.</w:t>
      </w:r>
    </w:p>
    <w:p w14:paraId="7638166C" w14:textId="77777777" w:rsidR="009D629C" w:rsidRDefault="00C34A36" w:rsidP="00E94334">
      <w:pPr>
        <w:pStyle w:val="GPSL3numberedclause"/>
      </w:pPr>
      <w:r w:rsidRPr="006875AD">
        <w:t xml:space="preserve">The Authority shall be entitled to publish the results of any benchmarking of the Framework Prices to Other </w:t>
      </w:r>
      <w:r w:rsidR="00916086">
        <w:t>Contracting Authorities</w:t>
      </w:r>
      <w:r w:rsidRPr="006875AD">
        <w:t>.</w:t>
      </w:r>
    </w:p>
    <w:p w14:paraId="60C1286A" w14:textId="77777777" w:rsidR="00F20C99" w:rsidRDefault="00C34A36" w:rsidP="00E94334">
      <w:pPr>
        <w:pStyle w:val="GPSL1SCHEDULEHeading"/>
        <w:rPr>
          <w:rFonts w:hint="eastAsia"/>
        </w:rPr>
      </w:pPr>
      <w:r w:rsidRPr="006875AD">
        <w:t>CONTINUOUS IMPROVEMENT</w:t>
      </w:r>
    </w:p>
    <w:p w14:paraId="6D385C06" w14:textId="2D58C7E6" w:rsidR="00F20C99" w:rsidRDefault="00C34A36" w:rsidP="00E94334">
      <w:pPr>
        <w:pStyle w:val="GPSL2Numbered"/>
      </w:pPr>
      <w:bookmarkStart w:id="780" w:name="_Ref365989197"/>
      <w:r w:rsidRPr="006875AD">
        <w:t xml:space="preserve">The Supplier shall adopt a policy of continuous improvement in relation to the Services pursuant to which it will regularly review with the Authority the Services and the manner in which it is providing the Services with a view to reducing the Authority's costs, the costs of </w:t>
      </w:r>
      <w:r w:rsidR="00916086">
        <w:t>Contracting Authorities</w:t>
      </w:r>
      <w:r w:rsidRPr="006875AD">
        <w:t xml:space="preserve">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780"/>
    </w:p>
    <w:p w14:paraId="262F3324" w14:textId="52848C3E" w:rsidR="00F20C99" w:rsidRDefault="00C34A36" w:rsidP="00E94334">
      <w:pPr>
        <w:pStyle w:val="GPSL2Numbered"/>
      </w:pPr>
      <w:bookmarkStart w:id="781"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C50C21">
        <w:t>4.1</w:t>
      </w:r>
      <w:r w:rsidR="00B612E2">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81"/>
    </w:p>
    <w:p w14:paraId="7BC9A159" w14:textId="24CBBFA7" w:rsidR="00F20C99" w:rsidRDefault="00C34A36" w:rsidP="00E94334">
      <w:pPr>
        <w:pStyle w:val="GPSL3numberedclause"/>
      </w:pPr>
      <w:r w:rsidRPr="006875AD">
        <w:t>identifying the emergence of new and evolving technologies which could improve the Services;</w:t>
      </w:r>
    </w:p>
    <w:p w14:paraId="013FD928" w14:textId="77777777" w:rsidR="00F20C99" w:rsidRDefault="00C34A36" w:rsidP="00E94334">
      <w:pPr>
        <w:pStyle w:val="GPSL3numberedclause"/>
      </w:pPr>
      <w:r w:rsidRPr="006875AD">
        <w:t xml:space="preserve">identifying changes in behaviour at </w:t>
      </w:r>
      <w:r w:rsidR="00916086">
        <w:t>Contracting Authorities</w:t>
      </w:r>
      <w:r w:rsidRPr="006875AD">
        <w:t xml:space="preserve"> that result in a cost saving and a reduction in the Framework Prices;</w:t>
      </w:r>
    </w:p>
    <w:p w14:paraId="097A96E5" w14:textId="3784223D" w:rsidR="00A026E9" w:rsidRDefault="00C34A36" w:rsidP="00E94334">
      <w:pPr>
        <w:pStyle w:val="GPSL3numberedclause"/>
      </w:pPr>
      <w:r w:rsidRPr="006875AD">
        <w:t>improving the way in which the Services are sold via the Framework Agreement that may result in reduced Framework Prices;</w:t>
      </w:r>
    </w:p>
    <w:p w14:paraId="3EFB8DFC"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5382C3C4" w14:textId="77777777" w:rsidR="009D629C" w:rsidRDefault="00C34A36" w:rsidP="00E94334">
      <w:pPr>
        <w:pStyle w:val="GPSL3numberedclause"/>
      </w:pPr>
      <w:r w:rsidRPr="006875AD">
        <w:t xml:space="preserve">identifying and implementing efficiencies in the way the Authority and/or </w:t>
      </w:r>
      <w:r w:rsidR="00916086">
        <w:t>Contracting Authorities</w:t>
      </w:r>
      <w:r w:rsidRPr="006875AD">
        <w:t xml:space="preserve"> interact with the Supplier that may lead to cost savings and reductions in the Framework Prices;</w:t>
      </w:r>
    </w:p>
    <w:p w14:paraId="5A9D15CF" w14:textId="77777777" w:rsidR="009D629C" w:rsidRDefault="00C34A36" w:rsidP="00E94334">
      <w:pPr>
        <w:pStyle w:val="GPSL3numberedclause"/>
      </w:pPr>
      <w:r w:rsidRPr="006875AD">
        <w:t>identifying and implementing efficiencies in the Supplier's supply chain that may lead to cost savings and reductions in the Framework Prices;</w:t>
      </w:r>
    </w:p>
    <w:p w14:paraId="575A9DB5" w14:textId="4A297622" w:rsidR="009D629C" w:rsidRDefault="00C34A36" w:rsidP="00E94334">
      <w:pPr>
        <w:pStyle w:val="GPSL3numberedclause"/>
      </w:pPr>
      <w:proofErr w:type="spellStart"/>
      <w:r w:rsidRPr="006875AD">
        <w:t>baselining</w:t>
      </w:r>
      <w:proofErr w:type="spellEnd"/>
      <w:r w:rsidRPr="006875AD">
        <w:t xml:space="preserve"> the quality of the Supplier's Services and its cost structure and demonstrating the efficacy of its Continuous Improvement Plan on each element during the Framework Period; and</w:t>
      </w:r>
    </w:p>
    <w:p w14:paraId="4A611E17" w14:textId="696D9609" w:rsidR="009D629C" w:rsidRDefault="00C34A36" w:rsidP="00E94334">
      <w:pPr>
        <w:pStyle w:val="GPSL3numberedclause"/>
      </w:pPr>
      <w:proofErr w:type="gramStart"/>
      <w:r w:rsidRPr="006875AD">
        <w:t>measuring</w:t>
      </w:r>
      <w:proofErr w:type="gramEnd"/>
      <w:r w:rsidRPr="006875AD">
        <w:t xml:space="preserve"> and reducing the sustainability impacts of the Supplier's operations and supply-chains pertaining to the Services, and identifying </w:t>
      </w:r>
      <w:r w:rsidRPr="006875AD">
        <w:lastRenderedPageBreak/>
        <w:t xml:space="preserve">opportunities to assist </w:t>
      </w:r>
      <w:r w:rsidR="00916086">
        <w:t>Contracting Authorities</w:t>
      </w:r>
      <w:r w:rsidRPr="006875AD">
        <w:t xml:space="preserve"> in meeting their sustainability objectives.</w:t>
      </w:r>
    </w:p>
    <w:p w14:paraId="0ACC436E"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59439C17" w14:textId="77777777" w:rsidR="009D629C" w:rsidRDefault="00C34A36" w:rsidP="00E94334">
      <w:pPr>
        <w:pStyle w:val="GPSL2Numbered"/>
      </w:pPr>
      <w:bookmarkStart w:id="782" w:name="_Ref365989512"/>
      <w:r w:rsidRPr="006875AD">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782"/>
    </w:p>
    <w:p w14:paraId="11C802FD"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C50C21">
        <w:t>4.4</w:t>
      </w:r>
      <w:r w:rsidR="00B612E2">
        <w:fldChar w:fldCharType="end"/>
      </w:r>
      <w:r w:rsidRPr="006875AD">
        <w:t>:</w:t>
      </w:r>
    </w:p>
    <w:p w14:paraId="41275537"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1CFCE664" w14:textId="77777777" w:rsidR="00F20C99" w:rsidRDefault="00C34A36" w:rsidP="00E94334">
      <w:pPr>
        <w:pStyle w:val="GPSL3numberedclause"/>
      </w:pPr>
      <w:proofErr w:type="gramStart"/>
      <w:r w:rsidRPr="006875AD">
        <w:t>the</w:t>
      </w:r>
      <w:proofErr w:type="gramEnd"/>
      <w:r w:rsidRPr="006875AD">
        <w:t xml:space="preserve"> Parties agree to meet  as soon as reasonably possible following the start of each quarter (or as otherwise agreed between the Authority and the Supplier) to review the Supplier's progress against the Continuous Improvement Plan.</w:t>
      </w:r>
    </w:p>
    <w:p w14:paraId="2D1F41C7"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C50C21">
        <w:t>4.2</w:t>
      </w:r>
      <w:r w:rsidR="00B612E2">
        <w:fldChar w:fldCharType="end"/>
      </w:r>
      <w:r w:rsidRPr="006875AD">
        <w:t xml:space="preserve">. </w:t>
      </w:r>
    </w:p>
    <w:p w14:paraId="232B32A8"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4B4315D2" w14:textId="25372D9E" w:rsidR="00F20C99" w:rsidRDefault="00C34A36" w:rsidP="00E94334">
      <w:pPr>
        <w:pStyle w:val="GPSL2Numbered"/>
      </w:pPr>
      <w:r w:rsidRPr="006875AD">
        <w:t xml:space="preserve">Should the Supplier's costs in providing the Services to </w:t>
      </w:r>
      <w:r w:rsidR="00916086">
        <w:t>Contracting Authorities</w:t>
      </w:r>
      <w:r w:rsidRPr="006875AD">
        <w:t xml:space="preserve"> be reduced as a result of any changes implemented by the Authority and/or </w:t>
      </w:r>
      <w:r w:rsidR="00916086">
        <w:t>Contracting Authorities</w:t>
      </w:r>
      <w:r w:rsidRPr="006875AD">
        <w:t xml:space="preserve">, all of the cost savings shall be passed on to  </w:t>
      </w:r>
      <w:r w:rsidR="00916086">
        <w:t>Contracting Authorities</w:t>
      </w:r>
      <w:r w:rsidRPr="006875AD">
        <w:t xml:space="preserve"> by way of a consequential and immediate reduction in the Framework Prices for the Services. </w:t>
      </w:r>
    </w:p>
    <w:p w14:paraId="67A8FB5E" w14:textId="77777777" w:rsidR="00F20C99" w:rsidRDefault="004F67FD">
      <w:pPr>
        <w:pStyle w:val="GPSmacrorestart"/>
      </w:pPr>
      <w:r w:rsidRPr="00850F42">
        <w:fldChar w:fldCharType="begin"/>
      </w:r>
      <w:r w:rsidRPr="00850F42">
        <w:instrText>LISTNUM \l 1 \s 0</w:instrText>
      </w:r>
      <w:r w:rsidRPr="00850F42">
        <w:fldChar w:fldCharType="end">
          <w:numberingChange w:id="783" w:author="Yannis Constantine" w:date="2015-05-06T11:44:00Z" w:original="0."/>
        </w:fldChar>
      </w:r>
    </w:p>
    <w:p w14:paraId="58C03C6F"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61DB4EC1" w14:textId="77777777" w:rsidR="00932F6E" w:rsidRDefault="00932F6E" w:rsidP="001C4E7E">
      <w:pPr>
        <w:pStyle w:val="GPSSchTitleandNumber"/>
        <w:rPr>
          <w:rFonts w:hint="eastAsia"/>
        </w:rPr>
      </w:pPr>
      <w:bookmarkStart w:id="784" w:name="_Toc366085198"/>
      <w:bookmarkStart w:id="785" w:name="_Toc380428758"/>
      <w:bookmarkStart w:id="786" w:name="_Toc429124695"/>
      <w:r>
        <w:lastRenderedPageBreak/>
        <w:t>FRAMEWORK SCHEDULE 13: GUARANTEE</w:t>
      </w:r>
      <w:bookmarkEnd w:id="784"/>
      <w:bookmarkEnd w:id="785"/>
      <w:bookmarkEnd w:id="786"/>
    </w:p>
    <w:p w14:paraId="3569398D" w14:textId="77777777" w:rsidR="00932F6E" w:rsidRDefault="00932F6E" w:rsidP="00E94334">
      <w:pPr>
        <w:pStyle w:val="GPSL2Indent"/>
      </w:pPr>
      <w:r w:rsidRPr="003E1E93">
        <w:rPr>
          <w:highlight w:val="green"/>
        </w:rPr>
        <w:t xml:space="preserve">[Guidance Note: this is a draft form of guarantee which can be used to procure either a Framework Guarantee or a Call </w:t>
      </w:r>
      <w:proofErr w:type="gramStart"/>
      <w:r w:rsidRPr="003E1E93">
        <w:rPr>
          <w:highlight w:val="green"/>
        </w:rPr>
        <w:t>Off</w:t>
      </w:r>
      <w:proofErr w:type="gramEnd"/>
      <w:r w:rsidRPr="003E1E93">
        <w:rPr>
          <w:highlight w:val="green"/>
        </w:rPr>
        <w:t xml:space="preserve"> Guarantee, and so it will need to be amended to reflect the Beneficiary’s requirements. See Clause</w:t>
      </w:r>
      <w:r>
        <w:rPr>
          <w:highlight w:val="green"/>
        </w:rPr>
        <w:t xml:space="preserve"> </w:t>
      </w:r>
      <w:r>
        <w:rPr>
          <w:highlight w:val="green"/>
        </w:rPr>
        <w:fldChar w:fldCharType="begin"/>
      </w:r>
      <w:r>
        <w:rPr>
          <w:highlight w:val="green"/>
        </w:rPr>
        <w:instrText xml:space="preserve"> REF _Ref364954598 \r \h </w:instrText>
      </w:r>
      <w:r>
        <w:rPr>
          <w:highlight w:val="green"/>
        </w:rPr>
      </w:r>
      <w:r>
        <w:rPr>
          <w:highlight w:val="green"/>
        </w:rPr>
        <w:fldChar w:fldCharType="separate"/>
      </w:r>
      <w:r w:rsidR="00C50C21">
        <w:rPr>
          <w:highlight w:val="green"/>
        </w:rPr>
        <w:t>8</w:t>
      </w:r>
      <w:r>
        <w:rPr>
          <w:highlight w:val="green"/>
        </w:rPr>
        <w:fldChar w:fldCharType="end"/>
      </w:r>
      <w:r>
        <w:rPr>
          <w:highlight w:val="green"/>
        </w:rPr>
        <w:t xml:space="preserve"> o</w:t>
      </w:r>
      <w:r w:rsidRPr="003E1E93">
        <w:rPr>
          <w:highlight w:val="green"/>
        </w:rPr>
        <w:t xml:space="preserve">f the </w:t>
      </w:r>
      <w:r>
        <w:rPr>
          <w:highlight w:val="green"/>
        </w:rPr>
        <w:t xml:space="preserve">Framework Agreement and Clause 4 </w:t>
      </w:r>
      <w:r w:rsidRPr="003E1E93">
        <w:rPr>
          <w:highlight w:val="green"/>
        </w:rPr>
        <w:t>of the Template Call Off Terms.</w:t>
      </w:r>
      <w:r w:rsidRPr="00FF5189">
        <w:rPr>
          <w:highlight w:val="green"/>
        </w:rPr>
        <w:t>]</w:t>
      </w:r>
    </w:p>
    <w:p w14:paraId="20D19E3B" w14:textId="77777777" w:rsidR="00932F6E" w:rsidRDefault="00932F6E" w:rsidP="001C4E7E">
      <w:pPr>
        <w:pStyle w:val="GPSSchPart"/>
        <w:rPr>
          <w:rFonts w:hint="eastAsia"/>
        </w:rPr>
      </w:pPr>
      <w:r w:rsidRPr="00041148">
        <w:t xml:space="preserve"> </w:t>
      </w:r>
      <w:r w:rsidRPr="003E1E93">
        <w:rPr>
          <w:highlight w:val="yellow"/>
        </w:rPr>
        <w:t>[Insert the name of the Guarantor]</w:t>
      </w:r>
    </w:p>
    <w:p w14:paraId="24B00644" w14:textId="77777777" w:rsidR="00932F6E" w:rsidRDefault="00932F6E" w:rsidP="001C4E7E">
      <w:pPr>
        <w:pStyle w:val="GPSSchPart"/>
        <w:rPr>
          <w:rFonts w:hint="eastAsia"/>
        </w:rPr>
      </w:pPr>
      <w:r w:rsidRPr="00041148">
        <w:t>- and -</w:t>
      </w:r>
    </w:p>
    <w:p w14:paraId="0FED2776" w14:textId="77777777" w:rsidR="00932F6E" w:rsidRDefault="00932F6E" w:rsidP="001C4E7E">
      <w:pPr>
        <w:pStyle w:val="GPSSchPart"/>
        <w:rPr>
          <w:rFonts w:hint="eastAsia"/>
        </w:rPr>
      </w:pPr>
      <w:r w:rsidRPr="003E1E93">
        <w:rPr>
          <w:highlight w:val="yellow"/>
        </w:rPr>
        <w:t>[Insert the name of the Beneficiary]</w:t>
      </w:r>
    </w:p>
    <w:p w14:paraId="180F9BA8" w14:textId="77777777" w:rsidR="00932F6E" w:rsidRDefault="00932F6E" w:rsidP="001C4E7E">
      <w:pPr>
        <w:pStyle w:val="GPSSchPart"/>
        <w:rPr>
          <w:rFonts w:hint="eastAsia"/>
        </w:rPr>
      </w:pPr>
    </w:p>
    <w:p w14:paraId="29D341F1" w14:textId="77777777" w:rsidR="00932F6E" w:rsidRDefault="00932F6E" w:rsidP="001C4E7E">
      <w:pPr>
        <w:pStyle w:val="GPSSchPart"/>
        <w:rPr>
          <w:rFonts w:hint="eastAsia"/>
        </w:rPr>
      </w:pPr>
      <w:r w:rsidRPr="00041148">
        <w:t>DEED OF GUARANTEE</w:t>
      </w:r>
    </w:p>
    <w:p w14:paraId="28958016" w14:textId="77777777" w:rsidR="00932F6E" w:rsidRPr="00041148" w:rsidRDefault="00932F6E" w:rsidP="00932F6E">
      <w:pPr>
        <w:overflowPunct/>
        <w:autoSpaceDE/>
        <w:autoSpaceDN/>
        <w:adjustRightInd/>
        <w:spacing w:after="0"/>
        <w:jc w:val="left"/>
        <w:textAlignment w:val="auto"/>
      </w:pPr>
      <w:r w:rsidRPr="00041148">
        <w:br w:type="page"/>
      </w:r>
    </w:p>
    <w:p w14:paraId="0A5F950D" w14:textId="77777777" w:rsidR="00932F6E" w:rsidRPr="00041148" w:rsidRDefault="00932F6E" w:rsidP="00932F6E">
      <w:pPr>
        <w:pStyle w:val="MarginText"/>
        <w:jc w:val="center"/>
        <w:rPr>
          <w:rFonts w:cs="Arial"/>
          <w:b/>
          <w:szCs w:val="22"/>
        </w:rPr>
      </w:pPr>
      <w:r w:rsidRPr="00041148">
        <w:rPr>
          <w:rFonts w:cs="Arial"/>
          <w:b/>
          <w:szCs w:val="22"/>
        </w:rPr>
        <w:lastRenderedPageBreak/>
        <w:t>DEED OF GUARANTEE</w:t>
      </w:r>
    </w:p>
    <w:p w14:paraId="0FE5CB06" w14:textId="77777777" w:rsidR="00932F6E" w:rsidRPr="00041148"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041148">
        <w:rPr>
          <w:b/>
          <w:bCs/>
        </w:rPr>
        <w:t>THIS DEED OF GUARANTEE</w:t>
      </w:r>
      <w:r w:rsidRPr="00041148">
        <w:t xml:space="preserve"> is made the               day of                   20</w:t>
      </w:r>
      <w:r w:rsidRPr="00F92BDE">
        <w:rPr>
          <w:highlight w:val="yellow"/>
        </w:rPr>
        <w:t>[</w:t>
      </w:r>
      <w:r>
        <w:rPr>
          <w:highlight w:val="yellow"/>
        </w:rPr>
        <w:t xml:space="preserve"> </w:t>
      </w:r>
      <w:r w:rsidRPr="00F92BDE">
        <w:rPr>
          <w:highlight w:val="yellow"/>
        </w:rPr>
        <w:t xml:space="preserve"> ]</w:t>
      </w:r>
    </w:p>
    <w:p w14:paraId="7DAA5A9A"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rPr>
          <w:b/>
          <w:bCs/>
        </w:rPr>
        <w:t>BETWEEN</w:t>
      </w:r>
      <w:r w:rsidRPr="00041148">
        <w:t>:</w:t>
      </w:r>
    </w:p>
    <w:p w14:paraId="0B62B358" w14:textId="77777777" w:rsidR="00932F6E" w:rsidRPr="00041148" w:rsidRDefault="00932F6E" w:rsidP="00932F6E">
      <w:pPr>
        <w:pStyle w:val="BodyText"/>
        <w:ind w:left="450" w:hanging="450"/>
      </w:pPr>
      <w:r w:rsidRPr="00041148">
        <w:t>(1)</w:t>
      </w:r>
      <w:r w:rsidRPr="00041148">
        <w:tab/>
      </w:r>
      <w:r w:rsidRPr="003E1E93">
        <w:rPr>
          <w:highlight w:val="yellow"/>
        </w:rPr>
        <w:t>[</w:t>
      </w:r>
      <w:r w:rsidRPr="003E1E93">
        <w:rPr>
          <w:iCs/>
          <w:highlight w:val="yellow"/>
        </w:rPr>
        <w:t>Insert the name of the Guarantor</w:t>
      </w:r>
      <w:r w:rsidRPr="003E1E93">
        <w:rPr>
          <w:highlight w:val="yellow"/>
        </w:rPr>
        <w:t>]</w:t>
      </w:r>
      <w:r w:rsidRPr="00041148">
        <w:t xml:space="preserve"> </w:t>
      </w:r>
      <w:r w:rsidRPr="003E1E93">
        <w:rPr>
          <w:highlight w:val="yellow"/>
        </w:rPr>
        <w:t>[a company incorporated in England and Wales]</w:t>
      </w:r>
      <w:r w:rsidRPr="00041148">
        <w:t xml:space="preserve"> with number </w:t>
      </w:r>
      <w:r>
        <w:rPr>
          <w:highlight w:val="yellow"/>
        </w:rPr>
        <w:t>[insert company no.</w:t>
      </w:r>
      <w:r w:rsidRPr="003E1E93">
        <w:rPr>
          <w:highlight w:val="yellow"/>
        </w:rPr>
        <w:t>]</w:t>
      </w:r>
      <w:r w:rsidRPr="00041148">
        <w:t xml:space="preserve"> whose registered office is at </w:t>
      </w:r>
      <w:r w:rsidRPr="003E1E93">
        <w:rPr>
          <w:iCs/>
          <w:highlight w:val="yellow"/>
        </w:rPr>
        <w:t>[insert details of the</w:t>
      </w:r>
      <w:r w:rsidRPr="003E1E93">
        <w:rPr>
          <w:i/>
          <w:iCs/>
          <w:highlight w:val="yellow"/>
        </w:rPr>
        <w:t xml:space="preserve"> </w:t>
      </w:r>
      <w:r w:rsidRPr="003E1E93">
        <w:rPr>
          <w:iCs/>
          <w:highlight w:val="yellow"/>
        </w:rPr>
        <w:t>Guarantor's registered office here]</w:t>
      </w:r>
      <w:r w:rsidRPr="003E1E93">
        <w:rPr>
          <w:iCs/>
        </w:rPr>
        <w:t xml:space="preserve"> </w:t>
      </w:r>
      <w:r w:rsidRPr="003E1E93">
        <w:rPr>
          <w:iCs/>
          <w:highlight w:val="yellow"/>
        </w:rPr>
        <w:t>[</w:t>
      </w:r>
      <w:r w:rsidRPr="003E1E93">
        <w:rPr>
          <w:highlight w:val="yellow"/>
        </w:rPr>
        <w:t>OR]</w:t>
      </w:r>
      <w:r w:rsidRPr="00041148">
        <w:t xml:space="preserve"> </w:t>
      </w:r>
      <w:r w:rsidRPr="003E1E93">
        <w:rPr>
          <w:highlight w:val="yellow"/>
        </w:rPr>
        <w:t xml:space="preserve">[a company incorporated under the laws of </w:t>
      </w:r>
      <w:r w:rsidRPr="003E1E93">
        <w:rPr>
          <w:iCs/>
          <w:highlight w:val="yellow"/>
        </w:rPr>
        <w:t>[insert country]</w:t>
      </w:r>
      <w:r w:rsidRPr="003E1E93">
        <w:t xml:space="preserve">, registered in </w:t>
      </w:r>
      <w:r w:rsidRPr="003E1E93">
        <w:rPr>
          <w:iCs/>
          <w:highlight w:val="yellow"/>
        </w:rPr>
        <w:t>[insert country]</w:t>
      </w:r>
      <w:r w:rsidRPr="003E1E93">
        <w:t xml:space="preserve"> with number </w:t>
      </w:r>
      <w:r w:rsidRPr="003E1E93">
        <w:rPr>
          <w:iCs/>
          <w:highlight w:val="yellow"/>
        </w:rPr>
        <w:t>[insert number]</w:t>
      </w:r>
      <w:r w:rsidRPr="003E1E93">
        <w:t xml:space="preserve"> at </w:t>
      </w:r>
      <w:r w:rsidRPr="003E1E93">
        <w:rPr>
          <w:iCs/>
          <w:highlight w:val="yellow"/>
        </w:rPr>
        <w:t>[insert place of registration]</w:t>
      </w:r>
      <w:r w:rsidRPr="003E1E93">
        <w:t xml:space="preserve">, whose principal office is at </w:t>
      </w:r>
      <w:r w:rsidRPr="003E1E93">
        <w:rPr>
          <w:iCs/>
          <w:highlight w:val="yellow"/>
        </w:rPr>
        <w:t>[insert office details]</w:t>
      </w:r>
      <w:r w:rsidRPr="00041148">
        <w:rPr>
          <w:i/>
          <w:iCs/>
        </w:rPr>
        <w:t xml:space="preserve"> </w:t>
      </w:r>
      <w:r w:rsidRPr="00041148">
        <w:t>(</w:t>
      </w:r>
      <w:r w:rsidR="002E7CBD">
        <w:rPr>
          <w:b/>
          <w:bCs/>
        </w:rPr>
        <w:t>“</w:t>
      </w:r>
      <w:r w:rsidRPr="00041148">
        <w:rPr>
          <w:b/>
          <w:bCs/>
        </w:rPr>
        <w:t>Guarantor”</w:t>
      </w:r>
      <w:r w:rsidRPr="00041148">
        <w:t>); in favour of</w:t>
      </w:r>
    </w:p>
    <w:p w14:paraId="6486F1EF"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Pr="003E1E93">
        <w:rPr>
          <w:highlight w:val="yellow"/>
        </w:rPr>
        <w:t>[The Authority]</w:t>
      </w:r>
      <w:r>
        <w:t xml:space="preserve"> </w:t>
      </w:r>
      <w:r w:rsidRPr="003E1E93">
        <w:rPr>
          <w:highlight w:val="yellow"/>
        </w:rPr>
        <w:t>[</w:t>
      </w:r>
      <w:r w:rsidRPr="003E1E93">
        <w:rPr>
          <w:iCs/>
          <w:highlight w:val="yellow"/>
        </w:rPr>
        <w:t xml:space="preserve">Insert name of </w:t>
      </w:r>
      <w:r w:rsidR="00916086">
        <w:rPr>
          <w:iCs/>
          <w:highlight w:val="yellow"/>
        </w:rPr>
        <w:t>Contracting Authority</w:t>
      </w:r>
      <w:r w:rsidRPr="003E1E93">
        <w:rPr>
          <w:iCs/>
          <w:highlight w:val="yellow"/>
        </w:rPr>
        <w:t xml:space="preserve"> who </w:t>
      </w:r>
      <w:proofErr w:type="gramStart"/>
      <w:r w:rsidRPr="003E1E93">
        <w:rPr>
          <w:iCs/>
          <w:highlight w:val="yellow"/>
        </w:rPr>
        <w:t>is  Party</w:t>
      </w:r>
      <w:proofErr w:type="gramEnd"/>
      <w:r w:rsidRPr="003E1E93">
        <w:rPr>
          <w:iCs/>
          <w:highlight w:val="yellow"/>
        </w:rPr>
        <w:t xml:space="preserve"> to the Guaranteed Agreement</w:t>
      </w:r>
      <w:r w:rsidRPr="003E1E93">
        <w:rPr>
          <w:highlight w:val="yellow"/>
        </w:rPr>
        <w:t>]</w:t>
      </w:r>
      <w:r w:rsidRPr="00041148">
        <w:t xml:space="preserve"> whose principal office is at </w:t>
      </w:r>
      <w:r w:rsidRPr="003E1E93">
        <w:rPr>
          <w:highlight w:val="yellow"/>
        </w:rPr>
        <w:t>[                              ]</w:t>
      </w:r>
      <w:r w:rsidRPr="00041148">
        <w:t xml:space="preserve"> (</w:t>
      </w:r>
      <w:r w:rsidR="002E7CBD">
        <w:rPr>
          <w:b/>
          <w:bCs/>
        </w:rPr>
        <w:t>“</w:t>
      </w:r>
      <w:r w:rsidRPr="00041148">
        <w:rPr>
          <w:b/>
          <w:bCs/>
        </w:rPr>
        <w:t>Beneficiary”</w:t>
      </w:r>
      <w:r w:rsidRPr="00041148">
        <w:t>)</w:t>
      </w:r>
    </w:p>
    <w:p w14:paraId="27FC5C28" w14:textId="77777777" w:rsidR="00A026E9" w:rsidRDefault="00932F6E" w:rsidP="004C0A0C">
      <w:pPr>
        <w:pStyle w:val="GPSL1Guidance"/>
      </w:pPr>
      <w:r w:rsidRPr="008A182F">
        <w:rPr>
          <w:highlight w:val="green"/>
        </w:rPr>
        <w:t xml:space="preserve">[Guidance note: Where this deed of guarantee is used to procure a Framework Guarantee in favour of the Authority, this paragraph numbered (2) above will set out the details of the Authority. Where it is used to procure a Call </w:t>
      </w:r>
      <w:proofErr w:type="gramStart"/>
      <w:r w:rsidRPr="008A182F">
        <w:rPr>
          <w:highlight w:val="green"/>
        </w:rPr>
        <w:t>Off</w:t>
      </w:r>
      <w:proofErr w:type="gramEnd"/>
      <w:r w:rsidRPr="008A182F">
        <w:rPr>
          <w:highlight w:val="green"/>
        </w:rPr>
        <w:t xml:space="preserve"> Guarantee in favour of a </w:t>
      </w:r>
      <w:r w:rsidR="00916086">
        <w:rPr>
          <w:highlight w:val="green"/>
        </w:rPr>
        <w:t>Contracting Authority</w:t>
      </w:r>
      <w:r w:rsidRPr="008A182F">
        <w:rPr>
          <w:highlight w:val="green"/>
        </w:rPr>
        <w:t xml:space="preserve"> this paragraph numbered (2) above will set out the details of the relevant </w:t>
      </w:r>
      <w:r w:rsidR="00916086">
        <w:rPr>
          <w:highlight w:val="green"/>
        </w:rPr>
        <w:t>Contracting Authority</w:t>
      </w:r>
      <w:r w:rsidRPr="008A182F">
        <w:rPr>
          <w:highlight w:val="green"/>
        </w:rPr>
        <w:t>]</w:t>
      </w:r>
    </w:p>
    <w:p w14:paraId="17682773"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rPr>
          <w:b/>
          <w:bCs/>
        </w:rPr>
        <w:t>WHEREAS</w:t>
      </w:r>
      <w:r w:rsidRPr="00041148">
        <w:t>:</w:t>
      </w:r>
    </w:p>
    <w:p w14:paraId="11BE341B"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14:paraId="48E1B4AB"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14:paraId="15DCDB31"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14:paraId="54D19CD3" w14:textId="77777777" w:rsidR="00932F6E" w:rsidRDefault="00932F6E" w:rsidP="00E94334">
      <w:pPr>
        <w:pStyle w:val="GPSL1SCHEDULEHeading"/>
        <w:rPr>
          <w:rFonts w:hint="eastAsia"/>
        </w:rPr>
      </w:pPr>
      <w:r w:rsidRPr="00041148">
        <w:t>Definitions and Interpretation</w:t>
      </w:r>
    </w:p>
    <w:p w14:paraId="087A2312" w14:textId="77777777" w:rsidR="00932F6E" w:rsidRPr="008A182F" w:rsidRDefault="00932F6E" w:rsidP="00581ECE">
      <w:pPr>
        <w:pStyle w:val="GPSL1indent"/>
      </w:pPr>
      <w:r w:rsidRPr="00041148">
        <w:t xml:space="preserve">In this Deed of Guarantee: </w:t>
      </w:r>
    </w:p>
    <w:p w14:paraId="50A029E7" w14:textId="77777777" w:rsidR="00932F6E" w:rsidRDefault="00932F6E" w:rsidP="00E94334">
      <w:pPr>
        <w:pStyle w:val="GPSL2Numbered"/>
      </w:pPr>
      <w:r w:rsidRPr="00041148">
        <w:t>unless defined elsewhere in this Deed of Guarantee or the context requires otherwise, defined terms shall have the same meaning as they have for the purposes of the Guaranteed Agreement;</w:t>
      </w:r>
    </w:p>
    <w:p w14:paraId="2B745DE2" w14:textId="77777777" w:rsidR="00932F6E" w:rsidRDefault="00932F6E" w:rsidP="00E94334">
      <w:pPr>
        <w:pStyle w:val="GPSL2Numbered"/>
      </w:pPr>
      <w:r w:rsidRPr="00041148">
        <w:t>the words and phrases below shall have the following meanings:</w:t>
      </w:r>
    </w:p>
    <w:p w14:paraId="2A426E36" w14:textId="77777777" w:rsidR="00A026E9" w:rsidRDefault="00932F6E" w:rsidP="00E94334">
      <w:pPr>
        <w:pStyle w:val="GPSL2Indent"/>
      </w:pPr>
      <w:r w:rsidRPr="008A182F">
        <w:rPr>
          <w:highlight w:val="green"/>
        </w:rPr>
        <w:t xml:space="preserve">[Guidance Note: Insert and/or settle Definitions, including from the following list, as appropriate to either Framework Guarantee or Call </w:t>
      </w:r>
      <w:proofErr w:type="gramStart"/>
      <w:r w:rsidRPr="008A182F">
        <w:rPr>
          <w:highlight w:val="green"/>
        </w:rPr>
        <w:t>Off</w:t>
      </w:r>
      <w:proofErr w:type="gramEnd"/>
      <w:r w:rsidRPr="008A182F">
        <w:rPr>
          <w:highlight w:val="green"/>
        </w:rPr>
        <w:t xml:space="preserve"> Guarantee]</w:t>
      </w:r>
    </w:p>
    <w:tbl>
      <w:tblPr>
        <w:tblW w:w="8080" w:type="dxa"/>
        <w:tblInd w:w="1526" w:type="dxa"/>
        <w:tblLayout w:type="fixed"/>
        <w:tblLook w:val="04A0" w:firstRow="1" w:lastRow="0" w:firstColumn="1" w:lastColumn="0" w:noHBand="0" w:noVBand="1"/>
      </w:tblPr>
      <w:tblGrid>
        <w:gridCol w:w="2410"/>
        <w:gridCol w:w="5670"/>
      </w:tblGrid>
      <w:tr w:rsidR="00961FDF" w:rsidRPr="006875AD" w14:paraId="7852B59D" w14:textId="77777777" w:rsidTr="00F06A24">
        <w:tc>
          <w:tcPr>
            <w:tcW w:w="2410" w:type="dxa"/>
            <w:shd w:val="clear" w:color="auto" w:fill="auto"/>
          </w:tcPr>
          <w:p w14:paraId="518ACF8E" w14:textId="22BF1A7E" w:rsidR="00961FDF" w:rsidRPr="00B1632A" w:rsidRDefault="00961FDF" w:rsidP="00293635">
            <w:pPr>
              <w:pStyle w:val="GPSDefinitionTerm"/>
              <w:rPr>
                <w:highlight w:val="yellow"/>
              </w:rPr>
            </w:pPr>
            <w:r w:rsidRPr="00B1632A">
              <w:rPr>
                <w:highlight w:val="yellow"/>
              </w:rPr>
              <w:t>"</w:t>
            </w:r>
            <w:r w:rsidRPr="00293635">
              <w:rPr>
                <w:highlight w:val="yellow"/>
              </w:rPr>
              <w:t>Authority</w:t>
            </w:r>
            <w:r w:rsidRPr="00B1632A">
              <w:rPr>
                <w:highlight w:val="yellow"/>
              </w:rPr>
              <w:t>"</w:t>
            </w:r>
          </w:p>
        </w:tc>
        <w:tc>
          <w:tcPr>
            <w:tcW w:w="5670" w:type="dxa"/>
            <w:shd w:val="clear" w:color="auto" w:fill="auto"/>
          </w:tcPr>
          <w:p w14:paraId="55494E6E" w14:textId="1868236D" w:rsidR="00961FDF" w:rsidRPr="00806F6A" w:rsidRDefault="00B1632A" w:rsidP="001D6E14">
            <w:pPr>
              <w:pStyle w:val="GPsDefinition"/>
            </w:pPr>
            <w:r>
              <w:rPr>
                <w:highlight w:val="yellow"/>
              </w:rPr>
              <w:t>has</w:t>
            </w:r>
            <w:r w:rsidR="00961FDF" w:rsidRPr="00961FDF">
              <w:rPr>
                <w:highlight w:val="yellow"/>
              </w:rPr>
              <w:t xml:space="preserve"> the meaning given to it in the Framework Agreement;</w:t>
            </w:r>
          </w:p>
        </w:tc>
      </w:tr>
      <w:tr w:rsidR="00B1632A" w:rsidRPr="00806F6A" w14:paraId="2C09A90A" w14:textId="77777777" w:rsidTr="00F06A24">
        <w:tc>
          <w:tcPr>
            <w:tcW w:w="2410" w:type="dxa"/>
            <w:shd w:val="clear" w:color="auto" w:fill="auto"/>
          </w:tcPr>
          <w:p w14:paraId="180E3835" w14:textId="6E23DA4C" w:rsidR="00B1632A" w:rsidRPr="00B1632A" w:rsidRDefault="00B1632A" w:rsidP="00293635">
            <w:pPr>
              <w:pStyle w:val="GPSDefinitionTerm"/>
              <w:rPr>
                <w:highlight w:val="yellow"/>
              </w:rPr>
            </w:pPr>
            <w:r w:rsidRPr="00B1632A">
              <w:rPr>
                <w:highlight w:val="yellow"/>
              </w:rPr>
              <w:t>"Beneficiary"</w:t>
            </w:r>
          </w:p>
        </w:tc>
        <w:tc>
          <w:tcPr>
            <w:tcW w:w="5670" w:type="dxa"/>
            <w:shd w:val="clear" w:color="auto" w:fill="auto"/>
          </w:tcPr>
          <w:p w14:paraId="748EF994" w14:textId="079A0886" w:rsidR="00B1632A" w:rsidRPr="00961FDF" w:rsidRDefault="001D6E14" w:rsidP="00293635">
            <w:pPr>
              <w:pStyle w:val="GPsDefinition"/>
              <w:rPr>
                <w:highlight w:val="yellow"/>
              </w:rPr>
            </w:pPr>
            <w:r>
              <w:rPr>
                <w:highlight w:val="yellow"/>
              </w:rPr>
              <w:t xml:space="preserve">means the Authority </w:t>
            </w:r>
            <w:r w:rsidR="00B1632A" w:rsidRPr="00961FDF">
              <w:rPr>
                <w:highlight w:val="yellow"/>
              </w:rPr>
              <w:t xml:space="preserve">insert name of the </w:t>
            </w:r>
            <w:r w:rsidR="00916086">
              <w:rPr>
                <w:highlight w:val="yellow"/>
              </w:rPr>
              <w:t>Contracting Authority</w:t>
            </w:r>
            <w:r w:rsidR="00B1632A" w:rsidRPr="00961FDF">
              <w:rPr>
                <w:highlight w:val="yellow"/>
              </w:rPr>
              <w:t xml:space="preserve"> with whom the Supplier enters into a Call Off Agreement] and "Beneficiaries"</w:t>
            </w:r>
            <w:r w:rsidR="00B1632A">
              <w:rPr>
                <w:highlight w:val="yellow"/>
              </w:rPr>
              <w:t xml:space="preserve"> shall be construed accordingly</w:t>
            </w:r>
            <w:r>
              <w:rPr>
                <w:highlight w:val="yellow"/>
              </w:rPr>
              <w:t>;</w:t>
            </w:r>
          </w:p>
        </w:tc>
      </w:tr>
      <w:tr w:rsidR="00B1632A" w:rsidRPr="00806F6A" w14:paraId="373C8ADE" w14:textId="77777777" w:rsidTr="00F06A24">
        <w:tc>
          <w:tcPr>
            <w:tcW w:w="2410" w:type="dxa"/>
            <w:shd w:val="clear" w:color="auto" w:fill="auto"/>
          </w:tcPr>
          <w:p w14:paraId="09A6AB4B" w14:textId="3B45B480" w:rsidR="00B1632A" w:rsidRPr="00806F6A" w:rsidRDefault="00B1632A" w:rsidP="00293635">
            <w:pPr>
              <w:pStyle w:val="GPSDefinitionTerm"/>
            </w:pPr>
            <w:r w:rsidRPr="00961FDF">
              <w:rPr>
                <w:highlight w:val="yellow"/>
              </w:rPr>
              <w:t>"</w:t>
            </w:r>
            <w:r w:rsidRPr="00B1632A">
              <w:rPr>
                <w:highlight w:val="yellow"/>
              </w:rPr>
              <w:t>Call Off Agreement"</w:t>
            </w:r>
          </w:p>
        </w:tc>
        <w:tc>
          <w:tcPr>
            <w:tcW w:w="5670" w:type="dxa"/>
            <w:shd w:val="clear" w:color="auto" w:fill="auto"/>
          </w:tcPr>
          <w:p w14:paraId="5A061ABC" w14:textId="046561F1" w:rsidR="00B1632A" w:rsidRPr="00961FDF" w:rsidRDefault="00B1632A" w:rsidP="00293635">
            <w:pPr>
              <w:pStyle w:val="GPsDefinition"/>
              <w:rPr>
                <w:highlight w:val="yellow"/>
              </w:rPr>
            </w:pPr>
            <w:r>
              <w:rPr>
                <w:highlight w:val="yellow"/>
              </w:rPr>
              <w:t>has</w:t>
            </w:r>
            <w:r w:rsidRPr="00961FDF">
              <w:rPr>
                <w:highlight w:val="yellow"/>
              </w:rPr>
              <w:t xml:space="preserve"> the meaning given to</w:t>
            </w:r>
            <w:r w:rsidR="001D6E14">
              <w:rPr>
                <w:highlight w:val="yellow"/>
              </w:rPr>
              <w:t xml:space="preserve"> it in the Framework Agreement;</w:t>
            </w:r>
          </w:p>
        </w:tc>
      </w:tr>
      <w:tr w:rsidR="00B1632A" w:rsidRPr="00806F6A" w14:paraId="09963EFB" w14:textId="77777777" w:rsidTr="00F06A24">
        <w:tc>
          <w:tcPr>
            <w:tcW w:w="2410" w:type="dxa"/>
            <w:shd w:val="clear" w:color="auto" w:fill="auto"/>
          </w:tcPr>
          <w:p w14:paraId="28A8480F" w14:textId="406B1838" w:rsidR="00B1632A" w:rsidRPr="00B1632A" w:rsidRDefault="00B1632A" w:rsidP="00293635">
            <w:pPr>
              <w:pStyle w:val="GPSDefinitionTerm"/>
              <w:rPr>
                <w:highlight w:val="yellow"/>
              </w:rPr>
            </w:pPr>
            <w:r w:rsidRPr="00961FDF">
              <w:rPr>
                <w:highlight w:val="yellow"/>
              </w:rPr>
              <w:lastRenderedPageBreak/>
              <w:t>"</w:t>
            </w:r>
            <w:r w:rsidRPr="00B1632A">
              <w:rPr>
                <w:highlight w:val="yellow"/>
              </w:rPr>
              <w:t>Framework</w:t>
            </w:r>
            <w:r w:rsidRPr="00961FDF">
              <w:rPr>
                <w:highlight w:val="yellow"/>
              </w:rPr>
              <w:t xml:space="preserve"> Agreement</w:t>
            </w:r>
            <w:r w:rsidRPr="00B1632A">
              <w:rPr>
                <w:highlight w:val="yellow"/>
              </w:rPr>
              <w:t>"</w:t>
            </w:r>
          </w:p>
        </w:tc>
        <w:tc>
          <w:tcPr>
            <w:tcW w:w="5670" w:type="dxa"/>
            <w:shd w:val="clear" w:color="auto" w:fill="auto"/>
          </w:tcPr>
          <w:p w14:paraId="5AE12005" w14:textId="22DEFC81" w:rsidR="00B1632A" w:rsidRPr="00961FDF" w:rsidRDefault="00B1632A" w:rsidP="00D00C9A">
            <w:pPr>
              <w:pStyle w:val="GPsDefinition"/>
              <w:rPr>
                <w:highlight w:val="yellow"/>
              </w:rPr>
            </w:pPr>
            <w:r w:rsidRPr="00961FDF">
              <w:rPr>
                <w:highlight w:val="yellow"/>
              </w:rPr>
              <w:t xml:space="preserve">means the Framework Agreement for the Services dated on or about the date hereof made between </w:t>
            </w:r>
            <w:r w:rsidR="001D6E14">
              <w:rPr>
                <w:highlight w:val="yellow"/>
              </w:rPr>
              <w:t>the Authority and the Supplier;</w:t>
            </w:r>
          </w:p>
        </w:tc>
      </w:tr>
      <w:tr w:rsidR="00B1632A" w:rsidRPr="00961FDF" w14:paraId="2160749F" w14:textId="77777777" w:rsidTr="00F06A24">
        <w:tc>
          <w:tcPr>
            <w:tcW w:w="2410" w:type="dxa"/>
            <w:shd w:val="clear" w:color="auto" w:fill="auto"/>
          </w:tcPr>
          <w:p w14:paraId="04C7B40F" w14:textId="5F899550" w:rsidR="00B1632A" w:rsidRPr="00B1632A" w:rsidRDefault="00B1632A" w:rsidP="00293635">
            <w:pPr>
              <w:pStyle w:val="GPSDefinitionTerm"/>
              <w:rPr>
                <w:highlight w:val="yellow"/>
              </w:rPr>
            </w:pPr>
            <w:r w:rsidRPr="00961FDF">
              <w:rPr>
                <w:highlight w:val="yellow"/>
              </w:rPr>
              <w:t>"</w:t>
            </w:r>
            <w:r w:rsidRPr="00B1632A">
              <w:rPr>
                <w:highlight w:val="yellow"/>
              </w:rPr>
              <w:t>Guaranteed</w:t>
            </w:r>
            <w:r w:rsidRPr="00961FDF">
              <w:rPr>
                <w:highlight w:val="yellow"/>
              </w:rPr>
              <w:t xml:space="preserve"> Agreement"</w:t>
            </w:r>
          </w:p>
        </w:tc>
        <w:tc>
          <w:tcPr>
            <w:tcW w:w="5670" w:type="dxa"/>
            <w:shd w:val="clear" w:color="auto" w:fill="auto"/>
          </w:tcPr>
          <w:p w14:paraId="7C5343E4" w14:textId="331580FD" w:rsidR="00B1632A" w:rsidRPr="00961FDF" w:rsidRDefault="001D6E14" w:rsidP="00293635">
            <w:pPr>
              <w:pStyle w:val="GPsDefinition"/>
              <w:rPr>
                <w:highlight w:val="yellow"/>
              </w:rPr>
            </w:pPr>
            <w:r>
              <w:rPr>
                <w:highlight w:val="yellow"/>
              </w:rPr>
              <w:t xml:space="preserve">means </w:t>
            </w:r>
            <w:r w:rsidR="00B1632A" w:rsidRPr="00961FDF">
              <w:rPr>
                <w:highlight w:val="yellow"/>
              </w:rPr>
              <w:t>the F</w:t>
            </w:r>
            <w:r>
              <w:rPr>
                <w:highlight w:val="yellow"/>
              </w:rPr>
              <w:t>ramework Agreement the Call Off Agreement</w:t>
            </w:r>
            <w:r w:rsidR="00B1632A" w:rsidRPr="00961FDF">
              <w:rPr>
                <w:highlight w:val="yellow"/>
              </w:rPr>
              <w:t xml:space="preserve"> made between the Beneficiary and the Supplier on [insert date];</w:t>
            </w:r>
          </w:p>
        </w:tc>
      </w:tr>
      <w:tr w:rsidR="00B1632A" w:rsidRPr="00961FDF" w14:paraId="20E1F177" w14:textId="77777777" w:rsidTr="00F06A24">
        <w:tc>
          <w:tcPr>
            <w:tcW w:w="2410" w:type="dxa"/>
            <w:shd w:val="clear" w:color="auto" w:fill="auto"/>
          </w:tcPr>
          <w:p w14:paraId="0C66B5BB" w14:textId="77777777" w:rsidR="00B1632A" w:rsidRPr="00961FDF" w:rsidRDefault="00293635" w:rsidP="00293635">
            <w:pPr>
              <w:pStyle w:val="GPSDefinitionTerm"/>
              <w:rPr>
                <w:highlight w:val="yellow"/>
              </w:rPr>
            </w:pPr>
            <w:r w:rsidRPr="00293635">
              <w:t>"</w:t>
            </w:r>
            <w:r w:rsidR="00B1632A" w:rsidRPr="00293635">
              <w:t>Guaranteed Obligations</w:t>
            </w:r>
            <w:r w:rsidRPr="00293635">
              <w:t>"</w:t>
            </w:r>
          </w:p>
        </w:tc>
        <w:tc>
          <w:tcPr>
            <w:tcW w:w="5670" w:type="dxa"/>
            <w:shd w:val="clear" w:color="auto" w:fill="auto"/>
          </w:tcPr>
          <w:p w14:paraId="5B5682BA" w14:textId="77777777" w:rsidR="00B1632A" w:rsidRDefault="00B1632A" w:rsidP="00293635">
            <w:pPr>
              <w:pStyle w:val="GPsDefinition"/>
              <w:rPr>
                <w:highlight w:val="yellow"/>
              </w:rPr>
            </w:pPr>
            <w:r w:rsidRPr="00041148">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r w:rsidRPr="001827DA">
              <w:t>;</w:t>
            </w:r>
          </w:p>
        </w:tc>
      </w:tr>
      <w:tr w:rsidR="00B1632A" w:rsidRPr="00961FDF" w14:paraId="368BDF61" w14:textId="77777777" w:rsidTr="00F06A24">
        <w:tc>
          <w:tcPr>
            <w:tcW w:w="2410" w:type="dxa"/>
            <w:shd w:val="clear" w:color="auto" w:fill="auto"/>
          </w:tcPr>
          <w:p w14:paraId="16F9182F" w14:textId="5B02470B" w:rsidR="00B1632A" w:rsidRPr="00B1632A" w:rsidRDefault="00B1632A" w:rsidP="00293635">
            <w:pPr>
              <w:pStyle w:val="GPSDefinitionTerm"/>
              <w:rPr>
                <w:highlight w:val="yellow"/>
              </w:rPr>
            </w:pPr>
            <w:r w:rsidRPr="00961FDF">
              <w:rPr>
                <w:highlight w:val="yellow"/>
              </w:rPr>
              <w:t>"</w:t>
            </w:r>
            <w:r w:rsidRPr="00B1632A">
              <w:rPr>
                <w:highlight w:val="yellow"/>
              </w:rPr>
              <w:t>Services</w:t>
            </w:r>
            <w:r w:rsidRPr="00961FDF">
              <w:rPr>
                <w:highlight w:val="yellow"/>
              </w:rPr>
              <w:t>"</w:t>
            </w:r>
          </w:p>
        </w:tc>
        <w:tc>
          <w:tcPr>
            <w:tcW w:w="5670" w:type="dxa"/>
            <w:shd w:val="clear" w:color="auto" w:fill="auto"/>
          </w:tcPr>
          <w:p w14:paraId="6D216E28" w14:textId="016C68BC" w:rsidR="00B1632A" w:rsidRPr="00961FDF" w:rsidRDefault="00B1632A" w:rsidP="00293635">
            <w:pPr>
              <w:pStyle w:val="GPsDefinition"/>
              <w:rPr>
                <w:highlight w:val="yellow"/>
              </w:rPr>
            </w:pPr>
            <w:r>
              <w:rPr>
                <w:highlight w:val="yellow"/>
              </w:rPr>
              <w:t>has</w:t>
            </w:r>
            <w:r w:rsidRPr="00961FDF">
              <w:rPr>
                <w:highlight w:val="yellow"/>
              </w:rPr>
              <w:t xml:space="preserve"> the meaning given to it in </w:t>
            </w:r>
            <w:r w:rsidRPr="008A182F">
              <w:rPr>
                <w:highlight w:val="yellow"/>
              </w:rPr>
              <w:t>the Framework Agreement</w:t>
            </w:r>
            <w:r w:rsidRPr="00961FDF">
              <w:rPr>
                <w:highlight w:val="yellow"/>
              </w:rPr>
              <w:t>;</w:t>
            </w:r>
          </w:p>
        </w:tc>
      </w:tr>
    </w:tbl>
    <w:p w14:paraId="2F0566FA" w14:textId="77777777" w:rsidR="00932F6E" w:rsidRDefault="00932F6E" w:rsidP="00E94334">
      <w:pPr>
        <w:pStyle w:val="GPSL2Numbered"/>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D4C5D62" w14:textId="77777777" w:rsidR="00932F6E" w:rsidRDefault="00932F6E" w:rsidP="00E94334">
      <w:pPr>
        <w:pStyle w:val="GPSL2Numbered"/>
      </w:pPr>
      <w:r w:rsidRPr="00041148">
        <w:t>unless the context otherwise requires, words importing the singular are to include the plural and vice versa;</w:t>
      </w:r>
    </w:p>
    <w:p w14:paraId="75A76D43" w14:textId="77777777" w:rsidR="00932F6E" w:rsidRDefault="00932F6E" w:rsidP="00E94334">
      <w:pPr>
        <w:pStyle w:val="GPSL2Numbered"/>
      </w:pPr>
      <w:r w:rsidRPr="00041148">
        <w:t>references to a person are to be construed to include that person's assignees or transferees or successors in title, whether direct or indirect;</w:t>
      </w:r>
    </w:p>
    <w:p w14:paraId="33179C80" w14:textId="77777777" w:rsidR="00932F6E" w:rsidRDefault="00932F6E" w:rsidP="00E94334">
      <w:pPr>
        <w:pStyle w:val="GPSL2Numbered"/>
      </w:pPr>
      <w:r w:rsidRPr="00041148">
        <w:t xml:space="preserve">the words </w:t>
      </w:r>
      <w:r w:rsidR="002E7CBD">
        <w:t>“</w:t>
      </w:r>
      <w:r w:rsidRPr="00041148">
        <w:t xml:space="preserve">other” and </w:t>
      </w:r>
      <w:r w:rsidR="002E7CBD">
        <w:t>“</w:t>
      </w:r>
      <w:r w:rsidRPr="00041148">
        <w:t>otherwise” are not to be construed as confining the meaning of any following words to the class of thing previously stated where a wider construction is possible;</w:t>
      </w:r>
    </w:p>
    <w:p w14:paraId="2BDBA967" w14:textId="77777777" w:rsidR="00932F6E" w:rsidRDefault="00932F6E" w:rsidP="00E94334">
      <w:pPr>
        <w:pStyle w:val="GPSL2Numbered"/>
      </w:pPr>
      <w:r w:rsidRPr="00041148">
        <w:t>unless the context otherwise requires, reference to a gender includes the other gender and the neuter;</w:t>
      </w:r>
    </w:p>
    <w:p w14:paraId="24FE9229" w14:textId="77777777" w:rsidR="00932F6E" w:rsidRDefault="00932F6E" w:rsidP="00E94334">
      <w:pPr>
        <w:pStyle w:val="GPSL2Numbered"/>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5539FC25" w14:textId="77777777" w:rsidR="00932F6E" w:rsidRDefault="00932F6E" w:rsidP="00E94334">
      <w:pPr>
        <w:pStyle w:val="GPSL2Numbered"/>
      </w:pPr>
      <w:r w:rsidRPr="00041148">
        <w:t xml:space="preserve">unless the context otherwise requires, any phrase introduced by the words </w:t>
      </w:r>
      <w:r w:rsidR="002E7CBD">
        <w:t>“</w:t>
      </w:r>
      <w:r w:rsidRPr="00041148">
        <w:t xml:space="preserve">including”, </w:t>
      </w:r>
      <w:r w:rsidR="002E7CBD">
        <w:t>“</w:t>
      </w:r>
      <w:r w:rsidRPr="00041148">
        <w:t xml:space="preserve">includes”, </w:t>
      </w:r>
      <w:r w:rsidR="002E7CBD">
        <w:t>“</w:t>
      </w:r>
      <w:r w:rsidRPr="00041148">
        <w:t xml:space="preserve">in particular”, </w:t>
      </w:r>
      <w:r w:rsidR="002E7CBD">
        <w:t>“</w:t>
      </w:r>
      <w:r w:rsidRPr="00041148">
        <w:t>for example” or similar, shall be construed as illustrative and without limitation to the generality of the related general words;</w:t>
      </w:r>
    </w:p>
    <w:p w14:paraId="2C8AFBB2" w14:textId="77777777" w:rsidR="00932F6E" w:rsidRDefault="00932F6E" w:rsidP="00E94334">
      <w:pPr>
        <w:pStyle w:val="GPSL2Numbered"/>
      </w:pPr>
      <w:r w:rsidRPr="00041148">
        <w:t>references to Clauses and Schedules are, unless otherwise provided, references to Clauses of and Schedules to this Deed of Guarantee; and</w:t>
      </w:r>
    </w:p>
    <w:p w14:paraId="6AE6B6D9" w14:textId="77777777" w:rsidR="009D629C" w:rsidRDefault="00932F6E" w:rsidP="00E94334">
      <w:pPr>
        <w:pStyle w:val="GPSL2Numbered"/>
      </w:pPr>
      <w:proofErr w:type="gramStart"/>
      <w:r w:rsidRPr="00041148">
        <w:t>references</w:t>
      </w:r>
      <w:proofErr w:type="gramEnd"/>
      <w:r w:rsidRPr="00041148">
        <w:t xml:space="preserve"> to liability are to include any liability whether actual, contingent, present or future.</w:t>
      </w:r>
    </w:p>
    <w:p w14:paraId="3001A535" w14:textId="77777777" w:rsidR="00932F6E" w:rsidRDefault="00932F6E" w:rsidP="00E94334">
      <w:pPr>
        <w:pStyle w:val="GPSL1SCHEDULEHeading"/>
        <w:rPr>
          <w:rFonts w:hint="eastAsia"/>
        </w:rPr>
      </w:pPr>
      <w:r w:rsidRPr="00041148">
        <w:t>Guarantee and indemnity</w:t>
      </w:r>
    </w:p>
    <w:p w14:paraId="4A2BBE31" w14:textId="77777777" w:rsidR="00932F6E" w:rsidRDefault="00932F6E" w:rsidP="00E94334">
      <w:pPr>
        <w:pStyle w:val="GPSL2Numbered"/>
      </w:pPr>
      <w:r w:rsidRPr="00041148">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0B2C32C6" w14:textId="77777777" w:rsidR="00932F6E" w:rsidRDefault="00932F6E" w:rsidP="00E94334">
      <w:pPr>
        <w:pStyle w:val="GPSL2Numbered"/>
      </w:pPr>
      <w:r w:rsidRPr="00041148">
        <w:lastRenderedPageBreak/>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9A488A8" w14:textId="77777777" w:rsidR="00932F6E" w:rsidRDefault="00932F6E" w:rsidP="00E94334">
      <w:pPr>
        <w:pStyle w:val="GPSL2Numbered"/>
      </w:pPr>
      <w:r w:rsidRPr="00041148">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781B6DBE" w14:textId="77777777" w:rsidR="00932F6E" w:rsidRDefault="00932F6E" w:rsidP="00E94334">
      <w:pPr>
        <w:pStyle w:val="GPSL3numberedclause"/>
      </w:pPr>
      <w:r w:rsidRPr="00041148">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4F4E149F" w14:textId="77777777" w:rsidR="00932F6E" w:rsidRDefault="00932F6E" w:rsidP="00E94334">
      <w:pPr>
        <w:pStyle w:val="GPSL3numberedclause"/>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017A08AF" w14:textId="77777777" w:rsidR="00932F6E" w:rsidRDefault="00932F6E" w:rsidP="00E94334">
      <w:pPr>
        <w:pStyle w:val="GPSL2Numbered"/>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41ABCAC9" w14:textId="77777777" w:rsidR="00932F6E" w:rsidRDefault="00932F6E" w:rsidP="00E94334">
      <w:pPr>
        <w:pStyle w:val="GPSL1SCHEDULEHeading"/>
        <w:rPr>
          <w:rFonts w:hint="eastAsia"/>
        </w:rPr>
      </w:pPr>
      <w:r w:rsidRPr="00041148">
        <w:t>Obligation to enter into a new contract</w:t>
      </w:r>
    </w:p>
    <w:p w14:paraId="768F571C" w14:textId="77777777" w:rsidR="00932F6E" w:rsidRDefault="00932F6E" w:rsidP="00E94334">
      <w:pPr>
        <w:pStyle w:val="GPSL2Numbered"/>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740DCD85" w14:textId="77777777" w:rsidR="00932F6E" w:rsidRDefault="00932F6E" w:rsidP="00E94334">
      <w:pPr>
        <w:pStyle w:val="GPSL1SCHEDULEHeading"/>
        <w:rPr>
          <w:rFonts w:hint="eastAsia"/>
        </w:rPr>
      </w:pPr>
      <w:r w:rsidRPr="00041148">
        <w:t>Demands and Notices</w:t>
      </w:r>
    </w:p>
    <w:p w14:paraId="50926D5D" w14:textId="77777777" w:rsidR="00932F6E" w:rsidRDefault="00932F6E" w:rsidP="00E94334">
      <w:pPr>
        <w:pStyle w:val="GPSL2Numbered"/>
      </w:pPr>
      <w:r w:rsidRPr="00041148">
        <w:lastRenderedPageBreak/>
        <w:t>Any demand or notice served by the Beneficiary on the Guarantor under this Deed of Guarantee shall be in writing, addressed to:</w:t>
      </w:r>
    </w:p>
    <w:p w14:paraId="1C7A60FA" w14:textId="77777777" w:rsidR="00932F6E" w:rsidRDefault="00932F6E" w:rsidP="00E94334">
      <w:pPr>
        <w:pStyle w:val="GPSL3numberedclause"/>
      </w:pPr>
      <w:r w:rsidRPr="00F92BDE">
        <w:rPr>
          <w:highlight w:val="yellow"/>
        </w:rPr>
        <w:t>[Address of the Guarantor in England and Wales]</w:t>
      </w:r>
      <w:r w:rsidRPr="00041148">
        <w:t xml:space="preserve"> </w:t>
      </w:r>
    </w:p>
    <w:p w14:paraId="1DE728A5" w14:textId="77777777" w:rsidR="00932F6E" w:rsidRDefault="00932F6E" w:rsidP="00E94334">
      <w:pPr>
        <w:pStyle w:val="GPSL3numberedclause"/>
      </w:pPr>
      <w:r w:rsidRPr="00F92BDE">
        <w:rPr>
          <w:highlight w:val="yellow"/>
        </w:rPr>
        <w:t>[Facsimile Number]</w:t>
      </w:r>
    </w:p>
    <w:p w14:paraId="480F02E7" w14:textId="77777777" w:rsidR="00932F6E" w:rsidRDefault="00932F6E" w:rsidP="00E94334">
      <w:pPr>
        <w:pStyle w:val="GPSL3numberedclause"/>
      </w:pPr>
      <w:r w:rsidRPr="00041148">
        <w:t xml:space="preserve">For the Attention of </w:t>
      </w:r>
      <w:r w:rsidRPr="00F92BDE">
        <w:rPr>
          <w:highlight w:val="yellow"/>
        </w:rPr>
        <w:t>[insert details]</w:t>
      </w:r>
    </w:p>
    <w:p w14:paraId="02EF4445" w14:textId="77777777" w:rsidR="00A026E9" w:rsidRDefault="00932F6E" w:rsidP="00E94334">
      <w:pPr>
        <w:pStyle w:val="GPSL2Indent"/>
      </w:pPr>
      <w:r w:rsidRPr="00041148">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301AB135" w14:textId="77777777" w:rsidR="00932F6E" w:rsidRDefault="00932F6E" w:rsidP="00E94334">
      <w:pPr>
        <w:pStyle w:val="GPSL2Numbered"/>
      </w:pPr>
      <w:r w:rsidRPr="00041148">
        <w:t>Any notice or demand served on the Guarantor or the Beneficiary under this Deed of Guarantee shall be deemed to have been served:</w:t>
      </w:r>
    </w:p>
    <w:p w14:paraId="0B0D0332" w14:textId="77777777" w:rsidR="00932F6E" w:rsidRDefault="00932F6E" w:rsidP="00E94334">
      <w:pPr>
        <w:pStyle w:val="GPSL3numberedclause"/>
      </w:pPr>
      <w:r w:rsidRPr="00041148">
        <w:t>if delivered by hand, at the time of delivery; or</w:t>
      </w:r>
    </w:p>
    <w:p w14:paraId="0D403D7B" w14:textId="77777777" w:rsidR="00932F6E" w:rsidRDefault="00932F6E" w:rsidP="00E94334">
      <w:pPr>
        <w:pStyle w:val="GPSL3numberedclause"/>
      </w:pPr>
      <w:r w:rsidRPr="00041148">
        <w:t>if posted, at 10.00 a.m. on the second Working Day after it was put into the post; or</w:t>
      </w:r>
    </w:p>
    <w:p w14:paraId="74834084" w14:textId="77777777" w:rsidR="00932F6E" w:rsidRDefault="00932F6E" w:rsidP="00E94334">
      <w:pPr>
        <w:pStyle w:val="GPSL3numberedclause"/>
      </w:pPr>
      <w:r w:rsidRPr="00041148">
        <w:t>if sent by facsimile, at the time of despatch, if despatched before 5.00 p.m. on any Working Day, and in any other case at 10.00 a.m. on the next Working Day.</w:t>
      </w:r>
    </w:p>
    <w:p w14:paraId="6A4F07EE" w14:textId="77777777" w:rsidR="00932F6E" w:rsidRDefault="00932F6E" w:rsidP="00E94334">
      <w:pPr>
        <w:pStyle w:val="GPSL2Numbered"/>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74F01897" w14:textId="77777777" w:rsidR="00932F6E" w:rsidRDefault="00932F6E" w:rsidP="00E94334">
      <w:pPr>
        <w:pStyle w:val="GPSL2Numbered"/>
      </w:pPr>
      <w:r w:rsidRPr="00041148">
        <w:t>Any notice purported to be served on the Beneficiary under this Deed of Guarantee shall only be valid when received in writing by the Beneficiary.</w:t>
      </w:r>
    </w:p>
    <w:p w14:paraId="39EC3E9C" w14:textId="77777777" w:rsidR="00932F6E" w:rsidRDefault="00932F6E" w:rsidP="00E94334">
      <w:pPr>
        <w:pStyle w:val="GPSL1SCHEDULEHeading"/>
        <w:rPr>
          <w:rFonts w:hint="eastAsia"/>
        </w:rPr>
      </w:pPr>
      <w:r w:rsidRPr="00041148">
        <w:t>Beneficiary's protections</w:t>
      </w:r>
    </w:p>
    <w:p w14:paraId="372AB3EC" w14:textId="77777777" w:rsidR="00932F6E" w:rsidRDefault="00932F6E" w:rsidP="00E94334">
      <w:pPr>
        <w:pStyle w:val="GPSL2Numbered"/>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7C4548FC" w14:textId="77777777" w:rsidR="00932F6E" w:rsidRDefault="00932F6E" w:rsidP="00E94334">
      <w:pPr>
        <w:pStyle w:val="GPSL2Numbered"/>
      </w:pPr>
      <w:r w:rsidRPr="00041148">
        <w:t xml:space="preserve">This Deed of Guarantee shall be a continuing security for the Guaranteed Obligations and accordingly: </w:t>
      </w:r>
    </w:p>
    <w:p w14:paraId="090DED1A" w14:textId="77777777" w:rsidR="00A026E9" w:rsidRDefault="00932F6E" w:rsidP="00E94334">
      <w:pPr>
        <w:pStyle w:val="GPSL3numberedclause"/>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764DB42A" w14:textId="77777777" w:rsidR="009D629C" w:rsidRDefault="00932F6E" w:rsidP="00E94334">
      <w:pPr>
        <w:pStyle w:val="GPSL3numberedclause"/>
      </w:pPr>
      <w:r w:rsidRPr="00041148">
        <w:t xml:space="preserve">it shall not be affected by any dissolution, amalgamation, reconstruction, reorganisation, change in status, function, control or ownership, insolvency, liquidation, administration, appointment of a receiver, </w:t>
      </w:r>
      <w:r w:rsidRPr="00041148">
        <w:lastRenderedPageBreak/>
        <w:t>voluntary arrangement, any legal limitation or other incapacity, of the Supplier, the Beneficiary, the Guarantor or any other person;</w:t>
      </w:r>
    </w:p>
    <w:p w14:paraId="1E05B887" w14:textId="77777777" w:rsidR="009D629C" w:rsidRDefault="00932F6E" w:rsidP="00E94334">
      <w:pPr>
        <w:pStyle w:val="GPSL3numberedclause"/>
      </w:pPr>
      <w:r w:rsidRPr="00041148">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5C84E3E4" w14:textId="77777777" w:rsidR="009D629C" w:rsidRDefault="00932F6E" w:rsidP="00E94334">
      <w:pPr>
        <w:pStyle w:val="GPSL3numberedclause"/>
      </w:pPr>
      <w:proofErr w:type="gramStart"/>
      <w:r w:rsidRPr="00041148">
        <w:t>the</w:t>
      </w:r>
      <w:proofErr w:type="gramEnd"/>
      <w:r w:rsidRPr="00041148">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71277B4A" w14:textId="77777777" w:rsidR="009D629C" w:rsidRDefault="00932F6E" w:rsidP="00E94334">
      <w:pPr>
        <w:pStyle w:val="GPSL2Numbered"/>
      </w:pPr>
      <w:r w:rsidRPr="00041148">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041148">
        <w:t>non performance</w:t>
      </w:r>
      <w:proofErr w:type="spellEnd"/>
      <w:r w:rsidRPr="00041148">
        <w:t xml:space="preserve"> by the Supplier of any Guaranteed Obligation shall not preclude the Beneficiary from making a further demand in respect of the same or some other default in respect of the same Guaranteed Obligation.</w:t>
      </w:r>
    </w:p>
    <w:p w14:paraId="12B1C171" w14:textId="77777777" w:rsidR="009D629C" w:rsidRDefault="00932F6E" w:rsidP="00E94334">
      <w:pPr>
        <w:pStyle w:val="GPSL2Numbered"/>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4856D3C2" w14:textId="77777777" w:rsidR="009D629C" w:rsidRDefault="00932F6E" w:rsidP="00E94334">
      <w:pPr>
        <w:pStyle w:val="GPSL2Numbered"/>
      </w:pPr>
      <w:r w:rsidRPr="00041148">
        <w:t>The Beneficiary's rights under this Deed of Guarantee are cumulative and not exclusive of any rights provided by law and may be exercised from time to time and as often as the Beneficiary deems expedient.</w:t>
      </w:r>
    </w:p>
    <w:p w14:paraId="46068CCC" w14:textId="77777777" w:rsidR="009D629C" w:rsidRDefault="00932F6E" w:rsidP="00E94334">
      <w:pPr>
        <w:pStyle w:val="GPSL2Numbered"/>
      </w:pPr>
      <w:r w:rsidRPr="00041148">
        <w:t>Any waiver by the Beneficiary of any terms of this Deed of Guarantee, or of any Guaranteed Obligations shall only be effective if given in writing and then only for the purpose and upon the terms and conditions, if any, on which it is given.</w:t>
      </w:r>
    </w:p>
    <w:p w14:paraId="0454475A" w14:textId="77777777" w:rsidR="009D629C" w:rsidRDefault="00932F6E" w:rsidP="00E94334">
      <w:pPr>
        <w:pStyle w:val="GPSL2Numbered"/>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04207FC" w14:textId="77777777" w:rsidR="00932F6E" w:rsidRDefault="00932F6E" w:rsidP="00E94334">
      <w:pPr>
        <w:pStyle w:val="GPSL1SCHEDULEHeading"/>
        <w:rPr>
          <w:rFonts w:hint="eastAsia"/>
        </w:rPr>
      </w:pPr>
      <w:r w:rsidRPr="00041148">
        <w:t>Guarantor intent</w:t>
      </w:r>
    </w:p>
    <w:p w14:paraId="7039228A" w14:textId="77777777" w:rsidR="00932F6E" w:rsidRDefault="00932F6E" w:rsidP="00E94334">
      <w:pPr>
        <w:pStyle w:val="GPSL2Numbered"/>
        <w:rPr>
          <w:caps/>
        </w:rPr>
      </w:pPr>
      <w:r w:rsidRPr="00041148">
        <w:t xml:space="preserve">Without prejudice to the generality of Clause 5 (Beneficiary’s protections), the Guarantor expressly confirms that it intends that this Deed of Guarantee shall extend from time to time to any (however fundamental) variation, increase, </w:t>
      </w:r>
      <w:r w:rsidRPr="00041148">
        <w:lastRenderedPageBreak/>
        <w:t>extension or addition of or to the Guaranteed Agreement and any associated fees, costs and/or expenses.</w:t>
      </w:r>
    </w:p>
    <w:p w14:paraId="5AEEF9B9" w14:textId="77777777" w:rsidR="00932F6E" w:rsidRDefault="00932F6E" w:rsidP="00E94334">
      <w:pPr>
        <w:pStyle w:val="GPSL1SCHEDULEHeading"/>
        <w:rPr>
          <w:rFonts w:hint="eastAsia"/>
        </w:rPr>
      </w:pPr>
      <w:r w:rsidRPr="00041148">
        <w:t>Rights of subrogation</w:t>
      </w:r>
    </w:p>
    <w:p w14:paraId="1CEF1623" w14:textId="77777777" w:rsidR="00932F6E" w:rsidRDefault="00932F6E" w:rsidP="00E94334">
      <w:pPr>
        <w:pStyle w:val="GPSL2Numbered"/>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1B30EDB8" w14:textId="77777777" w:rsidR="00932F6E" w:rsidRDefault="00932F6E" w:rsidP="00E94334">
      <w:pPr>
        <w:pStyle w:val="GPSL3numberedclause"/>
      </w:pPr>
      <w:r w:rsidRPr="00041148">
        <w:t xml:space="preserve">of subrogation and indemnity; </w:t>
      </w:r>
    </w:p>
    <w:p w14:paraId="3F1C7DBE" w14:textId="77777777" w:rsidR="00932F6E" w:rsidRDefault="00932F6E" w:rsidP="00E94334">
      <w:pPr>
        <w:pStyle w:val="GPSL3numberedclause"/>
      </w:pPr>
      <w:r w:rsidRPr="00041148">
        <w:t xml:space="preserve">to take the benefit of, share in or enforce any security or other guarantee or indemnity for the Supplier’s obligations; and </w:t>
      </w:r>
    </w:p>
    <w:p w14:paraId="4310A9F4" w14:textId="77777777" w:rsidR="00932F6E" w:rsidRDefault="00932F6E" w:rsidP="00E94334">
      <w:pPr>
        <w:pStyle w:val="GPSL3numberedclause"/>
      </w:pPr>
      <w:r w:rsidRPr="00041148">
        <w:t xml:space="preserve">to prove in the liquidation or insolvency of the Supplier, </w:t>
      </w:r>
    </w:p>
    <w:p w14:paraId="7154DDDD" w14:textId="77777777" w:rsidR="00932F6E" w:rsidRDefault="00932F6E" w:rsidP="00E94334">
      <w:pPr>
        <w:pStyle w:val="GPSL2Indent"/>
      </w:pPr>
      <w:r w:rsidRPr="00041148">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5FD05A86" w14:textId="77777777" w:rsidR="00932F6E" w:rsidRDefault="00932F6E" w:rsidP="00E94334">
      <w:pPr>
        <w:pStyle w:val="GPSL1SCHEDULEHeading"/>
        <w:rPr>
          <w:rFonts w:hint="eastAsia"/>
        </w:rPr>
      </w:pPr>
      <w:r w:rsidRPr="00041148">
        <w:t>Deferral of rights</w:t>
      </w:r>
    </w:p>
    <w:p w14:paraId="572DAE9B" w14:textId="77777777" w:rsidR="00932F6E" w:rsidRDefault="00932F6E" w:rsidP="00E94334">
      <w:pPr>
        <w:pStyle w:val="GPSL2Numbered"/>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14:paraId="0E9047AE" w14:textId="77777777" w:rsidR="00932F6E" w:rsidRDefault="00932F6E" w:rsidP="00E94334">
      <w:pPr>
        <w:pStyle w:val="GPSL3numberedclause"/>
      </w:pPr>
      <w:r w:rsidRPr="00041148">
        <w:t>exercise any rights it may have to be indemnified by the Supplier;</w:t>
      </w:r>
    </w:p>
    <w:p w14:paraId="501A89BE" w14:textId="77777777" w:rsidR="00932F6E" w:rsidRDefault="00932F6E" w:rsidP="00E94334">
      <w:pPr>
        <w:pStyle w:val="GPSL3numberedclause"/>
      </w:pPr>
      <w:r w:rsidRPr="00041148">
        <w:t>claim any contribution from any other guarantor of the Supplier’s obligations under the Guaranteed Agreement;</w:t>
      </w:r>
    </w:p>
    <w:p w14:paraId="25232C52" w14:textId="77777777" w:rsidR="00932F6E" w:rsidRDefault="00932F6E" w:rsidP="00E94334">
      <w:pPr>
        <w:pStyle w:val="GPSL3numberedclause"/>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14:paraId="516807A6" w14:textId="77777777" w:rsidR="00932F6E" w:rsidRDefault="00932F6E" w:rsidP="00E94334">
      <w:pPr>
        <w:pStyle w:val="GPSL3numberedclause"/>
      </w:pPr>
      <w:r w:rsidRPr="00041148">
        <w:t>demand or accept repayment in whole or in part of any indebtedness now or hereafter due from the Supplier; or</w:t>
      </w:r>
    </w:p>
    <w:p w14:paraId="1EFA5E8C" w14:textId="77777777" w:rsidR="00932F6E" w:rsidRDefault="00932F6E" w:rsidP="00E94334">
      <w:pPr>
        <w:pStyle w:val="GPSL3numberedclause"/>
      </w:pPr>
      <w:r w:rsidRPr="00041148">
        <w:t>claim any set</w:t>
      </w:r>
      <w:r w:rsidRPr="00041148">
        <w:noBreakHyphen/>
        <w:t>off or counterclaim against the Supplier;</w:t>
      </w:r>
    </w:p>
    <w:p w14:paraId="0609E247" w14:textId="77777777" w:rsidR="00932F6E" w:rsidRDefault="00932F6E" w:rsidP="00E94334">
      <w:pPr>
        <w:pStyle w:val="GPSL2Numbered"/>
      </w:pPr>
      <w:r w:rsidRPr="00041148">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443A60DC" w14:textId="77777777" w:rsidR="00932F6E" w:rsidRDefault="00932F6E" w:rsidP="00E94334">
      <w:pPr>
        <w:pStyle w:val="GPSL1SCHEDULEHeading"/>
        <w:rPr>
          <w:rFonts w:hint="eastAsia"/>
        </w:rPr>
      </w:pPr>
      <w:r w:rsidRPr="00041148">
        <w:t>Representations and warranties</w:t>
      </w:r>
    </w:p>
    <w:p w14:paraId="0EA2B210" w14:textId="77777777" w:rsidR="00932F6E" w:rsidRDefault="00932F6E" w:rsidP="00E94334">
      <w:pPr>
        <w:pStyle w:val="GPSL2Numbered"/>
      </w:pPr>
      <w:r w:rsidRPr="00041148">
        <w:t>The Guarantor hereby represents and warrants to the Beneficiary that:</w:t>
      </w:r>
    </w:p>
    <w:p w14:paraId="1295D6FF" w14:textId="77777777" w:rsidR="00A026E9" w:rsidRDefault="00932F6E" w:rsidP="00E94334">
      <w:pPr>
        <w:pStyle w:val="GPSL3numberedclause"/>
      </w:pPr>
      <w:r w:rsidRPr="00041148">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965BD8B" w14:textId="77777777" w:rsidR="009D629C" w:rsidRDefault="00932F6E" w:rsidP="00E94334">
      <w:pPr>
        <w:pStyle w:val="GPSL3numberedclause"/>
      </w:pPr>
      <w:r w:rsidRPr="00041148">
        <w:lastRenderedPageBreak/>
        <w:t>the Guarantor has full power and authority to execute, deliver and perform its obligations under this Deed of Guarantee and no limitation on the powers of the Guarantor will be exceeded as a result of the Guarantor entering into this Deed of Guarantee;</w:t>
      </w:r>
    </w:p>
    <w:p w14:paraId="6F254D38" w14:textId="77777777" w:rsidR="009D629C" w:rsidRDefault="00932F6E" w:rsidP="00E94334">
      <w:pPr>
        <w:pStyle w:val="GPSL3numberedclause"/>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05104160" w14:textId="77777777" w:rsidR="00A026E9" w:rsidRDefault="00932F6E" w:rsidP="00E94334">
      <w:pPr>
        <w:pStyle w:val="GPSL4numberedclause"/>
      </w:pPr>
      <w:r w:rsidRPr="00041148">
        <w:t xml:space="preserve">the Guarantor's memorandum and articles of association or other equivalent constitutional documents; </w:t>
      </w:r>
    </w:p>
    <w:p w14:paraId="5BA8C63B" w14:textId="77777777" w:rsidR="009D629C" w:rsidRDefault="00932F6E" w:rsidP="00E94334">
      <w:pPr>
        <w:pStyle w:val="GPSL4numberedclause"/>
      </w:pPr>
      <w:r w:rsidRPr="00041148">
        <w:t>any existing law, statute, rule or regulation or any judgment, decree or permit to which the Guarantor is subject; or</w:t>
      </w:r>
    </w:p>
    <w:p w14:paraId="74C9B4C6" w14:textId="77777777" w:rsidR="009D629C" w:rsidRDefault="00932F6E" w:rsidP="00E94334">
      <w:pPr>
        <w:pStyle w:val="GPSL4numberedclause"/>
      </w:pPr>
      <w:r w:rsidRPr="00041148">
        <w:t>the terms of any agreement or other document to which the Guarantor is a Party or which is binding upon it or any of its assets;</w:t>
      </w:r>
    </w:p>
    <w:p w14:paraId="79290CFB" w14:textId="77777777" w:rsidR="00A026E9" w:rsidRDefault="00932F6E" w:rsidP="00E94334">
      <w:pPr>
        <w:pStyle w:val="GPSL3numberedclause"/>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36E3FF88" w14:textId="77777777" w:rsidR="009D629C" w:rsidRDefault="00932F6E" w:rsidP="00E94334">
      <w:pPr>
        <w:pStyle w:val="GPSL3numberedclause"/>
      </w:pPr>
      <w:proofErr w:type="gramStart"/>
      <w:r w:rsidRPr="00041148">
        <w:t>this</w:t>
      </w:r>
      <w:proofErr w:type="gramEnd"/>
      <w:r w:rsidRPr="00041148">
        <w:t xml:space="preserve"> Deed of Guarantee is the legal valid and binding obligation of the Guarantor and is enforceable against the Guarantor in accordance with its terms.</w:t>
      </w:r>
    </w:p>
    <w:p w14:paraId="63CED21B" w14:textId="77777777" w:rsidR="00932F6E" w:rsidRDefault="00932F6E" w:rsidP="00E94334">
      <w:pPr>
        <w:pStyle w:val="GPSL1SCHEDULEHeading"/>
        <w:rPr>
          <w:rFonts w:hint="eastAsia"/>
        </w:rPr>
      </w:pPr>
      <w:r w:rsidRPr="00041148">
        <w:t>Payments and set-off</w:t>
      </w:r>
    </w:p>
    <w:p w14:paraId="105F3D83" w14:textId="77777777" w:rsidR="00932F6E" w:rsidRDefault="00932F6E" w:rsidP="00E94334">
      <w:pPr>
        <w:pStyle w:val="GPSL2Numbered"/>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30C78D0D" w14:textId="77777777" w:rsidR="00932F6E" w:rsidRDefault="00932F6E" w:rsidP="00E94334">
      <w:pPr>
        <w:pStyle w:val="GPSL2Numbered"/>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727B09FB" w14:textId="77777777" w:rsidR="00932F6E" w:rsidRDefault="00932F6E" w:rsidP="00E94334">
      <w:pPr>
        <w:pStyle w:val="GPSL2Numbered"/>
      </w:pPr>
      <w:r w:rsidRPr="00041148">
        <w:t>The Guarantor will reimburse the Beneficiary for all legal and other costs (including VAT) incurred by the Beneficiary in connection with the enforcement of this Deed of Guarantee.</w:t>
      </w:r>
    </w:p>
    <w:p w14:paraId="753ACF5A" w14:textId="77777777" w:rsidR="00932F6E" w:rsidRDefault="00932F6E" w:rsidP="00E94334">
      <w:pPr>
        <w:pStyle w:val="GPSL1SCHEDULEHeading"/>
        <w:rPr>
          <w:rFonts w:hint="eastAsia"/>
        </w:rPr>
      </w:pPr>
      <w:r w:rsidRPr="00041148">
        <w:t>Guarantor's acknowledgement</w:t>
      </w:r>
    </w:p>
    <w:p w14:paraId="6C31A28F" w14:textId="77777777" w:rsidR="00932F6E" w:rsidRDefault="00932F6E" w:rsidP="00E94334">
      <w:pPr>
        <w:pStyle w:val="GPSL2Numbered"/>
      </w:pPr>
      <w:r w:rsidRPr="00041148">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7363352" w14:textId="77777777" w:rsidR="00932F6E" w:rsidRDefault="00932F6E" w:rsidP="00E94334">
      <w:pPr>
        <w:pStyle w:val="GPSL1SCHEDULEHeading"/>
        <w:rPr>
          <w:rFonts w:hint="eastAsia"/>
        </w:rPr>
      </w:pPr>
      <w:r w:rsidRPr="00041148">
        <w:lastRenderedPageBreak/>
        <w:t>Assignment</w:t>
      </w:r>
    </w:p>
    <w:p w14:paraId="055BB5DF" w14:textId="77777777" w:rsidR="00932F6E" w:rsidRDefault="00932F6E" w:rsidP="00E94334">
      <w:pPr>
        <w:pStyle w:val="GPSL2Numbered"/>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2A5CE0C3" w14:textId="77777777" w:rsidR="00932F6E" w:rsidRDefault="00932F6E" w:rsidP="00E94334">
      <w:pPr>
        <w:pStyle w:val="GPSL2Numbered"/>
      </w:pPr>
      <w:r w:rsidRPr="00041148">
        <w:t>The Guarantor may not assign or transfer any of its rights and/or obligations under this Deed of Guarantee.</w:t>
      </w:r>
    </w:p>
    <w:p w14:paraId="48276DE2" w14:textId="77777777" w:rsidR="00932F6E" w:rsidRDefault="00932F6E" w:rsidP="00E94334">
      <w:pPr>
        <w:pStyle w:val="GPSL1SCHEDULEHeading"/>
        <w:rPr>
          <w:rFonts w:hint="eastAsia"/>
        </w:rPr>
      </w:pPr>
      <w:r w:rsidRPr="00041148">
        <w:t>Severance</w:t>
      </w:r>
    </w:p>
    <w:p w14:paraId="2BAF5729" w14:textId="77777777" w:rsidR="00932F6E" w:rsidRDefault="00932F6E" w:rsidP="00E94334">
      <w:pPr>
        <w:pStyle w:val="GPSL2Numbered"/>
      </w:pPr>
      <w:r w:rsidRPr="00041148">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00AF947E" w14:textId="77777777" w:rsidR="00932F6E" w:rsidRDefault="00932F6E" w:rsidP="00E94334">
      <w:pPr>
        <w:pStyle w:val="GPSL1SCHEDULEHeading"/>
        <w:rPr>
          <w:rFonts w:hint="eastAsia"/>
        </w:rPr>
      </w:pPr>
      <w:r w:rsidRPr="00041148">
        <w:t>Third party rights</w:t>
      </w:r>
    </w:p>
    <w:p w14:paraId="6AE05C05" w14:textId="77777777" w:rsidR="00932F6E" w:rsidRDefault="00932F6E" w:rsidP="00E94334">
      <w:pPr>
        <w:pStyle w:val="GPSL2Numbered"/>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14:paraId="3C371923" w14:textId="77777777" w:rsidR="00932F6E" w:rsidRDefault="00932F6E" w:rsidP="00E94334">
      <w:pPr>
        <w:pStyle w:val="GPSL1SCHEDULEHeading"/>
        <w:rPr>
          <w:rFonts w:hint="eastAsia"/>
        </w:rPr>
      </w:pPr>
      <w:r w:rsidRPr="00041148">
        <w:t>Governing Law</w:t>
      </w:r>
    </w:p>
    <w:p w14:paraId="28CC39B2" w14:textId="77777777" w:rsidR="00932F6E" w:rsidRDefault="00932F6E" w:rsidP="00E94334">
      <w:pPr>
        <w:pStyle w:val="GPSL2Numbered"/>
      </w:pPr>
      <w:r w:rsidRPr="00041148">
        <w:t>This Deed of Guarantee and any non-contractual obligations arising out of or in connection with it shall be governed by and construed in all respects in accordance with English law.</w:t>
      </w:r>
    </w:p>
    <w:p w14:paraId="3DCE1D4F" w14:textId="77777777" w:rsidR="00932F6E" w:rsidRDefault="00932F6E" w:rsidP="00E94334">
      <w:pPr>
        <w:pStyle w:val="GPSL2Numbered"/>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274729A8" w14:textId="77777777" w:rsidR="00932F6E" w:rsidRDefault="00932F6E" w:rsidP="00E94334">
      <w:pPr>
        <w:pStyle w:val="GPSL2Numbered"/>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7015D038" w14:textId="77777777" w:rsidR="00932F6E" w:rsidRDefault="00932F6E" w:rsidP="00E94334">
      <w:pPr>
        <w:pStyle w:val="GPSL2Numbered"/>
      </w:pPr>
      <w:r w:rsidRPr="00041148">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FE1EB68" w14:textId="77777777" w:rsidR="00932F6E" w:rsidRDefault="00932F6E" w:rsidP="00E94334">
      <w:pPr>
        <w:pStyle w:val="GPSL2Numbered"/>
      </w:pPr>
      <w:r w:rsidRPr="00F92BDE">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6910C062" w14:textId="77777777" w:rsidR="00A026E9" w:rsidRDefault="00293635" w:rsidP="00E94334">
      <w:pPr>
        <w:pStyle w:val="GPSL2Guidance"/>
      </w:pPr>
      <w:r w:rsidRPr="00F92BDE">
        <w:rPr>
          <w:highlight w:val="green"/>
        </w:rPr>
        <w:lastRenderedPageBreak/>
        <w:t xml:space="preserve">[Guidance Note: Include the </w:t>
      </w:r>
      <w:r>
        <w:rPr>
          <w:highlight w:val="green"/>
        </w:rPr>
        <w:t>above</w:t>
      </w:r>
      <w:r w:rsidRPr="00F92BDE">
        <w:rPr>
          <w:highlight w:val="green"/>
        </w:rPr>
        <w:t xml:space="preserve"> provision when dealing with the appointment of English process agent by a </w:t>
      </w:r>
      <w:proofErr w:type="spellStart"/>
      <w:r w:rsidRPr="00F92BDE">
        <w:rPr>
          <w:highlight w:val="green"/>
        </w:rPr>
        <w:t>non English</w:t>
      </w:r>
      <w:proofErr w:type="spellEnd"/>
      <w:r w:rsidRPr="00F92BDE">
        <w:rPr>
          <w:highlight w:val="green"/>
        </w:rPr>
        <w:t xml:space="preserve"> incorporated Guarantor]</w:t>
      </w:r>
    </w:p>
    <w:p w14:paraId="42B15401" w14:textId="77777777" w:rsidR="00932F6E" w:rsidRDefault="00932F6E" w:rsidP="00932F6E">
      <w:pPr>
        <w:pStyle w:val="GPSmacrorestart"/>
      </w:pPr>
      <w:r>
        <w:fldChar w:fldCharType="begin"/>
      </w:r>
      <w:r>
        <w:instrText>LISTNUM \l 1 \s 0</w:instrText>
      </w:r>
      <w:r>
        <w:fldChar w:fldCharType="end">
          <w:numberingChange w:id="787" w:author="Yannis Constantine" w:date="2015-05-06T11:44:00Z" w:original="0."/>
        </w:fldChar>
      </w:r>
    </w:p>
    <w:p w14:paraId="27F0937D" w14:textId="77777777" w:rsidR="00932F6E" w:rsidRPr="00F92BDE" w:rsidRDefault="00932F6E" w:rsidP="00581ECE">
      <w:pPr>
        <w:pStyle w:val="GPSL1indent"/>
      </w:pPr>
      <w:r w:rsidRPr="00F92BDE">
        <w:t>IN WITNESS whereof the Guarantor has caused this instrument to be executed and delivered as a Deed the day and year first before written.</w:t>
      </w:r>
    </w:p>
    <w:p w14:paraId="5356F62E" w14:textId="77777777" w:rsidR="00932F6E" w:rsidRPr="00F92BDE" w:rsidRDefault="00932F6E" w:rsidP="00581ECE">
      <w:pPr>
        <w:pStyle w:val="GPSL1indent"/>
      </w:pPr>
      <w:r w:rsidRPr="00F92BDE">
        <w:t>EXECUTED as a DEED by</w:t>
      </w:r>
      <w:r w:rsidRPr="00F92BDE">
        <w:tab/>
      </w:r>
    </w:p>
    <w:p w14:paraId="4A2F1F66" w14:textId="77777777" w:rsidR="00932F6E" w:rsidRPr="00F92BDE" w:rsidRDefault="00932F6E" w:rsidP="00581ECE">
      <w:pPr>
        <w:pStyle w:val="GPSL1indent"/>
      </w:pPr>
      <w:r w:rsidRPr="00F92BDE">
        <w:rPr>
          <w:highlight w:val="yellow"/>
        </w:rPr>
        <w:t>[Insert name of the Guarantor]</w:t>
      </w:r>
      <w:r w:rsidRPr="00F92BDE">
        <w:t xml:space="preserve"> acting by </w:t>
      </w:r>
      <w:r w:rsidRPr="00F92BDE">
        <w:rPr>
          <w:highlight w:val="yellow"/>
        </w:rPr>
        <w:t>[Insert/print names]</w:t>
      </w:r>
    </w:p>
    <w:p w14:paraId="0CD459FC" w14:textId="77777777" w:rsidR="00932F6E" w:rsidRDefault="00932F6E" w:rsidP="00581ECE">
      <w:pPr>
        <w:pStyle w:val="GPSL4indent"/>
      </w:pPr>
      <w:r w:rsidRPr="00041148">
        <w:t>Director</w:t>
      </w:r>
    </w:p>
    <w:p w14:paraId="498CC86D" w14:textId="77777777" w:rsidR="00932F6E" w:rsidRDefault="00932F6E" w:rsidP="007E2634">
      <w:pPr>
        <w:ind w:left="720"/>
      </w:pPr>
      <w:r w:rsidRPr="00041148">
        <w:t>Director/Secretary</w:t>
      </w:r>
    </w:p>
    <w:p w14:paraId="38F1DA0F" w14:textId="77777777" w:rsidR="00F20C99" w:rsidRDefault="00B26599" w:rsidP="001C4E7E">
      <w:pPr>
        <w:pStyle w:val="GPSSchTitleandNumber"/>
        <w:rPr>
          <w:rFonts w:hint="eastAsia"/>
        </w:rPr>
      </w:pPr>
      <w:r>
        <w:br w:type="page"/>
      </w:r>
      <w:bookmarkStart w:id="788" w:name="_Toc366085199"/>
      <w:bookmarkStart w:id="789" w:name="_Toc380428759"/>
      <w:bookmarkStart w:id="790" w:name="_Toc429124696"/>
      <w:r w:rsidR="00A335C2">
        <w:lastRenderedPageBreak/>
        <w:t>FRAMEWORK SCHEDULE 14</w:t>
      </w:r>
      <w:r w:rsidR="00A335C2" w:rsidRPr="00D14FD7">
        <w:t>: INSURANCE REQUIREMENTS</w:t>
      </w:r>
      <w:bookmarkEnd w:id="788"/>
      <w:bookmarkEnd w:id="789"/>
      <w:bookmarkEnd w:id="790"/>
    </w:p>
    <w:p w14:paraId="314750D6" w14:textId="77777777" w:rsidR="00F20C99" w:rsidRDefault="00B26599" w:rsidP="00E94334">
      <w:pPr>
        <w:pStyle w:val="GPSL1SCHEDULEHeading"/>
        <w:rPr>
          <w:rFonts w:hint="eastAsia"/>
        </w:rPr>
      </w:pPr>
      <w:r w:rsidRPr="0025678C">
        <w:t>OBLIGATION TO MAINTAIN INSURANCES</w:t>
      </w:r>
    </w:p>
    <w:p w14:paraId="17F4DDFD"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27F4E7E3"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7970B30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7391CD6A" w14:textId="6D71111A" w:rsidR="00F20C99" w:rsidRDefault="00B26599" w:rsidP="00E94334">
      <w:pPr>
        <w:pStyle w:val="GPSL2Numbered"/>
      </w:pPr>
      <w:r w:rsidRPr="0025678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14:paraId="3B8257AA" w14:textId="77777777" w:rsidR="00F20C99" w:rsidRDefault="00B26599" w:rsidP="00E94334">
      <w:pPr>
        <w:pStyle w:val="GPSL1SCHEDULEHeading"/>
        <w:rPr>
          <w:rFonts w:hint="eastAsia"/>
        </w:rPr>
      </w:pPr>
      <w:r w:rsidRPr="0025678C">
        <w:t>GENERAL OBLIGATIONS</w:t>
      </w:r>
    </w:p>
    <w:p w14:paraId="1269EDDA"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04D6768D" w14:textId="4B85D75B" w:rsidR="00A026E9" w:rsidRDefault="00B26599" w:rsidP="00E94334">
      <w:pPr>
        <w:pStyle w:val="GPSL3numberedclause"/>
      </w:pPr>
      <w:r w:rsidRPr="0025678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328EB519"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27C64A90" w14:textId="77777777" w:rsidR="009D629C" w:rsidRDefault="00B26599" w:rsidP="00E94334">
      <w:pPr>
        <w:pStyle w:val="GPSL3numberedclause"/>
      </w:pPr>
      <w:proofErr w:type="gramStart"/>
      <w:r w:rsidRPr="0025678C">
        <w:t>hold</w:t>
      </w:r>
      <w:proofErr w:type="gramEnd"/>
      <w:r w:rsidRPr="0025678C">
        <w:t xml:space="preserve"> all policies in respect of the Insurances and cause any insurance broker effecting the Insurances to hold any insurance slips and other evidence of placing cover representing any of the Insurances to which it is a party.</w:t>
      </w:r>
    </w:p>
    <w:p w14:paraId="7D273EEA" w14:textId="77777777" w:rsidR="00F20C99" w:rsidRDefault="00B26599" w:rsidP="00E94334">
      <w:pPr>
        <w:pStyle w:val="GPSL1SCHEDULEHeading"/>
        <w:rPr>
          <w:rFonts w:hint="eastAsia"/>
        </w:rPr>
      </w:pPr>
      <w:r w:rsidRPr="0025678C">
        <w:t>FAILURE TO INSURE</w:t>
      </w:r>
    </w:p>
    <w:p w14:paraId="65A59795"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CB523A5"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6C2535B9" w14:textId="77777777" w:rsidR="00F20C99" w:rsidRDefault="00B26599" w:rsidP="00E94334">
      <w:pPr>
        <w:pStyle w:val="GPSL1SCHEDULEHeading"/>
        <w:rPr>
          <w:rFonts w:hint="eastAsia"/>
        </w:rPr>
      </w:pPr>
      <w:r w:rsidRPr="0025678C">
        <w:lastRenderedPageBreak/>
        <w:t>EVIDENCE OF POLICIES</w:t>
      </w:r>
    </w:p>
    <w:p w14:paraId="6A8AF0AB" w14:textId="77777777" w:rsidR="00F20C99" w:rsidRDefault="00B26599" w:rsidP="00E94334">
      <w:pPr>
        <w:pStyle w:val="GPSL2Numbered"/>
        <w:rPr>
          <w:caps/>
        </w:rPr>
      </w:pPr>
      <w:r w:rsidRPr="0025678C">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F3FB0B3" w14:textId="77777777" w:rsidR="00F20C99" w:rsidRDefault="00B26599" w:rsidP="00E94334">
      <w:pPr>
        <w:pStyle w:val="GPSL1SCHEDULEHeading"/>
        <w:rPr>
          <w:rFonts w:hint="eastAsia"/>
        </w:rPr>
      </w:pPr>
      <w:r w:rsidRPr="0025678C">
        <w:t xml:space="preserve">AGGREGATE LIMIT OF INDEMNITY </w:t>
      </w:r>
    </w:p>
    <w:p w14:paraId="796AC866"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1096D72F"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14:paraId="05C9EFBC" w14:textId="77777777" w:rsidR="00F20C99" w:rsidRDefault="00B26599" w:rsidP="00E94334">
      <w:pPr>
        <w:pStyle w:val="GPSL4numberedclause"/>
        <w:rPr>
          <w:caps/>
        </w:rPr>
      </w:pPr>
      <w:r w:rsidRPr="0025678C">
        <w:t xml:space="preserve">details of the policy concerned; and </w:t>
      </w:r>
    </w:p>
    <w:p w14:paraId="2EFEA19E" w14:textId="77777777" w:rsidR="00F20C99" w:rsidRDefault="00B26599" w:rsidP="00E94334">
      <w:pPr>
        <w:pStyle w:val="GPSL4numberedclause"/>
        <w:rPr>
          <w:caps/>
        </w:rPr>
      </w:pPr>
      <w:r w:rsidRPr="0025678C">
        <w:t>its proposed solution for maintaining the minimum limit of indemnity specified; and</w:t>
      </w:r>
    </w:p>
    <w:p w14:paraId="798AE537"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0885F5F"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ABFAB08"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561144D8" w14:textId="77777777" w:rsidR="00F20C99" w:rsidRDefault="00B26599" w:rsidP="00E94334">
      <w:pPr>
        <w:pStyle w:val="GPSL1SCHEDULEHeading"/>
        <w:rPr>
          <w:rFonts w:hint="eastAsia"/>
        </w:rPr>
      </w:pPr>
      <w:r w:rsidRPr="0025678C">
        <w:t>CANCELLATION</w:t>
      </w:r>
    </w:p>
    <w:p w14:paraId="6F8B04BB"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43417A36" w14:textId="77777777" w:rsidR="00F20C99" w:rsidRDefault="00B26599" w:rsidP="00E94334">
      <w:pPr>
        <w:pStyle w:val="GPSL1SCHEDULEHeading"/>
        <w:rPr>
          <w:rFonts w:hint="eastAsia"/>
        </w:rPr>
      </w:pPr>
      <w:r w:rsidRPr="0025678C">
        <w:t xml:space="preserve">INSURANCE CLAIMS </w:t>
      </w:r>
    </w:p>
    <w:p w14:paraId="41FA4242" w14:textId="04B840A8" w:rsidR="00F20C99" w:rsidRDefault="00B26599" w:rsidP="00E94334">
      <w:pPr>
        <w:pStyle w:val="GPSL2Numbered"/>
      </w:pPr>
      <w:r w:rsidRPr="0025678C">
        <w:t xml:space="preserve">The Supplier shall promptly notify to insurers any matter arising from, or in relation to, the Services and/or this </w:t>
      </w:r>
      <w:r>
        <w:t xml:space="preserve">Framework </w:t>
      </w:r>
      <w:r w:rsidRPr="0025678C">
        <w:t xml:space="preserve">Agreement for which it may be entitled to claim under any of the Insurances.  In the event that the Authority receives a claim relating to or arising out of the 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38CCB33F" w14:textId="56F48D07"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w:t>
      </w:r>
      <w:r w:rsidRPr="0025678C">
        <w:lastRenderedPageBreak/>
        <w:t>excess of [</w:t>
      </w:r>
      <w:r w:rsidR="00B612E2">
        <w:rPr>
          <w:b/>
          <w:i/>
          <w:highlight w:val="yellow"/>
        </w:rPr>
        <w:t>insert sum as</w:t>
      </w:r>
      <w:r w:rsidRPr="008D6B9C">
        <w:rPr>
          <w:b/>
          <w:i/>
          <w:highlight w:val="yellow"/>
        </w:rPr>
        <w:t xml:space="preserve"> determined by </w:t>
      </w:r>
      <w:r w:rsidR="00A65195">
        <w:rPr>
          <w:b/>
          <w:i/>
          <w:highlight w:val="yellow"/>
        </w:rPr>
        <w:t>CCS</w:t>
      </w:r>
      <w:r w:rsidR="00B612E2" w:rsidRPr="008D6B9C">
        <w:rPr>
          <w:b/>
          <w:i/>
          <w:highlight w:val="yellow"/>
        </w:rPr>
        <w:t xml:space="preserve"> </w:t>
      </w:r>
      <w:r w:rsidRPr="008D6B9C">
        <w:rPr>
          <w:b/>
          <w:i/>
          <w:highlight w:val="yellow"/>
        </w:rPr>
        <w:t>relative to its contract management requirement</w:t>
      </w:r>
      <w:r w:rsidRPr="0025678C">
        <w:t xml:space="preserve">] relating to or arising out of the provision of the Services or 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2005467D" w14:textId="77777777" w:rsidR="00F20C99" w:rsidRDefault="00B26599" w:rsidP="00E94334">
      <w:pPr>
        <w:pStyle w:val="GPSL2Numbered"/>
      </w:pPr>
      <w:r w:rsidRPr="0025678C">
        <w:t>Where any Insurance requires payment of a premium, the Supplier shall be liable for and shall promptly pay such premium.</w:t>
      </w:r>
    </w:p>
    <w:p w14:paraId="056DF1A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65DBFE50" w14:textId="77777777" w:rsidR="00F20C99" w:rsidRDefault="0028338E">
      <w:pPr>
        <w:pStyle w:val="GPSmacrorestart"/>
      </w:pPr>
      <w:r w:rsidRPr="00513B4F">
        <w:fldChar w:fldCharType="begin"/>
      </w:r>
      <w:r w:rsidRPr="00513B4F">
        <w:instrText>LISTNUM \l 1 \s 0</w:instrText>
      </w:r>
      <w:r w:rsidRPr="00513B4F">
        <w:fldChar w:fldCharType="end">
          <w:numberingChange w:id="791" w:author="Yannis Constantine" w:date="2015-05-06T11:44:00Z" w:original="0."/>
        </w:fldChar>
      </w:r>
    </w:p>
    <w:p w14:paraId="43B825D1" w14:textId="77777777" w:rsidR="00F20C99" w:rsidRDefault="00B26599" w:rsidP="001C4E7E">
      <w:pPr>
        <w:pStyle w:val="GPSSchAnnexname"/>
        <w:rPr>
          <w:rFonts w:hint="eastAsia"/>
        </w:rPr>
      </w:pPr>
      <w:r w:rsidRPr="0025678C">
        <w:br w:type="page"/>
      </w:r>
      <w:bookmarkStart w:id="792" w:name="_Toc366085200"/>
      <w:bookmarkStart w:id="793" w:name="_Toc380428760"/>
      <w:bookmarkStart w:id="794" w:name="_Toc429124697"/>
      <w:r w:rsidR="00A335C2" w:rsidRPr="002D6D6C">
        <w:lastRenderedPageBreak/>
        <w:t xml:space="preserve">ANNEX 1: </w:t>
      </w:r>
      <w:r w:rsidR="008770CA" w:rsidRPr="008770CA">
        <w:t>REQUIRED INSURANCES</w:t>
      </w:r>
      <w:bookmarkEnd w:id="792"/>
      <w:bookmarkEnd w:id="793"/>
      <w:bookmarkEnd w:id="794"/>
    </w:p>
    <w:p w14:paraId="0A8FAC34" w14:textId="77777777" w:rsidR="00F20C99" w:rsidRPr="00F06A24" w:rsidRDefault="008770CA" w:rsidP="001C4E7E">
      <w:pPr>
        <w:pStyle w:val="GPSSchPart"/>
        <w:rPr>
          <w:rFonts w:hint="eastAsia"/>
        </w:rPr>
      </w:pPr>
      <w:r w:rsidRPr="008770CA">
        <w:t xml:space="preserve">Part A: Third Party Public &amp; Products Liability Insurance </w:t>
      </w:r>
    </w:p>
    <w:p w14:paraId="44CE023C" w14:textId="77777777" w:rsidR="00F20C99" w:rsidRDefault="00B26599" w:rsidP="00E94334">
      <w:pPr>
        <w:pStyle w:val="GPSL1SCHEDULEHeading"/>
        <w:rPr>
          <w:rFonts w:hint="eastAsia"/>
        </w:rPr>
      </w:pPr>
      <w:r w:rsidRPr="0025678C">
        <w:t xml:space="preserve">Insured </w:t>
      </w:r>
    </w:p>
    <w:p w14:paraId="2E388C3E" w14:textId="77777777" w:rsidR="00F20C99" w:rsidRDefault="00B26599" w:rsidP="00E94334">
      <w:pPr>
        <w:pStyle w:val="GPSL2Numbered"/>
        <w:rPr>
          <w:caps/>
        </w:rPr>
      </w:pPr>
      <w:r w:rsidRPr="0025678C">
        <w:t>The Supplier</w:t>
      </w:r>
    </w:p>
    <w:p w14:paraId="4A68F533" w14:textId="77777777" w:rsidR="00F20C99" w:rsidRDefault="00B26599" w:rsidP="00E94334">
      <w:pPr>
        <w:pStyle w:val="GPSL1SCHEDULEHeading"/>
        <w:rPr>
          <w:rFonts w:hint="eastAsia"/>
        </w:rPr>
      </w:pPr>
      <w:r w:rsidRPr="0025678C">
        <w:t>Interest</w:t>
      </w:r>
    </w:p>
    <w:p w14:paraId="379374B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2EF1DD30" w14:textId="77777777" w:rsidR="00A026E9" w:rsidRDefault="00B26599" w:rsidP="00E94334">
      <w:pPr>
        <w:pStyle w:val="GPSL3numberedclause"/>
        <w:rPr>
          <w:caps/>
        </w:rPr>
      </w:pPr>
      <w:r w:rsidRPr="0025678C">
        <w:t>death or bodily injury to or sickness, illness or disease contracted by any person;</w:t>
      </w:r>
    </w:p>
    <w:p w14:paraId="0FBF3735" w14:textId="77777777" w:rsidR="009D629C" w:rsidRDefault="00B26599" w:rsidP="00E94334">
      <w:pPr>
        <w:pStyle w:val="GPSL3numberedclause"/>
        <w:rPr>
          <w:caps/>
        </w:rPr>
      </w:pPr>
      <w:r w:rsidRPr="0025678C">
        <w:t>loss of or damage to property;</w:t>
      </w:r>
    </w:p>
    <w:p w14:paraId="35B5ABA5" w14:textId="08BC1476" w:rsidR="00A026E9" w:rsidRDefault="00B26599" w:rsidP="00E94334">
      <w:pPr>
        <w:pStyle w:val="GPSL2Indent"/>
        <w:rPr>
          <w:caps/>
        </w:rPr>
      </w:pPr>
      <w:proofErr w:type="gramStart"/>
      <w:r w:rsidRPr="0025678C">
        <w:t>happening</w:t>
      </w:r>
      <w:proofErr w:type="gramEnd"/>
      <w:r w:rsidRPr="0025678C">
        <w:t xml:space="preserve">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and arising out of or in connection with the provision of the Services and in connection with this</w:t>
      </w:r>
      <w:r>
        <w:t xml:space="preserve"> Framework</w:t>
      </w:r>
      <w:r w:rsidRPr="0025678C">
        <w:t xml:space="preserve"> Agreement.</w:t>
      </w:r>
    </w:p>
    <w:p w14:paraId="1586A60C" w14:textId="77777777" w:rsidR="00F20C99" w:rsidRDefault="00B26599" w:rsidP="00E94334">
      <w:pPr>
        <w:pStyle w:val="GPSL1SCHEDULEHeading"/>
        <w:rPr>
          <w:rFonts w:hint="eastAsia"/>
        </w:rPr>
      </w:pPr>
      <w:r w:rsidRPr="0025678C">
        <w:t>Limit of indemnity</w:t>
      </w:r>
    </w:p>
    <w:p w14:paraId="699CCA50" w14:textId="64031121" w:rsidR="00F20C99" w:rsidRDefault="00B26599" w:rsidP="00E94334">
      <w:pPr>
        <w:pStyle w:val="GPSL2Numbered"/>
        <w:rPr>
          <w:caps/>
        </w:rPr>
      </w:pPr>
      <w:r w:rsidRPr="0025678C">
        <w:t xml:space="preserve">Not less than </w:t>
      </w:r>
      <w:r w:rsidR="00C031CF">
        <w:t>£1,000,000</w:t>
      </w:r>
      <w:r w:rsidR="00FC3BD4">
        <w:rPr>
          <w:b/>
        </w:rPr>
        <w:t xml:space="preserve"> </w:t>
      </w:r>
      <w:r w:rsidRPr="0025678C">
        <w:t xml:space="preserve">in respect of any one occurrence, the number of occurrences being unlimited, but </w:t>
      </w:r>
      <w:r w:rsidR="00C031CF">
        <w:t>£1,000,000</w:t>
      </w:r>
      <w:r w:rsidR="00FC3BD4">
        <w:rPr>
          <w:b/>
        </w:rPr>
        <w:t xml:space="preserve"> </w:t>
      </w:r>
      <w:r w:rsidRPr="0025678C">
        <w:t>any one occurrence and in the aggregate per annum in respect of products and pollution liability.</w:t>
      </w:r>
    </w:p>
    <w:p w14:paraId="3F0A427E" w14:textId="4F21C650" w:rsidR="00F20C99" w:rsidRDefault="00B26599" w:rsidP="00E94334">
      <w:pPr>
        <w:pStyle w:val="GPSL1SCHEDULEHeading"/>
        <w:rPr>
          <w:rFonts w:hint="eastAsia"/>
        </w:rPr>
      </w:pPr>
      <w:r w:rsidRPr="0025678C">
        <w:t>Territorial limits</w:t>
      </w:r>
      <w:r w:rsidR="00D14FD7">
        <w:t xml:space="preserve"> </w:t>
      </w:r>
    </w:p>
    <w:p w14:paraId="07A5B70A" w14:textId="349FE9D1" w:rsidR="00F20C99" w:rsidRPr="00D14FD7" w:rsidRDefault="00D14FD7" w:rsidP="00E94334">
      <w:pPr>
        <w:pStyle w:val="GPSL3numberedclause"/>
        <w:rPr>
          <w:caps/>
        </w:rPr>
      </w:pPr>
      <w:r w:rsidRPr="00D14FD7">
        <w:t>UK and Worldwide</w:t>
      </w:r>
      <w:r>
        <w:t>.</w:t>
      </w:r>
    </w:p>
    <w:p w14:paraId="7B6BB73F" w14:textId="77777777" w:rsidR="00F20C99" w:rsidRDefault="00B26599" w:rsidP="00E94334">
      <w:pPr>
        <w:pStyle w:val="GPSL1SCHEDULEHeading"/>
        <w:rPr>
          <w:rFonts w:hint="eastAsia"/>
        </w:rPr>
      </w:pPr>
      <w:r w:rsidRPr="0025678C">
        <w:t>Period of insurance</w:t>
      </w:r>
    </w:p>
    <w:p w14:paraId="6E61EA10" w14:textId="75D9C48C"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w:t>
      </w:r>
      <w:r w:rsidR="00D14FD7">
        <w:t>ble on an annual basis unless ag</w:t>
      </w:r>
      <w:r w:rsidRPr="0025678C">
        <w:t>reed otherwise by the Authority in writing.</w:t>
      </w:r>
    </w:p>
    <w:p w14:paraId="3D5D6385" w14:textId="77777777" w:rsidR="00F20C99" w:rsidRDefault="00B26599" w:rsidP="00E94334">
      <w:pPr>
        <w:pStyle w:val="GPSL1SCHEDULEHeading"/>
        <w:rPr>
          <w:rFonts w:hint="eastAsia"/>
        </w:rPr>
      </w:pPr>
      <w:r w:rsidRPr="0025678C">
        <w:t>Cover features and extensions</w:t>
      </w:r>
    </w:p>
    <w:p w14:paraId="42BFBAF6" w14:textId="77777777" w:rsidR="00F20C99" w:rsidRDefault="00B26599" w:rsidP="00E94334">
      <w:pPr>
        <w:pStyle w:val="GPSL2Numbered"/>
        <w:rPr>
          <w:caps/>
        </w:rPr>
      </w:pPr>
      <w:r w:rsidRPr="0025678C">
        <w:t xml:space="preserve">Indemnity to </w:t>
      </w:r>
      <w:proofErr w:type="gramStart"/>
      <w:r w:rsidRPr="0025678C">
        <w:t>principals</w:t>
      </w:r>
      <w:proofErr w:type="gramEnd"/>
      <w:r w:rsidRPr="0025678C">
        <w:t xml:space="preserve"> clause.</w:t>
      </w:r>
    </w:p>
    <w:p w14:paraId="50743A72" w14:textId="77777777" w:rsidR="00F20C99" w:rsidRDefault="00B26599" w:rsidP="00E94334">
      <w:pPr>
        <w:pStyle w:val="GPSL1SCHEDULEHeading"/>
        <w:rPr>
          <w:rFonts w:hint="eastAsia"/>
        </w:rPr>
      </w:pPr>
      <w:r w:rsidRPr="0025678C">
        <w:t>Principal exclusions</w:t>
      </w:r>
    </w:p>
    <w:p w14:paraId="15F30168" w14:textId="77777777" w:rsidR="00F20C99" w:rsidRDefault="00B26599" w:rsidP="00E94334">
      <w:pPr>
        <w:pStyle w:val="GPSL2Numbered"/>
        <w:rPr>
          <w:caps/>
        </w:rPr>
      </w:pPr>
      <w:r w:rsidRPr="0025678C">
        <w:t>War and related perils.</w:t>
      </w:r>
    </w:p>
    <w:p w14:paraId="2689AC07" w14:textId="77777777" w:rsidR="00F20C99" w:rsidRDefault="00B26599" w:rsidP="00E94334">
      <w:pPr>
        <w:pStyle w:val="GPSL2Numbered"/>
        <w:rPr>
          <w:caps/>
        </w:rPr>
      </w:pPr>
      <w:r w:rsidRPr="0025678C">
        <w:t>Nuclear and radioactive risks.</w:t>
      </w:r>
    </w:p>
    <w:p w14:paraId="0A9959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812AA4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3F1B2A81"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03A5FFF"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2A8177E7" w14:textId="77777777" w:rsidR="009D629C" w:rsidRDefault="00B26599" w:rsidP="00E94334">
      <w:pPr>
        <w:pStyle w:val="GPSL2Numbered"/>
        <w:rPr>
          <w:caps/>
        </w:rPr>
      </w:pPr>
      <w:r w:rsidRPr="0025678C">
        <w:lastRenderedPageBreak/>
        <w:t>Liability arising from the ownership, possession or use of any aircraft or marine vessel.</w:t>
      </w:r>
    </w:p>
    <w:p w14:paraId="43E1B096" w14:textId="77777777" w:rsidR="009D629C" w:rsidRDefault="00B26599" w:rsidP="00E94334">
      <w:pPr>
        <w:pStyle w:val="GPSL2Numbered"/>
        <w:rPr>
          <w:caps/>
        </w:rPr>
      </w:pPr>
      <w:r w:rsidRPr="0025678C">
        <w:t>Liability arising from seepage and pollution unless caused by a sudden, unintended and unexpected occurrence.</w:t>
      </w:r>
    </w:p>
    <w:p w14:paraId="444031E6" w14:textId="77777777" w:rsidR="00F20C99" w:rsidRDefault="00B26599" w:rsidP="00E94334">
      <w:pPr>
        <w:pStyle w:val="GPSL1SCHEDULEHeading"/>
        <w:rPr>
          <w:rFonts w:hint="eastAsia"/>
        </w:rPr>
      </w:pPr>
      <w:r w:rsidRPr="0025678C">
        <w:t>Maximum deductible threshold</w:t>
      </w:r>
    </w:p>
    <w:p w14:paraId="6DC7225D" w14:textId="77777777" w:rsidR="00F20C99" w:rsidRDefault="00B26599" w:rsidP="00E94334">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14:paraId="0B7E3383" w14:textId="77777777" w:rsidR="00F20C99" w:rsidRDefault="0028338E">
      <w:pPr>
        <w:pStyle w:val="GPSmacrorestart"/>
      </w:pPr>
      <w:r w:rsidRPr="00513B4F">
        <w:fldChar w:fldCharType="begin"/>
      </w:r>
      <w:r w:rsidRPr="00513B4F">
        <w:instrText>LISTNUM \l 1 \s 0</w:instrText>
      </w:r>
      <w:r w:rsidRPr="00513B4F">
        <w:fldChar w:fldCharType="end">
          <w:numberingChange w:id="795" w:author="Yannis Constantine" w:date="2015-05-06T11:44:00Z" w:original="0."/>
        </w:fldChar>
      </w:r>
    </w:p>
    <w:p w14:paraId="038AE775"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02DE3632" w14:textId="77777777" w:rsidR="00F20C99" w:rsidRDefault="00B26599" w:rsidP="00E94334">
      <w:pPr>
        <w:pStyle w:val="GPSL1SCHEDULEHeading"/>
        <w:rPr>
          <w:rFonts w:hint="eastAsia"/>
        </w:rPr>
      </w:pPr>
      <w:r w:rsidRPr="0025678C">
        <w:t>Insured</w:t>
      </w:r>
    </w:p>
    <w:p w14:paraId="21D1C29B" w14:textId="77777777" w:rsidR="00F20C99" w:rsidRDefault="00B26599" w:rsidP="00E94334">
      <w:pPr>
        <w:pStyle w:val="GPSL2Numbered"/>
        <w:rPr>
          <w:caps/>
        </w:rPr>
      </w:pPr>
      <w:r w:rsidRPr="0025678C">
        <w:t>The Supplier</w:t>
      </w:r>
    </w:p>
    <w:p w14:paraId="07236EC2" w14:textId="77777777" w:rsidR="00F20C99" w:rsidRDefault="00B26599" w:rsidP="00E94334">
      <w:pPr>
        <w:pStyle w:val="GPSL1SCHEDULEHeading"/>
        <w:rPr>
          <w:rFonts w:hint="eastAsia"/>
        </w:rPr>
      </w:pPr>
      <w:r w:rsidRPr="0025678C">
        <w:t>Interest</w:t>
      </w:r>
    </w:p>
    <w:p w14:paraId="755CC6AA" w14:textId="45DADE6B" w:rsidR="00F20C99" w:rsidRDefault="00B26599" w:rsidP="00E94334">
      <w:pPr>
        <w:pStyle w:val="GPSL2Numbered"/>
        <w:rPr>
          <w:caps/>
        </w:rPr>
      </w:pPr>
      <w:r w:rsidRPr="0025678C">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14:paraId="033E5ED3" w14:textId="77777777" w:rsidR="00F20C99" w:rsidRDefault="00B26599" w:rsidP="00E94334">
      <w:pPr>
        <w:pStyle w:val="GPSL1SCHEDULEHeading"/>
        <w:rPr>
          <w:rFonts w:hint="eastAsia"/>
        </w:rPr>
      </w:pPr>
      <w:r w:rsidRPr="0025678C">
        <w:t>Limit of indemnity</w:t>
      </w:r>
    </w:p>
    <w:p w14:paraId="0AC869E5" w14:textId="24F1DE9B" w:rsidR="00F20C99" w:rsidRPr="000377BD" w:rsidRDefault="00B26599" w:rsidP="00C031CF">
      <w:pPr>
        <w:pStyle w:val="GPSL2Numbered"/>
        <w:ind w:hanging="709"/>
        <w:rPr>
          <w:caps/>
        </w:rPr>
      </w:pPr>
      <w:r w:rsidRPr="0025678C">
        <w:t xml:space="preserve">Not less than </w:t>
      </w:r>
      <w:r w:rsidR="00C031CF">
        <w:t>£1,000,000</w:t>
      </w:r>
      <w:r w:rsidRPr="0025678C">
        <w:t xml:space="preserve"> in respect of any one claim and in the aggregate per annum.</w:t>
      </w:r>
    </w:p>
    <w:p w14:paraId="3B47BB8D" w14:textId="77777777" w:rsidR="00F20C99" w:rsidRDefault="00B26599" w:rsidP="00E94334">
      <w:pPr>
        <w:pStyle w:val="GPSL1SCHEDULEHeading"/>
        <w:rPr>
          <w:rFonts w:hint="eastAsia"/>
        </w:rPr>
      </w:pPr>
      <w:r w:rsidRPr="0025678C">
        <w:t>Territorial Limits</w:t>
      </w:r>
    </w:p>
    <w:p w14:paraId="49F2F201" w14:textId="0C60BEAA" w:rsidR="00F20C99" w:rsidRDefault="008770CA" w:rsidP="00E94334">
      <w:pPr>
        <w:pStyle w:val="GPSL2Numbered"/>
      </w:pPr>
      <w:r w:rsidRPr="008770CA">
        <w:tab/>
      </w:r>
      <w:r w:rsidR="00D14FD7">
        <w:t>UK and Worldwide.</w:t>
      </w:r>
    </w:p>
    <w:p w14:paraId="083AEBC8" w14:textId="77777777" w:rsidR="00F20C99" w:rsidRDefault="00B26599" w:rsidP="00E94334">
      <w:pPr>
        <w:pStyle w:val="GPSL1SCHEDULEHeading"/>
        <w:rPr>
          <w:rFonts w:hint="eastAsia"/>
        </w:rPr>
      </w:pPr>
      <w:r w:rsidRPr="0025678C">
        <w:t>Period of insurance</w:t>
      </w:r>
    </w:p>
    <w:p w14:paraId="5773FBD8"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17918369" w14:textId="77777777" w:rsidR="00F20C99" w:rsidRDefault="00B26599" w:rsidP="00E94334">
      <w:pPr>
        <w:pStyle w:val="GPSL1SCHEDULEHeading"/>
        <w:rPr>
          <w:rFonts w:hint="eastAsia"/>
        </w:rPr>
      </w:pPr>
      <w:r w:rsidRPr="0025678C">
        <w:t>Cover features and extensions</w:t>
      </w:r>
    </w:p>
    <w:p w14:paraId="446B02E0"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585A19E6" w14:textId="77777777" w:rsidR="00F20C99" w:rsidRDefault="00B26599" w:rsidP="00E94334">
      <w:pPr>
        <w:pStyle w:val="GPSL1SCHEDULEHeading"/>
        <w:rPr>
          <w:rFonts w:hint="eastAsia"/>
        </w:rPr>
      </w:pPr>
      <w:r w:rsidRPr="0025678C">
        <w:t>Principal exclusions</w:t>
      </w:r>
    </w:p>
    <w:p w14:paraId="13A0742F" w14:textId="77777777" w:rsidR="00F20C99" w:rsidRDefault="00B26599" w:rsidP="00E94334">
      <w:pPr>
        <w:pStyle w:val="GPSL2Numbered"/>
        <w:rPr>
          <w:caps/>
        </w:rPr>
      </w:pPr>
      <w:r w:rsidRPr="0025678C">
        <w:t>War and related perils</w:t>
      </w:r>
    </w:p>
    <w:p w14:paraId="0D95EA92" w14:textId="77777777" w:rsidR="00F20C99" w:rsidRDefault="00B26599" w:rsidP="00E94334">
      <w:pPr>
        <w:pStyle w:val="GPSL2Numbered"/>
        <w:rPr>
          <w:caps/>
        </w:rPr>
      </w:pPr>
      <w:r w:rsidRPr="0025678C">
        <w:t>Nuclear and radioactive risks</w:t>
      </w:r>
    </w:p>
    <w:p w14:paraId="4B549F0E" w14:textId="77777777" w:rsidR="00F20C99" w:rsidRDefault="00B26599" w:rsidP="00E94334">
      <w:pPr>
        <w:pStyle w:val="GPSL1SCHEDULEHeading"/>
        <w:rPr>
          <w:rFonts w:hint="eastAsia"/>
        </w:rPr>
      </w:pPr>
      <w:r w:rsidRPr="0025678C">
        <w:t>Maximum deductible threshold</w:t>
      </w:r>
    </w:p>
    <w:p w14:paraId="0866C8E3" w14:textId="77777777" w:rsidR="00F20C99" w:rsidRDefault="00B26599" w:rsidP="00E94334">
      <w:pPr>
        <w:pStyle w:val="GPSL2Numbered"/>
        <w:rPr>
          <w:caps/>
        </w:rPr>
      </w:pPr>
      <w:r w:rsidRPr="0025678C">
        <w:t>Not to exceed [</w:t>
      </w:r>
      <w:r w:rsidR="000377BD" w:rsidRPr="000377BD">
        <w:rPr>
          <w:highlight w:val="yellow"/>
        </w:rPr>
        <w:t>[</w:t>
      </w:r>
      <w:r w:rsidR="000377BD">
        <w:rPr>
          <w:highlight w:val="yellow"/>
        </w:rPr>
        <w:t>insert threshold set out in the Supplier’s Tender]</w:t>
      </w:r>
      <w:r w:rsidRPr="0025678C">
        <w:t>] each and every claim.</w:t>
      </w:r>
    </w:p>
    <w:p w14:paraId="6A35560C" w14:textId="77777777" w:rsidR="00F20C99" w:rsidRDefault="0028338E">
      <w:pPr>
        <w:pStyle w:val="GPSmacrorestart"/>
      </w:pPr>
      <w:r w:rsidRPr="00513B4F">
        <w:fldChar w:fldCharType="begin"/>
      </w:r>
      <w:r w:rsidRPr="00513B4F">
        <w:instrText>LISTNUM \l 1 \s 0</w:instrText>
      </w:r>
      <w:r w:rsidRPr="00513B4F">
        <w:fldChar w:fldCharType="end">
          <w:numberingChange w:id="796" w:author="Yannis Constantine" w:date="2015-05-06T11:44:00Z" w:original="0."/>
        </w:fldChar>
      </w:r>
    </w:p>
    <w:p w14:paraId="1B33034C" w14:textId="77777777" w:rsidR="00F20C99" w:rsidRDefault="008770CA" w:rsidP="001C4E7E">
      <w:pPr>
        <w:pStyle w:val="GPSSchPart"/>
        <w:rPr>
          <w:rFonts w:hint="eastAsia"/>
        </w:rPr>
      </w:pPr>
      <w:r w:rsidRPr="00F06A24">
        <w:br w:type="page"/>
      </w:r>
      <w:r w:rsidR="0028338E">
        <w:lastRenderedPageBreak/>
        <w:t>Part</w:t>
      </w:r>
      <w:r w:rsidR="00B26599" w:rsidRPr="0025678C">
        <w:t xml:space="preserve"> C: </w:t>
      </w:r>
      <w:r w:rsidR="0028338E">
        <w:t>United Kingdom Compulsory Insurances</w:t>
      </w:r>
    </w:p>
    <w:p w14:paraId="0F123488" w14:textId="77777777" w:rsidR="00F20C99" w:rsidRDefault="0028338E" w:rsidP="00E94334">
      <w:pPr>
        <w:pStyle w:val="GPSL1SCHEDULEHeading"/>
        <w:rPr>
          <w:rFonts w:hint="eastAsia"/>
        </w:rPr>
      </w:pPr>
      <w:r>
        <w:t>General</w:t>
      </w:r>
    </w:p>
    <w:p w14:paraId="4876088B" w14:textId="1A7CF8BF" w:rsidR="000F153F"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08D49416" w14:textId="77777777" w:rsidR="000F153F" w:rsidRPr="000F153F" w:rsidRDefault="000F153F" w:rsidP="000F153F">
      <w:pPr>
        <w:rPr>
          <w:lang w:eastAsia="zh-CN"/>
        </w:rPr>
      </w:pPr>
    </w:p>
    <w:p w14:paraId="1AE3908E" w14:textId="77777777" w:rsidR="000F153F" w:rsidRPr="000F153F" w:rsidRDefault="000F153F" w:rsidP="000F153F">
      <w:pPr>
        <w:rPr>
          <w:lang w:eastAsia="zh-CN"/>
        </w:rPr>
      </w:pPr>
    </w:p>
    <w:p w14:paraId="10C209AF" w14:textId="77777777" w:rsidR="000F153F" w:rsidRPr="000F153F" w:rsidRDefault="000F153F" w:rsidP="000F153F">
      <w:pPr>
        <w:rPr>
          <w:lang w:eastAsia="zh-CN"/>
        </w:rPr>
      </w:pPr>
    </w:p>
    <w:p w14:paraId="1B8D314C" w14:textId="2D2D7562" w:rsidR="001D6E14" w:rsidRDefault="000F153F" w:rsidP="000F153F">
      <w:pPr>
        <w:tabs>
          <w:tab w:val="left" w:pos="2928"/>
        </w:tabs>
        <w:rPr>
          <w:color w:val="FFFFFF"/>
          <w:sz w:val="16"/>
          <w:szCs w:val="16"/>
        </w:rPr>
      </w:pPr>
      <w:r>
        <w:rPr>
          <w:lang w:eastAsia="zh-CN"/>
        </w:rPr>
        <w:tab/>
      </w:r>
    </w:p>
    <w:p w14:paraId="12A8FAF1" w14:textId="77777777" w:rsidR="001D6E14" w:rsidRDefault="001D6E14" w:rsidP="001C4E7E">
      <w:pPr>
        <w:pStyle w:val="GPSSchTitleandNumber"/>
        <w:rPr>
          <w:rFonts w:hint="eastAsia"/>
          <w:color w:val="FFFFFF"/>
          <w:sz w:val="16"/>
          <w:szCs w:val="16"/>
        </w:rPr>
      </w:pPr>
    </w:p>
    <w:p w14:paraId="77AFAA37" w14:textId="77777777" w:rsidR="001D6E14" w:rsidRDefault="001D6E14" w:rsidP="001C4E7E">
      <w:pPr>
        <w:pStyle w:val="GPSSchTitleandNumber"/>
        <w:rPr>
          <w:rFonts w:hint="eastAsia"/>
          <w:color w:val="FFFFFF"/>
          <w:sz w:val="16"/>
          <w:szCs w:val="16"/>
        </w:rPr>
      </w:pPr>
    </w:p>
    <w:p w14:paraId="292208CD" w14:textId="77777777" w:rsidR="001D6E14" w:rsidRDefault="001D6E14" w:rsidP="001C4E7E">
      <w:pPr>
        <w:pStyle w:val="GPSSchTitleandNumber"/>
        <w:rPr>
          <w:rFonts w:hint="eastAsia"/>
          <w:color w:val="FFFFFF"/>
          <w:sz w:val="16"/>
          <w:szCs w:val="16"/>
        </w:rPr>
      </w:pPr>
    </w:p>
    <w:p w14:paraId="19B86E07" w14:textId="77777777" w:rsidR="001D6E14" w:rsidRDefault="001D6E14" w:rsidP="001C4E7E">
      <w:pPr>
        <w:pStyle w:val="GPSSchTitleandNumber"/>
        <w:rPr>
          <w:rFonts w:hint="eastAsia"/>
          <w:color w:val="FFFFFF"/>
          <w:sz w:val="16"/>
          <w:szCs w:val="16"/>
        </w:rPr>
      </w:pPr>
    </w:p>
    <w:p w14:paraId="5361B5F1" w14:textId="77777777" w:rsidR="001D6E14" w:rsidRDefault="001D6E14" w:rsidP="001C4E7E">
      <w:pPr>
        <w:pStyle w:val="GPSSchTitleandNumber"/>
        <w:rPr>
          <w:rFonts w:hint="eastAsia"/>
          <w:color w:val="FFFFFF"/>
          <w:sz w:val="16"/>
          <w:szCs w:val="16"/>
        </w:rPr>
      </w:pPr>
    </w:p>
    <w:p w14:paraId="668DCF9E" w14:textId="77777777" w:rsidR="001D6E14" w:rsidRDefault="001D6E14" w:rsidP="001C4E7E">
      <w:pPr>
        <w:pStyle w:val="GPSSchTitleandNumber"/>
        <w:rPr>
          <w:rFonts w:hint="eastAsia"/>
          <w:color w:val="FFFFFF"/>
          <w:sz w:val="16"/>
          <w:szCs w:val="16"/>
        </w:rPr>
      </w:pPr>
    </w:p>
    <w:p w14:paraId="6962BDE8" w14:textId="77777777" w:rsidR="001D6E14" w:rsidRDefault="001D6E14" w:rsidP="001C4E7E">
      <w:pPr>
        <w:pStyle w:val="GPSSchTitleandNumber"/>
        <w:rPr>
          <w:rFonts w:hint="eastAsia"/>
          <w:color w:val="FFFFFF"/>
          <w:sz w:val="16"/>
          <w:szCs w:val="16"/>
        </w:rPr>
      </w:pPr>
    </w:p>
    <w:p w14:paraId="0C1C6180" w14:textId="77777777" w:rsidR="001D6E14" w:rsidRDefault="001D6E14" w:rsidP="001C4E7E">
      <w:pPr>
        <w:pStyle w:val="GPSSchTitleandNumber"/>
        <w:rPr>
          <w:rFonts w:hint="eastAsia"/>
          <w:color w:val="FFFFFF"/>
          <w:sz w:val="16"/>
          <w:szCs w:val="16"/>
        </w:rPr>
      </w:pPr>
    </w:p>
    <w:p w14:paraId="37D51469" w14:textId="77777777" w:rsidR="001D6E14" w:rsidRDefault="001D6E14" w:rsidP="001C4E7E">
      <w:pPr>
        <w:pStyle w:val="GPSSchTitleandNumber"/>
        <w:rPr>
          <w:rFonts w:hint="eastAsia"/>
          <w:color w:val="FFFFFF"/>
          <w:sz w:val="16"/>
          <w:szCs w:val="16"/>
        </w:rPr>
      </w:pPr>
    </w:p>
    <w:p w14:paraId="047CE0BB" w14:textId="77777777" w:rsidR="001D6E14" w:rsidRDefault="001D6E14" w:rsidP="001C4E7E">
      <w:pPr>
        <w:pStyle w:val="GPSSchTitleandNumber"/>
        <w:rPr>
          <w:rFonts w:hint="eastAsia"/>
          <w:color w:val="FFFFFF"/>
          <w:sz w:val="16"/>
          <w:szCs w:val="16"/>
        </w:rPr>
      </w:pPr>
    </w:p>
    <w:p w14:paraId="45C61E94" w14:textId="77777777" w:rsidR="001D6E14" w:rsidRDefault="001D6E14" w:rsidP="001C4E7E">
      <w:pPr>
        <w:pStyle w:val="GPSSchTitleandNumber"/>
        <w:rPr>
          <w:rFonts w:hint="eastAsia"/>
          <w:color w:val="FFFFFF"/>
          <w:sz w:val="16"/>
          <w:szCs w:val="16"/>
        </w:rPr>
      </w:pPr>
    </w:p>
    <w:p w14:paraId="5C8FF9E4" w14:textId="77777777" w:rsidR="001D6E14" w:rsidRDefault="001D6E14" w:rsidP="001C4E7E">
      <w:pPr>
        <w:pStyle w:val="GPSSchTitleandNumber"/>
        <w:rPr>
          <w:rFonts w:hint="eastAsia"/>
          <w:color w:val="FFFFFF"/>
          <w:sz w:val="16"/>
          <w:szCs w:val="16"/>
        </w:rPr>
      </w:pPr>
    </w:p>
    <w:p w14:paraId="1A728FC6" w14:textId="77777777" w:rsidR="001D6E14" w:rsidRDefault="001D6E14" w:rsidP="001C4E7E">
      <w:pPr>
        <w:pStyle w:val="GPSSchTitleandNumber"/>
        <w:rPr>
          <w:rFonts w:hint="eastAsia"/>
          <w:color w:val="FFFFFF"/>
          <w:sz w:val="16"/>
          <w:szCs w:val="16"/>
        </w:rPr>
      </w:pPr>
    </w:p>
    <w:p w14:paraId="380260A5" w14:textId="77777777" w:rsidR="001D6E14" w:rsidRDefault="001D6E14" w:rsidP="001C4E7E">
      <w:pPr>
        <w:pStyle w:val="GPSSchTitleandNumber"/>
        <w:rPr>
          <w:rFonts w:hint="eastAsia"/>
          <w:color w:val="FFFFFF"/>
          <w:sz w:val="16"/>
          <w:szCs w:val="16"/>
        </w:rPr>
      </w:pPr>
    </w:p>
    <w:p w14:paraId="4E4258E1" w14:textId="77777777" w:rsidR="001D6E14" w:rsidRDefault="001D6E14" w:rsidP="001C4E7E">
      <w:pPr>
        <w:pStyle w:val="GPSSchTitleandNumber"/>
        <w:rPr>
          <w:rFonts w:hint="eastAsia"/>
          <w:color w:val="FFFFFF"/>
          <w:sz w:val="16"/>
          <w:szCs w:val="16"/>
        </w:rPr>
      </w:pPr>
    </w:p>
    <w:p w14:paraId="62589FC1" w14:textId="77777777" w:rsidR="001D6E14" w:rsidRDefault="001D6E14" w:rsidP="001C4E7E">
      <w:pPr>
        <w:pStyle w:val="GPSSchTitleandNumber"/>
        <w:rPr>
          <w:rFonts w:hint="eastAsia"/>
          <w:color w:val="FFFFFF"/>
          <w:sz w:val="16"/>
          <w:szCs w:val="16"/>
        </w:rPr>
      </w:pPr>
    </w:p>
    <w:p w14:paraId="7CF59E27" w14:textId="77777777" w:rsidR="001D6E14" w:rsidRDefault="001D6E14" w:rsidP="001C4E7E">
      <w:pPr>
        <w:pStyle w:val="GPSSchTitleandNumber"/>
        <w:rPr>
          <w:rFonts w:hint="eastAsia"/>
          <w:color w:val="FFFFFF"/>
          <w:sz w:val="16"/>
          <w:szCs w:val="16"/>
        </w:rPr>
      </w:pPr>
    </w:p>
    <w:p w14:paraId="1533C05E" w14:textId="77777777" w:rsidR="000F153F" w:rsidRDefault="000F153F" w:rsidP="001C4E7E">
      <w:pPr>
        <w:pStyle w:val="GPSSchTitleandNumber"/>
        <w:rPr>
          <w:rFonts w:hint="eastAsia"/>
        </w:rPr>
        <w:sectPr w:rsidR="000F153F" w:rsidSect="002E61F2">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9" w:h="16834" w:code="9"/>
          <w:pgMar w:top="1526" w:right="1440" w:bottom="1800" w:left="1440" w:header="426" w:footer="720" w:gutter="0"/>
          <w:cols w:space="720"/>
          <w:noEndnote/>
        </w:sectPr>
      </w:pPr>
      <w:bookmarkStart w:id="797" w:name="_Toc365027629"/>
      <w:bookmarkStart w:id="798" w:name="_Toc366085201"/>
      <w:bookmarkStart w:id="799" w:name="_Toc380428761"/>
      <w:bookmarkStart w:id="800" w:name="_Toc429124698"/>
    </w:p>
    <w:p w14:paraId="567F228B" w14:textId="5E2A3B59" w:rsidR="00F20C99" w:rsidRDefault="0028338E" w:rsidP="001C4E7E">
      <w:pPr>
        <w:pStyle w:val="GPSSchTitleandNumber"/>
        <w:rPr>
          <w:rFonts w:hint="eastAsia"/>
        </w:rPr>
      </w:pPr>
      <w:r w:rsidRPr="00FC2D27">
        <w:lastRenderedPageBreak/>
        <w:t xml:space="preserve">FRAMEWORK SCHEDULE 15: </w:t>
      </w:r>
      <w:r w:rsidR="00FC2D27" w:rsidRPr="00FC2D27">
        <w:t>not used</w:t>
      </w:r>
      <w:bookmarkEnd w:id="797"/>
      <w:bookmarkEnd w:id="798"/>
      <w:bookmarkEnd w:id="799"/>
      <w:bookmarkEnd w:id="800"/>
    </w:p>
    <w:p w14:paraId="1901A955"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6FC9E0E4" w14:textId="62BE9040" w:rsidR="00F20C99" w:rsidRDefault="002B49ED" w:rsidP="001C4E7E">
      <w:pPr>
        <w:pStyle w:val="GPSSchTitleandNumber"/>
        <w:rPr>
          <w:rFonts w:hint="eastAsia"/>
        </w:rPr>
      </w:pPr>
      <w:bookmarkStart w:id="801" w:name="_Toc429124699"/>
      <w:bookmarkStart w:id="802" w:name="_Toc366085202"/>
      <w:bookmarkStart w:id="803" w:name="_Toc380428762"/>
      <w:r w:rsidRPr="00C80B20">
        <w:lastRenderedPageBreak/>
        <w:t xml:space="preserve">FRAMEWORK SCHEDULE 16: </w:t>
      </w:r>
      <w:r w:rsidR="00FC2D27" w:rsidRPr="00C80B20">
        <w:t>not used</w:t>
      </w:r>
      <w:bookmarkEnd w:id="801"/>
      <w:r w:rsidR="00FC2D27" w:rsidRPr="00C80B20">
        <w:t xml:space="preserve"> </w:t>
      </w:r>
      <w:bookmarkEnd w:id="802"/>
      <w:bookmarkEnd w:id="803"/>
    </w:p>
    <w:p w14:paraId="6442407A" w14:textId="19C9720C" w:rsidR="00F20C99" w:rsidRDefault="00FC2D27">
      <w:pPr>
        <w:pStyle w:val="GPSSchAnnexname"/>
        <w:rPr>
          <w:rFonts w:hint="eastAsia"/>
        </w:rPr>
      </w:pPr>
      <w:bookmarkStart w:id="804" w:name="_Toc366085203"/>
      <w:bookmarkStart w:id="805" w:name="_Toc380428763"/>
      <w:r>
        <w:rPr>
          <w:rFonts w:hint="eastAsia"/>
        </w:rPr>
        <w:br w:type="page"/>
      </w:r>
      <w:bookmarkStart w:id="806" w:name="_Toc429124700"/>
      <w:r w:rsidR="00A335C2" w:rsidRPr="00F06A24">
        <w:lastRenderedPageBreak/>
        <w:t xml:space="preserve">ANNEX 1: </w:t>
      </w:r>
      <w:bookmarkEnd w:id="804"/>
      <w:bookmarkEnd w:id="805"/>
      <w:r w:rsidR="00C80B20">
        <w:t>NOT USED</w:t>
      </w:r>
      <w:bookmarkEnd w:id="806"/>
    </w:p>
    <w:p w14:paraId="74075F68" w14:textId="7533A225" w:rsidR="00F20C99" w:rsidRDefault="0028338E">
      <w:pPr>
        <w:pStyle w:val="GPSSchAnnexname"/>
        <w:rPr>
          <w:rFonts w:hint="eastAsia"/>
        </w:rPr>
      </w:pPr>
      <w:r>
        <w:br w:type="page"/>
      </w:r>
      <w:bookmarkStart w:id="807" w:name="_Toc366085204"/>
      <w:bookmarkStart w:id="808" w:name="_Toc380428764"/>
      <w:bookmarkStart w:id="809" w:name="_Toc429124701"/>
      <w:r w:rsidR="00A335C2">
        <w:lastRenderedPageBreak/>
        <w:t xml:space="preserve">ANNEX </w:t>
      </w:r>
      <w:r w:rsidR="00A335C2" w:rsidRPr="00314119">
        <w:t>2</w:t>
      </w:r>
      <w:r w:rsidR="00A335C2">
        <w:t xml:space="preserve">: </w:t>
      </w:r>
      <w:bookmarkEnd w:id="807"/>
      <w:bookmarkEnd w:id="808"/>
      <w:r w:rsidR="00C80B20">
        <w:t xml:space="preserve"> NOT USED</w:t>
      </w:r>
      <w:bookmarkEnd w:id="809"/>
    </w:p>
    <w:p w14:paraId="7E91BC5E" w14:textId="7308EEC4" w:rsidR="00695FE2" w:rsidRPr="00695FE2" w:rsidRDefault="008770CA" w:rsidP="00C80B20">
      <w:pPr>
        <w:pStyle w:val="GPSSchAnnexname"/>
        <w:rPr>
          <w:rFonts w:hint="eastAsia"/>
          <w:color w:val="FFFFFF"/>
          <w:sz w:val="16"/>
          <w:szCs w:val="16"/>
        </w:rPr>
      </w:pPr>
      <w:r w:rsidRPr="008770CA">
        <w:br w:type="page"/>
      </w:r>
    </w:p>
    <w:p w14:paraId="37F45F81" w14:textId="77777777" w:rsidR="00F20C99" w:rsidRDefault="00695FE2" w:rsidP="00C80B20">
      <w:pPr>
        <w:pStyle w:val="GPSSchAnnexname"/>
        <w:rPr>
          <w:rFonts w:hint="eastAsia"/>
        </w:rPr>
      </w:pPr>
      <w:bookmarkStart w:id="810" w:name="_Toc365027625"/>
      <w:bookmarkStart w:id="811" w:name="_Toc366085205"/>
      <w:bookmarkStart w:id="812" w:name="_Toc380428765"/>
      <w:bookmarkStart w:id="813" w:name="_Toc429124702"/>
      <w:r w:rsidRPr="006875AD">
        <w:lastRenderedPageBreak/>
        <w:t>FRAMEWORK SCHEDULE 1</w:t>
      </w:r>
      <w:r w:rsidR="002D6D6C">
        <w:t>7</w:t>
      </w:r>
      <w:r w:rsidRPr="006875AD">
        <w:t>: COMMERCIALLY SENSITIVE INFORMATION</w:t>
      </w:r>
      <w:bookmarkEnd w:id="810"/>
      <w:bookmarkEnd w:id="811"/>
      <w:bookmarkEnd w:id="812"/>
      <w:bookmarkEnd w:id="813"/>
    </w:p>
    <w:p w14:paraId="3500AD5C" w14:textId="77777777" w:rsidR="00F20C99" w:rsidRPr="00C42EB9" w:rsidRDefault="00695FE2" w:rsidP="00C42EB9">
      <w:pPr>
        <w:pStyle w:val="GPSL1CLAUSEHEADING"/>
        <w:numPr>
          <w:ilvl w:val="0"/>
          <w:numId w:val="344"/>
        </w:numPr>
        <w:rPr>
          <w:rFonts w:hint="eastAsia"/>
        </w:rPr>
      </w:pPr>
      <w:bookmarkStart w:id="814" w:name="_Toc429124703"/>
      <w:r w:rsidRPr="00C42EB9">
        <w:t>INTRODUCTION</w:t>
      </w:r>
      <w:bookmarkEnd w:id="814"/>
    </w:p>
    <w:p w14:paraId="76075F8F"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13E9F98C"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217286F" w14:textId="77777777"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C50C21">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30589943" w14:textId="77777777" w:rsidTr="00F06A24">
        <w:trPr>
          <w:tblHeader/>
        </w:trPr>
        <w:tc>
          <w:tcPr>
            <w:tcW w:w="1274" w:type="dxa"/>
          </w:tcPr>
          <w:p w14:paraId="1D76E31F"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74F3E9F6"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4C636A1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1CE8F70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1D5F0FAE" w14:textId="77777777" w:rsidTr="00F06A24">
        <w:tc>
          <w:tcPr>
            <w:tcW w:w="1274" w:type="dxa"/>
          </w:tcPr>
          <w:p w14:paraId="51FC6625"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5AE78C3B"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date]</w:t>
            </w:r>
            <w:r w:rsidRPr="006A76B7">
              <w:rPr>
                <w:rFonts w:cs="Arial"/>
                <w:szCs w:val="22"/>
              </w:rPr>
              <w:t xml:space="preserve"> </w:t>
            </w:r>
          </w:p>
        </w:tc>
        <w:tc>
          <w:tcPr>
            <w:tcW w:w="3361" w:type="dxa"/>
          </w:tcPr>
          <w:p w14:paraId="7FFB97C2"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details]</w:t>
            </w:r>
          </w:p>
        </w:tc>
        <w:tc>
          <w:tcPr>
            <w:tcW w:w="2238" w:type="dxa"/>
          </w:tcPr>
          <w:p w14:paraId="71F9F5FE"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6A76B7">
              <w:rPr>
                <w:rFonts w:cs="Arial"/>
                <w:szCs w:val="22"/>
                <w:highlight w:val="yellow"/>
              </w:rPr>
              <w:t>[insert duration]</w:t>
            </w:r>
          </w:p>
        </w:tc>
      </w:tr>
      <w:tr w:rsidR="00695FE2" w:rsidRPr="006875AD" w14:paraId="772B4C90" w14:textId="77777777" w:rsidTr="00F06A24">
        <w:tc>
          <w:tcPr>
            <w:tcW w:w="1274" w:type="dxa"/>
          </w:tcPr>
          <w:p w14:paraId="62E94A2B"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2ACF4A29"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6D5CC801"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1B71C8A6"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3A4C58AF" w14:textId="77777777" w:rsidTr="00F06A24">
        <w:tc>
          <w:tcPr>
            <w:tcW w:w="1274" w:type="dxa"/>
          </w:tcPr>
          <w:p w14:paraId="53251C5C"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51BDCC90"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795D93AA"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15F6DB6B"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03EB97C0" w14:textId="77777777" w:rsidTr="00F06A24">
        <w:tc>
          <w:tcPr>
            <w:tcW w:w="1274" w:type="dxa"/>
          </w:tcPr>
          <w:p w14:paraId="1DF30FFC"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10B90B4B"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25F3006F"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76646109" w14:textId="77777777" w:rsidR="00695FE2" w:rsidRPr="006A76B7" w:rsidRDefault="00695FE2" w:rsidP="00695FE2">
            <w:pPr>
              <w:pStyle w:val="MarginText"/>
              <w:overflowPunct w:val="0"/>
              <w:autoSpaceDE w:val="0"/>
              <w:autoSpaceDN w:val="0"/>
              <w:textAlignment w:val="baseline"/>
              <w:rPr>
                <w:rFonts w:cs="Arial"/>
                <w:szCs w:val="22"/>
              </w:rPr>
            </w:pPr>
          </w:p>
        </w:tc>
      </w:tr>
    </w:tbl>
    <w:p w14:paraId="00294F6F"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15" w:author="Yannis Constantine" w:date="2015-05-06T11:44:00Z" w:original="0."/>
        </w:fldChar>
      </w:r>
    </w:p>
    <w:p w14:paraId="4BD90F05" w14:textId="46D61561" w:rsidR="00F20C99" w:rsidRDefault="00695FE2" w:rsidP="004C0A0C">
      <w:pPr>
        <w:pStyle w:val="GPSL1Guidance"/>
        <w:rPr>
          <w:highlight w:val="green"/>
        </w:rPr>
      </w:pPr>
      <w:r w:rsidRPr="006875AD">
        <w:rPr>
          <w:highlight w:val="green"/>
        </w:rPr>
        <w:t xml:space="preserve">[Guidance note: Any information provided in this Framework Schedule should be information which would be exempt under the FOIA. If the information would not be exempt under FOIA the Authority may publish it under </w:t>
      </w:r>
      <w:r w:rsidRPr="00DE3178">
        <w:rPr>
          <w:highlight w:val="green"/>
        </w:rPr>
        <w:t xml:space="preserve">Clause </w:t>
      </w:r>
      <w:r w:rsidR="00B347DE">
        <w:fldChar w:fldCharType="begin"/>
      </w:r>
      <w:r w:rsidR="00B347DE">
        <w:instrText xml:space="preserve"> REF _Ref365043695 \w \h  \* MERGEFORMAT </w:instrText>
      </w:r>
      <w:r w:rsidR="00B347DE">
        <w:fldChar w:fldCharType="separate"/>
      </w:r>
      <w:r w:rsidR="00C50C21" w:rsidRPr="00C42EB9">
        <w:rPr>
          <w:highlight w:val="green"/>
        </w:rPr>
        <w:t>27.3</w:t>
      </w:r>
      <w:r w:rsidR="00B347DE">
        <w:fldChar w:fldCharType="end"/>
      </w:r>
      <w:r w:rsidRPr="00DE3178">
        <w:rPr>
          <w:highlight w:val="green"/>
        </w:rPr>
        <w:t xml:space="preserve"> (Transparency</w:t>
      </w:r>
      <w:r w:rsidRPr="006875AD">
        <w:rPr>
          <w:highlight w:val="green"/>
        </w:rPr>
        <w:t>) of this Framework Agreement.]</w:t>
      </w:r>
    </w:p>
    <w:p w14:paraId="61220769" w14:textId="77777777" w:rsidR="00F20C99" w:rsidRDefault="00695FE2" w:rsidP="004C0A0C">
      <w:pPr>
        <w:pStyle w:val="GPSL1Guidance"/>
        <w:rPr>
          <w:highlight w:val="green"/>
        </w:rPr>
      </w:pPr>
      <w:r w:rsidRPr="00950953">
        <w:rPr>
          <w:highlight w:val="green"/>
        </w:rPr>
        <w:t>[Guidance note: where any information listed in this Framework Schedule</w:t>
      </w:r>
      <w:r w:rsidR="00E27680">
        <w:rPr>
          <w:highlight w:val="green"/>
        </w:rPr>
        <w:t xml:space="preserve"> 17</w:t>
      </w:r>
      <w:r w:rsidRPr="00950953">
        <w:rPr>
          <w:highlight w:val="green"/>
        </w:rPr>
        <w:t xml:space="preserve"> is considered to be Management Information for the purposes of Clause</w:t>
      </w:r>
      <w:r>
        <w:rPr>
          <w:highlight w:val="green"/>
        </w:rPr>
        <w:t xml:space="preserve"> </w:t>
      </w:r>
      <w:r w:rsidR="002B1ABC">
        <w:rPr>
          <w:highlight w:val="green"/>
        </w:rPr>
        <w:fldChar w:fldCharType="begin"/>
      </w:r>
      <w:r w:rsidR="002B1ABC">
        <w:rPr>
          <w:highlight w:val="green"/>
        </w:rPr>
        <w:instrText xml:space="preserve"> REF _Ref365039341 \r \h </w:instrText>
      </w:r>
      <w:r w:rsidR="002B1ABC">
        <w:rPr>
          <w:highlight w:val="green"/>
        </w:rPr>
      </w:r>
      <w:r w:rsidR="002B1ABC">
        <w:rPr>
          <w:highlight w:val="green"/>
        </w:rPr>
        <w:fldChar w:fldCharType="separate"/>
      </w:r>
      <w:r w:rsidR="00C50C21">
        <w:rPr>
          <w:highlight w:val="green"/>
        </w:rPr>
        <w:t>27.1</w:t>
      </w:r>
      <w:r w:rsidR="002B1ABC">
        <w:rPr>
          <w:highlight w:val="green"/>
        </w:rPr>
        <w:fldChar w:fldCharType="end"/>
      </w:r>
      <w:r w:rsidR="00BC155A">
        <w:rPr>
          <w:highlight w:val="green"/>
        </w:rPr>
        <w:t xml:space="preserve"> </w:t>
      </w:r>
      <w:r w:rsidRPr="00950953">
        <w:rPr>
          <w:highlight w:val="green"/>
        </w:rPr>
        <w:t xml:space="preserve">of the Framework Agreement and is provided by the Supplier to the Authority, the Authority may disclose the Management Information to other Contracting Authorities in accordance with Clause </w:t>
      </w:r>
      <w:r w:rsidR="00E24057">
        <w:rPr>
          <w:highlight w:val="green"/>
        </w:rPr>
        <w:fldChar w:fldCharType="begin"/>
      </w:r>
      <w:r w:rsidR="00E24057">
        <w:rPr>
          <w:highlight w:val="green"/>
        </w:rPr>
        <w:instrText xml:space="preserve"> REF _Ref384998407 \r \h </w:instrText>
      </w:r>
      <w:r w:rsidR="00E24057">
        <w:rPr>
          <w:highlight w:val="green"/>
        </w:rPr>
      </w:r>
      <w:r w:rsidR="00E24057">
        <w:rPr>
          <w:highlight w:val="green"/>
        </w:rPr>
        <w:fldChar w:fldCharType="separate"/>
      </w:r>
      <w:r w:rsidR="00C50C21">
        <w:rPr>
          <w:highlight w:val="green"/>
        </w:rPr>
        <w:t>27.1.2</w:t>
      </w:r>
      <w:r w:rsidR="00E24057">
        <w:rPr>
          <w:highlight w:val="green"/>
        </w:rPr>
        <w:fldChar w:fldCharType="end"/>
      </w:r>
      <w:r w:rsidR="00BC155A">
        <w:rPr>
          <w:highlight w:val="green"/>
        </w:rPr>
        <w:t xml:space="preserve"> </w:t>
      </w:r>
      <w:r w:rsidRPr="00950953">
        <w:rPr>
          <w:highlight w:val="green"/>
        </w:rPr>
        <w:t>of this Framework Agreement.]</w:t>
      </w:r>
    </w:p>
    <w:p w14:paraId="71833224" w14:textId="77777777"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816" w:author="Yannis Constantine" w:date="2015-05-06T11:44:00Z" w:original="0."/>
        </w:fldChar>
      </w:r>
    </w:p>
    <w:p w14:paraId="5127779A" w14:textId="77777777" w:rsidR="00695FE2" w:rsidRPr="00695FE2" w:rsidRDefault="00695FE2">
      <w:pPr>
        <w:overflowPunct/>
        <w:autoSpaceDE/>
        <w:autoSpaceDN/>
        <w:adjustRightInd/>
        <w:spacing w:after="0"/>
        <w:jc w:val="left"/>
        <w:textAlignment w:val="auto"/>
        <w:rPr>
          <w:color w:val="FFFFFF"/>
          <w:sz w:val="16"/>
          <w:szCs w:val="16"/>
        </w:rPr>
      </w:pPr>
    </w:p>
    <w:p w14:paraId="722437C4" w14:textId="77777777" w:rsidR="00F20C99" w:rsidRDefault="00695FE2" w:rsidP="001C4E7E">
      <w:pPr>
        <w:pStyle w:val="GPSSchTitleandNumber"/>
        <w:rPr>
          <w:rFonts w:hint="eastAsia"/>
        </w:rPr>
      </w:pPr>
      <w:bookmarkStart w:id="817" w:name="_Toc366085206"/>
      <w:bookmarkStart w:id="818" w:name="_Toc380428766"/>
      <w:bookmarkStart w:id="819" w:name="_Toc429124704"/>
      <w:r>
        <w:t xml:space="preserve">FRAMEWORK SCHEDULE 18: </w:t>
      </w:r>
      <w:r w:rsidRPr="00C44468">
        <w:t>D</w:t>
      </w:r>
      <w:r>
        <w:t>ISPUTE RESOLUTION PROCEDURE</w:t>
      </w:r>
      <w:bookmarkEnd w:id="817"/>
      <w:bookmarkEnd w:id="818"/>
      <w:bookmarkEnd w:id="819"/>
    </w:p>
    <w:p w14:paraId="727C5ED3" w14:textId="77777777" w:rsidR="00F20C99" w:rsidRDefault="00695FE2" w:rsidP="00E94334">
      <w:pPr>
        <w:pStyle w:val="GPSL1SCHEDULEHeading"/>
        <w:rPr>
          <w:rFonts w:hint="eastAsia"/>
        </w:rPr>
      </w:pPr>
      <w:r w:rsidRPr="00B516BB">
        <w:t>DEFINITIONS</w:t>
      </w:r>
    </w:p>
    <w:p w14:paraId="284EB1F9"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5D2AA2D2" w14:textId="77777777" w:rsidTr="00293635">
        <w:tc>
          <w:tcPr>
            <w:tcW w:w="2268" w:type="dxa"/>
          </w:tcPr>
          <w:p w14:paraId="6E0E77E5" w14:textId="77777777" w:rsidR="00F20C99" w:rsidRDefault="00293635" w:rsidP="00293635">
            <w:pPr>
              <w:pStyle w:val="GPSDefinitionTerm"/>
            </w:pPr>
            <w:r w:rsidRPr="006875AD">
              <w:t>"</w:t>
            </w:r>
            <w:r w:rsidR="00695FE2" w:rsidRPr="00C44468">
              <w:t>CEDR</w:t>
            </w:r>
            <w:r w:rsidRPr="006875AD">
              <w:t>"</w:t>
            </w:r>
          </w:p>
        </w:tc>
        <w:tc>
          <w:tcPr>
            <w:tcW w:w="5244" w:type="dxa"/>
          </w:tcPr>
          <w:p w14:paraId="3C1A6F3F"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0BCEEE06" w14:textId="77777777" w:rsidTr="00293635">
        <w:tc>
          <w:tcPr>
            <w:tcW w:w="2268" w:type="dxa"/>
          </w:tcPr>
          <w:p w14:paraId="47B53173"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0D36D67B"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C50C21">
              <w:t>6.2</w:t>
            </w:r>
            <w:r w:rsidR="009F4234">
              <w:fldChar w:fldCharType="end"/>
            </w:r>
            <w:r w:rsidR="00695FE2" w:rsidRPr="00695FE2">
              <w:t>;</w:t>
            </w:r>
          </w:p>
        </w:tc>
      </w:tr>
      <w:tr w:rsidR="00695FE2" w:rsidRPr="00C44468" w14:paraId="404899EA" w14:textId="77777777" w:rsidTr="00293635">
        <w:tc>
          <w:tcPr>
            <w:tcW w:w="2268" w:type="dxa"/>
          </w:tcPr>
          <w:p w14:paraId="1C8E1EA5" w14:textId="77777777" w:rsidR="00F20C99" w:rsidRDefault="00293635" w:rsidP="00293635">
            <w:pPr>
              <w:pStyle w:val="GPSDefinitionTerm"/>
            </w:pPr>
            <w:r w:rsidRPr="006875AD">
              <w:t>"</w:t>
            </w:r>
            <w:r w:rsidR="00695FE2" w:rsidRPr="00C44468">
              <w:t>Exception</w:t>
            </w:r>
            <w:r w:rsidRPr="006875AD">
              <w:t>"</w:t>
            </w:r>
          </w:p>
        </w:tc>
        <w:tc>
          <w:tcPr>
            <w:tcW w:w="5244" w:type="dxa"/>
          </w:tcPr>
          <w:p w14:paraId="133A57D7" w14:textId="16ED4CAD" w:rsidR="00F20C99" w:rsidRDefault="00293635" w:rsidP="00D00C9A">
            <w:pPr>
              <w:pStyle w:val="GPsDefinition"/>
            </w:pPr>
            <w:r>
              <w:t xml:space="preserve">means </w:t>
            </w:r>
            <w:r w:rsidR="00695FE2" w:rsidRPr="00695FE2">
              <w:t>a deviation of project tolerances in accordance with PRINCE2 methodology in respect of this Framework Agreement or in the supply of the Services;</w:t>
            </w:r>
          </w:p>
        </w:tc>
      </w:tr>
      <w:tr w:rsidR="00695FE2" w:rsidRPr="00C44468" w14:paraId="7C7418D2" w14:textId="77777777" w:rsidTr="00293635">
        <w:tc>
          <w:tcPr>
            <w:tcW w:w="2268" w:type="dxa"/>
          </w:tcPr>
          <w:p w14:paraId="3C45726F" w14:textId="77777777" w:rsidR="00F20C99" w:rsidRDefault="00293635" w:rsidP="00293635">
            <w:pPr>
              <w:pStyle w:val="GPSDefinitionTerm"/>
            </w:pPr>
            <w:r w:rsidRPr="006875AD">
              <w:t>"</w:t>
            </w:r>
            <w:r w:rsidR="00695FE2">
              <w:t>Expedited Dispute Timetable</w:t>
            </w:r>
            <w:r w:rsidRPr="006875AD">
              <w:t>"</w:t>
            </w:r>
          </w:p>
        </w:tc>
        <w:tc>
          <w:tcPr>
            <w:tcW w:w="5244" w:type="dxa"/>
          </w:tcPr>
          <w:p w14:paraId="4F43F0A7"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C50C21">
              <w:t>2.6</w:t>
            </w:r>
            <w:r w:rsidR="009F4234">
              <w:fldChar w:fldCharType="end"/>
            </w:r>
            <w:r w:rsidR="00695FE2" w:rsidRPr="00695FE2">
              <w:t>;</w:t>
            </w:r>
          </w:p>
        </w:tc>
      </w:tr>
      <w:tr w:rsidR="00695FE2" w:rsidRPr="00C44468" w14:paraId="1296C485" w14:textId="77777777" w:rsidTr="00293635">
        <w:tc>
          <w:tcPr>
            <w:tcW w:w="2268" w:type="dxa"/>
          </w:tcPr>
          <w:p w14:paraId="0CE92E8C" w14:textId="77777777" w:rsidR="00F20C99" w:rsidRDefault="00293635" w:rsidP="00293635">
            <w:pPr>
              <w:pStyle w:val="GPSDefinitionTerm"/>
            </w:pPr>
            <w:r w:rsidRPr="006875AD">
              <w:t>"</w:t>
            </w:r>
            <w:r w:rsidR="00695FE2" w:rsidRPr="00C44468">
              <w:t>Expert</w:t>
            </w:r>
            <w:r w:rsidRPr="006875AD">
              <w:t>"</w:t>
            </w:r>
          </w:p>
        </w:tc>
        <w:tc>
          <w:tcPr>
            <w:tcW w:w="5244" w:type="dxa"/>
          </w:tcPr>
          <w:p w14:paraId="68AB66E1"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C50C21">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30BC6D75" w14:textId="77777777" w:rsidTr="00293635">
        <w:tc>
          <w:tcPr>
            <w:tcW w:w="2268" w:type="dxa"/>
          </w:tcPr>
          <w:p w14:paraId="3CFDE2AE" w14:textId="77777777" w:rsidR="00F20C99" w:rsidRDefault="00293635" w:rsidP="00293635">
            <w:pPr>
              <w:pStyle w:val="GPSDefinitionTerm"/>
            </w:pPr>
            <w:r w:rsidRPr="006875AD">
              <w:t>"</w:t>
            </w:r>
            <w:r w:rsidR="00695FE2">
              <w:t>Mediation Notice</w:t>
            </w:r>
            <w:r w:rsidRPr="006875AD">
              <w:t>"</w:t>
            </w:r>
          </w:p>
        </w:tc>
        <w:tc>
          <w:tcPr>
            <w:tcW w:w="5244" w:type="dxa"/>
          </w:tcPr>
          <w:p w14:paraId="72EE082C"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C50C21">
              <w:t>3.2</w:t>
            </w:r>
            <w:r w:rsidR="009F4234">
              <w:fldChar w:fldCharType="end"/>
            </w:r>
            <w:r w:rsidR="00695FE2" w:rsidRPr="00695FE2">
              <w:t>; and</w:t>
            </w:r>
          </w:p>
        </w:tc>
      </w:tr>
      <w:tr w:rsidR="00695FE2" w:rsidRPr="00C44468" w14:paraId="2B5153BD" w14:textId="77777777" w:rsidTr="00293635">
        <w:tc>
          <w:tcPr>
            <w:tcW w:w="2268" w:type="dxa"/>
          </w:tcPr>
          <w:p w14:paraId="47BFE384" w14:textId="77777777" w:rsidR="00F20C99" w:rsidRDefault="00293635" w:rsidP="00293635">
            <w:pPr>
              <w:pStyle w:val="GPSDefinitionTerm"/>
            </w:pPr>
            <w:r w:rsidRPr="006875AD">
              <w:t>"</w:t>
            </w:r>
            <w:r w:rsidR="00695FE2" w:rsidRPr="00C44468">
              <w:t>Mediator</w:t>
            </w:r>
            <w:r w:rsidRPr="006875AD">
              <w:t>"</w:t>
            </w:r>
          </w:p>
        </w:tc>
        <w:tc>
          <w:tcPr>
            <w:tcW w:w="5244" w:type="dxa"/>
          </w:tcPr>
          <w:p w14:paraId="278819C5" w14:textId="77777777"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C50C21">
              <w:t>4.2</w:t>
            </w:r>
            <w:r w:rsidR="009F4234">
              <w:fldChar w:fldCharType="end"/>
            </w:r>
            <w:r w:rsidR="00695FE2" w:rsidRPr="00695FE2">
              <w:t xml:space="preserve"> of this </w:t>
            </w:r>
            <w:r w:rsidR="009F4234">
              <w:t xml:space="preserve">Framework </w:t>
            </w:r>
            <w:r w:rsidR="00695FE2" w:rsidRPr="00695FE2">
              <w:t>Schedule 18.</w:t>
            </w:r>
          </w:p>
        </w:tc>
      </w:tr>
    </w:tbl>
    <w:p w14:paraId="6A0643D6" w14:textId="77777777" w:rsidR="00F20C99" w:rsidRDefault="00695FE2" w:rsidP="00E94334">
      <w:pPr>
        <w:pStyle w:val="GPSL1SCHEDULEHeading"/>
        <w:rPr>
          <w:rFonts w:hint="eastAsia"/>
        </w:rPr>
      </w:pPr>
      <w:r>
        <w:t>I</w:t>
      </w:r>
      <w:r w:rsidRPr="00B516BB">
        <w:t>NTRODUCTION</w:t>
      </w:r>
    </w:p>
    <w:p w14:paraId="0D656234" w14:textId="77777777" w:rsidR="00F20C99" w:rsidRDefault="00695FE2" w:rsidP="00E94334">
      <w:pPr>
        <w:pStyle w:val="GPSL2Numbered"/>
      </w:pPr>
      <w:bookmarkStart w:id="820" w:name="_Ref366050930"/>
      <w:r w:rsidRPr="00C44468">
        <w:t>If a Dispute arises then:</w:t>
      </w:r>
      <w:bookmarkEnd w:id="820"/>
    </w:p>
    <w:p w14:paraId="0575293B"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7ABB62B8" w14:textId="77777777" w:rsidR="009D629C" w:rsidRDefault="00695FE2" w:rsidP="00E94334">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14:paraId="01C72615" w14:textId="77777777" w:rsidR="009D629C" w:rsidRDefault="00695FE2" w:rsidP="00E94334">
      <w:pPr>
        <w:pStyle w:val="GPSL2Numbered"/>
      </w:pPr>
      <w:r w:rsidRPr="00C44468">
        <w:t>The Dispute Notice shall set out:</w:t>
      </w:r>
    </w:p>
    <w:p w14:paraId="500CA335" w14:textId="77777777" w:rsidR="00F20C99" w:rsidRDefault="00695FE2" w:rsidP="00E94334">
      <w:pPr>
        <w:pStyle w:val="GPSL3numberedclause"/>
      </w:pPr>
      <w:r w:rsidRPr="00C44468">
        <w:t>the material particulars of the Dispute;</w:t>
      </w:r>
    </w:p>
    <w:p w14:paraId="0FDE0F36" w14:textId="77777777" w:rsidR="00F20C99" w:rsidRDefault="00695FE2" w:rsidP="00E94334">
      <w:pPr>
        <w:pStyle w:val="GPSL3numberedclause"/>
      </w:pPr>
      <w:r w:rsidRPr="00C44468">
        <w:t>the reasons why the Party serving the Dispute Notice believes that the Dispute has arisen; and</w:t>
      </w:r>
    </w:p>
    <w:p w14:paraId="54FA44C3"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C50C21">
        <w:t>2.6</w:t>
      </w:r>
      <w:r w:rsidR="009F4234">
        <w:fldChar w:fldCharType="end"/>
      </w:r>
      <w:r w:rsidRPr="00C44468">
        <w:t>, the reason why.</w:t>
      </w:r>
    </w:p>
    <w:p w14:paraId="202CC4E2"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089D5FC"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C50C21">
        <w:t>3.2</w:t>
      </w:r>
      <w:r w:rsidR="009F4234">
        <w:fldChar w:fldCharType="end"/>
      </w:r>
      <w:r w:rsidRPr="00C44468">
        <w:t>, the Parties shall seek to resolve Disputes:</w:t>
      </w:r>
    </w:p>
    <w:p w14:paraId="72E3141D"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C50C21">
        <w:t>3</w:t>
      </w:r>
      <w:r w:rsidR="009F4234">
        <w:fldChar w:fldCharType="end"/>
      </w:r>
      <w:r w:rsidRPr="00C44468">
        <w:t>);</w:t>
      </w:r>
    </w:p>
    <w:p w14:paraId="0C878836"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C50C21">
        <w:t>4</w:t>
      </w:r>
      <w:r w:rsidR="009F4234">
        <w:fldChar w:fldCharType="end"/>
      </w:r>
      <w:r w:rsidRPr="00C44468">
        <w:t xml:space="preserve">); and </w:t>
      </w:r>
    </w:p>
    <w:p w14:paraId="468133D8" w14:textId="77777777" w:rsidR="009D629C" w:rsidRDefault="00695FE2" w:rsidP="00E94334">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C50C21">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C50C21">
        <w:t>49</w:t>
      </w:r>
      <w:r w:rsidR="00EC2F19">
        <w:fldChar w:fldCharType="end"/>
      </w:r>
      <w:r w:rsidRPr="00C44468">
        <w:t> (</w:t>
      </w:r>
      <w:r w:rsidRPr="00C44468">
        <w:rPr>
          <w:i/>
        </w:rPr>
        <w:t>Governing Law and Jurisdiction</w:t>
      </w:r>
      <w:r w:rsidRPr="00C44468">
        <w:t>)).</w:t>
      </w:r>
    </w:p>
    <w:p w14:paraId="65AEB018"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C50C21">
        <w:t>5</w:t>
      </w:r>
      <w:r w:rsidR="00EC2F19">
        <w:fldChar w:fldCharType="end"/>
      </w:r>
      <w:r w:rsidR="00EC2F19">
        <w:t xml:space="preserve"> (Expert Determination)</w:t>
      </w:r>
      <w:r w:rsidRPr="00C44468">
        <w:t>.</w:t>
      </w:r>
    </w:p>
    <w:p w14:paraId="79A6859F" w14:textId="77777777" w:rsidR="00F20C99" w:rsidRDefault="00695FE2" w:rsidP="00E94334">
      <w:pPr>
        <w:pStyle w:val="GPSL2Numbered"/>
      </w:pPr>
      <w:bookmarkStart w:id="821"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21"/>
    </w:p>
    <w:p w14:paraId="04611D1A" w14:textId="77777777" w:rsidR="00F20C99" w:rsidRDefault="00695FE2" w:rsidP="00E94334">
      <w:pPr>
        <w:pStyle w:val="GPSL2Numbered"/>
      </w:pPr>
      <w:bookmarkStart w:id="822"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C50C21">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22"/>
    </w:p>
    <w:p w14:paraId="1CA61722"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C50C21">
        <w:t>3.2.3</w:t>
      </w:r>
      <w:r w:rsidR="002F7201">
        <w:fldChar w:fldCharType="end"/>
      </w:r>
      <w:r w:rsidRPr="00C44468">
        <w:t xml:space="preserve">, </w:t>
      </w:r>
      <w:r w:rsidR="002F7201">
        <w:t>ten (</w:t>
      </w:r>
      <w:r w:rsidRPr="00C44468">
        <w:t>10</w:t>
      </w:r>
      <w:r w:rsidR="002F7201">
        <w:t>)</w:t>
      </w:r>
      <w:r w:rsidRPr="00C44468">
        <w:t> Working Days;</w:t>
      </w:r>
    </w:p>
    <w:p w14:paraId="2AD23F08"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C50C21">
        <w:t>4.2</w:t>
      </w:r>
      <w:r w:rsidR="002F7201">
        <w:fldChar w:fldCharType="end"/>
      </w:r>
      <w:r w:rsidRPr="00C44468">
        <w:t xml:space="preserve">, </w:t>
      </w:r>
      <w:r w:rsidR="002F7201">
        <w:t>ten (</w:t>
      </w:r>
      <w:r w:rsidRPr="00C44468">
        <w:t>10</w:t>
      </w:r>
      <w:r w:rsidR="002F7201">
        <w:t>)</w:t>
      </w:r>
      <w:r w:rsidRPr="00C44468">
        <w:t> Working Days;</w:t>
      </w:r>
    </w:p>
    <w:p w14:paraId="5EC8DAEA"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C50C21">
        <w:t>5.2</w:t>
      </w:r>
      <w:r w:rsidR="002F7201">
        <w:fldChar w:fldCharType="end"/>
      </w:r>
      <w:r w:rsidRPr="00C44468">
        <w:t xml:space="preserve">, </w:t>
      </w:r>
      <w:r w:rsidR="002F7201">
        <w:t>five (</w:t>
      </w:r>
      <w:r w:rsidRPr="00C44468">
        <w:t>5</w:t>
      </w:r>
      <w:r w:rsidR="002F7201">
        <w:t>)</w:t>
      </w:r>
      <w:r w:rsidRPr="00C44468">
        <w:t> Working Days; and</w:t>
      </w:r>
    </w:p>
    <w:p w14:paraId="5A832803" w14:textId="77777777" w:rsidR="00F20C99" w:rsidRDefault="00695FE2" w:rsidP="00E94334">
      <w:pPr>
        <w:pStyle w:val="GPSL3numberedclause"/>
      </w:pPr>
      <w:proofErr w:type="gramStart"/>
      <w:r w:rsidRPr="00C44468">
        <w:t>in</w:t>
      </w:r>
      <w:proofErr w:type="gramEnd"/>
      <w:r w:rsidRPr="00C44468">
        <w:t xml:space="preserve"> </w:t>
      </w:r>
      <w:r>
        <w:t>p</w:t>
      </w:r>
      <w:r w:rsidRPr="00C44468">
        <w:t>aragraph </w:t>
      </w:r>
      <w:r w:rsidR="002F7201">
        <w:fldChar w:fldCharType="begin"/>
      </w:r>
      <w:r w:rsidR="002F7201">
        <w:instrText xml:space="preserve"> REF _Ref365995970 \r \h </w:instrText>
      </w:r>
      <w:r w:rsidR="002F7201">
        <w:fldChar w:fldCharType="separate"/>
      </w:r>
      <w:r w:rsidR="00C50C21">
        <w:t>6.2</w:t>
      </w:r>
      <w:r w:rsidR="002F7201">
        <w:fldChar w:fldCharType="end"/>
      </w:r>
      <w:r w:rsidRPr="00C44468">
        <w:t xml:space="preserve">, </w:t>
      </w:r>
      <w:r w:rsidR="002F7201">
        <w:t>ten (</w:t>
      </w:r>
      <w:r w:rsidRPr="00C44468">
        <w:t>10</w:t>
      </w:r>
      <w:r w:rsidR="002F7201">
        <w:t>)</w:t>
      </w:r>
      <w:r w:rsidRPr="00C44468">
        <w:t> Working Days.</w:t>
      </w:r>
    </w:p>
    <w:p w14:paraId="74A2CF3B"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24F509F7" w14:textId="77777777" w:rsidR="00F20C99" w:rsidRDefault="00695FE2" w:rsidP="00E94334">
      <w:pPr>
        <w:pStyle w:val="GPSL1SCHEDULEHeading"/>
        <w:rPr>
          <w:rFonts w:hint="eastAsia"/>
        </w:rPr>
      </w:pPr>
      <w:bookmarkStart w:id="823" w:name="_Ref365996356"/>
      <w:r w:rsidRPr="0038753E">
        <w:t>COMMERCIAL NEGOTIATIONS</w:t>
      </w:r>
      <w:bookmarkEnd w:id="823"/>
    </w:p>
    <w:p w14:paraId="678C0233" w14:textId="77777777" w:rsidR="00F20C99" w:rsidRDefault="00695FE2" w:rsidP="00E94334">
      <w:pPr>
        <w:pStyle w:val="GPSL2Numbered"/>
      </w:pPr>
      <w:bookmarkStart w:id="824"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’s [</w:t>
      </w:r>
      <w:r w:rsidRPr="00144CDB">
        <w:rPr>
          <w:b/>
          <w:i/>
          <w:highlight w:val="yellow"/>
        </w:rPr>
        <w:t>insert role</w:t>
      </w:r>
      <w:r w:rsidRPr="00C44468">
        <w:t xml:space="preserve">] and the Supplier’s </w:t>
      </w:r>
      <w:r w:rsidRPr="00144CDB">
        <w:rPr>
          <w:highlight w:val="yellow"/>
        </w:rPr>
        <w:t>[</w:t>
      </w:r>
      <w:r w:rsidRPr="00144CDB">
        <w:rPr>
          <w:b/>
          <w:i/>
          <w:highlight w:val="yellow"/>
        </w:rPr>
        <w:t>insert role</w:t>
      </w:r>
      <w:r w:rsidRPr="00144CDB">
        <w:rPr>
          <w:highlight w:val="yellow"/>
        </w:rPr>
        <w:t>]</w:t>
      </w:r>
      <w:r>
        <w:t>, such discussions being commercial negotiations</w:t>
      </w:r>
      <w:r w:rsidRPr="00C44468">
        <w:t>.</w:t>
      </w:r>
      <w:bookmarkEnd w:id="824"/>
      <w:r w:rsidRPr="00C44468">
        <w:t xml:space="preserve"> </w:t>
      </w:r>
    </w:p>
    <w:p w14:paraId="013D4495" w14:textId="77777777" w:rsidR="00F20C99" w:rsidRDefault="00695FE2" w:rsidP="00E94334">
      <w:pPr>
        <w:pStyle w:val="GPSL2Numbered"/>
      </w:pPr>
      <w:bookmarkStart w:id="825" w:name="_Ref365996143"/>
      <w:r w:rsidRPr="00C44468">
        <w:t>If:</w:t>
      </w:r>
      <w:bookmarkEnd w:id="825"/>
      <w:r w:rsidRPr="00C44468">
        <w:t xml:space="preserve"> </w:t>
      </w:r>
    </w:p>
    <w:p w14:paraId="267CCABE"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C7AA0DC"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C50C21">
        <w:t>3</w:t>
      </w:r>
      <w:r w:rsidR="002F7201">
        <w:fldChar w:fldCharType="end"/>
      </w:r>
      <w:r w:rsidRPr="00C44468">
        <w:t>; or</w:t>
      </w:r>
    </w:p>
    <w:p w14:paraId="2779E1FE" w14:textId="77777777" w:rsidR="00F20C99" w:rsidRDefault="00695FE2" w:rsidP="00E94334">
      <w:pPr>
        <w:pStyle w:val="GPSL3numberedclause"/>
      </w:pPr>
      <w:bookmarkStart w:id="826"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C50C21">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26"/>
      <w:r w:rsidRPr="00C44468">
        <w:t xml:space="preserve"> </w:t>
      </w:r>
    </w:p>
    <w:p w14:paraId="09DF82BD" w14:textId="77777777" w:rsidR="00F20C99" w:rsidRDefault="00695FE2" w:rsidP="00E9433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C50C21">
        <w:t>4</w:t>
      </w:r>
      <w:r w:rsidR="002F7201">
        <w:fldChar w:fldCharType="end"/>
      </w:r>
      <w:r w:rsidRPr="00C44468">
        <w:t>.</w:t>
      </w:r>
    </w:p>
    <w:p w14:paraId="5EA743FE" w14:textId="77777777" w:rsidR="00F20C99" w:rsidRDefault="00695FE2" w:rsidP="00E94334">
      <w:pPr>
        <w:pStyle w:val="GPSL1SCHEDULEHeading"/>
        <w:rPr>
          <w:rFonts w:hint="eastAsia"/>
        </w:rPr>
      </w:pPr>
      <w:bookmarkStart w:id="827" w:name="_Ref365996377"/>
      <w:r w:rsidRPr="000C275A">
        <w:t>MEDIATION</w:t>
      </w:r>
      <w:bookmarkEnd w:id="827"/>
    </w:p>
    <w:p w14:paraId="51E859BA" w14:textId="77777777" w:rsidR="00F20C99" w:rsidRDefault="00695FE2" w:rsidP="00E94334">
      <w:pPr>
        <w:pStyle w:val="GPSL2Numbered"/>
      </w:pPr>
      <w:r w:rsidRPr="000C275A">
        <w:lastRenderedPageBreak/>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59C70CAF" w14:textId="77777777" w:rsidR="00F20C99" w:rsidRDefault="00695FE2" w:rsidP="00E94334">
      <w:pPr>
        <w:pStyle w:val="GPSL2Numbered"/>
      </w:pPr>
      <w:bookmarkStart w:id="828"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28"/>
    </w:p>
    <w:p w14:paraId="443E86CA"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DC5DED5" w14:textId="0480B5CE"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w:t>
      </w:r>
      <w:r w:rsidR="009D46EE">
        <w:t>9</w:t>
      </w:r>
      <w:r>
        <w:t>.1 (Variation</w:t>
      </w:r>
      <w:r w:rsidR="002F7201">
        <w:t xml:space="preserve"> Procedure</w:t>
      </w:r>
      <w:r>
        <w:t xml:space="preserve">) </w:t>
      </w:r>
      <w:r w:rsidRPr="00C44468">
        <w:t>where appropriate). The Mediator shall assist the Parties in recording the outcome of the mediation.</w:t>
      </w:r>
    </w:p>
    <w:p w14:paraId="1B0256FD" w14:textId="77777777" w:rsidR="00F20C99" w:rsidRDefault="00695FE2" w:rsidP="00E94334">
      <w:pPr>
        <w:pStyle w:val="GPSL1SCHEDULEHeading"/>
        <w:rPr>
          <w:rFonts w:hint="eastAsia"/>
        </w:rPr>
      </w:pPr>
      <w:bookmarkStart w:id="829" w:name="_Ref365996568"/>
      <w:r w:rsidRPr="000C275A">
        <w:t>EXPERT DETERMINATION</w:t>
      </w:r>
      <w:bookmarkEnd w:id="829"/>
    </w:p>
    <w:p w14:paraId="43CFF7EF" w14:textId="0093F606" w:rsidR="00F20C99" w:rsidRDefault="00695FE2" w:rsidP="00E94334">
      <w:pPr>
        <w:pStyle w:val="GPSL2Numbered"/>
      </w:pPr>
      <w:r w:rsidRPr="00C44468">
        <w:t xml:space="preserve">If a Dispute relates to any aspect of the technology underlying the provision of the </w:t>
      </w:r>
      <w:r>
        <w:t>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C67655E" w14:textId="77777777" w:rsidR="00F20C99" w:rsidRDefault="00695FE2" w:rsidP="00E94334">
      <w:pPr>
        <w:pStyle w:val="GPSL2Numbered"/>
      </w:pPr>
      <w:bookmarkStart w:id="830"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30"/>
    </w:p>
    <w:p w14:paraId="45A87CF2" w14:textId="77777777" w:rsidR="00F20C99" w:rsidRDefault="00695FE2" w:rsidP="00E94334">
      <w:pPr>
        <w:pStyle w:val="GPSL2Numbered"/>
      </w:pPr>
      <w:r w:rsidRPr="00C44468">
        <w:t>The Expert shall act on the following basis:</w:t>
      </w:r>
    </w:p>
    <w:p w14:paraId="6BCE39C9" w14:textId="77777777" w:rsidR="00A026E9" w:rsidRDefault="00695FE2" w:rsidP="00E94334">
      <w:pPr>
        <w:pStyle w:val="GPSL3numberedclause"/>
      </w:pPr>
      <w:r w:rsidRPr="00C44468">
        <w:t>he/she shall act as an expert and not as an arbitrator and shall act fairly and impartially;</w:t>
      </w:r>
    </w:p>
    <w:p w14:paraId="618BC71C"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4A625703"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39B0DFC3"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185153B" w14:textId="77777777" w:rsidR="009D629C" w:rsidRDefault="00695FE2" w:rsidP="00E94334">
      <w:pPr>
        <w:pStyle w:val="GPSL3numberedclause"/>
      </w:pPr>
      <w:r w:rsidRPr="00C44468">
        <w:t>the process shall be conducted in private and shall be confidential; and</w:t>
      </w:r>
    </w:p>
    <w:p w14:paraId="798C46A8" w14:textId="77777777" w:rsidR="009D629C" w:rsidRDefault="00695FE2" w:rsidP="00E94334">
      <w:pPr>
        <w:pStyle w:val="GPSL3numberedclause"/>
      </w:pPr>
      <w:proofErr w:type="gramStart"/>
      <w:r w:rsidRPr="00C44468">
        <w:t>the</w:t>
      </w:r>
      <w:proofErr w:type="gramEnd"/>
      <w:r w:rsidRPr="00C44468">
        <w:t xml:space="preserve"> Expert shall determine how and by whom the costs of the determination, including his/her fees and expenses, are to be paid.</w:t>
      </w:r>
    </w:p>
    <w:p w14:paraId="157F8D26" w14:textId="77777777" w:rsidR="00F20C99" w:rsidRDefault="00695FE2" w:rsidP="00E94334">
      <w:pPr>
        <w:pStyle w:val="GPSL1SCHEDULEHeading"/>
        <w:rPr>
          <w:rFonts w:hint="eastAsia"/>
        </w:rPr>
      </w:pPr>
      <w:bookmarkStart w:id="831" w:name="_Ref365996496"/>
      <w:r w:rsidRPr="00A7402E">
        <w:lastRenderedPageBreak/>
        <w:t>ARBITRATION</w:t>
      </w:r>
      <w:bookmarkEnd w:id="831"/>
    </w:p>
    <w:p w14:paraId="5956B6DB" w14:textId="77777777" w:rsidR="00F20C99" w:rsidRDefault="00695FE2" w:rsidP="00E94334">
      <w:pPr>
        <w:pStyle w:val="GPSL2Numbered"/>
      </w:pPr>
      <w:bookmarkStart w:id="832"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C50C21">
        <w:t>6.4</w:t>
      </w:r>
      <w:r w:rsidR="002F7201">
        <w:fldChar w:fldCharType="end"/>
      </w:r>
      <w:r w:rsidRPr="00C44468">
        <w:t>.</w:t>
      </w:r>
      <w:bookmarkEnd w:id="832"/>
    </w:p>
    <w:p w14:paraId="6EB1D768" w14:textId="77777777" w:rsidR="00F20C99" w:rsidRDefault="00695FE2" w:rsidP="00E94334">
      <w:pPr>
        <w:pStyle w:val="GPSL2Numbered"/>
      </w:pPr>
      <w:bookmarkStart w:id="833"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C50C21">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C50C21">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33"/>
      <w:r w:rsidRPr="00C44468">
        <w:t xml:space="preserve"> </w:t>
      </w:r>
    </w:p>
    <w:p w14:paraId="37A1A78B" w14:textId="77777777" w:rsidR="00F20C99" w:rsidRDefault="00695FE2" w:rsidP="00E94334">
      <w:pPr>
        <w:pStyle w:val="GPSL2Numbered"/>
      </w:pPr>
      <w:bookmarkStart w:id="834" w:name="_Ref366050367"/>
      <w:r w:rsidRPr="00C44468">
        <w:t>If:</w:t>
      </w:r>
      <w:bookmarkEnd w:id="834"/>
    </w:p>
    <w:p w14:paraId="4FA55597" w14:textId="58CB57CE"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C50C21">
        <w:t>6.4</w:t>
      </w:r>
      <w:r w:rsidR="002F7201">
        <w:fldChar w:fldCharType="end"/>
      </w:r>
      <w:r w:rsidR="00F93499">
        <w:t xml:space="preserve"> </w:t>
      </w:r>
      <w:r w:rsidRPr="00C44468">
        <w:t xml:space="preserve">shall apply; </w:t>
      </w:r>
    </w:p>
    <w:p w14:paraId="14D15062" w14:textId="77777777"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C50C21">
        <w:t>49</w:t>
      </w:r>
      <w:r w:rsidR="002F7201">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14:paraId="3D0580DD" w14:textId="77777777"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C50C21">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C50C21">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C50C21">
        <w:t>49</w:t>
      </w:r>
      <w:r w:rsidR="002F7201">
        <w:fldChar w:fldCharType="end"/>
      </w:r>
      <w:r>
        <w:t xml:space="preserve"> (Governing Law and Jurisdiction)</w:t>
      </w:r>
      <w:r w:rsidRPr="00C44468">
        <w:t xml:space="preserve"> which shall (in those circumstances) have exclusive jurisdiction.</w:t>
      </w:r>
    </w:p>
    <w:p w14:paraId="172D8025" w14:textId="77777777" w:rsidR="009D629C" w:rsidRDefault="00695FE2" w:rsidP="00E94334">
      <w:pPr>
        <w:pStyle w:val="GPSL2Numbered"/>
      </w:pPr>
      <w:bookmarkStart w:id="835"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C50C21">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C50C21">
        <w:t>6.3</w:t>
      </w:r>
      <w:r w:rsidR="002F7201">
        <w:fldChar w:fldCharType="end"/>
      </w:r>
      <w:r w:rsidRPr="00C44468">
        <w:t>, the Parties hereby confirm that:</w:t>
      </w:r>
      <w:bookmarkEnd w:id="835"/>
    </w:p>
    <w:p w14:paraId="4799C775"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C50C21">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C50C21">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C50C21">
        <w:t>6.4.7</w:t>
      </w:r>
      <w:r w:rsidR="002F7201">
        <w:fldChar w:fldCharType="end"/>
      </w:r>
      <w:r w:rsidR="000F1C42">
        <w:t>)</w:t>
      </w:r>
      <w:r w:rsidRPr="00C44468">
        <w:t xml:space="preserve">; </w:t>
      </w:r>
    </w:p>
    <w:p w14:paraId="7185C04C" w14:textId="77777777" w:rsidR="009D629C" w:rsidRDefault="00695FE2" w:rsidP="00E94334">
      <w:pPr>
        <w:pStyle w:val="GPSL3numberedclause"/>
      </w:pPr>
      <w:r w:rsidRPr="00C44468">
        <w:t>the arbitration shall be administered by the LCIA;</w:t>
      </w:r>
    </w:p>
    <w:p w14:paraId="332F19EC"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31024562"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3F2C817D" w14:textId="77777777" w:rsidR="009D629C" w:rsidRDefault="00695FE2" w:rsidP="00E94334">
      <w:pPr>
        <w:pStyle w:val="GPSL3numberedclause"/>
      </w:pPr>
      <w:bookmarkStart w:id="836" w:name="_Ref366050645"/>
      <w:r w:rsidRPr="00C44468">
        <w:t xml:space="preserve">the chair of the </w:t>
      </w:r>
      <w:r>
        <w:t>a</w:t>
      </w:r>
      <w:r w:rsidRPr="00C44468">
        <w:t xml:space="preserve">rbitral </w:t>
      </w:r>
      <w:r>
        <w:t>t</w:t>
      </w:r>
      <w:r w:rsidRPr="00C44468">
        <w:t>ribunal shall be British;</w:t>
      </w:r>
      <w:bookmarkEnd w:id="836"/>
    </w:p>
    <w:p w14:paraId="29707DCA" w14:textId="77777777" w:rsidR="009D629C" w:rsidRDefault="00695FE2" w:rsidP="00E94334">
      <w:pPr>
        <w:pStyle w:val="GPSL3numberedclause"/>
      </w:pPr>
      <w:bookmarkStart w:id="837" w:name="_Ref366050660"/>
      <w:r w:rsidRPr="00C44468">
        <w:t>the arbitration proceedings shall take place in London and in the English language; and</w:t>
      </w:r>
      <w:bookmarkEnd w:id="837"/>
    </w:p>
    <w:p w14:paraId="5B967F01" w14:textId="77777777" w:rsidR="009D629C" w:rsidRDefault="00695FE2" w:rsidP="00E94334">
      <w:pPr>
        <w:pStyle w:val="GPSL3numberedclause"/>
      </w:pPr>
      <w:bookmarkStart w:id="838" w:name="_Ref366050694"/>
      <w:proofErr w:type="gramStart"/>
      <w:r w:rsidRPr="00C44468">
        <w:t>the</w:t>
      </w:r>
      <w:proofErr w:type="gramEnd"/>
      <w:r w:rsidRPr="00C44468">
        <w:t xml:space="preserve"> seat of the arbitration shall be London.</w:t>
      </w:r>
      <w:bookmarkEnd w:id="838"/>
      <w:r w:rsidRPr="00C44468">
        <w:t xml:space="preserve"> </w:t>
      </w:r>
    </w:p>
    <w:p w14:paraId="37933449" w14:textId="77777777" w:rsidR="00F20C99" w:rsidRDefault="00695FE2" w:rsidP="00E94334">
      <w:pPr>
        <w:pStyle w:val="GPSL1SCHEDULEHeading"/>
        <w:rPr>
          <w:rFonts w:hint="eastAsia"/>
        </w:rPr>
      </w:pPr>
      <w:r w:rsidRPr="00A7402E">
        <w:lastRenderedPageBreak/>
        <w:t>URGENT RELIEF</w:t>
      </w:r>
    </w:p>
    <w:p w14:paraId="2549B614" w14:textId="77777777" w:rsidR="00F20C99" w:rsidRDefault="00695FE2" w:rsidP="00E94334">
      <w:pPr>
        <w:pStyle w:val="GPSL2Numbered"/>
      </w:pPr>
      <w:r w:rsidRPr="00C44468">
        <w:t>Either Party may at any time take proceedings or seek remedies before any court or tribunal of competent jurisdiction:</w:t>
      </w:r>
    </w:p>
    <w:p w14:paraId="17DAE3C7"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360F9D9" w14:textId="77777777" w:rsidR="00F20C99" w:rsidRDefault="00695FE2" w:rsidP="00E94334">
      <w:pPr>
        <w:pStyle w:val="GPSL3numberedclause"/>
        <w:rPr>
          <w:color w:val="000000"/>
        </w:rPr>
      </w:pPr>
      <w:proofErr w:type="gramStart"/>
      <w:r w:rsidRPr="00C44468">
        <w:t>where</w:t>
      </w:r>
      <w:proofErr w:type="gramEnd"/>
      <w:r w:rsidRPr="00C44468">
        <w:t xml:space="preserve"> compliance with </w:t>
      </w:r>
      <w:r>
        <w:t>p</w:t>
      </w:r>
      <w:r w:rsidRPr="00C44468">
        <w:t>aragraph </w:t>
      </w:r>
      <w:r w:rsidR="002F7201">
        <w:fldChar w:fldCharType="begin"/>
      </w:r>
      <w:r w:rsidR="002F7201">
        <w:instrText xml:space="preserve"> REF _Ref366050930 \r \h </w:instrText>
      </w:r>
      <w:r w:rsidR="002F7201">
        <w:fldChar w:fldCharType="separate"/>
      </w:r>
      <w:r w:rsidR="00C50C21">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7A5DC847" w14:textId="77777777"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39" w:author="Yannis Constantine" w:date="2015-05-06T11:44:00Z" w:original="0."/>
        </w:fldChar>
      </w:r>
    </w:p>
    <w:p w14:paraId="7AD952CF" w14:textId="77777777" w:rsidR="00F20C99" w:rsidRDefault="00F20C99">
      <w:pPr>
        <w:pStyle w:val="GPSmacrorestart"/>
      </w:pPr>
    </w:p>
    <w:p w14:paraId="7E4ADBB0"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840" w:author="Yannis Constantine" w:date="2015-05-06T11:44:00Z" w:original="0."/>
        </w:fldChar>
      </w:r>
    </w:p>
    <w:p w14:paraId="18DADEF5" w14:textId="77777777" w:rsidR="002D6D6C" w:rsidRPr="002D6D6C" w:rsidRDefault="002D6D6C">
      <w:pPr>
        <w:overflowPunct/>
        <w:autoSpaceDE/>
        <w:autoSpaceDN/>
        <w:adjustRightInd/>
        <w:spacing w:after="0"/>
        <w:jc w:val="left"/>
        <w:textAlignment w:val="auto"/>
        <w:rPr>
          <w:color w:val="FFFFFF"/>
          <w:sz w:val="16"/>
          <w:szCs w:val="16"/>
        </w:rPr>
      </w:pPr>
    </w:p>
    <w:p w14:paraId="1FA825C3" w14:textId="77777777" w:rsidR="002B49ED" w:rsidRDefault="002B49ED" w:rsidP="001C4E7E">
      <w:pPr>
        <w:pStyle w:val="GPSSchTitleandNumber"/>
        <w:rPr>
          <w:rFonts w:hint="eastAsia"/>
        </w:rPr>
      </w:pPr>
      <w:bookmarkStart w:id="841" w:name="_Toc366085208"/>
      <w:bookmarkStart w:id="842" w:name="_Toc380428767"/>
      <w:bookmarkStart w:id="843" w:name="_Toc429124705"/>
      <w:r w:rsidRPr="002B49ED">
        <w:t>F</w:t>
      </w:r>
      <w:r w:rsidR="00932F6E">
        <w:t xml:space="preserve">RAMEWORK SCHEDULE </w:t>
      </w:r>
      <w:r w:rsidR="007C6448">
        <w:t>19</w:t>
      </w:r>
      <w:r w:rsidR="00932F6E">
        <w:t>: VARIATION FORM</w:t>
      </w:r>
      <w:bookmarkEnd w:id="841"/>
      <w:bookmarkEnd w:id="842"/>
      <w:bookmarkEnd w:id="843"/>
    </w:p>
    <w:p w14:paraId="10BD6BA1" w14:textId="77777777" w:rsidR="00002C1D" w:rsidRPr="00D03934" w:rsidRDefault="00002C1D" w:rsidP="00002C1D">
      <w:pPr>
        <w:pStyle w:val="TableNormal1"/>
      </w:pPr>
      <w:r w:rsidRPr="00D03934">
        <w:t>Variation Form No:</w:t>
      </w:r>
    </w:p>
    <w:p w14:paraId="4DD6C565" w14:textId="77777777" w:rsidR="00002C1D" w:rsidRPr="00D03934" w:rsidRDefault="00002C1D" w:rsidP="00002C1D">
      <w:pPr>
        <w:pStyle w:val="TableNormal1"/>
      </w:pPr>
      <w:r w:rsidRPr="00D03934">
        <w:t>……………………………………………………………………………………</w:t>
      </w:r>
    </w:p>
    <w:p w14:paraId="435F9F97"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05B352A9" w14:textId="77777777" w:rsidTr="0073096D">
        <w:trPr>
          <w:cantSplit/>
        </w:trPr>
        <w:tc>
          <w:tcPr>
            <w:tcW w:w="9531" w:type="dxa"/>
            <w:tcBorders>
              <w:top w:val="nil"/>
              <w:left w:val="nil"/>
              <w:bottom w:val="nil"/>
              <w:right w:val="nil"/>
            </w:tcBorders>
          </w:tcPr>
          <w:p w14:paraId="467A2CE9" w14:textId="77777777"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5819C44E" w14:textId="77777777" w:rsidR="00002C1D" w:rsidRPr="00D03934" w:rsidRDefault="00002C1D" w:rsidP="0073096D">
            <w:pPr>
              <w:pStyle w:val="TableNormal1"/>
            </w:pPr>
            <w:r w:rsidRPr="00D03934">
              <w:t>and</w:t>
            </w:r>
          </w:p>
          <w:p w14:paraId="6F8CC01F"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4B76D85D" w14:textId="77777777" w:rsidR="00002C1D" w:rsidRPr="00D03934" w:rsidRDefault="00002C1D" w:rsidP="00A842DD">
      <w:pPr>
        <w:pStyle w:val="MarginText"/>
        <w:numPr>
          <w:ilvl w:val="0"/>
          <w:numId w:val="14"/>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29573FC1"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13358C08" w14:textId="77777777" w:rsidR="00002C1D" w:rsidRPr="00D03934" w:rsidRDefault="00002C1D" w:rsidP="00A842DD">
      <w:pPr>
        <w:pStyle w:val="MarginText"/>
        <w:numPr>
          <w:ilvl w:val="0"/>
          <w:numId w:val="14"/>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0849DC3C" w14:textId="77777777" w:rsidR="002B49ED" w:rsidRPr="00D533BA" w:rsidRDefault="00002C1D" w:rsidP="00A842DD">
      <w:pPr>
        <w:pStyle w:val="MarginText"/>
        <w:numPr>
          <w:ilvl w:val="0"/>
          <w:numId w:val="14"/>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1492AEA9"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44" w:author="Yannis Constantine" w:date="2015-05-06T11:44:00Z" w:original="0."/>
        </w:fldChar>
      </w:r>
      <w:r w:rsidR="00534588" w:rsidRPr="00E75F50">
        <w:fldChar w:fldCharType="begin"/>
      </w:r>
      <w:r w:rsidR="00534588" w:rsidRPr="00E75F50">
        <w:instrText>LISTNUM \l 1 \s 0</w:instrText>
      </w:r>
      <w:r w:rsidR="00534588" w:rsidRPr="00E75F50">
        <w:fldChar w:fldCharType="end">
          <w:numberingChange w:id="845" w:author="Yannis Constantine" w:date="2015-05-06T11:44:00Z" w:original="0."/>
        </w:fldChar>
      </w:r>
    </w:p>
    <w:p w14:paraId="5A433A19" w14:textId="77777777" w:rsidR="002C5EB0" w:rsidRDefault="002C5EB0" w:rsidP="00581ECE">
      <w:pPr>
        <w:pStyle w:val="MarginText"/>
        <w:rPr>
          <w:szCs w:val="22"/>
        </w:rPr>
      </w:pPr>
    </w:p>
    <w:p w14:paraId="6018AD78"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5CD7991A" w14:textId="77777777" w:rsidTr="0073096D">
        <w:tc>
          <w:tcPr>
            <w:tcW w:w="2210" w:type="dxa"/>
            <w:tcBorders>
              <w:bottom w:val="nil"/>
            </w:tcBorders>
          </w:tcPr>
          <w:p w14:paraId="2DC3AD03" w14:textId="77777777" w:rsidR="00002C1D" w:rsidRPr="00D03934" w:rsidRDefault="00002C1D" w:rsidP="0073096D">
            <w:pPr>
              <w:pStyle w:val="TableNormal1"/>
            </w:pPr>
            <w:r w:rsidRPr="00D03934">
              <w:t>Signature</w:t>
            </w:r>
          </w:p>
        </w:tc>
        <w:tc>
          <w:tcPr>
            <w:tcW w:w="5940" w:type="dxa"/>
          </w:tcPr>
          <w:p w14:paraId="46D10C74" w14:textId="77777777" w:rsidR="00002C1D" w:rsidRPr="00D03934" w:rsidRDefault="00002C1D" w:rsidP="0073096D">
            <w:pPr>
              <w:pStyle w:val="TSOLScheduleNormalLeft"/>
            </w:pPr>
          </w:p>
        </w:tc>
      </w:tr>
      <w:tr w:rsidR="00002C1D" w:rsidRPr="00D03934" w14:paraId="4E78FE8B" w14:textId="77777777" w:rsidTr="0073096D">
        <w:tc>
          <w:tcPr>
            <w:tcW w:w="2210" w:type="dxa"/>
            <w:tcBorders>
              <w:top w:val="nil"/>
              <w:bottom w:val="nil"/>
            </w:tcBorders>
          </w:tcPr>
          <w:p w14:paraId="561967EA" w14:textId="77777777" w:rsidR="00002C1D" w:rsidRPr="00D03934" w:rsidRDefault="00002C1D" w:rsidP="0073096D">
            <w:pPr>
              <w:pStyle w:val="TableNormal1"/>
            </w:pPr>
            <w:r w:rsidRPr="00D03934">
              <w:t>Date</w:t>
            </w:r>
          </w:p>
        </w:tc>
        <w:tc>
          <w:tcPr>
            <w:tcW w:w="5940" w:type="dxa"/>
          </w:tcPr>
          <w:p w14:paraId="27B4644F" w14:textId="77777777" w:rsidR="00002C1D" w:rsidRPr="00D03934" w:rsidRDefault="00002C1D" w:rsidP="0073096D">
            <w:pPr>
              <w:pStyle w:val="TSOLScheduleNormalLeft"/>
            </w:pPr>
          </w:p>
        </w:tc>
      </w:tr>
      <w:tr w:rsidR="00002C1D" w:rsidRPr="00D03934" w14:paraId="17FB1214" w14:textId="77777777" w:rsidTr="0073096D">
        <w:tc>
          <w:tcPr>
            <w:tcW w:w="2210" w:type="dxa"/>
            <w:tcBorders>
              <w:top w:val="nil"/>
              <w:bottom w:val="nil"/>
            </w:tcBorders>
          </w:tcPr>
          <w:p w14:paraId="12C9FE27" w14:textId="77777777" w:rsidR="00002C1D" w:rsidRPr="00D03934" w:rsidRDefault="00002C1D" w:rsidP="0073096D">
            <w:pPr>
              <w:pStyle w:val="TableNormal1"/>
            </w:pPr>
            <w:r w:rsidRPr="00D03934">
              <w:t>Name (in Capitals)</w:t>
            </w:r>
          </w:p>
        </w:tc>
        <w:tc>
          <w:tcPr>
            <w:tcW w:w="5940" w:type="dxa"/>
          </w:tcPr>
          <w:p w14:paraId="6A27E7F8" w14:textId="77777777" w:rsidR="00002C1D" w:rsidRPr="00D03934" w:rsidRDefault="00002C1D" w:rsidP="0073096D">
            <w:pPr>
              <w:pStyle w:val="TSOLScheduleNormalLeft"/>
            </w:pPr>
          </w:p>
        </w:tc>
      </w:tr>
      <w:tr w:rsidR="00002C1D" w:rsidRPr="00D03934" w14:paraId="068A8D5F" w14:textId="77777777" w:rsidTr="0073096D">
        <w:tc>
          <w:tcPr>
            <w:tcW w:w="2210" w:type="dxa"/>
            <w:tcBorders>
              <w:top w:val="nil"/>
              <w:bottom w:val="nil"/>
            </w:tcBorders>
          </w:tcPr>
          <w:p w14:paraId="15F13BD8" w14:textId="77777777" w:rsidR="00002C1D" w:rsidRPr="00D03934" w:rsidRDefault="00002C1D" w:rsidP="0073096D">
            <w:pPr>
              <w:pStyle w:val="TableNormal1"/>
            </w:pPr>
            <w:r w:rsidRPr="00D03934">
              <w:t>Address</w:t>
            </w:r>
          </w:p>
        </w:tc>
        <w:tc>
          <w:tcPr>
            <w:tcW w:w="5940" w:type="dxa"/>
          </w:tcPr>
          <w:p w14:paraId="6291983F" w14:textId="77777777" w:rsidR="00002C1D" w:rsidRPr="00D03934" w:rsidRDefault="00002C1D" w:rsidP="0073096D">
            <w:pPr>
              <w:pStyle w:val="TSOLScheduleNormalLeft"/>
            </w:pPr>
          </w:p>
        </w:tc>
      </w:tr>
      <w:tr w:rsidR="00002C1D" w:rsidRPr="00D03934" w14:paraId="78A59606" w14:textId="77777777" w:rsidTr="00F06A24">
        <w:tc>
          <w:tcPr>
            <w:tcW w:w="2210" w:type="dxa"/>
            <w:tcBorders>
              <w:top w:val="nil"/>
            </w:tcBorders>
          </w:tcPr>
          <w:p w14:paraId="0C5E18E2" w14:textId="77777777" w:rsidR="00002C1D" w:rsidRPr="00D03934" w:rsidRDefault="00002C1D" w:rsidP="0073096D">
            <w:pPr>
              <w:pStyle w:val="TSOLScheduleNormalLeft"/>
            </w:pPr>
          </w:p>
        </w:tc>
        <w:tc>
          <w:tcPr>
            <w:tcW w:w="5940" w:type="dxa"/>
          </w:tcPr>
          <w:p w14:paraId="10ED3F64" w14:textId="77777777" w:rsidR="00002C1D" w:rsidRPr="00D03934" w:rsidRDefault="00002C1D" w:rsidP="0073096D">
            <w:pPr>
              <w:pStyle w:val="TSOLScheduleNormalLeft"/>
            </w:pPr>
          </w:p>
        </w:tc>
      </w:tr>
    </w:tbl>
    <w:p w14:paraId="037954F3"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599CA1A2" w14:textId="77777777" w:rsidTr="0073096D">
        <w:tc>
          <w:tcPr>
            <w:tcW w:w="2208" w:type="dxa"/>
            <w:tcBorders>
              <w:bottom w:val="nil"/>
            </w:tcBorders>
          </w:tcPr>
          <w:p w14:paraId="60BCAFFD" w14:textId="77777777" w:rsidR="00002C1D" w:rsidRPr="00D03934" w:rsidRDefault="00002C1D" w:rsidP="0073096D">
            <w:pPr>
              <w:pStyle w:val="TableNormal1"/>
            </w:pPr>
            <w:r w:rsidRPr="00D03934">
              <w:t>Signature</w:t>
            </w:r>
          </w:p>
        </w:tc>
        <w:tc>
          <w:tcPr>
            <w:tcW w:w="5980" w:type="dxa"/>
          </w:tcPr>
          <w:p w14:paraId="41B86237" w14:textId="77777777" w:rsidR="00002C1D" w:rsidRPr="00D03934" w:rsidRDefault="00002C1D" w:rsidP="0073096D">
            <w:pPr>
              <w:pStyle w:val="TSOLScheduleNormalLeft"/>
            </w:pPr>
          </w:p>
        </w:tc>
      </w:tr>
      <w:tr w:rsidR="00002C1D" w:rsidRPr="00D03934" w14:paraId="20DB18E8" w14:textId="77777777" w:rsidTr="0073096D">
        <w:tc>
          <w:tcPr>
            <w:tcW w:w="2208" w:type="dxa"/>
            <w:tcBorders>
              <w:top w:val="nil"/>
              <w:bottom w:val="nil"/>
            </w:tcBorders>
          </w:tcPr>
          <w:p w14:paraId="68F1B2E5" w14:textId="77777777" w:rsidR="00002C1D" w:rsidRPr="00D03934" w:rsidRDefault="00002C1D" w:rsidP="0073096D">
            <w:pPr>
              <w:pStyle w:val="TableNormal1"/>
            </w:pPr>
            <w:r w:rsidRPr="00D03934">
              <w:t>Date</w:t>
            </w:r>
          </w:p>
        </w:tc>
        <w:tc>
          <w:tcPr>
            <w:tcW w:w="5980" w:type="dxa"/>
          </w:tcPr>
          <w:p w14:paraId="1B68DC60" w14:textId="77777777" w:rsidR="00002C1D" w:rsidRPr="00D03934" w:rsidRDefault="00002C1D" w:rsidP="0073096D">
            <w:pPr>
              <w:pStyle w:val="TSOLScheduleNormalLeft"/>
            </w:pPr>
          </w:p>
        </w:tc>
      </w:tr>
      <w:tr w:rsidR="00002C1D" w:rsidRPr="00D03934" w14:paraId="1D32E465" w14:textId="77777777" w:rsidTr="0073096D">
        <w:tc>
          <w:tcPr>
            <w:tcW w:w="2208" w:type="dxa"/>
            <w:tcBorders>
              <w:top w:val="nil"/>
              <w:bottom w:val="nil"/>
            </w:tcBorders>
          </w:tcPr>
          <w:p w14:paraId="10574171" w14:textId="77777777" w:rsidR="00002C1D" w:rsidRPr="00D03934" w:rsidRDefault="00002C1D" w:rsidP="0073096D">
            <w:pPr>
              <w:pStyle w:val="TableNormal1"/>
            </w:pPr>
            <w:r w:rsidRPr="00D03934">
              <w:t>Name (in Capitals)</w:t>
            </w:r>
          </w:p>
        </w:tc>
        <w:tc>
          <w:tcPr>
            <w:tcW w:w="5980" w:type="dxa"/>
          </w:tcPr>
          <w:p w14:paraId="7E7658A0" w14:textId="77777777" w:rsidR="00002C1D" w:rsidRPr="00D03934" w:rsidRDefault="00002C1D" w:rsidP="0073096D">
            <w:pPr>
              <w:pStyle w:val="TSOLScheduleNormalLeft"/>
            </w:pPr>
          </w:p>
        </w:tc>
      </w:tr>
      <w:tr w:rsidR="00002C1D" w:rsidRPr="00D03934" w14:paraId="698DBB6A" w14:textId="77777777" w:rsidTr="0073096D">
        <w:tc>
          <w:tcPr>
            <w:tcW w:w="2208" w:type="dxa"/>
            <w:tcBorders>
              <w:top w:val="nil"/>
              <w:bottom w:val="nil"/>
            </w:tcBorders>
          </w:tcPr>
          <w:p w14:paraId="4470AA51" w14:textId="77777777" w:rsidR="00002C1D" w:rsidRPr="00D03934" w:rsidRDefault="00002C1D" w:rsidP="0073096D">
            <w:pPr>
              <w:pStyle w:val="TableNormal1"/>
            </w:pPr>
            <w:r w:rsidRPr="00D03934">
              <w:t>Address</w:t>
            </w:r>
          </w:p>
        </w:tc>
        <w:tc>
          <w:tcPr>
            <w:tcW w:w="5980" w:type="dxa"/>
          </w:tcPr>
          <w:p w14:paraId="3142C509" w14:textId="77777777" w:rsidR="00002C1D" w:rsidRPr="00D03934" w:rsidRDefault="00002C1D" w:rsidP="0073096D">
            <w:pPr>
              <w:pStyle w:val="TSOLScheduleNormalLeft"/>
            </w:pPr>
          </w:p>
        </w:tc>
      </w:tr>
      <w:tr w:rsidR="00002C1D" w:rsidRPr="00D03934" w14:paraId="1BA798B4" w14:textId="77777777" w:rsidTr="00F06A24">
        <w:tc>
          <w:tcPr>
            <w:tcW w:w="2208" w:type="dxa"/>
            <w:tcBorders>
              <w:top w:val="nil"/>
            </w:tcBorders>
          </w:tcPr>
          <w:p w14:paraId="7D5BC6D8" w14:textId="77777777" w:rsidR="00002C1D" w:rsidRPr="00D03934" w:rsidRDefault="00002C1D" w:rsidP="0073096D">
            <w:pPr>
              <w:pStyle w:val="TSOLScheduleNormalLeft"/>
            </w:pPr>
          </w:p>
        </w:tc>
        <w:tc>
          <w:tcPr>
            <w:tcW w:w="5980" w:type="dxa"/>
          </w:tcPr>
          <w:p w14:paraId="44E8378B" w14:textId="77777777" w:rsidR="00002C1D" w:rsidRPr="00D03934" w:rsidRDefault="00002C1D" w:rsidP="0073096D">
            <w:pPr>
              <w:pStyle w:val="TSOLScheduleNormalLeft"/>
            </w:pPr>
          </w:p>
        </w:tc>
      </w:tr>
    </w:tbl>
    <w:bookmarkStart w:id="846" w:name="_Toc365027632"/>
    <w:bookmarkStart w:id="847" w:name="_Toc366085207"/>
    <w:p w14:paraId="0799F6A1" w14:textId="77777777" w:rsidR="00534588" w:rsidRDefault="00F24179" w:rsidP="00F24179">
      <w:pPr>
        <w:pStyle w:val="GPSmacrorestart"/>
      </w:pPr>
      <w:r w:rsidRPr="00E75F50">
        <w:fldChar w:fldCharType="begin"/>
      </w:r>
      <w:r w:rsidRPr="00E75F50">
        <w:instrText>LISTNUM \l 1 \s 0</w:instrText>
      </w:r>
      <w:r w:rsidRPr="00E75F50">
        <w:fldChar w:fldCharType="end">
          <w:numberingChange w:id="848" w:author="Yannis Constantine" w:date="2015-05-06T11:44:00Z" w:original="0."/>
        </w:fldChar>
      </w:r>
    </w:p>
    <w:p w14:paraId="38972BAC"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49" w:author="Yannis Constantine" w:date="2015-05-06T11:44:00Z" w:original="0."/>
        </w:fldChar>
      </w:r>
    </w:p>
    <w:p w14:paraId="5E77CF5A" w14:textId="52EE8B6F" w:rsidR="00534588" w:rsidRPr="00D533BA" w:rsidRDefault="005A1669" w:rsidP="00534588">
      <w:pPr>
        <w:pStyle w:val="GPSmacrorestart"/>
      </w:pPr>
      <w:r>
        <w:br w:type="page"/>
      </w:r>
      <w:r w:rsidRPr="00E75F50">
        <w:lastRenderedPageBreak/>
        <w:fldChar w:fldCharType="begin"/>
      </w:r>
      <w:r w:rsidRPr="00E75F50">
        <w:instrText>LISTNUM \l 1 \s 0</w:instrText>
      </w:r>
      <w:r w:rsidRPr="00E75F50">
        <w:fldChar w:fldCharType="end">
          <w:numberingChange w:id="850" w:author="Yannis Constantine" w:date="2015-05-06T11:44:00Z" w:original="0."/>
        </w:fldChar>
      </w:r>
      <w:bookmarkEnd w:id="846"/>
      <w:bookmarkEnd w:id="847"/>
      <w:r w:rsidR="002C5EB0" w:rsidRPr="00EE1339">
        <w:fldChar w:fldCharType="begin"/>
      </w:r>
      <w:r w:rsidR="002C5EB0" w:rsidRPr="00EE1339">
        <w:instrText>LISTNUM \l 1 \s 0</w:instrText>
      </w:r>
      <w:r w:rsidR="002C5EB0" w:rsidRPr="00EE1339">
        <w:fldChar w:fldCharType="end">
          <w:numberingChange w:id="851" w:author="Yannis Constantine" w:date="2015-05-06T11:44:00Z" w:original="0."/>
        </w:fldChar>
      </w:r>
      <w:r w:rsidR="00534588" w:rsidRPr="00695FE2">
        <w:fldChar w:fldCharType="begin"/>
      </w:r>
      <w:r w:rsidR="00534588" w:rsidRPr="00695FE2">
        <w:instrText>LISTNUM \l 1 \s 0</w:instrText>
      </w:r>
      <w:r w:rsidR="00534588" w:rsidRPr="00695FE2">
        <w:fldChar w:fldCharType="end">
          <w:numberingChange w:id="852" w:author="Yannis Constantine" w:date="2015-05-06T11:44:00Z" w:original="0."/>
        </w:fldChar>
      </w:r>
    </w:p>
    <w:p w14:paraId="355AA688" w14:textId="77777777" w:rsidR="0043661A" w:rsidRDefault="003E1C70" w:rsidP="00581ECE">
      <w:pPr>
        <w:pStyle w:val="GPSSchTitleandNumber"/>
        <w:rPr>
          <w:rFonts w:hint="eastAsia"/>
        </w:rPr>
      </w:pPr>
      <w:bookmarkStart w:id="853" w:name="_Toc429124706"/>
      <w:bookmarkStart w:id="854" w:name="_Toc380428768"/>
      <w:r w:rsidRPr="00773A1A">
        <w:t>FRAMEWORK SCHEDULE 2</w:t>
      </w:r>
      <w:r w:rsidR="00CF3026">
        <w:t>0</w:t>
      </w:r>
      <w:r w:rsidRPr="00773A1A">
        <w:t xml:space="preserve">: </w:t>
      </w:r>
      <w:r w:rsidR="0043661A" w:rsidRPr="00773A1A">
        <w:t>CONDUCT OF CLAIMS</w:t>
      </w:r>
      <w:bookmarkEnd w:id="853"/>
    </w:p>
    <w:p w14:paraId="71B38C64" w14:textId="77777777" w:rsidR="00C511DA" w:rsidRPr="00581ECE" w:rsidRDefault="008904BD" w:rsidP="00581ECE">
      <w:pPr>
        <w:pStyle w:val="GPSL1SCHEDULEHeading"/>
        <w:rPr>
          <w:rFonts w:hint="eastAsia"/>
        </w:rPr>
      </w:pPr>
      <w:r w:rsidRPr="002A68B2">
        <w:t>INDEMNITIES</w:t>
      </w:r>
    </w:p>
    <w:p w14:paraId="101DC221" w14:textId="77777777"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60AD31BF"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6F5A4A58"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C50C21">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855" w:name="_Ref413320247"/>
    </w:p>
    <w:bookmarkEnd w:id="855"/>
    <w:p w14:paraId="75E309A0"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856" w:name="_Ref413320283"/>
      <w:r w:rsidR="00CF3026">
        <w:fldChar w:fldCharType="begin"/>
      </w:r>
      <w:r w:rsidR="00CF3026">
        <w:instrText xml:space="preserve"> REF _Ref413320247 \r \h </w:instrText>
      </w:r>
      <w:r w:rsidR="00CF3026">
        <w:fldChar w:fldCharType="separate"/>
      </w:r>
      <w:r w:rsidR="00C50C21">
        <w:t>1.3</w:t>
      </w:r>
      <w:r w:rsidR="00CF3026">
        <w:fldChar w:fldCharType="end"/>
      </w:r>
      <w:r w:rsidRPr="00F30011">
        <w:t>:</w:t>
      </w:r>
      <w:bookmarkEnd w:id="856"/>
    </w:p>
    <w:p w14:paraId="21F5427A"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590405D4"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0A6089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3478AAA6" w14:textId="77777777" w:rsidR="0043661A" w:rsidRPr="00F30011" w:rsidRDefault="0043661A" w:rsidP="00581ECE">
      <w:pPr>
        <w:pStyle w:val="GPSL3numberedclause"/>
      </w:pPr>
      <w:proofErr w:type="gramStart"/>
      <w:r w:rsidRPr="008912AE">
        <w:t>the</w:t>
      </w:r>
      <w:proofErr w:type="gramEnd"/>
      <w:r w:rsidRPr="00F30011">
        <w:t xml:space="preserve"> Indemnifier shall conduct the Claim with all due diligence.</w:t>
      </w:r>
    </w:p>
    <w:p w14:paraId="143773FB"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857" w:name="_Ref413320176"/>
    </w:p>
    <w:bookmarkEnd w:id="857"/>
    <w:p w14:paraId="2E691736"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10AC40D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3B406A39" w14:textId="77777777" w:rsidR="0043661A" w:rsidRDefault="0043661A" w:rsidP="00581ECE">
      <w:pPr>
        <w:pStyle w:val="GPSL3numberedclause"/>
      </w:pPr>
      <w:proofErr w:type="gramStart"/>
      <w:r w:rsidRPr="008912AE">
        <w:t>the</w:t>
      </w:r>
      <w:proofErr w:type="gramEnd"/>
      <w:r w:rsidRPr="008912AE">
        <w:t xml:space="preserv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C50C21">
        <w:t>1.4</w:t>
      </w:r>
      <w:r w:rsidR="00CF3026">
        <w:fldChar w:fldCharType="end"/>
      </w:r>
      <w:r w:rsidRPr="00F30011">
        <w:t>.</w:t>
      </w:r>
    </w:p>
    <w:p w14:paraId="3137D8B0" w14:textId="77777777" w:rsidR="008904BD" w:rsidRDefault="0043661A" w:rsidP="00581ECE">
      <w:pPr>
        <w:pStyle w:val="GPSL1SCHEDULEHeading"/>
        <w:rPr>
          <w:rFonts w:hint="eastAsia"/>
        </w:rPr>
      </w:pPr>
      <w:r w:rsidRPr="00D533BA">
        <w:lastRenderedPageBreak/>
        <w:t>RECOVERY</w:t>
      </w:r>
      <w:r w:rsidRPr="002D624B">
        <w:t xml:space="preserve"> OF SUMS</w:t>
      </w:r>
      <w:r w:rsidR="008904BD">
        <w:t xml:space="preserve"> </w:t>
      </w:r>
    </w:p>
    <w:p w14:paraId="46809275"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4D7F670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2BA026D3" w14:textId="77777777" w:rsidR="0043661A" w:rsidRPr="00F30011" w:rsidRDefault="0043661A" w:rsidP="00581ECE">
      <w:pPr>
        <w:pStyle w:val="GPSL3numberedclause"/>
      </w:pPr>
      <w:proofErr w:type="gramStart"/>
      <w:r w:rsidRPr="00F30011">
        <w:t>the</w:t>
      </w:r>
      <w:proofErr w:type="gramEnd"/>
      <w:r w:rsidRPr="00F30011">
        <w:t xml:space="preserve"> amount paid to the Beneficiary by the Indemnifier in respect of</w:t>
      </w:r>
      <w:r w:rsidR="00F8450A">
        <w:t xml:space="preserve"> </w:t>
      </w:r>
      <w:r w:rsidRPr="00F30011">
        <w:t>the Claim under the relevant indemnity.</w:t>
      </w:r>
    </w:p>
    <w:p w14:paraId="39FE37BB" w14:textId="77777777" w:rsidR="0043661A" w:rsidRPr="002D624B" w:rsidRDefault="0043661A" w:rsidP="00581ECE">
      <w:pPr>
        <w:pStyle w:val="GPSL1SCHEDULEHeading"/>
        <w:rPr>
          <w:rFonts w:hint="eastAsia"/>
        </w:rPr>
      </w:pPr>
      <w:r w:rsidRPr="002D624B">
        <w:t>MITIGATION</w:t>
      </w:r>
    </w:p>
    <w:p w14:paraId="68ACDAEC" w14:textId="77777777" w:rsidR="002B49ED" w:rsidRDefault="0043661A" w:rsidP="00E94334">
      <w:pPr>
        <w:pStyle w:val="GPSL2Numbered"/>
      </w:pPr>
      <w:r w:rsidRPr="00D533BA">
        <w:t>Each of the Authority</w:t>
      </w:r>
      <w:r w:rsidR="0090740F" w:rsidRPr="00D533BA">
        <w:t xml:space="preserve"> or </w:t>
      </w:r>
      <w:r w:rsidR="0091608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A576F58" w14:textId="77777777" w:rsidR="00CF3026" w:rsidRPr="00E94334" w:rsidRDefault="00CF3026" w:rsidP="00581ECE">
      <w:pPr>
        <w:pStyle w:val="GPSL1CLAUSEHEADING"/>
        <w:numPr>
          <w:ilvl w:val="0"/>
          <w:numId w:val="0"/>
        </w:numPr>
        <w:ind w:left="426"/>
        <w:rPr>
          <w:rFonts w:hint="eastAsia"/>
        </w:rPr>
      </w:pPr>
    </w:p>
    <w:p w14:paraId="1757541E" w14:textId="77777777" w:rsidR="00CF3026" w:rsidRDefault="00CF3026" w:rsidP="00581ECE">
      <w:pPr>
        <w:pStyle w:val="GPSL1CLAUSEHEADING"/>
        <w:numPr>
          <w:ilvl w:val="0"/>
          <w:numId w:val="0"/>
        </w:numPr>
        <w:ind w:left="426"/>
        <w:rPr>
          <w:rFonts w:hint="eastAsia"/>
        </w:rPr>
      </w:pPr>
    </w:p>
    <w:p w14:paraId="0C42D1E0" w14:textId="77777777" w:rsidR="00CF3026" w:rsidRDefault="00CF3026" w:rsidP="00CF3026">
      <w:pPr>
        <w:pStyle w:val="GPSSchTitleandNumber"/>
        <w:rPr>
          <w:rFonts w:hint="eastAsia"/>
        </w:rPr>
      </w:pPr>
      <w:r>
        <w:br w:type="page"/>
      </w:r>
      <w:bookmarkStart w:id="858" w:name="_Toc429124707"/>
      <w:r>
        <w:lastRenderedPageBreak/>
        <w:t>FRAMEWORK SCHEDULE 21: TENDER</w:t>
      </w:r>
      <w:bookmarkEnd w:id="854"/>
      <w:bookmarkEnd w:id="858"/>
    </w:p>
    <w:p w14:paraId="7A7A4315" w14:textId="77777777" w:rsidR="00CF3026" w:rsidRDefault="00CF3026" w:rsidP="00CF3026">
      <w:pPr>
        <w:pStyle w:val="GPSSchTitleandNumber"/>
        <w:rPr>
          <w:rFonts w:hint="eastAsia"/>
        </w:rPr>
      </w:pPr>
    </w:p>
    <w:p w14:paraId="3F6C6C1F" w14:textId="77777777" w:rsidR="00CF3026" w:rsidRDefault="00CF3026" w:rsidP="00E94334">
      <w:pPr>
        <w:pStyle w:val="GPSL1SCHEDULEHeading"/>
        <w:rPr>
          <w:rFonts w:hint="eastAsia"/>
        </w:rPr>
      </w:pPr>
      <w:r>
        <w:t>General</w:t>
      </w:r>
    </w:p>
    <w:p w14:paraId="3D7CC5E4" w14:textId="707F9D67" w:rsidR="00CF3026" w:rsidRDefault="00CF3026" w:rsidP="00E94334">
      <w:pPr>
        <w:pStyle w:val="GPSL2Numbered"/>
      </w:pPr>
      <w:r w:rsidRPr="00534588">
        <w:t>This Framework Schedule 2</w:t>
      </w:r>
      <w:r w:rsidR="00DA4E09">
        <w:t>1</w:t>
      </w:r>
      <w:r w:rsidRPr="00534588">
        <w:t xml:space="preserve"> sets out a copy of the Supplier’s </w:t>
      </w:r>
      <w:proofErr w:type="gramStart"/>
      <w:r w:rsidRPr="00534588">
        <w:t>Tender</w:t>
      </w:r>
      <w:proofErr w:type="gramEnd"/>
      <w:r w:rsidRPr="00534588">
        <w:t xml:space="preserve"> including the Supplier’s responses to the whole award questionnaire</w:t>
      </w:r>
      <w:r w:rsidR="00D14FD7">
        <w:t>.</w:t>
      </w:r>
    </w:p>
    <w:p w14:paraId="76C0937E" w14:textId="311A1E36"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C50C21">
        <w:t>1.2.2</w:t>
      </w:r>
      <w:r>
        <w:fldChar w:fldCharType="end"/>
      </w:r>
      <w:r w:rsidRPr="00534588">
        <w:t xml:space="preserve"> and </w:t>
      </w:r>
      <w:r>
        <w:fldChar w:fldCharType="begin"/>
      </w:r>
      <w:r>
        <w:instrText xml:space="preserve"> REF _Ref350358581 \r \h </w:instrText>
      </w:r>
      <w:r>
        <w:fldChar w:fldCharType="separate"/>
      </w:r>
      <w:r w:rsidR="00C50C21">
        <w:t>1.2.3</w:t>
      </w:r>
      <w:r>
        <w:fldChar w:fldCharType="end"/>
      </w:r>
      <w:r>
        <w:t>,</w:t>
      </w:r>
      <w:r w:rsidRPr="00534588">
        <w:t xml:space="preserve"> in addition to any other obligations on the Supplier under this Framework Agreement and any Call </w:t>
      </w:r>
      <w:proofErr w:type="gramStart"/>
      <w:r w:rsidRPr="00534588">
        <w:t>Off</w:t>
      </w:r>
      <w:proofErr w:type="gramEnd"/>
      <w:r w:rsidRPr="00534588">
        <w:t xml:space="preserve"> </w:t>
      </w:r>
      <w:r w:rsidRPr="00F06A24">
        <w:t xml:space="preserve">Agreement the Supplier shall provide the Services to </w:t>
      </w:r>
      <w:r w:rsidR="00916086">
        <w:t>Contracting Authorities</w:t>
      </w:r>
      <w:r w:rsidRPr="00F06A24">
        <w:t xml:space="preserve"> in accordance with the Tender.</w:t>
      </w:r>
      <w:r w:rsidRPr="007E146D" w:rsidDel="00F24179">
        <w:t xml:space="preserve"> </w:t>
      </w:r>
    </w:p>
    <w:p w14:paraId="54E7368B" w14:textId="77777777" w:rsidR="00CF3026" w:rsidRPr="00F06A24" w:rsidRDefault="00CF3026" w:rsidP="00F06A24">
      <w:pPr>
        <w:pStyle w:val="NormalWeb"/>
      </w:pPr>
    </w:p>
    <w:p w14:paraId="45245062" w14:textId="77777777" w:rsidR="00CF3026" w:rsidRDefault="00CF3026" w:rsidP="00E94334">
      <w:pPr>
        <w:pStyle w:val="GPSL2Guidance"/>
      </w:pPr>
      <w:r w:rsidRPr="00FF5189">
        <w:rPr>
          <w:highlight w:val="green"/>
        </w:rPr>
        <w:t xml:space="preserve">[Guidance Note: Include here a copy of the Supplier’s Tender, including the Supplier’s responses to the whole </w:t>
      </w:r>
      <w:r>
        <w:rPr>
          <w:highlight w:val="green"/>
        </w:rPr>
        <w:t>a</w:t>
      </w:r>
      <w:r w:rsidRPr="00FF5189">
        <w:rPr>
          <w:highlight w:val="green"/>
        </w:rPr>
        <w:t xml:space="preserve">ward </w:t>
      </w:r>
      <w:r>
        <w:rPr>
          <w:highlight w:val="green"/>
        </w:rPr>
        <w:t>q</w:t>
      </w:r>
      <w:r w:rsidRPr="00FF5189">
        <w:rPr>
          <w:highlight w:val="green"/>
        </w:rPr>
        <w:t xml:space="preserve">uestionnaire in accordance with section [AQA1] of the </w:t>
      </w:r>
      <w:r>
        <w:rPr>
          <w:highlight w:val="green"/>
        </w:rPr>
        <w:t>a</w:t>
      </w:r>
      <w:r w:rsidRPr="00FF5189">
        <w:rPr>
          <w:highlight w:val="green"/>
        </w:rPr>
        <w:t xml:space="preserve">ward </w:t>
      </w:r>
      <w:r>
        <w:rPr>
          <w:highlight w:val="green"/>
        </w:rPr>
        <w:t>q</w:t>
      </w:r>
      <w:r w:rsidRPr="00FF5189">
        <w:rPr>
          <w:highlight w:val="green"/>
        </w:rPr>
        <w:t>uestionnaire to the ITT]</w:t>
      </w:r>
      <w:r w:rsidRPr="00FF5189">
        <w:t xml:space="preserve"> </w:t>
      </w:r>
    </w:p>
    <w:p w14:paraId="50B4507E" w14:textId="77777777" w:rsidR="00CF3026" w:rsidRPr="00F06A24" w:rsidRDefault="00CF3026" w:rsidP="00F06A24">
      <w:pPr>
        <w:pStyle w:val="GPSL1CLAUSEHEADING"/>
        <w:numPr>
          <w:ilvl w:val="0"/>
          <w:numId w:val="0"/>
        </w:numPr>
        <w:ind w:left="426"/>
        <w:rPr>
          <w:rFonts w:hint="eastAsia"/>
        </w:rPr>
      </w:pPr>
    </w:p>
    <w:sectPr w:rsidR="00CF3026" w:rsidRPr="00F06A24" w:rsidSect="000F153F">
      <w:endnotePr>
        <w:numFmt w:val="decimal"/>
      </w:endnotePr>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D6998" w14:textId="77777777" w:rsidR="00F668F5" w:rsidRDefault="00F668F5" w:rsidP="006C7CF5"/>
    <w:p w14:paraId="52E89C3F" w14:textId="77777777" w:rsidR="00F668F5" w:rsidRDefault="00F668F5" w:rsidP="006C7CF5"/>
    <w:p w14:paraId="40BF0749" w14:textId="77777777" w:rsidR="00F668F5" w:rsidRDefault="00F668F5"/>
  </w:endnote>
  <w:endnote w:type="continuationSeparator" w:id="0">
    <w:p w14:paraId="117B00C1" w14:textId="77777777" w:rsidR="00F668F5" w:rsidRDefault="00F668F5" w:rsidP="006C7CF5">
      <w:r>
        <w:t xml:space="preserve"> </w:t>
      </w:r>
    </w:p>
    <w:p w14:paraId="36D89A32" w14:textId="77777777" w:rsidR="00F668F5" w:rsidRDefault="00F668F5" w:rsidP="006C7CF5"/>
    <w:p w14:paraId="2EA03ED7" w14:textId="77777777" w:rsidR="00F668F5" w:rsidRDefault="00F668F5"/>
  </w:endnote>
  <w:endnote w:type="continuationNotice" w:id="1">
    <w:p w14:paraId="5514C2F3" w14:textId="77777777" w:rsidR="00F668F5" w:rsidRDefault="00F668F5" w:rsidP="006C7CF5">
      <w:r>
        <w:t xml:space="preserve"> </w:t>
      </w:r>
    </w:p>
    <w:p w14:paraId="1887C769" w14:textId="77777777" w:rsidR="00F668F5" w:rsidRDefault="00F668F5" w:rsidP="006C7CF5"/>
    <w:p w14:paraId="2BF9C689" w14:textId="77777777" w:rsidR="00F668F5" w:rsidRDefault="00F66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5C626" w14:textId="77777777" w:rsidR="00A858EA" w:rsidRDefault="00A858EA" w:rsidP="006C7CF5"/>
  <w:p w14:paraId="2AEF6484" w14:textId="77777777" w:rsidR="00A858EA" w:rsidRDefault="00A858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3B42" w14:textId="77777777" w:rsidR="00A858EA" w:rsidRPr="002E61F2" w:rsidRDefault="00A858EA">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9C0908">
      <w:rPr>
        <w:noProof/>
        <w:sz w:val="20"/>
        <w:szCs w:val="20"/>
      </w:rPr>
      <w:t>87</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A96A0" w14:textId="77777777" w:rsidR="00A858EA" w:rsidRDefault="00A858EA" w:rsidP="006C7CF5"/>
  <w:p w14:paraId="6C515A34" w14:textId="77777777" w:rsidR="00A858EA" w:rsidRDefault="00A858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AD338" w14:textId="77777777" w:rsidR="00F668F5" w:rsidRDefault="00F668F5" w:rsidP="006C7CF5">
      <w:r>
        <w:separator/>
      </w:r>
    </w:p>
    <w:p w14:paraId="1095DE71" w14:textId="77777777" w:rsidR="00F668F5" w:rsidRDefault="00F668F5" w:rsidP="006C7CF5"/>
    <w:p w14:paraId="60835962" w14:textId="77777777" w:rsidR="00F668F5" w:rsidRDefault="00F668F5"/>
  </w:footnote>
  <w:footnote w:type="continuationSeparator" w:id="0">
    <w:p w14:paraId="35103B45" w14:textId="77777777" w:rsidR="00F668F5" w:rsidRDefault="00F668F5" w:rsidP="006C7CF5">
      <w:r>
        <w:continuationSeparator/>
      </w:r>
    </w:p>
    <w:p w14:paraId="4ABE9BDC" w14:textId="77777777" w:rsidR="00F668F5" w:rsidRDefault="00F668F5" w:rsidP="006C7CF5"/>
    <w:p w14:paraId="0D6E1FF1" w14:textId="77777777" w:rsidR="00F668F5" w:rsidRDefault="00F668F5"/>
  </w:footnote>
  <w:footnote w:type="continuationNotice" w:id="1">
    <w:p w14:paraId="32F2B02F" w14:textId="77777777" w:rsidR="00F668F5" w:rsidRDefault="00F668F5" w:rsidP="006C7CF5"/>
    <w:p w14:paraId="235DC52E" w14:textId="77777777" w:rsidR="00F668F5" w:rsidRDefault="00F668F5" w:rsidP="006C7CF5"/>
    <w:p w14:paraId="5F6241D6" w14:textId="77777777" w:rsidR="00F668F5" w:rsidRDefault="00F668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0EFB" w14:textId="15BB8493" w:rsidR="00A858EA" w:rsidRDefault="00A858EA" w:rsidP="006C7CF5"/>
  <w:p w14:paraId="4AA96C6E" w14:textId="77777777" w:rsidR="00A858EA" w:rsidRDefault="00A858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924711"/>
      <w:docPartObj>
        <w:docPartGallery w:val="Watermarks"/>
        <w:docPartUnique/>
      </w:docPartObj>
    </w:sdtPr>
    <w:sdtEndPr/>
    <w:sdtContent>
      <w:p w14:paraId="1EA9E63D" w14:textId="186391DF" w:rsidR="00A858EA" w:rsidRDefault="00F668F5">
        <w:pPr>
          <w:pStyle w:val="Header"/>
        </w:pPr>
        <w:r>
          <w:rPr>
            <w:noProof/>
            <w:lang w:val="en-US"/>
          </w:rPr>
          <w:pict w14:anchorId="5D1A3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AC359" w14:textId="0E0FF876" w:rsidR="00A858EA" w:rsidRDefault="00A858EA" w:rsidP="006C7CF5"/>
  <w:p w14:paraId="4CE50B24" w14:textId="77777777" w:rsidR="00A858EA" w:rsidRDefault="00A858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0C2E3A"/>
    <w:lvl w:ilvl="0">
      <w:start w:val="1"/>
      <w:numFmt w:val="decimal"/>
      <w:lvlText w:val="%1."/>
      <w:lvlJc w:val="left"/>
      <w:pPr>
        <w:tabs>
          <w:tab w:val="num" w:pos="1492"/>
        </w:tabs>
        <w:ind w:left="1492" w:hanging="360"/>
      </w:pPr>
    </w:lvl>
  </w:abstractNum>
  <w:abstractNum w:abstractNumId="1">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2">
    <w:nsid w:val="FFFFFF7E"/>
    <w:multiLevelType w:val="singleLevel"/>
    <w:tmpl w:val="1E6EE2F2"/>
    <w:lvl w:ilvl="0">
      <w:start w:val="1"/>
      <w:numFmt w:val="decimal"/>
      <w:lvlText w:val="%1."/>
      <w:lvlJc w:val="left"/>
      <w:pPr>
        <w:tabs>
          <w:tab w:val="num" w:pos="926"/>
        </w:tabs>
        <w:ind w:left="926" w:hanging="360"/>
      </w:pPr>
    </w:lvl>
  </w:abstractNum>
  <w:abstractNum w:abstractNumId="3">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B290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AA4140"/>
    <w:lvl w:ilvl="0">
      <w:start w:val="1"/>
      <w:numFmt w:val="bullet"/>
      <w:lvlText w:val=""/>
      <w:lvlJc w:val="left"/>
      <w:pPr>
        <w:tabs>
          <w:tab w:val="num" w:pos="360"/>
        </w:tabs>
        <w:ind w:left="360" w:hanging="360"/>
      </w:pPr>
      <w:rPr>
        <w:rFonts w:ascii="Symbol" w:hAnsi="Symbol" w:hint="default"/>
      </w:rPr>
    </w:lvl>
  </w:abstractNum>
  <w:abstractNum w:abstractNumId="1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1">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3">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16">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7">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18">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9">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1">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23">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5">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nsid w:val="0FE03EC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3">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35">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6">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37">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8">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39">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2">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3">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4">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45">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49">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50">
    <w:nsid w:val="230831C6"/>
    <w:multiLevelType w:val="multilevel"/>
    <w:tmpl w:val="0809001F"/>
    <w:numStyleLink w:val="111111"/>
  </w:abstractNum>
  <w:abstractNum w:abstractNumId="51">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2">
    <w:nsid w:val="25CA652B"/>
    <w:multiLevelType w:val="multilevel"/>
    <w:tmpl w:val="0809001F"/>
    <w:numStyleLink w:val="111111"/>
  </w:abstractNum>
  <w:abstractNum w:abstractNumId="53">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6">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57">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8">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59">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60">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2">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64">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65">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6">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7">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8">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69">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70">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72">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3">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4">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5">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76">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7">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8">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79">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80">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1">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3">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85">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87">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88">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9">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92">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3">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4">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5">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7">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9">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1">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3">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4">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5">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06">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9">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0">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1">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2">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3">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15">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6">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7">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8">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19">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0">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21">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22">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23">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7">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28">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9">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31">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2">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3">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34">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5">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6">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38">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9">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0">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41">
    <w:nsid w:val="757D0B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3">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44">
    <w:nsid w:val="772936E4"/>
    <w:multiLevelType w:val="multilevel"/>
    <w:tmpl w:val="BB6A53A8"/>
    <w:lvl w:ilvl="0">
      <w:start w:val="1"/>
      <w:numFmt w:val="decimal"/>
      <w:pStyle w:val="GPSL1CLAUSEHEADING"/>
      <w:lvlText w:val="%1."/>
      <w:lvlJc w:val="left"/>
      <w:pPr>
        <w:ind w:left="72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996"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5">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6">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7">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8">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49">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0">
    <w:nsid w:val="7AF02A2A"/>
    <w:multiLevelType w:val="multilevel"/>
    <w:tmpl w:val="0809001F"/>
    <w:numStyleLink w:val="111111"/>
  </w:abstractNum>
  <w:abstractNum w:abstractNumId="151">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2">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3">
    <w:nsid w:val="7EBD7E81"/>
    <w:multiLevelType w:val="multilevel"/>
    <w:tmpl w:val="09428B86"/>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2"/>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54">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5">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56">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num w:numId="1">
    <w:abstractNumId w:val="1"/>
  </w:num>
  <w:num w:numId="2">
    <w:abstractNumId w:val="51"/>
  </w:num>
  <w:num w:numId="3">
    <w:abstractNumId w:val="22"/>
  </w:num>
  <w:num w:numId="4">
    <w:abstractNumId w:val="92"/>
  </w:num>
  <w:num w:numId="5">
    <w:abstractNumId w:val="127"/>
  </w:num>
  <w:num w:numId="6">
    <w:abstractNumId w:val="85"/>
  </w:num>
  <w:num w:numId="7">
    <w:abstractNumId w:val="109"/>
  </w:num>
  <w:num w:numId="8">
    <w:abstractNumId w:val="33"/>
  </w:num>
  <w:num w:numId="9">
    <w:abstractNumId w:val="18"/>
  </w:num>
  <w:num w:numId="10">
    <w:abstractNumId w:val="144"/>
  </w:num>
  <w:num w:numId="11">
    <w:abstractNumId w:val="126"/>
  </w:num>
  <w:num w:numId="12">
    <w:abstractNumId w:val="53"/>
  </w:num>
  <w:num w:numId="13">
    <w:abstractNumId w:val="36"/>
  </w:num>
  <w:num w:numId="14">
    <w:abstractNumId w:val="121"/>
  </w:num>
  <w:num w:numId="15">
    <w:abstractNumId w:val="36"/>
    <w:lvlOverride w:ilvl="0">
      <w:startOverride w:val="1"/>
    </w:lvlOverride>
  </w:num>
  <w:num w:numId="16">
    <w:abstractNumId w:val="33"/>
  </w:num>
  <w:num w:numId="17">
    <w:abstractNumId w:val="33"/>
  </w:num>
  <w:num w:numId="18">
    <w:abstractNumId w:val="9"/>
  </w:num>
  <w:num w:numId="19">
    <w:abstractNumId w:val="7"/>
  </w:num>
  <w:num w:numId="20">
    <w:abstractNumId w:val="141"/>
  </w:num>
  <w:num w:numId="21">
    <w:abstractNumId w:val="6"/>
  </w:num>
  <w:num w:numId="22">
    <w:abstractNumId w:val="5"/>
  </w:num>
  <w:num w:numId="23">
    <w:abstractNumId w:val="4"/>
  </w:num>
  <w:num w:numId="24">
    <w:abstractNumId w:val="8"/>
  </w:num>
  <w:num w:numId="25">
    <w:abstractNumId w:val="3"/>
  </w:num>
  <w:num w:numId="26">
    <w:abstractNumId w:val="2"/>
  </w:num>
  <w:num w:numId="27">
    <w:abstractNumId w:val="0"/>
  </w:num>
  <w:num w:numId="28">
    <w:abstractNumId w:val="20"/>
  </w:num>
  <w:num w:numId="29">
    <w:abstractNumId w:val="64"/>
  </w:num>
  <w:num w:numId="30">
    <w:abstractNumId w:val="15"/>
  </w:num>
  <w:num w:numId="31">
    <w:abstractNumId w:val="68"/>
  </w:num>
  <w:num w:numId="32">
    <w:abstractNumId w:val="130"/>
  </w:num>
  <w:num w:numId="33">
    <w:abstractNumId w:val="148"/>
  </w:num>
  <w:num w:numId="34">
    <w:abstractNumId w:val="155"/>
  </w:num>
  <w:num w:numId="35">
    <w:abstractNumId w:val="95"/>
  </w:num>
  <w:num w:numId="36">
    <w:abstractNumId w:val="35"/>
  </w:num>
  <w:num w:numId="37">
    <w:abstractNumId w:val="16"/>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38">
    <w:abstractNumId w:val="133"/>
  </w:num>
  <w:num w:numId="39">
    <w:abstractNumId w:val="102"/>
  </w:num>
  <w:num w:numId="40">
    <w:abstractNumId w:val="59"/>
  </w:num>
  <w:num w:numId="41">
    <w:abstractNumId w:val="89"/>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76"/>
  </w:num>
  <w:num w:numId="51">
    <w:abstractNumId w:val="50"/>
  </w:num>
  <w:num w:numId="52">
    <w:abstractNumId w:val="88"/>
  </w:num>
  <w:num w:numId="53">
    <w:abstractNumId w:val="150"/>
  </w:num>
  <w:num w:numId="54">
    <w:abstractNumId w:val="82"/>
  </w:num>
  <w:num w:numId="55">
    <w:abstractNumId w:val="39"/>
  </w:num>
  <w:num w:numId="56">
    <w:abstractNumId w:val="118"/>
  </w:num>
  <w:num w:numId="57">
    <w:abstractNumId w:val="47"/>
  </w:num>
  <w:num w:numId="58">
    <w:abstractNumId w:val="72"/>
  </w:num>
  <w:num w:numId="59">
    <w:abstractNumId w:val="94"/>
  </w:num>
  <w:num w:numId="60">
    <w:abstractNumId w:val="43"/>
  </w:num>
  <w:num w:numId="61">
    <w:abstractNumId w:val="113"/>
  </w:num>
  <w:num w:numId="62">
    <w:abstractNumId w:val="83"/>
  </w:num>
  <w:num w:numId="63">
    <w:abstractNumId w:val="45"/>
  </w:num>
  <w:num w:numId="64">
    <w:abstractNumId w:val="93"/>
  </w:num>
  <w:num w:numId="65">
    <w:abstractNumId w:val="27"/>
  </w:num>
  <w:num w:numId="66">
    <w:abstractNumId w:val="98"/>
  </w:num>
  <w:num w:numId="67">
    <w:abstractNumId w:val="73"/>
  </w:num>
  <w:num w:numId="68">
    <w:abstractNumId w:val="21"/>
  </w:num>
  <w:num w:numId="69">
    <w:abstractNumId w:val="91"/>
  </w:num>
  <w:num w:numId="70">
    <w:abstractNumId w:val="96"/>
  </w:num>
  <w:num w:numId="71">
    <w:abstractNumId w:val="78"/>
  </w:num>
  <w:num w:numId="72">
    <w:abstractNumId w:val="48"/>
  </w:num>
  <w:num w:numId="73">
    <w:abstractNumId w:val="71"/>
  </w:num>
  <w:num w:numId="74">
    <w:abstractNumId w:val="34"/>
  </w:num>
  <w:num w:numId="75">
    <w:abstractNumId w:val="140"/>
  </w:num>
  <w:num w:numId="76">
    <w:abstractNumId w:val="84"/>
  </w:num>
  <w:num w:numId="77">
    <w:abstractNumId w:val="147"/>
  </w:num>
  <w:num w:numId="78">
    <w:abstractNumId w:val="38"/>
  </w:num>
  <w:num w:numId="79">
    <w:abstractNumId w:val="62"/>
  </w:num>
  <w:num w:numId="80">
    <w:abstractNumId w:val="103"/>
  </w:num>
  <w:num w:numId="81">
    <w:abstractNumId w:val="80"/>
  </w:num>
  <w:num w:numId="82">
    <w:abstractNumId w:val="132"/>
  </w:num>
  <w:num w:numId="83">
    <w:abstractNumId w:val="17"/>
  </w:num>
  <w:num w:numId="84">
    <w:abstractNumId w:val="57"/>
  </w:num>
  <w:num w:numId="85">
    <w:abstractNumId w:val="115"/>
  </w:num>
  <w:num w:numId="86">
    <w:abstractNumId w:val="143"/>
  </w:num>
  <w:num w:numId="87">
    <w:abstractNumId w:val="134"/>
  </w:num>
  <w:num w:numId="88">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9">
    <w:abstractNumId w:val="60"/>
  </w:num>
  <w:num w:numId="90">
    <w:abstractNumId w:val="49"/>
  </w:num>
  <w:num w:numId="91">
    <w:abstractNumId w:val="129"/>
  </w:num>
  <w:num w:numId="92">
    <w:abstractNumId w:val="25"/>
  </w:num>
  <w:num w:numId="93">
    <w:abstractNumId w:val="124"/>
  </w:num>
  <w:num w:numId="94">
    <w:abstractNumId w:val="28"/>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num>
  <w:num w:numId="100">
    <w:abstractNumId w:val="46"/>
  </w:num>
  <w:num w:numId="101">
    <w:abstractNumId w:val="3"/>
    <w:lvlOverride w:ilvl="0">
      <w:startOverride w:val="1"/>
    </w:lvlOverride>
  </w:num>
  <w:num w:numId="102">
    <w:abstractNumId w:val="3"/>
    <w:lvlOverride w:ilvl="0">
      <w:startOverride w:val="1"/>
    </w:lvlOverride>
  </w:num>
  <w:num w:numId="103">
    <w:abstractNumId w:val="3"/>
    <w:lvlOverride w:ilvl="0">
      <w:startOverride w:val="1"/>
    </w:lvlOverride>
  </w:num>
  <w:num w:numId="104">
    <w:abstractNumId w:val="3"/>
    <w:lvlOverride w:ilvl="0">
      <w:startOverride w:val="1"/>
    </w:lvlOverride>
  </w:num>
  <w:num w:numId="105">
    <w:abstractNumId w:val="3"/>
    <w:lvlOverride w:ilvl="0">
      <w:startOverride w:val="1"/>
    </w:lvlOverride>
  </w:num>
  <w:num w:numId="106">
    <w:abstractNumId w:val="69"/>
  </w:num>
  <w:num w:numId="107">
    <w:abstractNumId w:val="156"/>
  </w:num>
  <w:num w:numId="108">
    <w:abstractNumId w:val="156"/>
    <w:lvlOverride w:ilvl="0">
      <w:startOverride w:val="1"/>
    </w:lvlOverride>
  </w:num>
  <w:num w:numId="109">
    <w:abstractNumId w:val="156"/>
    <w:lvlOverride w:ilvl="0">
      <w:startOverride w:val="1"/>
    </w:lvlOverride>
  </w:num>
  <w:num w:numId="110">
    <w:abstractNumId w:val="156"/>
    <w:lvlOverride w:ilvl="0">
      <w:startOverride w:val="1"/>
    </w:lvlOverride>
  </w:num>
  <w:num w:numId="111">
    <w:abstractNumId w:val="156"/>
    <w:lvlOverride w:ilvl="0">
      <w:startOverride w:val="1"/>
    </w:lvlOverride>
  </w:num>
  <w:num w:numId="112">
    <w:abstractNumId w:val="156"/>
    <w:lvlOverride w:ilvl="0">
      <w:startOverride w:val="1"/>
    </w:lvlOverride>
  </w:num>
  <w:num w:numId="113">
    <w:abstractNumId w:val="156"/>
    <w:lvlOverride w:ilvl="0">
      <w:startOverride w:val="1"/>
    </w:lvlOverride>
  </w:num>
  <w:num w:numId="11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6"/>
    <w:lvlOverride w:ilvl="0">
      <w:startOverride w:val="1"/>
    </w:lvlOverride>
  </w:num>
  <w:num w:numId="13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6"/>
    <w:lvlOverride w:ilvl="0">
      <w:startOverride w:val="1"/>
    </w:lvlOverride>
  </w:num>
  <w:num w:numId="139">
    <w:abstractNumId w:val="156"/>
    <w:lvlOverride w:ilvl="0">
      <w:startOverride w:val="1"/>
    </w:lvlOverride>
  </w:num>
  <w:num w:numId="14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3"/>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9"/>
    <w:lvlOverride w:ilvl="0">
      <w:startOverride w:val="1"/>
    </w:lvlOverride>
  </w:num>
  <w:num w:numId="148">
    <w:abstractNumId w:val="69"/>
    <w:lvlOverride w:ilvl="0">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4"/>
  </w:num>
  <w:num w:numId="16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6"/>
  </w:num>
  <w:num w:numId="163">
    <w:abstractNumId w:val="52"/>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4">
    <w:abstractNumId w:val="52"/>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5">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6">
    <w:abstractNumId w:val="52"/>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7">
    <w:abstractNumId w:val="146"/>
  </w:num>
  <w:num w:numId="168">
    <w:abstractNumId w:val="12"/>
  </w:num>
  <w:num w:numId="169">
    <w:abstractNumId w:val="74"/>
  </w:num>
  <w:num w:numId="1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2"/>
  </w:num>
  <w:num w:numId="176">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52"/>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3">
    <w:abstractNumId w:val="5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2"/>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6">
    <w:abstractNumId w:val="52"/>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7">
    <w:abstractNumId w:val="10"/>
  </w:num>
  <w:num w:numId="218">
    <w:abstractNumId w:val="52"/>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52"/>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52"/>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1">
    <w:abstractNumId w:val="107"/>
  </w:num>
  <w:num w:numId="222">
    <w:abstractNumId w:val="142"/>
  </w:num>
  <w:num w:numId="2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2"/>
  </w:num>
  <w:num w:numId="226">
    <w:abstractNumId w:val="52"/>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7">
    <w:abstractNumId w:val="79"/>
  </w:num>
  <w:num w:numId="228">
    <w:abstractNumId w:val="120"/>
  </w:num>
  <w:num w:numId="229">
    <w:abstractNumId w:val="106"/>
  </w:num>
  <w:num w:numId="230">
    <w:abstractNumId w:val="19"/>
  </w:num>
  <w:num w:numId="231">
    <w:abstractNumId w:val="136"/>
  </w:num>
  <w:num w:numId="23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3"/>
  </w:num>
  <w:num w:numId="236">
    <w:abstractNumId w:val="75"/>
  </w:num>
  <w:num w:numId="237">
    <w:abstractNumId w:val="85"/>
    <w:lvlOverride w:ilvl="0">
      <w:startOverride w:val="1"/>
    </w:lvlOverride>
    <w:lvlOverride w:ilvl="1">
      <w:startOverride w:val="2"/>
    </w:lvlOverride>
    <w:lvlOverride w:ilvl="2">
      <w:startOverride w:val="3"/>
    </w:lvlOverride>
  </w:num>
  <w:num w:numId="238">
    <w:abstractNumId w:val="108"/>
  </w:num>
  <w:num w:numId="239">
    <w:abstractNumId w:val="149"/>
  </w:num>
  <w:num w:numId="240">
    <w:abstractNumId w:val="26"/>
  </w:num>
  <w:num w:numId="241">
    <w:abstractNumId w:val="85"/>
    <w:lvlOverride w:ilvl="0">
      <w:startOverride w:val="1"/>
    </w:lvlOverride>
    <w:lvlOverride w:ilvl="1">
      <w:startOverride w:val="2"/>
    </w:lvlOverride>
    <w:lvlOverride w:ilvl="2">
      <w:startOverride w:val="3"/>
    </w:lvlOverride>
  </w:num>
  <w:num w:numId="242">
    <w:abstractNumId w:val="85"/>
    <w:lvlOverride w:ilvl="0">
      <w:startOverride w:val="1"/>
    </w:lvlOverride>
    <w:lvlOverride w:ilvl="1">
      <w:startOverride w:val="2"/>
    </w:lvlOverride>
    <w:lvlOverride w:ilvl="2">
      <w:startOverride w:val="5"/>
    </w:lvlOverride>
  </w:num>
  <w:num w:numId="243">
    <w:abstractNumId w:val="85"/>
    <w:lvlOverride w:ilvl="0">
      <w:startOverride w:val="1"/>
    </w:lvlOverride>
    <w:lvlOverride w:ilvl="1">
      <w:startOverride w:val="25"/>
    </w:lvlOverride>
  </w:num>
  <w:num w:numId="244">
    <w:abstractNumId w:val="85"/>
    <w:lvlOverride w:ilvl="0">
      <w:startOverride w:val="1"/>
    </w:lvlOverride>
    <w:lvlOverride w:ilvl="1">
      <w:startOverride w:val="2"/>
    </w:lvlOverride>
    <w:lvlOverride w:ilvl="2">
      <w:startOverride w:val="5"/>
    </w:lvlOverride>
  </w:num>
  <w:num w:numId="245">
    <w:abstractNumId w:val="85"/>
    <w:lvlOverride w:ilvl="0">
      <w:startOverride w:val="1"/>
    </w:lvlOverride>
    <w:lvlOverride w:ilvl="1">
      <w:startOverride w:val="2"/>
    </w:lvlOverride>
    <w:lvlOverride w:ilvl="2">
      <w:startOverride w:val="6"/>
    </w:lvlOverride>
  </w:num>
  <w:num w:numId="246">
    <w:abstractNumId w:val="145"/>
  </w:num>
  <w:num w:numId="247">
    <w:abstractNumId w:val="58"/>
  </w:num>
  <w:num w:numId="248">
    <w:abstractNumId w:val="85"/>
    <w:lvlOverride w:ilvl="0">
      <w:startOverride w:val="6"/>
    </w:lvlOverride>
    <w:lvlOverride w:ilvl="1">
      <w:startOverride w:val="4"/>
    </w:lvlOverride>
  </w:num>
  <w:num w:numId="249">
    <w:abstractNumId w:val="66"/>
  </w:num>
  <w:num w:numId="250">
    <w:abstractNumId w:val="154"/>
  </w:num>
  <w:num w:numId="251">
    <w:abstractNumId w:val="85"/>
    <w:lvlOverride w:ilvl="0">
      <w:startOverride w:val="7"/>
    </w:lvlOverride>
    <w:lvlOverride w:ilvl="1">
      <w:startOverride w:val="3"/>
    </w:lvlOverride>
  </w:num>
  <w:num w:numId="252">
    <w:abstractNumId w:val="55"/>
  </w:num>
  <w:num w:numId="253">
    <w:abstractNumId w:val="85"/>
    <w:lvlOverride w:ilvl="0">
      <w:startOverride w:val="7"/>
    </w:lvlOverride>
    <w:lvlOverride w:ilvl="1">
      <w:startOverride w:val="5"/>
    </w:lvlOverride>
  </w:num>
  <w:num w:numId="254">
    <w:abstractNumId w:val="122"/>
  </w:num>
  <w:num w:numId="255">
    <w:abstractNumId w:val="114"/>
  </w:num>
  <w:num w:numId="256">
    <w:abstractNumId w:val="85"/>
    <w:lvlOverride w:ilvl="0">
      <w:startOverride w:val="12"/>
    </w:lvlOverride>
    <w:lvlOverride w:ilvl="1">
      <w:startOverride w:val="2"/>
    </w:lvlOverride>
  </w:num>
  <w:num w:numId="257">
    <w:abstractNumId w:val="63"/>
  </w:num>
  <w:num w:numId="258">
    <w:abstractNumId w:val="151"/>
  </w:num>
  <w:num w:numId="259">
    <w:abstractNumId w:val="85"/>
    <w:lvlOverride w:ilvl="0">
      <w:startOverride w:val="14"/>
    </w:lvlOverride>
  </w:num>
  <w:num w:numId="260">
    <w:abstractNumId w:val="85"/>
    <w:lvlOverride w:ilvl="0">
      <w:startOverride w:val="13"/>
    </w:lvlOverride>
    <w:lvlOverride w:ilvl="1">
      <w:startOverride w:val="10"/>
    </w:lvlOverride>
  </w:num>
  <w:num w:numId="261">
    <w:abstractNumId w:val="156"/>
    <w:lvlOverride w:ilvl="0">
      <w:startOverride w:val="1"/>
    </w:lvlOverride>
  </w:num>
  <w:num w:numId="262">
    <w:abstractNumId w:val="156"/>
    <w:lvlOverride w:ilvl="0">
      <w:startOverride w:val="1"/>
    </w:lvlOverride>
  </w:num>
  <w:num w:numId="263">
    <w:abstractNumId w:val="156"/>
    <w:lvlOverride w:ilvl="0">
      <w:startOverride w:val="1"/>
    </w:lvlOverride>
  </w:num>
  <w:num w:numId="264">
    <w:abstractNumId w:val="100"/>
  </w:num>
  <w:num w:numId="265">
    <w:abstractNumId w:val="137"/>
  </w:num>
  <w:num w:numId="266">
    <w:abstractNumId w:val="85"/>
    <w:lvlOverride w:ilvl="0">
      <w:startOverride w:val="13"/>
    </w:lvlOverride>
  </w:num>
  <w:num w:numId="267">
    <w:abstractNumId w:val="51"/>
    <w:lvlOverride w:ilvl="0">
      <w:startOverride w:val="1"/>
    </w:lvlOverride>
    <w:lvlOverride w:ilvl="1">
      <w:startOverride w:val="3"/>
    </w:lvlOverride>
  </w:num>
  <w:num w:numId="268">
    <w:abstractNumId w:val="87"/>
  </w:num>
  <w:num w:numId="269">
    <w:abstractNumId w:val="24"/>
  </w:num>
  <w:num w:numId="270">
    <w:abstractNumId w:val="85"/>
    <w:lvlOverride w:ilvl="0">
      <w:startOverride w:val="19"/>
    </w:lvlOverride>
    <w:lvlOverride w:ilvl="1">
      <w:startOverride w:val="3"/>
    </w:lvlOverride>
  </w:num>
  <w:num w:numId="271">
    <w:abstractNumId w:val="40"/>
  </w:num>
  <w:num w:numId="272">
    <w:abstractNumId w:val="85"/>
    <w:lvlOverride w:ilvl="0">
      <w:startOverride w:val="21"/>
    </w:lvlOverride>
    <w:lvlOverride w:ilvl="1">
      <w:startOverride w:val="4"/>
    </w:lvlOverride>
    <w:lvlOverride w:ilvl="2">
      <w:startOverride w:val="1"/>
    </w:lvlOverride>
  </w:num>
  <w:num w:numId="273">
    <w:abstractNumId w:val="139"/>
  </w:num>
  <w:num w:numId="274">
    <w:abstractNumId w:val="85"/>
    <w:lvlOverride w:ilvl="0">
      <w:startOverride w:val="21"/>
    </w:lvlOverride>
    <w:lvlOverride w:ilvl="1">
      <w:startOverride w:val="4"/>
    </w:lvlOverride>
    <w:lvlOverride w:ilvl="2">
      <w:startOverride w:val="4"/>
    </w:lvlOverride>
  </w:num>
  <w:num w:numId="275">
    <w:abstractNumId w:val="85"/>
    <w:lvlOverride w:ilvl="0">
      <w:startOverride w:val="21"/>
    </w:lvlOverride>
    <w:lvlOverride w:ilvl="1">
      <w:startOverride w:val="4"/>
    </w:lvlOverride>
    <w:lvlOverride w:ilvl="2">
      <w:startOverride w:val="2"/>
    </w:lvlOverride>
  </w:num>
  <w:num w:numId="276">
    <w:abstractNumId w:val="85"/>
    <w:lvlOverride w:ilvl="0">
      <w:startOverride w:val="21"/>
    </w:lvlOverride>
    <w:lvlOverride w:ilvl="1">
      <w:startOverride w:val="4"/>
    </w:lvlOverride>
    <w:lvlOverride w:ilvl="2">
      <w:startOverride w:val="2"/>
    </w:lvlOverride>
  </w:num>
  <w:num w:numId="277">
    <w:abstractNumId w:val="111"/>
  </w:num>
  <w:num w:numId="278">
    <w:abstractNumId w:val="85"/>
    <w:lvlOverride w:ilvl="0">
      <w:startOverride w:val="21"/>
    </w:lvlOverride>
    <w:lvlOverride w:ilvl="1">
      <w:startOverride w:val="4"/>
    </w:lvlOverride>
    <w:lvlOverride w:ilvl="2">
      <w:startOverride w:val="3"/>
    </w:lvlOverride>
  </w:num>
  <w:num w:numId="279">
    <w:abstractNumId w:val="85"/>
    <w:lvlOverride w:ilvl="0">
      <w:startOverride w:val="21"/>
    </w:lvlOverride>
    <w:lvlOverride w:ilvl="1">
      <w:startOverride w:val="4"/>
    </w:lvlOverride>
    <w:lvlOverride w:ilvl="2">
      <w:startOverride w:val="3"/>
    </w:lvlOverride>
  </w:num>
  <w:num w:numId="280">
    <w:abstractNumId w:val="85"/>
    <w:lvlOverride w:ilvl="0">
      <w:startOverride w:val="21"/>
    </w:lvlOverride>
    <w:lvlOverride w:ilvl="1">
      <w:startOverride w:val="4"/>
    </w:lvlOverride>
    <w:lvlOverride w:ilvl="2">
      <w:startOverride w:val="3"/>
    </w:lvlOverride>
  </w:num>
  <w:num w:numId="281">
    <w:abstractNumId w:val="85"/>
    <w:lvlOverride w:ilvl="0">
      <w:startOverride w:val="21"/>
    </w:lvlOverride>
    <w:lvlOverride w:ilvl="1">
      <w:startOverride w:val="4"/>
    </w:lvlOverride>
    <w:lvlOverride w:ilvl="2">
      <w:startOverride w:val="4"/>
    </w:lvlOverride>
  </w:num>
  <w:num w:numId="282">
    <w:abstractNumId w:val="85"/>
    <w:lvlOverride w:ilvl="0">
      <w:startOverride w:val="21"/>
    </w:lvlOverride>
    <w:lvlOverride w:ilvl="1">
      <w:startOverride w:val="4"/>
    </w:lvlOverride>
    <w:lvlOverride w:ilvl="2">
      <w:startOverride w:val="4"/>
    </w:lvlOverride>
  </w:num>
  <w:num w:numId="283">
    <w:abstractNumId w:val="85"/>
    <w:lvlOverride w:ilvl="0">
      <w:startOverride w:val="21"/>
    </w:lvlOverride>
    <w:lvlOverride w:ilvl="1">
      <w:startOverride w:val="4"/>
    </w:lvlOverride>
    <w:lvlOverride w:ilvl="2">
      <w:startOverride w:val="6"/>
    </w:lvlOverride>
  </w:num>
  <w:num w:numId="284">
    <w:abstractNumId w:val="85"/>
    <w:lvlOverride w:ilvl="0">
      <w:startOverride w:val="21"/>
    </w:lvlOverride>
    <w:lvlOverride w:ilvl="1">
      <w:startOverride w:val="4"/>
    </w:lvlOverride>
    <w:lvlOverride w:ilvl="2">
      <w:startOverride w:val="7"/>
    </w:lvlOverride>
  </w:num>
  <w:num w:numId="285">
    <w:abstractNumId w:val="97"/>
  </w:num>
  <w:num w:numId="286">
    <w:abstractNumId w:val="70"/>
  </w:num>
  <w:num w:numId="287">
    <w:abstractNumId w:val="85"/>
    <w:lvlOverride w:ilvl="0">
      <w:startOverride w:val="21"/>
    </w:lvlOverride>
    <w:lvlOverride w:ilvl="1">
      <w:startOverride w:val="9"/>
    </w:lvlOverride>
    <w:lvlOverride w:ilvl="2">
      <w:startOverride w:val="1"/>
    </w:lvlOverride>
  </w:num>
  <w:num w:numId="288">
    <w:abstractNumId w:val="85"/>
    <w:lvlOverride w:ilvl="0">
      <w:startOverride w:val="21"/>
    </w:lvlOverride>
    <w:lvlOverride w:ilvl="1">
      <w:startOverride w:val="9"/>
    </w:lvlOverride>
    <w:lvlOverride w:ilvl="2">
      <w:startOverride w:val="1"/>
    </w:lvlOverride>
  </w:num>
  <w:num w:numId="289">
    <w:abstractNumId w:val="56"/>
  </w:num>
  <w:num w:numId="2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1"/>
    <w:lvlOverride w:ilvl="0">
      <w:startOverride w:val="1"/>
    </w:lvlOverride>
    <w:lvlOverride w:ilvl="1">
      <w:startOverride w:val="4"/>
    </w:lvlOverride>
  </w:num>
  <w:num w:numId="292">
    <w:abstractNumId w:val="85"/>
    <w:lvlOverride w:ilvl="0">
      <w:startOverride w:val="24"/>
    </w:lvlOverride>
    <w:lvlOverride w:ilvl="1">
      <w:startOverride w:val="3"/>
    </w:lvlOverride>
    <w:lvlOverride w:ilvl="2">
      <w:startOverride w:val="3"/>
    </w:lvlOverride>
  </w:num>
  <w:num w:numId="293">
    <w:abstractNumId w:val="119"/>
  </w:num>
  <w:num w:numId="294">
    <w:abstractNumId w:val="105"/>
  </w:num>
  <w:num w:numId="295">
    <w:abstractNumId w:val="131"/>
  </w:num>
  <w:num w:numId="2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44"/>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4">
    <w:abstractNumId w:val="144"/>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41"/>
  </w:num>
  <w:num w:numId="318">
    <w:abstractNumId w:val="61"/>
  </w:num>
  <w:num w:numId="319">
    <w:abstractNumId w:val="104"/>
  </w:num>
  <w:num w:numId="32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0"/>
  </w:num>
  <w:num w:numId="323">
    <w:abstractNumId w:val="37"/>
  </w:num>
  <w:num w:numId="324">
    <w:abstractNumId w:val="65"/>
  </w:num>
  <w:num w:numId="325">
    <w:abstractNumId w:val="128"/>
  </w:num>
  <w:num w:numId="326">
    <w:abstractNumId w:val="14"/>
  </w:num>
  <w:num w:numId="327">
    <w:abstractNumId w:val="99"/>
  </w:num>
  <w:num w:numId="328">
    <w:abstractNumId w:val="11"/>
  </w:num>
  <w:num w:numId="329">
    <w:abstractNumId w:val="152"/>
  </w:num>
  <w:num w:numId="330">
    <w:abstractNumId w:val="31"/>
  </w:num>
  <w:num w:numId="331">
    <w:abstractNumId w:val="135"/>
  </w:num>
  <w:num w:numId="332">
    <w:abstractNumId w:val="110"/>
  </w:num>
  <w:num w:numId="333">
    <w:abstractNumId w:val="116"/>
  </w:num>
  <w:num w:numId="334">
    <w:abstractNumId w:val="138"/>
  </w:num>
  <w:num w:numId="335">
    <w:abstractNumId w:val="67"/>
  </w:num>
  <w:num w:numId="336">
    <w:abstractNumId w:val="77"/>
  </w:num>
  <w:num w:numId="337">
    <w:abstractNumId w:val="29"/>
  </w:num>
  <w:num w:numId="338">
    <w:abstractNumId w:val="112"/>
  </w:num>
  <w:num w:numId="339">
    <w:abstractNumId w:val="101"/>
  </w:num>
  <w:num w:numId="340">
    <w:abstractNumId w:val="90"/>
  </w:num>
  <w:num w:numId="341">
    <w:abstractNumId w:val="125"/>
  </w:num>
  <w:num w:numId="342">
    <w:abstractNumId w:val="81"/>
  </w:num>
  <w:num w:numId="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2"/>
  </w:num>
  <w:num w:numId="346">
    <w:abstractNumId w:val="153"/>
  </w:num>
  <w:numIdMacAtCleanup w:val="3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D89"/>
    <w:rsid w:val="00004811"/>
    <w:rsid w:val="00004E3F"/>
    <w:rsid w:val="00006E66"/>
    <w:rsid w:val="000071DE"/>
    <w:rsid w:val="00007B0C"/>
    <w:rsid w:val="00007DEC"/>
    <w:rsid w:val="00007EC8"/>
    <w:rsid w:val="00007ED3"/>
    <w:rsid w:val="000102FA"/>
    <w:rsid w:val="00011959"/>
    <w:rsid w:val="00011F94"/>
    <w:rsid w:val="00013B55"/>
    <w:rsid w:val="00013CCE"/>
    <w:rsid w:val="000146D8"/>
    <w:rsid w:val="000150C3"/>
    <w:rsid w:val="0001557E"/>
    <w:rsid w:val="0001655B"/>
    <w:rsid w:val="00017263"/>
    <w:rsid w:val="000178B1"/>
    <w:rsid w:val="00020193"/>
    <w:rsid w:val="000207FC"/>
    <w:rsid w:val="0002180B"/>
    <w:rsid w:val="00022864"/>
    <w:rsid w:val="00022D1B"/>
    <w:rsid w:val="00022FD5"/>
    <w:rsid w:val="000237E9"/>
    <w:rsid w:val="00025556"/>
    <w:rsid w:val="0002565D"/>
    <w:rsid w:val="00025A29"/>
    <w:rsid w:val="00025B19"/>
    <w:rsid w:val="00025E1C"/>
    <w:rsid w:val="0002621A"/>
    <w:rsid w:val="000269A3"/>
    <w:rsid w:val="00026B7B"/>
    <w:rsid w:val="00026EB4"/>
    <w:rsid w:val="000277E0"/>
    <w:rsid w:val="00027AE4"/>
    <w:rsid w:val="000306D6"/>
    <w:rsid w:val="00030737"/>
    <w:rsid w:val="00031C37"/>
    <w:rsid w:val="00033293"/>
    <w:rsid w:val="0003482A"/>
    <w:rsid w:val="00034C60"/>
    <w:rsid w:val="00036AF2"/>
    <w:rsid w:val="00036C1E"/>
    <w:rsid w:val="0003719E"/>
    <w:rsid w:val="000377BD"/>
    <w:rsid w:val="00037A8A"/>
    <w:rsid w:val="0004095B"/>
    <w:rsid w:val="000409DC"/>
    <w:rsid w:val="00040BCB"/>
    <w:rsid w:val="00041148"/>
    <w:rsid w:val="00041417"/>
    <w:rsid w:val="0004151F"/>
    <w:rsid w:val="0004173A"/>
    <w:rsid w:val="0004189B"/>
    <w:rsid w:val="00041CE9"/>
    <w:rsid w:val="00042A8C"/>
    <w:rsid w:val="00043E46"/>
    <w:rsid w:val="00044569"/>
    <w:rsid w:val="00044E90"/>
    <w:rsid w:val="000450F7"/>
    <w:rsid w:val="0004534B"/>
    <w:rsid w:val="0004546A"/>
    <w:rsid w:val="000470A4"/>
    <w:rsid w:val="00047438"/>
    <w:rsid w:val="00047464"/>
    <w:rsid w:val="000474C2"/>
    <w:rsid w:val="000476CE"/>
    <w:rsid w:val="00051213"/>
    <w:rsid w:val="0005199E"/>
    <w:rsid w:val="00051DA2"/>
    <w:rsid w:val="00052A9C"/>
    <w:rsid w:val="000533C2"/>
    <w:rsid w:val="000537CB"/>
    <w:rsid w:val="00054110"/>
    <w:rsid w:val="00054B4F"/>
    <w:rsid w:val="00055E9F"/>
    <w:rsid w:val="000572DB"/>
    <w:rsid w:val="00057725"/>
    <w:rsid w:val="00060F37"/>
    <w:rsid w:val="00061129"/>
    <w:rsid w:val="00063093"/>
    <w:rsid w:val="00063682"/>
    <w:rsid w:val="00066D04"/>
    <w:rsid w:val="00070292"/>
    <w:rsid w:val="00070785"/>
    <w:rsid w:val="000711A4"/>
    <w:rsid w:val="000729FC"/>
    <w:rsid w:val="00072AA9"/>
    <w:rsid w:val="000736E8"/>
    <w:rsid w:val="000737DB"/>
    <w:rsid w:val="00073B74"/>
    <w:rsid w:val="00073C97"/>
    <w:rsid w:val="00075547"/>
    <w:rsid w:val="000755A7"/>
    <w:rsid w:val="000769F8"/>
    <w:rsid w:val="00077991"/>
    <w:rsid w:val="00080489"/>
    <w:rsid w:val="00080F6C"/>
    <w:rsid w:val="00082504"/>
    <w:rsid w:val="00084D01"/>
    <w:rsid w:val="000859C6"/>
    <w:rsid w:val="00086CB0"/>
    <w:rsid w:val="00086ECE"/>
    <w:rsid w:val="00090349"/>
    <w:rsid w:val="000909AC"/>
    <w:rsid w:val="00090C22"/>
    <w:rsid w:val="000913B2"/>
    <w:rsid w:val="000916F6"/>
    <w:rsid w:val="00091995"/>
    <w:rsid w:val="000926DE"/>
    <w:rsid w:val="0009385D"/>
    <w:rsid w:val="0009435B"/>
    <w:rsid w:val="00094467"/>
    <w:rsid w:val="00094FE4"/>
    <w:rsid w:val="00095B07"/>
    <w:rsid w:val="000976AD"/>
    <w:rsid w:val="000A06DC"/>
    <w:rsid w:val="000A0FB3"/>
    <w:rsid w:val="000A1220"/>
    <w:rsid w:val="000A1DC8"/>
    <w:rsid w:val="000A2BE7"/>
    <w:rsid w:val="000A3B2E"/>
    <w:rsid w:val="000A5090"/>
    <w:rsid w:val="000B11C1"/>
    <w:rsid w:val="000B1272"/>
    <w:rsid w:val="000B1397"/>
    <w:rsid w:val="000B1994"/>
    <w:rsid w:val="000B1ADE"/>
    <w:rsid w:val="000B2B71"/>
    <w:rsid w:val="000B5FD7"/>
    <w:rsid w:val="000B6270"/>
    <w:rsid w:val="000B6A67"/>
    <w:rsid w:val="000B7309"/>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522"/>
    <w:rsid w:val="000D5D6C"/>
    <w:rsid w:val="000D6929"/>
    <w:rsid w:val="000D6EC7"/>
    <w:rsid w:val="000D765B"/>
    <w:rsid w:val="000E029F"/>
    <w:rsid w:val="000E0B8F"/>
    <w:rsid w:val="000E0B90"/>
    <w:rsid w:val="000E0CC4"/>
    <w:rsid w:val="000E0E5D"/>
    <w:rsid w:val="000E13D0"/>
    <w:rsid w:val="000E1F3A"/>
    <w:rsid w:val="000E2773"/>
    <w:rsid w:val="000E3389"/>
    <w:rsid w:val="000E3602"/>
    <w:rsid w:val="000E4BB6"/>
    <w:rsid w:val="000E5070"/>
    <w:rsid w:val="000E5FBB"/>
    <w:rsid w:val="000E79CA"/>
    <w:rsid w:val="000F0DD5"/>
    <w:rsid w:val="000F0E61"/>
    <w:rsid w:val="000F153F"/>
    <w:rsid w:val="000F1A07"/>
    <w:rsid w:val="000F1C42"/>
    <w:rsid w:val="000F21F1"/>
    <w:rsid w:val="000F2ACE"/>
    <w:rsid w:val="000F2C08"/>
    <w:rsid w:val="000F2C88"/>
    <w:rsid w:val="000F2F68"/>
    <w:rsid w:val="000F30CF"/>
    <w:rsid w:val="000F358D"/>
    <w:rsid w:val="000F4841"/>
    <w:rsid w:val="000F4907"/>
    <w:rsid w:val="000F5CF8"/>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745"/>
    <w:rsid w:val="00113C48"/>
    <w:rsid w:val="00113E02"/>
    <w:rsid w:val="00113F54"/>
    <w:rsid w:val="00113F6A"/>
    <w:rsid w:val="00113F81"/>
    <w:rsid w:val="00114340"/>
    <w:rsid w:val="00115B12"/>
    <w:rsid w:val="00116870"/>
    <w:rsid w:val="00120376"/>
    <w:rsid w:val="00120532"/>
    <w:rsid w:val="001237F4"/>
    <w:rsid w:val="00124236"/>
    <w:rsid w:val="001244E1"/>
    <w:rsid w:val="00124731"/>
    <w:rsid w:val="001247E0"/>
    <w:rsid w:val="00125F01"/>
    <w:rsid w:val="0012662C"/>
    <w:rsid w:val="00127CB6"/>
    <w:rsid w:val="00130BFD"/>
    <w:rsid w:val="00131D16"/>
    <w:rsid w:val="001320FF"/>
    <w:rsid w:val="00132775"/>
    <w:rsid w:val="001343FB"/>
    <w:rsid w:val="00135BDC"/>
    <w:rsid w:val="00136069"/>
    <w:rsid w:val="001366F7"/>
    <w:rsid w:val="001367C4"/>
    <w:rsid w:val="00137380"/>
    <w:rsid w:val="00137420"/>
    <w:rsid w:val="0013771A"/>
    <w:rsid w:val="00137D75"/>
    <w:rsid w:val="00140497"/>
    <w:rsid w:val="00141955"/>
    <w:rsid w:val="0014210C"/>
    <w:rsid w:val="00144CDB"/>
    <w:rsid w:val="001451C6"/>
    <w:rsid w:val="0014559E"/>
    <w:rsid w:val="0014721F"/>
    <w:rsid w:val="00147A4B"/>
    <w:rsid w:val="001501C5"/>
    <w:rsid w:val="00150F7E"/>
    <w:rsid w:val="00152B48"/>
    <w:rsid w:val="00152DE2"/>
    <w:rsid w:val="001539AF"/>
    <w:rsid w:val="00153E00"/>
    <w:rsid w:val="00153F39"/>
    <w:rsid w:val="00155097"/>
    <w:rsid w:val="001551BB"/>
    <w:rsid w:val="00156460"/>
    <w:rsid w:val="001564D6"/>
    <w:rsid w:val="00156907"/>
    <w:rsid w:val="00160074"/>
    <w:rsid w:val="00160187"/>
    <w:rsid w:val="001602AD"/>
    <w:rsid w:val="00160AEC"/>
    <w:rsid w:val="00160C50"/>
    <w:rsid w:val="001615C4"/>
    <w:rsid w:val="00161E8B"/>
    <w:rsid w:val="001623D9"/>
    <w:rsid w:val="001631C3"/>
    <w:rsid w:val="0016370D"/>
    <w:rsid w:val="00164384"/>
    <w:rsid w:val="00165337"/>
    <w:rsid w:val="00165E05"/>
    <w:rsid w:val="00167134"/>
    <w:rsid w:val="001676DC"/>
    <w:rsid w:val="00167BC1"/>
    <w:rsid w:val="00167F08"/>
    <w:rsid w:val="001701D5"/>
    <w:rsid w:val="00170259"/>
    <w:rsid w:val="0017107F"/>
    <w:rsid w:val="00171B09"/>
    <w:rsid w:val="00171E5F"/>
    <w:rsid w:val="001721A1"/>
    <w:rsid w:val="0017239A"/>
    <w:rsid w:val="00172477"/>
    <w:rsid w:val="00172A20"/>
    <w:rsid w:val="00172CA2"/>
    <w:rsid w:val="00175BC8"/>
    <w:rsid w:val="001778CB"/>
    <w:rsid w:val="001806A9"/>
    <w:rsid w:val="001806F1"/>
    <w:rsid w:val="00180C8B"/>
    <w:rsid w:val="001827DA"/>
    <w:rsid w:val="0018315D"/>
    <w:rsid w:val="00183FB8"/>
    <w:rsid w:val="00185148"/>
    <w:rsid w:val="00186255"/>
    <w:rsid w:val="00186292"/>
    <w:rsid w:val="00187551"/>
    <w:rsid w:val="00187E16"/>
    <w:rsid w:val="00190948"/>
    <w:rsid w:val="00191BFE"/>
    <w:rsid w:val="00193444"/>
    <w:rsid w:val="00193DE2"/>
    <w:rsid w:val="00194D70"/>
    <w:rsid w:val="00196BAF"/>
    <w:rsid w:val="001976AC"/>
    <w:rsid w:val="001978D2"/>
    <w:rsid w:val="001A0487"/>
    <w:rsid w:val="001A1A4E"/>
    <w:rsid w:val="001A3D24"/>
    <w:rsid w:val="001A41E2"/>
    <w:rsid w:val="001A60DF"/>
    <w:rsid w:val="001A6669"/>
    <w:rsid w:val="001A6E00"/>
    <w:rsid w:val="001A709A"/>
    <w:rsid w:val="001A7E1E"/>
    <w:rsid w:val="001A7F57"/>
    <w:rsid w:val="001B0B44"/>
    <w:rsid w:val="001B0B78"/>
    <w:rsid w:val="001B162D"/>
    <w:rsid w:val="001B185E"/>
    <w:rsid w:val="001B330E"/>
    <w:rsid w:val="001B3D41"/>
    <w:rsid w:val="001B4E9F"/>
    <w:rsid w:val="001B57FF"/>
    <w:rsid w:val="001B5D54"/>
    <w:rsid w:val="001B6102"/>
    <w:rsid w:val="001B6B40"/>
    <w:rsid w:val="001B7560"/>
    <w:rsid w:val="001C018C"/>
    <w:rsid w:val="001C028A"/>
    <w:rsid w:val="001C07C5"/>
    <w:rsid w:val="001C0E9C"/>
    <w:rsid w:val="001C0FF9"/>
    <w:rsid w:val="001C1433"/>
    <w:rsid w:val="001C163C"/>
    <w:rsid w:val="001C19BF"/>
    <w:rsid w:val="001C2AA6"/>
    <w:rsid w:val="001C4959"/>
    <w:rsid w:val="001C4E7E"/>
    <w:rsid w:val="001C5315"/>
    <w:rsid w:val="001C5462"/>
    <w:rsid w:val="001C62F9"/>
    <w:rsid w:val="001C6B8A"/>
    <w:rsid w:val="001C7672"/>
    <w:rsid w:val="001C7ACC"/>
    <w:rsid w:val="001C7CCA"/>
    <w:rsid w:val="001C7D8D"/>
    <w:rsid w:val="001D01B4"/>
    <w:rsid w:val="001D02F4"/>
    <w:rsid w:val="001D0350"/>
    <w:rsid w:val="001D0526"/>
    <w:rsid w:val="001D1079"/>
    <w:rsid w:val="001D1EC7"/>
    <w:rsid w:val="001D5403"/>
    <w:rsid w:val="001D59B7"/>
    <w:rsid w:val="001D5ABF"/>
    <w:rsid w:val="001D6CCB"/>
    <w:rsid w:val="001D6E14"/>
    <w:rsid w:val="001D7123"/>
    <w:rsid w:val="001D7BE3"/>
    <w:rsid w:val="001E13C1"/>
    <w:rsid w:val="001E1A83"/>
    <w:rsid w:val="001E3388"/>
    <w:rsid w:val="001E4423"/>
    <w:rsid w:val="001E562E"/>
    <w:rsid w:val="001E5D80"/>
    <w:rsid w:val="001E6083"/>
    <w:rsid w:val="001E6F1C"/>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369B"/>
    <w:rsid w:val="0020406B"/>
    <w:rsid w:val="00204237"/>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E82"/>
    <w:rsid w:val="00215A65"/>
    <w:rsid w:val="00215C67"/>
    <w:rsid w:val="00215E9A"/>
    <w:rsid w:val="00215F4E"/>
    <w:rsid w:val="0021632C"/>
    <w:rsid w:val="00216D78"/>
    <w:rsid w:val="002179EE"/>
    <w:rsid w:val="002204EE"/>
    <w:rsid w:val="00220570"/>
    <w:rsid w:val="00220F34"/>
    <w:rsid w:val="0022126C"/>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D95"/>
    <w:rsid w:val="00232B87"/>
    <w:rsid w:val="00233103"/>
    <w:rsid w:val="00233F81"/>
    <w:rsid w:val="002344A6"/>
    <w:rsid w:val="00234AF3"/>
    <w:rsid w:val="00236587"/>
    <w:rsid w:val="00236783"/>
    <w:rsid w:val="00236CC8"/>
    <w:rsid w:val="0023780E"/>
    <w:rsid w:val="00240150"/>
    <w:rsid w:val="002408AF"/>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66E"/>
    <w:rsid w:val="00254414"/>
    <w:rsid w:val="00254964"/>
    <w:rsid w:val="00254CED"/>
    <w:rsid w:val="00254F6C"/>
    <w:rsid w:val="00255536"/>
    <w:rsid w:val="00255C76"/>
    <w:rsid w:val="002563F3"/>
    <w:rsid w:val="00256634"/>
    <w:rsid w:val="0025678C"/>
    <w:rsid w:val="00257093"/>
    <w:rsid w:val="002570C5"/>
    <w:rsid w:val="002571EE"/>
    <w:rsid w:val="00260FA3"/>
    <w:rsid w:val="0026260C"/>
    <w:rsid w:val="002626E5"/>
    <w:rsid w:val="00263561"/>
    <w:rsid w:val="00263E2C"/>
    <w:rsid w:val="00263E50"/>
    <w:rsid w:val="0026410D"/>
    <w:rsid w:val="00264526"/>
    <w:rsid w:val="00264913"/>
    <w:rsid w:val="00264AEB"/>
    <w:rsid w:val="00265646"/>
    <w:rsid w:val="00265DCF"/>
    <w:rsid w:val="002660D5"/>
    <w:rsid w:val="00266E7F"/>
    <w:rsid w:val="00267909"/>
    <w:rsid w:val="00271C82"/>
    <w:rsid w:val="00272C09"/>
    <w:rsid w:val="002739B4"/>
    <w:rsid w:val="00273FDC"/>
    <w:rsid w:val="002741F6"/>
    <w:rsid w:val="00275563"/>
    <w:rsid w:val="00276A1E"/>
    <w:rsid w:val="0028137A"/>
    <w:rsid w:val="002813F6"/>
    <w:rsid w:val="00281613"/>
    <w:rsid w:val="00281D84"/>
    <w:rsid w:val="00281E55"/>
    <w:rsid w:val="00281EB1"/>
    <w:rsid w:val="00282232"/>
    <w:rsid w:val="002824B9"/>
    <w:rsid w:val="002830AD"/>
    <w:rsid w:val="0028338E"/>
    <w:rsid w:val="00284098"/>
    <w:rsid w:val="002841E4"/>
    <w:rsid w:val="00284EB2"/>
    <w:rsid w:val="00287EB0"/>
    <w:rsid w:val="002900A9"/>
    <w:rsid w:val="0029042C"/>
    <w:rsid w:val="002917B7"/>
    <w:rsid w:val="00293000"/>
    <w:rsid w:val="002934F2"/>
    <w:rsid w:val="00293635"/>
    <w:rsid w:val="00294E82"/>
    <w:rsid w:val="002955CC"/>
    <w:rsid w:val="002964F7"/>
    <w:rsid w:val="0029673F"/>
    <w:rsid w:val="00296F9D"/>
    <w:rsid w:val="002A28CC"/>
    <w:rsid w:val="002A29CB"/>
    <w:rsid w:val="002A3281"/>
    <w:rsid w:val="002A3AE8"/>
    <w:rsid w:val="002A3D13"/>
    <w:rsid w:val="002A4644"/>
    <w:rsid w:val="002A4792"/>
    <w:rsid w:val="002A68B2"/>
    <w:rsid w:val="002A6AC5"/>
    <w:rsid w:val="002B039D"/>
    <w:rsid w:val="002B0491"/>
    <w:rsid w:val="002B179B"/>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7E6C"/>
    <w:rsid w:val="002C0AC4"/>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24B"/>
    <w:rsid w:val="002D6949"/>
    <w:rsid w:val="002D6D6C"/>
    <w:rsid w:val="002D7923"/>
    <w:rsid w:val="002D7F67"/>
    <w:rsid w:val="002E06FA"/>
    <w:rsid w:val="002E0CF3"/>
    <w:rsid w:val="002E101A"/>
    <w:rsid w:val="002E1A36"/>
    <w:rsid w:val="002E1B9E"/>
    <w:rsid w:val="002E21D0"/>
    <w:rsid w:val="002E2B5C"/>
    <w:rsid w:val="002E2F83"/>
    <w:rsid w:val="002E30D8"/>
    <w:rsid w:val="002E3FD9"/>
    <w:rsid w:val="002E4EC9"/>
    <w:rsid w:val="002E55CF"/>
    <w:rsid w:val="002E57CF"/>
    <w:rsid w:val="002E61F2"/>
    <w:rsid w:val="002E7184"/>
    <w:rsid w:val="002E7CBD"/>
    <w:rsid w:val="002F0064"/>
    <w:rsid w:val="002F1055"/>
    <w:rsid w:val="002F222E"/>
    <w:rsid w:val="002F2E86"/>
    <w:rsid w:val="002F3244"/>
    <w:rsid w:val="002F3766"/>
    <w:rsid w:val="002F3E23"/>
    <w:rsid w:val="002F4A39"/>
    <w:rsid w:val="002F4FA4"/>
    <w:rsid w:val="002F5B39"/>
    <w:rsid w:val="002F5F89"/>
    <w:rsid w:val="002F658B"/>
    <w:rsid w:val="002F7201"/>
    <w:rsid w:val="002F76AF"/>
    <w:rsid w:val="002F7938"/>
    <w:rsid w:val="00300195"/>
    <w:rsid w:val="00300ABB"/>
    <w:rsid w:val="00300AC4"/>
    <w:rsid w:val="00300BE0"/>
    <w:rsid w:val="00301704"/>
    <w:rsid w:val="003018C3"/>
    <w:rsid w:val="00301E00"/>
    <w:rsid w:val="00302B92"/>
    <w:rsid w:val="0030320D"/>
    <w:rsid w:val="003043F0"/>
    <w:rsid w:val="00304AEC"/>
    <w:rsid w:val="003054E9"/>
    <w:rsid w:val="003079E7"/>
    <w:rsid w:val="003100E3"/>
    <w:rsid w:val="00311F93"/>
    <w:rsid w:val="00312105"/>
    <w:rsid w:val="00312B32"/>
    <w:rsid w:val="00313CA8"/>
    <w:rsid w:val="003140C0"/>
    <w:rsid w:val="00314119"/>
    <w:rsid w:val="003141C7"/>
    <w:rsid w:val="00314713"/>
    <w:rsid w:val="00314C82"/>
    <w:rsid w:val="00314D09"/>
    <w:rsid w:val="00315655"/>
    <w:rsid w:val="003163C4"/>
    <w:rsid w:val="003165A6"/>
    <w:rsid w:val="00316CF9"/>
    <w:rsid w:val="00317A31"/>
    <w:rsid w:val="003211B8"/>
    <w:rsid w:val="00321254"/>
    <w:rsid w:val="00321716"/>
    <w:rsid w:val="003219F0"/>
    <w:rsid w:val="00321CD4"/>
    <w:rsid w:val="0032238E"/>
    <w:rsid w:val="0032276B"/>
    <w:rsid w:val="003230BF"/>
    <w:rsid w:val="003231D9"/>
    <w:rsid w:val="00323E0E"/>
    <w:rsid w:val="0032420B"/>
    <w:rsid w:val="00327929"/>
    <w:rsid w:val="00327C35"/>
    <w:rsid w:val="00330680"/>
    <w:rsid w:val="00331359"/>
    <w:rsid w:val="0033226E"/>
    <w:rsid w:val="0033279D"/>
    <w:rsid w:val="00333351"/>
    <w:rsid w:val="0033350B"/>
    <w:rsid w:val="0033407F"/>
    <w:rsid w:val="0033420A"/>
    <w:rsid w:val="00334432"/>
    <w:rsid w:val="0033473D"/>
    <w:rsid w:val="0033503F"/>
    <w:rsid w:val="003350A5"/>
    <w:rsid w:val="00335A2A"/>
    <w:rsid w:val="00335E30"/>
    <w:rsid w:val="003379EB"/>
    <w:rsid w:val="00337C37"/>
    <w:rsid w:val="00340D59"/>
    <w:rsid w:val="00340FD6"/>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A99"/>
    <w:rsid w:val="00360FE1"/>
    <w:rsid w:val="003613E8"/>
    <w:rsid w:val="00361CDB"/>
    <w:rsid w:val="00362875"/>
    <w:rsid w:val="003629DE"/>
    <w:rsid w:val="00363338"/>
    <w:rsid w:val="003643DB"/>
    <w:rsid w:val="00364D4F"/>
    <w:rsid w:val="00365071"/>
    <w:rsid w:val="0036553E"/>
    <w:rsid w:val="003658A4"/>
    <w:rsid w:val="00365B64"/>
    <w:rsid w:val="00365C22"/>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77685"/>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0DCF"/>
    <w:rsid w:val="00391B9F"/>
    <w:rsid w:val="00391FBD"/>
    <w:rsid w:val="00393373"/>
    <w:rsid w:val="00394953"/>
    <w:rsid w:val="00395A00"/>
    <w:rsid w:val="00395FB0"/>
    <w:rsid w:val="003A0260"/>
    <w:rsid w:val="003A03A7"/>
    <w:rsid w:val="003A10AC"/>
    <w:rsid w:val="003A1391"/>
    <w:rsid w:val="003A15D3"/>
    <w:rsid w:val="003A2153"/>
    <w:rsid w:val="003A254F"/>
    <w:rsid w:val="003A2D16"/>
    <w:rsid w:val="003A382A"/>
    <w:rsid w:val="003A550C"/>
    <w:rsid w:val="003A5DC5"/>
    <w:rsid w:val="003A5E12"/>
    <w:rsid w:val="003A6108"/>
    <w:rsid w:val="003A6679"/>
    <w:rsid w:val="003A6A1C"/>
    <w:rsid w:val="003A6EBF"/>
    <w:rsid w:val="003A7903"/>
    <w:rsid w:val="003B0800"/>
    <w:rsid w:val="003B39BC"/>
    <w:rsid w:val="003B3BF6"/>
    <w:rsid w:val="003B3DA4"/>
    <w:rsid w:val="003B4FA3"/>
    <w:rsid w:val="003B5ECE"/>
    <w:rsid w:val="003B7620"/>
    <w:rsid w:val="003B7704"/>
    <w:rsid w:val="003C04D1"/>
    <w:rsid w:val="003C09BD"/>
    <w:rsid w:val="003C113D"/>
    <w:rsid w:val="003C2513"/>
    <w:rsid w:val="003C441C"/>
    <w:rsid w:val="003C4427"/>
    <w:rsid w:val="003C44EA"/>
    <w:rsid w:val="003C479F"/>
    <w:rsid w:val="003C617C"/>
    <w:rsid w:val="003C63ED"/>
    <w:rsid w:val="003C64AE"/>
    <w:rsid w:val="003C795F"/>
    <w:rsid w:val="003C7D74"/>
    <w:rsid w:val="003D0124"/>
    <w:rsid w:val="003D0F59"/>
    <w:rsid w:val="003D26C3"/>
    <w:rsid w:val="003D2B98"/>
    <w:rsid w:val="003D34F1"/>
    <w:rsid w:val="003D3A1E"/>
    <w:rsid w:val="003D3ACB"/>
    <w:rsid w:val="003D478F"/>
    <w:rsid w:val="003D489A"/>
    <w:rsid w:val="003D5FF4"/>
    <w:rsid w:val="003D62D3"/>
    <w:rsid w:val="003D671E"/>
    <w:rsid w:val="003D6950"/>
    <w:rsid w:val="003D6958"/>
    <w:rsid w:val="003D6E8E"/>
    <w:rsid w:val="003D744F"/>
    <w:rsid w:val="003D7976"/>
    <w:rsid w:val="003D7E01"/>
    <w:rsid w:val="003D7E58"/>
    <w:rsid w:val="003E0342"/>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487B"/>
    <w:rsid w:val="0040001C"/>
    <w:rsid w:val="004008C2"/>
    <w:rsid w:val="004014EE"/>
    <w:rsid w:val="004027BA"/>
    <w:rsid w:val="004033FE"/>
    <w:rsid w:val="00403E1B"/>
    <w:rsid w:val="00404A39"/>
    <w:rsid w:val="004053AE"/>
    <w:rsid w:val="0040540B"/>
    <w:rsid w:val="00405E4B"/>
    <w:rsid w:val="004065B6"/>
    <w:rsid w:val="00406FDD"/>
    <w:rsid w:val="004106BC"/>
    <w:rsid w:val="004116F7"/>
    <w:rsid w:val="00413063"/>
    <w:rsid w:val="004137E3"/>
    <w:rsid w:val="00413BE5"/>
    <w:rsid w:val="00414FD9"/>
    <w:rsid w:val="0041545F"/>
    <w:rsid w:val="00416009"/>
    <w:rsid w:val="00416431"/>
    <w:rsid w:val="004169AA"/>
    <w:rsid w:val="00416B1C"/>
    <w:rsid w:val="00416F87"/>
    <w:rsid w:val="00417062"/>
    <w:rsid w:val="00417F78"/>
    <w:rsid w:val="0042164B"/>
    <w:rsid w:val="00421F75"/>
    <w:rsid w:val="0042239F"/>
    <w:rsid w:val="0042296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419"/>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E25"/>
    <w:rsid w:val="00456230"/>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71112"/>
    <w:rsid w:val="004713C4"/>
    <w:rsid w:val="0047219A"/>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E8A"/>
    <w:rsid w:val="00484173"/>
    <w:rsid w:val="004856DF"/>
    <w:rsid w:val="00486D9D"/>
    <w:rsid w:val="00487CE4"/>
    <w:rsid w:val="00487EC3"/>
    <w:rsid w:val="0049087C"/>
    <w:rsid w:val="004912EF"/>
    <w:rsid w:val="0049132F"/>
    <w:rsid w:val="00492758"/>
    <w:rsid w:val="00492C68"/>
    <w:rsid w:val="00493615"/>
    <w:rsid w:val="004961D2"/>
    <w:rsid w:val="00496302"/>
    <w:rsid w:val="004964DD"/>
    <w:rsid w:val="00496FD5"/>
    <w:rsid w:val="00497842"/>
    <w:rsid w:val="004A0DC5"/>
    <w:rsid w:val="004A1210"/>
    <w:rsid w:val="004A1A5A"/>
    <w:rsid w:val="004A1B2D"/>
    <w:rsid w:val="004A4B95"/>
    <w:rsid w:val="004A4DA9"/>
    <w:rsid w:val="004A5AE3"/>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FF"/>
    <w:rsid w:val="004D7589"/>
    <w:rsid w:val="004D78B6"/>
    <w:rsid w:val="004E02B0"/>
    <w:rsid w:val="004E0E55"/>
    <w:rsid w:val="004E2133"/>
    <w:rsid w:val="004E245E"/>
    <w:rsid w:val="004E347C"/>
    <w:rsid w:val="004E4256"/>
    <w:rsid w:val="004E4967"/>
    <w:rsid w:val="004E5E8A"/>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3269"/>
    <w:rsid w:val="00503E92"/>
    <w:rsid w:val="00503F60"/>
    <w:rsid w:val="005040B2"/>
    <w:rsid w:val="0050477E"/>
    <w:rsid w:val="00504A58"/>
    <w:rsid w:val="00504B6C"/>
    <w:rsid w:val="0050635F"/>
    <w:rsid w:val="00506845"/>
    <w:rsid w:val="0050731B"/>
    <w:rsid w:val="005078D9"/>
    <w:rsid w:val="00507BC2"/>
    <w:rsid w:val="00507CC3"/>
    <w:rsid w:val="00507F23"/>
    <w:rsid w:val="0051026A"/>
    <w:rsid w:val="0051190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1169"/>
    <w:rsid w:val="005217EF"/>
    <w:rsid w:val="00522294"/>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C28"/>
    <w:rsid w:val="005404A4"/>
    <w:rsid w:val="005409CF"/>
    <w:rsid w:val="005413FB"/>
    <w:rsid w:val="00541514"/>
    <w:rsid w:val="005421BC"/>
    <w:rsid w:val="005425CF"/>
    <w:rsid w:val="005441DF"/>
    <w:rsid w:val="0054440E"/>
    <w:rsid w:val="00544FE4"/>
    <w:rsid w:val="005455C1"/>
    <w:rsid w:val="00545A2A"/>
    <w:rsid w:val="00545E74"/>
    <w:rsid w:val="00546E79"/>
    <w:rsid w:val="0055061F"/>
    <w:rsid w:val="00551A73"/>
    <w:rsid w:val="005523FC"/>
    <w:rsid w:val="00552C1C"/>
    <w:rsid w:val="005548FC"/>
    <w:rsid w:val="00555229"/>
    <w:rsid w:val="00555CDF"/>
    <w:rsid w:val="005617EA"/>
    <w:rsid w:val="00561D4F"/>
    <w:rsid w:val="0056249D"/>
    <w:rsid w:val="0056269C"/>
    <w:rsid w:val="005626DF"/>
    <w:rsid w:val="00563932"/>
    <w:rsid w:val="00563DF6"/>
    <w:rsid w:val="00565203"/>
    <w:rsid w:val="00565838"/>
    <w:rsid w:val="00566792"/>
    <w:rsid w:val="00566B31"/>
    <w:rsid w:val="005676D5"/>
    <w:rsid w:val="00567F3C"/>
    <w:rsid w:val="0057001E"/>
    <w:rsid w:val="005703A3"/>
    <w:rsid w:val="005709A3"/>
    <w:rsid w:val="005713E5"/>
    <w:rsid w:val="00572937"/>
    <w:rsid w:val="005732F7"/>
    <w:rsid w:val="005743AA"/>
    <w:rsid w:val="005745EB"/>
    <w:rsid w:val="00575393"/>
    <w:rsid w:val="005753E2"/>
    <w:rsid w:val="005754E7"/>
    <w:rsid w:val="00575A9E"/>
    <w:rsid w:val="00577626"/>
    <w:rsid w:val="00577BAA"/>
    <w:rsid w:val="00577EE2"/>
    <w:rsid w:val="00580AA8"/>
    <w:rsid w:val="00580E45"/>
    <w:rsid w:val="005816CF"/>
    <w:rsid w:val="00581ECE"/>
    <w:rsid w:val="00582F12"/>
    <w:rsid w:val="005832C6"/>
    <w:rsid w:val="00583F46"/>
    <w:rsid w:val="0058418C"/>
    <w:rsid w:val="00584849"/>
    <w:rsid w:val="0058693E"/>
    <w:rsid w:val="00586A38"/>
    <w:rsid w:val="005909AA"/>
    <w:rsid w:val="005919FF"/>
    <w:rsid w:val="00591E11"/>
    <w:rsid w:val="00593390"/>
    <w:rsid w:val="00593513"/>
    <w:rsid w:val="0059384B"/>
    <w:rsid w:val="00593E94"/>
    <w:rsid w:val="00594366"/>
    <w:rsid w:val="00594685"/>
    <w:rsid w:val="005953A1"/>
    <w:rsid w:val="00595AAB"/>
    <w:rsid w:val="00595B1D"/>
    <w:rsid w:val="00596F94"/>
    <w:rsid w:val="005976CD"/>
    <w:rsid w:val="005A0306"/>
    <w:rsid w:val="005A05A8"/>
    <w:rsid w:val="005A0B0C"/>
    <w:rsid w:val="005A1669"/>
    <w:rsid w:val="005A2571"/>
    <w:rsid w:val="005A3846"/>
    <w:rsid w:val="005A4EE2"/>
    <w:rsid w:val="005A4F0E"/>
    <w:rsid w:val="005A53D1"/>
    <w:rsid w:val="005A59C3"/>
    <w:rsid w:val="005A5C52"/>
    <w:rsid w:val="005A5DDB"/>
    <w:rsid w:val="005A6911"/>
    <w:rsid w:val="005A7B38"/>
    <w:rsid w:val="005B0CF8"/>
    <w:rsid w:val="005B298B"/>
    <w:rsid w:val="005B3562"/>
    <w:rsid w:val="005B4872"/>
    <w:rsid w:val="005B4E53"/>
    <w:rsid w:val="005B51AB"/>
    <w:rsid w:val="005B5D74"/>
    <w:rsid w:val="005B5E54"/>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0D0"/>
    <w:rsid w:val="005D0B47"/>
    <w:rsid w:val="005D19CC"/>
    <w:rsid w:val="005D1A34"/>
    <w:rsid w:val="005D2036"/>
    <w:rsid w:val="005D2B17"/>
    <w:rsid w:val="005D34FA"/>
    <w:rsid w:val="005D3601"/>
    <w:rsid w:val="005D3868"/>
    <w:rsid w:val="005D414C"/>
    <w:rsid w:val="005D4212"/>
    <w:rsid w:val="005D48E0"/>
    <w:rsid w:val="005D4E2B"/>
    <w:rsid w:val="005D566C"/>
    <w:rsid w:val="005D5E59"/>
    <w:rsid w:val="005D6735"/>
    <w:rsid w:val="005D7D39"/>
    <w:rsid w:val="005E0488"/>
    <w:rsid w:val="005E0961"/>
    <w:rsid w:val="005E0C97"/>
    <w:rsid w:val="005E0FA9"/>
    <w:rsid w:val="005E1A7F"/>
    <w:rsid w:val="005E2DF9"/>
    <w:rsid w:val="005E46CF"/>
    <w:rsid w:val="005E69D3"/>
    <w:rsid w:val="005E79C1"/>
    <w:rsid w:val="005F21F2"/>
    <w:rsid w:val="005F24F1"/>
    <w:rsid w:val="005F2BCD"/>
    <w:rsid w:val="005F301C"/>
    <w:rsid w:val="005F358F"/>
    <w:rsid w:val="005F35BD"/>
    <w:rsid w:val="005F35F1"/>
    <w:rsid w:val="005F3950"/>
    <w:rsid w:val="005F4458"/>
    <w:rsid w:val="005F4B23"/>
    <w:rsid w:val="005F61E1"/>
    <w:rsid w:val="005F72C2"/>
    <w:rsid w:val="005F757B"/>
    <w:rsid w:val="005F764F"/>
    <w:rsid w:val="005F773A"/>
    <w:rsid w:val="005F7EDB"/>
    <w:rsid w:val="005F7FF9"/>
    <w:rsid w:val="006017B2"/>
    <w:rsid w:val="006026E6"/>
    <w:rsid w:val="0060300C"/>
    <w:rsid w:val="00603810"/>
    <w:rsid w:val="0060488A"/>
    <w:rsid w:val="00606082"/>
    <w:rsid w:val="00606567"/>
    <w:rsid w:val="00607316"/>
    <w:rsid w:val="00610E6A"/>
    <w:rsid w:val="00610F5D"/>
    <w:rsid w:val="00611049"/>
    <w:rsid w:val="00611309"/>
    <w:rsid w:val="00611CDC"/>
    <w:rsid w:val="00612E46"/>
    <w:rsid w:val="0061365D"/>
    <w:rsid w:val="0061536E"/>
    <w:rsid w:val="00615757"/>
    <w:rsid w:val="00616211"/>
    <w:rsid w:val="00616596"/>
    <w:rsid w:val="00616DE9"/>
    <w:rsid w:val="00617277"/>
    <w:rsid w:val="00617A9C"/>
    <w:rsid w:val="006215F8"/>
    <w:rsid w:val="006225E0"/>
    <w:rsid w:val="00622A7F"/>
    <w:rsid w:val="00623497"/>
    <w:rsid w:val="00623678"/>
    <w:rsid w:val="0062504D"/>
    <w:rsid w:val="0062544F"/>
    <w:rsid w:val="00625F46"/>
    <w:rsid w:val="00627C1B"/>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11C8"/>
    <w:rsid w:val="006416BB"/>
    <w:rsid w:val="0064248A"/>
    <w:rsid w:val="00642B70"/>
    <w:rsid w:val="00643884"/>
    <w:rsid w:val="00643EF9"/>
    <w:rsid w:val="0064432A"/>
    <w:rsid w:val="00645700"/>
    <w:rsid w:val="006457AC"/>
    <w:rsid w:val="0064656D"/>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012"/>
    <w:rsid w:val="006630D0"/>
    <w:rsid w:val="0066375B"/>
    <w:rsid w:val="006638DC"/>
    <w:rsid w:val="00664A3F"/>
    <w:rsid w:val="00666652"/>
    <w:rsid w:val="006672A0"/>
    <w:rsid w:val="006674BD"/>
    <w:rsid w:val="006702C3"/>
    <w:rsid w:val="00671044"/>
    <w:rsid w:val="006725D5"/>
    <w:rsid w:val="0067356D"/>
    <w:rsid w:val="0067478D"/>
    <w:rsid w:val="00675FB3"/>
    <w:rsid w:val="00676F47"/>
    <w:rsid w:val="006773DA"/>
    <w:rsid w:val="00677448"/>
    <w:rsid w:val="00677F67"/>
    <w:rsid w:val="00680399"/>
    <w:rsid w:val="006808AC"/>
    <w:rsid w:val="00681798"/>
    <w:rsid w:val="006818A2"/>
    <w:rsid w:val="00681914"/>
    <w:rsid w:val="00682647"/>
    <w:rsid w:val="00682B48"/>
    <w:rsid w:val="00683118"/>
    <w:rsid w:val="00683709"/>
    <w:rsid w:val="00683D33"/>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56E3"/>
    <w:rsid w:val="006B6284"/>
    <w:rsid w:val="006B6D52"/>
    <w:rsid w:val="006C0978"/>
    <w:rsid w:val="006C1542"/>
    <w:rsid w:val="006C1A10"/>
    <w:rsid w:val="006C1DCD"/>
    <w:rsid w:val="006C220C"/>
    <w:rsid w:val="006C33B0"/>
    <w:rsid w:val="006C448A"/>
    <w:rsid w:val="006C4ADF"/>
    <w:rsid w:val="006C4C62"/>
    <w:rsid w:val="006C4EF6"/>
    <w:rsid w:val="006C5E0E"/>
    <w:rsid w:val="006C6E9D"/>
    <w:rsid w:val="006C71B1"/>
    <w:rsid w:val="006C7CF5"/>
    <w:rsid w:val="006D01D0"/>
    <w:rsid w:val="006D1B2E"/>
    <w:rsid w:val="006D257E"/>
    <w:rsid w:val="006D3921"/>
    <w:rsid w:val="006D398D"/>
    <w:rsid w:val="006D3E43"/>
    <w:rsid w:val="006D4DE9"/>
    <w:rsid w:val="006D51B5"/>
    <w:rsid w:val="006D55C0"/>
    <w:rsid w:val="006D5743"/>
    <w:rsid w:val="006D5E82"/>
    <w:rsid w:val="006D71BD"/>
    <w:rsid w:val="006E02EF"/>
    <w:rsid w:val="006E0AB3"/>
    <w:rsid w:val="006E0CED"/>
    <w:rsid w:val="006E35CC"/>
    <w:rsid w:val="006E4ABF"/>
    <w:rsid w:val="006E4C03"/>
    <w:rsid w:val="006E4DB9"/>
    <w:rsid w:val="006E501D"/>
    <w:rsid w:val="006E71B4"/>
    <w:rsid w:val="006F0438"/>
    <w:rsid w:val="006F0DF9"/>
    <w:rsid w:val="006F1C89"/>
    <w:rsid w:val="006F2513"/>
    <w:rsid w:val="006F3D67"/>
    <w:rsid w:val="006F4045"/>
    <w:rsid w:val="006F40EA"/>
    <w:rsid w:val="006F4E92"/>
    <w:rsid w:val="006F51A0"/>
    <w:rsid w:val="006F5582"/>
    <w:rsid w:val="006F581B"/>
    <w:rsid w:val="006F606C"/>
    <w:rsid w:val="006F622B"/>
    <w:rsid w:val="006F6955"/>
    <w:rsid w:val="006F71B6"/>
    <w:rsid w:val="006F7A87"/>
    <w:rsid w:val="0070010A"/>
    <w:rsid w:val="0070019E"/>
    <w:rsid w:val="00700B96"/>
    <w:rsid w:val="00700F0C"/>
    <w:rsid w:val="00700F27"/>
    <w:rsid w:val="007014D0"/>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2DF8"/>
    <w:rsid w:val="00713A10"/>
    <w:rsid w:val="00714032"/>
    <w:rsid w:val="007145C5"/>
    <w:rsid w:val="007149B4"/>
    <w:rsid w:val="00714E08"/>
    <w:rsid w:val="00714F58"/>
    <w:rsid w:val="007151E8"/>
    <w:rsid w:val="00717D39"/>
    <w:rsid w:val="00717FBF"/>
    <w:rsid w:val="00717FF1"/>
    <w:rsid w:val="00721694"/>
    <w:rsid w:val="007259CD"/>
    <w:rsid w:val="00726151"/>
    <w:rsid w:val="0072632E"/>
    <w:rsid w:val="0072671A"/>
    <w:rsid w:val="007270D6"/>
    <w:rsid w:val="007273CC"/>
    <w:rsid w:val="0073096D"/>
    <w:rsid w:val="00730E92"/>
    <w:rsid w:val="00731191"/>
    <w:rsid w:val="007315E4"/>
    <w:rsid w:val="007321A8"/>
    <w:rsid w:val="00732D5C"/>
    <w:rsid w:val="0073443C"/>
    <w:rsid w:val="00736A08"/>
    <w:rsid w:val="0073723C"/>
    <w:rsid w:val="00741C15"/>
    <w:rsid w:val="00741D31"/>
    <w:rsid w:val="007421E7"/>
    <w:rsid w:val="0074243E"/>
    <w:rsid w:val="00742CB1"/>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2C8E"/>
    <w:rsid w:val="00763C90"/>
    <w:rsid w:val="00763D81"/>
    <w:rsid w:val="00763FB6"/>
    <w:rsid w:val="00765509"/>
    <w:rsid w:val="007665CA"/>
    <w:rsid w:val="007666A0"/>
    <w:rsid w:val="00766773"/>
    <w:rsid w:val="00766B82"/>
    <w:rsid w:val="00766F34"/>
    <w:rsid w:val="0077026B"/>
    <w:rsid w:val="00772FB5"/>
    <w:rsid w:val="00773A1A"/>
    <w:rsid w:val="00775317"/>
    <w:rsid w:val="007758EB"/>
    <w:rsid w:val="0077775E"/>
    <w:rsid w:val="007777B6"/>
    <w:rsid w:val="007778D9"/>
    <w:rsid w:val="00780163"/>
    <w:rsid w:val="00780C65"/>
    <w:rsid w:val="007812D1"/>
    <w:rsid w:val="007815F4"/>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EF"/>
    <w:rsid w:val="007A2C5B"/>
    <w:rsid w:val="007A2D3C"/>
    <w:rsid w:val="007A3445"/>
    <w:rsid w:val="007A3538"/>
    <w:rsid w:val="007A430F"/>
    <w:rsid w:val="007A4B1E"/>
    <w:rsid w:val="007A59DD"/>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B3"/>
    <w:rsid w:val="007C0019"/>
    <w:rsid w:val="007C0454"/>
    <w:rsid w:val="007C0478"/>
    <w:rsid w:val="007C0BF6"/>
    <w:rsid w:val="007C1DE3"/>
    <w:rsid w:val="007C2CB6"/>
    <w:rsid w:val="007C311B"/>
    <w:rsid w:val="007C5849"/>
    <w:rsid w:val="007C6448"/>
    <w:rsid w:val="007C6496"/>
    <w:rsid w:val="007C6DF2"/>
    <w:rsid w:val="007C77E0"/>
    <w:rsid w:val="007D11FF"/>
    <w:rsid w:val="007D2244"/>
    <w:rsid w:val="007D23CB"/>
    <w:rsid w:val="007D2D3E"/>
    <w:rsid w:val="007D2FB0"/>
    <w:rsid w:val="007D349D"/>
    <w:rsid w:val="007D3548"/>
    <w:rsid w:val="007D3FAF"/>
    <w:rsid w:val="007D4387"/>
    <w:rsid w:val="007D49CA"/>
    <w:rsid w:val="007D50C0"/>
    <w:rsid w:val="007D53B9"/>
    <w:rsid w:val="007D6897"/>
    <w:rsid w:val="007D7388"/>
    <w:rsid w:val="007D7ED3"/>
    <w:rsid w:val="007E01B3"/>
    <w:rsid w:val="007E0D88"/>
    <w:rsid w:val="007E146D"/>
    <w:rsid w:val="007E1652"/>
    <w:rsid w:val="007E2634"/>
    <w:rsid w:val="007E2DC5"/>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A8F"/>
    <w:rsid w:val="007F560A"/>
    <w:rsid w:val="007F5D7C"/>
    <w:rsid w:val="007F63AE"/>
    <w:rsid w:val="007F6FFC"/>
    <w:rsid w:val="007F7C95"/>
    <w:rsid w:val="008018A5"/>
    <w:rsid w:val="00801FD2"/>
    <w:rsid w:val="008021B4"/>
    <w:rsid w:val="00802F3C"/>
    <w:rsid w:val="00803780"/>
    <w:rsid w:val="00803CBF"/>
    <w:rsid w:val="008042F4"/>
    <w:rsid w:val="00804E30"/>
    <w:rsid w:val="008056B4"/>
    <w:rsid w:val="00805F48"/>
    <w:rsid w:val="00805FC4"/>
    <w:rsid w:val="00806F6A"/>
    <w:rsid w:val="008100A3"/>
    <w:rsid w:val="008109EA"/>
    <w:rsid w:val="00813BF7"/>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313"/>
    <w:rsid w:val="00824AD7"/>
    <w:rsid w:val="00826500"/>
    <w:rsid w:val="0082661C"/>
    <w:rsid w:val="00826F9D"/>
    <w:rsid w:val="008307C8"/>
    <w:rsid w:val="00830A68"/>
    <w:rsid w:val="00830B35"/>
    <w:rsid w:val="008317A6"/>
    <w:rsid w:val="00832236"/>
    <w:rsid w:val="00833658"/>
    <w:rsid w:val="00833666"/>
    <w:rsid w:val="00833FCB"/>
    <w:rsid w:val="008354D8"/>
    <w:rsid w:val="00835679"/>
    <w:rsid w:val="00835D65"/>
    <w:rsid w:val="00835D83"/>
    <w:rsid w:val="0083603D"/>
    <w:rsid w:val="00836468"/>
    <w:rsid w:val="008368E7"/>
    <w:rsid w:val="00836DBC"/>
    <w:rsid w:val="008371E0"/>
    <w:rsid w:val="0083730E"/>
    <w:rsid w:val="00837B44"/>
    <w:rsid w:val="00837C8C"/>
    <w:rsid w:val="00837F9A"/>
    <w:rsid w:val="008403B9"/>
    <w:rsid w:val="008408D0"/>
    <w:rsid w:val="0084184C"/>
    <w:rsid w:val="008421A5"/>
    <w:rsid w:val="0084232E"/>
    <w:rsid w:val="00844AB1"/>
    <w:rsid w:val="00844E64"/>
    <w:rsid w:val="0084676D"/>
    <w:rsid w:val="00846F0C"/>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732"/>
    <w:rsid w:val="00856BD1"/>
    <w:rsid w:val="00856E99"/>
    <w:rsid w:val="0085722C"/>
    <w:rsid w:val="008602C0"/>
    <w:rsid w:val="0086074D"/>
    <w:rsid w:val="00860884"/>
    <w:rsid w:val="008608F8"/>
    <w:rsid w:val="00860F41"/>
    <w:rsid w:val="008616FC"/>
    <w:rsid w:val="00861849"/>
    <w:rsid w:val="008620D3"/>
    <w:rsid w:val="008623B7"/>
    <w:rsid w:val="008626AF"/>
    <w:rsid w:val="008638AC"/>
    <w:rsid w:val="008638FB"/>
    <w:rsid w:val="008639B4"/>
    <w:rsid w:val="00863E2F"/>
    <w:rsid w:val="008640C0"/>
    <w:rsid w:val="00864288"/>
    <w:rsid w:val="008652BF"/>
    <w:rsid w:val="008656A3"/>
    <w:rsid w:val="00865C33"/>
    <w:rsid w:val="0086740F"/>
    <w:rsid w:val="008676B2"/>
    <w:rsid w:val="00867843"/>
    <w:rsid w:val="008701AB"/>
    <w:rsid w:val="00870772"/>
    <w:rsid w:val="00870E43"/>
    <w:rsid w:val="0087172E"/>
    <w:rsid w:val="00871CC0"/>
    <w:rsid w:val="0087201A"/>
    <w:rsid w:val="00872541"/>
    <w:rsid w:val="008726EA"/>
    <w:rsid w:val="0087307B"/>
    <w:rsid w:val="00875BC1"/>
    <w:rsid w:val="008770CA"/>
    <w:rsid w:val="00877D4B"/>
    <w:rsid w:val="00877FA1"/>
    <w:rsid w:val="00880229"/>
    <w:rsid w:val="00880D95"/>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C6"/>
    <w:rsid w:val="00893741"/>
    <w:rsid w:val="00894FF1"/>
    <w:rsid w:val="00895303"/>
    <w:rsid w:val="00895536"/>
    <w:rsid w:val="00897B71"/>
    <w:rsid w:val="008A04D8"/>
    <w:rsid w:val="008A100F"/>
    <w:rsid w:val="008A1327"/>
    <w:rsid w:val="008A182F"/>
    <w:rsid w:val="008A1E81"/>
    <w:rsid w:val="008A1FD2"/>
    <w:rsid w:val="008A2EC3"/>
    <w:rsid w:val="008A35B2"/>
    <w:rsid w:val="008A3E58"/>
    <w:rsid w:val="008A3FAD"/>
    <w:rsid w:val="008A435F"/>
    <w:rsid w:val="008A4A76"/>
    <w:rsid w:val="008A561B"/>
    <w:rsid w:val="008A5CA1"/>
    <w:rsid w:val="008A604A"/>
    <w:rsid w:val="008B04B5"/>
    <w:rsid w:val="008B1C54"/>
    <w:rsid w:val="008B2FA0"/>
    <w:rsid w:val="008B45E3"/>
    <w:rsid w:val="008B4843"/>
    <w:rsid w:val="008B5517"/>
    <w:rsid w:val="008B55A8"/>
    <w:rsid w:val="008B591D"/>
    <w:rsid w:val="008B5DDC"/>
    <w:rsid w:val="008B633B"/>
    <w:rsid w:val="008B73E1"/>
    <w:rsid w:val="008B7A80"/>
    <w:rsid w:val="008C0505"/>
    <w:rsid w:val="008C0B25"/>
    <w:rsid w:val="008C137D"/>
    <w:rsid w:val="008C1398"/>
    <w:rsid w:val="008C1C8D"/>
    <w:rsid w:val="008C2A23"/>
    <w:rsid w:val="008C3173"/>
    <w:rsid w:val="008C3852"/>
    <w:rsid w:val="008C4A29"/>
    <w:rsid w:val="008C5730"/>
    <w:rsid w:val="008C57C3"/>
    <w:rsid w:val="008C6BC5"/>
    <w:rsid w:val="008C7E94"/>
    <w:rsid w:val="008C7FFE"/>
    <w:rsid w:val="008D122A"/>
    <w:rsid w:val="008D1336"/>
    <w:rsid w:val="008D1389"/>
    <w:rsid w:val="008D18AF"/>
    <w:rsid w:val="008D190E"/>
    <w:rsid w:val="008D218A"/>
    <w:rsid w:val="008D24D0"/>
    <w:rsid w:val="008D3926"/>
    <w:rsid w:val="008D4551"/>
    <w:rsid w:val="008D4951"/>
    <w:rsid w:val="008D6B9C"/>
    <w:rsid w:val="008D79E7"/>
    <w:rsid w:val="008E1608"/>
    <w:rsid w:val="008E21B6"/>
    <w:rsid w:val="008E2B50"/>
    <w:rsid w:val="008E2F71"/>
    <w:rsid w:val="008E3662"/>
    <w:rsid w:val="008E4DC2"/>
    <w:rsid w:val="008E5E2E"/>
    <w:rsid w:val="008E71B4"/>
    <w:rsid w:val="008E73F9"/>
    <w:rsid w:val="008E77D2"/>
    <w:rsid w:val="008F051F"/>
    <w:rsid w:val="008F07E3"/>
    <w:rsid w:val="008F1630"/>
    <w:rsid w:val="008F172B"/>
    <w:rsid w:val="008F1C0F"/>
    <w:rsid w:val="008F2804"/>
    <w:rsid w:val="008F49E0"/>
    <w:rsid w:val="008F5111"/>
    <w:rsid w:val="008F5C36"/>
    <w:rsid w:val="0090043D"/>
    <w:rsid w:val="009004F0"/>
    <w:rsid w:val="00901665"/>
    <w:rsid w:val="00901A41"/>
    <w:rsid w:val="00903A05"/>
    <w:rsid w:val="0090409E"/>
    <w:rsid w:val="00904AE2"/>
    <w:rsid w:val="00905486"/>
    <w:rsid w:val="00905C84"/>
    <w:rsid w:val="00905FAC"/>
    <w:rsid w:val="00906C0E"/>
    <w:rsid w:val="0090740F"/>
    <w:rsid w:val="009112C0"/>
    <w:rsid w:val="009118D9"/>
    <w:rsid w:val="009123D3"/>
    <w:rsid w:val="00912E51"/>
    <w:rsid w:val="009135D1"/>
    <w:rsid w:val="00913DA9"/>
    <w:rsid w:val="00913F74"/>
    <w:rsid w:val="009147D1"/>
    <w:rsid w:val="009159F6"/>
    <w:rsid w:val="00915A71"/>
    <w:rsid w:val="00916086"/>
    <w:rsid w:val="009163D9"/>
    <w:rsid w:val="00916427"/>
    <w:rsid w:val="009206E6"/>
    <w:rsid w:val="009206EC"/>
    <w:rsid w:val="009212BE"/>
    <w:rsid w:val="00922A55"/>
    <w:rsid w:val="009231D5"/>
    <w:rsid w:val="009240C9"/>
    <w:rsid w:val="009247E8"/>
    <w:rsid w:val="00925699"/>
    <w:rsid w:val="00926E82"/>
    <w:rsid w:val="00927683"/>
    <w:rsid w:val="00932D0F"/>
    <w:rsid w:val="00932D87"/>
    <w:rsid w:val="00932F6E"/>
    <w:rsid w:val="009334D3"/>
    <w:rsid w:val="00933D2F"/>
    <w:rsid w:val="009346ED"/>
    <w:rsid w:val="00935560"/>
    <w:rsid w:val="00935C15"/>
    <w:rsid w:val="0093625A"/>
    <w:rsid w:val="0093675E"/>
    <w:rsid w:val="009371E5"/>
    <w:rsid w:val="00940A1A"/>
    <w:rsid w:val="009415EF"/>
    <w:rsid w:val="00941F76"/>
    <w:rsid w:val="0094294A"/>
    <w:rsid w:val="009435B9"/>
    <w:rsid w:val="009435C5"/>
    <w:rsid w:val="00943B2C"/>
    <w:rsid w:val="00944007"/>
    <w:rsid w:val="00944C17"/>
    <w:rsid w:val="00944DDA"/>
    <w:rsid w:val="00945DB4"/>
    <w:rsid w:val="00945FEF"/>
    <w:rsid w:val="009467DA"/>
    <w:rsid w:val="009474A6"/>
    <w:rsid w:val="009474B4"/>
    <w:rsid w:val="00947D77"/>
    <w:rsid w:val="00950953"/>
    <w:rsid w:val="00950F60"/>
    <w:rsid w:val="00952976"/>
    <w:rsid w:val="00952D8F"/>
    <w:rsid w:val="00954B12"/>
    <w:rsid w:val="009556B9"/>
    <w:rsid w:val="00955AC8"/>
    <w:rsid w:val="00955EF0"/>
    <w:rsid w:val="0095716A"/>
    <w:rsid w:val="009575CE"/>
    <w:rsid w:val="009579CD"/>
    <w:rsid w:val="00957A10"/>
    <w:rsid w:val="009601DF"/>
    <w:rsid w:val="00961CB1"/>
    <w:rsid w:val="00961FDF"/>
    <w:rsid w:val="00962D44"/>
    <w:rsid w:val="00962F60"/>
    <w:rsid w:val="00963D5C"/>
    <w:rsid w:val="00963F22"/>
    <w:rsid w:val="009642BF"/>
    <w:rsid w:val="0096492D"/>
    <w:rsid w:val="00965285"/>
    <w:rsid w:val="009652CE"/>
    <w:rsid w:val="0096586E"/>
    <w:rsid w:val="00965D27"/>
    <w:rsid w:val="0096627C"/>
    <w:rsid w:val="00967730"/>
    <w:rsid w:val="00967CE9"/>
    <w:rsid w:val="00970E66"/>
    <w:rsid w:val="0097122E"/>
    <w:rsid w:val="009718BD"/>
    <w:rsid w:val="00971C81"/>
    <w:rsid w:val="00972794"/>
    <w:rsid w:val="00973012"/>
    <w:rsid w:val="0097365C"/>
    <w:rsid w:val="00974958"/>
    <w:rsid w:val="009757A3"/>
    <w:rsid w:val="00975F24"/>
    <w:rsid w:val="00975F80"/>
    <w:rsid w:val="0097652C"/>
    <w:rsid w:val="00976BE3"/>
    <w:rsid w:val="0097745D"/>
    <w:rsid w:val="009776E5"/>
    <w:rsid w:val="00977C4D"/>
    <w:rsid w:val="009814A0"/>
    <w:rsid w:val="00981C7D"/>
    <w:rsid w:val="00982300"/>
    <w:rsid w:val="00982724"/>
    <w:rsid w:val="00982AF5"/>
    <w:rsid w:val="00982FB4"/>
    <w:rsid w:val="00983D5C"/>
    <w:rsid w:val="009842BF"/>
    <w:rsid w:val="009848F5"/>
    <w:rsid w:val="009855EC"/>
    <w:rsid w:val="00986437"/>
    <w:rsid w:val="00986E03"/>
    <w:rsid w:val="0098712A"/>
    <w:rsid w:val="00987224"/>
    <w:rsid w:val="009876AE"/>
    <w:rsid w:val="0099032A"/>
    <w:rsid w:val="009906C6"/>
    <w:rsid w:val="009906FF"/>
    <w:rsid w:val="00990F21"/>
    <w:rsid w:val="00991099"/>
    <w:rsid w:val="009911D6"/>
    <w:rsid w:val="00991AAA"/>
    <w:rsid w:val="009925C4"/>
    <w:rsid w:val="009937A9"/>
    <w:rsid w:val="00993F81"/>
    <w:rsid w:val="0099593B"/>
    <w:rsid w:val="00995BC8"/>
    <w:rsid w:val="00995D41"/>
    <w:rsid w:val="009964C6"/>
    <w:rsid w:val="00997ADC"/>
    <w:rsid w:val="009A0CA0"/>
    <w:rsid w:val="009A1034"/>
    <w:rsid w:val="009A1E13"/>
    <w:rsid w:val="009A1F3C"/>
    <w:rsid w:val="009A31DC"/>
    <w:rsid w:val="009A3B6E"/>
    <w:rsid w:val="009A4ACD"/>
    <w:rsid w:val="009A4D3A"/>
    <w:rsid w:val="009A58EE"/>
    <w:rsid w:val="009A5AB7"/>
    <w:rsid w:val="009A6C41"/>
    <w:rsid w:val="009A6F0D"/>
    <w:rsid w:val="009A7809"/>
    <w:rsid w:val="009A7AA1"/>
    <w:rsid w:val="009A7C33"/>
    <w:rsid w:val="009B03D5"/>
    <w:rsid w:val="009B04C3"/>
    <w:rsid w:val="009B0F04"/>
    <w:rsid w:val="009B3B1F"/>
    <w:rsid w:val="009B46A3"/>
    <w:rsid w:val="009B4B9C"/>
    <w:rsid w:val="009B5285"/>
    <w:rsid w:val="009B7E67"/>
    <w:rsid w:val="009C00A0"/>
    <w:rsid w:val="009C0134"/>
    <w:rsid w:val="009C08A8"/>
    <w:rsid w:val="009C0908"/>
    <w:rsid w:val="009C116D"/>
    <w:rsid w:val="009C19CB"/>
    <w:rsid w:val="009C2314"/>
    <w:rsid w:val="009C32C6"/>
    <w:rsid w:val="009C3317"/>
    <w:rsid w:val="009C3D2F"/>
    <w:rsid w:val="009C439D"/>
    <w:rsid w:val="009C5425"/>
    <w:rsid w:val="009C5BDD"/>
    <w:rsid w:val="009C5CE4"/>
    <w:rsid w:val="009C6975"/>
    <w:rsid w:val="009C6C86"/>
    <w:rsid w:val="009D0A4A"/>
    <w:rsid w:val="009D11F2"/>
    <w:rsid w:val="009D1238"/>
    <w:rsid w:val="009D155E"/>
    <w:rsid w:val="009D17CB"/>
    <w:rsid w:val="009D2060"/>
    <w:rsid w:val="009D2A93"/>
    <w:rsid w:val="009D34F8"/>
    <w:rsid w:val="009D3B59"/>
    <w:rsid w:val="009D46EE"/>
    <w:rsid w:val="009D4798"/>
    <w:rsid w:val="009D4F4F"/>
    <w:rsid w:val="009D5B11"/>
    <w:rsid w:val="009D5EB7"/>
    <w:rsid w:val="009D60E5"/>
    <w:rsid w:val="009D629C"/>
    <w:rsid w:val="009D688E"/>
    <w:rsid w:val="009E00F0"/>
    <w:rsid w:val="009E17C6"/>
    <w:rsid w:val="009E20F5"/>
    <w:rsid w:val="009E2347"/>
    <w:rsid w:val="009E2670"/>
    <w:rsid w:val="009E28A9"/>
    <w:rsid w:val="009E2946"/>
    <w:rsid w:val="009E2DC5"/>
    <w:rsid w:val="009E2FAF"/>
    <w:rsid w:val="009E38A2"/>
    <w:rsid w:val="009E3E3B"/>
    <w:rsid w:val="009E44EF"/>
    <w:rsid w:val="009E6B5A"/>
    <w:rsid w:val="009E7408"/>
    <w:rsid w:val="009F1EA1"/>
    <w:rsid w:val="009F3638"/>
    <w:rsid w:val="009F36FE"/>
    <w:rsid w:val="009F4234"/>
    <w:rsid w:val="009F51EE"/>
    <w:rsid w:val="009F577B"/>
    <w:rsid w:val="009F582A"/>
    <w:rsid w:val="009F5D19"/>
    <w:rsid w:val="009F6230"/>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47F0"/>
    <w:rsid w:val="00A1535A"/>
    <w:rsid w:val="00A16B39"/>
    <w:rsid w:val="00A16B6D"/>
    <w:rsid w:val="00A20185"/>
    <w:rsid w:val="00A20AB5"/>
    <w:rsid w:val="00A20C00"/>
    <w:rsid w:val="00A20DBC"/>
    <w:rsid w:val="00A20ED6"/>
    <w:rsid w:val="00A210B5"/>
    <w:rsid w:val="00A21C76"/>
    <w:rsid w:val="00A2256E"/>
    <w:rsid w:val="00A22687"/>
    <w:rsid w:val="00A229B2"/>
    <w:rsid w:val="00A22CD6"/>
    <w:rsid w:val="00A24707"/>
    <w:rsid w:val="00A25011"/>
    <w:rsid w:val="00A2594A"/>
    <w:rsid w:val="00A265E6"/>
    <w:rsid w:val="00A27176"/>
    <w:rsid w:val="00A2786F"/>
    <w:rsid w:val="00A278A6"/>
    <w:rsid w:val="00A2791D"/>
    <w:rsid w:val="00A3077C"/>
    <w:rsid w:val="00A30B34"/>
    <w:rsid w:val="00A31712"/>
    <w:rsid w:val="00A317EC"/>
    <w:rsid w:val="00A31A70"/>
    <w:rsid w:val="00A324EC"/>
    <w:rsid w:val="00A32CFA"/>
    <w:rsid w:val="00A3326A"/>
    <w:rsid w:val="00A335A1"/>
    <w:rsid w:val="00A335C2"/>
    <w:rsid w:val="00A33D2B"/>
    <w:rsid w:val="00A3580C"/>
    <w:rsid w:val="00A3598B"/>
    <w:rsid w:val="00A37377"/>
    <w:rsid w:val="00A37418"/>
    <w:rsid w:val="00A40A03"/>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C29"/>
    <w:rsid w:val="00A501A8"/>
    <w:rsid w:val="00A50BD9"/>
    <w:rsid w:val="00A51725"/>
    <w:rsid w:val="00A52228"/>
    <w:rsid w:val="00A533D3"/>
    <w:rsid w:val="00A53D38"/>
    <w:rsid w:val="00A5518B"/>
    <w:rsid w:val="00A57410"/>
    <w:rsid w:val="00A579F0"/>
    <w:rsid w:val="00A57A9E"/>
    <w:rsid w:val="00A57B24"/>
    <w:rsid w:val="00A57C06"/>
    <w:rsid w:val="00A57DE7"/>
    <w:rsid w:val="00A603C4"/>
    <w:rsid w:val="00A60D2E"/>
    <w:rsid w:val="00A60E47"/>
    <w:rsid w:val="00A61BCF"/>
    <w:rsid w:val="00A62041"/>
    <w:rsid w:val="00A6255A"/>
    <w:rsid w:val="00A62D98"/>
    <w:rsid w:val="00A63298"/>
    <w:rsid w:val="00A63990"/>
    <w:rsid w:val="00A64AF7"/>
    <w:rsid w:val="00A64B7D"/>
    <w:rsid w:val="00A64CDD"/>
    <w:rsid w:val="00A65195"/>
    <w:rsid w:val="00A669C0"/>
    <w:rsid w:val="00A70C9E"/>
    <w:rsid w:val="00A719CB"/>
    <w:rsid w:val="00A725AE"/>
    <w:rsid w:val="00A725DF"/>
    <w:rsid w:val="00A72A01"/>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8EA"/>
    <w:rsid w:val="00A85ECC"/>
    <w:rsid w:val="00A8648C"/>
    <w:rsid w:val="00A909AC"/>
    <w:rsid w:val="00A915D7"/>
    <w:rsid w:val="00A9193F"/>
    <w:rsid w:val="00A91EB5"/>
    <w:rsid w:val="00A92B79"/>
    <w:rsid w:val="00A92F24"/>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2F34"/>
    <w:rsid w:val="00AA3095"/>
    <w:rsid w:val="00AA334D"/>
    <w:rsid w:val="00AA3C66"/>
    <w:rsid w:val="00AA4DDC"/>
    <w:rsid w:val="00AA5C83"/>
    <w:rsid w:val="00AA63C7"/>
    <w:rsid w:val="00AA6643"/>
    <w:rsid w:val="00AA679E"/>
    <w:rsid w:val="00AA6E17"/>
    <w:rsid w:val="00AA7EF8"/>
    <w:rsid w:val="00AB0417"/>
    <w:rsid w:val="00AB04B8"/>
    <w:rsid w:val="00AB2DE6"/>
    <w:rsid w:val="00AB35F6"/>
    <w:rsid w:val="00AB366D"/>
    <w:rsid w:val="00AB43E7"/>
    <w:rsid w:val="00AB49EE"/>
    <w:rsid w:val="00AB4E53"/>
    <w:rsid w:val="00AB55D8"/>
    <w:rsid w:val="00AB5917"/>
    <w:rsid w:val="00AB6AD6"/>
    <w:rsid w:val="00AB711E"/>
    <w:rsid w:val="00AB79F8"/>
    <w:rsid w:val="00AB7B22"/>
    <w:rsid w:val="00AC0D73"/>
    <w:rsid w:val="00AC16C8"/>
    <w:rsid w:val="00AC29FD"/>
    <w:rsid w:val="00AC356D"/>
    <w:rsid w:val="00AC4064"/>
    <w:rsid w:val="00AC7648"/>
    <w:rsid w:val="00AC796A"/>
    <w:rsid w:val="00AD0468"/>
    <w:rsid w:val="00AD0511"/>
    <w:rsid w:val="00AD119B"/>
    <w:rsid w:val="00AD191D"/>
    <w:rsid w:val="00AD1C72"/>
    <w:rsid w:val="00AD1D8B"/>
    <w:rsid w:val="00AD2900"/>
    <w:rsid w:val="00AD3168"/>
    <w:rsid w:val="00AD4305"/>
    <w:rsid w:val="00AD590C"/>
    <w:rsid w:val="00AD5B81"/>
    <w:rsid w:val="00AD5CF2"/>
    <w:rsid w:val="00AD7B31"/>
    <w:rsid w:val="00AE044D"/>
    <w:rsid w:val="00AE0B22"/>
    <w:rsid w:val="00AE1F84"/>
    <w:rsid w:val="00AE213C"/>
    <w:rsid w:val="00AE250B"/>
    <w:rsid w:val="00AE2B85"/>
    <w:rsid w:val="00AE35C1"/>
    <w:rsid w:val="00AE363D"/>
    <w:rsid w:val="00AE4D06"/>
    <w:rsid w:val="00AE57E1"/>
    <w:rsid w:val="00AE5FE3"/>
    <w:rsid w:val="00AE673E"/>
    <w:rsid w:val="00AE6A18"/>
    <w:rsid w:val="00AE6C22"/>
    <w:rsid w:val="00AE7183"/>
    <w:rsid w:val="00AE7F55"/>
    <w:rsid w:val="00AF022B"/>
    <w:rsid w:val="00AF05A6"/>
    <w:rsid w:val="00AF12FF"/>
    <w:rsid w:val="00AF13EB"/>
    <w:rsid w:val="00AF2294"/>
    <w:rsid w:val="00AF2505"/>
    <w:rsid w:val="00AF3C07"/>
    <w:rsid w:val="00AF449E"/>
    <w:rsid w:val="00AF4A76"/>
    <w:rsid w:val="00AF4FC2"/>
    <w:rsid w:val="00AF5526"/>
    <w:rsid w:val="00AF5E4E"/>
    <w:rsid w:val="00AF6990"/>
    <w:rsid w:val="00AF7B47"/>
    <w:rsid w:val="00AF7E79"/>
    <w:rsid w:val="00B004BE"/>
    <w:rsid w:val="00B0113B"/>
    <w:rsid w:val="00B01F21"/>
    <w:rsid w:val="00B02524"/>
    <w:rsid w:val="00B04B93"/>
    <w:rsid w:val="00B058AE"/>
    <w:rsid w:val="00B06307"/>
    <w:rsid w:val="00B064CC"/>
    <w:rsid w:val="00B07633"/>
    <w:rsid w:val="00B07B31"/>
    <w:rsid w:val="00B07F29"/>
    <w:rsid w:val="00B10837"/>
    <w:rsid w:val="00B10B47"/>
    <w:rsid w:val="00B10F1E"/>
    <w:rsid w:val="00B1240C"/>
    <w:rsid w:val="00B12495"/>
    <w:rsid w:val="00B13158"/>
    <w:rsid w:val="00B1380A"/>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BFE"/>
    <w:rsid w:val="00B3216A"/>
    <w:rsid w:val="00B32204"/>
    <w:rsid w:val="00B337C8"/>
    <w:rsid w:val="00B33ADC"/>
    <w:rsid w:val="00B347DE"/>
    <w:rsid w:val="00B36F8D"/>
    <w:rsid w:val="00B37185"/>
    <w:rsid w:val="00B40158"/>
    <w:rsid w:val="00B4040D"/>
    <w:rsid w:val="00B42137"/>
    <w:rsid w:val="00B42F2D"/>
    <w:rsid w:val="00B42FCC"/>
    <w:rsid w:val="00B434EF"/>
    <w:rsid w:val="00B437D7"/>
    <w:rsid w:val="00B45939"/>
    <w:rsid w:val="00B45BAE"/>
    <w:rsid w:val="00B4658A"/>
    <w:rsid w:val="00B47F88"/>
    <w:rsid w:val="00B50718"/>
    <w:rsid w:val="00B50C7B"/>
    <w:rsid w:val="00B50D1A"/>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E9"/>
    <w:rsid w:val="00B634C9"/>
    <w:rsid w:val="00B641A2"/>
    <w:rsid w:val="00B648A9"/>
    <w:rsid w:val="00B64E20"/>
    <w:rsid w:val="00B651CE"/>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910"/>
    <w:rsid w:val="00B85EC6"/>
    <w:rsid w:val="00B86592"/>
    <w:rsid w:val="00B872AF"/>
    <w:rsid w:val="00B906CF"/>
    <w:rsid w:val="00B90D0C"/>
    <w:rsid w:val="00B9181C"/>
    <w:rsid w:val="00B9248C"/>
    <w:rsid w:val="00B92DB5"/>
    <w:rsid w:val="00B93455"/>
    <w:rsid w:val="00B93990"/>
    <w:rsid w:val="00B9428C"/>
    <w:rsid w:val="00B942F3"/>
    <w:rsid w:val="00B94363"/>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E20"/>
    <w:rsid w:val="00BB2CA0"/>
    <w:rsid w:val="00BB3137"/>
    <w:rsid w:val="00BB52AA"/>
    <w:rsid w:val="00BB7147"/>
    <w:rsid w:val="00BB71DC"/>
    <w:rsid w:val="00BB797D"/>
    <w:rsid w:val="00BC0B88"/>
    <w:rsid w:val="00BC155A"/>
    <w:rsid w:val="00BC2728"/>
    <w:rsid w:val="00BC3D30"/>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86F"/>
    <w:rsid w:val="00BD4A54"/>
    <w:rsid w:val="00BD4C6F"/>
    <w:rsid w:val="00BD5721"/>
    <w:rsid w:val="00BD606A"/>
    <w:rsid w:val="00BD609C"/>
    <w:rsid w:val="00BD7044"/>
    <w:rsid w:val="00BD7431"/>
    <w:rsid w:val="00BD79C8"/>
    <w:rsid w:val="00BE0E64"/>
    <w:rsid w:val="00BE1466"/>
    <w:rsid w:val="00BE1B88"/>
    <w:rsid w:val="00BE1CB2"/>
    <w:rsid w:val="00BE23C0"/>
    <w:rsid w:val="00BE30B2"/>
    <w:rsid w:val="00BE3D5B"/>
    <w:rsid w:val="00BE414A"/>
    <w:rsid w:val="00BE4B1E"/>
    <w:rsid w:val="00BE4FBD"/>
    <w:rsid w:val="00BE5265"/>
    <w:rsid w:val="00BE606C"/>
    <w:rsid w:val="00BE6ACC"/>
    <w:rsid w:val="00BE6CEA"/>
    <w:rsid w:val="00BE6DE7"/>
    <w:rsid w:val="00BE7661"/>
    <w:rsid w:val="00BE7C31"/>
    <w:rsid w:val="00BE7D64"/>
    <w:rsid w:val="00BF0503"/>
    <w:rsid w:val="00BF2DDD"/>
    <w:rsid w:val="00BF4F45"/>
    <w:rsid w:val="00BF5DB0"/>
    <w:rsid w:val="00BF67BB"/>
    <w:rsid w:val="00BF7C49"/>
    <w:rsid w:val="00BF7FFC"/>
    <w:rsid w:val="00C0034E"/>
    <w:rsid w:val="00C004DC"/>
    <w:rsid w:val="00C009AF"/>
    <w:rsid w:val="00C009BC"/>
    <w:rsid w:val="00C00FC7"/>
    <w:rsid w:val="00C017F4"/>
    <w:rsid w:val="00C01B79"/>
    <w:rsid w:val="00C02492"/>
    <w:rsid w:val="00C02502"/>
    <w:rsid w:val="00C025E7"/>
    <w:rsid w:val="00C031CF"/>
    <w:rsid w:val="00C043C3"/>
    <w:rsid w:val="00C04FED"/>
    <w:rsid w:val="00C05B96"/>
    <w:rsid w:val="00C063FA"/>
    <w:rsid w:val="00C06836"/>
    <w:rsid w:val="00C070F8"/>
    <w:rsid w:val="00C10C5D"/>
    <w:rsid w:val="00C12703"/>
    <w:rsid w:val="00C12B2E"/>
    <w:rsid w:val="00C12C46"/>
    <w:rsid w:val="00C12D64"/>
    <w:rsid w:val="00C12ECE"/>
    <w:rsid w:val="00C13692"/>
    <w:rsid w:val="00C1454D"/>
    <w:rsid w:val="00C15A85"/>
    <w:rsid w:val="00C1630E"/>
    <w:rsid w:val="00C16A68"/>
    <w:rsid w:val="00C1779A"/>
    <w:rsid w:val="00C20816"/>
    <w:rsid w:val="00C20C40"/>
    <w:rsid w:val="00C226F6"/>
    <w:rsid w:val="00C22D05"/>
    <w:rsid w:val="00C241DF"/>
    <w:rsid w:val="00C25803"/>
    <w:rsid w:val="00C265F8"/>
    <w:rsid w:val="00C26911"/>
    <w:rsid w:val="00C278D8"/>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76CA"/>
    <w:rsid w:val="00C37C9B"/>
    <w:rsid w:val="00C40322"/>
    <w:rsid w:val="00C40B43"/>
    <w:rsid w:val="00C40E25"/>
    <w:rsid w:val="00C41AEE"/>
    <w:rsid w:val="00C41AFD"/>
    <w:rsid w:val="00C425AA"/>
    <w:rsid w:val="00C42D4C"/>
    <w:rsid w:val="00C42EB9"/>
    <w:rsid w:val="00C432C5"/>
    <w:rsid w:val="00C438F7"/>
    <w:rsid w:val="00C44468"/>
    <w:rsid w:val="00C44E3B"/>
    <w:rsid w:val="00C4599B"/>
    <w:rsid w:val="00C46905"/>
    <w:rsid w:val="00C46C50"/>
    <w:rsid w:val="00C46F08"/>
    <w:rsid w:val="00C46F42"/>
    <w:rsid w:val="00C47503"/>
    <w:rsid w:val="00C500B0"/>
    <w:rsid w:val="00C50C21"/>
    <w:rsid w:val="00C50E3F"/>
    <w:rsid w:val="00C511DA"/>
    <w:rsid w:val="00C51B8F"/>
    <w:rsid w:val="00C525A6"/>
    <w:rsid w:val="00C5263A"/>
    <w:rsid w:val="00C52A5E"/>
    <w:rsid w:val="00C52B31"/>
    <w:rsid w:val="00C53802"/>
    <w:rsid w:val="00C53E43"/>
    <w:rsid w:val="00C54057"/>
    <w:rsid w:val="00C54423"/>
    <w:rsid w:val="00C55392"/>
    <w:rsid w:val="00C5564B"/>
    <w:rsid w:val="00C56042"/>
    <w:rsid w:val="00C56B47"/>
    <w:rsid w:val="00C5700B"/>
    <w:rsid w:val="00C5702D"/>
    <w:rsid w:val="00C574EF"/>
    <w:rsid w:val="00C579A2"/>
    <w:rsid w:val="00C60682"/>
    <w:rsid w:val="00C60E31"/>
    <w:rsid w:val="00C60FD6"/>
    <w:rsid w:val="00C635B5"/>
    <w:rsid w:val="00C6363F"/>
    <w:rsid w:val="00C636AA"/>
    <w:rsid w:val="00C63F6E"/>
    <w:rsid w:val="00C6450D"/>
    <w:rsid w:val="00C64ECA"/>
    <w:rsid w:val="00C6707C"/>
    <w:rsid w:val="00C671DA"/>
    <w:rsid w:val="00C67F9A"/>
    <w:rsid w:val="00C7044C"/>
    <w:rsid w:val="00C70805"/>
    <w:rsid w:val="00C7302E"/>
    <w:rsid w:val="00C735BB"/>
    <w:rsid w:val="00C74F8C"/>
    <w:rsid w:val="00C75C12"/>
    <w:rsid w:val="00C75CF5"/>
    <w:rsid w:val="00C768D0"/>
    <w:rsid w:val="00C7721B"/>
    <w:rsid w:val="00C80362"/>
    <w:rsid w:val="00C8068C"/>
    <w:rsid w:val="00C80B20"/>
    <w:rsid w:val="00C81727"/>
    <w:rsid w:val="00C83496"/>
    <w:rsid w:val="00C83BFD"/>
    <w:rsid w:val="00C83DE2"/>
    <w:rsid w:val="00C83EE6"/>
    <w:rsid w:val="00C845F4"/>
    <w:rsid w:val="00C848B8"/>
    <w:rsid w:val="00C84CE2"/>
    <w:rsid w:val="00C84FE7"/>
    <w:rsid w:val="00C84FEF"/>
    <w:rsid w:val="00C85370"/>
    <w:rsid w:val="00C866C5"/>
    <w:rsid w:val="00C9083D"/>
    <w:rsid w:val="00C908A3"/>
    <w:rsid w:val="00C90FAA"/>
    <w:rsid w:val="00C91798"/>
    <w:rsid w:val="00C93D87"/>
    <w:rsid w:val="00C94237"/>
    <w:rsid w:val="00C96CC7"/>
    <w:rsid w:val="00C97F64"/>
    <w:rsid w:val="00CA0862"/>
    <w:rsid w:val="00CA11B0"/>
    <w:rsid w:val="00CA3730"/>
    <w:rsid w:val="00CA49F5"/>
    <w:rsid w:val="00CA5C6A"/>
    <w:rsid w:val="00CA5F8E"/>
    <w:rsid w:val="00CA640B"/>
    <w:rsid w:val="00CA710E"/>
    <w:rsid w:val="00CA747E"/>
    <w:rsid w:val="00CA773F"/>
    <w:rsid w:val="00CA79C2"/>
    <w:rsid w:val="00CA7B14"/>
    <w:rsid w:val="00CB055C"/>
    <w:rsid w:val="00CB13F7"/>
    <w:rsid w:val="00CB156C"/>
    <w:rsid w:val="00CB2781"/>
    <w:rsid w:val="00CB2C80"/>
    <w:rsid w:val="00CB418D"/>
    <w:rsid w:val="00CB4324"/>
    <w:rsid w:val="00CB5CB8"/>
    <w:rsid w:val="00CB5CBF"/>
    <w:rsid w:val="00CB6151"/>
    <w:rsid w:val="00CB63F2"/>
    <w:rsid w:val="00CB71A2"/>
    <w:rsid w:val="00CB71C5"/>
    <w:rsid w:val="00CB7885"/>
    <w:rsid w:val="00CC0940"/>
    <w:rsid w:val="00CC0E2A"/>
    <w:rsid w:val="00CC1345"/>
    <w:rsid w:val="00CC1ACD"/>
    <w:rsid w:val="00CC1B95"/>
    <w:rsid w:val="00CC203A"/>
    <w:rsid w:val="00CC3A9B"/>
    <w:rsid w:val="00CC3B11"/>
    <w:rsid w:val="00CC4641"/>
    <w:rsid w:val="00CC51E6"/>
    <w:rsid w:val="00CC5491"/>
    <w:rsid w:val="00CC569C"/>
    <w:rsid w:val="00CC5AFE"/>
    <w:rsid w:val="00CC66B1"/>
    <w:rsid w:val="00CC68DA"/>
    <w:rsid w:val="00CC7048"/>
    <w:rsid w:val="00CC7EB9"/>
    <w:rsid w:val="00CD0628"/>
    <w:rsid w:val="00CD077B"/>
    <w:rsid w:val="00CD31B9"/>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0C9A"/>
    <w:rsid w:val="00D0172C"/>
    <w:rsid w:val="00D01ACC"/>
    <w:rsid w:val="00D028E3"/>
    <w:rsid w:val="00D038B3"/>
    <w:rsid w:val="00D03934"/>
    <w:rsid w:val="00D06023"/>
    <w:rsid w:val="00D06ECA"/>
    <w:rsid w:val="00D113BF"/>
    <w:rsid w:val="00D113ED"/>
    <w:rsid w:val="00D1241A"/>
    <w:rsid w:val="00D12C54"/>
    <w:rsid w:val="00D138D2"/>
    <w:rsid w:val="00D13F27"/>
    <w:rsid w:val="00D14162"/>
    <w:rsid w:val="00D14209"/>
    <w:rsid w:val="00D147CD"/>
    <w:rsid w:val="00D148ED"/>
    <w:rsid w:val="00D14FD7"/>
    <w:rsid w:val="00D15366"/>
    <w:rsid w:val="00D15E90"/>
    <w:rsid w:val="00D16192"/>
    <w:rsid w:val="00D17C4B"/>
    <w:rsid w:val="00D20D67"/>
    <w:rsid w:val="00D21917"/>
    <w:rsid w:val="00D2209A"/>
    <w:rsid w:val="00D221BC"/>
    <w:rsid w:val="00D22276"/>
    <w:rsid w:val="00D22965"/>
    <w:rsid w:val="00D22EE2"/>
    <w:rsid w:val="00D23F00"/>
    <w:rsid w:val="00D24444"/>
    <w:rsid w:val="00D24D1A"/>
    <w:rsid w:val="00D24E58"/>
    <w:rsid w:val="00D252B0"/>
    <w:rsid w:val="00D268A0"/>
    <w:rsid w:val="00D2736B"/>
    <w:rsid w:val="00D31B14"/>
    <w:rsid w:val="00D32F13"/>
    <w:rsid w:val="00D33750"/>
    <w:rsid w:val="00D3389C"/>
    <w:rsid w:val="00D3530F"/>
    <w:rsid w:val="00D35855"/>
    <w:rsid w:val="00D35948"/>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5D8"/>
    <w:rsid w:val="00D46DF4"/>
    <w:rsid w:val="00D46EC6"/>
    <w:rsid w:val="00D507D6"/>
    <w:rsid w:val="00D51166"/>
    <w:rsid w:val="00D51B62"/>
    <w:rsid w:val="00D52151"/>
    <w:rsid w:val="00D5233A"/>
    <w:rsid w:val="00D5269D"/>
    <w:rsid w:val="00D533BA"/>
    <w:rsid w:val="00D53792"/>
    <w:rsid w:val="00D5387D"/>
    <w:rsid w:val="00D53E59"/>
    <w:rsid w:val="00D55875"/>
    <w:rsid w:val="00D563F1"/>
    <w:rsid w:val="00D5704D"/>
    <w:rsid w:val="00D61038"/>
    <w:rsid w:val="00D624C4"/>
    <w:rsid w:val="00D648F3"/>
    <w:rsid w:val="00D649C6"/>
    <w:rsid w:val="00D64F32"/>
    <w:rsid w:val="00D66CB4"/>
    <w:rsid w:val="00D70415"/>
    <w:rsid w:val="00D70DC6"/>
    <w:rsid w:val="00D712F0"/>
    <w:rsid w:val="00D71E4E"/>
    <w:rsid w:val="00D7296B"/>
    <w:rsid w:val="00D743B4"/>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53F5"/>
    <w:rsid w:val="00D8615A"/>
    <w:rsid w:val="00D8636E"/>
    <w:rsid w:val="00D86437"/>
    <w:rsid w:val="00D86990"/>
    <w:rsid w:val="00D869AC"/>
    <w:rsid w:val="00D87B14"/>
    <w:rsid w:val="00D90253"/>
    <w:rsid w:val="00D906C6"/>
    <w:rsid w:val="00D92075"/>
    <w:rsid w:val="00D92947"/>
    <w:rsid w:val="00D92C3A"/>
    <w:rsid w:val="00D92EF2"/>
    <w:rsid w:val="00D9366E"/>
    <w:rsid w:val="00D93728"/>
    <w:rsid w:val="00D93E18"/>
    <w:rsid w:val="00D95C38"/>
    <w:rsid w:val="00D9681C"/>
    <w:rsid w:val="00D96B2A"/>
    <w:rsid w:val="00D9731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90B"/>
    <w:rsid w:val="00DA4E09"/>
    <w:rsid w:val="00DA531A"/>
    <w:rsid w:val="00DA7495"/>
    <w:rsid w:val="00DB0153"/>
    <w:rsid w:val="00DB09D0"/>
    <w:rsid w:val="00DB0B51"/>
    <w:rsid w:val="00DB1494"/>
    <w:rsid w:val="00DB1EBA"/>
    <w:rsid w:val="00DB26E5"/>
    <w:rsid w:val="00DB282A"/>
    <w:rsid w:val="00DB2DCA"/>
    <w:rsid w:val="00DB2FA8"/>
    <w:rsid w:val="00DB2FB6"/>
    <w:rsid w:val="00DB3312"/>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E9E"/>
    <w:rsid w:val="00DC61BF"/>
    <w:rsid w:val="00DC62B2"/>
    <w:rsid w:val="00DC738E"/>
    <w:rsid w:val="00DD00A0"/>
    <w:rsid w:val="00DD0908"/>
    <w:rsid w:val="00DD0CE1"/>
    <w:rsid w:val="00DD1A3C"/>
    <w:rsid w:val="00DD1BC6"/>
    <w:rsid w:val="00DD218D"/>
    <w:rsid w:val="00DD2C5D"/>
    <w:rsid w:val="00DD3AA6"/>
    <w:rsid w:val="00DD3B9A"/>
    <w:rsid w:val="00DD403F"/>
    <w:rsid w:val="00DD4E93"/>
    <w:rsid w:val="00DD68FF"/>
    <w:rsid w:val="00DD7AB4"/>
    <w:rsid w:val="00DE0602"/>
    <w:rsid w:val="00DE0605"/>
    <w:rsid w:val="00DE177D"/>
    <w:rsid w:val="00DE285F"/>
    <w:rsid w:val="00DE28D6"/>
    <w:rsid w:val="00DE2C8F"/>
    <w:rsid w:val="00DE2F05"/>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5F9"/>
    <w:rsid w:val="00DF665F"/>
    <w:rsid w:val="00DF6D9C"/>
    <w:rsid w:val="00DF7095"/>
    <w:rsid w:val="00E01403"/>
    <w:rsid w:val="00E01FE5"/>
    <w:rsid w:val="00E02D08"/>
    <w:rsid w:val="00E0338B"/>
    <w:rsid w:val="00E03767"/>
    <w:rsid w:val="00E03CFF"/>
    <w:rsid w:val="00E04411"/>
    <w:rsid w:val="00E04499"/>
    <w:rsid w:val="00E04E61"/>
    <w:rsid w:val="00E055A0"/>
    <w:rsid w:val="00E05E2D"/>
    <w:rsid w:val="00E06281"/>
    <w:rsid w:val="00E0631B"/>
    <w:rsid w:val="00E0733E"/>
    <w:rsid w:val="00E076CA"/>
    <w:rsid w:val="00E07FC2"/>
    <w:rsid w:val="00E10AE4"/>
    <w:rsid w:val="00E10C42"/>
    <w:rsid w:val="00E11055"/>
    <w:rsid w:val="00E11E63"/>
    <w:rsid w:val="00E11F33"/>
    <w:rsid w:val="00E13216"/>
    <w:rsid w:val="00E132AA"/>
    <w:rsid w:val="00E13E3D"/>
    <w:rsid w:val="00E14C9E"/>
    <w:rsid w:val="00E15D92"/>
    <w:rsid w:val="00E15FB0"/>
    <w:rsid w:val="00E16440"/>
    <w:rsid w:val="00E173E2"/>
    <w:rsid w:val="00E2006F"/>
    <w:rsid w:val="00E21914"/>
    <w:rsid w:val="00E24057"/>
    <w:rsid w:val="00E245D2"/>
    <w:rsid w:val="00E249B7"/>
    <w:rsid w:val="00E24E84"/>
    <w:rsid w:val="00E254DF"/>
    <w:rsid w:val="00E26043"/>
    <w:rsid w:val="00E26553"/>
    <w:rsid w:val="00E27363"/>
    <w:rsid w:val="00E27680"/>
    <w:rsid w:val="00E27E10"/>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4164F"/>
    <w:rsid w:val="00E4263A"/>
    <w:rsid w:val="00E42E09"/>
    <w:rsid w:val="00E42E62"/>
    <w:rsid w:val="00E4313B"/>
    <w:rsid w:val="00E44DC9"/>
    <w:rsid w:val="00E457A8"/>
    <w:rsid w:val="00E45E6B"/>
    <w:rsid w:val="00E466BC"/>
    <w:rsid w:val="00E46AAE"/>
    <w:rsid w:val="00E46E8C"/>
    <w:rsid w:val="00E47432"/>
    <w:rsid w:val="00E50B23"/>
    <w:rsid w:val="00E51014"/>
    <w:rsid w:val="00E51FFC"/>
    <w:rsid w:val="00E540E3"/>
    <w:rsid w:val="00E545DE"/>
    <w:rsid w:val="00E54F45"/>
    <w:rsid w:val="00E550A9"/>
    <w:rsid w:val="00E57150"/>
    <w:rsid w:val="00E572FB"/>
    <w:rsid w:val="00E57724"/>
    <w:rsid w:val="00E618A0"/>
    <w:rsid w:val="00E61CFC"/>
    <w:rsid w:val="00E6231D"/>
    <w:rsid w:val="00E625CD"/>
    <w:rsid w:val="00E63B1D"/>
    <w:rsid w:val="00E652E3"/>
    <w:rsid w:val="00E65669"/>
    <w:rsid w:val="00E65953"/>
    <w:rsid w:val="00E664AD"/>
    <w:rsid w:val="00E673AA"/>
    <w:rsid w:val="00E706A7"/>
    <w:rsid w:val="00E70950"/>
    <w:rsid w:val="00E70B8B"/>
    <w:rsid w:val="00E70E80"/>
    <w:rsid w:val="00E71474"/>
    <w:rsid w:val="00E71E64"/>
    <w:rsid w:val="00E7283F"/>
    <w:rsid w:val="00E729DC"/>
    <w:rsid w:val="00E72FCB"/>
    <w:rsid w:val="00E749CF"/>
    <w:rsid w:val="00E749ED"/>
    <w:rsid w:val="00E74ACB"/>
    <w:rsid w:val="00E74DEA"/>
    <w:rsid w:val="00E752FF"/>
    <w:rsid w:val="00E75973"/>
    <w:rsid w:val="00E75F50"/>
    <w:rsid w:val="00E773BD"/>
    <w:rsid w:val="00E7754B"/>
    <w:rsid w:val="00E7772D"/>
    <w:rsid w:val="00E80B4E"/>
    <w:rsid w:val="00E80F43"/>
    <w:rsid w:val="00E81259"/>
    <w:rsid w:val="00E81C5C"/>
    <w:rsid w:val="00E82918"/>
    <w:rsid w:val="00E83200"/>
    <w:rsid w:val="00E833D9"/>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6A30"/>
    <w:rsid w:val="00E9732D"/>
    <w:rsid w:val="00E97B08"/>
    <w:rsid w:val="00E97DF1"/>
    <w:rsid w:val="00EA0A5C"/>
    <w:rsid w:val="00EA1DBA"/>
    <w:rsid w:val="00EA2B6F"/>
    <w:rsid w:val="00EA2CFF"/>
    <w:rsid w:val="00EA2F39"/>
    <w:rsid w:val="00EA2F7D"/>
    <w:rsid w:val="00EA3502"/>
    <w:rsid w:val="00EA3C0B"/>
    <w:rsid w:val="00EA6CAB"/>
    <w:rsid w:val="00EA7DBE"/>
    <w:rsid w:val="00EB002E"/>
    <w:rsid w:val="00EB1F74"/>
    <w:rsid w:val="00EB3198"/>
    <w:rsid w:val="00EB4059"/>
    <w:rsid w:val="00EB4539"/>
    <w:rsid w:val="00EB47FA"/>
    <w:rsid w:val="00EB494A"/>
    <w:rsid w:val="00EB4D83"/>
    <w:rsid w:val="00EB61A0"/>
    <w:rsid w:val="00EB7454"/>
    <w:rsid w:val="00EB772D"/>
    <w:rsid w:val="00EB7DC1"/>
    <w:rsid w:val="00EB7E26"/>
    <w:rsid w:val="00EB7E69"/>
    <w:rsid w:val="00EC09C8"/>
    <w:rsid w:val="00EC2F19"/>
    <w:rsid w:val="00EC393C"/>
    <w:rsid w:val="00EC3BAC"/>
    <w:rsid w:val="00EC42BE"/>
    <w:rsid w:val="00EC45A6"/>
    <w:rsid w:val="00EC53E0"/>
    <w:rsid w:val="00EC5F78"/>
    <w:rsid w:val="00EC7094"/>
    <w:rsid w:val="00EC7153"/>
    <w:rsid w:val="00ED033F"/>
    <w:rsid w:val="00ED1461"/>
    <w:rsid w:val="00ED234A"/>
    <w:rsid w:val="00ED37BC"/>
    <w:rsid w:val="00ED390D"/>
    <w:rsid w:val="00ED3B68"/>
    <w:rsid w:val="00ED3E7C"/>
    <w:rsid w:val="00ED3EF2"/>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E63"/>
    <w:rsid w:val="00EF3A77"/>
    <w:rsid w:val="00EF3C3A"/>
    <w:rsid w:val="00EF4075"/>
    <w:rsid w:val="00EF4D0D"/>
    <w:rsid w:val="00EF525A"/>
    <w:rsid w:val="00EF5757"/>
    <w:rsid w:val="00EF662A"/>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2F0A"/>
    <w:rsid w:val="00F134A2"/>
    <w:rsid w:val="00F14A72"/>
    <w:rsid w:val="00F14C12"/>
    <w:rsid w:val="00F14D22"/>
    <w:rsid w:val="00F14F4F"/>
    <w:rsid w:val="00F14FD4"/>
    <w:rsid w:val="00F1520F"/>
    <w:rsid w:val="00F160D8"/>
    <w:rsid w:val="00F163DD"/>
    <w:rsid w:val="00F1703C"/>
    <w:rsid w:val="00F17CAE"/>
    <w:rsid w:val="00F17FC1"/>
    <w:rsid w:val="00F2021C"/>
    <w:rsid w:val="00F204E4"/>
    <w:rsid w:val="00F208D2"/>
    <w:rsid w:val="00F20952"/>
    <w:rsid w:val="00F20C99"/>
    <w:rsid w:val="00F2110D"/>
    <w:rsid w:val="00F21271"/>
    <w:rsid w:val="00F2180F"/>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6433"/>
    <w:rsid w:val="00F36C7C"/>
    <w:rsid w:val="00F36ED1"/>
    <w:rsid w:val="00F36F53"/>
    <w:rsid w:val="00F36FA1"/>
    <w:rsid w:val="00F41236"/>
    <w:rsid w:val="00F41317"/>
    <w:rsid w:val="00F4204E"/>
    <w:rsid w:val="00F427DB"/>
    <w:rsid w:val="00F428D1"/>
    <w:rsid w:val="00F4294C"/>
    <w:rsid w:val="00F4301C"/>
    <w:rsid w:val="00F4328F"/>
    <w:rsid w:val="00F43C11"/>
    <w:rsid w:val="00F44752"/>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29D4"/>
    <w:rsid w:val="00F62CCC"/>
    <w:rsid w:val="00F62F3F"/>
    <w:rsid w:val="00F640F2"/>
    <w:rsid w:val="00F65557"/>
    <w:rsid w:val="00F659DA"/>
    <w:rsid w:val="00F65D50"/>
    <w:rsid w:val="00F668F5"/>
    <w:rsid w:val="00F674DA"/>
    <w:rsid w:val="00F67C36"/>
    <w:rsid w:val="00F70472"/>
    <w:rsid w:val="00F70C44"/>
    <w:rsid w:val="00F7119B"/>
    <w:rsid w:val="00F72801"/>
    <w:rsid w:val="00F73DBA"/>
    <w:rsid w:val="00F73EE1"/>
    <w:rsid w:val="00F7417A"/>
    <w:rsid w:val="00F76DAC"/>
    <w:rsid w:val="00F8017D"/>
    <w:rsid w:val="00F80872"/>
    <w:rsid w:val="00F80A18"/>
    <w:rsid w:val="00F81A1E"/>
    <w:rsid w:val="00F81D67"/>
    <w:rsid w:val="00F8303D"/>
    <w:rsid w:val="00F83E57"/>
    <w:rsid w:val="00F8450A"/>
    <w:rsid w:val="00F84CB8"/>
    <w:rsid w:val="00F85215"/>
    <w:rsid w:val="00F85A70"/>
    <w:rsid w:val="00F90AA4"/>
    <w:rsid w:val="00F9133E"/>
    <w:rsid w:val="00F92BDE"/>
    <w:rsid w:val="00F92D08"/>
    <w:rsid w:val="00F93499"/>
    <w:rsid w:val="00F934CD"/>
    <w:rsid w:val="00F93EC7"/>
    <w:rsid w:val="00F940F9"/>
    <w:rsid w:val="00F94982"/>
    <w:rsid w:val="00F95D6F"/>
    <w:rsid w:val="00F97362"/>
    <w:rsid w:val="00F97DF4"/>
    <w:rsid w:val="00F97F2A"/>
    <w:rsid w:val="00FA0047"/>
    <w:rsid w:val="00FA082F"/>
    <w:rsid w:val="00FA13D6"/>
    <w:rsid w:val="00FA1D61"/>
    <w:rsid w:val="00FA1FBA"/>
    <w:rsid w:val="00FA2418"/>
    <w:rsid w:val="00FA2527"/>
    <w:rsid w:val="00FA2F6E"/>
    <w:rsid w:val="00FA3B8E"/>
    <w:rsid w:val="00FA3F95"/>
    <w:rsid w:val="00FA59F3"/>
    <w:rsid w:val="00FA6AE6"/>
    <w:rsid w:val="00FA6D3C"/>
    <w:rsid w:val="00FA7722"/>
    <w:rsid w:val="00FB06A9"/>
    <w:rsid w:val="00FB1DDD"/>
    <w:rsid w:val="00FB28BF"/>
    <w:rsid w:val="00FB33C3"/>
    <w:rsid w:val="00FB4CC7"/>
    <w:rsid w:val="00FB50E3"/>
    <w:rsid w:val="00FB561B"/>
    <w:rsid w:val="00FB6011"/>
    <w:rsid w:val="00FB737C"/>
    <w:rsid w:val="00FC0BE0"/>
    <w:rsid w:val="00FC0DC9"/>
    <w:rsid w:val="00FC12A1"/>
    <w:rsid w:val="00FC1626"/>
    <w:rsid w:val="00FC23E8"/>
    <w:rsid w:val="00FC28B1"/>
    <w:rsid w:val="00FC2CB8"/>
    <w:rsid w:val="00FC2D27"/>
    <w:rsid w:val="00FC3BD4"/>
    <w:rsid w:val="00FC4074"/>
    <w:rsid w:val="00FC4FDE"/>
    <w:rsid w:val="00FC5713"/>
    <w:rsid w:val="00FC59BD"/>
    <w:rsid w:val="00FC70B9"/>
    <w:rsid w:val="00FC7C84"/>
    <w:rsid w:val="00FD0DCA"/>
    <w:rsid w:val="00FD0E82"/>
    <w:rsid w:val="00FD118A"/>
    <w:rsid w:val="00FD1544"/>
    <w:rsid w:val="00FD21E1"/>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3897"/>
    <w:rsid w:val="00FE460B"/>
    <w:rsid w:val="00FE4ACD"/>
    <w:rsid w:val="00FE5D1D"/>
    <w:rsid w:val="00FE5D63"/>
    <w:rsid w:val="00FE6BDB"/>
    <w:rsid w:val="00FE7608"/>
    <w:rsid w:val="00FE7CCE"/>
    <w:rsid w:val="00FE7D89"/>
    <w:rsid w:val="00FE7EAE"/>
    <w:rsid w:val="00FF0E67"/>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2F24F2"/>
  <w14:defaultImageDpi w14:val="96"/>
  <w15:chartTrackingRefBased/>
  <w15:docId w15:val="{31BE0B91-717F-4689-A0F8-650ABC0F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C54423"/>
    <w:pPr>
      <w:numPr>
        <w:numId w:val="6"/>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C54423"/>
    <w:pPr>
      <w:numPr>
        <w:ilvl w:val="1"/>
        <w:numId w:val="6"/>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C54423"/>
    <w:pPr>
      <w:numPr>
        <w:ilvl w:val="2"/>
        <w:numId w:val="6"/>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link w:val="Heading2"/>
    <w:locked/>
    <w:rsid w:val="001D1079"/>
    <w:rPr>
      <w:rFonts w:ascii="Arial" w:hAnsi="Arial" w:cs="Arial"/>
      <w:sz w:val="22"/>
      <w:szCs w:val="22"/>
      <w:lang w:eastAsia="zh-CN"/>
    </w:rPr>
  </w:style>
  <w:style w:type="character" w:customStyle="1" w:styleId="Heading3Char">
    <w:name w:val="Heading 3 Char"/>
    <w:aliases w:val="T&amp;Cs3 Char"/>
    <w:link w:val="Heading3"/>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locked/>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C54423"/>
    <w:pPr>
      <w:tabs>
        <w:tab w:val="center" w:pos="4513"/>
        <w:tab w:val="right" w:pos="9026"/>
      </w:tabs>
      <w:spacing w:after="0"/>
    </w:pPr>
  </w:style>
  <w:style w:type="character" w:customStyle="1" w:styleId="FooterChar">
    <w:name w:val="Footer Char"/>
    <w:link w:val="Footer"/>
    <w:uiPriority w:val="99"/>
    <w:semiHidden/>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C54423"/>
    <w:pPr>
      <w:numPr>
        <w:numId w:val="10"/>
      </w:numPr>
      <w:tabs>
        <w:tab w:val="left" w:pos="142"/>
      </w:tabs>
      <w:overflowPunct/>
      <w:autoSpaceDE/>
      <w:autoSpaceDN/>
      <w:spacing w:before="120"/>
      <w:ind w:left="426" w:hanging="426"/>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C54423"/>
    <w:pPr>
      <w:numPr>
        <w:ilvl w:val="2"/>
        <w:numId w:val="10"/>
      </w:numPr>
      <w:tabs>
        <w:tab w:val="left" w:pos="1985"/>
      </w:tabs>
      <w:overflowPunct/>
      <w:autoSpaceDE/>
      <w:autoSpaceDN/>
      <w:spacing w:before="120" w:after="120"/>
      <w:ind w:left="1985" w:hanging="851"/>
      <w:textAlignment w:val="auto"/>
    </w:pPr>
    <w:rPr>
      <w:lang w:eastAsia="zh-CN"/>
    </w:rPr>
  </w:style>
  <w:style w:type="paragraph" w:customStyle="1" w:styleId="GPSL4numberedclause">
    <w:name w:val="GPS L4 numbered clause"/>
    <w:basedOn w:val="GPSL3numberedclause"/>
    <w:link w:val="GPSL4numberedclauseChar"/>
    <w:qFormat/>
    <w:rsid w:val="00C54423"/>
    <w:pPr>
      <w:numPr>
        <w:ilvl w:val="3"/>
      </w:numPr>
      <w:tabs>
        <w:tab w:val="left" w:pos="2552"/>
      </w:tabs>
      <w:ind w:left="2552" w:hanging="567"/>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4567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C54423"/>
    <w:pPr>
      <w:numPr>
        <w:ilvl w:val="1"/>
        <w:numId w:val="10"/>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rsid w:val="008F49E0"/>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E94334"/>
    <w:rPr>
      <w:rFonts w:ascii="Arial" w:hAnsi="Arial" w:cs="Arial"/>
      <w:b/>
      <w:sz w:val="22"/>
      <w:szCs w:val="22"/>
      <w:lang w:eastAsia="zh-CN"/>
    </w:rPr>
  </w:style>
  <w:style w:type="paragraph" w:customStyle="1" w:styleId="GPsDefinition">
    <w:name w:val="GPs Definition"/>
    <w:basedOn w:val="Normal"/>
    <w:qFormat/>
    <w:rsid w:val="00C54423"/>
    <w:pPr>
      <w:numPr>
        <w:numId w:val="8"/>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C54423"/>
    <w:pPr>
      <w:spacing w:before="240" w:after="120"/>
      <w:ind w:left="426"/>
    </w:pPr>
    <w:rPr>
      <w:b/>
      <w:i/>
    </w:rPr>
  </w:style>
  <w:style w:type="paragraph" w:customStyle="1" w:styleId="GPSL1numberedclausenonbold">
    <w:name w:val="GPS L1 numbered clause non bold"/>
    <w:basedOn w:val="GPSL1CLAUSEHEADING"/>
    <w:qFormat/>
    <w:rsid w:val="00C54423"/>
    <w:pPr>
      <w:numPr>
        <w:numId w:val="0"/>
      </w:numPr>
    </w:pPr>
    <w:rPr>
      <w:b w:val="0"/>
    </w:rPr>
  </w:style>
  <w:style w:type="paragraph" w:customStyle="1" w:styleId="GPSL1SCHEDULEHeading">
    <w:name w:val="GPS L1 SCHEDULE Heading"/>
    <w:basedOn w:val="GPSL1CLAUSEHEADING"/>
    <w:link w:val="GPSL1SCHEDULEHeadingChar"/>
    <w:qFormat/>
    <w:rsid w:val="00C54423"/>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9"/>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C54423"/>
    <w:pPr>
      <w:tabs>
        <w:tab w:val="left" w:pos="3402"/>
      </w:tabs>
      <w:spacing w:after="220"/>
      <w:ind w:left="1134"/>
    </w:pPr>
    <w:rPr>
      <w:szCs w:val="24"/>
    </w:rPr>
  </w:style>
  <w:style w:type="paragraph" w:customStyle="1" w:styleId="GPSL3Guidance">
    <w:name w:val="GPS L3 Guidance"/>
    <w:basedOn w:val="GPSL3numberedclause"/>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C54423"/>
    <w:pPr>
      <w:numPr>
        <w:ilvl w:val="0"/>
        <w:numId w:val="0"/>
      </w:numPr>
      <w:ind w:left="3119"/>
    </w:pPr>
  </w:style>
  <w:style w:type="paragraph" w:customStyle="1" w:styleId="GPSL5Guidance">
    <w:name w:val="GPS L5 Guidance"/>
    <w:basedOn w:val="GPSL5numberedclause"/>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C54423"/>
    <w:pPr>
      <w:outlineLvl w:val="1"/>
    </w:pPr>
  </w:style>
  <w:style w:type="paragraph" w:customStyle="1" w:styleId="GPSSchPart">
    <w:name w:val="GPS Sch Part"/>
    <w:basedOn w:val="GPSSchAnnexname"/>
    <w:qFormat/>
    <w:rsid w:val="00C54423"/>
    <w:pPr>
      <w:spacing w:before="240"/>
      <w:outlineLvl w:val="9"/>
    </w:pPr>
  </w:style>
  <w:style w:type="paragraph" w:customStyle="1" w:styleId="GPSSectionHeading">
    <w:name w:val="GPS Section Heading"/>
    <w:basedOn w:val="Normal"/>
    <w:qFormat/>
    <w:rsid w:val="00C54423"/>
    <w:pPr>
      <w:numPr>
        <w:numId w:val="11"/>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C54423"/>
    <w:pPr>
      <w:tabs>
        <w:tab w:val="left" w:pos="709"/>
      </w:tabs>
      <w:ind w:left="1134" w:hanging="708"/>
    </w:pPr>
    <w:rPr>
      <w:b w:val="0"/>
    </w:rPr>
  </w:style>
  <w:style w:type="character" w:customStyle="1" w:styleId="GPSL2NumberedChar">
    <w:name w:val="GPS L2 Numbered Char"/>
    <w:link w:val="GPSL2Numbered"/>
    <w:locked/>
    <w:rsid w:val="00E94334"/>
    <w:rPr>
      <w:rFonts w:ascii="Arial" w:hAnsi="Arial"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2"/>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C54423"/>
    <w:pPr>
      <w:numPr>
        <w:numId w:val="13"/>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C54423"/>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7"/>
      </w:numPr>
    </w:pPr>
  </w:style>
  <w:style w:type="character" w:customStyle="1" w:styleId="apple-converted-space">
    <w:name w:val="apple-converted-space"/>
    <w:basedOn w:val="DefaultParagraphFont"/>
    <w:rsid w:val="00AB55D8"/>
  </w:style>
  <w:style w:type="character" w:customStyle="1" w:styleId="ListParagraphChar">
    <w:name w:val="List Paragraph Char"/>
    <w:basedOn w:val="DefaultParagraphFont"/>
    <w:link w:val="ListParagraph"/>
    <w:uiPriority w:val="34"/>
    <w:locked/>
    <w:rsid w:val="00D22EE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iso.buyingsolutions.gov.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ps.cabinetoffice.gov.uk/i-am-supplier/management-information/admin-fe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F1F50-626F-4CED-AA1E-BF38BE07F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1A48F0-6E7C-4E5F-B5BA-B5F538E9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8E857F-2998-4846-8A59-07A155654B8C}">
  <ds:schemaRefs>
    <ds:schemaRef ds:uri="http://schemas.microsoft.com/office/2006/metadata/longProperties"/>
  </ds:schemaRefs>
</ds:datastoreItem>
</file>

<file path=customXml/itemProps4.xml><?xml version="1.0" encoding="utf-8"?>
<ds:datastoreItem xmlns:ds="http://schemas.openxmlformats.org/officeDocument/2006/customXml" ds:itemID="{9FA45479-0925-4E2C-A510-C2379F0F3BB7}">
  <ds:schemaRefs>
    <ds:schemaRef ds:uri="http://schemas.microsoft.com/sharepoint/v3/contenttype/forms"/>
  </ds:schemaRefs>
</ds:datastoreItem>
</file>

<file path=customXml/itemProps5.xml><?xml version="1.0" encoding="utf-8"?>
<ds:datastoreItem xmlns:ds="http://schemas.openxmlformats.org/officeDocument/2006/customXml" ds:itemID="{F8FBCEA5-55FF-48A6-9520-D02C5EFD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130</Pages>
  <Words>40183</Words>
  <Characters>229046</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Model Framework Agreement (Non ICT) (Goods and or Services) v 4 2</vt:lpstr>
    </vt:vector>
  </TitlesOfParts>
  <Company/>
  <LinksUpToDate>false</LinksUpToDate>
  <CharactersWithSpaces>268692</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Framework Agreement (Non ICT) (Goods and or Services) v 4 2</dc:title>
  <dc:subject/>
  <dc:creator>Scott Pugh</dc:creator>
  <cp:keywords/>
  <dc:description>We have changed the term “Contracting Body” to “Contracting Authority”.</dc:description>
  <cp:lastModifiedBy>Janine Cato</cp:lastModifiedBy>
  <cp:revision>29</cp:revision>
  <cp:lastPrinted>2015-08-21T10:52:00Z</cp:lastPrinted>
  <dcterms:created xsi:type="dcterms:W3CDTF">2015-09-04T07:29:00Z</dcterms:created>
  <dcterms:modified xsi:type="dcterms:W3CDTF">2015-09-23T14:31:00Z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
    <vt:lpwstr>Document</vt:lpwstr>
  </property>
</Properties>
</file>