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C78F1" w14:textId="77777777" w:rsidR="00823055" w:rsidRDefault="007E0588">
      <w:pPr>
        <w:pStyle w:val="Standard"/>
        <w:keepNext/>
        <w:keepLines/>
        <w:widowControl w:val="0"/>
        <w:spacing w:before="20" w:after="20"/>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42F8B5E7" w14:textId="77777777" w:rsidR="00823055" w:rsidRDefault="00823055">
      <w:pPr>
        <w:pStyle w:val="Standard"/>
        <w:spacing w:after="0"/>
        <w:rPr>
          <w:b/>
          <w:sz w:val="24"/>
          <w:szCs w:val="24"/>
        </w:rPr>
      </w:pPr>
    </w:p>
    <w:p w14:paraId="5A673E9A" w14:textId="77777777" w:rsidR="00823055" w:rsidRDefault="007E0588">
      <w:pPr>
        <w:pStyle w:val="Standard"/>
        <w:spacing w:after="0"/>
      </w:pPr>
      <w:r>
        <w:rPr>
          <w:rFonts w:ascii="Arial" w:eastAsia="Arial" w:hAnsi="Arial" w:cs="Arial"/>
          <w:b/>
          <w:sz w:val="24"/>
          <w:szCs w:val="24"/>
        </w:rPr>
        <w:t>Letter of Appointment</w:t>
      </w:r>
    </w:p>
    <w:p w14:paraId="45D97210" w14:textId="77777777" w:rsidR="00823055" w:rsidRDefault="00823055">
      <w:pPr>
        <w:pStyle w:val="Standard"/>
        <w:spacing w:after="0"/>
        <w:rPr>
          <w:rFonts w:ascii="Arial" w:eastAsia="Arial" w:hAnsi="Arial" w:cs="Arial"/>
          <w:b/>
          <w:sz w:val="24"/>
          <w:szCs w:val="24"/>
        </w:rPr>
      </w:pPr>
    </w:p>
    <w:p w14:paraId="41F99AAB" w14:textId="77777777" w:rsidR="00823055" w:rsidRDefault="007E0588">
      <w:pPr>
        <w:pStyle w:val="Standard"/>
      </w:pPr>
      <w:r>
        <w:rPr>
          <w:rFonts w:ascii="Arial" w:eastAsia="Arial" w:hAnsi="Arial" w:cs="Arial"/>
          <w:sz w:val="24"/>
          <w:szCs w:val="24"/>
        </w:rPr>
        <w:t>This Letter of Appointment is issued in accordance with the provisions of the DPS Contract Provision of Event agency RM6124 between C</w:t>
      </w:r>
      <w:r w:rsidR="00C03757">
        <w:rPr>
          <w:rFonts w:ascii="Arial" w:eastAsia="Arial" w:hAnsi="Arial" w:cs="Arial"/>
          <w:sz w:val="24"/>
          <w:szCs w:val="24"/>
        </w:rPr>
        <w:t>CS</w:t>
      </w:r>
      <w:r>
        <w:rPr>
          <w:rFonts w:ascii="Arial" w:eastAsia="Arial" w:hAnsi="Arial" w:cs="Arial"/>
          <w:sz w:val="24"/>
          <w:szCs w:val="24"/>
        </w:rPr>
        <w:t xml:space="preserve"> and the Agency, dated</w:t>
      </w:r>
      <w:bookmarkStart w:id="0" w:name="bookmark=id.3u2rp3q"/>
      <w:bookmarkEnd w:id="0"/>
      <w:r w:rsidRPr="00726F32">
        <w:rPr>
          <w:rFonts w:ascii="Arial" w:eastAsia="Arial" w:hAnsi="Arial" w:cs="Arial"/>
          <w:sz w:val="24"/>
          <w:szCs w:val="24"/>
        </w:rPr>
        <w:t xml:space="preserve"> </w:t>
      </w:r>
      <w:r>
        <w:rPr>
          <w:rFonts w:ascii="Arial" w:eastAsia="Arial" w:hAnsi="Arial" w:cs="Arial"/>
          <w:sz w:val="24"/>
          <w:szCs w:val="24"/>
        </w:rPr>
        <w:t>4th August 2022</w:t>
      </w:r>
    </w:p>
    <w:p w14:paraId="1FAF5735" w14:textId="77777777" w:rsidR="00823055" w:rsidRDefault="007E0588">
      <w:pPr>
        <w:pStyle w:val="Standard"/>
        <w:spacing w:after="0"/>
      </w:pPr>
      <w:r>
        <w:rPr>
          <w:rFonts w:ascii="Arial" w:eastAsia="Arial" w:hAnsi="Arial" w:cs="Arial"/>
          <w:sz w:val="24"/>
          <w:szCs w:val="24"/>
        </w:rPr>
        <w:t>Capitalised terms and expressions used in this letter have the same meanings as in the Order Incorporated Terms unless the context otherwise requires.</w:t>
      </w:r>
    </w:p>
    <w:p w14:paraId="24B151DD" w14:textId="77777777" w:rsidR="00823055" w:rsidRDefault="00823055">
      <w:pPr>
        <w:pStyle w:val="Standard"/>
        <w:spacing w:after="0"/>
        <w:rPr>
          <w:rFonts w:ascii="Arial" w:eastAsia="Arial" w:hAnsi="Arial" w:cs="Arial"/>
          <w:sz w:val="24"/>
          <w:szCs w:val="24"/>
        </w:rPr>
      </w:pPr>
    </w:p>
    <w:p w14:paraId="419E5B4F" w14:textId="77777777" w:rsidR="00823055" w:rsidRDefault="007E0588">
      <w:pPr>
        <w:pStyle w:val="Standard"/>
        <w:tabs>
          <w:tab w:val="left" w:pos="5137"/>
        </w:tabs>
        <w:spacing w:after="0"/>
        <w:ind w:left="2880" w:hanging="2880"/>
      </w:pPr>
      <w:r>
        <w:rPr>
          <w:rFonts w:ascii="Arial" w:eastAsia="Arial" w:hAnsi="Arial" w:cs="Arial"/>
          <w:sz w:val="24"/>
          <w:szCs w:val="24"/>
        </w:rPr>
        <w:t>ORDER:</w:t>
      </w:r>
    </w:p>
    <w:p w14:paraId="7321BF3C" w14:textId="77777777" w:rsidR="00823055" w:rsidRDefault="00823055">
      <w:pPr>
        <w:pStyle w:val="Standard"/>
        <w:spacing w:after="0"/>
        <w:rPr>
          <w:rFonts w:ascii="Arial" w:eastAsia="Arial" w:hAnsi="Arial" w:cs="Arial"/>
          <w:sz w:val="24"/>
          <w:szCs w:val="24"/>
        </w:rPr>
      </w:pPr>
    </w:p>
    <w:tbl>
      <w:tblPr>
        <w:tblW w:w="9648" w:type="dxa"/>
        <w:tblInd w:w="-50" w:type="dxa"/>
        <w:tblLayout w:type="fixed"/>
        <w:tblCellMar>
          <w:left w:w="10" w:type="dxa"/>
          <w:right w:w="10" w:type="dxa"/>
        </w:tblCellMar>
        <w:tblLook w:val="0000" w:firstRow="0" w:lastRow="0" w:firstColumn="0" w:lastColumn="0" w:noHBand="0" w:noVBand="0"/>
      </w:tblPr>
      <w:tblGrid>
        <w:gridCol w:w="2835"/>
        <w:gridCol w:w="6813"/>
      </w:tblGrid>
      <w:tr w:rsidR="00823055" w14:paraId="3D0C484D"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B26352" w14:textId="77777777" w:rsidR="00823055" w:rsidRDefault="007E0588">
            <w:pPr>
              <w:pStyle w:val="Standard"/>
              <w:spacing w:after="100"/>
            </w:pPr>
            <w:r>
              <w:rPr>
                <w:rFonts w:ascii="Arial" w:eastAsia="Arial" w:hAnsi="Arial" w:cs="Arial"/>
                <w:b/>
                <w:sz w:val="24"/>
                <w:szCs w:val="24"/>
              </w:rPr>
              <w:t>Order Number:</w:t>
            </w:r>
          </w:p>
        </w:tc>
        <w:tc>
          <w:tcPr>
            <w:tcW w:w="68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992AD1" w14:textId="36962C32" w:rsidR="00823055" w:rsidRPr="00C03757" w:rsidRDefault="00C03757">
            <w:pPr>
              <w:pStyle w:val="Standard"/>
              <w:spacing w:after="120" w:line="276" w:lineRule="auto"/>
              <w:rPr>
                <w:rFonts w:ascii="Arial" w:hAnsi="Arial" w:cs="Arial"/>
                <w:sz w:val="24"/>
              </w:rPr>
            </w:pPr>
            <w:r>
              <w:rPr>
                <w:rFonts w:ascii="Arial" w:hAnsi="Arial" w:cs="Arial"/>
                <w:sz w:val="24"/>
              </w:rPr>
              <w:t>CCC</w:t>
            </w:r>
            <w:r w:rsidR="00552FA9">
              <w:rPr>
                <w:rFonts w:ascii="Arial" w:hAnsi="Arial" w:cs="Arial"/>
                <w:sz w:val="24"/>
              </w:rPr>
              <w:t>S22A02</w:t>
            </w:r>
          </w:p>
        </w:tc>
      </w:tr>
      <w:tr w:rsidR="00823055" w14:paraId="74ABDB0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3E8A8A" w14:textId="77777777" w:rsidR="00823055" w:rsidRDefault="007E0588">
            <w:pPr>
              <w:pStyle w:val="Standard"/>
              <w:spacing w:after="100"/>
            </w:pPr>
            <w:r>
              <w:rPr>
                <w:rFonts w:ascii="Arial" w:eastAsia="Arial" w:hAnsi="Arial" w:cs="Arial"/>
                <w:b/>
                <w:sz w:val="24"/>
                <w:szCs w:val="24"/>
              </w:rPr>
              <w:t>From:</w:t>
            </w:r>
          </w:p>
        </w:tc>
        <w:tc>
          <w:tcPr>
            <w:tcW w:w="68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559E6F" w14:textId="77777777" w:rsidR="00823055" w:rsidRDefault="007E0588">
            <w:pPr>
              <w:pStyle w:val="Standard"/>
              <w:spacing w:after="100"/>
              <w:rPr>
                <w:rFonts w:ascii="Arial" w:eastAsia="Arial" w:hAnsi="Arial" w:cs="Arial"/>
                <w:sz w:val="24"/>
                <w:szCs w:val="24"/>
              </w:rPr>
            </w:pPr>
            <w:r>
              <w:rPr>
                <w:rFonts w:ascii="Arial" w:eastAsia="Arial" w:hAnsi="Arial" w:cs="Arial"/>
                <w:sz w:val="24"/>
                <w:szCs w:val="24"/>
              </w:rPr>
              <w:t>Crown Commercial Service</w:t>
            </w:r>
          </w:p>
        </w:tc>
      </w:tr>
      <w:tr w:rsidR="00823055" w14:paraId="0D88931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FF2336" w14:textId="77777777" w:rsidR="00823055" w:rsidRDefault="007E0588">
            <w:pPr>
              <w:pStyle w:val="Standard"/>
              <w:spacing w:after="100"/>
            </w:pPr>
            <w:r>
              <w:rPr>
                <w:rFonts w:ascii="Arial" w:eastAsia="Arial" w:hAnsi="Arial" w:cs="Arial"/>
                <w:b/>
                <w:sz w:val="24"/>
                <w:szCs w:val="24"/>
              </w:rPr>
              <w:t>To:</w:t>
            </w:r>
          </w:p>
        </w:tc>
        <w:tc>
          <w:tcPr>
            <w:tcW w:w="68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F6D64F" w14:textId="77777777" w:rsidR="00823055" w:rsidRDefault="007E0588">
            <w:pPr>
              <w:pStyle w:val="Standard"/>
              <w:spacing w:after="100"/>
            </w:pPr>
            <w:r>
              <w:rPr>
                <w:rFonts w:ascii="Arial" w:eastAsia="Arial" w:hAnsi="Arial" w:cs="Arial"/>
                <w:sz w:val="24"/>
                <w:szCs w:val="24"/>
              </w:rPr>
              <w:t>Glasgows Limited</w:t>
            </w:r>
          </w:p>
        </w:tc>
      </w:tr>
    </w:tbl>
    <w:p w14:paraId="4B8036C5" w14:textId="77777777" w:rsidR="00823055" w:rsidRDefault="007E0588">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823055" w14:paraId="3D56EFA3"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C1F3BE" w14:textId="77777777" w:rsidR="00823055" w:rsidRDefault="007E0588">
            <w:pPr>
              <w:pStyle w:val="Standard"/>
              <w:spacing w:after="100"/>
            </w:pPr>
            <w:r>
              <w:rPr>
                <w:rFonts w:ascii="Arial" w:eastAsia="Arial" w:hAnsi="Arial" w:cs="Arial"/>
                <w:b/>
                <w:sz w:val="24"/>
                <w:szCs w:val="24"/>
              </w:rPr>
              <w:t>Order Start Date:</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B08122" w14:textId="77777777" w:rsidR="00823055" w:rsidRDefault="007E0588">
            <w:pPr>
              <w:pStyle w:val="Standard"/>
              <w:spacing w:after="120" w:line="276" w:lineRule="auto"/>
            </w:pPr>
            <w:r>
              <w:rPr>
                <w:rFonts w:ascii="Arial" w:hAnsi="Arial" w:cs="Arial"/>
                <w:sz w:val="24"/>
              </w:rPr>
              <w:t>Monday 8</w:t>
            </w:r>
            <w:r>
              <w:rPr>
                <w:rFonts w:ascii="Arial" w:hAnsi="Arial" w:cs="Arial"/>
                <w:sz w:val="24"/>
                <w:vertAlign w:val="superscript"/>
              </w:rPr>
              <w:t>th</w:t>
            </w:r>
            <w:r>
              <w:rPr>
                <w:rFonts w:ascii="Arial" w:hAnsi="Arial" w:cs="Arial"/>
                <w:sz w:val="24"/>
              </w:rPr>
              <w:t xml:space="preserve"> August 2022</w:t>
            </w:r>
          </w:p>
        </w:tc>
      </w:tr>
      <w:tr w:rsidR="00823055" w14:paraId="0FB3ED9A"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340479" w14:textId="77777777" w:rsidR="00823055" w:rsidRDefault="007E0588">
            <w:pPr>
              <w:pStyle w:val="Standard"/>
              <w:spacing w:after="100"/>
            </w:pPr>
            <w:r>
              <w:rPr>
                <w:rFonts w:ascii="Arial" w:eastAsia="Arial" w:hAnsi="Arial" w:cs="Arial"/>
                <w:b/>
                <w:sz w:val="24"/>
                <w:szCs w:val="24"/>
              </w:rPr>
              <w:t>Order Expiry Date:</w:t>
            </w:r>
          </w:p>
          <w:p w14:paraId="259C8201" w14:textId="77777777" w:rsidR="00823055" w:rsidRDefault="00823055">
            <w:pPr>
              <w:pStyle w:val="Standard"/>
              <w:spacing w:after="100"/>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4375C" w14:textId="77777777" w:rsidR="00823055" w:rsidRDefault="007E0588">
            <w:pPr>
              <w:pStyle w:val="Standard"/>
              <w:spacing w:after="120" w:line="276" w:lineRule="auto"/>
            </w:pPr>
            <w:r>
              <w:rPr>
                <w:rFonts w:ascii="Arial" w:hAnsi="Arial" w:cs="Arial"/>
                <w:sz w:val="24"/>
              </w:rPr>
              <w:t>Friday 4</w:t>
            </w:r>
            <w:r>
              <w:rPr>
                <w:rFonts w:ascii="Arial" w:hAnsi="Arial" w:cs="Arial"/>
                <w:sz w:val="24"/>
                <w:vertAlign w:val="superscript"/>
              </w:rPr>
              <w:t>th</w:t>
            </w:r>
            <w:r>
              <w:rPr>
                <w:rFonts w:ascii="Arial" w:hAnsi="Arial" w:cs="Arial"/>
                <w:sz w:val="24"/>
              </w:rPr>
              <w:t xml:space="preserve"> August 2023</w:t>
            </w:r>
          </w:p>
          <w:p w14:paraId="6E3C7379" w14:textId="77777777" w:rsidR="00823055" w:rsidRDefault="007E0588">
            <w:pPr>
              <w:pStyle w:val="Standard"/>
              <w:spacing w:after="120" w:line="276" w:lineRule="auto"/>
              <w:rPr>
                <w:rFonts w:ascii="Arial" w:hAnsi="Arial" w:cs="Arial"/>
                <w:sz w:val="24"/>
                <w:u w:val="single"/>
              </w:rPr>
            </w:pPr>
            <w:r>
              <w:rPr>
                <w:rFonts w:ascii="Arial" w:hAnsi="Arial" w:cs="Arial"/>
                <w:sz w:val="24"/>
                <w:u w:val="single"/>
              </w:rPr>
              <w:t xml:space="preserve">Extension option 1 </w:t>
            </w:r>
          </w:p>
          <w:p w14:paraId="2026EBDC" w14:textId="77777777" w:rsidR="00823055" w:rsidRDefault="007E0588">
            <w:pPr>
              <w:pStyle w:val="Standard"/>
              <w:spacing w:after="120" w:line="276" w:lineRule="auto"/>
            </w:pPr>
            <w:r>
              <w:rPr>
                <w:rFonts w:ascii="Arial" w:hAnsi="Arial" w:cs="Arial"/>
                <w:sz w:val="24"/>
              </w:rPr>
              <w:t>Friday 4</w:t>
            </w:r>
            <w:r>
              <w:rPr>
                <w:rFonts w:ascii="Arial" w:hAnsi="Arial" w:cs="Arial"/>
                <w:sz w:val="24"/>
                <w:vertAlign w:val="superscript"/>
              </w:rPr>
              <w:t>th</w:t>
            </w:r>
            <w:r>
              <w:rPr>
                <w:rFonts w:ascii="Arial" w:hAnsi="Arial" w:cs="Arial"/>
                <w:sz w:val="24"/>
              </w:rPr>
              <w:t xml:space="preserve"> August 2023 – Friday 2</w:t>
            </w:r>
            <w:r>
              <w:rPr>
                <w:rFonts w:ascii="Arial" w:hAnsi="Arial" w:cs="Arial"/>
                <w:sz w:val="24"/>
                <w:vertAlign w:val="superscript"/>
              </w:rPr>
              <w:t>nd</w:t>
            </w:r>
            <w:r>
              <w:rPr>
                <w:rFonts w:ascii="Arial" w:hAnsi="Arial" w:cs="Arial"/>
                <w:sz w:val="24"/>
              </w:rPr>
              <w:t xml:space="preserve"> February 2024</w:t>
            </w:r>
          </w:p>
          <w:p w14:paraId="10332560" w14:textId="77777777" w:rsidR="00823055" w:rsidRDefault="007E0588">
            <w:pPr>
              <w:pStyle w:val="Standard"/>
              <w:spacing w:after="120" w:line="276" w:lineRule="auto"/>
              <w:rPr>
                <w:rFonts w:ascii="Arial" w:hAnsi="Arial" w:cs="Arial"/>
                <w:sz w:val="24"/>
                <w:u w:val="single"/>
              </w:rPr>
            </w:pPr>
            <w:r>
              <w:rPr>
                <w:rFonts w:ascii="Arial" w:hAnsi="Arial" w:cs="Arial"/>
                <w:sz w:val="24"/>
                <w:u w:val="single"/>
              </w:rPr>
              <w:t>Extension option 2</w:t>
            </w:r>
          </w:p>
          <w:p w14:paraId="152D8E2C" w14:textId="77777777" w:rsidR="00823055" w:rsidRDefault="007E0588">
            <w:pPr>
              <w:pStyle w:val="Standard"/>
              <w:spacing w:after="120" w:line="276" w:lineRule="auto"/>
            </w:pPr>
            <w:r>
              <w:rPr>
                <w:rFonts w:ascii="Arial" w:hAnsi="Arial" w:cs="Arial"/>
                <w:sz w:val="24"/>
              </w:rPr>
              <w:t>Friday 2</w:t>
            </w:r>
            <w:r>
              <w:rPr>
                <w:rFonts w:ascii="Arial" w:hAnsi="Arial" w:cs="Arial"/>
                <w:sz w:val="24"/>
                <w:vertAlign w:val="superscript"/>
              </w:rPr>
              <w:t>nd</w:t>
            </w:r>
            <w:r>
              <w:rPr>
                <w:rFonts w:ascii="Arial" w:hAnsi="Arial" w:cs="Arial"/>
                <w:sz w:val="24"/>
              </w:rPr>
              <w:t xml:space="preserve"> February 2024 – Friday 2</w:t>
            </w:r>
            <w:r>
              <w:rPr>
                <w:rFonts w:ascii="Arial" w:hAnsi="Arial" w:cs="Arial"/>
                <w:sz w:val="24"/>
                <w:vertAlign w:val="superscript"/>
              </w:rPr>
              <w:t>nd</w:t>
            </w:r>
            <w:r>
              <w:rPr>
                <w:rFonts w:ascii="Arial" w:hAnsi="Arial" w:cs="Arial"/>
                <w:sz w:val="24"/>
              </w:rPr>
              <w:t xml:space="preserve"> August 2024</w:t>
            </w:r>
          </w:p>
        </w:tc>
      </w:tr>
      <w:tr w:rsidR="00823055" w14:paraId="1F6193C1"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AEE898" w14:textId="77777777" w:rsidR="00823055" w:rsidRDefault="007E0588">
            <w:pPr>
              <w:pStyle w:val="Standard"/>
              <w:spacing w:after="100"/>
            </w:pPr>
            <w:r>
              <w:rPr>
                <w:rFonts w:ascii="Arial" w:eastAsia="Arial" w:hAnsi="Arial" w:cs="Arial"/>
                <w:b/>
                <w:sz w:val="24"/>
                <w:szCs w:val="24"/>
              </w:rPr>
              <w:t>Order Initial Period:</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1DB2CF" w14:textId="77777777" w:rsidR="00823055" w:rsidRDefault="007E0588">
            <w:pPr>
              <w:pStyle w:val="Standard"/>
              <w:spacing w:after="100"/>
              <w:rPr>
                <w:rFonts w:ascii="Arial" w:eastAsia="Arial" w:hAnsi="Arial" w:cs="Arial"/>
                <w:sz w:val="24"/>
                <w:szCs w:val="24"/>
              </w:rPr>
            </w:pPr>
            <w:r>
              <w:rPr>
                <w:rFonts w:ascii="Arial" w:eastAsia="Arial" w:hAnsi="Arial" w:cs="Arial"/>
                <w:sz w:val="24"/>
                <w:szCs w:val="24"/>
              </w:rPr>
              <w:t>One (1) Year</w:t>
            </w:r>
          </w:p>
        </w:tc>
      </w:tr>
      <w:tr w:rsidR="00823055" w14:paraId="690385CA"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6E23CF" w14:textId="77777777" w:rsidR="00823055" w:rsidRDefault="007E0588">
            <w:pPr>
              <w:pStyle w:val="Standard"/>
              <w:spacing w:after="100"/>
            </w:pPr>
            <w:r>
              <w:rPr>
                <w:rFonts w:ascii="Arial" w:eastAsia="Arial" w:hAnsi="Arial" w:cs="Arial"/>
                <w:b/>
                <w:sz w:val="24"/>
                <w:szCs w:val="24"/>
              </w:rPr>
              <w:t>Order Optional Extension Period:</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60AE18" w14:textId="77777777" w:rsidR="00823055" w:rsidRDefault="007E0588">
            <w:pPr>
              <w:pStyle w:val="Standard"/>
              <w:spacing w:after="100"/>
              <w:rPr>
                <w:rFonts w:ascii="Arial" w:eastAsia="Arial" w:hAnsi="Arial" w:cs="Arial"/>
                <w:sz w:val="24"/>
                <w:szCs w:val="24"/>
              </w:rPr>
            </w:pPr>
            <w:r>
              <w:rPr>
                <w:rFonts w:ascii="Arial" w:eastAsia="Arial" w:hAnsi="Arial" w:cs="Arial"/>
                <w:sz w:val="24"/>
                <w:szCs w:val="24"/>
              </w:rPr>
              <w:t>Two (2) x Six (6) months (12+6+6)</w:t>
            </w:r>
          </w:p>
        </w:tc>
      </w:tr>
    </w:tbl>
    <w:p w14:paraId="473083A1" w14:textId="77777777" w:rsidR="00823055" w:rsidRDefault="007E0588">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823055" w14:paraId="6C60C0CD" w14:textId="77777777">
        <w:trPr>
          <w:trHeight w:val="698"/>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68AE3" w14:textId="77777777" w:rsidR="00823055" w:rsidRDefault="007E0588">
            <w:pPr>
              <w:pStyle w:val="Standard"/>
              <w:spacing w:after="100"/>
            </w:pPr>
            <w:r>
              <w:rPr>
                <w:rFonts w:ascii="Arial" w:eastAsia="Arial" w:hAnsi="Arial" w:cs="Arial"/>
                <w:b/>
                <w:sz w:val="24"/>
                <w:szCs w:val="24"/>
              </w:rPr>
              <w:t>Deliverables required:</w:t>
            </w:r>
          </w:p>
          <w:p w14:paraId="667AE04F" w14:textId="77777777" w:rsidR="00823055" w:rsidRDefault="007E0588">
            <w:pPr>
              <w:pStyle w:val="Standard"/>
              <w:spacing w:after="100"/>
            </w:pPr>
            <w:r>
              <w:rPr>
                <w:rFonts w:ascii="Arial" w:eastAsia="Arial" w:hAnsi="Arial" w:cs="Arial"/>
                <w:sz w:val="24"/>
                <w:szCs w:val="24"/>
              </w:rPr>
              <w:t xml:space="preserve"> </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FC193C" w14:textId="77777777" w:rsidR="00823055" w:rsidRDefault="007E0588">
            <w:pPr>
              <w:pStyle w:val="Standard"/>
              <w:spacing w:after="0"/>
            </w:pPr>
            <w:r>
              <w:rPr>
                <w:rFonts w:ascii="Arial" w:eastAsia="Arial" w:hAnsi="Arial" w:cs="Arial"/>
                <w:sz w:val="24"/>
                <w:szCs w:val="24"/>
              </w:rPr>
              <w:t>Deliverables required are set out in Call-Off Schedule 20 – Specification.</w:t>
            </w:r>
          </w:p>
        </w:tc>
      </w:tr>
    </w:tbl>
    <w:p w14:paraId="56D1668B" w14:textId="77777777" w:rsidR="00823055" w:rsidRDefault="007E0588">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823055" w:rsidRPr="002B4C88" w14:paraId="7F58F63C"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7B5E4" w14:textId="77777777" w:rsidR="00823055" w:rsidRDefault="007E0588">
            <w:pPr>
              <w:pStyle w:val="Standard"/>
              <w:spacing w:after="100"/>
            </w:pPr>
            <w:r>
              <w:rPr>
                <w:rFonts w:ascii="Arial" w:eastAsia="Arial" w:hAnsi="Arial" w:cs="Arial"/>
                <w:b/>
                <w:sz w:val="24"/>
                <w:szCs w:val="24"/>
              </w:rPr>
              <w:t>Key Staff:</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E9CC09" w14:textId="77777777" w:rsidR="00823055" w:rsidRPr="002B4C88" w:rsidRDefault="007E0588" w:rsidP="002B4C88">
            <w:pPr>
              <w:pStyle w:val="Standard"/>
              <w:spacing w:after="100"/>
              <w:ind w:right="-281"/>
              <w:rPr>
                <w:rFonts w:ascii="Arial" w:hAnsi="Arial" w:cs="Arial"/>
                <w:b/>
                <w:bCs/>
                <w:sz w:val="24"/>
              </w:rPr>
            </w:pPr>
            <w:r w:rsidRPr="002B4C88">
              <w:rPr>
                <w:rFonts w:ascii="Arial" w:hAnsi="Arial" w:cs="Arial"/>
                <w:b/>
                <w:bCs/>
                <w:sz w:val="24"/>
              </w:rPr>
              <w:t xml:space="preserve">For the Client: </w:t>
            </w:r>
          </w:p>
          <w:p w14:paraId="2F1FBF5D" w14:textId="220BA071" w:rsidR="00823055"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3316C54D" w14:textId="497A1137" w:rsidR="002B4C88"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6AF34917" w14:textId="35E02720" w:rsidR="002B4C88"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7349D33C" w14:textId="091E189A" w:rsidR="002B4C88" w:rsidRPr="002B4C88" w:rsidRDefault="002B4C88" w:rsidP="002B4C88">
            <w:pPr>
              <w:pStyle w:val="Standard"/>
              <w:spacing w:after="100"/>
              <w:ind w:right="-281"/>
              <w:rPr>
                <w:rFonts w:ascii="Arial" w:hAnsi="Arial" w:cs="Arial"/>
                <w:b/>
                <w:bCs/>
                <w:color w:val="FF0000"/>
              </w:rPr>
            </w:pPr>
            <w:r>
              <w:rPr>
                <w:rFonts w:ascii="Arial" w:hAnsi="Arial" w:cs="Arial"/>
                <w:b/>
                <w:bCs/>
                <w:color w:val="FF0000"/>
              </w:rPr>
              <w:lastRenderedPageBreak/>
              <w:t>REDACTED TEXT under FOIA Section 40, Personal Information</w:t>
            </w:r>
          </w:p>
          <w:p w14:paraId="6FFD1312" w14:textId="77777777" w:rsidR="00823055" w:rsidRPr="002B4C88" w:rsidRDefault="007E0588" w:rsidP="002B4C88">
            <w:pPr>
              <w:pStyle w:val="Standard"/>
              <w:spacing w:after="100"/>
              <w:ind w:right="-281"/>
              <w:rPr>
                <w:rFonts w:ascii="Arial" w:hAnsi="Arial" w:cs="Arial"/>
                <w:b/>
                <w:bCs/>
                <w:sz w:val="24"/>
              </w:rPr>
            </w:pPr>
            <w:r w:rsidRPr="002B4C88">
              <w:rPr>
                <w:rFonts w:ascii="Arial" w:hAnsi="Arial" w:cs="Arial"/>
                <w:b/>
                <w:bCs/>
                <w:sz w:val="24"/>
              </w:rPr>
              <w:t xml:space="preserve">For the Agency: </w:t>
            </w:r>
          </w:p>
          <w:p w14:paraId="727F6D6A" w14:textId="77777777" w:rsidR="00823055"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7BC8ECA5" w14:textId="77777777" w:rsidR="002B4C88"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72E74B3C" w14:textId="77777777" w:rsidR="002B4C88"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p w14:paraId="6901A662" w14:textId="44B0866A" w:rsidR="002B4C88" w:rsidRPr="002B4C88" w:rsidRDefault="002B4C88" w:rsidP="002B4C88">
            <w:pPr>
              <w:pStyle w:val="Standard"/>
              <w:spacing w:after="100"/>
              <w:ind w:right="-281"/>
              <w:rPr>
                <w:rFonts w:ascii="Arial" w:hAnsi="Arial" w:cs="Arial"/>
                <w:b/>
                <w:bCs/>
                <w:color w:val="FF0000"/>
              </w:rPr>
            </w:pPr>
            <w:r>
              <w:rPr>
                <w:rFonts w:ascii="Arial" w:hAnsi="Arial" w:cs="Arial"/>
                <w:b/>
                <w:bCs/>
                <w:color w:val="FF0000"/>
              </w:rPr>
              <w:t>REDACTED TEXT under FOIA Section 40, Personal Information</w:t>
            </w:r>
          </w:p>
        </w:tc>
      </w:tr>
      <w:tr w:rsidR="00823055" w14:paraId="64E45C03" w14:textId="77777777">
        <w:tc>
          <w:tcPr>
            <w:tcW w:w="28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EB4693" w14:textId="77777777" w:rsidR="00823055" w:rsidRDefault="007E0588">
            <w:pPr>
              <w:pStyle w:val="Standard"/>
              <w:spacing w:after="100"/>
            </w:pPr>
            <w:r>
              <w:rPr>
                <w:rFonts w:ascii="Arial" w:eastAsia="Arial" w:hAnsi="Arial" w:cs="Arial"/>
                <w:b/>
                <w:sz w:val="24"/>
                <w:szCs w:val="24"/>
              </w:rPr>
              <w:lastRenderedPageBreak/>
              <w:t>Guarantor(s)</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FF22BB" w14:textId="77777777" w:rsidR="00823055" w:rsidRDefault="007E0588">
            <w:pPr>
              <w:pStyle w:val="Standard"/>
              <w:spacing w:after="120" w:line="276" w:lineRule="auto"/>
            </w:pPr>
            <w:r>
              <w:rPr>
                <w:rFonts w:ascii="Arial" w:hAnsi="Arial" w:cs="Arial"/>
                <w:bCs/>
                <w:iCs/>
                <w:sz w:val="24"/>
              </w:rPr>
              <w:t>Not applicable</w:t>
            </w:r>
          </w:p>
        </w:tc>
      </w:tr>
    </w:tbl>
    <w:p w14:paraId="27AAD780" w14:textId="77777777" w:rsidR="00823055" w:rsidRDefault="007E0588">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94"/>
        <w:gridCol w:w="6754"/>
      </w:tblGrid>
      <w:tr w:rsidR="00823055" w14:paraId="2678B682" w14:textId="77777777">
        <w:tc>
          <w:tcPr>
            <w:tcW w:w="28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1A1F5E" w14:textId="77777777" w:rsidR="00823055" w:rsidRDefault="007E0588">
            <w:pPr>
              <w:pStyle w:val="Standard"/>
              <w:spacing w:after="100"/>
            </w:pPr>
            <w:r>
              <w:rPr>
                <w:rFonts w:ascii="Arial" w:eastAsia="Arial" w:hAnsi="Arial" w:cs="Arial"/>
                <w:b/>
                <w:sz w:val="24"/>
                <w:szCs w:val="24"/>
              </w:rPr>
              <w:t>Order Contract Charges (including any applicable discount(s), but excluding VAT):</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323921" w14:textId="77777777" w:rsidR="002629ED" w:rsidRDefault="002629ED">
            <w:pPr>
              <w:pStyle w:val="Standard"/>
              <w:spacing w:after="120" w:line="276" w:lineRule="auto"/>
              <w:rPr>
                <w:rFonts w:ascii="Arial" w:hAnsi="Arial" w:cs="Arial"/>
                <w:sz w:val="24"/>
              </w:rPr>
            </w:pPr>
            <w:r>
              <w:rPr>
                <w:rFonts w:ascii="Arial" w:hAnsi="Arial" w:cs="Arial"/>
                <w:sz w:val="24"/>
              </w:rPr>
              <w:t>See Order Schedule 5 – Pricing Details</w:t>
            </w:r>
          </w:p>
          <w:p w14:paraId="52C69AFA" w14:textId="77777777" w:rsidR="00823055" w:rsidRDefault="007E0588">
            <w:pPr>
              <w:pStyle w:val="Standard"/>
              <w:spacing w:after="120" w:line="276" w:lineRule="auto"/>
              <w:rPr>
                <w:rFonts w:ascii="Arial" w:hAnsi="Arial" w:cs="Arial"/>
                <w:sz w:val="24"/>
              </w:rPr>
            </w:pPr>
            <w:r>
              <w:rPr>
                <w:rFonts w:ascii="Arial" w:hAnsi="Arial" w:cs="Arial"/>
                <w:sz w:val="24"/>
              </w:rPr>
              <w:t xml:space="preserve">The estimated contract value is £480,000.00 (excluding VAT) including extension options. </w:t>
            </w:r>
          </w:p>
          <w:p w14:paraId="2834498E" w14:textId="77777777" w:rsidR="00823055" w:rsidRDefault="007E0588">
            <w:pPr>
              <w:pStyle w:val="Standard"/>
              <w:spacing w:after="120" w:line="276" w:lineRule="auto"/>
              <w:rPr>
                <w:rFonts w:ascii="Arial" w:hAnsi="Arial" w:cs="Arial"/>
                <w:sz w:val="24"/>
              </w:rPr>
            </w:pPr>
            <w:r>
              <w:rPr>
                <w:rFonts w:ascii="Arial" w:hAnsi="Arial" w:cs="Arial"/>
                <w:sz w:val="24"/>
              </w:rPr>
              <w:t>This does not represent a minimum or a maximum value as the Contract value is subject to change.</w:t>
            </w:r>
          </w:p>
          <w:p w14:paraId="78F6932A" w14:textId="03C8E8D8" w:rsidR="00823055" w:rsidRDefault="007E0588">
            <w:pPr>
              <w:pStyle w:val="Standard"/>
              <w:spacing w:after="120" w:line="276" w:lineRule="auto"/>
              <w:rPr>
                <w:rFonts w:ascii="Arial" w:hAnsi="Arial" w:cs="Arial"/>
                <w:sz w:val="24"/>
              </w:rPr>
            </w:pPr>
            <w:r>
              <w:rPr>
                <w:rFonts w:ascii="Arial" w:hAnsi="Arial" w:cs="Arial"/>
                <w:sz w:val="24"/>
              </w:rPr>
              <w:t xml:space="preserve">The </w:t>
            </w:r>
            <w:r w:rsidR="00552FA9">
              <w:rPr>
                <w:rFonts w:ascii="Arial" w:hAnsi="Arial" w:cs="Arial"/>
                <w:sz w:val="24"/>
              </w:rPr>
              <w:t xml:space="preserve">Client </w:t>
            </w:r>
            <w:r>
              <w:rPr>
                <w:rFonts w:ascii="Arial" w:hAnsi="Arial" w:cs="Arial"/>
                <w:sz w:val="24"/>
              </w:rPr>
              <w:t xml:space="preserve">makes no commitment to spend a maximum or minimum value during the Contract period. </w:t>
            </w:r>
          </w:p>
        </w:tc>
      </w:tr>
      <w:tr w:rsidR="00823055" w14:paraId="1BA5392A" w14:textId="77777777">
        <w:tc>
          <w:tcPr>
            <w:tcW w:w="28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FE63A0" w14:textId="77777777" w:rsidR="00823055" w:rsidRDefault="007E0588">
            <w:pPr>
              <w:pStyle w:val="Standard"/>
              <w:spacing w:after="100"/>
            </w:pPr>
            <w:r>
              <w:rPr>
                <w:rFonts w:ascii="Arial" w:eastAsia="Arial" w:hAnsi="Arial" w:cs="Arial"/>
                <w:b/>
                <w:sz w:val="24"/>
                <w:szCs w:val="24"/>
              </w:rPr>
              <w:t>Liability</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40FF7D" w14:textId="77777777" w:rsidR="00823055" w:rsidRDefault="007E0588">
            <w:pPr>
              <w:pStyle w:val="Standard"/>
              <w:spacing w:after="100"/>
            </w:pPr>
            <w:r>
              <w:rPr>
                <w:rFonts w:ascii="Arial" w:eastAsia="Arial" w:hAnsi="Arial" w:cs="Arial"/>
                <w:b/>
                <w:sz w:val="24"/>
                <w:szCs w:val="24"/>
              </w:rPr>
              <w:t>See Clause 11 of the Core Terms</w:t>
            </w:r>
          </w:p>
          <w:p w14:paraId="21963CBF" w14:textId="77777777" w:rsidR="00823055" w:rsidRDefault="007E0588">
            <w:pPr>
              <w:pStyle w:val="Standard"/>
              <w:spacing w:after="100"/>
            </w:pPr>
            <w:r>
              <w:rPr>
                <w:rFonts w:ascii="Arial" w:hAnsi="Arial" w:cs="Arial"/>
                <w:color w:val="000000"/>
                <w:sz w:val="24"/>
              </w:rPr>
              <w:t>Estimated Year 1 Charges: As this is a Call-Off Agreement, estimated Year 1 charges cannot be forecasted nor guaranteed.</w:t>
            </w:r>
          </w:p>
        </w:tc>
      </w:tr>
      <w:tr w:rsidR="00823055" w14:paraId="324C7517" w14:textId="77777777">
        <w:tc>
          <w:tcPr>
            <w:tcW w:w="28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8EC891" w14:textId="77777777" w:rsidR="00823055" w:rsidRDefault="007E0588">
            <w:pPr>
              <w:pStyle w:val="Standard"/>
              <w:spacing w:after="100"/>
            </w:pPr>
            <w:r>
              <w:rPr>
                <w:rFonts w:ascii="Arial" w:eastAsia="Arial" w:hAnsi="Arial" w:cs="Arial"/>
                <w:b/>
                <w:sz w:val="24"/>
                <w:szCs w:val="24"/>
              </w:rPr>
              <w:t>Additional Insurance Requirements</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B12103" w14:textId="77777777" w:rsidR="00823055" w:rsidRDefault="007E0588">
            <w:pPr>
              <w:pStyle w:val="Standard"/>
              <w:spacing w:after="120" w:line="276" w:lineRule="auto"/>
            </w:pPr>
            <w:r>
              <w:rPr>
                <w:rFonts w:ascii="Arial" w:hAnsi="Arial" w:cs="Arial"/>
                <w:color w:val="000000"/>
                <w:sz w:val="24"/>
              </w:rPr>
              <w:t>Not applicable.</w:t>
            </w:r>
          </w:p>
        </w:tc>
      </w:tr>
      <w:tr w:rsidR="00823055" w14:paraId="0EC28FD3" w14:textId="77777777">
        <w:tc>
          <w:tcPr>
            <w:tcW w:w="28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4B6B7" w14:textId="77777777" w:rsidR="00823055" w:rsidRDefault="007E0588">
            <w:pPr>
              <w:pStyle w:val="Standard"/>
              <w:spacing w:after="100"/>
            </w:pPr>
            <w:r>
              <w:rPr>
                <w:rFonts w:ascii="Arial" w:eastAsia="Arial" w:hAnsi="Arial" w:cs="Arial"/>
                <w:b/>
                <w:sz w:val="24"/>
                <w:szCs w:val="24"/>
              </w:rPr>
              <w:t>Client billing address for invoicing:</w:t>
            </w:r>
          </w:p>
        </w:tc>
        <w:tc>
          <w:tcPr>
            <w:tcW w:w="675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526FA3" w14:textId="36BF8EAE" w:rsidR="00823055" w:rsidRDefault="007E0588">
            <w:pPr>
              <w:pStyle w:val="Standard"/>
              <w:spacing w:after="120" w:line="276" w:lineRule="auto"/>
            </w:pPr>
            <w:r>
              <w:rPr>
                <w:rFonts w:ascii="Arial" w:hAnsi="Arial" w:cs="Arial"/>
                <w:color w:val="000000"/>
                <w:sz w:val="24"/>
                <w:szCs w:val="24"/>
              </w:rPr>
              <w:t xml:space="preserve">All invoices must be sent electronically to </w:t>
            </w:r>
            <w:r w:rsidR="002B4C88">
              <w:rPr>
                <w:rFonts w:ascii="Arial" w:hAnsi="Arial" w:cs="Arial"/>
                <w:b/>
                <w:bCs/>
                <w:color w:val="FF0000"/>
              </w:rPr>
              <w:t>REDACTED TEXT under FOIA Section 40, Personal Information</w:t>
            </w:r>
          </w:p>
          <w:p w14:paraId="5C917BEE" w14:textId="77777777" w:rsidR="00823055" w:rsidRDefault="00823055">
            <w:pPr>
              <w:pStyle w:val="Standard"/>
              <w:spacing w:after="120" w:line="276" w:lineRule="auto"/>
              <w:rPr>
                <w:rFonts w:ascii="Arial" w:eastAsia="STZhongsong" w:hAnsi="Arial" w:cs="Arial"/>
                <w:sz w:val="24"/>
                <w:szCs w:val="24"/>
              </w:rPr>
            </w:pPr>
          </w:p>
          <w:p w14:paraId="544C50BF" w14:textId="77777777" w:rsidR="00823055" w:rsidRDefault="007E0588">
            <w:pPr>
              <w:pStyle w:val="Standard"/>
              <w:spacing w:after="120" w:line="276" w:lineRule="auto"/>
              <w:rPr>
                <w:rFonts w:ascii="Arial" w:hAnsi="Arial" w:cs="Arial"/>
                <w:sz w:val="24"/>
                <w:szCs w:val="24"/>
              </w:rPr>
            </w:pPr>
            <w:r>
              <w:rPr>
                <w:rFonts w:ascii="Arial" w:hAnsi="Arial" w:cs="Arial"/>
                <w:sz w:val="24"/>
                <w:szCs w:val="24"/>
              </w:rPr>
              <w:t>All invoices must quote a valid Purchase Order.</w:t>
            </w:r>
          </w:p>
        </w:tc>
      </w:tr>
    </w:tbl>
    <w:p w14:paraId="59143C5C" w14:textId="77777777" w:rsidR="00823055" w:rsidRDefault="007E0588">
      <w:pPr>
        <w:pStyle w:val="Standard"/>
        <w:spacing w:after="0"/>
      </w:pPr>
      <w:r>
        <w:rPr>
          <w:rFonts w:ascii="Arial" w:eastAsia="Arial" w:hAnsi="Arial" w:cs="Arial"/>
          <w:sz w:val="24"/>
          <w:szCs w:val="24"/>
        </w:rPr>
        <w:t xml:space="preserve"> </w:t>
      </w:r>
    </w:p>
    <w:tbl>
      <w:tblPr>
        <w:tblW w:w="9634" w:type="dxa"/>
        <w:tblInd w:w="-5" w:type="dxa"/>
        <w:tblLayout w:type="fixed"/>
        <w:tblCellMar>
          <w:left w:w="10" w:type="dxa"/>
          <w:right w:w="10" w:type="dxa"/>
        </w:tblCellMar>
        <w:tblLook w:val="0000" w:firstRow="0" w:lastRow="0" w:firstColumn="0" w:lastColumn="0" w:noHBand="0" w:noVBand="0"/>
      </w:tblPr>
      <w:tblGrid>
        <w:gridCol w:w="2849"/>
        <w:gridCol w:w="6785"/>
      </w:tblGrid>
      <w:tr w:rsidR="00823055" w14:paraId="6DE6B585" w14:textId="77777777">
        <w:tc>
          <w:tcPr>
            <w:tcW w:w="284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5C83CA" w14:textId="77777777" w:rsidR="00823055" w:rsidRDefault="007E0588">
            <w:pPr>
              <w:pStyle w:val="Standard"/>
              <w:spacing w:after="100"/>
            </w:pPr>
            <w:r>
              <w:rPr>
                <w:rFonts w:ascii="Arial" w:eastAsia="Arial" w:hAnsi="Arial" w:cs="Arial"/>
                <w:b/>
                <w:sz w:val="24"/>
                <w:szCs w:val="24"/>
              </w:rPr>
              <w:t>Special Terms</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38CB94" w14:textId="77777777" w:rsidR="00823055" w:rsidRDefault="007E0588">
            <w:pPr>
              <w:pStyle w:val="Standard"/>
              <w:spacing w:after="120" w:line="276" w:lineRule="auto"/>
              <w:rPr>
                <w:rFonts w:ascii="Arial" w:hAnsi="Arial" w:cs="Arial"/>
                <w:color w:val="000000"/>
                <w:sz w:val="24"/>
              </w:rPr>
            </w:pPr>
            <w:r>
              <w:rPr>
                <w:rFonts w:ascii="Arial" w:hAnsi="Arial" w:cs="Arial"/>
                <w:color w:val="000000"/>
                <w:sz w:val="24"/>
              </w:rPr>
              <w:t>Not applicable</w:t>
            </w:r>
          </w:p>
        </w:tc>
      </w:tr>
    </w:tbl>
    <w:p w14:paraId="46CE9777" w14:textId="77777777" w:rsidR="00823055" w:rsidRDefault="007E0588">
      <w:pPr>
        <w:pStyle w:val="Standard"/>
        <w:spacing w:after="100"/>
      </w:pPr>
      <w:r>
        <w:rPr>
          <w:rFonts w:ascii="Arial" w:eastAsia="Arial" w:hAnsi="Arial" w:cs="Arial"/>
          <w:sz w:val="24"/>
          <w:szCs w:val="24"/>
        </w:rPr>
        <w:t xml:space="preserve"> </w:t>
      </w:r>
    </w:p>
    <w:p w14:paraId="7E959CA6" w14:textId="77777777" w:rsidR="00823055" w:rsidRDefault="007E0588">
      <w:pPr>
        <w:pStyle w:val="Standard"/>
        <w:tabs>
          <w:tab w:val="left" w:pos="2257"/>
        </w:tabs>
        <w:spacing w:after="0"/>
      </w:pPr>
      <w:r>
        <w:rPr>
          <w:rFonts w:ascii="Arial" w:eastAsia="Arial" w:hAnsi="Arial" w:cs="Arial"/>
          <w:sz w:val="24"/>
          <w:szCs w:val="24"/>
        </w:rPr>
        <w:t>PROGRESS REPORT FREQUENCY</w:t>
      </w:r>
    </w:p>
    <w:p w14:paraId="4CA78623" w14:textId="2D1C00FC" w:rsidR="00823055" w:rsidRDefault="007E0588">
      <w:pPr>
        <w:pStyle w:val="Standard"/>
        <w:tabs>
          <w:tab w:val="left" w:pos="2257"/>
        </w:tabs>
        <w:spacing w:after="0"/>
        <w:rPr>
          <w:rFonts w:ascii="Arial" w:eastAsia="Arial" w:hAnsi="Arial" w:cs="Arial"/>
          <w:sz w:val="24"/>
          <w:szCs w:val="24"/>
        </w:rPr>
      </w:pPr>
      <w:r>
        <w:rPr>
          <w:rFonts w:ascii="Arial" w:eastAsia="Arial" w:hAnsi="Arial" w:cs="Arial"/>
          <w:sz w:val="24"/>
          <w:szCs w:val="24"/>
        </w:rPr>
        <w:t xml:space="preserve">The Supplier will provide progress reports to the </w:t>
      </w:r>
      <w:r w:rsidR="00552FA9">
        <w:rPr>
          <w:rFonts w:ascii="Arial" w:eastAsia="Arial" w:hAnsi="Arial" w:cs="Arial"/>
          <w:sz w:val="24"/>
          <w:szCs w:val="24"/>
        </w:rPr>
        <w:t xml:space="preserve">Client </w:t>
      </w:r>
      <w:r>
        <w:rPr>
          <w:rFonts w:ascii="Arial" w:eastAsia="Arial" w:hAnsi="Arial" w:cs="Arial"/>
          <w:sz w:val="24"/>
          <w:szCs w:val="24"/>
        </w:rPr>
        <w:t xml:space="preserve">via email against agreed work milestones. The </w:t>
      </w:r>
      <w:r w:rsidR="00552FA9">
        <w:rPr>
          <w:rFonts w:ascii="Arial" w:eastAsia="Arial" w:hAnsi="Arial" w:cs="Arial"/>
          <w:sz w:val="24"/>
          <w:szCs w:val="24"/>
        </w:rPr>
        <w:t xml:space="preserve">Agency </w:t>
      </w:r>
      <w:r>
        <w:rPr>
          <w:rFonts w:ascii="Arial" w:eastAsia="Arial" w:hAnsi="Arial" w:cs="Arial"/>
          <w:sz w:val="24"/>
          <w:szCs w:val="24"/>
        </w:rPr>
        <w:t xml:space="preserve">will be required to keep regular contact with the </w:t>
      </w:r>
      <w:r w:rsidR="00552FA9">
        <w:rPr>
          <w:rFonts w:ascii="Arial" w:eastAsia="Arial" w:hAnsi="Arial" w:cs="Arial"/>
          <w:sz w:val="24"/>
          <w:szCs w:val="24"/>
        </w:rPr>
        <w:t xml:space="preserve">Client </w:t>
      </w:r>
      <w:r>
        <w:rPr>
          <w:rFonts w:ascii="Arial" w:eastAsia="Arial" w:hAnsi="Arial" w:cs="Arial"/>
          <w:sz w:val="24"/>
          <w:szCs w:val="24"/>
        </w:rPr>
        <w:t>via telephone as and when required.</w:t>
      </w:r>
    </w:p>
    <w:p w14:paraId="51D1D40A" w14:textId="77777777" w:rsidR="00823055" w:rsidRDefault="00823055">
      <w:pPr>
        <w:pStyle w:val="Standard"/>
        <w:tabs>
          <w:tab w:val="left" w:pos="2257"/>
        </w:tabs>
        <w:spacing w:after="0"/>
        <w:rPr>
          <w:rFonts w:ascii="Arial" w:eastAsia="Arial" w:hAnsi="Arial" w:cs="Arial"/>
          <w:sz w:val="24"/>
          <w:szCs w:val="24"/>
        </w:rPr>
      </w:pPr>
    </w:p>
    <w:p w14:paraId="79C06FFA" w14:textId="77777777" w:rsidR="00823055" w:rsidRDefault="007E0588">
      <w:pPr>
        <w:pStyle w:val="Standard"/>
        <w:tabs>
          <w:tab w:val="left" w:pos="2257"/>
        </w:tabs>
        <w:spacing w:after="0"/>
      </w:pPr>
      <w:r>
        <w:rPr>
          <w:rFonts w:ascii="Arial" w:eastAsia="Arial" w:hAnsi="Arial" w:cs="Arial"/>
          <w:sz w:val="24"/>
          <w:szCs w:val="24"/>
        </w:rPr>
        <w:t>PROGRESS MEETING FREQUENCY</w:t>
      </w:r>
    </w:p>
    <w:p w14:paraId="6694BCAF" w14:textId="265E9632" w:rsidR="00823055" w:rsidRDefault="007E0588">
      <w:pPr>
        <w:pStyle w:val="Standard"/>
        <w:tabs>
          <w:tab w:val="left" w:pos="2257"/>
        </w:tabs>
        <w:spacing w:after="0"/>
        <w:rPr>
          <w:rFonts w:ascii="Arial" w:eastAsia="Arial" w:hAnsi="Arial" w:cs="Arial"/>
          <w:sz w:val="24"/>
          <w:szCs w:val="24"/>
        </w:rPr>
      </w:pPr>
      <w:r>
        <w:rPr>
          <w:rFonts w:ascii="Arial" w:eastAsia="Arial" w:hAnsi="Arial" w:cs="Arial"/>
          <w:sz w:val="24"/>
          <w:szCs w:val="24"/>
        </w:rPr>
        <w:lastRenderedPageBreak/>
        <w:t xml:space="preserve">Monthly meetings to evaluate progress and agree next steps/actions will be required. These will be held in a combination of the </w:t>
      </w:r>
      <w:r w:rsidR="00552FA9">
        <w:rPr>
          <w:rFonts w:ascii="Arial" w:eastAsia="Arial" w:hAnsi="Arial" w:cs="Arial"/>
          <w:sz w:val="24"/>
          <w:szCs w:val="24"/>
        </w:rPr>
        <w:t xml:space="preserve">Client's </w:t>
      </w:r>
      <w:r>
        <w:rPr>
          <w:rFonts w:ascii="Arial" w:eastAsia="Arial" w:hAnsi="Arial" w:cs="Arial"/>
          <w:sz w:val="24"/>
          <w:szCs w:val="24"/>
        </w:rPr>
        <w:t>offices or through use of video calling.</w:t>
      </w:r>
    </w:p>
    <w:p w14:paraId="731770F2" w14:textId="77777777" w:rsidR="00823055" w:rsidRDefault="007E0588">
      <w:pPr>
        <w:pStyle w:val="Standard"/>
        <w:tabs>
          <w:tab w:val="left" w:pos="2257"/>
        </w:tabs>
        <w:spacing w:after="0"/>
        <w:rPr>
          <w:rFonts w:ascii="Arial" w:eastAsia="Arial" w:hAnsi="Arial" w:cs="Arial"/>
          <w:sz w:val="24"/>
          <w:szCs w:val="24"/>
        </w:rPr>
      </w:pPr>
      <w:r>
        <w:rPr>
          <w:rFonts w:ascii="Arial" w:eastAsia="Arial" w:hAnsi="Arial" w:cs="Arial"/>
          <w:sz w:val="24"/>
          <w:szCs w:val="24"/>
        </w:rPr>
        <w:t>Regular informal discussions over the telephone on a minimum of two weekly intervals.</w:t>
      </w:r>
    </w:p>
    <w:p w14:paraId="6554D8EA" w14:textId="77777777" w:rsidR="00823055" w:rsidRDefault="00823055">
      <w:pPr>
        <w:pStyle w:val="Standard"/>
        <w:tabs>
          <w:tab w:val="left" w:pos="2257"/>
        </w:tabs>
        <w:spacing w:after="0"/>
        <w:rPr>
          <w:rFonts w:ascii="Arial" w:eastAsia="Arial" w:hAnsi="Arial" w:cs="Arial"/>
          <w:b/>
          <w:sz w:val="24"/>
          <w:szCs w:val="24"/>
        </w:rPr>
      </w:pPr>
    </w:p>
    <w:p w14:paraId="03128385" w14:textId="77777777" w:rsidR="00823055" w:rsidRDefault="007E0588">
      <w:pPr>
        <w:pStyle w:val="Standard"/>
        <w:tabs>
          <w:tab w:val="left" w:pos="2257"/>
        </w:tabs>
        <w:spacing w:after="0"/>
        <w:rPr>
          <w:rFonts w:ascii="Arial" w:eastAsia="Arial" w:hAnsi="Arial" w:cs="Arial"/>
          <w:sz w:val="24"/>
          <w:szCs w:val="24"/>
        </w:rPr>
      </w:pPr>
      <w:r>
        <w:rPr>
          <w:rFonts w:ascii="Arial" w:eastAsia="Arial" w:hAnsi="Arial" w:cs="Arial"/>
          <w:sz w:val="24"/>
          <w:szCs w:val="24"/>
        </w:rPr>
        <w:t>KEY SUBCONTRACTOR(S)</w:t>
      </w:r>
    </w:p>
    <w:p w14:paraId="784C381D" w14:textId="77777777" w:rsidR="00823055" w:rsidRDefault="00823055">
      <w:pPr>
        <w:pStyle w:val="Standard"/>
        <w:tabs>
          <w:tab w:val="left" w:pos="2257"/>
        </w:tabs>
        <w:spacing w:after="0"/>
      </w:pPr>
    </w:p>
    <w:p w14:paraId="7D6E7F3B" w14:textId="77777777" w:rsidR="008D0A75" w:rsidRDefault="008D0A75">
      <w:pPr>
        <w:pStyle w:val="Standard"/>
        <w:tabs>
          <w:tab w:val="left" w:pos="2257"/>
        </w:tabs>
        <w:spacing w:after="0"/>
        <w:rPr>
          <w:rFonts w:ascii="Arial" w:hAnsi="Arial" w:cs="Arial"/>
          <w:b/>
          <w:bCs/>
          <w:color w:val="FF0000"/>
        </w:rPr>
      </w:pPr>
      <w:r>
        <w:rPr>
          <w:rFonts w:ascii="Arial" w:hAnsi="Arial" w:cs="Arial"/>
          <w:b/>
          <w:bCs/>
          <w:color w:val="FF0000"/>
        </w:rPr>
        <w:t>REDACTED TEXT under FOIA Section 40, Personal Information</w:t>
      </w:r>
      <w:r>
        <w:rPr>
          <w:rFonts w:ascii="Arial" w:hAnsi="Arial" w:cs="Arial"/>
          <w:b/>
          <w:bCs/>
          <w:color w:val="FF0000"/>
        </w:rPr>
        <w:t xml:space="preserve"> </w:t>
      </w:r>
    </w:p>
    <w:p w14:paraId="3DC0B69C" w14:textId="455588D0" w:rsidR="002B4C88" w:rsidRDefault="002B4C88">
      <w:pPr>
        <w:pStyle w:val="Standard"/>
        <w:tabs>
          <w:tab w:val="left" w:pos="2257"/>
        </w:tabs>
        <w:spacing w:after="0"/>
        <w:rPr>
          <w:rFonts w:ascii="Arial" w:hAnsi="Arial" w:cs="Arial"/>
          <w:b/>
          <w:bCs/>
          <w:color w:val="FF0000"/>
        </w:rPr>
      </w:pPr>
      <w:bookmarkStart w:id="1" w:name="_GoBack"/>
      <w:bookmarkEnd w:id="1"/>
      <w:r>
        <w:rPr>
          <w:rFonts w:ascii="Arial" w:hAnsi="Arial" w:cs="Arial"/>
          <w:b/>
          <w:bCs/>
          <w:color w:val="FF0000"/>
        </w:rPr>
        <w:t>REDACTED TEXT under FOIA Section 40, Personal Information</w:t>
      </w:r>
    </w:p>
    <w:p w14:paraId="159242FB" w14:textId="77777777" w:rsidR="002B4C88" w:rsidRDefault="002B4C88">
      <w:pPr>
        <w:pStyle w:val="Standard"/>
        <w:tabs>
          <w:tab w:val="left" w:pos="2257"/>
        </w:tabs>
        <w:spacing w:after="0"/>
        <w:rPr>
          <w:rFonts w:ascii="Arial" w:hAnsi="Arial" w:cs="Arial"/>
          <w:b/>
          <w:bCs/>
          <w:color w:val="FF0000"/>
        </w:rPr>
      </w:pPr>
      <w:r>
        <w:rPr>
          <w:rFonts w:ascii="Arial" w:hAnsi="Arial" w:cs="Arial"/>
          <w:b/>
          <w:bCs/>
          <w:color w:val="FF0000"/>
        </w:rPr>
        <w:t>REDACTED TEXT under FOIA Section 40, Personal Information</w:t>
      </w:r>
    </w:p>
    <w:p w14:paraId="4387711B" w14:textId="49456459" w:rsidR="00823055" w:rsidRDefault="002B4C88" w:rsidP="002B4C88">
      <w:pPr>
        <w:pStyle w:val="Standard"/>
        <w:tabs>
          <w:tab w:val="left" w:pos="2257"/>
        </w:tabs>
        <w:spacing w:after="0"/>
        <w:rPr>
          <w:rFonts w:ascii="Arial" w:hAnsi="Arial" w:cs="Arial"/>
          <w:sz w:val="24"/>
        </w:rPr>
      </w:pPr>
      <w:r>
        <w:rPr>
          <w:rFonts w:ascii="Arial" w:hAnsi="Arial" w:cs="Arial"/>
          <w:b/>
          <w:bCs/>
          <w:color w:val="FF0000"/>
        </w:rPr>
        <w:t>REDACTED TEXT under FOIA Section 40, Personal Information</w:t>
      </w:r>
    </w:p>
    <w:p w14:paraId="3E0AE8D5" w14:textId="77777777" w:rsidR="00823055" w:rsidRDefault="007E0588">
      <w:pPr>
        <w:pStyle w:val="Standard"/>
        <w:tabs>
          <w:tab w:val="left" w:pos="2257"/>
        </w:tabs>
        <w:spacing w:after="0"/>
        <w:rPr>
          <w:rFonts w:ascii="Arial" w:hAnsi="Arial" w:cs="Arial"/>
          <w:sz w:val="24"/>
        </w:rPr>
      </w:pPr>
      <w:r>
        <w:rPr>
          <w:rFonts w:ascii="Arial" w:hAnsi="Arial" w:cs="Arial"/>
          <w:sz w:val="24"/>
        </w:rPr>
        <w:t xml:space="preserve">Modular exhibition stand stockists. </w:t>
      </w:r>
    </w:p>
    <w:p w14:paraId="43930CEB" w14:textId="77777777" w:rsidR="00823055" w:rsidRDefault="007E0588">
      <w:pPr>
        <w:pStyle w:val="Standard"/>
        <w:tabs>
          <w:tab w:val="left" w:pos="2257"/>
        </w:tabs>
        <w:spacing w:after="0"/>
        <w:rPr>
          <w:rFonts w:ascii="Arial" w:hAnsi="Arial" w:cs="Arial"/>
          <w:sz w:val="24"/>
        </w:rPr>
      </w:pPr>
      <w:r>
        <w:rPr>
          <w:rFonts w:ascii="Arial" w:hAnsi="Arial" w:cs="Arial"/>
          <w:sz w:val="24"/>
        </w:rPr>
        <w:t>Adhoc services to be provided depending on requirements.</w:t>
      </w:r>
    </w:p>
    <w:p w14:paraId="7B636F88" w14:textId="77777777" w:rsidR="00823055" w:rsidRDefault="00823055">
      <w:pPr>
        <w:pStyle w:val="Standard"/>
        <w:tabs>
          <w:tab w:val="left" w:pos="2257"/>
        </w:tabs>
        <w:spacing w:after="0"/>
        <w:rPr>
          <w:rFonts w:ascii="Arial" w:eastAsia="Arial" w:hAnsi="Arial" w:cs="Arial"/>
          <w:sz w:val="24"/>
          <w:szCs w:val="24"/>
        </w:rPr>
      </w:pPr>
    </w:p>
    <w:p w14:paraId="30BA9E48" w14:textId="77777777" w:rsidR="00823055" w:rsidRDefault="007E0588">
      <w:pPr>
        <w:pStyle w:val="Standard"/>
        <w:tabs>
          <w:tab w:val="left" w:pos="2257"/>
        </w:tabs>
        <w:spacing w:after="0"/>
      </w:pPr>
      <w:r>
        <w:rPr>
          <w:rFonts w:ascii="Arial" w:eastAsia="Arial" w:hAnsi="Arial" w:cs="Arial"/>
          <w:sz w:val="24"/>
          <w:szCs w:val="24"/>
        </w:rPr>
        <w:t>COMMERCIALLY SENSITIVE INFORMATION</w:t>
      </w:r>
    </w:p>
    <w:p w14:paraId="0256FCF6" w14:textId="77777777" w:rsidR="00823055" w:rsidRDefault="007E0588">
      <w:pPr>
        <w:pStyle w:val="Standard"/>
        <w:tabs>
          <w:tab w:val="left" w:pos="2257"/>
        </w:tabs>
        <w:spacing w:after="0"/>
        <w:rPr>
          <w:rFonts w:ascii="Arial" w:hAnsi="Arial" w:cs="Arial"/>
          <w:sz w:val="24"/>
        </w:rPr>
      </w:pPr>
      <w:r>
        <w:rPr>
          <w:rFonts w:ascii="Arial" w:hAnsi="Arial" w:cs="Arial"/>
          <w:sz w:val="24"/>
        </w:rPr>
        <w:t>Agency’s Commercially Sensitive Information as provided in Joint Schedule 5 – Commercially Sensitive Information.</w:t>
      </w:r>
    </w:p>
    <w:p w14:paraId="5E3323CF" w14:textId="77777777" w:rsidR="00823055" w:rsidRDefault="00823055">
      <w:pPr>
        <w:pStyle w:val="Standard"/>
        <w:tabs>
          <w:tab w:val="left" w:pos="2257"/>
        </w:tabs>
        <w:spacing w:after="0"/>
        <w:rPr>
          <w:rFonts w:ascii="Arial" w:eastAsia="Arial" w:hAnsi="Arial" w:cs="Arial"/>
          <w:b/>
          <w:sz w:val="24"/>
          <w:szCs w:val="24"/>
        </w:rPr>
      </w:pPr>
    </w:p>
    <w:p w14:paraId="6AF1B01D" w14:textId="77777777" w:rsidR="00823055" w:rsidRDefault="007E0588">
      <w:pPr>
        <w:pStyle w:val="Standard"/>
        <w:spacing w:after="0"/>
      </w:pPr>
      <w:r>
        <w:rPr>
          <w:rFonts w:ascii="Arial" w:eastAsia="Arial" w:hAnsi="Arial" w:cs="Arial"/>
          <w:sz w:val="24"/>
          <w:szCs w:val="24"/>
        </w:rPr>
        <w:t>SOCIAL VALUE COMMITMENT</w:t>
      </w:r>
    </w:p>
    <w:p w14:paraId="54FE394D" w14:textId="77777777" w:rsidR="00823055" w:rsidRDefault="007E0588">
      <w:pPr>
        <w:pStyle w:val="Standard"/>
        <w:spacing w:after="0"/>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37E9270D" w14:textId="77777777" w:rsidR="00823055" w:rsidRDefault="00823055">
      <w:pPr>
        <w:pStyle w:val="Standard"/>
        <w:spacing w:after="0"/>
        <w:rPr>
          <w:rFonts w:ascii="Arial" w:eastAsia="Arial" w:hAnsi="Arial" w:cs="Arial"/>
          <w:sz w:val="24"/>
          <w:szCs w:val="24"/>
        </w:rPr>
      </w:pPr>
    </w:p>
    <w:p w14:paraId="068BDCAB" w14:textId="77777777" w:rsidR="00823055" w:rsidRDefault="007E0588">
      <w:pPr>
        <w:pStyle w:val="Standard"/>
        <w:spacing w:after="0"/>
      </w:pPr>
      <w:r>
        <w:rPr>
          <w:rFonts w:ascii="Arial" w:eastAsia="Arial" w:hAnsi="Arial" w:cs="Arial"/>
          <w:sz w:val="24"/>
          <w:szCs w:val="24"/>
        </w:rPr>
        <w:t>SERVICE CREDIT CAP</w:t>
      </w:r>
    </w:p>
    <w:p w14:paraId="3E9D2F6A" w14:textId="77777777" w:rsidR="00823055" w:rsidRDefault="007E0588">
      <w:pPr>
        <w:pStyle w:val="Standard"/>
        <w:spacing w:after="0"/>
        <w:rPr>
          <w:rFonts w:ascii="Arial" w:eastAsia="Arial" w:hAnsi="Arial" w:cs="Arial"/>
          <w:sz w:val="24"/>
          <w:szCs w:val="24"/>
        </w:rPr>
      </w:pPr>
      <w:r>
        <w:rPr>
          <w:rFonts w:ascii="Arial" w:eastAsia="Arial" w:hAnsi="Arial" w:cs="Arial"/>
          <w:sz w:val="24"/>
          <w:szCs w:val="24"/>
        </w:rPr>
        <w:t>N/A</w:t>
      </w:r>
    </w:p>
    <w:p w14:paraId="2F30BE31" w14:textId="77777777" w:rsidR="00823055" w:rsidRDefault="00823055">
      <w:pPr>
        <w:pStyle w:val="Standard"/>
        <w:spacing w:after="0"/>
        <w:rPr>
          <w:rFonts w:ascii="Arial" w:eastAsia="Arial" w:hAnsi="Arial" w:cs="Arial"/>
          <w:sz w:val="24"/>
          <w:szCs w:val="24"/>
        </w:rPr>
      </w:pPr>
    </w:p>
    <w:p w14:paraId="7BFD189E" w14:textId="77777777" w:rsidR="00823055" w:rsidRDefault="007E0588">
      <w:pPr>
        <w:pStyle w:val="Standard"/>
        <w:keepNext/>
        <w:spacing w:after="0"/>
      </w:pPr>
      <w:r>
        <w:rPr>
          <w:rFonts w:ascii="Arial" w:eastAsia="Arial" w:hAnsi="Arial" w:cs="Arial"/>
          <w:sz w:val="24"/>
          <w:szCs w:val="24"/>
        </w:rPr>
        <w:t>ORDER INCORPORATED TERMS</w:t>
      </w:r>
    </w:p>
    <w:p w14:paraId="37A655CB" w14:textId="77777777" w:rsidR="00823055" w:rsidRDefault="007E0588">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33611E9" w14:textId="77777777" w:rsidR="00823055" w:rsidRDefault="007E0588">
      <w:pPr>
        <w:pStyle w:val="Standard"/>
        <w:widowControl w:val="0"/>
        <w:numPr>
          <w:ilvl w:val="0"/>
          <w:numId w:val="7"/>
        </w:numPr>
        <w:spacing w:before="120" w:after="0"/>
      </w:pPr>
      <w:r>
        <w:rPr>
          <w:rFonts w:ascii="Arial" w:eastAsia="Arial" w:hAnsi="Arial" w:cs="Arial"/>
          <w:color w:val="000000"/>
          <w:sz w:val="24"/>
          <w:szCs w:val="24"/>
        </w:rPr>
        <w:t>This Letter of Appointment including the Order Special Terms and Order Special Schedules.</w:t>
      </w:r>
    </w:p>
    <w:p w14:paraId="4C59BDDC" w14:textId="77777777" w:rsidR="00823055" w:rsidRDefault="007E0588">
      <w:pPr>
        <w:pStyle w:val="Standard"/>
        <w:widowControl w:val="0"/>
        <w:numPr>
          <w:ilvl w:val="0"/>
          <w:numId w:val="3"/>
        </w:numPr>
        <w:spacing w:after="0"/>
        <w:rPr>
          <w:rFonts w:ascii="Arial" w:eastAsia="Arial" w:hAnsi="Arial" w:cs="Arial"/>
          <w:sz w:val="24"/>
          <w:szCs w:val="24"/>
        </w:rPr>
      </w:pPr>
      <w:r>
        <w:rPr>
          <w:rFonts w:ascii="Arial" w:eastAsia="Arial" w:hAnsi="Arial" w:cs="Arial"/>
          <w:sz w:val="24"/>
          <w:szCs w:val="24"/>
        </w:rPr>
        <w:t>Joint Schedule 1 (Definitions and Interpretation) RM6124</w:t>
      </w:r>
    </w:p>
    <w:p w14:paraId="29D56CD4" w14:textId="77777777" w:rsidR="00823055" w:rsidRDefault="007E0588">
      <w:pPr>
        <w:pStyle w:val="Standard"/>
        <w:widowControl w:val="0"/>
        <w:numPr>
          <w:ilvl w:val="0"/>
          <w:numId w:val="3"/>
        </w:numPr>
        <w:spacing w:after="0"/>
        <w:rPr>
          <w:rFonts w:ascii="Arial" w:eastAsia="Arial" w:hAnsi="Arial" w:cs="Arial"/>
          <w:sz w:val="24"/>
          <w:szCs w:val="24"/>
        </w:rPr>
      </w:pPr>
      <w:r>
        <w:rPr>
          <w:rFonts w:ascii="Arial" w:eastAsia="Arial" w:hAnsi="Arial" w:cs="Arial"/>
          <w:sz w:val="24"/>
          <w:szCs w:val="24"/>
        </w:rPr>
        <w:t>The following Schedules in equal order of precedence:</w:t>
      </w:r>
    </w:p>
    <w:p w14:paraId="7BBCCB91" w14:textId="77777777" w:rsidR="00823055" w:rsidRDefault="007E0588">
      <w:pPr>
        <w:pStyle w:val="Standard"/>
        <w:widowControl w:val="0"/>
        <w:numPr>
          <w:ilvl w:val="0"/>
          <w:numId w:val="8"/>
        </w:numPr>
        <w:spacing w:after="0"/>
      </w:pPr>
      <w:r>
        <w:rPr>
          <w:rFonts w:ascii="Arial" w:eastAsia="Arial" w:hAnsi="Arial" w:cs="Arial"/>
          <w:color w:val="000000"/>
          <w:sz w:val="24"/>
          <w:szCs w:val="24"/>
        </w:rPr>
        <w:t>Joint Schedules for RM6124</w:t>
      </w:r>
    </w:p>
    <w:p w14:paraId="14DA6F9E"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Joint Schedule 2 (Variation Form)</w:t>
      </w:r>
    </w:p>
    <w:p w14:paraId="1AF8B048"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Joint Schedule 3 (Insurance Requirements)</w:t>
      </w:r>
    </w:p>
    <w:p w14:paraId="518F7041"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Joint Schedule 4 (Commercially Sensitive Information)</w:t>
      </w:r>
    </w:p>
    <w:p w14:paraId="06D24D00"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 xml:space="preserve">Joint Schedule 10 (Rectification Plan)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CE0B53E"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Joint Schedule 11 (Processing Data)</w:t>
      </w:r>
    </w:p>
    <w:p w14:paraId="6395E6DC" w14:textId="77777777" w:rsidR="00823055" w:rsidRDefault="007E0588">
      <w:pPr>
        <w:pStyle w:val="Standard"/>
        <w:widowControl w:val="0"/>
        <w:numPr>
          <w:ilvl w:val="0"/>
          <w:numId w:val="4"/>
        </w:numPr>
        <w:spacing w:after="0"/>
      </w:pPr>
      <w:r>
        <w:rPr>
          <w:rFonts w:ascii="Arial" w:eastAsia="Arial" w:hAnsi="Arial" w:cs="Arial"/>
          <w:color w:val="000000"/>
          <w:sz w:val="24"/>
          <w:szCs w:val="24"/>
        </w:rPr>
        <w:t>Order Schedules for RM6124</w:t>
      </w:r>
      <w:r>
        <w:rPr>
          <w:rFonts w:ascii="Arial" w:eastAsia="Arial" w:hAnsi="Arial" w:cs="Arial"/>
          <w:color w:val="000000"/>
          <w:sz w:val="24"/>
          <w:szCs w:val="24"/>
        </w:rPr>
        <w:tab/>
      </w:r>
      <w:r>
        <w:rPr>
          <w:rFonts w:ascii="Arial" w:eastAsia="Arial" w:hAnsi="Arial" w:cs="Arial"/>
          <w:color w:val="000000"/>
          <w:sz w:val="24"/>
          <w:szCs w:val="24"/>
        </w:rPr>
        <w:tab/>
      </w:r>
    </w:p>
    <w:p w14:paraId="08C66FE0"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1 (Transparency Reports)</w:t>
      </w:r>
    </w:p>
    <w:p w14:paraId="3FBE91B5"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2 (Staff Transfer)</w:t>
      </w:r>
    </w:p>
    <w:p w14:paraId="0CE8A27A"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3 (Continuous Improvement)</w:t>
      </w:r>
    </w:p>
    <w:p w14:paraId="53ADCE01"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5 (Pricing Details)</w:t>
      </w:r>
    </w:p>
    <w:p w14:paraId="4DC4D23B"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7 (Key Supplier Staff)</w:t>
      </w:r>
    </w:p>
    <w:p w14:paraId="12C2016B"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8 (Business Continuity and Disaster Recovery)</w:t>
      </w:r>
    </w:p>
    <w:p w14:paraId="37BD337F"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9 (Security)</w:t>
      </w:r>
    </w:p>
    <w:p w14:paraId="706D6FDE"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t>Order Schedule 15 (Order Contract Management)</w:t>
      </w:r>
    </w:p>
    <w:p w14:paraId="31698498" w14:textId="77777777" w:rsidR="00823055" w:rsidRDefault="007E0588">
      <w:pPr>
        <w:pStyle w:val="Standard"/>
        <w:widowControl w:val="0"/>
        <w:numPr>
          <w:ilvl w:val="0"/>
          <w:numId w:val="9"/>
        </w:numPr>
        <w:spacing w:after="0"/>
        <w:rPr>
          <w:rFonts w:ascii="Arial" w:eastAsia="Arial" w:hAnsi="Arial" w:cs="Arial"/>
          <w:sz w:val="24"/>
          <w:szCs w:val="24"/>
        </w:rPr>
      </w:pPr>
      <w:r>
        <w:rPr>
          <w:rFonts w:ascii="Arial" w:eastAsia="Arial" w:hAnsi="Arial" w:cs="Arial"/>
          <w:sz w:val="24"/>
          <w:szCs w:val="24"/>
        </w:rPr>
        <w:lastRenderedPageBreak/>
        <w:t>Order Schedule 20 (Order Specification)</w:t>
      </w:r>
    </w:p>
    <w:p w14:paraId="38109941" w14:textId="77777777" w:rsidR="00823055" w:rsidRDefault="007E0588">
      <w:pPr>
        <w:pStyle w:val="Standard"/>
        <w:widowControl w:val="0"/>
        <w:spacing w:after="0"/>
        <w:ind w:left="1800"/>
      </w:pPr>
      <w:r>
        <w:rPr>
          <w:rFonts w:ascii="Arial" w:eastAsia="Arial" w:hAnsi="Arial" w:cs="Arial"/>
          <w:i/>
          <w:color w:val="000000"/>
          <w:sz w:val="24"/>
          <w:szCs w:val="24"/>
        </w:rPr>
        <w:tab/>
      </w:r>
      <w:r>
        <w:rPr>
          <w:rFonts w:ascii="Arial" w:eastAsia="Arial" w:hAnsi="Arial" w:cs="Arial"/>
          <w:i/>
          <w:color w:val="000000"/>
          <w:sz w:val="24"/>
          <w:szCs w:val="24"/>
        </w:rPr>
        <w:tab/>
      </w:r>
    </w:p>
    <w:p w14:paraId="6FD42AE0" w14:textId="77777777" w:rsidR="00823055" w:rsidRDefault="007E0588">
      <w:pPr>
        <w:pStyle w:val="Standard"/>
        <w:widowControl w:val="0"/>
        <w:numPr>
          <w:ilvl w:val="0"/>
          <w:numId w:val="3"/>
        </w:numPr>
        <w:spacing w:after="0"/>
        <w:rPr>
          <w:rFonts w:ascii="Arial" w:eastAsia="Arial" w:hAnsi="Arial" w:cs="Arial"/>
          <w:sz w:val="24"/>
          <w:szCs w:val="24"/>
        </w:rPr>
      </w:pPr>
      <w:r>
        <w:rPr>
          <w:rFonts w:ascii="Arial" w:eastAsia="Arial" w:hAnsi="Arial" w:cs="Arial"/>
          <w:sz w:val="24"/>
          <w:szCs w:val="24"/>
        </w:rPr>
        <w:t>CCS Core Terms</w:t>
      </w:r>
    </w:p>
    <w:p w14:paraId="397DD287" w14:textId="77777777" w:rsidR="00823055" w:rsidRDefault="007E0588">
      <w:pPr>
        <w:pStyle w:val="Standard"/>
        <w:widowControl w:val="0"/>
        <w:numPr>
          <w:ilvl w:val="0"/>
          <w:numId w:val="3"/>
        </w:numPr>
        <w:spacing w:after="0"/>
        <w:rPr>
          <w:rFonts w:ascii="Arial" w:eastAsia="Arial" w:hAnsi="Arial" w:cs="Arial"/>
          <w:sz w:val="24"/>
          <w:szCs w:val="24"/>
        </w:rPr>
      </w:pPr>
      <w:r>
        <w:rPr>
          <w:rFonts w:ascii="Arial" w:eastAsia="Arial" w:hAnsi="Arial" w:cs="Arial"/>
          <w:sz w:val="24"/>
          <w:szCs w:val="24"/>
        </w:rPr>
        <w:t>Joint Schedule 5 (Corporate Social Responsibility) RM6124</w:t>
      </w:r>
    </w:p>
    <w:p w14:paraId="2B026853" w14:textId="77777777" w:rsidR="00823055" w:rsidRDefault="007E0588">
      <w:pPr>
        <w:pStyle w:val="Standard"/>
        <w:widowControl w:val="0"/>
        <w:numPr>
          <w:ilvl w:val="0"/>
          <w:numId w:val="3"/>
        </w:numPr>
        <w:spacing w:after="0"/>
      </w:pPr>
      <w:r>
        <w:rPr>
          <w:rFonts w:ascii="Arial" w:eastAsia="Arial" w:hAnsi="Arial" w:cs="Arial"/>
          <w:sz w:val="24"/>
          <w:szCs w:val="24"/>
        </w:rPr>
        <w:t>Order Schedule 4 (Proposal) as</w:t>
      </w:r>
      <w:r>
        <w:rPr>
          <w:rFonts w:ascii="Arial" w:eastAsia="Arial" w:hAnsi="Arial" w:cs="Arial"/>
          <w:color w:val="000000"/>
          <w:sz w:val="24"/>
          <w:szCs w:val="24"/>
        </w:rPr>
        <w:t xml:space="preserve"> long as any parts of the Order Proposal that offer a better commercial position for the Client (as decided by the Client) take precedence over the documents above.</w:t>
      </w:r>
    </w:p>
    <w:p w14:paraId="1669057B" w14:textId="77777777" w:rsidR="00823055" w:rsidRDefault="007E0588">
      <w:pPr>
        <w:pStyle w:val="Standard"/>
        <w:widowControl w:val="0"/>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5604048B" w14:textId="77777777" w:rsidR="00823055" w:rsidRDefault="00823055">
      <w:pPr>
        <w:pStyle w:val="Standard"/>
        <w:tabs>
          <w:tab w:val="left" w:pos="2257"/>
        </w:tabs>
        <w:spacing w:after="0"/>
        <w:rPr>
          <w:rFonts w:ascii="Arial" w:eastAsia="Arial" w:hAnsi="Arial" w:cs="Arial"/>
          <w:sz w:val="24"/>
          <w:szCs w:val="24"/>
        </w:rPr>
      </w:pPr>
    </w:p>
    <w:p w14:paraId="732F1F8F" w14:textId="77777777" w:rsidR="00823055" w:rsidRDefault="007E0588">
      <w:pPr>
        <w:pStyle w:val="Standard"/>
      </w:pPr>
      <w:r>
        <w:rPr>
          <w:rFonts w:ascii="Arial" w:eastAsia="Arial" w:hAnsi="Arial" w:cs="Arial"/>
          <w:sz w:val="24"/>
          <w:szCs w:val="24"/>
        </w:rPr>
        <w:t>FORMATION OF ORDER CONTRACT</w:t>
      </w:r>
    </w:p>
    <w:p w14:paraId="71DAB3B2" w14:textId="77777777" w:rsidR="00823055" w:rsidRDefault="007E0588">
      <w:pPr>
        <w:pStyle w:val="Standard"/>
      </w:pPr>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6E2CB284" w14:textId="77777777" w:rsidR="00823055" w:rsidRDefault="007E0588">
      <w:pPr>
        <w:pStyle w:val="Standard"/>
      </w:pPr>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43C95FB9" w14:textId="77777777" w:rsidR="00823055" w:rsidRDefault="00823055">
      <w:pPr>
        <w:pStyle w:val="Standard"/>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823055" w14:paraId="44350E64"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A1A18" w14:textId="77777777" w:rsidR="00823055" w:rsidRDefault="007E0588">
            <w:pPr>
              <w:pStyle w:val="Standard"/>
              <w:keepNext/>
              <w:spacing w:before="240" w:after="120"/>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7D50C" w14:textId="77777777" w:rsidR="00823055" w:rsidRDefault="007E0588">
            <w:pPr>
              <w:pStyle w:val="Standard"/>
              <w:widowControl w:val="0"/>
              <w:spacing w:before="120" w:after="120"/>
            </w:pPr>
            <w:r>
              <w:rPr>
                <w:rFonts w:ascii="Arial" w:eastAsia="Arial" w:hAnsi="Arial" w:cs="Arial"/>
                <w:b/>
                <w:color w:val="000000"/>
                <w:sz w:val="24"/>
                <w:szCs w:val="24"/>
              </w:rPr>
              <w:t>For and on behalf of the Client:</w:t>
            </w:r>
          </w:p>
        </w:tc>
      </w:tr>
      <w:tr w:rsidR="00823055" w14:paraId="71C02A3C"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5F4C9" w14:textId="77777777" w:rsidR="00823055" w:rsidRDefault="007E0588">
            <w:pPr>
              <w:pStyle w:val="Standard"/>
              <w:keepNext/>
              <w:spacing w:before="240" w:after="120"/>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C906C" w14:textId="21754C19" w:rsidR="00823055" w:rsidRDefault="002B4C88">
            <w:pPr>
              <w:pStyle w:val="Standard"/>
              <w:keepNext/>
              <w:spacing w:before="240" w:after="120"/>
              <w:ind w:left="142"/>
              <w:rPr>
                <w:rFonts w:ascii="Arial" w:eastAsia="Arial" w:hAnsi="Arial" w:cs="Arial"/>
                <w:color w:val="000000"/>
                <w:sz w:val="24"/>
                <w:szCs w:val="24"/>
              </w:rPr>
            </w:pPr>
            <w:r>
              <w:rPr>
                <w:rFonts w:ascii="Arial" w:hAnsi="Arial" w:cs="Arial"/>
                <w:b/>
                <w:bCs/>
                <w:color w:val="FF0000"/>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7D4B10" w14:textId="77777777" w:rsidR="00823055" w:rsidRDefault="007E0588">
            <w:pPr>
              <w:pStyle w:val="Standard"/>
              <w:keepNext/>
              <w:spacing w:before="240" w:after="120"/>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B577C2" w14:textId="7B422698" w:rsidR="00823055" w:rsidRPr="00781F53" w:rsidRDefault="002B4C88">
            <w:pPr>
              <w:pStyle w:val="Standard"/>
              <w:keepNext/>
              <w:spacing w:before="240" w:after="120"/>
              <w:ind w:left="142"/>
              <w:rPr>
                <w:rFonts w:ascii="Bradley Hand" w:eastAsia="Arial" w:hAnsi="Bradley Hand" w:cs="Arial"/>
                <w:color w:val="000000"/>
                <w:sz w:val="24"/>
                <w:szCs w:val="24"/>
              </w:rPr>
            </w:pPr>
            <w:r>
              <w:rPr>
                <w:rFonts w:ascii="Arial" w:hAnsi="Arial" w:cs="Arial"/>
                <w:b/>
                <w:bCs/>
                <w:color w:val="FF0000"/>
              </w:rPr>
              <w:t>REDACTED TEXT under FOIA Section 40, Personal Information</w:t>
            </w:r>
          </w:p>
        </w:tc>
      </w:tr>
      <w:tr w:rsidR="00823055" w14:paraId="0C54C27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13B0D" w14:textId="77777777" w:rsidR="00823055" w:rsidRDefault="007E0588">
            <w:pPr>
              <w:pStyle w:val="Standard"/>
              <w:keepNext/>
              <w:spacing w:before="240" w:after="120"/>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35A48" w14:textId="27DED5E0" w:rsidR="00823055" w:rsidRDefault="002B4C88">
            <w:pPr>
              <w:pStyle w:val="Standard"/>
              <w:keepNext/>
              <w:spacing w:before="240" w:after="120"/>
              <w:ind w:left="142"/>
              <w:rPr>
                <w:rFonts w:ascii="Arial" w:eastAsia="Arial" w:hAnsi="Arial" w:cs="Arial"/>
                <w:color w:val="000000"/>
                <w:sz w:val="24"/>
                <w:szCs w:val="24"/>
              </w:rPr>
            </w:pPr>
            <w:r>
              <w:rPr>
                <w:rFonts w:ascii="Arial" w:hAnsi="Arial" w:cs="Arial"/>
                <w:b/>
                <w:bCs/>
                <w:color w:val="FF0000"/>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B6009" w14:textId="77777777" w:rsidR="00823055" w:rsidRDefault="007E0588">
            <w:pPr>
              <w:pStyle w:val="Standard"/>
              <w:keepNext/>
              <w:spacing w:before="240" w:after="120"/>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017FA" w14:textId="4B93F339" w:rsidR="00823055" w:rsidRDefault="002B4C88">
            <w:pPr>
              <w:pStyle w:val="Standard"/>
              <w:keepNext/>
              <w:spacing w:before="240" w:after="120"/>
              <w:ind w:left="142"/>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823055" w14:paraId="051C7006"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41CC1" w14:textId="77777777" w:rsidR="00823055" w:rsidRDefault="007E0588">
            <w:pPr>
              <w:pStyle w:val="Standard"/>
              <w:keepNext/>
              <w:spacing w:before="240" w:after="120"/>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BFD853" w14:textId="011BB59F" w:rsidR="00823055" w:rsidRDefault="00FD7C95">
            <w:pPr>
              <w:pStyle w:val="Standard"/>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Joint Managing Director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DADB8C" w14:textId="77777777" w:rsidR="00823055" w:rsidRDefault="007E0588">
            <w:pPr>
              <w:pStyle w:val="Standard"/>
              <w:keepNext/>
              <w:spacing w:before="240" w:after="120"/>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532D8" w14:textId="623D1DE8" w:rsidR="00823055" w:rsidRDefault="00781F53">
            <w:pPr>
              <w:pStyle w:val="Standard"/>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Deputy Head of Marketing</w:t>
            </w:r>
          </w:p>
        </w:tc>
      </w:tr>
      <w:tr w:rsidR="00823055" w14:paraId="12A0D006"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024AB5" w14:textId="77777777" w:rsidR="00823055" w:rsidRDefault="007E0588">
            <w:pPr>
              <w:pStyle w:val="Standard"/>
              <w:keepNext/>
              <w:spacing w:before="240" w:after="120"/>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8C1E5" w14:textId="5694D48A" w:rsidR="00823055" w:rsidRDefault="00FD7C95">
            <w:pPr>
              <w:pStyle w:val="Standard"/>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8 August 2022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33440" w14:textId="77777777" w:rsidR="00823055" w:rsidRDefault="007E0588">
            <w:pPr>
              <w:pStyle w:val="Standard"/>
              <w:keepNext/>
              <w:spacing w:before="240" w:after="120"/>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84EB8" w14:textId="5DDA26E2" w:rsidR="00823055" w:rsidRDefault="00781F53">
            <w:pPr>
              <w:pStyle w:val="Standard"/>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8 August 2022</w:t>
            </w:r>
          </w:p>
        </w:tc>
      </w:tr>
    </w:tbl>
    <w:p w14:paraId="3E592E3A" w14:textId="77777777" w:rsidR="00823055" w:rsidRDefault="00823055">
      <w:pPr>
        <w:pStyle w:val="Standard"/>
        <w:keepNext/>
        <w:rPr>
          <w:rFonts w:ascii="Arial" w:eastAsia="Arial" w:hAnsi="Arial" w:cs="Arial"/>
          <w:b/>
          <w:smallCaps/>
          <w:sz w:val="24"/>
          <w:szCs w:val="24"/>
        </w:rPr>
      </w:pPr>
    </w:p>
    <w:p w14:paraId="7E4F3BD0" w14:textId="77777777" w:rsidR="00823055" w:rsidRDefault="00823055">
      <w:pPr>
        <w:pStyle w:val="Standard"/>
        <w:keepNext/>
        <w:rPr>
          <w:rFonts w:ascii="Arial" w:eastAsia="Arial" w:hAnsi="Arial" w:cs="Arial"/>
          <w:b/>
          <w:smallCaps/>
          <w:sz w:val="24"/>
          <w:szCs w:val="24"/>
        </w:rPr>
      </w:pPr>
    </w:p>
    <w:p w14:paraId="40B6851C" w14:textId="77777777" w:rsidR="00823055" w:rsidRDefault="007E0588">
      <w:pPr>
        <w:pStyle w:val="Standard"/>
        <w:keepNext/>
      </w:pPr>
      <w:r>
        <w:rPr>
          <w:rFonts w:ascii="Arial" w:eastAsia="Arial" w:hAnsi="Arial" w:cs="Arial"/>
          <w:b/>
          <w:smallCaps/>
          <w:sz w:val="24"/>
          <w:szCs w:val="24"/>
        </w:rPr>
        <w:t>Annex A</w:t>
      </w:r>
      <w:bookmarkStart w:id="2" w:name="bookmark=id.2981zbj"/>
      <w:bookmarkEnd w:id="2"/>
    </w:p>
    <w:p w14:paraId="351D6867" w14:textId="77777777" w:rsidR="00823055" w:rsidRDefault="007E0588">
      <w:pPr>
        <w:pStyle w:val="Standard"/>
        <w:spacing w:after="120" w:line="276" w:lineRule="auto"/>
      </w:pPr>
      <w:r>
        <w:rPr>
          <w:rFonts w:ascii="Arial" w:eastAsia="Arial" w:hAnsi="Arial" w:cs="Arial"/>
          <w:b/>
          <w:sz w:val="24"/>
          <w:szCs w:val="24"/>
        </w:rPr>
        <w:t xml:space="preserve">Agency Proposal </w:t>
      </w:r>
    </w:p>
    <w:p w14:paraId="443AFA1B" w14:textId="77777777" w:rsidR="00823055" w:rsidRDefault="007E0588">
      <w:pPr>
        <w:pStyle w:val="Standard"/>
        <w:spacing w:after="120" w:line="276" w:lineRule="auto"/>
      </w:pPr>
      <w:r>
        <w:rPr>
          <w:rFonts w:ascii="Arial" w:hAnsi="Arial" w:cs="Arial"/>
          <w:sz w:val="24"/>
        </w:rPr>
        <w:lastRenderedPageBreak/>
        <w:t>Please refer to Call-Off Schedule 4 (Proposal)</w:t>
      </w:r>
    </w:p>
    <w:p w14:paraId="2599AA9D" w14:textId="77777777" w:rsidR="00823055" w:rsidRDefault="00823055">
      <w:pPr>
        <w:pStyle w:val="Standard"/>
        <w:spacing w:after="100"/>
      </w:pPr>
    </w:p>
    <w:p w14:paraId="1333037B" w14:textId="77777777" w:rsidR="00823055" w:rsidRDefault="007E0588">
      <w:pPr>
        <w:pStyle w:val="Standard"/>
        <w:keepNext/>
        <w:pageBreakBefore/>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Annex B</w:t>
      </w:r>
    </w:p>
    <w:p w14:paraId="2719533C" w14:textId="77777777" w:rsidR="00823055" w:rsidRDefault="007E0588">
      <w:pPr>
        <w:pStyle w:val="Standard"/>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t>Statement of Work-</w:t>
      </w:r>
    </w:p>
    <w:p w14:paraId="119AFE90" w14:textId="77777777" w:rsidR="00823055" w:rsidRDefault="007E0588">
      <w:pPr>
        <w:pStyle w:val="Standard"/>
        <w:spacing w:after="120" w:line="276" w:lineRule="auto"/>
      </w:pPr>
      <w:r>
        <w:rPr>
          <w:rFonts w:ascii="Arial" w:eastAsia="Arial" w:hAnsi="Arial" w:cs="Arial"/>
          <w:b/>
          <w:color w:val="000000"/>
          <w:sz w:val="24"/>
          <w:szCs w:val="24"/>
        </w:rPr>
        <w:t>This Statement of Work is issued under and in accordance with the Order Contract entered into between the parties dated 4</w:t>
      </w:r>
      <w:r>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August 2022.</w:t>
      </w:r>
    </w:p>
    <w:p w14:paraId="0224A505" w14:textId="77777777" w:rsidR="00823055" w:rsidRDefault="00823055">
      <w:pPr>
        <w:pStyle w:val="Standard"/>
        <w:spacing w:after="120" w:line="276" w:lineRule="auto"/>
      </w:pPr>
    </w:p>
    <w:p w14:paraId="52DB67F6" w14:textId="77777777" w:rsidR="00823055" w:rsidRDefault="007E0588">
      <w:pPr>
        <w:pStyle w:val="Standard"/>
        <w:spacing w:after="120"/>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46303C95" w14:textId="77777777" w:rsidR="00823055" w:rsidRDefault="007E0588">
      <w:pPr>
        <w:pStyle w:val="Heading2"/>
        <w:numPr>
          <w:ilvl w:val="1"/>
          <w:numId w:val="2"/>
        </w:numPr>
      </w:pPr>
      <w:r>
        <w:rPr>
          <w:rFonts w:ascii="Arial" w:hAnsi="Arial" w:cs="Arial"/>
        </w:rPr>
        <w:t>Where a Statement of Work would result in:</w:t>
      </w:r>
    </w:p>
    <w:p w14:paraId="43910668" w14:textId="77777777" w:rsidR="00823055" w:rsidRDefault="007E0588">
      <w:pPr>
        <w:pStyle w:val="Heading2"/>
        <w:numPr>
          <w:ilvl w:val="0"/>
          <w:numId w:val="10"/>
        </w:numPr>
      </w:pPr>
      <w:proofErr w:type="gramStart"/>
      <w:r>
        <w:rPr>
          <w:rFonts w:ascii="Arial" w:hAnsi="Arial" w:cs="Arial"/>
        </w:rPr>
        <w:t>a</w:t>
      </w:r>
      <w:proofErr w:type="gramEnd"/>
      <w:r>
        <w:rPr>
          <w:rFonts w:ascii="Arial" w:hAnsi="Arial" w:cs="Arial"/>
        </w:rPr>
        <w:t xml:space="preserve"> variation of the Services procured under this Order Contract;</w:t>
      </w:r>
    </w:p>
    <w:p w14:paraId="2DAF9B4D" w14:textId="77777777" w:rsidR="00823055" w:rsidRDefault="007E0588">
      <w:pPr>
        <w:pStyle w:val="Heading2"/>
        <w:numPr>
          <w:ilvl w:val="0"/>
          <w:numId w:val="5"/>
        </w:numPr>
      </w:pPr>
      <w:proofErr w:type="gramStart"/>
      <w:r>
        <w:rPr>
          <w:rFonts w:ascii="Arial" w:hAnsi="Arial" w:cs="Arial"/>
        </w:rPr>
        <w:t>an</w:t>
      </w:r>
      <w:proofErr w:type="gramEnd"/>
      <w:r>
        <w:rPr>
          <w:rFonts w:ascii="Arial" w:hAnsi="Arial" w:cs="Arial"/>
        </w:rPr>
        <w:t xml:space="preserve"> increase in the Charges agreed under this Order Contract; or</w:t>
      </w:r>
    </w:p>
    <w:p w14:paraId="44E59271" w14:textId="77777777" w:rsidR="00823055" w:rsidRDefault="007E0588">
      <w:pPr>
        <w:pStyle w:val="Heading3"/>
        <w:widowControl/>
        <w:numPr>
          <w:ilvl w:val="0"/>
          <w:numId w:val="5"/>
        </w:numPr>
        <w:spacing w:before="40" w:after="0"/>
      </w:pPr>
      <w:r>
        <w:rPr>
          <w:rFonts w:ascii="Arial" w:eastAsia="Arial" w:hAnsi="Arial" w:cs="Arial"/>
          <w:b w:val="0"/>
          <w:color w:val="000000"/>
          <w:sz w:val="24"/>
          <w:szCs w:val="24"/>
        </w:rPr>
        <w:t xml:space="preserve">a change in the economic balance between the Parties to the detriment of the Client that is not provided for in this Order Contract, </w:t>
      </w:r>
      <w:bookmarkStart w:id="3" w:name="bookmark=id.odc9jc"/>
      <w:bookmarkEnd w:id="3"/>
      <w:r>
        <w:rPr>
          <w:rFonts w:ascii="Arial" w:eastAsia="Arial" w:hAnsi="Arial" w:cs="Arial"/>
          <w:b w:val="0"/>
          <w:sz w:val="24"/>
          <w:szCs w:val="24"/>
        </w:rPr>
        <w:t>the relevant term(s) will be dealt with as a proposed Variation to this Order Contract in accordance with the Variation procedure set out in Clause 24.</w:t>
      </w:r>
      <w:bookmarkStart w:id="4" w:name="bookmark=id.38czs75"/>
      <w:bookmarkEnd w:id="4"/>
    </w:p>
    <w:p w14:paraId="362FDF1B" w14:textId="77777777" w:rsidR="00823055" w:rsidRDefault="00823055">
      <w:pPr>
        <w:pStyle w:val="Standard"/>
        <w:spacing w:after="120" w:line="276" w:lineRule="auto"/>
        <w:rPr>
          <w:rFonts w:ascii="Arial" w:eastAsia="Arial" w:hAnsi="Arial" w:cs="Arial"/>
          <w:color w:val="000000"/>
          <w:sz w:val="24"/>
          <w:szCs w:val="24"/>
        </w:rPr>
      </w:pPr>
    </w:p>
    <w:p w14:paraId="658ED16B" w14:textId="77777777" w:rsidR="00823055" w:rsidRDefault="00823055">
      <w:pPr>
        <w:pStyle w:val="Standard"/>
        <w:spacing w:after="120" w:line="276" w:lineRule="auto"/>
        <w:rPr>
          <w:rFonts w:ascii="Arial" w:eastAsia="Arial" w:hAnsi="Arial" w:cs="Arial"/>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823055" w14:paraId="708239B0"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3304E212" w14:textId="77777777" w:rsidR="00823055" w:rsidRDefault="007E0588">
            <w:pPr>
              <w:pStyle w:val="Standard"/>
              <w:spacing w:after="120" w:line="276" w:lineRule="auto"/>
            </w:pPr>
            <w:r>
              <w:rPr>
                <w:rFonts w:ascii="Arial" w:eastAsia="Arial" w:hAnsi="Arial" w:cs="Arial"/>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63BD4" w14:textId="77777777" w:rsidR="001C11D1" w:rsidRPr="001C11D1" w:rsidRDefault="001C11D1" w:rsidP="001C11D1">
            <w:pPr>
              <w:pStyle w:val="Standard"/>
            </w:pPr>
            <w:r w:rsidRPr="001C11D1">
              <w:rPr>
                <w:rFonts w:ascii="Arial" w:eastAsia="Arial" w:hAnsi="Arial" w:cs="Arial"/>
                <w:i/>
                <w:color w:val="000000"/>
                <w:sz w:val="24"/>
                <w:szCs w:val="24"/>
              </w:rPr>
              <w:t>Set out a short description of the Project.</w:t>
            </w:r>
          </w:p>
        </w:tc>
      </w:tr>
      <w:tr w:rsidR="00823055" w14:paraId="119D256F"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EEC07A7" w14:textId="77777777" w:rsidR="00823055" w:rsidRDefault="007E0588">
            <w:pPr>
              <w:pStyle w:val="Standard"/>
              <w:spacing w:after="120" w:line="276" w:lineRule="auto"/>
              <w:rPr>
                <w:rFonts w:ascii="Arial" w:eastAsia="Arial" w:hAnsi="Arial" w:cs="Arial"/>
                <w:b/>
                <w:sz w:val="24"/>
                <w:szCs w:val="24"/>
              </w:rPr>
            </w:pPr>
            <w:r>
              <w:rPr>
                <w:rFonts w:ascii="Arial" w:eastAsia="Arial" w:hAnsi="Arial" w:cs="Arial"/>
                <w:b/>
                <w:sz w:val="24"/>
                <w:szCs w:val="24"/>
              </w:rPr>
              <w:t>Project start Date</w:t>
            </w:r>
          </w:p>
          <w:p w14:paraId="4FEE6F1A" w14:textId="77777777" w:rsidR="00823055" w:rsidRDefault="00823055">
            <w:pPr>
              <w:pStyle w:val="Standard"/>
              <w:spacing w:after="120" w:line="276" w:lineRule="auto"/>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E1E191" w14:textId="77777777" w:rsidR="008A1A4C" w:rsidRPr="008A1A4C" w:rsidRDefault="008A1A4C" w:rsidP="008A1A4C">
            <w:pPr>
              <w:pStyle w:val="Standard"/>
              <w:spacing w:after="120" w:line="276" w:lineRule="auto"/>
              <w:rPr>
                <w:rFonts w:ascii="Arial" w:hAnsi="Arial" w:cs="Arial"/>
                <w:i/>
                <w:sz w:val="24"/>
                <w:szCs w:val="24"/>
              </w:rPr>
            </w:pPr>
            <w:r w:rsidRPr="008A1A4C">
              <w:rPr>
                <w:rFonts w:ascii="Arial" w:hAnsi="Arial" w:cs="Arial"/>
                <w:i/>
                <w:sz w:val="24"/>
                <w:szCs w:val="24"/>
              </w:rPr>
              <w:t>Set out the start date for this Project and its duration and the likely end date if known– state whether for a fixed term or an initial term with extension periods</w:t>
            </w:r>
          </w:p>
          <w:p w14:paraId="3A97818B" w14:textId="77777777" w:rsidR="001C11D1" w:rsidRPr="008A1A4C" w:rsidRDefault="008A1A4C" w:rsidP="008A1A4C">
            <w:pPr>
              <w:pStyle w:val="Standard"/>
              <w:spacing w:after="120" w:line="276" w:lineRule="auto"/>
              <w:rPr>
                <w:rFonts w:ascii="Arial" w:hAnsi="Arial" w:cs="Arial"/>
                <w:i/>
                <w:sz w:val="24"/>
                <w:szCs w:val="24"/>
              </w:rPr>
            </w:pPr>
            <w:r w:rsidRPr="008A1A4C">
              <w:rPr>
                <w:rFonts w:ascii="Arial" w:hAnsi="Arial" w:cs="Arial"/>
                <w:i/>
                <w:sz w:val="24"/>
                <w:szCs w:val="24"/>
              </w:rPr>
              <w:t>Where the parties are agreeing a Project Notice Period for cancellation of Project, specify the notice period</w:t>
            </w:r>
          </w:p>
          <w:p w14:paraId="615193BA" w14:textId="77777777" w:rsidR="001C11D1" w:rsidRPr="008A1A4C" w:rsidRDefault="001C11D1">
            <w:pPr>
              <w:pStyle w:val="Standard"/>
              <w:spacing w:after="120" w:line="276" w:lineRule="auto"/>
            </w:pPr>
          </w:p>
        </w:tc>
      </w:tr>
      <w:tr w:rsidR="00823055" w14:paraId="5C6E1233"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54B1C527" w14:textId="77777777" w:rsidR="00823055" w:rsidRDefault="007E0588">
            <w:pPr>
              <w:pStyle w:val="Standard"/>
              <w:spacing w:after="120" w:line="276" w:lineRule="auto"/>
            </w:pPr>
            <w:r>
              <w:rPr>
                <w:rFonts w:ascii="Arial" w:eastAsia="Arial" w:hAnsi="Arial" w:cs="Arial"/>
                <w:b/>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0B28A" w14:textId="70FC5C08" w:rsidR="00823055" w:rsidRDefault="004C0DDB" w:rsidP="004C0DDB">
            <w:pPr>
              <w:pStyle w:val="Heading2"/>
              <w:suppressAutoHyphens w:val="0"/>
              <w:spacing w:before="0" w:line="276" w:lineRule="auto"/>
              <w:textAlignment w:val="auto"/>
              <w:rPr>
                <w:rFonts w:ascii="Arial" w:hAnsi="Arial" w:cs="Arial"/>
              </w:rPr>
            </w:pPr>
            <w:bookmarkStart w:id="5" w:name="_heading=h.k3w8epho58pu"/>
            <w:bookmarkEnd w:id="5"/>
            <w:r w:rsidRPr="004C0DDB">
              <w:rPr>
                <w:rFonts w:ascii="Arial" w:eastAsia="Calibri" w:hAnsi="Arial" w:cs="Arial"/>
                <w:i/>
              </w:rPr>
              <w:t xml:space="preserve">If this campaign is part of a wider overarching campaign, or uses specific Government owned brands (such as the </w:t>
            </w:r>
            <w:proofErr w:type="gramStart"/>
            <w:r w:rsidRPr="004C0DDB">
              <w:rPr>
                <w:rFonts w:ascii="Arial" w:eastAsia="Calibri" w:hAnsi="Arial" w:cs="Arial"/>
                <w:i/>
              </w:rPr>
              <w:t>GREAT</w:t>
            </w:r>
            <w:proofErr w:type="gramEnd"/>
            <w:r w:rsidRPr="004C0DDB">
              <w:rPr>
                <w:rFonts w:ascii="Arial" w:eastAsia="Calibri" w:hAnsi="Arial" w:cs="Arial"/>
                <w:i/>
              </w:rPr>
              <w:t xml:space="preserve"> Britain brand for example) please state them and what the relationship of this campaign will be to them.</w:t>
            </w:r>
          </w:p>
        </w:tc>
      </w:tr>
      <w:tr w:rsidR="004C0DDB" w14:paraId="6FE4761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5BD25F8" w14:textId="77777777" w:rsidR="004C0DDB" w:rsidRDefault="004C0DDB" w:rsidP="004C0DDB">
            <w:pPr>
              <w:pStyle w:val="Standard"/>
              <w:spacing w:after="120" w:line="276" w:lineRule="auto"/>
            </w:pPr>
            <w:r>
              <w:rPr>
                <w:rFonts w:ascii="Arial" w:eastAsia="Arial" w:hAnsi="Arial" w:cs="Arial"/>
                <w:b/>
                <w:sz w:val="24"/>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B2BD50" w14:textId="77777777" w:rsidR="004C0DDB" w:rsidRPr="004C0DDB" w:rsidRDefault="004C0DDB" w:rsidP="004C0DDB">
            <w:pPr>
              <w:pStyle w:val="Standard"/>
              <w:spacing w:after="120" w:line="276" w:lineRule="auto"/>
              <w:rPr>
                <w:rFonts w:ascii="Arial" w:hAnsi="Arial" w:cs="Arial"/>
                <w:i/>
                <w:sz w:val="24"/>
                <w:szCs w:val="24"/>
              </w:rPr>
            </w:pPr>
            <w:bookmarkStart w:id="6" w:name="_heading=h.wnw6a7x59rio"/>
            <w:bookmarkEnd w:id="6"/>
            <w:r w:rsidRPr="004C0DDB">
              <w:rPr>
                <w:rFonts w:ascii="Arial" w:hAnsi="Arial" w:cs="Arial"/>
                <w:i/>
                <w:sz w:val="24"/>
                <w:szCs w:val="24"/>
              </w:rPr>
              <w:t>Set out a description of the Goods or Services to be supplied by the Agency for this Project.</w:t>
            </w:r>
          </w:p>
          <w:p w14:paraId="1B1562FB" w14:textId="77777777"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State any specific activities agreed in the pitch that are to be delivered as part of this campaign.</w:t>
            </w:r>
          </w:p>
          <w:p w14:paraId="1E830483" w14:textId="77777777"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Ensure you capture any work across distinct specialisms or channels, for example if you were working on an integrated campaign you may write:</w:t>
            </w:r>
          </w:p>
          <w:p w14:paraId="2350DA73" w14:textId="77777777"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lastRenderedPageBreak/>
              <w:t>Creative for campaigns (service)</w:t>
            </w:r>
          </w:p>
          <w:p w14:paraId="6FD944D7"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Development and testing of creative propositions (deliverables)</w:t>
            </w:r>
          </w:p>
          <w:p w14:paraId="7D32EEDA"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Creative assets for use on social media</w:t>
            </w:r>
          </w:p>
          <w:p w14:paraId="2602200D"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Delivery of creative assets for “Above the Line” media</w:t>
            </w:r>
          </w:p>
          <w:p w14:paraId="3A945A21"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Seamless working with the client’s media buyer to deliver assets in the correct format to required deadlines</w:t>
            </w:r>
          </w:p>
          <w:p w14:paraId="685281CC"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PR</w:t>
            </w:r>
          </w:p>
          <w:p w14:paraId="404A58D5"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PR strategy that compliments the “Above the Line” approach</w:t>
            </w:r>
          </w:p>
          <w:p w14:paraId="7F3EC887"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Development and delivery of PR hooks/stunts in agreement with the client</w:t>
            </w:r>
          </w:p>
          <w:p w14:paraId="269FEB7D"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 xml:space="preserve">Development of three Op </w:t>
            </w:r>
            <w:proofErr w:type="spellStart"/>
            <w:r w:rsidRPr="004C0DDB">
              <w:rPr>
                <w:rFonts w:ascii="Arial" w:hAnsi="Arial" w:cs="Arial"/>
                <w:i/>
                <w:sz w:val="24"/>
                <w:szCs w:val="24"/>
              </w:rPr>
              <w:t>eds</w:t>
            </w:r>
            <w:proofErr w:type="spellEnd"/>
            <w:r w:rsidRPr="004C0DDB">
              <w:rPr>
                <w:rFonts w:ascii="Arial" w:hAnsi="Arial" w:cs="Arial"/>
                <w:i/>
                <w:sz w:val="24"/>
                <w:szCs w:val="24"/>
              </w:rPr>
              <w:t>, case studies and three feature articles</w:t>
            </w:r>
          </w:p>
          <w:p w14:paraId="6019EB68"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Management of media at up to seven events, working with departmental press office</w:t>
            </w:r>
          </w:p>
          <w:p w14:paraId="5D68DC2E" w14:textId="77777777" w:rsidR="004C0DDB" w:rsidRPr="004C0DDB" w:rsidRDefault="004C0DDB" w:rsidP="004C0DDB">
            <w:pPr>
              <w:pStyle w:val="Standard"/>
              <w:numPr>
                <w:ilvl w:val="0"/>
                <w:numId w:val="14"/>
              </w:numPr>
              <w:spacing w:after="120" w:line="276" w:lineRule="auto"/>
              <w:rPr>
                <w:rFonts w:ascii="Arial" w:hAnsi="Arial" w:cs="Arial"/>
                <w:i/>
                <w:sz w:val="24"/>
                <w:szCs w:val="24"/>
              </w:rPr>
            </w:pPr>
            <w:r w:rsidRPr="004C0DDB">
              <w:rPr>
                <w:rFonts w:ascii="Arial" w:hAnsi="Arial" w:cs="Arial"/>
                <w:i/>
                <w:sz w:val="24"/>
                <w:szCs w:val="24"/>
              </w:rPr>
              <w:t xml:space="preserve">Evaluation in accordance with the OASIS framework            </w:t>
            </w:r>
          </w:p>
          <w:p w14:paraId="1AD3C407" w14:textId="77777777"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 xml:space="preserve"> State if you require any specific requirements and ways of working such as third-party consents, licences, clearances that Agency needs to obtain and products or purchases.</w:t>
            </w:r>
          </w:p>
          <w:p w14:paraId="1D736B34" w14:textId="491408EC" w:rsidR="004C0DDB" w:rsidRDefault="004C0DDB" w:rsidP="004C0DDB">
            <w:pPr>
              <w:pStyle w:val="Standard"/>
              <w:spacing w:after="120" w:line="276" w:lineRule="auto"/>
              <w:rPr>
                <w:rFonts w:ascii="Arial" w:hAnsi="Arial" w:cs="Arial"/>
              </w:rPr>
            </w:pPr>
            <w:r w:rsidRPr="004C0DDB">
              <w:rPr>
                <w:rFonts w:ascii="Arial" w:hAnsi="Arial" w:cs="Arial"/>
                <w:i/>
                <w:sz w:val="24"/>
                <w:szCs w:val="24"/>
              </w:rPr>
              <w:t>State that Client’s use of the Goods or Services will be “subject to any third-party usage rights which are notified to the Client in accordance with this Order Contract “.</w:t>
            </w:r>
          </w:p>
        </w:tc>
      </w:tr>
      <w:tr w:rsidR="004C0DDB" w14:paraId="5757A12B"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A934625" w14:textId="77777777" w:rsidR="004C0DDB" w:rsidRDefault="004C0DDB" w:rsidP="004C0DDB">
            <w:pPr>
              <w:pStyle w:val="Standard"/>
              <w:spacing w:after="120" w:line="276" w:lineRule="auto"/>
            </w:pPr>
            <w:r>
              <w:rPr>
                <w:rFonts w:ascii="Arial" w:eastAsia="Arial" w:hAnsi="Arial" w:cs="Arial"/>
                <w:b/>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107DE" w14:textId="42F34E5D" w:rsidR="004C0DDB" w:rsidRDefault="004C0DDB" w:rsidP="004C0DDB">
            <w:pPr>
              <w:pStyle w:val="Standard"/>
              <w:spacing w:after="120" w:line="276" w:lineRule="auto"/>
              <w:rPr>
                <w:rFonts w:ascii="Arial" w:hAnsi="Arial" w:cs="Arial"/>
                <w:sz w:val="20"/>
              </w:rPr>
            </w:pPr>
            <w:bookmarkStart w:id="7" w:name="_heading=h.balvbjdpa76y"/>
            <w:bookmarkStart w:id="8" w:name="_heading=h.3u0s2oeqo8hk"/>
            <w:bookmarkStart w:id="9" w:name="_heading=h.i4w4qjcc18ws"/>
            <w:bookmarkStart w:id="10" w:name="_heading=h.1h0hco6jyxzl"/>
            <w:bookmarkStart w:id="11" w:name="_heading=h.1gninbyiup80"/>
            <w:bookmarkStart w:id="12" w:name="_heading=h.ei8v4ii9bny5"/>
            <w:bookmarkStart w:id="13" w:name="_heading=h.2xerr6nyjmwc"/>
            <w:bookmarkStart w:id="14" w:name="_heading=h.mzujyf21omys"/>
            <w:bookmarkStart w:id="15" w:name="_heading=h.8jex85sjlrf0"/>
            <w:bookmarkStart w:id="16" w:name="_heading=h.5ze8ybrw80yk"/>
            <w:bookmarkStart w:id="17" w:name="_heading=h.k11ldmv40gui"/>
            <w:bookmarkEnd w:id="7"/>
            <w:bookmarkEnd w:id="8"/>
            <w:bookmarkEnd w:id="9"/>
            <w:bookmarkEnd w:id="10"/>
            <w:bookmarkEnd w:id="11"/>
            <w:bookmarkEnd w:id="12"/>
            <w:bookmarkEnd w:id="13"/>
            <w:bookmarkEnd w:id="14"/>
            <w:bookmarkEnd w:id="15"/>
            <w:bookmarkEnd w:id="16"/>
            <w:bookmarkEnd w:id="17"/>
            <w:r w:rsidRPr="004C0DDB">
              <w:rPr>
                <w:rFonts w:ascii="Arial" w:hAnsi="Arial" w:cs="Arial"/>
                <w:i/>
                <w:sz w:val="24"/>
                <w:szCs w:val="24"/>
              </w:rPr>
              <w:t>Set out the timing of each phase of the project, any key dates and/ or delivery of the Services and/or the Goods or Services (if known)</w:t>
            </w:r>
          </w:p>
        </w:tc>
      </w:tr>
      <w:tr w:rsidR="004C0DDB" w14:paraId="7A7996C9"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57CEE070" w14:textId="77777777" w:rsidR="004C0DDB" w:rsidRDefault="004C0DDB" w:rsidP="004C0DDB">
            <w:pPr>
              <w:pStyle w:val="Standard"/>
              <w:spacing w:after="120" w:line="276" w:lineRule="auto"/>
            </w:pPr>
            <w:r>
              <w:rPr>
                <w:rFonts w:ascii="Arial" w:hAnsi="Arial" w:cs="Arial"/>
                <w:b/>
                <w:bCs/>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B7A74" w14:textId="77777777" w:rsidR="004C0DDB" w:rsidRPr="004C0DDB" w:rsidRDefault="004C0DDB" w:rsidP="004C0DDB">
            <w:pPr>
              <w:pStyle w:val="Standard"/>
              <w:spacing w:after="120" w:line="276" w:lineRule="auto"/>
              <w:rPr>
                <w:rFonts w:ascii="Arial" w:hAnsi="Arial" w:cs="Arial"/>
                <w:i/>
                <w:sz w:val="24"/>
                <w:szCs w:val="24"/>
              </w:rPr>
            </w:pPr>
            <w:bookmarkStart w:id="18" w:name="_heading=h.gjdgxs"/>
            <w:bookmarkEnd w:id="18"/>
            <w:r w:rsidRPr="004C0DDB">
              <w:rPr>
                <w:rFonts w:ascii="Arial" w:hAnsi="Arial" w:cs="Arial"/>
                <w:i/>
                <w:sz w:val="24"/>
                <w:szCs w:val="24"/>
              </w:rPr>
              <w:t>Set out the calculation of the Contract Charges [(including rules for the recovery of expenses where applicable)] payable to Agency for this Project e.g. details of any fixed price, time and materials in which case Agency’s Rate Card should be attached, together with invoice dates or milestones that trigger payment.</w:t>
            </w:r>
          </w:p>
          <w:p w14:paraId="6FF58BBB" w14:textId="77777777"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Set out any payment terms specific to the Project.</w:t>
            </w:r>
          </w:p>
          <w:p w14:paraId="39FE6BBC" w14:textId="77777777" w:rsidR="004C0DDB" w:rsidRPr="004C0DDB" w:rsidRDefault="004C0DDB" w:rsidP="004C0DDB">
            <w:pPr>
              <w:pStyle w:val="Standard"/>
              <w:spacing w:after="120" w:line="276" w:lineRule="auto"/>
              <w:rPr>
                <w:rFonts w:ascii="Arial" w:hAnsi="Arial" w:cs="Arial"/>
                <w:b/>
                <w:i/>
                <w:sz w:val="24"/>
                <w:szCs w:val="24"/>
              </w:rPr>
            </w:pPr>
            <w:r w:rsidRPr="004C0DDB">
              <w:rPr>
                <w:rFonts w:ascii="Arial" w:hAnsi="Arial" w:cs="Arial"/>
                <w:b/>
                <w:i/>
                <w:sz w:val="24"/>
                <w:szCs w:val="24"/>
              </w:rPr>
              <w:t>Examples of different wording for Contract Charges:</w:t>
            </w:r>
          </w:p>
          <w:p w14:paraId="173D6CF5" w14:textId="744703C8" w:rsidR="004C0DDB" w:rsidRPr="004C0DDB" w:rsidRDefault="004C0DDB" w:rsidP="004C0DDB">
            <w:pPr>
              <w:pStyle w:val="Standard"/>
              <w:spacing w:after="120" w:line="276" w:lineRule="auto"/>
              <w:ind w:left="485"/>
              <w:rPr>
                <w:rFonts w:ascii="Arial" w:hAnsi="Arial" w:cs="Arial"/>
                <w:i/>
                <w:sz w:val="24"/>
                <w:szCs w:val="24"/>
              </w:rPr>
            </w:pPr>
            <w:r w:rsidRPr="004C0DDB">
              <w:rPr>
                <w:rFonts w:ascii="Arial" w:hAnsi="Arial" w:cs="Arial"/>
                <w:i/>
                <w:sz w:val="24"/>
                <w:szCs w:val="24"/>
              </w:rPr>
              <w:lastRenderedPageBreak/>
              <w:t xml:space="preserve">The Client shall pay the Agency the sum of </w:t>
            </w:r>
            <w:proofErr w:type="gramStart"/>
            <w:r w:rsidRPr="004C0DDB">
              <w:rPr>
                <w:rFonts w:ascii="Arial" w:hAnsi="Arial" w:cs="Arial"/>
                <w:i/>
                <w:sz w:val="24"/>
                <w:szCs w:val="24"/>
              </w:rPr>
              <w:t>£[</w:t>
            </w:r>
            <w:proofErr w:type="gramEnd"/>
            <w:r w:rsidRPr="004C0DDB">
              <w:rPr>
                <w:rFonts w:ascii="Arial" w:hAnsi="Arial" w:cs="Arial"/>
                <w:i/>
                <w:sz w:val="24"/>
                <w:szCs w:val="24"/>
              </w:rPr>
              <w:t>...] for delivery of these Services, payable in monthly instalments. For the avoidance of doubt, the Contract Charges shall be inclusive of all third-party costs</w:t>
            </w:r>
          </w:p>
          <w:p w14:paraId="2A89AF2C" w14:textId="77777777" w:rsidR="004C0DDB" w:rsidRPr="004C0DDB" w:rsidRDefault="004C0DDB" w:rsidP="004C0DDB">
            <w:pPr>
              <w:pStyle w:val="Standard"/>
              <w:spacing w:after="120" w:line="276" w:lineRule="auto"/>
              <w:ind w:left="485"/>
              <w:rPr>
                <w:rFonts w:ascii="Arial" w:hAnsi="Arial" w:cs="Arial"/>
                <w:i/>
                <w:sz w:val="24"/>
                <w:szCs w:val="24"/>
              </w:rPr>
            </w:pPr>
            <w:r w:rsidRPr="004C0DDB">
              <w:rPr>
                <w:rFonts w:ascii="Arial" w:hAnsi="Arial" w:cs="Arial"/>
                <w:i/>
                <w:sz w:val="24"/>
                <w:szCs w:val="24"/>
              </w:rPr>
              <w:t>OR</w:t>
            </w:r>
          </w:p>
          <w:p w14:paraId="273D6C89" w14:textId="7F11FF5A" w:rsidR="004C0DDB" w:rsidRDefault="004C0DDB" w:rsidP="004C0DDB">
            <w:pPr>
              <w:pStyle w:val="Standard"/>
              <w:spacing w:after="120" w:line="276" w:lineRule="auto"/>
              <w:ind w:left="485"/>
            </w:pPr>
            <w:r w:rsidRPr="004C0DDB">
              <w:rPr>
                <w:rFonts w:ascii="Arial" w:hAnsi="Arial" w:cs="Arial"/>
                <w:i/>
                <w:sz w:val="24"/>
                <w:szCs w:val="24"/>
              </w:rPr>
              <w:t xml:space="preserve">The Contract Charges shall be calculated using the hourly charge out rates shown </w:t>
            </w:r>
            <w:proofErr w:type="gramStart"/>
            <w:r w:rsidRPr="004C0DDB">
              <w:rPr>
                <w:rFonts w:ascii="Arial" w:hAnsi="Arial" w:cs="Arial"/>
                <w:i/>
                <w:sz w:val="24"/>
                <w:szCs w:val="24"/>
              </w:rPr>
              <w:t>in[</w:t>
            </w:r>
            <w:proofErr w:type="gramEnd"/>
            <w:r w:rsidRPr="004C0DDB">
              <w:rPr>
                <w:rFonts w:ascii="Arial" w:hAnsi="Arial" w:cs="Arial"/>
                <w:i/>
                <w:sz w:val="24"/>
                <w:szCs w:val="24"/>
              </w:rPr>
              <w:t>the Tender], [provided that the total Contract Charges shall not exceed £ [...].] For the avoidance of doubt, the Contract Charges shall be inclusive of all third-party costs.</w:t>
            </w:r>
          </w:p>
        </w:tc>
      </w:tr>
      <w:tr w:rsidR="004C0DDB" w14:paraId="49258D11"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59AA71D" w14:textId="77777777" w:rsidR="004C0DDB" w:rsidRDefault="004C0DDB" w:rsidP="004C0DDB">
            <w:pPr>
              <w:pStyle w:val="Standard"/>
              <w:spacing w:after="120" w:line="276" w:lineRule="auto"/>
            </w:pPr>
            <w:r>
              <w:rPr>
                <w:rFonts w:ascii="Arial" w:hAnsi="Arial" w:cs="Arial"/>
                <w:b/>
                <w:bCs/>
                <w:color w:val="000000"/>
                <w:sz w:val="24"/>
                <w:szCs w:val="24"/>
              </w:rPr>
              <w:lastRenderedPageBreak/>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9D462" w14:textId="79AF9512" w:rsidR="004C0DDB" w:rsidRDefault="004C0DDB" w:rsidP="004C0DDB">
            <w:pPr>
              <w:pStyle w:val="Standard"/>
              <w:spacing w:after="120" w:line="276" w:lineRule="auto"/>
            </w:pPr>
            <w:r w:rsidRPr="004C0DDB">
              <w:rPr>
                <w:rFonts w:ascii="Arial" w:hAnsi="Arial" w:cs="Arial"/>
                <w:i/>
                <w:sz w:val="24"/>
                <w:szCs w:val="24"/>
              </w:rPr>
              <w:t>Set out details of the materials or information to be provided to the Agency.</w:t>
            </w:r>
          </w:p>
        </w:tc>
      </w:tr>
      <w:tr w:rsidR="004C0DDB" w14:paraId="6A0EB5CB"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40A19A5F" w14:textId="77777777" w:rsidR="004C0DDB" w:rsidRDefault="004C0DDB" w:rsidP="004C0DDB">
            <w:pPr>
              <w:pStyle w:val="Standard"/>
              <w:spacing w:after="120" w:line="276" w:lineRule="auto"/>
              <w:rPr>
                <w:rFonts w:ascii="Arial" w:hAnsi="Arial" w:cs="Arial"/>
                <w:b/>
                <w:bCs/>
                <w:color w:val="000000"/>
                <w:sz w:val="24"/>
                <w:szCs w:val="24"/>
              </w:rPr>
            </w:pPr>
            <w:r>
              <w:rPr>
                <w:rFonts w:ascii="Arial" w:hAnsi="Arial" w:cs="Arial"/>
                <w:b/>
                <w:bCs/>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ABF625" w14:textId="58771D1C"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If Services are to be supplied outside the UK, specify additional territories here</w:t>
            </w:r>
          </w:p>
        </w:tc>
      </w:tr>
      <w:tr w:rsidR="004C0DDB" w14:paraId="73B6E78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51610A1B" w14:textId="77777777" w:rsidR="004C0DDB" w:rsidRDefault="004C0DDB" w:rsidP="004C0DDB">
            <w:pPr>
              <w:pStyle w:val="Standard"/>
              <w:spacing w:after="120" w:line="276" w:lineRule="auto"/>
              <w:rPr>
                <w:rFonts w:ascii="Arial" w:hAnsi="Arial" w:cs="Arial"/>
                <w:b/>
                <w:bCs/>
                <w:color w:val="000000"/>
                <w:sz w:val="24"/>
                <w:szCs w:val="24"/>
              </w:rPr>
            </w:pPr>
            <w:r>
              <w:rPr>
                <w:rFonts w:ascii="Arial" w:hAnsi="Arial" w:cs="Arial"/>
                <w:b/>
                <w:bCs/>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CD9417" w14:textId="0311CD74"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If relevant, set out any Client Affiliates which will be using Goods or Services</w:t>
            </w:r>
          </w:p>
        </w:tc>
      </w:tr>
      <w:tr w:rsidR="004C0DDB" w14:paraId="4FC25E5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ADC460F" w14:textId="77777777" w:rsidR="004C0DDB" w:rsidRDefault="004C0DDB" w:rsidP="004C0DDB">
            <w:pPr>
              <w:pStyle w:val="Standard"/>
              <w:spacing w:after="120" w:line="276" w:lineRule="auto"/>
            </w:pPr>
            <w:r>
              <w:rPr>
                <w:rFonts w:ascii="Arial" w:hAnsi="Arial" w:cs="Arial"/>
                <w:b/>
                <w:sz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789393" w14:textId="287FBA20"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Set out any special terms that are intended to take precedence over the Order Terms and/or the Schedules to the Order Terms such as, security requirements, warranties, specific insurance requirements, any specific data reporting requirements etc.</w:t>
            </w:r>
          </w:p>
        </w:tc>
      </w:tr>
      <w:tr w:rsidR="004C0DDB" w14:paraId="1A326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EAA3E31" w14:textId="77777777" w:rsidR="004C0DDB" w:rsidRDefault="004C0DDB" w:rsidP="004C0DDB">
            <w:pPr>
              <w:pStyle w:val="Standard"/>
              <w:spacing w:after="120" w:line="276" w:lineRule="auto"/>
            </w:pPr>
            <w:r>
              <w:rPr>
                <w:rFonts w:ascii="Arial" w:hAnsi="Arial" w:cs="Arial"/>
                <w:b/>
                <w:sz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75BF23" w14:textId="6ACF225C"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Set out details of the key personnel from the Agency for this Project if relevant.</w:t>
            </w:r>
          </w:p>
        </w:tc>
      </w:tr>
      <w:tr w:rsidR="004C0DDB" w14:paraId="5E5BC78C"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1B31257D" w14:textId="77777777" w:rsidR="004C0DDB" w:rsidRDefault="004C0DDB" w:rsidP="004C0DDB">
            <w:pPr>
              <w:pStyle w:val="Standard"/>
              <w:spacing w:after="120" w:line="276" w:lineRule="auto"/>
              <w:rPr>
                <w:rFonts w:ascii="Arial" w:hAnsi="Arial" w:cs="Arial"/>
                <w:b/>
                <w:sz w:val="24"/>
              </w:rPr>
            </w:pPr>
            <w:r>
              <w:rPr>
                <w:rFonts w:ascii="Arial" w:hAnsi="Arial" w:cs="Arial"/>
                <w:b/>
                <w:sz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77EA13" w14:textId="25AC5A8F" w:rsidR="004C0DDB" w:rsidRPr="004C0DDB" w:rsidRDefault="004C0DDB" w:rsidP="004C0DDB">
            <w:pPr>
              <w:pStyle w:val="Standard"/>
              <w:spacing w:after="120" w:line="276" w:lineRule="auto"/>
              <w:rPr>
                <w:rFonts w:ascii="Arial" w:hAnsi="Arial" w:cs="Arial"/>
                <w:i/>
                <w:sz w:val="24"/>
                <w:szCs w:val="24"/>
              </w:rPr>
            </w:pPr>
            <w:r w:rsidRPr="004C0DDB">
              <w:rPr>
                <w:rFonts w:ascii="Arial" w:hAnsi="Arial" w:cs="Arial"/>
                <w:i/>
                <w:sz w:val="24"/>
                <w:szCs w:val="24"/>
              </w:rPr>
              <w:t>Set out details of the person(s) who have the authority to agree day to day decisions on behalf of Agency for this project.</w:t>
            </w:r>
          </w:p>
        </w:tc>
      </w:tr>
      <w:tr w:rsidR="004C0DDB" w14:paraId="2C65C6D5"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02032E3D" w14:textId="77777777" w:rsidR="004C0DDB" w:rsidRDefault="004C0DDB" w:rsidP="004C0DDB">
            <w:pPr>
              <w:pStyle w:val="Standard"/>
              <w:spacing w:after="120" w:line="276" w:lineRule="auto"/>
            </w:pPr>
            <w:r>
              <w:rPr>
                <w:rFonts w:ascii="Arial" w:hAnsi="Arial" w:cs="Arial"/>
                <w:b/>
                <w:sz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451E0" w14:textId="601AE2DC" w:rsidR="004C0DDB" w:rsidRDefault="004C0DDB" w:rsidP="004C0DDB">
            <w:pPr>
              <w:pStyle w:val="Standard"/>
              <w:spacing w:after="120" w:line="276" w:lineRule="auto"/>
            </w:pPr>
            <w:r w:rsidRPr="004C0DDB">
              <w:rPr>
                <w:rFonts w:ascii="Arial" w:hAnsi="Arial" w:cs="Arial"/>
                <w:i/>
                <w:sz w:val="24"/>
                <w:szCs w:val="24"/>
              </w:rPr>
              <w:t>Set out details of the person(s) who have the authority to agree day to day decisions on behalf of Client for this Project.</w:t>
            </w:r>
          </w:p>
        </w:tc>
      </w:tr>
    </w:tbl>
    <w:p w14:paraId="5789A5A8" w14:textId="77777777" w:rsidR="00823055" w:rsidRDefault="00823055">
      <w:pPr>
        <w:pStyle w:val="Standard"/>
        <w:keepNext/>
        <w:spacing w:after="120" w:line="276" w:lineRule="auto"/>
        <w:rPr>
          <w:rFonts w:ascii="Arial" w:eastAsia="Arial" w:hAnsi="Arial" w:cs="Arial"/>
          <w:color w:val="000000"/>
          <w:sz w:val="24"/>
          <w:szCs w:val="24"/>
        </w:rPr>
      </w:pPr>
    </w:p>
    <w:p w14:paraId="56A4F46C" w14:textId="77777777" w:rsidR="00823055" w:rsidRDefault="007E0588">
      <w:pPr>
        <w:pStyle w:val="Standard"/>
        <w:spacing w:after="100"/>
        <w:rPr>
          <w:rFonts w:ascii="Arial" w:hAnsi="Arial" w:cs="Arial"/>
          <w:sz w:val="24"/>
        </w:rPr>
      </w:pPr>
      <w:r>
        <w:rPr>
          <w:rFonts w:ascii="Arial" w:hAnsi="Arial" w:cs="Arial"/>
          <w:sz w:val="24"/>
        </w:rPr>
        <w:t>Signed by</w:t>
      </w:r>
      <w:proofErr w:type="gramStart"/>
      <w:r>
        <w:rPr>
          <w:rFonts w:ascii="Arial" w:hAnsi="Arial" w:cs="Arial"/>
          <w:sz w:val="24"/>
        </w:rPr>
        <w:t>:……………………………..........</w:t>
      </w:r>
      <w:proofErr w:type="gramEnd"/>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1141BDA3" w14:textId="77777777" w:rsidR="00823055" w:rsidRDefault="007E0588">
      <w:pPr>
        <w:pStyle w:val="Standard"/>
        <w:spacing w:after="100"/>
        <w:rPr>
          <w:rFonts w:ascii="Arial" w:hAnsi="Arial" w:cs="Arial"/>
          <w:sz w:val="24"/>
        </w:rPr>
      </w:pPr>
      <w:proofErr w:type="gramStart"/>
      <w:r>
        <w:rPr>
          <w:rFonts w:ascii="Arial" w:hAnsi="Arial" w:cs="Arial"/>
          <w:sz w:val="24"/>
        </w:rPr>
        <w:t>by</w:t>
      </w:r>
      <w:proofErr w:type="gramEnd"/>
      <w:r>
        <w:rPr>
          <w:rFonts w:ascii="Arial" w:hAnsi="Arial" w:cs="Arial"/>
          <w:sz w:val="24"/>
        </w:rPr>
        <w:t xml:space="preserve"> (print name):……………………………………….</w:t>
      </w:r>
    </w:p>
    <w:p w14:paraId="2214C6FF" w14:textId="77777777" w:rsidR="00823055" w:rsidRDefault="007E0588">
      <w:pPr>
        <w:pStyle w:val="Standard"/>
        <w:spacing w:after="100"/>
        <w:rPr>
          <w:rFonts w:ascii="Arial" w:hAnsi="Arial" w:cs="Arial"/>
          <w:sz w:val="24"/>
        </w:rPr>
      </w:pPr>
      <w:r>
        <w:rPr>
          <w:rFonts w:ascii="Arial" w:hAnsi="Arial" w:cs="Arial"/>
          <w:sz w:val="24"/>
        </w:rPr>
        <w:t>As Agency Authorised Approver for and on behalf of</w:t>
      </w:r>
    </w:p>
    <w:p w14:paraId="1222E1A2" w14:textId="77777777" w:rsidR="00823055" w:rsidRDefault="007E0588">
      <w:pPr>
        <w:pStyle w:val="Standard"/>
        <w:spacing w:after="100"/>
        <w:rPr>
          <w:rFonts w:ascii="Arial" w:hAnsi="Arial" w:cs="Arial"/>
          <w:sz w:val="24"/>
        </w:rPr>
      </w:pPr>
      <w:r>
        <w:rPr>
          <w:rFonts w:ascii="Arial" w:hAnsi="Arial" w:cs="Arial"/>
          <w:sz w:val="24"/>
        </w:rPr>
        <w:t>[Agency]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5F36B1C8" w14:textId="77777777" w:rsidR="00823055" w:rsidRDefault="007E0588">
      <w:pPr>
        <w:pStyle w:val="Standard"/>
        <w:spacing w:after="100"/>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504F2CC2" w14:textId="77777777" w:rsidR="00823055" w:rsidRDefault="007E0588">
      <w:pPr>
        <w:pStyle w:val="Standard"/>
        <w:spacing w:after="100"/>
        <w:rPr>
          <w:rFonts w:ascii="Arial" w:hAnsi="Arial" w:cs="Arial"/>
          <w:sz w:val="24"/>
        </w:rPr>
      </w:pPr>
      <w:r>
        <w:rPr>
          <w:rFonts w:ascii="Arial" w:hAnsi="Arial" w:cs="Arial"/>
          <w:sz w:val="24"/>
        </w:rPr>
        <w:lastRenderedPageBreak/>
        <w:t>Signed by</w:t>
      </w:r>
      <w:proofErr w:type="gramStart"/>
      <w:r>
        <w:rPr>
          <w:rFonts w:ascii="Arial" w:hAnsi="Arial" w:cs="Arial"/>
          <w:sz w:val="24"/>
        </w:rPr>
        <w:t>:………………………………………..........</w:t>
      </w:r>
      <w:proofErr w:type="gramEnd"/>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874E5EC" w14:textId="77777777" w:rsidR="00823055" w:rsidRDefault="007E0588">
      <w:pPr>
        <w:pStyle w:val="Standard"/>
        <w:spacing w:after="100"/>
        <w:rPr>
          <w:rFonts w:ascii="Arial" w:hAnsi="Arial" w:cs="Arial"/>
          <w:sz w:val="24"/>
        </w:rPr>
      </w:pPr>
      <w:proofErr w:type="gramStart"/>
      <w:r>
        <w:rPr>
          <w:rFonts w:ascii="Arial" w:hAnsi="Arial" w:cs="Arial"/>
          <w:sz w:val="24"/>
        </w:rPr>
        <w:t>by</w:t>
      </w:r>
      <w:proofErr w:type="gramEnd"/>
      <w:r>
        <w:rPr>
          <w:rFonts w:ascii="Arial" w:hAnsi="Arial" w:cs="Arial"/>
          <w:sz w:val="24"/>
        </w:rPr>
        <w:t xml:space="preserve"> (print name):……………………………………….</w:t>
      </w:r>
    </w:p>
    <w:p w14:paraId="07A5413D" w14:textId="77777777" w:rsidR="00823055" w:rsidRDefault="007E0588">
      <w:pPr>
        <w:pStyle w:val="Standard"/>
        <w:spacing w:after="100"/>
        <w:rPr>
          <w:rFonts w:ascii="Arial" w:hAnsi="Arial" w:cs="Arial"/>
          <w:sz w:val="24"/>
        </w:rPr>
      </w:pPr>
      <w:r>
        <w:rPr>
          <w:rFonts w:ascii="Arial" w:hAnsi="Arial" w:cs="Arial"/>
          <w:sz w:val="24"/>
        </w:rPr>
        <w:t>As Client Authorised Approver for and on behalf of</w:t>
      </w:r>
    </w:p>
    <w:p w14:paraId="69C484F8" w14:textId="77777777" w:rsidR="00823055" w:rsidRDefault="007E0588">
      <w:pPr>
        <w:pStyle w:val="Standard"/>
        <w:spacing w:after="100"/>
        <w:rPr>
          <w:rFonts w:ascii="Arial" w:hAnsi="Arial" w:cs="Arial"/>
          <w:sz w:val="24"/>
        </w:rPr>
      </w:pPr>
      <w:r>
        <w:rPr>
          <w:rFonts w:ascii="Arial" w:hAnsi="Arial" w:cs="Arial"/>
          <w:sz w:val="24"/>
        </w:rPr>
        <w:t>[Client]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332E06B2" w14:textId="77777777" w:rsidR="00823055" w:rsidRDefault="007E0588">
      <w:pPr>
        <w:pStyle w:val="Standard"/>
        <w:spacing w:after="100"/>
        <w:rPr>
          <w:rFonts w:ascii="Arial" w:hAnsi="Arial" w:cs="Arial"/>
          <w:sz w:val="24"/>
        </w:rPr>
      </w:pPr>
      <w:r>
        <w:rPr>
          <w:rFonts w:ascii="Arial" w:hAnsi="Arial" w:cs="Arial"/>
          <w:sz w:val="24"/>
        </w:rPr>
        <w:t>Date………...................................................................</w:t>
      </w:r>
    </w:p>
    <w:p w14:paraId="07C3A406" w14:textId="77777777" w:rsidR="00823055" w:rsidRDefault="007E0588">
      <w:pPr>
        <w:pStyle w:val="Standard"/>
        <w:spacing w:after="200" w:line="276" w:lineRule="auto"/>
      </w:pPr>
      <w:r>
        <w:rPr>
          <w:rFonts w:ascii="Arial" w:eastAsia="Arial" w:hAnsi="Arial" w:cs="Arial"/>
          <w:b/>
          <w:color w:val="000000"/>
          <w:sz w:val="24"/>
          <w:szCs w:val="24"/>
        </w:rPr>
        <w:t xml:space="preserve"> </w:t>
      </w:r>
    </w:p>
    <w:p w14:paraId="777826FC" w14:textId="77777777" w:rsidR="00823055" w:rsidRDefault="00823055">
      <w:pPr>
        <w:pStyle w:val="Standard"/>
      </w:pPr>
    </w:p>
    <w:sectPr w:rsidR="00823055">
      <w:headerReference w:type="default" r:id="rId7"/>
      <w:footerReference w:type="default" r:id="rId8"/>
      <w:pgSz w:w="11906" w:h="16838"/>
      <w:pgMar w:top="1440" w:right="1440" w:bottom="1440" w:left="1440"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9898C" w16cid:durableId="269B5B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59524" w14:textId="77777777" w:rsidR="00027E05" w:rsidRDefault="00027E05">
      <w:r>
        <w:separator/>
      </w:r>
    </w:p>
  </w:endnote>
  <w:endnote w:type="continuationSeparator" w:id="0">
    <w:p w14:paraId="0AEA86E0" w14:textId="77777777" w:rsidR="00027E05" w:rsidRDefault="0002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B4EC" w14:textId="77777777" w:rsidR="00AA461F" w:rsidRDefault="007E0588">
    <w:pPr>
      <w:pStyle w:val="Standard"/>
      <w:tabs>
        <w:tab w:val="center" w:pos="4513"/>
        <w:tab w:val="right" w:pos="9026"/>
      </w:tabs>
      <w:spacing w:after="0" w:line="276" w:lineRule="auto"/>
    </w:pPr>
    <w:r>
      <w:rPr>
        <w:rFonts w:ascii="Arial" w:eastAsia="Arial" w:hAnsi="Arial" w:cs="Arial"/>
        <w:sz w:val="20"/>
        <w:szCs w:val="20"/>
        <w:shd w:val="clear" w:color="auto" w:fill="FFFFFF"/>
      </w:rPr>
      <w:t xml:space="preserve">RM6124 – Communications Marketplace DPS </w:t>
    </w:r>
    <w:r>
      <w:rPr>
        <w:rFonts w:ascii="Arial" w:eastAsia="Arial" w:hAnsi="Arial" w:cs="Arial"/>
        <w:sz w:val="20"/>
        <w:szCs w:val="20"/>
      </w:rPr>
      <w:t xml:space="preserve">                                          </w:t>
    </w:r>
  </w:p>
  <w:p w14:paraId="7B0B841E" w14:textId="77777777" w:rsidR="00AA461F" w:rsidRDefault="007E0588">
    <w:pPr>
      <w:pStyle w:val="Standard"/>
      <w:tabs>
        <w:tab w:val="center" w:pos="4513"/>
        <w:tab w:val="right" w:pos="9026"/>
      </w:tabs>
      <w:spacing w:after="0"/>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31CF" w14:textId="77777777" w:rsidR="00027E05" w:rsidRDefault="00027E05">
      <w:r>
        <w:rPr>
          <w:color w:val="000000"/>
        </w:rPr>
        <w:separator/>
      </w:r>
    </w:p>
  </w:footnote>
  <w:footnote w:type="continuationSeparator" w:id="0">
    <w:p w14:paraId="34985934" w14:textId="77777777" w:rsidR="00027E05" w:rsidRDefault="0002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E01D" w14:textId="77777777" w:rsidR="00AA461F" w:rsidRDefault="007E0588">
    <w:pPr>
      <w:pStyle w:val="Standard"/>
      <w:tabs>
        <w:tab w:val="center" w:pos="4513"/>
        <w:tab w:val="right" w:pos="9026"/>
      </w:tabs>
      <w:spacing w:after="0"/>
    </w:pPr>
    <w:r>
      <w:rPr>
        <w:rFonts w:ascii="Arial" w:eastAsia="Arial" w:hAnsi="Arial" w:cs="Arial"/>
        <w:b/>
        <w:sz w:val="20"/>
        <w:szCs w:val="20"/>
      </w:rPr>
      <w:t>DPS Schedule 6 (Letter of Appointment and Order Schedules)</w:t>
    </w:r>
  </w:p>
  <w:p w14:paraId="2C8AAEB3" w14:textId="77777777" w:rsidR="00AA461F" w:rsidRDefault="007E0588">
    <w:pPr>
      <w:pStyle w:val="Standard"/>
      <w:tabs>
        <w:tab w:val="center" w:pos="4513"/>
        <w:tab w:val="right" w:pos="9026"/>
      </w:tabs>
      <w:spacing w:after="0"/>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6419"/>
    <w:multiLevelType w:val="multilevel"/>
    <w:tmpl w:val="BFD6170A"/>
    <w:styleLink w:val="WWNum1"/>
    <w:lvl w:ilvl="0">
      <w:start w:val="1"/>
      <w:numFmt w:val="decimal"/>
      <w:lvlText w:val="%1."/>
      <w:lvlJc w:val="left"/>
      <w:pPr>
        <w:ind w:left="720" w:hanging="720"/>
      </w:pPr>
    </w:lvl>
    <w:lvl w:ilvl="1">
      <w:start w:val="1"/>
      <w:numFmt w:val="decimal"/>
      <w:lvlText w:val="%1.%2"/>
      <w:lvlJc w:val="left"/>
      <w:pPr>
        <w:ind w:left="1429" w:hanging="720"/>
      </w:pPr>
      <w:rPr>
        <w:rFonts w:ascii="Arial" w:hAnsi="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3F5281"/>
    <w:multiLevelType w:val="multilevel"/>
    <w:tmpl w:val="A98A8708"/>
    <w:styleLink w:val="WWNum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7A4CBC"/>
    <w:multiLevelType w:val="multilevel"/>
    <w:tmpl w:val="092E868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402B98"/>
    <w:multiLevelType w:val="multilevel"/>
    <w:tmpl w:val="63F89FF6"/>
    <w:lvl w:ilvl="0">
      <w:numFmt w:val="bullet"/>
      <w:lvlText w:val="o"/>
      <w:lvlJc w:val="left"/>
      <w:pPr>
        <w:ind w:left="1440" w:hanging="360"/>
      </w:pPr>
      <w:rPr>
        <w:rFonts w:ascii="Courier New" w:hAnsi="Courier New" w:cs="Courier New"/>
      </w:r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EA47EB4"/>
    <w:multiLevelType w:val="multilevel"/>
    <w:tmpl w:val="270EBB4E"/>
    <w:styleLink w:val="WWNum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EA0EF9"/>
    <w:multiLevelType w:val="multilevel"/>
    <w:tmpl w:val="0F9415C0"/>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21644BC"/>
    <w:multiLevelType w:val="multilevel"/>
    <w:tmpl w:val="4FACD322"/>
    <w:lvl w:ilvl="0">
      <w:start w:val="1"/>
      <w:numFmt w:val="decimal"/>
      <w:lvlText w:val="%1."/>
      <w:lvlJc w:val="left"/>
      <w:pPr>
        <w:ind w:left="720" w:hanging="720"/>
      </w:pPr>
    </w:lvl>
    <w:lvl w:ilvl="1">
      <w:start w:val="1"/>
      <w:numFmt w:val="decimal"/>
      <w:lvlText w:val="%1.%2"/>
      <w:lvlJc w:val="left"/>
      <w:pPr>
        <w:ind w:left="720" w:hanging="720"/>
      </w:pPr>
      <w:rPr>
        <w:shd w:val="clear" w:color="auto" w:fill="FFFFFF"/>
      </w:r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7" w15:restartNumberingAfterBreak="0">
    <w:nsid w:val="674463A6"/>
    <w:multiLevelType w:val="hybridMultilevel"/>
    <w:tmpl w:val="5AF0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D798A"/>
    <w:multiLevelType w:val="multilevel"/>
    <w:tmpl w:val="D056FC7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7B537368"/>
    <w:multiLevelType w:val="multilevel"/>
    <w:tmpl w:val="7B12013C"/>
    <w:lvl w:ilvl="0">
      <w:start w:val="1"/>
      <w:numFmt w:val="decimal"/>
      <w:lvlText w:val="%1."/>
      <w:lvlJc w:val="left"/>
      <w:pPr>
        <w:ind w:left="720" w:hanging="720"/>
      </w:pPr>
    </w:lvl>
    <w:lvl w:ilvl="1">
      <w:start w:val="1"/>
      <w:numFmt w:val="decimal"/>
      <w:lvlText w:val="%1.%2"/>
      <w:lvlJc w:val="left"/>
      <w:pPr>
        <w:ind w:left="720" w:hanging="720"/>
      </w:pPr>
      <w:rPr>
        <w:shd w:val="clear" w:color="auto" w:fill="FFFFFF"/>
      </w:r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num w:numId="1">
    <w:abstractNumId w:val="8"/>
  </w:num>
  <w:num w:numId="2">
    <w:abstractNumId w:val="0"/>
  </w:num>
  <w:num w:numId="3">
    <w:abstractNumId w:val="2"/>
  </w:num>
  <w:num w:numId="4">
    <w:abstractNumId w:val="5"/>
  </w:num>
  <w:num w:numId="5">
    <w:abstractNumId w:val="4"/>
  </w:num>
  <w:num w:numId="6">
    <w:abstractNumId w:val="1"/>
  </w:num>
  <w:num w:numId="7">
    <w:abstractNumId w:val="2"/>
    <w:lvlOverride w:ilvl="0">
      <w:startOverride w:val="1"/>
    </w:lvlOverride>
  </w:num>
  <w:num w:numId="8">
    <w:abstractNumId w:val="5"/>
  </w:num>
  <w:num w:numId="9">
    <w:abstractNumId w:val="3"/>
  </w:num>
  <w:num w:numId="10">
    <w:abstractNumId w:val="4"/>
  </w:num>
  <w:num w:numId="11">
    <w:abstractNumId w:val="6"/>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55"/>
    <w:rsid w:val="00022EA3"/>
    <w:rsid w:val="00027E05"/>
    <w:rsid w:val="001C11D1"/>
    <w:rsid w:val="002344A6"/>
    <w:rsid w:val="002629ED"/>
    <w:rsid w:val="0028623A"/>
    <w:rsid w:val="002B4C88"/>
    <w:rsid w:val="004C0DDB"/>
    <w:rsid w:val="00552FA9"/>
    <w:rsid w:val="006465C4"/>
    <w:rsid w:val="006D553A"/>
    <w:rsid w:val="00726F32"/>
    <w:rsid w:val="00781F53"/>
    <w:rsid w:val="007E0588"/>
    <w:rsid w:val="00823055"/>
    <w:rsid w:val="008A1A4C"/>
    <w:rsid w:val="008D0A75"/>
    <w:rsid w:val="008F1EF3"/>
    <w:rsid w:val="00931D80"/>
    <w:rsid w:val="00953C87"/>
    <w:rsid w:val="00A925CA"/>
    <w:rsid w:val="00AB62DD"/>
    <w:rsid w:val="00C03757"/>
    <w:rsid w:val="00CC3668"/>
    <w:rsid w:val="00E310B9"/>
    <w:rsid w:val="00E523E8"/>
    <w:rsid w:val="00E56FAA"/>
    <w:rsid w:val="00FD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28C4"/>
  <w15:docId w15:val="{1C62C374-B48C-466F-85F8-6D17EBE5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rPr>
      <w:sz w:val="20"/>
      <w:szCs w:val="20"/>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Heading2Char">
    <w:name w:val="Heading 2 Char"/>
    <w:basedOn w:val="DefaultParagraphFont"/>
    <w:rPr>
      <w:rFonts w:ascii="Calibri" w:eastAsia="Arial" w:hAnsi="Calibri"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styleId="CommentReference">
    <w:name w:val="annotation reference"/>
    <w:basedOn w:val="DefaultParagraphFont"/>
    <w:rPr>
      <w:sz w:val="16"/>
      <w:szCs w:val="16"/>
    </w:rPr>
  </w:style>
  <w:style w:type="character" w:customStyle="1" w:styleId="ListLabel1">
    <w:name w:val="ListLabel 1"/>
    <w:rPr>
      <w:rFonts w:ascii="Arial" w:eastAsia="Arial" w:hAnsi="Arial" w:cs="Arial"/>
      <w:b w:val="0"/>
    </w:rPr>
  </w:style>
  <w:style w:type="character" w:customStyle="1" w:styleId="ListLabel2">
    <w:name w:val="ListLabel 2"/>
    <w:rPr>
      <w:b w:val="0"/>
    </w:rPr>
  </w:style>
  <w:style w:type="character" w:customStyle="1" w:styleId="ListLabel3">
    <w:name w:val="ListLabel 3"/>
    <w:rPr>
      <w:rFonts w:ascii="Arial" w:eastAsia="Noto Sans Symbols" w:hAnsi="Arial" w:cs="Noto Sans Symbols"/>
      <w:sz w:val="24"/>
    </w:rPr>
  </w:style>
  <w:style w:type="character" w:customStyle="1" w:styleId="ListLabel4">
    <w:name w:val="ListLabel 4"/>
    <w:rPr>
      <w:rFonts w:ascii="Arial" w:eastAsia="Courier New" w:hAnsi="Arial" w:cs="Courier New"/>
      <w:sz w:val="24"/>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Arial" w:eastAsia="Noto Sans Symbols" w:hAnsi="Arial" w:cs="Noto Sans Symbols"/>
      <w:b w:val="0"/>
      <w:sz w:val="24"/>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ascii="Arial" w:eastAsia="Noto Sans Symbols" w:hAnsi="Arial" w:cs="Noto Sans Symbols"/>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paragraph" w:styleId="CommentSubject">
    <w:name w:val="annotation subject"/>
    <w:basedOn w:val="CommentText"/>
    <w:next w:val="CommentText"/>
    <w:rPr>
      <w:rFonts w:cs="Mangal"/>
      <w:b/>
      <w:bCs/>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rFonts w:cs="Mangal"/>
      <w:b/>
      <w:bCs/>
      <w:sz w:val="20"/>
      <w:szCs w:val="18"/>
    </w:rPr>
  </w:style>
  <w:style w:type="character" w:styleId="Hyperlink">
    <w:name w:val="Hyperlink"/>
    <w:basedOn w:val="DefaultParagraphFont"/>
    <w:rPr>
      <w:color w:val="0563C1"/>
      <w:u w:val="single"/>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Megan Lancaster</cp:lastModifiedBy>
  <cp:revision>4</cp:revision>
  <cp:lastPrinted>2022-08-08T14:28:00Z</cp:lastPrinted>
  <dcterms:created xsi:type="dcterms:W3CDTF">2022-08-11T11:37:00Z</dcterms:created>
  <dcterms:modified xsi:type="dcterms:W3CDTF">2022-08-15T10:43:00Z</dcterms:modified>
</cp:coreProperties>
</file>