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E28C" w14:textId="77777777" w:rsidR="00C12B62" w:rsidRDefault="00C12B62"/>
    <w:p w14:paraId="36D2E2B6" w14:textId="77777777" w:rsidR="00C12B62" w:rsidRDefault="005E5F94">
      <w:r>
        <w:rPr>
          <w:noProof/>
        </w:rPr>
        <w:drawing>
          <wp:inline distT="0" distB="0" distL="0" distR="0" wp14:anchorId="550CEBF1" wp14:editId="6BC45601">
            <wp:extent cx="16478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47821" cy="1371600"/>
                    </a:xfrm>
                    <a:prstGeom prst="rect">
                      <a:avLst/>
                    </a:prstGeom>
                    <a:noFill/>
                    <a:ln>
                      <a:noFill/>
                      <a:prstDash/>
                    </a:ln>
                  </pic:spPr>
                </pic:pic>
              </a:graphicData>
            </a:graphic>
          </wp:inline>
        </w:drawing>
      </w:r>
    </w:p>
    <w:p w14:paraId="53502F64" w14:textId="77777777" w:rsidR="00C12B62" w:rsidRDefault="00C12B62" w:rsidP="00071907"/>
    <w:p w14:paraId="4636EFE9" w14:textId="77777777" w:rsidR="00C12B62" w:rsidRDefault="00C12B62" w:rsidP="00071907"/>
    <w:p w14:paraId="449E9CA7" w14:textId="77777777" w:rsidR="00071907" w:rsidRDefault="00071907" w:rsidP="00071907"/>
    <w:p w14:paraId="13EC98CC" w14:textId="77777777" w:rsidR="00071907" w:rsidRDefault="00071907" w:rsidP="00071907"/>
    <w:p w14:paraId="76AE93B0" w14:textId="77777777" w:rsidR="00C12B62" w:rsidRPr="001549AF" w:rsidRDefault="005E5F94" w:rsidP="001549AF">
      <w:pPr>
        <w:rPr>
          <w:b/>
          <w:bCs/>
          <w:sz w:val="36"/>
          <w:szCs w:val="36"/>
        </w:rPr>
      </w:pPr>
      <w:r w:rsidRPr="001549AF">
        <w:rPr>
          <w:b/>
          <w:bCs/>
          <w:sz w:val="36"/>
          <w:szCs w:val="36"/>
        </w:rPr>
        <w:t>Digital Outcomes and Specialists 5 (RM1043.7)</w:t>
      </w:r>
    </w:p>
    <w:p w14:paraId="2264AF04" w14:textId="77777777" w:rsidR="00C12B62" w:rsidRDefault="00C12B62" w:rsidP="001549AF"/>
    <w:p w14:paraId="0B9AEB79" w14:textId="77777777" w:rsidR="00C12B62" w:rsidRPr="001549AF" w:rsidRDefault="005E5F94" w:rsidP="001549AF">
      <w:pPr>
        <w:rPr>
          <w:b/>
          <w:bCs/>
          <w:sz w:val="36"/>
          <w:szCs w:val="36"/>
        </w:rPr>
      </w:pPr>
      <w:r w:rsidRPr="001549AF">
        <w:rPr>
          <w:b/>
          <w:bCs/>
          <w:sz w:val="36"/>
          <w:szCs w:val="36"/>
        </w:rPr>
        <w:t>Call-Off Schedules</w:t>
      </w:r>
    </w:p>
    <w:p w14:paraId="51482B37" w14:textId="77777777" w:rsidR="00C12B62" w:rsidRDefault="00C12B62"/>
    <w:p w14:paraId="58AEC7E7" w14:textId="77777777" w:rsidR="001549AF" w:rsidRDefault="001549AF"/>
    <w:p w14:paraId="4437CA7A" w14:textId="77777777" w:rsidR="00C12B62" w:rsidRDefault="005E5F94">
      <w:r>
        <w:t>Version 2</w:t>
      </w:r>
    </w:p>
    <w:p w14:paraId="2B5F70D4" w14:textId="77777777" w:rsidR="00C12B62" w:rsidRDefault="00C12B62"/>
    <w:p w14:paraId="07784BF0" w14:textId="77777777" w:rsidR="00C12B62" w:rsidRDefault="005E5F94">
      <w:r>
        <w:t>Crown Copyright 2020</w:t>
      </w:r>
    </w:p>
    <w:p w14:paraId="2D05DE47" w14:textId="77777777" w:rsidR="00C12B62" w:rsidRDefault="00C12B62"/>
    <w:p w14:paraId="736E932F" w14:textId="77777777" w:rsidR="0069587C" w:rsidRDefault="0069587C">
      <w:pPr>
        <w:suppressAutoHyphens w:val="0"/>
        <w:spacing w:after="160" w:line="251" w:lineRule="auto"/>
        <w:rPr>
          <w:rFonts w:eastAsia="Times New Roman" w:cs="Times New Roman"/>
          <w:b/>
          <w:bCs/>
          <w:sz w:val="28"/>
          <w:szCs w:val="28"/>
          <w:lang w:val="en-US" w:eastAsia="en-US"/>
        </w:rPr>
      </w:pPr>
      <w:r>
        <w:rPr>
          <w:b/>
          <w:bCs/>
          <w:sz w:val="28"/>
          <w:szCs w:val="28"/>
        </w:rPr>
        <w:br w:type="page"/>
      </w:r>
    </w:p>
    <w:p w14:paraId="6FA5FD19" w14:textId="6FC854EA" w:rsidR="00C12B62" w:rsidRPr="005E5F94" w:rsidRDefault="005E5F94">
      <w:pPr>
        <w:pStyle w:val="TOCHeading"/>
        <w:outlineLvl w:val="9"/>
        <w:rPr>
          <w:b/>
          <w:bCs/>
        </w:rPr>
      </w:pPr>
      <w:r w:rsidRPr="005E5F94">
        <w:rPr>
          <w:b/>
          <w:bCs/>
          <w:sz w:val="28"/>
          <w:szCs w:val="28"/>
        </w:rPr>
        <w:lastRenderedPageBreak/>
        <w:t>Contents</w:t>
      </w:r>
    </w:p>
    <w:p w14:paraId="4DEB9866" w14:textId="55B9DF61" w:rsidR="002636AD" w:rsidRDefault="005E5F94">
      <w:pPr>
        <w:pStyle w:val="TOC1"/>
        <w:rPr>
          <w:rFonts w:asciiTheme="minorHAnsi" w:eastAsiaTheme="minorEastAsia" w:hAnsiTheme="minorHAnsi" w:cstheme="minorBidi"/>
          <w:noProof/>
        </w:rPr>
      </w:pPr>
      <w:r>
        <w:rPr>
          <w:rFonts w:eastAsia="Times New Roman" w:cs="Times New Roman"/>
          <w:sz w:val="32"/>
          <w:szCs w:val="32"/>
          <w:lang w:val="en-US" w:eastAsia="en-US"/>
        </w:rPr>
        <w:fldChar w:fldCharType="begin"/>
      </w:r>
      <w:r>
        <w:instrText xml:space="preserve"> TOC \o "1-9" \u \t "Heading 2,1" \h </w:instrText>
      </w:r>
      <w:r>
        <w:rPr>
          <w:rFonts w:eastAsia="Times New Roman" w:cs="Times New Roman"/>
          <w:sz w:val="32"/>
          <w:szCs w:val="32"/>
          <w:lang w:val="en-US" w:eastAsia="en-US"/>
        </w:rPr>
        <w:fldChar w:fldCharType="separate"/>
      </w:r>
      <w:hyperlink w:anchor="_Toc62664416" w:history="1">
        <w:r w:rsidR="002636AD" w:rsidRPr="00544EB7">
          <w:rPr>
            <w:rStyle w:val="Hyperlink"/>
            <w:noProof/>
          </w:rPr>
          <w:t>Call-Off Schedule 1 (Transparency Reports)</w:t>
        </w:r>
        <w:r w:rsidR="002636AD">
          <w:rPr>
            <w:noProof/>
          </w:rPr>
          <w:tab/>
        </w:r>
        <w:r w:rsidR="002636AD">
          <w:rPr>
            <w:noProof/>
          </w:rPr>
          <w:fldChar w:fldCharType="begin"/>
        </w:r>
        <w:r w:rsidR="002636AD">
          <w:rPr>
            <w:noProof/>
          </w:rPr>
          <w:instrText xml:space="preserve"> PAGEREF _Toc62664416 \h </w:instrText>
        </w:r>
        <w:r w:rsidR="002636AD">
          <w:rPr>
            <w:noProof/>
          </w:rPr>
        </w:r>
        <w:r w:rsidR="002636AD">
          <w:rPr>
            <w:noProof/>
          </w:rPr>
          <w:fldChar w:fldCharType="separate"/>
        </w:r>
        <w:r w:rsidR="008A4B25">
          <w:rPr>
            <w:noProof/>
          </w:rPr>
          <w:t>3</w:t>
        </w:r>
        <w:r w:rsidR="002636AD">
          <w:rPr>
            <w:noProof/>
          </w:rPr>
          <w:fldChar w:fldCharType="end"/>
        </w:r>
      </w:hyperlink>
    </w:p>
    <w:p w14:paraId="624265AE" w14:textId="29C7A802" w:rsidR="002636AD" w:rsidRDefault="00A87ABC">
      <w:pPr>
        <w:pStyle w:val="TOC1"/>
        <w:rPr>
          <w:rFonts w:asciiTheme="minorHAnsi" w:eastAsiaTheme="minorEastAsia" w:hAnsiTheme="minorHAnsi" w:cstheme="minorBidi"/>
          <w:noProof/>
        </w:rPr>
      </w:pPr>
      <w:hyperlink w:anchor="_Toc62664417" w:history="1">
        <w:r w:rsidR="002636AD" w:rsidRPr="00544EB7">
          <w:rPr>
            <w:rStyle w:val="Hyperlink"/>
            <w:noProof/>
          </w:rPr>
          <w:t>Call-Off Schedule 2 (Staff Transfer)</w:t>
        </w:r>
        <w:r w:rsidR="002636AD">
          <w:rPr>
            <w:noProof/>
          </w:rPr>
          <w:tab/>
        </w:r>
        <w:r w:rsidR="002636AD">
          <w:rPr>
            <w:noProof/>
          </w:rPr>
          <w:fldChar w:fldCharType="begin"/>
        </w:r>
        <w:r w:rsidR="002636AD">
          <w:rPr>
            <w:noProof/>
          </w:rPr>
          <w:instrText xml:space="preserve"> PAGEREF _Toc62664417 \h </w:instrText>
        </w:r>
        <w:r w:rsidR="002636AD">
          <w:rPr>
            <w:noProof/>
          </w:rPr>
        </w:r>
        <w:r w:rsidR="002636AD">
          <w:rPr>
            <w:noProof/>
          </w:rPr>
          <w:fldChar w:fldCharType="separate"/>
        </w:r>
        <w:r w:rsidR="008A4B25">
          <w:rPr>
            <w:noProof/>
          </w:rPr>
          <w:t>5</w:t>
        </w:r>
        <w:r w:rsidR="002636AD">
          <w:rPr>
            <w:noProof/>
          </w:rPr>
          <w:fldChar w:fldCharType="end"/>
        </w:r>
      </w:hyperlink>
    </w:p>
    <w:p w14:paraId="2843C23E" w14:textId="6E610D78" w:rsidR="002636AD" w:rsidRDefault="00A87ABC">
      <w:pPr>
        <w:pStyle w:val="TOC1"/>
        <w:rPr>
          <w:rFonts w:asciiTheme="minorHAnsi" w:eastAsiaTheme="minorEastAsia" w:hAnsiTheme="minorHAnsi" w:cstheme="minorBidi"/>
          <w:noProof/>
        </w:rPr>
      </w:pPr>
      <w:hyperlink w:anchor="_Toc62664418" w:history="1">
        <w:r w:rsidR="002636AD" w:rsidRPr="00544EB7">
          <w:rPr>
            <w:rStyle w:val="Hyperlink"/>
            <w:noProof/>
          </w:rPr>
          <w:t>Call-Off Schedule 3 (Continuous Improvement)</w:t>
        </w:r>
        <w:r w:rsidR="0020678A">
          <w:rPr>
            <w:rStyle w:val="Hyperlink"/>
            <w:noProof/>
          </w:rPr>
          <w:t xml:space="preserve"> – NOT APPLICABLE (CQ3)</w:t>
        </w:r>
        <w:r w:rsidR="002636AD">
          <w:rPr>
            <w:noProof/>
          </w:rPr>
          <w:tab/>
        </w:r>
        <w:r w:rsidR="002636AD">
          <w:rPr>
            <w:noProof/>
          </w:rPr>
          <w:fldChar w:fldCharType="begin"/>
        </w:r>
        <w:r w:rsidR="002636AD">
          <w:rPr>
            <w:noProof/>
          </w:rPr>
          <w:instrText xml:space="preserve"> PAGEREF _Toc62664418 \h </w:instrText>
        </w:r>
        <w:r w:rsidR="002636AD">
          <w:rPr>
            <w:noProof/>
          </w:rPr>
        </w:r>
        <w:r w:rsidR="002636AD">
          <w:rPr>
            <w:noProof/>
          </w:rPr>
          <w:fldChar w:fldCharType="separate"/>
        </w:r>
        <w:r w:rsidR="008A4B25">
          <w:rPr>
            <w:noProof/>
          </w:rPr>
          <w:t>34</w:t>
        </w:r>
        <w:r w:rsidR="002636AD">
          <w:rPr>
            <w:noProof/>
          </w:rPr>
          <w:fldChar w:fldCharType="end"/>
        </w:r>
      </w:hyperlink>
    </w:p>
    <w:p w14:paraId="4A7F8BEE" w14:textId="0E087B13" w:rsidR="002636AD" w:rsidRDefault="00A87ABC">
      <w:pPr>
        <w:pStyle w:val="TOC1"/>
        <w:rPr>
          <w:rFonts w:asciiTheme="minorHAnsi" w:eastAsiaTheme="minorEastAsia" w:hAnsiTheme="minorHAnsi" w:cstheme="minorBidi"/>
          <w:noProof/>
        </w:rPr>
      </w:pPr>
      <w:hyperlink w:anchor="_Toc62664419" w:history="1">
        <w:r w:rsidR="002636AD" w:rsidRPr="00544EB7">
          <w:rPr>
            <w:rStyle w:val="Hyperlink"/>
            <w:noProof/>
          </w:rPr>
          <w:t>Call-Off Schedule 4 (Call Off Tender)</w:t>
        </w:r>
        <w:r w:rsidR="002636AD">
          <w:rPr>
            <w:noProof/>
          </w:rPr>
          <w:tab/>
        </w:r>
        <w:r w:rsidR="002636AD">
          <w:rPr>
            <w:noProof/>
          </w:rPr>
          <w:fldChar w:fldCharType="begin"/>
        </w:r>
        <w:r w:rsidR="002636AD">
          <w:rPr>
            <w:noProof/>
          </w:rPr>
          <w:instrText xml:space="preserve"> PAGEREF _Toc62664419 \h </w:instrText>
        </w:r>
        <w:r w:rsidR="002636AD">
          <w:rPr>
            <w:noProof/>
          </w:rPr>
        </w:r>
        <w:r w:rsidR="002636AD">
          <w:rPr>
            <w:noProof/>
          </w:rPr>
          <w:fldChar w:fldCharType="separate"/>
        </w:r>
        <w:r w:rsidR="008A4B25">
          <w:rPr>
            <w:noProof/>
          </w:rPr>
          <w:t>36</w:t>
        </w:r>
        <w:r w:rsidR="002636AD">
          <w:rPr>
            <w:noProof/>
          </w:rPr>
          <w:fldChar w:fldCharType="end"/>
        </w:r>
      </w:hyperlink>
    </w:p>
    <w:p w14:paraId="1A280746" w14:textId="49547D2E" w:rsidR="002636AD" w:rsidRDefault="00A87ABC">
      <w:pPr>
        <w:pStyle w:val="TOC1"/>
        <w:rPr>
          <w:rFonts w:asciiTheme="minorHAnsi" w:eastAsiaTheme="minorEastAsia" w:hAnsiTheme="minorHAnsi" w:cstheme="minorBidi"/>
          <w:noProof/>
        </w:rPr>
      </w:pPr>
      <w:hyperlink w:anchor="_Toc62664420" w:history="1">
        <w:r w:rsidR="002636AD" w:rsidRPr="00544EB7">
          <w:rPr>
            <w:rStyle w:val="Hyperlink"/>
            <w:noProof/>
          </w:rPr>
          <w:t>Call-Off Schedule 5 (Pricing Details and Expenses Policy)</w:t>
        </w:r>
        <w:r w:rsidR="002636AD">
          <w:rPr>
            <w:noProof/>
          </w:rPr>
          <w:tab/>
        </w:r>
        <w:r w:rsidR="002636AD">
          <w:rPr>
            <w:noProof/>
          </w:rPr>
          <w:fldChar w:fldCharType="begin"/>
        </w:r>
        <w:r w:rsidR="002636AD">
          <w:rPr>
            <w:noProof/>
          </w:rPr>
          <w:instrText xml:space="preserve"> PAGEREF _Toc62664420 \h </w:instrText>
        </w:r>
        <w:r w:rsidR="002636AD">
          <w:rPr>
            <w:noProof/>
          </w:rPr>
        </w:r>
        <w:r w:rsidR="002636AD">
          <w:rPr>
            <w:noProof/>
          </w:rPr>
          <w:fldChar w:fldCharType="separate"/>
        </w:r>
        <w:r w:rsidR="008A4B25">
          <w:rPr>
            <w:noProof/>
          </w:rPr>
          <w:t>59</w:t>
        </w:r>
        <w:r w:rsidR="002636AD">
          <w:rPr>
            <w:noProof/>
          </w:rPr>
          <w:fldChar w:fldCharType="end"/>
        </w:r>
      </w:hyperlink>
    </w:p>
    <w:p w14:paraId="0CABCBCB" w14:textId="161B5E28" w:rsidR="002636AD" w:rsidRDefault="00A87ABC">
      <w:pPr>
        <w:pStyle w:val="TOC1"/>
        <w:rPr>
          <w:rFonts w:asciiTheme="minorHAnsi" w:eastAsiaTheme="minorEastAsia" w:hAnsiTheme="minorHAnsi" w:cstheme="minorBidi"/>
          <w:noProof/>
        </w:rPr>
      </w:pPr>
      <w:hyperlink w:anchor="_Toc62664421" w:history="1">
        <w:r w:rsidR="002636AD" w:rsidRPr="00544EB7">
          <w:rPr>
            <w:rStyle w:val="Hyperlink"/>
            <w:noProof/>
          </w:rPr>
          <w:t>Call-Off Schedule 6 (Intellectual Property Rights and Additional Terms on Digital Deliverables)</w:t>
        </w:r>
        <w:r w:rsidR="0020678A">
          <w:rPr>
            <w:rStyle w:val="Hyperlink"/>
            <w:noProof/>
          </w:rPr>
          <w:t xml:space="preserve"> – NOT APPLICABLE (CQ26)</w:t>
        </w:r>
        <w:r w:rsidR="002636AD">
          <w:rPr>
            <w:noProof/>
          </w:rPr>
          <w:tab/>
        </w:r>
        <w:r w:rsidR="002636AD">
          <w:rPr>
            <w:noProof/>
          </w:rPr>
          <w:fldChar w:fldCharType="begin"/>
        </w:r>
        <w:r w:rsidR="002636AD">
          <w:rPr>
            <w:noProof/>
          </w:rPr>
          <w:instrText xml:space="preserve"> PAGEREF _Toc62664421 \h </w:instrText>
        </w:r>
        <w:r w:rsidR="002636AD">
          <w:rPr>
            <w:noProof/>
          </w:rPr>
        </w:r>
        <w:r w:rsidR="002636AD">
          <w:rPr>
            <w:noProof/>
          </w:rPr>
          <w:fldChar w:fldCharType="separate"/>
        </w:r>
        <w:r w:rsidR="008A4B25">
          <w:rPr>
            <w:noProof/>
          </w:rPr>
          <w:t>62</w:t>
        </w:r>
        <w:r w:rsidR="002636AD">
          <w:rPr>
            <w:noProof/>
          </w:rPr>
          <w:fldChar w:fldCharType="end"/>
        </w:r>
      </w:hyperlink>
    </w:p>
    <w:p w14:paraId="35B5E989" w14:textId="6A5188F2" w:rsidR="002636AD" w:rsidRDefault="00A87ABC">
      <w:pPr>
        <w:pStyle w:val="TOC1"/>
        <w:rPr>
          <w:rFonts w:asciiTheme="minorHAnsi" w:eastAsiaTheme="minorEastAsia" w:hAnsiTheme="minorHAnsi" w:cstheme="minorBidi"/>
          <w:noProof/>
        </w:rPr>
      </w:pPr>
      <w:hyperlink w:anchor="_Toc62664422" w:history="1">
        <w:r w:rsidR="002636AD" w:rsidRPr="00544EB7">
          <w:rPr>
            <w:rStyle w:val="Hyperlink"/>
            <w:noProof/>
          </w:rPr>
          <w:t>Call-Off Schedule 7 (Key Supplier Staff)</w:t>
        </w:r>
        <w:r w:rsidR="002636AD">
          <w:rPr>
            <w:noProof/>
          </w:rPr>
          <w:tab/>
        </w:r>
        <w:r w:rsidR="002636AD">
          <w:rPr>
            <w:noProof/>
          </w:rPr>
          <w:fldChar w:fldCharType="begin"/>
        </w:r>
        <w:r w:rsidR="002636AD">
          <w:rPr>
            <w:noProof/>
          </w:rPr>
          <w:instrText xml:space="preserve"> PAGEREF _Toc62664422 \h </w:instrText>
        </w:r>
        <w:r w:rsidR="002636AD">
          <w:rPr>
            <w:noProof/>
          </w:rPr>
        </w:r>
        <w:r w:rsidR="002636AD">
          <w:rPr>
            <w:noProof/>
          </w:rPr>
          <w:fldChar w:fldCharType="separate"/>
        </w:r>
        <w:r w:rsidR="008A4B25">
          <w:rPr>
            <w:noProof/>
          </w:rPr>
          <w:t>73</w:t>
        </w:r>
        <w:r w:rsidR="002636AD">
          <w:rPr>
            <w:noProof/>
          </w:rPr>
          <w:fldChar w:fldCharType="end"/>
        </w:r>
      </w:hyperlink>
    </w:p>
    <w:p w14:paraId="1ECD0EDA" w14:textId="6E6C98B9" w:rsidR="002636AD" w:rsidRDefault="00A87ABC">
      <w:pPr>
        <w:pStyle w:val="TOC1"/>
        <w:rPr>
          <w:rFonts w:asciiTheme="minorHAnsi" w:eastAsiaTheme="minorEastAsia" w:hAnsiTheme="minorHAnsi" w:cstheme="minorBidi"/>
          <w:noProof/>
        </w:rPr>
      </w:pPr>
      <w:hyperlink w:anchor="_Toc62664423" w:history="1">
        <w:r w:rsidR="002636AD" w:rsidRPr="00544EB7">
          <w:rPr>
            <w:rStyle w:val="Hyperlink"/>
            <w:noProof/>
          </w:rPr>
          <w:t>Call-Off Schedule 8 (Business Continuity and Disaster Recovery)</w:t>
        </w:r>
        <w:r w:rsidR="0069587C">
          <w:rPr>
            <w:rStyle w:val="Hyperlink"/>
            <w:noProof/>
          </w:rPr>
          <w:t xml:space="preserve"> – NOT APPLICABLE</w:t>
        </w:r>
        <w:r w:rsidR="002636AD">
          <w:rPr>
            <w:noProof/>
          </w:rPr>
          <w:tab/>
        </w:r>
        <w:r w:rsidR="002636AD">
          <w:rPr>
            <w:noProof/>
          </w:rPr>
          <w:fldChar w:fldCharType="begin"/>
        </w:r>
        <w:r w:rsidR="002636AD">
          <w:rPr>
            <w:noProof/>
          </w:rPr>
          <w:instrText xml:space="preserve"> PAGEREF _Toc62664423 \h </w:instrText>
        </w:r>
        <w:r w:rsidR="002636AD">
          <w:rPr>
            <w:noProof/>
          </w:rPr>
        </w:r>
        <w:r w:rsidR="002636AD">
          <w:rPr>
            <w:noProof/>
          </w:rPr>
          <w:fldChar w:fldCharType="separate"/>
        </w:r>
        <w:r w:rsidR="008A4B25">
          <w:rPr>
            <w:noProof/>
          </w:rPr>
          <w:t>74</w:t>
        </w:r>
        <w:r w:rsidR="002636AD">
          <w:rPr>
            <w:noProof/>
          </w:rPr>
          <w:fldChar w:fldCharType="end"/>
        </w:r>
      </w:hyperlink>
    </w:p>
    <w:p w14:paraId="3BBF921E" w14:textId="4C579533" w:rsidR="002636AD" w:rsidRDefault="00A87ABC">
      <w:pPr>
        <w:pStyle w:val="TOC1"/>
        <w:rPr>
          <w:rFonts w:asciiTheme="minorHAnsi" w:eastAsiaTheme="minorEastAsia" w:hAnsiTheme="minorHAnsi" w:cstheme="minorBidi"/>
          <w:noProof/>
        </w:rPr>
      </w:pPr>
      <w:hyperlink w:anchor="_Toc62664424" w:history="1">
        <w:r w:rsidR="002636AD" w:rsidRPr="00544EB7">
          <w:rPr>
            <w:rStyle w:val="Hyperlink"/>
            <w:noProof/>
          </w:rPr>
          <w:t>Call-Off Schedule 9 (Security)</w:t>
        </w:r>
        <w:r w:rsidR="002636AD">
          <w:rPr>
            <w:noProof/>
          </w:rPr>
          <w:tab/>
        </w:r>
        <w:r w:rsidR="002636AD">
          <w:rPr>
            <w:noProof/>
          </w:rPr>
          <w:fldChar w:fldCharType="begin"/>
        </w:r>
        <w:r w:rsidR="002636AD">
          <w:rPr>
            <w:noProof/>
          </w:rPr>
          <w:instrText xml:space="preserve"> PAGEREF _Toc62664424 \h </w:instrText>
        </w:r>
        <w:r w:rsidR="002636AD">
          <w:rPr>
            <w:noProof/>
          </w:rPr>
        </w:r>
        <w:r w:rsidR="002636AD">
          <w:rPr>
            <w:noProof/>
          </w:rPr>
          <w:fldChar w:fldCharType="separate"/>
        </w:r>
        <w:r w:rsidR="008A4B25">
          <w:rPr>
            <w:noProof/>
          </w:rPr>
          <w:t>79</w:t>
        </w:r>
        <w:r w:rsidR="002636AD">
          <w:rPr>
            <w:noProof/>
          </w:rPr>
          <w:fldChar w:fldCharType="end"/>
        </w:r>
      </w:hyperlink>
    </w:p>
    <w:p w14:paraId="3F556955" w14:textId="43922D77" w:rsidR="002636AD" w:rsidRDefault="00A87ABC">
      <w:pPr>
        <w:pStyle w:val="TOC1"/>
        <w:rPr>
          <w:rFonts w:asciiTheme="minorHAnsi" w:eastAsiaTheme="minorEastAsia" w:hAnsiTheme="minorHAnsi" w:cstheme="minorBidi"/>
          <w:noProof/>
        </w:rPr>
      </w:pPr>
      <w:hyperlink w:anchor="_Toc62664425" w:history="1">
        <w:r w:rsidR="002636AD" w:rsidRPr="00544EB7">
          <w:rPr>
            <w:rStyle w:val="Hyperlink"/>
            <w:noProof/>
          </w:rPr>
          <w:t>Call-Off Schedule 10 (Exit Management)</w:t>
        </w:r>
        <w:r w:rsidR="002636AD">
          <w:rPr>
            <w:noProof/>
          </w:rPr>
          <w:tab/>
        </w:r>
        <w:r w:rsidR="002636AD">
          <w:rPr>
            <w:noProof/>
          </w:rPr>
          <w:fldChar w:fldCharType="begin"/>
        </w:r>
        <w:r w:rsidR="002636AD">
          <w:rPr>
            <w:noProof/>
          </w:rPr>
          <w:instrText xml:space="preserve"> PAGEREF _Toc62664425 \h </w:instrText>
        </w:r>
        <w:r w:rsidR="002636AD">
          <w:rPr>
            <w:noProof/>
          </w:rPr>
        </w:r>
        <w:r w:rsidR="002636AD">
          <w:rPr>
            <w:noProof/>
          </w:rPr>
          <w:fldChar w:fldCharType="separate"/>
        </w:r>
        <w:r w:rsidR="008A4B25">
          <w:rPr>
            <w:noProof/>
          </w:rPr>
          <w:t>97</w:t>
        </w:r>
        <w:r w:rsidR="002636AD">
          <w:rPr>
            <w:noProof/>
          </w:rPr>
          <w:fldChar w:fldCharType="end"/>
        </w:r>
      </w:hyperlink>
    </w:p>
    <w:p w14:paraId="4AB6B2F3" w14:textId="0CE5E678" w:rsidR="002636AD" w:rsidRDefault="00A87ABC">
      <w:pPr>
        <w:pStyle w:val="TOC1"/>
        <w:rPr>
          <w:rFonts w:asciiTheme="minorHAnsi" w:eastAsiaTheme="minorEastAsia" w:hAnsiTheme="minorHAnsi" w:cstheme="minorBidi"/>
          <w:noProof/>
        </w:rPr>
      </w:pPr>
      <w:hyperlink w:anchor="_Toc62664426" w:history="1">
        <w:r w:rsidR="002636AD" w:rsidRPr="00544EB7">
          <w:rPr>
            <w:rStyle w:val="Hyperlink"/>
            <w:noProof/>
          </w:rPr>
          <w:t>Call-Off Schedule 11 (Intentionally Blank)</w:t>
        </w:r>
        <w:r w:rsidR="002636AD">
          <w:rPr>
            <w:noProof/>
          </w:rPr>
          <w:tab/>
        </w:r>
        <w:r w:rsidR="002636AD">
          <w:rPr>
            <w:noProof/>
          </w:rPr>
          <w:fldChar w:fldCharType="begin"/>
        </w:r>
        <w:r w:rsidR="002636AD">
          <w:rPr>
            <w:noProof/>
          </w:rPr>
          <w:instrText xml:space="preserve"> PAGEREF _Toc62664426 \h </w:instrText>
        </w:r>
        <w:r w:rsidR="002636AD">
          <w:rPr>
            <w:noProof/>
          </w:rPr>
        </w:r>
        <w:r w:rsidR="002636AD">
          <w:rPr>
            <w:noProof/>
          </w:rPr>
          <w:fldChar w:fldCharType="separate"/>
        </w:r>
        <w:r w:rsidR="008A4B25">
          <w:rPr>
            <w:noProof/>
          </w:rPr>
          <w:t>104</w:t>
        </w:r>
        <w:r w:rsidR="002636AD">
          <w:rPr>
            <w:noProof/>
          </w:rPr>
          <w:fldChar w:fldCharType="end"/>
        </w:r>
      </w:hyperlink>
    </w:p>
    <w:p w14:paraId="5DFC02A5" w14:textId="7750DAC9" w:rsidR="002636AD" w:rsidRDefault="00A87ABC">
      <w:pPr>
        <w:pStyle w:val="TOC1"/>
        <w:rPr>
          <w:rFonts w:asciiTheme="minorHAnsi" w:eastAsiaTheme="minorEastAsia" w:hAnsiTheme="minorHAnsi" w:cstheme="minorBidi"/>
          <w:noProof/>
        </w:rPr>
      </w:pPr>
      <w:hyperlink w:anchor="_Toc62664427" w:history="1">
        <w:r w:rsidR="002636AD" w:rsidRPr="00544EB7">
          <w:rPr>
            <w:rStyle w:val="Hyperlink"/>
            <w:noProof/>
          </w:rPr>
          <w:t>Call-Off Schedule 12 (Intentionally Blank)</w:t>
        </w:r>
        <w:r w:rsidR="002636AD">
          <w:rPr>
            <w:noProof/>
          </w:rPr>
          <w:tab/>
        </w:r>
        <w:r w:rsidR="002636AD">
          <w:rPr>
            <w:noProof/>
          </w:rPr>
          <w:fldChar w:fldCharType="begin"/>
        </w:r>
        <w:r w:rsidR="002636AD">
          <w:rPr>
            <w:noProof/>
          </w:rPr>
          <w:instrText xml:space="preserve"> PAGEREF _Toc62664427 \h </w:instrText>
        </w:r>
        <w:r w:rsidR="002636AD">
          <w:rPr>
            <w:noProof/>
          </w:rPr>
        </w:r>
        <w:r w:rsidR="002636AD">
          <w:rPr>
            <w:noProof/>
          </w:rPr>
          <w:fldChar w:fldCharType="separate"/>
        </w:r>
        <w:r w:rsidR="008A4B25">
          <w:rPr>
            <w:noProof/>
          </w:rPr>
          <w:t>104</w:t>
        </w:r>
        <w:r w:rsidR="002636AD">
          <w:rPr>
            <w:noProof/>
          </w:rPr>
          <w:fldChar w:fldCharType="end"/>
        </w:r>
      </w:hyperlink>
    </w:p>
    <w:p w14:paraId="27FE6323" w14:textId="6753779B" w:rsidR="002636AD" w:rsidRDefault="00A87ABC">
      <w:pPr>
        <w:pStyle w:val="TOC1"/>
        <w:rPr>
          <w:rFonts w:asciiTheme="minorHAnsi" w:eastAsiaTheme="minorEastAsia" w:hAnsiTheme="minorHAnsi" w:cstheme="minorBidi"/>
          <w:noProof/>
        </w:rPr>
      </w:pPr>
      <w:hyperlink w:anchor="_Toc62664428" w:history="1">
        <w:r w:rsidR="002636AD" w:rsidRPr="00544EB7">
          <w:rPr>
            <w:rStyle w:val="Hyperlink"/>
            <w:noProof/>
          </w:rPr>
          <w:t>Call-Off Schedule 13 (Implementation Plan and Testing)</w:t>
        </w:r>
        <w:r w:rsidR="00241520">
          <w:rPr>
            <w:rStyle w:val="Hyperlink"/>
            <w:noProof/>
          </w:rPr>
          <w:t xml:space="preserve"> – NOT APPLICABLE (CQ31)</w:t>
        </w:r>
        <w:r w:rsidR="002636AD">
          <w:rPr>
            <w:noProof/>
          </w:rPr>
          <w:tab/>
        </w:r>
        <w:r w:rsidR="002636AD">
          <w:rPr>
            <w:noProof/>
          </w:rPr>
          <w:fldChar w:fldCharType="begin"/>
        </w:r>
        <w:r w:rsidR="002636AD">
          <w:rPr>
            <w:noProof/>
          </w:rPr>
          <w:instrText xml:space="preserve"> PAGEREF _Toc62664428 \h </w:instrText>
        </w:r>
        <w:r w:rsidR="002636AD">
          <w:rPr>
            <w:noProof/>
          </w:rPr>
        </w:r>
        <w:r w:rsidR="002636AD">
          <w:rPr>
            <w:noProof/>
          </w:rPr>
          <w:fldChar w:fldCharType="separate"/>
        </w:r>
        <w:r w:rsidR="008A4B25">
          <w:rPr>
            <w:noProof/>
          </w:rPr>
          <w:t>105</w:t>
        </w:r>
        <w:r w:rsidR="002636AD">
          <w:rPr>
            <w:noProof/>
          </w:rPr>
          <w:fldChar w:fldCharType="end"/>
        </w:r>
      </w:hyperlink>
    </w:p>
    <w:p w14:paraId="652DFE78" w14:textId="5C88DF75" w:rsidR="002636AD" w:rsidRDefault="00A87ABC">
      <w:pPr>
        <w:pStyle w:val="TOC1"/>
        <w:rPr>
          <w:rFonts w:asciiTheme="minorHAnsi" w:eastAsiaTheme="minorEastAsia" w:hAnsiTheme="minorHAnsi" w:cstheme="minorBidi"/>
          <w:noProof/>
        </w:rPr>
      </w:pPr>
      <w:hyperlink w:anchor="_Toc62664429" w:history="1">
        <w:r w:rsidR="002636AD" w:rsidRPr="00544EB7">
          <w:rPr>
            <w:rStyle w:val="Hyperlink"/>
            <w:noProof/>
          </w:rPr>
          <w:t xml:space="preserve">Call-Off Schedule 14 (Service Levels and Balanced Scorecard) </w:t>
        </w:r>
        <w:r w:rsidR="00DA029E">
          <w:rPr>
            <w:rStyle w:val="Hyperlink"/>
            <w:noProof/>
          </w:rPr>
          <w:t>– NOT APPLICABLE</w:t>
        </w:r>
        <w:r w:rsidR="002636AD">
          <w:rPr>
            <w:noProof/>
          </w:rPr>
          <w:tab/>
        </w:r>
        <w:r w:rsidR="002636AD">
          <w:rPr>
            <w:noProof/>
          </w:rPr>
          <w:fldChar w:fldCharType="begin"/>
        </w:r>
        <w:r w:rsidR="002636AD">
          <w:rPr>
            <w:noProof/>
          </w:rPr>
          <w:instrText xml:space="preserve"> PAGEREF _Toc62664429 \h </w:instrText>
        </w:r>
        <w:r w:rsidR="002636AD">
          <w:rPr>
            <w:noProof/>
          </w:rPr>
        </w:r>
        <w:r w:rsidR="002636AD">
          <w:rPr>
            <w:noProof/>
          </w:rPr>
          <w:fldChar w:fldCharType="separate"/>
        </w:r>
        <w:r w:rsidR="008A4B25">
          <w:rPr>
            <w:noProof/>
          </w:rPr>
          <w:t>118</w:t>
        </w:r>
        <w:r w:rsidR="002636AD">
          <w:rPr>
            <w:noProof/>
          </w:rPr>
          <w:fldChar w:fldCharType="end"/>
        </w:r>
      </w:hyperlink>
    </w:p>
    <w:p w14:paraId="308829BF" w14:textId="0C063B70" w:rsidR="002636AD" w:rsidRDefault="00A87ABC">
      <w:pPr>
        <w:pStyle w:val="TOC1"/>
        <w:rPr>
          <w:rFonts w:asciiTheme="minorHAnsi" w:eastAsiaTheme="minorEastAsia" w:hAnsiTheme="minorHAnsi" w:cstheme="minorBidi"/>
          <w:noProof/>
        </w:rPr>
      </w:pPr>
      <w:hyperlink w:anchor="_Toc62664430" w:history="1">
        <w:r w:rsidR="002636AD" w:rsidRPr="00544EB7">
          <w:rPr>
            <w:rStyle w:val="Hyperlink"/>
            <w:noProof/>
          </w:rPr>
          <w:t xml:space="preserve">Call-Off Schedule 15 (Call-Off Contract Management) </w:t>
        </w:r>
        <w:r w:rsidR="002636AD">
          <w:rPr>
            <w:noProof/>
          </w:rPr>
          <w:tab/>
        </w:r>
        <w:r w:rsidR="002636AD">
          <w:rPr>
            <w:noProof/>
          </w:rPr>
          <w:fldChar w:fldCharType="begin"/>
        </w:r>
        <w:r w:rsidR="002636AD">
          <w:rPr>
            <w:noProof/>
          </w:rPr>
          <w:instrText xml:space="preserve"> PAGEREF _Toc62664430 \h </w:instrText>
        </w:r>
        <w:r w:rsidR="002636AD">
          <w:rPr>
            <w:noProof/>
          </w:rPr>
        </w:r>
        <w:r w:rsidR="002636AD">
          <w:rPr>
            <w:noProof/>
          </w:rPr>
          <w:fldChar w:fldCharType="separate"/>
        </w:r>
        <w:r w:rsidR="008A4B25">
          <w:rPr>
            <w:noProof/>
          </w:rPr>
          <w:t>126</w:t>
        </w:r>
        <w:r w:rsidR="002636AD">
          <w:rPr>
            <w:noProof/>
          </w:rPr>
          <w:fldChar w:fldCharType="end"/>
        </w:r>
      </w:hyperlink>
    </w:p>
    <w:p w14:paraId="72B64A4B" w14:textId="6653A887" w:rsidR="002636AD" w:rsidRDefault="00A87ABC">
      <w:pPr>
        <w:pStyle w:val="TOC1"/>
        <w:rPr>
          <w:rFonts w:asciiTheme="minorHAnsi" w:eastAsiaTheme="minorEastAsia" w:hAnsiTheme="minorHAnsi" w:cstheme="minorBidi"/>
          <w:noProof/>
        </w:rPr>
      </w:pPr>
      <w:hyperlink w:anchor="_Toc62664431" w:history="1">
        <w:r w:rsidR="002636AD" w:rsidRPr="00544EB7">
          <w:rPr>
            <w:rStyle w:val="Hyperlink"/>
            <w:noProof/>
          </w:rPr>
          <w:t>Call-Off Schedule 16 (Benchmarking)</w:t>
        </w:r>
        <w:r w:rsidR="00DA029E">
          <w:rPr>
            <w:rStyle w:val="Hyperlink"/>
            <w:noProof/>
          </w:rPr>
          <w:t xml:space="preserve"> – NOT APPLICABLE</w:t>
        </w:r>
        <w:r w:rsidR="002636AD">
          <w:rPr>
            <w:noProof/>
          </w:rPr>
          <w:tab/>
        </w:r>
        <w:r w:rsidR="002636AD">
          <w:rPr>
            <w:noProof/>
          </w:rPr>
          <w:fldChar w:fldCharType="begin"/>
        </w:r>
        <w:r w:rsidR="002636AD">
          <w:rPr>
            <w:noProof/>
          </w:rPr>
          <w:instrText xml:space="preserve"> PAGEREF _Toc62664431 \h </w:instrText>
        </w:r>
        <w:r w:rsidR="002636AD">
          <w:rPr>
            <w:noProof/>
          </w:rPr>
        </w:r>
        <w:r w:rsidR="002636AD">
          <w:rPr>
            <w:noProof/>
          </w:rPr>
          <w:fldChar w:fldCharType="separate"/>
        </w:r>
        <w:r w:rsidR="008A4B25">
          <w:rPr>
            <w:noProof/>
          </w:rPr>
          <w:t>129</w:t>
        </w:r>
        <w:r w:rsidR="002636AD">
          <w:rPr>
            <w:noProof/>
          </w:rPr>
          <w:fldChar w:fldCharType="end"/>
        </w:r>
      </w:hyperlink>
    </w:p>
    <w:p w14:paraId="564D0B24" w14:textId="56E9A1D6" w:rsidR="002636AD" w:rsidRDefault="00A87ABC">
      <w:pPr>
        <w:pStyle w:val="TOC1"/>
        <w:rPr>
          <w:rFonts w:asciiTheme="minorHAnsi" w:eastAsiaTheme="minorEastAsia" w:hAnsiTheme="minorHAnsi" w:cstheme="minorBidi"/>
          <w:noProof/>
        </w:rPr>
      </w:pPr>
      <w:hyperlink w:anchor="_Toc62664432" w:history="1">
        <w:r w:rsidR="002636AD" w:rsidRPr="00544EB7">
          <w:rPr>
            <w:rStyle w:val="Hyperlink"/>
            <w:noProof/>
          </w:rPr>
          <w:t>Call-Off Schedule 17 (MOD Terms)</w:t>
        </w:r>
        <w:r w:rsidR="002636AD">
          <w:rPr>
            <w:noProof/>
          </w:rPr>
          <w:tab/>
        </w:r>
        <w:r w:rsidR="002636AD">
          <w:rPr>
            <w:noProof/>
          </w:rPr>
          <w:fldChar w:fldCharType="begin"/>
        </w:r>
        <w:r w:rsidR="002636AD">
          <w:rPr>
            <w:noProof/>
          </w:rPr>
          <w:instrText xml:space="preserve"> PAGEREF _Toc62664432 \h </w:instrText>
        </w:r>
        <w:r w:rsidR="002636AD">
          <w:rPr>
            <w:noProof/>
          </w:rPr>
        </w:r>
        <w:r w:rsidR="002636AD">
          <w:rPr>
            <w:noProof/>
          </w:rPr>
          <w:fldChar w:fldCharType="separate"/>
        </w:r>
        <w:r w:rsidR="008A4B25">
          <w:rPr>
            <w:noProof/>
          </w:rPr>
          <w:t>133</w:t>
        </w:r>
        <w:r w:rsidR="002636AD">
          <w:rPr>
            <w:noProof/>
          </w:rPr>
          <w:fldChar w:fldCharType="end"/>
        </w:r>
      </w:hyperlink>
    </w:p>
    <w:p w14:paraId="64B1537F" w14:textId="7CD9B6DA" w:rsidR="002636AD" w:rsidRDefault="00A87ABC">
      <w:pPr>
        <w:pStyle w:val="TOC1"/>
        <w:rPr>
          <w:rFonts w:asciiTheme="minorHAnsi" w:eastAsiaTheme="minorEastAsia" w:hAnsiTheme="minorHAnsi" w:cstheme="minorBidi"/>
          <w:noProof/>
        </w:rPr>
      </w:pPr>
      <w:hyperlink w:anchor="_Toc62664433" w:history="1">
        <w:r w:rsidR="002636AD" w:rsidRPr="00544EB7">
          <w:rPr>
            <w:rStyle w:val="Hyperlink"/>
            <w:noProof/>
          </w:rPr>
          <w:t>Call-Off Schedule 18 (Background Checks)</w:t>
        </w:r>
        <w:r w:rsidR="002636AD">
          <w:rPr>
            <w:noProof/>
          </w:rPr>
          <w:tab/>
        </w:r>
        <w:r w:rsidR="002636AD">
          <w:rPr>
            <w:noProof/>
          </w:rPr>
          <w:fldChar w:fldCharType="begin"/>
        </w:r>
        <w:r w:rsidR="002636AD">
          <w:rPr>
            <w:noProof/>
          </w:rPr>
          <w:instrText xml:space="preserve"> PAGEREF _Toc62664433 \h </w:instrText>
        </w:r>
        <w:r w:rsidR="002636AD">
          <w:rPr>
            <w:noProof/>
          </w:rPr>
        </w:r>
        <w:r w:rsidR="002636AD">
          <w:rPr>
            <w:noProof/>
          </w:rPr>
          <w:fldChar w:fldCharType="separate"/>
        </w:r>
        <w:r w:rsidR="008A4B25">
          <w:rPr>
            <w:noProof/>
          </w:rPr>
          <w:t>136</w:t>
        </w:r>
        <w:r w:rsidR="002636AD">
          <w:rPr>
            <w:noProof/>
          </w:rPr>
          <w:fldChar w:fldCharType="end"/>
        </w:r>
      </w:hyperlink>
    </w:p>
    <w:p w14:paraId="01DD0CCD" w14:textId="4B8EC064" w:rsidR="002636AD" w:rsidRDefault="00A87ABC">
      <w:pPr>
        <w:pStyle w:val="TOC1"/>
        <w:rPr>
          <w:rFonts w:asciiTheme="minorHAnsi" w:eastAsiaTheme="minorEastAsia" w:hAnsiTheme="minorHAnsi" w:cstheme="minorBidi"/>
          <w:noProof/>
        </w:rPr>
      </w:pPr>
      <w:hyperlink w:anchor="_Toc62664434" w:history="1">
        <w:r w:rsidR="002636AD" w:rsidRPr="00544EB7">
          <w:rPr>
            <w:rStyle w:val="Hyperlink"/>
            <w:noProof/>
          </w:rPr>
          <w:t>Call-Off Schedule 19 (Scottish Law)</w:t>
        </w:r>
        <w:r w:rsidR="00824B93">
          <w:rPr>
            <w:rStyle w:val="Hyperlink"/>
            <w:noProof/>
          </w:rPr>
          <w:t xml:space="preserve"> – NOT APPLICABLE</w:t>
        </w:r>
        <w:r w:rsidR="002636AD">
          <w:rPr>
            <w:noProof/>
          </w:rPr>
          <w:tab/>
        </w:r>
        <w:r w:rsidR="002636AD">
          <w:rPr>
            <w:noProof/>
          </w:rPr>
          <w:fldChar w:fldCharType="begin"/>
        </w:r>
        <w:r w:rsidR="002636AD">
          <w:rPr>
            <w:noProof/>
          </w:rPr>
          <w:instrText xml:space="preserve"> PAGEREF _Toc62664434 \h </w:instrText>
        </w:r>
        <w:r w:rsidR="002636AD">
          <w:rPr>
            <w:noProof/>
          </w:rPr>
        </w:r>
        <w:r w:rsidR="002636AD">
          <w:rPr>
            <w:noProof/>
          </w:rPr>
          <w:fldChar w:fldCharType="separate"/>
        </w:r>
        <w:r w:rsidR="008A4B25">
          <w:rPr>
            <w:noProof/>
          </w:rPr>
          <w:t>138</w:t>
        </w:r>
        <w:r w:rsidR="002636AD">
          <w:rPr>
            <w:noProof/>
          </w:rPr>
          <w:fldChar w:fldCharType="end"/>
        </w:r>
      </w:hyperlink>
    </w:p>
    <w:p w14:paraId="1840C9E6" w14:textId="0E2A5164" w:rsidR="002636AD" w:rsidRDefault="00A87ABC">
      <w:pPr>
        <w:pStyle w:val="TOC1"/>
        <w:rPr>
          <w:rFonts w:asciiTheme="minorHAnsi" w:eastAsiaTheme="minorEastAsia" w:hAnsiTheme="minorHAnsi" w:cstheme="minorBidi"/>
          <w:noProof/>
        </w:rPr>
      </w:pPr>
      <w:hyperlink w:anchor="_Toc62664435" w:history="1">
        <w:r w:rsidR="002636AD" w:rsidRPr="00544EB7">
          <w:rPr>
            <w:rStyle w:val="Hyperlink"/>
            <w:noProof/>
          </w:rPr>
          <w:t>Call-Off Schedule 20 (Call-Off Specification)</w:t>
        </w:r>
        <w:r w:rsidR="002636AD">
          <w:rPr>
            <w:noProof/>
          </w:rPr>
          <w:tab/>
        </w:r>
        <w:r w:rsidR="002636AD">
          <w:rPr>
            <w:noProof/>
          </w:rPr>
          <w:fldChar w:fldCharType="begin"/>
        </w:r>
        <w:r w:rsidR="002636AD">
          <w:rPr>
            <w:noProof/>
          </w:rPr>
          <w:instrText xml:space="preserve"> PAGEREF _Toc62664435 \h </w:instrText>
        </w:r>
        <w:r w:rsidR="002636AD">
          <w:rPr>
            <w:noProof/>
          </w:rPr>
        </w:r>
        <w:r w:rsidR="002636AD">
          <w:rPr>
            <w:noProof/>
          </w:rPr>
          <w:fldChar w:fldCharType="separate"/>
        </w:r>
        <w:r w:rsidR="008A4B25">
          <w:rPr>
            <w:noProof/>
          </w:rPr>
          <w:t>140</w:t>
        </w:r>
        <w:r w:rsidR="002636AD">
          <w:rPr>
            <w:noProof/>
          </w:rPr>
          <w:fldChar w:fldCharType="end"/>
        </w:r>
      </w:hyperlink>
    </w:p>
    <w:p w14:paraId="088E4398" w14:textId="5AF04B61" w:rsidR="002636AD" w:rsidRDefault="00A87ABC">
      <w:pPr>
        <w:pStyle w:val="TOC1"/>
        <w:rPr>
          <w:rFonts w:asciiTheme="minorHAnsi" w:eastAsiaTheme="minorEastAsia" w:hAnsiTheme="minorHAnsi" w:cstheme="minorBidi"/>
          <w:noProof/>
        </w:rPr>
      </w:pPr>
      <w:hyperlink w:anchor="_Toc62664436" w:history="1">
        <w:r w:rsidR="002636AD" w:rsidRPr="00544EB7">
          <w:rPr>
            <w:rStyle w:val="Hyperlink"/>
            <w:noProof/>
          </w:rPr>
          <w:t>Call-Off Schedule 21 (Northern Ireland Law)</w:t>
        </w:r>
        <w:r w:rsidR="00824B93">
          <w:rPr>
            <w:rStyle w:val="Hyperlink"/>
            <w:noProof/>
          </w:rPr>
          <w:t xml:space="preserve"> – NOT APPLICABLE</w:t>
        </w:r>
        <w:r w:rsidR="002636AD">
          <w:rPr>
            <w:noProof/>
          </w:rPr>
          <w:tab/>
        </w:r>
        <w:r w:rsidR="002636AD">
          <w:rPr>
            <w:noProof/>
          </w:rPr>
          <w:fldChar w:fldCharType="begin"/>
        </w:r>
        <w:r w:rsidR="002636AD">
          <w:rPr>
            <w:noProof/>
          </w:rPr>
          <w:instrText xml:space="preserve"> PAGEREF _Toc62664436 \h </w:instrText>
        </w:r>
        <w:r w:rsidR="002636AD">
          <w:rPr>
            <w:noProof/>
          </w:rPr>
        </w:r>
        <w:r w:rsidR="002636AD">
          <w:rPr>
            <w:noProof/>
          </w:rPr>
          <w:fldChar w:fldCharType="separate"/>
        </w:r>
        <w:r w:rsidR="008A4B25">
          <w:rPr>
            <w:noProof/>
          </w:rPr>
          <w:t>146</w:t>
        </w:r>
        <w:r w:rsidR="002636AD">
          <w:rPr>
            <w:noProof/>
          </w:rPr>
          <w:fldChar w:fldCharType="end"/>
        </w:r>
      </w:hyperlink>
    </w:p>
    <w:p w14:paraId="54C3C9D3" w14:textId="49B5B44E" w:rsidR="002636AD" w:rsidRDefault="00A87ABC">
      <w:pPr>
        <w:pStyle w:val="TOC1"/>
        <w:rPr>
          <w:rFonts w:asciiTheme="minorHAnsi" w:eastAsiaTheme="minorEastAsia" w:hAnsiTheme="minorHAnsi" w:cstheme="minorBidi"/>
          <w:noProof/>
        </w:rPr>
      </w:pPr>
      <w:hyperlink w:anchor="_Toc62664437" w:history="1">
        <w:r w:rsidR="002636AD" w:rsidRPr="00544EB7">
          <w:rPr>
            <w:rStyle w:val="Hyperlink"/>
            <w:noProof/>
          </w:rPr>
          <w:t>Call-Off Schedule 22 (Intentionally Blank)</w:t>
        </w:r>
        <w:r w:rsidR="002636AD">
          <w:rPr>
            <w:noProof/>
          </w:rPr>
          <w:tab/>
        </w:r>
        <w:r w:rsidR="002636AD">
          <w:rPr>
            <w:noProof/>
          </w:rPr>
          <w:fldChar w:fldCharType="begin"/>
        </w:r>
        <w:r w:rsidR="002636AD">
          <w:rPr>
            <w:noProof/>
          </w:rPr>
          <w:instrText xml:space="preserve"> PAGEREF _Toc62664437 \h </w:instrText>
        </w:r>
        <w:r w:rsidR="002636AD">
          <w:rPr>
            <w:noProof/>
          </w:rPr>
        </w:r>
        <w:r w:rsidR="002636AD">
          <w:rPr>
            <w:noProof/>
          </w:rPr>
          <w:fldChar w:fldCharType="separate"/>
        </w:r>
        <w:r w:rsidR="008A4B25">
          <w:rPr>
            <w:noProof/>
          </w:rPr>
          <w:t>148</w:t>
        </w:r>
        <w:r w:rsidR="002636AD">
          <w:rPr>
            <w:noProof/>
          </w:rPr>
          <w:fldChar w:fldCharType="end"/>
        </w:r>
      </w:hyperlink>
    </w:p>
    <w:p w14:paraId="762298EA" w14:textId="6A1ED979" w:rsidR="002636AD" w:rsidRDefault="00A87ABC">
      <w:pPr>
        <w:pStyle w:val="TOC1"/>
        <w:rPr>
          <w:rFonts w:asciiTheme="minorHAnsi" w:eastAsiaTheme="minorEastAsia" w:hAnsiTheme="minorHAnsi" w:cstheme="minorBidi"/>
          <w:noProof/>
        </w:rPr>
      </w:pPr>
      <w:hyperlink w:anchor="_Toc62664438" w:history="1">
        <w:r w:rsidR="002636AD" w:rsidRPr="00544EB7">
          <w:rPr>
            <w:rStyle w:val="Hyperlink"/>
            <w:noProof/>
          </w:rPr>
          <w:t>Call-Off Schedule 23 (Intentionally Blank)</w:t>
        </w:r>
        <w:r w:rsidR="002636AD">
          <w:rPr>
            <w:noProof/>
          </w:rPr>
          <w:tab/>
        </w:r>
        <w:r w:rsidR="002636AD">
          <w:rPr>
            <w:noProof/>
          </w:rPr>
          <w:fldChar w:fldCharType="begin"/>
        </w:r>
        <w:r w:rsidR="002636AD">
          <w:rPr>
            <w:noProof/>
          </w:rPr>
          <w:instrText xml:space="preserve"> PAGEREF _Toc62664438 \h </w:instrText>
        </w:r>
        <w:r w:rsidR="002636AD">
          <w:rPr>
            <w:noProof/>
          </w:rPr>
        </w:r>
        <w:r w:rsidR="002636AD">
          <w:rPr>
            <w:noProof/>
          </w:rPr>
          <w:fldChar w:fldCharType="separate"/>
        </w:r>
        <w:r w:rsidR="008A4B25">
          <w:rPr>
            <w:noProof/>
          </w:rPr>
          <w:t>148</w:t>
        </w:r>
        <w:r w:rsidR="002636AD">
          <w:rPr>
            <w:noProof/>
          </w:rPr>
          <w:fldChar w:fldCharType="end"/>
        </w:r>
      </w:hyperlink>
    </w:p>
    <w:p w14:paraId="28512D1D" w14:textId="11606E27" w:rsidR="002636AD" w:rsidRDefault="00A87ABC">
      <w:pPr>
        <w:pStyle w:val="TOC1"/>
        <w:rPr>
          <w:rFonts w:asciiTheme="minorHAnsi" w:eastAsiaTheme="minorEastAsia" w:hAnsiTheme="minorHAnsi" w:cstheme="minorBidi"/>
          <w:noProof/>
        </w:rPr>
      </w:pPr>
      <w:hyperlink w:anchor="_Toc62664439" w:history="1">
        <w:r w:rsidR="002636AD" w:rsidRPr="00544EB7">
          <w:rPr>
            <w:rStyle w:val="Hyperlink"/>
            <w:noProof/>
          </w:rPr>
          <w:t>Call-Off Schedule 24 (Intentionally Blank)</w:t>
        </w:r>
        <w:r w:rsidR="002636AD">
          <w:rPr>
            <w:noProof/>
          </w:rPr>
          <w:tab/>
        </w:r>
        <w:r w:rsidR="002636AD">
          <w:rPr>
            <w:noProof/>
          </w:rPr>
          <w:fldChar w:fldCharType="begin"/>
        </w:r>
        <w:r w:rsidR="002636AD">
          <w:rPr>
            <w:noProof/>
          </w:rPr>
          <w:instrText xml:space="preserve"> PAGEREF _Toc62664439 \h </w:instrText>
        </w:r>
        <w:r w:rsidR="002636AD">
          <w:rPr>
            <w:noProof/>
          </w:rPr>
        </w:r>
        <w:r w:rsidR="002636AD">
          <w:rPr>
            <w:noProof/>
          </w:rPr>
          <w:fldChar w:fldCharType="separate"/>
        </w:r>
        <w:r w:rsidR="008A4B25">
          <w:rPr>
            <w:noProof/>
          </w:rPr>
          <w:t>148</w:t>
        </w:r>
        <w:r w:rsidR="002636AD">
          <w:rPr>
            <w:noProof/>
          </w:rPr>
          <w:fldChar w:fldCharType="end"/>
        </w:r>
      </w:hyperlink>
    </w:p>
    <w:p w14:paraId="4D3C7EC9" w14:textId="17E0DA98" w:rsidR="002636AD" w:rsidRDefault="00A87ABC">
      <w:pPr>
        <w:pStyle w:val="TOC1"/>
        <w:rPr>
          <w:rFonts w:asciiTheme="minorHAnsi" w:eastAsiaTheme="minorEastAsia" w:hAnsiTheme="minorHAnsi" w:cstheme="minorBidi"/>
          <w:noProof/>
        </w:rPr>
      </w:pPr>
      <w:hyperlink w:anchor="_Toc62664440" w:history="1">
        <w:r w:rsidR="002636AD" w:rsidRPr="00544EB7">
          <w:rPr>
            <w:rStyle w:val="Hyperlink"/>
            <w:noProof/>
          </w:rPr>
          <w:t xml:space="preserve">Call-Off Schedule 25 (Ethical Walls Agreement) </w:t>
        </w:r>
        <w:r w:rsidR="002636AD">
          <w:rPr>
            <w:noProof/>
          </w:rPr>
          <w:tab/>
        </w:r>
        <w:r w:rsidR="002636AD">
          <w:rPr>
            <w:noProof/>
          </w:rPr>
          <w:fldChar w:fldCharType="begin"/>
        </w:r>
        <w:r w:rsidR="002636AD">
          <w:rPr>
            <w:noProof/>
          </w:rPr>
          <w:instrText xml:space="preserve"> PAGEREF _Toc62664440 \h </w:instrText>
        </w:r>
        <w:r w:rsidR="002636AD">
          <w:rPr>
            <w:noProof/>
          </w:rPr>
        </w:r>
        <w:r w:rsidR="002636AD">
          <w:rPr>
            <w:noProof/>
          </w:rPr>
          <w:fldChar w:fldCharType="separate"/>
        </w:r>
        <w:r w:rsidR="008A4B25">
          <w:rPr>
            <w:noProof/>
          </w:rPr>
          <w:t>149</w:t>
        </w:r>
        <w:r w:rsidR="002636AD">
          <w:rPr>
            <w:noProof/>
          </w:rPr>
          <w:fldChar w:fldCharType="end"/>
        </w:r>
      </w:hyperlink>
    </w:p>
    <w:p w14:paraId="24D8C947" w14:textId="212E1FA4" w:rsidR="002636AD" w:rsidRDefault="00A87ABC">
      <w:pPr>
        <w:pStyle w:val="TOC1"/>
        <w:rPr>
          <w:noProof/>
        </w:rPr>
      </w:pPr>
      <w:hyperlink w:anchor="_Toc62664441" w:history="1">
        <w:r w:rsidR="002636AD" w:rsidRPr="00544EB7">
          <w:rPr>
            <w:rStyle w:val="Hyperlink"/>
            <w:noProof/>
          </w:rPr>
          <w:t xml:space="preserve">Call-Off Schedule 26 (Cyber Essentials Scheme) </w:t>
        </w:r>
        <w:r w:rsidR="002636AD">
          <w:rPr>
            <w:noProof/>
          </w:rPr>
          <w:tab/>
        </w:r>
        <w:r w:rsidR="002636AD">
          <w:rPr>
            <w:noProof/>
          </w:rPr>
          <w:fldChar w:fldCharType="begin"/>
        </w:r>
        <w:r w:rsidR="002636AD">
          <w:rPr>
            <w:noProof/>
          </w:rPr>
          <w:instrText xml:space="preserve"> PAGEREF _Toc62664441 \h </w:instrText>
        </w:r>
        <w:r w:rsidR="002636AD">
          <w:rPr>
            <w:noProof/>
          </w:rPr>
        </w:r>
        <w:r w:rsidR="002636AD">
          <w:rPr>
            <w:noProof/>
          </w:rPr>
          <w:fldChar w:fldCharType="separate"/>
        </w:r>
        <w:r w:rsidR="008A4B25">
          <w:rPr>
            <w:noProof/>
          </w:rPr>
          <w:t>158</w:t>
        </w:r>
        <w:r w:rsidR="002636AD">
          <w:rPr>
            <w:noProof/>
          </w:rPr>
          <w:fldChar w:fldCharType="end"/>
        </w:r>
      </w:hyperlink>
    </w:p>
    <w:p w14:paraId="628FF3EA" w14:textId="551D8EC2" w:rsidR="00D21FDA" w:rsidRPr="00D21FDA" w:rsidRDefault="00D21FDA" w:rsidP="00D21FDA">
      <w:r>
        <w:t>Call-Off Schedule 27 (Statement Relating to Good Standing</w:t>
      </w:r>
      <w:r w:rsidR="009247F6">
        <w:t>)..</w:t>
      </w:r>
      <w:r>
        <w:t>…………</w:t>
      </w:r>
      <w:r w:rsidR="009247F6">
        <w:t>…</w:t>
      </w:r>
      <w:r>
        <w:t>…………………13</w:t>
      </w:r>
      <w:r w:rsidR="00D77D59">
        <w:t>7</w:t>
      </w:r>
    </w:p>
    <w:p w14:paraId="2BAE5D9E" w14:textId="15DA20C8" w:rsidR="002636AD" w:rsidRPr="00D21FDA" w:rsidRDefault="005E5F94" w:rsidP="00DC1830">
      <w:pPr>
        <w:pStyle w:val="Heading2"/>
        <w:spacing w:before="0"/>
        <w:rPr>
          <w:b w:val="0"/>
          <w:bCs/>
        </w:rPr>
      </w:pPr>
      <w:r>
        <w:fldChar w:fldCharType="end"/>
      </w:r>
      <w:bookmarkStart w:id="0" w:name="_Toc62664416"/>
    </w:p>
    <w:p w14:paraId="5B4A5269" w14:textId="77777777" w:rsidR="002636AD" w:rsidRDefault="002636AD" w:rsidP="002636AD"/>
    <w:p w14:paraId="4D486215" w14:textId="77777777" w:rsidR="002636AD" w:rsidRPr="002636AD" w:rsidRDefault="002636AD" w:rsidP="002636AD">
      <w:pPr>
        <w:sectPr w:rsidR="002636AD" w:rsidRPr="002636AD" w:rsidSect="005E2D2A">
          <w:pgSz w:w="11906" w:h="16838"/>
          <w:pgMar w:top="1440" w:right="1440" w:bottom="1135" w:left="1440" w:header="708" w:footer="708" w:gutter="0"/>
          <w:cols w:space="720"/>
          <w:titlePg/>
        </w:sectPr>
      </w:pPr>
    </w:p>
    <w:p w14:paraId="6CE79498" w14:textId="77777777" w:rsidR="00C12B62" w:rsidRPr="005E5F94" w:rsidRDefault="005E5F94" w:rsidP="00DC1830">
      <w:pPr>
        <w:pStyle w:val="Heading2"/>
        <w:spacing w:before="0"/>
        <w:rPr>
          <w:sz w:val="32"/>
          <w:szCs w:val="28"/>
        </w:rPr>
      </w:pPr>
      <w:r w:rsidRPr="005E5F94">
        <w:rPr>
          <w:sz w:val="32"/>
          <w:szCs w:val="28"/>
        </w:rPr>
        <w:lastRenderedPageBreak/>
        <w:t>Call-Off Schedule 1 (Transparency Reports)</w:t>
      </w:r>
      <w:bookmarkEnd w:id="0"/>
    </w:p>
    <w:p w14:paraId="0B3C8AAD" w14:textId="77777777" w:rsidR="00C12B62" w:rsidRPr="001549AF" w:rsidRDefault="005E5F94" w:rsidP="001549AF">
      <w:pPr>
        <w:pStyle w:val="ListParagraph"/>
        <w:numPr>
          <w:ilvl w:val="0"/>
          <w:numId w:val="1"/>
        </w:numPr>
        <w:ind w:left="709" w:hanging="709"/>
        <w:rPr>
          <w:b/>
          <w:bCs/>
          <w:sz w:val="24"/>
          <w:szCs w:val="24"/>
        </w:rPr>
      </w:pPr>
      <w:r w:rsidRPr="001549AF">
        <w:rPr>
          <w:b/>
          <w:bCs/>
          <w:sz w:val="24"/>
          <w:szCs w:val="24"/>
        </w:rPr>
        <w:t>Transparency Reports</w:t>
      </w:r>
    </w:p>
    <w:p w14:paraId="2CA0C147" w14:textId="77777777" w:rsidR="00C12B62" w:rsidRDefault="005E5F94" w:rsidP="00C45B3F">
      <w:pPr>
        <w:pStyle w:val="ListParagraph"/>
        <w:numPr>
          <w:ilvl w:val="1"/>
          <w:numId w:val="1"/>
        </w:numPr>
        <w:ind w:left="709" w:hanging="709"/>
        <w:jc w:val="both"/>
      </w:pPr>
      <w:r>
        <w:t>The Supplier recognises that the Buyer is subject to PPN 01/17 (Updates to transparency principles v1.1 (</w:t>
      </w:r>
      <w:hyperlink r:id="rId12" w:history="1">
        <w:r>
          <w:rPr>
            <w:rStyle w:val="Hyperlink"/>
          </w:rPr>
          <w:t>https://www.gov.uk/government/publications/procurement-policy-note-0117-update-to-transparency-principles</w:t>
        </w:r>
      </w:hyperlink>
      <w:r>
        <w:t xml:space="preserve">). The Supplier shall comply with the provisions of this Schedule in order to assist the Buyer with its compliance with its obligations under that PPN. </w:t>
      </w:r>
    </w:p>
    <w:p w14:paraId="2E237DA3" w14:textId="77777777" w:rsidR="00C12B62" w:rsidRDefault="005E5F94" w:rsidP="00C45B3F">
      <w:pPr>
        <w:pStyle w:val="ListParagraph"/>
        <w:numPr>
          <w:ilvl w:val="1"/>
          <w:numId w:val="1"/>
        </w:numPr>
        <w:ind w:left="709" w:hanging="709"/>
        <w:jc w:val="both"/>
      </w:pPr>
      <w: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22979C93" w14:textId="77777777" w:rsidR="00C12B62" w:rsidRDefault="005E5F94" w:rsidP="00C45B3F">
      <w:pPr>
        <w:pStyle w:val="ListParagraph"/>
        <w:numPr>
          <w:ilvl w:val="1"/>
          <w:numId w:val="1"/>
        </w:numPr>
        <w:ind w:left="709" w:hanging="709"/>
        <w:jc w:val="both"/>
      </w:pPr>
      <w: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2D5E7C62" w14:textId="77777777" w:rsidR="00C12B62" w:rsidRDefault="005E5F94" w:rsidP="00C45B3F">
      <w:pPr>
        <w:pStyle w:val="ListParagraph"/>
        <w:numPr>
          <w:ilvl w:val="1"/>
          <w:numId w:val="1"/>
        </w:numPr>
        <w:ind w:left="709" w:hanging="709"/>
        <w:jc w:val="both"/>
      </w:pPr>
      <w:r>
        <w:t>The Supplier shall provide accurate and up-to-date versions of each Transparency Report to the Buyer at the frequency referred to in the Annex of this Schedule.</w:t>
      </w:r>
    </w:p>
    <w:p w14:paraId="1CD6924C" w14:textId="77777777" w:rsidR="00C12B62" w:rsidRDefault="00C12B62">
      <w:bookmarkStart w:id="1" w:name="_heading=h.gjdgxs"/>
      <w:bookmarkEnd w:id="1"/>
    </w:p>
    <w:p w14:paraId="6EB72727" w14:textId="77777777" w:rsidR="001549AF" w:rsidRDefault="001549AF">
      <w:pPr>
        <w:suppressAutoHyphens w:val="0"/>
        <w:spacing w:after="160" w:line="251" w:lineRule="auto"/>
        <w:rPr>
          <w:sz w:val="28"/>
          <w:szCs w:val="28"/>
        </w:rPr>
      </w:pPr>
      <w:r>
        <w:rPr>
          <w:sz w:val="28"/>
          <w:szCs w:val="28"/>
        </w:rPr>
        <w:br w:type="page"/>
      </w:r>
    </w:p>
    <w:p w14:paraId="0365F031" w14:textId="77777777" w:rsidR="00C12B62" w:rsidRPr="001549AF" w:rsidRDefault="005E5F94" w:rsidP="001549AF">
      <w:pPr>
        <w:spacing w:after="240"/>
        <w:rPr>
          <w:b/>
          <w:bCs/>
          <w:sz w:val="28"/>
          <w:szCs w:val="28"/>
        </w:rPr>
      </w:pPr>
      <w:r w:rsidRPr="001549AF">
        <w:rPr>
          <w:b/>
          <w:bCs/>
          <w:sz w:val="28"/>
          <w:szCs w:val="28"/>
        </w:rPr>
        <w:lastRenderedPageBreak/>
        <w:t>Annex A: List of Transparency Reports</w:t>
      </w:r>
    </w:p>
    <w:tbl>
      <w:tblPr>
        <w:tblW w:w="8992" w:type="dxa"/>
        <w:tblLayout w:type="fixed"/>
        <w:tblCellMar>
          <w:left w:w="10" w:type="dxa"/>
          <w:right w:w="10" w:type="dxa"/>
        </w:tblCellMar>
        <w:tblLook w:val="04A0" w:firstRow="1" w:lastRow="0" w:firstColumn="1" w:lastColumn="0" w:noHBand="0" w:noVBand="1"/>
      </w:tblPr>
      <w:tblGrid>
        <w:gridCol w:w="2943"/>
        <w:gridCol w:w="2297"/>
        <w:gridCol w:w="1504"/>
        <w:gridCol w:w="2248"/>
      </w:tblGrid>
      <w:tr w:rsidR="00C12B62" w14:paraId="53C39B34" w14:textId="77777777" w:rsidTr="0069587C">
        <w:trPr>
          <w:trHeight w:val="12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C465D" w14:textId="77777777" w:rsidR="00C12B62" w:rsidRDefault="005E5F94" w:rsidP="000D0682">
            <w:pPr>
              <w:spacing w:after="60"/>
              <w:rPr>
                <w:b/>
              </w:rPr>
            </w:pPr>
            <w:r>
              <w:rPr>
                <w:b/>
              </w:rPr>
              <w:t xml:space="preserve">Title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45153" w14:textId="77777777" w:rsidR="00C12B62" w:rsidRDefault="005E5F94" w:rsidP="000D0682">
            <w:pPr>
              <w:spacing w:after="60"/>
              <w:rPr>
                <w:b/>
              </w:rPr>
            </w:pPr>
            <w:r>
              <w:rPr>
                <w:b/>
              </w:rPr>
              <w:t xml:space="preserve">Content </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BA96" w14:textId="77777777" w:rsidR="00C12B62" w:rsidRDefault="005E5F94" w:rsidP="000D0682">
            <w:pPr>
              <w:spacing w:after="60"/>
              <w:rPr>
                <w:b/>
              </w:rPr>
            </w:pPr>
            <w:r>
              <w:rPr>
                <w:b/>
              </w:rPr>
              <w:t xml:space="preserve">Format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2F9BD" w14:textId="77777777" w:rsidR="00C12B62" w:rsidRDefault="005E5F94" w:rsidP="000D0682">
            <w:pPr>
              <w:spacing w:after="60"/>
              <w:rPr>
                <w:b/>
              </w:rPr>
            </w:pPr>
            <w:r>
              <w:rPr>
                <w:b/>
              </w:rPr>
              <w:t xml:space="preserve">Frequency </w:t>
            </w:r>
          </w:p>
        </w:tc>
      </w:tr>
      <w:tr w:rsidR="00C12B62" w14:paraId="2FE8C2B0" w14:textId="77777777" w:rsidTr="0069587C">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7CF69" w14:textId="77777777" w:rsidR="00C12B62" w:rsidRDefault="005E5F94" w:rsidP="000D0682">
            <w:pPr>
              <w:spacing w:after="60"/>
              <w:rPr>
                <w:b/>
                <w:strike/>
              </w:rPr>
            </w:pPr>
            <w:r w:rsidRPr="00D82AD9">
              <w:rPr>
                <w:b/>
                <w:strike/>
              </w:rPr>
              <w:t>Performance metrics</w:t>
            </w:r>
            <w:r w:rsidRPr="00D82AD9">
              <w:rPr>
                <w:b/>
                <w:strike/>
              </w:rPr>
              <w:tab/>
            </w:r>
          </w:p>
          <w:p w14:paraId="1226080A" w14:textId="65C4072F" w:rsidR="00D82AD9" w:rsidRPr="00D82AD9" w:rsidRDefault="00D82AD9" w:rsidP="000D0682">
            <w:pPr>
              <w:spacing w:after="60"/>
              <w:rPr>
                <w:b/>
              </w:rPr>
            </w:pPr>
            <w:r w:rsidRPr="00D82AD9">
              <w:rPr>
                <w:b/>
                <w:highlight w:val="yellow"/>
              </w:rPr>
              <w:t>Struck out per ITT CQ 13</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11211" w14:textId="089EF286" w:rsidR="00C12B62" w:rsidRPr="00D82AD9" w:rsidRDefault="0069587C" w:rsidP="000D0682">
            <w:pPr>
              <w:spacing w:after="60"/>
              <w:rPr>
                <w:strike/>
              </w:rPr>
            </w:pPr>
            <w:r w:rsidRPr="00D82AD9">
              <w:rPr>
                <w:strike/>
              </w:rPr>
              <w:t>Service Levels and Balanced Scorecard in accordance with Call-Off Schedule 14</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845E" w14:textId="2D026680" w:rsidR="00C12B62" w:rsidRPr="00D82AD9" w:rsidRDefault="0069587C" w:rsidP="000D0682">
            <w:pPr>
              <w:spacing w:after="60"/>
              <w:rPr>
                <w:strike/>
              </w:rPr>
            </w:pPr>
            <w:r w:rsidRPr="00D82AD9">
              <w:rPr>
                <w:strike/>
              </w:rPr>
              <w:t>Presentation / Performance Review</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F1B" w14:textId="292F9F20" w:rsidR="00C12B62" w:rsidRPr="00D82AD9" w:rsidRDefault="0069587C" w:rsidP="000D0682">
            <w:pPr>
              <w:spacing w:after="60"/>
              <w:rPr>
                <w:strike/>
              </w:rPr>
            </w:pPr>
            <w:r w:rsidRPr="00D82AD9">
              <w:rPr>
                <w:strike/>
              </w:rPr>
              <w:t>As and when agreed with Contract Manager</w:t>
            </w:r>
          </w:p>
        </w:tc>
      </w:tr>
      <w:tr w:rsidR="00C12B62" w14:paraId="04CAEC79" w14:textId="77777777" w:rsidTr="0069587C">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B8A6" w14:textId="637872E8" w:rsidR="00C12B62" w:rsidRDefault="005E5F94" w:rsidP="000D0682">
            <w:pPr>
              <w:spacing w:after="60"/>
              <w:rPr>
                <w:b/>
              </w:rPr>
            </w:pPr>
            <w:r>
              <w:rPr>
                <w:b/>
              </w:rPr>
              <w:t>Call-Off Contract Charge</w:t>
            </w:r>
            <w:r w:rsidR="0069587C">
              <w:rPr>
                <w:b/>
              </w:rPr>
              <w:t>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E8203" w14:textId="540BCD45" w:rsidR="00C12B62" w:rsidRDefault="0069587C" w:rsidP="000D0682">
            <w:pPr>
              <w:spacing w:after="60"/>
            </w:pPr>
            <w:r>
              <w:t>Contract Prices and any incentivisation mechanisms in the Contract</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993E4" w14:textId="22D30060" w:rsidR="00C12B62" w:rsidRDefault="0069587C" w:rsidP="000D0682">
            <w:pPr>
              <w:spacing w:after="60"/>
            </w:pPr>
            <w:r>
              <w:t>Invoice</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B120" w14:textId="0B10E820" w:rsidR="00C12B62" w:rsidRDefault="0069587C" w:rsidP="000D0682">
            <w:pPr>
              <w:spacing w:after="60"/>
            </w:pPr>
            <w:r>
              <w:t>Monthly in accordance with the agreed Statement of Work</w:t>
            </w:r>
          </w:p>
        </w:tc>
      </w:tr>
      <w:tr w:rsidR="00C12B62" w14:paraId="0DFF1C59" w14:textId="77777777" w:rsidTr="0069587C">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9B3F" w14:textId="48CE0E50" w:rsidR="00C12B62" w:rsidRDefault="005E5F94" w:rsidP="000D0682">
            <w:pPr>
              <w:spacing w:after="60"/>
              <w:rPr>
                <w:b/>
              </w:rPr>
            </w:pPr>
            <w:r>
              <w:rPr>
                <w:b/>
              </w:rPr>
              <w:t>Key Subcontractors and supply chain governance</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CDFC7" w14:textId="35184F60" w:rsidR="00C12B62" w:rsidRDefault="0069587C" w:rsidP="0069587C">
            <w:pPr>
              <w:spacing w:after="60"/>
            </w:pPr>
            <w:r>
              <w:t>N/A</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1528D" w14:textId="54719F70" w:rsidR="00C12B62" w:rsidRDefault="0069587C" w:rsidP="0069587C">
            <w:pPr>
              <w:spacing w:after="60"/>
            </w:pPr>
            <w:r>
              <w:t>N/A</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397B0" w14:textId="413EB3BA" w:rsidR="00C12B62" w:rsidRDefault="0069587C" w:rsidP="0069587C">
            <w:pPr>
              <w:spacing w:after="60"/>
            </w:pPr>
            <w:r>
              <w:t>N/A</w:t>
            </w:r>
          </w:p>
        </w:tc>
      </w:tr>
      <w:tr w:rsidR="00C12B62" w14:paraId="521AD10C" w14:textId="77777777" w:rsidTr="0069587C">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3AE8" w14:textId="150D15D6" w:rsidR="00C12B62" w:rsidRDefault="005E5F94" w:rsidP="000D0682">
            <w:pPr>
              <w:spacing w:after="60"/>
              <w:rPr>
                <w:b/>
              </w:rPr>
            </w:pPr>
            <w:r>
              <w:rPr>
                <w:b/>
              </w:rPr>
              <w:t>Technical</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38F15" w14:textId="0314B246" w:rsidR="00C12B62" w:rsidRDefault="0069587C" w:rsidP="000D0682">
            <w:pPr>
              <w:spacing w:after="60"/>
            </w:pPr>
            <w:r>
              <w:t>As detailed within the Statement of Work</w:t>
            </w:r>
          </w:p>
          <w:p w14:paraId="2584BFF8" w14:textId="19B0F95F" w:rsidR="00C12B62" w:rsidRDefault="00C12B62" w:rsidP="000D0682">
            <w:pPr>
              <w:spacing w:after="60"/>
            </w:pP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EBAC9" w14:textId="6B9CA6AB" w:rsidR="00C12B62" w:rsidRDefault="0069587C" w:rsidP="000D0682">
            <w:pPr>
              <w:spacing w:after="60"/>
            </w:pPr>
            <w:r>
              <w:t>Stand-up</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63D6" w14:textId="7393F2FA" w:rsidR="00C12B62" w:rsidRDefault="0069587C" w:rsidP="000D0682">
            <w:pPr>
              <w:spacing w:after="60"/>
            </w:pPr>
            <w:r>
              <w:t>Weekly and provide information within Performance Review Meetings</w:t>
            </w:r>
          </w:p>
        </w:tc>
      </w:tr>
      <w:tr w:rsidR="00C12B62" w14:paraId="4C03EF97" w14:textId="77777777" w:rsidTr="0069587C">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92C02" w14:textId="77777777" w:rsidR="00C12B62" w:rsidRDefault="005E5F94" w:rsidP="000D0682">
            <w:pPr>
              <w:spacing w:after="60"/>
              <w:rPr>
                <w:b/>
                <w:strike/>
              </w:rPr>
            </w:pPr>
            <w:r w:rsidRPr="0009294D">
              <w:rPr>
                <w:b/>
                <w:strike/>
              </w:rPr>
              <w:t>Performance and underperformance management</w:t>
            </w:r>
          </w:p>
          <w:p w14:paraId="2894D9D2" w14:textId="77777777" w:rsidR="0009294D" w:rsidRDefault="0009294D" w:rsidP="000D0682">
            <w:pPr>
              <w:spacing w:after="60"/>
              <w:rPr>
                <w:b/>
                <w:strike/>
              </w:rPr>
            </w:pPr>
          </w:p>
          <w:p w14:paraId="69D29E10" w14:textId="074EDE8C" w:rsidR="0009294D" w:rsidRPr="0009294D" w:rsidRDefault="0009294D" w:rsidP="000D0682">
            <w:pPr>
              <w:spacing w:after="60"/>
              <w:rPr>
                <w:b/>
              </w:rPr>
            </w:pPr>
            <w:r w:rsidRPr="0009294D">
              <w:rPr>
                <w:b/>
                <w:highlight w:val="yellow"/>
              </w:rPr>
              <w:t>Struck out per ITT CQ 13</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5C111" w14:textId="6B6341A2" w:rsidR="00C12B62" w:rsidRPr="0009294D" w:rsidRDefault="0069587C" w:rsidP="0069587C">
            <w:pPr>
              <w:spacing w:after="60"/>
              <w:rPr>
                <w:strike/>
              </w:rPr>
            </w:pPr>
            <w:r w:rsidRPr="0009294D">
              <w:rPr>
                <w:strike/>
              </w:rPr>
              <w:t>In accordance with Call-Off Schedule 14</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1FCD7" w14:textId="74D5B514" w:rsidR="00C12B62" w:rsidRPr="0009294D" w:rsidRDefault="0069587C" w:rsidP="000D0682">
            <w:pPr>
              <w:spacing w:after="60"/>
              <w:rPr>
                <w:strike/>
              </w:rPr>
            </w:pPr>
            <w:r w:rsidRPr="0009294D">
              <w:rPr>
                <w:strike/>
              </w:rPr>
              <w:t>Stand-up, email, Face-to-Face</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CAE9F" w14:textId="1DEB6055" w:rsidR="00C12B62" w:rsidRPr="0009294D" w:rsidRDefault="0069587C" w:rsidP="000D0682">
            <w:pPr>
              <w:spacing w:after="60"/>
              <w:rPr>
                <w:strike/>
              </w:rPr>
            </w:pPr>
            <w:r w:rsidRPr="0009294D">
              <w:rPr>
                <w:strike/>
              </w:rPr>
              <w:t>Weekly and provide information with Performance Review Meetings</w:t>
            </w:r>
          </w:p>
        </w:tc>
      </w:tr>
      <w:tr w:rsidR="00C12B62" w14:paraId="2B516AFA" w14:textId="77777777" w:rsidTr="0069587C">
        <w:trPr>
          <w:trHeight w:val="395"/>
        </w:trPr>
        <w:tc>
          <w:tcPr>
            <w:tcW w:w="29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0B4800" w14:textId="204166BB" w:rsidR="00C12B62" w:rsidRDefault="005E5F94" w:rsidP="000D0682">
            <w:pPr>
              <w:spacing w:after="60"/>
              <w:rPr>
                <w:b/>
              </w:rPr>
            </w:pPr>
            <w:r>
              <w:rPr>
                <w:b/>
              </w:rPr>
              <w:t>Resource plans</w:t>
            </w:r>
          </w:p>
        </w:tc>
        <w:tc>
          <w:tcPr>
            <w:tcW w:w="229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364CBD5" w14:textId="77777777" w:rsidR="00C12B62" w:rsidRDefault="0069587C" w:rsidP="000D0682">
            <w:pPr>
              <w:spacing w:after="60"/>
            </w:pPr>
            <w:r>
              <w:t>Supplier is to provide suitably qualified experienced resource to deliver outputs.</w:t>
            </w:r>
          </w:p>
          <w:p w14:paraId="21D6012B" w14:textId="3E850CF5" w:rsidR="0069587C" w:rsidRDefault="0069587C" w:rsidP="000D0682">
            <w:pPr>
              <w:spacing w:after="60"/>
            </w:pPr>
            <w:r>
              <w:t>If resource becomes unavailable the supplier must provide replacement SQEP resource within 48hrs (to be further agreed with Contract Manager)</w:t>
            </w:r>
          </w:p>
        </w:tc>
        <w:tc>
          <w:tcPr>
            <w:tcW w:w="15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9F787F1" w14:textId="5593E87E" w:rsidR="00C12B62" w:rsidRDefault="0069587C" w:rsidP="000D0682">
            <w:pPr>
              <w:spacing w:after="60"/>
            </w:pPr>
            <w:r>
              <w:t>Email notification to Authority of any unavailability.</w:t>
            </w:r>
          </w:p>
        </w:tc>
        <w:tc>
          <w:tcPr>
            <w:tcW w:w="224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2700AB" w14:textId="37D5947D" w:rsidR="00C12B62" w:rsidRDefault="0069587C" w:rsidP="000D0682">
            <w:pPr>
              <w:spacing w:after="60"/>
            </w:pPr>
            <w:r>
              <w:t>As and when issue arises</w:t>
            </w:r>
          </w:p>
        </w:tc>
      </w:tr>
    </w:tbl>
    <w:p w14:paraId="6D81BDE7" w14:textId="77777777" w:rsidR="00C12B62" w:rsidRDefault="00C12B62">
      <w:bookmarkStart w:id="2" w:name="bookmark=id.30j0zll"/>
      <w:bookmarkEnd w:id="2"/>
    </w:p>
    <w:p w14:paraId="3D4F5873" w14:textId="77777777" w:rsidR="0069587C" w:rsidRDefault="0069587C">
      <w:pPr>
        <w:suppressAutoHyphens w:val="0"/>
        <w:spacing w:after="160" w:line="251" w:lineRule="auto"/>
        <w:rPr>
          <w:rFonts w:eastAsia="Times New Roman" w:cs="Times New Roman"/>
          <w:b/>
          <w:sz w:val="32"/>
          <w:szCs w:val="28"/>
        </w:rPr>
      </w:pPr>
      <w:bookmarkStart w:id="3" w:name="_Toc62664417"/>
      <w:r>
        <w:rPr>
          <w:sz w:val="32"/>
          <w:szCs w:val="28"/>
        </w:rPr>
        <w:br w:type="page"/>
      </w:r>
    </w:p>
    <w:p w14:paraId="5C81A046" w14:textId="2AC75D34" w:rsidR="00C12B62" w:rsidRPr="005E5F94" w:rsidRDefault="005E5F94" w:rsidP="007C11D7">
      <w:pPr>
        <w:pStyle w:val="Heading2"/>
        <w:spacing w:before="0"/>
        <w:rPr>
          <w:sz w:val="32"/>
          <w:szCs w:val="28"/>
        </w:rPr>
      </w:pPr>
      <w:r w:rsidRPr="005E5F94">
        <w:rPr>
          <w:sz w:val="32"/>
          <w:szCs w:val="28"/>
        </w:rPr>
        <w:lastRenderedPageBreak/>
        <w:t>Call-Off Schedule 2 (Staff Transfer)</w:t>
      </w:r>
      <w:bookmarkEnd w:id="3"/>
    </w:p>
    <w:p w14:paraId="6AA8DE66" w14:textId="77777777" w:rsidR="00C12B62" w:rsidRPr="001549AF" w:rsidRDefault="005E5F94" w:rsidP="00AD4F0B">
      <w:pPr>
        <w:pStyle w:val="ListParagraph"/>
        <w:numPr>
          <w:ilvl w:val="0"/>
          <w:numId w:val="3"/>
        </w:numPr>
        <w:ind w:left="709" w:hanging="709"/>
        <w:rPr>
          <w:b/>
          <w:bCs/>
          <w:sz w:val="24"/>
          <w:szCs w:val="24"/>
        </w:rPr>
      </w:pPr>
      <w:r w:rsidRPr="001549AF">
        <w:rPr>
          <w:b/>
          <w:bCs/>
          <w:sz w:val="24"/>
          <w:szCs w:val="24"/>
        </w:rPr>
        <w:t>Definitions</w:t>
      </w:r>
    </w:p>
    <w:p w14:paraId="6B68D747" w14:textId="77777777" w:rsidR="00C12B62" w:rsidRDefault="005E5F94" w:rsidP="00AD4F0B">
      <w:pPr>
        <w:pStyle w:val="ListParagraph"/>
        <w:numPr>
          <w:ilvl w:val="1"/>
          <w:numId w:val="3"/>
        </w:numPr>
        <w:ind w:left="709" w:hanging="709"/>
        <w:jc w:val="both"/>
      </w:pPr>
      <w:r>
        <w:t xml:space="preserve">In this Schedule, the following words have the following meanings and they shall supplement Joint Schedule 1(Definitions): </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C12B62" w14:paraId="162CF6C0"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7B209"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5C4D6" w14:textId="77777777" w:rsidR="00C12B62" w:rsidRDefault="005E5F94" w:rsidP="000D0682">
            <w:pPr>
              <w:widowControl w:val="0"/>
              <w:spacing w:after="60"/>
              <w:rPr>
                <w:b/>
              </w:rPr>
            </w:pPr>
            <w:r>
              <w:rPr>
                <w:b/>
              </w:rPr>
              <w:t>Definition</w:t>
            </w:r>
          </w:p>
        </w:tc>
      </w:tr>
      <w:tr w:rsidR="00C12B62" w14:paraId="1FEAE8D8"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2CF48" w14:textId="77777777" w:rsidR="00C12B62" w:rsidRDefault="005E5F94" w:rsidP="000D0682">
            <w:pPr>
              <w:widowControl w:val="0"/>
              <w:spacing w:after="60"/>
            </w:pPr>
            <w:r>
              <w:rPr>
                <w:b/>
              </w:rPr>
              <w:t>Employee Liability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6EB73" w14:textId="77777777" w:rsidR="00C12B62" w:rsidRDefault="005E5F94" w:rsidP="000D0682">
            <w:pPr>
              <w:widowControl w:val="0"/>
              <w:spacing w:after="60"/>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4138302" w14:textId="77777777" w:rsidR="00C12B62" w:rsidRDefault="005E5F94" w:rsidP="000D0682">
            <w:pPr>
              <w:pStyle w:val="ListParagraph"/>
              <w:widowControl w:val="0"/>
              <w:numPr>
                <w:ilvl w:val="0"/>
                <w:numId w:val="4"/>
              </w:numPr>
              <w:spacing w:after="60"/>
            </w:pPr>
            <w:r>
              <w:t xml:space="preserve">redundancy payments including contractual or enhanced redundancy costs, termination costs and notice payments; </w:t>
            </w:r>
          </w:p>
          <w:p w14:paraId="7B958A3D" w14:textId="77777777" w:rsidR="00C12B62" w:rsidRDefault="005E5F94" w:rsidP="000D0682">
            <w:pPr>
              <w:pStyle w:val="ListParagraph"/>
              <w:widowControl w:val="0"/>
              <w:numPr>
                <w:ilvl w:val="0"/>
                <w:numId w:val="4"/>
              </w:numPr>
              <w:spacing w:after="60"/>
            </w:pPr>
            <w:r>
              <w:t>unfair, wrongful or constructive dismissal compensation;</w:t>
            </w:r>
          </w:p>
          <w:p w14:paraId="32E52DF0" w14:textId="77777777" w:rsidR="00C12B62" w:rsidRDefault="005E5F94" w:rsidP="000D0682">
            <w:pPr>
              <w:pStyle w:val="ListParagraph"/>
              <w:widowControl w:val="0"/>
              <w:numPr>
                <w:ilvl w:val="0"/>
                <w:numId w:val="4"/>
              </w:numPr>
              <w:spacing w:after="60"/>
            </w:pPr>
            <w:r>
              <w:t xml:space="preserve">compensation for discrimination on grounds of sex, race, disability, age, religion or belief, gender reassignment, marriage or civil partnership, pregnancy and maternity or sexual orientation or claims for equal pay; </w:t>
            </w:r>
          </w:p>
          <w:p w14:paraId="1D2019B2" w14:textId="77777777" w:rsidR="00C12B62" w:rsidRDefault="005E5F94" w:rsidP="000D0682">
            <w:pPr>
              <w:pStyle w:val="ListParagraph"/>
              <w:widowControl w:val="0"/>
              <w:numPr>
                <w:ilvl w:val="0"/>
                <w:numId w:val="4"/>
              </w:numPr>
              <w:spacing w:after="60"/>
            </w:pPr>
            <w:r>
              <w:t>compensation for less favourable treatment of part-time workers or fixed term employees;</w:t>
            </w:r>
          </w:p>
          <w:p w14:paraId="73867C68" w14:textId="77777777" w:rsidR="00C12B62" w:rsidRDefault="005E5F94" w:rsidP="000D0682">
            <w:pPr>
              <w:pStyle w:val="ListParagraph"/>
              <w:widowControl w:val="0"/>
              <w:numPr>
                <w:ilvl w:val="0"/>
                <w:numId w:val="4"/>
              </w:numPr>
              <w:spacing w:after="60"/>
            </w:pPr>
            <w:r>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14:paraId="095F8B36" w14:textId="77777777" w:rsidR="00C12B62" w:rsidRDefault="005E5F94" w:rsidP="000D0682">
            <w:pPr>
              <w:pStyle w:val="ListParagraph"/>
              <w:widowControl w:val="0"/>
              <w:numPr>
                <w:ilvl w:val="0"/>
                <w:numId w:val="4"/>
              </w:numPr>
              <w:spacing w:after="60"/>
            </w:pPr>
            <w:r>
              <w:t>claims whether in tort, contract or statute or otherwise;</w:t>
            </w:r>
          </w:p>
          <w:p w14:paraId="316C399C" w14:textId="77777777" w:rsidR="00C12B62" w:rsidRDefault="005E5F94" w:rsidP="000D0682">
            <w:pPr>
              <w:widowControl w:val="0"/>
              <w:spacing w:after="60"/>
            </w:pPr>
            <w:r>
              <w:t>any investigation by the Equality and Human Rights Commission or other enforcement, regulatory or supervisory body and of implementing any requirements which may arise from such investigation;</w:t>
            </w:r>
          </w:p>
        </w:tc>
      </w:tr>
      <w:tr w:rsidR="00C12B62" w14:paraId="68535F1C"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71C6" w14:textId="77777777" w:rsidR="00C12B62" w:rsidRDefault="005E5F94" w:rsidP="000D0682">
            <w:pPr>
              <w:widowControl w:val="0"/>
              <w:spacing w:after="60"/>
              <w:rPr>
                <w:b/>
              </w:rPr>
            </w:pPr>
            <w:r>
              <w:rPr>
                <w:b/>
              </w:rPr>
              <w:t>Former Supplier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08176" w14:textId="77777777" w:rsidR="00C12B62" w:rsidRDefault="005E5F94" w:rsidP="000D0682">
            <w:pPr>
              <w:widowControl w:val="0"/>
              <w:spacing w:after="60"/>
            </w:pPr>
            <w: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C12B62" w14:paraId="35370E4B"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4ADCE" w14:textId="77777777" w:rsidR="00C12B62" w:rsidRDefault="005E5F94" w:rsidP="000D0682">
            <w:pPr>
              <w:widowControl w:val="0"/>
              <w:spacing w:after="60"/>
              <w:rPr>
                <w:b/>
              </w:rPr>
            </w:pPr>
            <w:r>
              <w:rPr>
                <w:b/>
              </w:rPr>
              <w:t>Partial Termination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CA29C" w14:textId="77777777" w:rsidR="00C12B62" w:rsidRDefault="005E5F94" w:rsidP="000D0682">
            <w:pPr>
              <w:widowControl w:val="0"/>
              <w:spacing w:after="60"/>
            </w:pPr>
            <w: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C12B62" w14:paraId="6281F954"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C2200" w14:textId="77777777" w:rsidR="00C12B62" w:rsidRDefault="005E5F94" w:rsidP="000D0682">
            <w:pPr>
              <w:widowControl w:val="0"/>
              <w:spacing w:after="60"/>
              <w:rPr>
                <w:b/>
              </w:rPr>
            </w:pPr>
            <w:r>
              <w:rPr>
                <w:b/>
              </w:rPr>
              <w:lastRenderedPageBreak/>
              <w:t>Relevant Transfer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109CD" w14:textId="77777777" w:rsidR="00C12B62" w:rsidRDefault="005E5F94" w:rsidP="000D0682">
            <w:pPr>
              <w:widowControl w:val="0"/>
              <w:spacing w:after="60"/>
            </w:pPr>
            <w:r>
              <w:t>a transfer of employment to which the Employment Regulations applies;</w:t>
            </w:r>
          </w:p>
        </w:tc>
      </w:tr>
      <w:tr w:rsidR="00C12B62" w14:paraId="43332C38"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EF06" w14:textId="77777777" w:rsidR="00C12B62" w:rsidRDefault="005E5F94" w:rsidP="000D0682">
            <w:pPr>
              <w:widowControl w:val="0"/>
              <w:spacing w:after="60"/>
              <w:rPr>
                <w:b/>
              </w:rPr>
            </w:pPr>
            <w:r>
              <w:rPr>
                <w:b/>
              </w:rPr>
              <w:t>Relevant Transfer Date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C750C" w14:textId="77777777" w:rsidR="00C12B62" w:rsidRDefault="005E5F94" w:rsidP="000D0682">
            <w:pPr>
              <w:widowControl w:val="0"/>
              <w:spacing w:after="60"/>
            </w:pPr>
            <w:r>
              <w:t xml:space="preserve">in relation to a Relevant Transfer, the date upon which the Relevant Transfer takes place, and for the purposes of Part D: Pensions, shall include the Commencement Date, where appropriate; </w:t>
            </w:r>
          </w:p>
        </w:tc>
      </w:tr>
      <w:tr w:rsidR="00C12B62" w14:paraId="2CCED52F"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43889" w14:textId="77777777" w:rsidR="00C12B62" w:rsidRDefault="005E5F94" w:rsidP="000D0682">
            <w:pPr>
              <w:widowControl w:val="0"/>
              <w:spacing w:after="60"/>
              <w:rPr>
                <w:b/>
              </w:rPr>
            </w:pPr>
            <w:r>
              <w:rPr>
                <w:b/>
              </w:rPr>
              <w:t>Supplier's Final Supplier Personnel List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B197" w14:textId="77777777" w:rsidR="00C12B62" w:rsidRDefault="005E5F94" w:rsidP="000D0682">
            <w:pPr>
              <w:widowControl w:val="0"/>
              <w:spacing w:after="60"/>
            </w:pPr>
            <w:r>
              <w:t>a list provided by the Supplier of all Supplier Personnel whose will transfer under the Employment Regulations on the Service Transfer Date;</w:t>
            </w:r>
          </w:p>
        </w:tc>
      </w:tr>
      <w:tr w:rsidR="00C12B62" w14:paraId="71DF0076"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53223" w14:textId="77777777" w:rsidR="00C12B62" w:rsidRDefault="005E5F94" w:rsidP="000D0682">
            <w:pPr>
              <w:widowControl w:val="0"/>
              <w:spacing w:after="60"/>
              <w:rPr>
                <w:b/>
              </w:rPr>
            </w:pPr>
            <w:r>
              <w:rPr>
                <w:b/>
              </w:rPr>
              <w:t>Supplier's Provisional Supplier Personnel List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115D3" w14:textId="77777777" w:rsidR="00C12B62" w:rsidRDefault="005E5F94" w:rsidP="000D0682">
            <w:pPr>
              <w:widowControl w:val="0"/>
              <w:spacing w:after="60"/>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C12B62" w14:paraId="515EA11E"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B3A5" w14:textId="77777777" w:rsidR="00C12B62" w:rsidRDefault="005E5F94" w:rsidP="000D0682">
            <w:pPr>
              <w:widowControl w:val="0"/>
              <w:spacing w:after="60"/>
              <w:rPr>
                <w:b/>
              </w:rPr>
            </w:pPr>
            <w:r>
              <w:rPr>
                <w:b/>
              </w:rPr>
              <w:t>Staffing Information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56F53" w14:textId="77777777" w:rsidR="00C12B62" w:rsidRDefault="005E5F94" w:rsidP="000D0682">
            <w:pPr>
              <w:widowControl w:val="0"/>
              <w:spacing w:after="60"/>
            </w:pPr>
            <w: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78BC8755" w14:textId="77777777" w:rsidR="00C12B62" w:rsidRDefault="005E5F94" w:rsidP="000D0682">
            <w:pPr>
              <w:pStyle w:val="ListParagraph"/>
              <w:widowControl w:val="0"/>
              <w:numPr>
                <w:ilvl w:val="0"/>
                <w:numId w:val="5"/>
              </w:numPr>
              <w:spacing w:after="60"/>
            </w:pPr>
            <w:r>
              <w:t>their ages, dates of commencement of employment or engagement, gender and place of work;</w:t>
            </w:r>
          </w:p>
          <w:p w14:paraId="73A0D351" w14:textId="77777777" w:rsidR="00C12B62" w:rsidRDefault="005E5F94" w:rsidP="000D0682">
            <w:pPr>
              <w:pStyle w:val="ListParagraph"/>
              <w:widowControl w:val="0"/>
              <w:numPr>
                <w:ilvl w:val="0"/>
                <w:numId w:val="5"/>
              </w:numPr>
              <w:spacing w:after="60"/>
            </w:pPr>
            <w:r>
              <w:t>details of whether they are employed, self-employed contractors or consultants, agency workers or otherwise;</w:t>
            </w:r>
          </w:p>
          <w:p w14:paraId="7BD7CBF9" w14:textId="77777777" w:rsidR="00C12B62" w:rsidRDefault="005E5F94" w:rsidP="000D0682">
            <w:pPr>
              <w:pStyle w:val="ListParagraph"/>
              <w:widowControl w:val="0"/>
              <w:numPr>
                <w:ilvl w:val="0"/>
                <w:numId w:val="5"/>
              </w:numPr>
              <w:spacing w:after="60"/>
            </w:pPr>
            <w:r>
              <w:t>the identity of the employer or relevant contracting Party;</w:t>
            </w:r>
          </w:p>
          <w:p w14:paraId="20B911E9" w14:textId="77777777" w:rsidR="00C12B62" w:rsidRDefault="005E5F94" w:rsidP="000D0682">
            <w:pPr>
              <w:pStyle w:val="ListParagraph"/>
              <w:widowControl w:val="0"/>
              <w:numPr>
                <w:ilvl w:val="0"/>
                <w:numId w:val="5"/>
              </w:numPr>
              <w:spacing w:after="60"/>
            </w:pPr>
            <w:r>
              <w:t>their relevant contractual notice periods and any other terms relating to termination of employment, including redundancy procedures, and redundancy payments;</w:t>
            </w:r>
          </w:p>
          <w:p w14:paraId="76F0D442" w14:textId="77777777" w:rsidR="00C12B62" w:rsidRDefault="005E5F94" w:rsidP="000D0682">
            <w:pPr>
              <w:pStyle w:val="ListParagraph"/>
              <w:widowControl w:val="0"/>
              <w:numPr>
                <w:ilvl w:val="0"/>
                <w:numId w:val="5"/>
              </w:numPr>
              <w:spacing w:after="60"/>
            </w:pPr>
            <w:r>
              <w:t>their wages, salaries, bonuses and profit sharing arrangements as applicable;</w:t>
            </w:r>
          </w:p>
          <w:p w14:paraId="100BE629" w14:textId="77777777" w:rsidR="00C12B62" w:rsidRDefault="005E5F94" w:rsidP="000D0682">
            <w:pPr>
              <w:pStyle w:val="ListParagraph"/>
              <w:widowControl w:val="0"/>
              <w:numPr>
                <w:ilvl w:val="0"/>
                <w:numId w:val="5"/>
              </w:numPr>
              <w:spacing w:after="60"/>
            </w:pPr>
            <w:r>
              <w:t>details of other employment-related benefits, including (without limitation) medical insurance, life assurance, pension or other retirement benefit schemes, share option schemes and company car schedules applicable to them;</w:t>
            </w:r>
          </w:p>
          <w:p w14:paraId="338961E0" w14:textId="77777777" w:rsidR="00C12B62" w:rsidRDefault="005E5F94" w:rsidP="000D0682">
            <w:pPr>
              <w:pStyle w:val="ListParagraph"/>
              <w:widowControl w:val="0"/>
              <w:numPr>
                <w:ilvl w:val="0"/>
                <w:numId w:val="5"/>
              </w:numPr>
              <w:spacing w:after="60"/>
            </w:pPr>
            <w:r>
              <w:t>any outstanding or potential contractual, statutory or other liabilities in respect of such individuals (including in respect of personal injury claims);</w:t>
            </w:r>
          </w:p>
          <w:p w14:paraId="387CA3F2" w14:textId="77777777" w:rsidR="00C12B62" w:rsidRDefault="005E5F94" w:rsidP="000D0682">
            <w:pPr>
              <w:pStyle w:val="ListParagraph"/>
              <w:widowControl w:val="0"/>
              <w:numPr>
                <w:ilvl w:val="0"/>
                <w:numId w:val="5"/>
              </w:numPr>
              <w:spacing w:after="60"/>
            </w:pPr>
            <w:r>
              <w:t xml:space="preserve">details of any such individuals on long term sickness absence, parental leave, maternity leave or other authorised long term absence; </w:t>
            </w:r>
          </w:p>
          <w:p w14:paraId="20AA3F07" w14:textId="77777777" w:rsidR="00C12B62" w:rsidRDefault="005E5F94" w:rsidP="000D0682">
            <w:pPr>
              <w:pStyle w:val="ListParagraph"/>
              <w:widowControl w:val="0"/>
              <w:numPr>
                <w:ilvl w:val="0"/>
                <w:numId w:val="5"/>
              </w:numPr>
              <w:spacing w:after="60"/>
            </w:pPr>
            <w:r>
              <w:t>copies of all relevant documents and materials relating to such information, including copies of relevant contracts of employment (or relevant standard contracts if applied generally in respect of such employees); and</w:t>
            </w:r>
          </w:p>
          <w:p w14:paraId="3E40A74A" w14:textId="77777777" w:rsidR="00C12B62" w:rsidRDefault="005E5F94" w:rsidP="000D0682">
            <w:pPr>
              <w:pStyle w:val="ListParagraph"/>
              <w:widowControl w:val="0"/>
              <w:numPr>
                <w:ilvl w:val="0"/>
                <w:numId w:val="5"/>
              </w:numPr>
              <w:spacing w:after="60"/>
            </w:pPr>
            <w:r>
              <w:t>any other "employee liability information" as such term is defined in regulation 11 of the Employment Regulations;</w:t>
            </w:r>
          </w:p>
        </w:tc>
      </w:tr>
      <w:tr w:rsidR="00C12B62" w14:paraId="49A05CD0"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D091" w14:textId="77777777" w:rsidR="00C12B62" w:rsidRDefault="005E5F94" w:rsidP="000D0682">
            <w:pPr>
              <w:widowControl w:val="0"/>
              <w:spacing w:after="60"/>
              <w:rPr>
                <w:b/>
              </w:rPr>
            </w:pPr>
            <w:r>
              <w:rPr>
                <w:b/>
              </w:rPr>
              <w:lastRenderedPageBreak/>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92E41" w14:textId="77777777" w:rsidR="00C12B62" w:rsidRDefault="005E5F94" w:rsidP="000D0682">
            <w:pPr>
              <w:widowControl w:val="0"/>
              <w:spacing w:after="60"/>
            </w:pPr>
            <w:r>
              <w:t>the period commencing on the Start Date and ending on the expiry of the Initial Period or any Extension Period or on earlier termination of the relevant Contract;</w:t>
            </w:r>
          </w:p>
        </w:tc>
      </w:tr>
      <w:tr w:rsidR="00C12B62" w14:paraId="6D89986E"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724D" w14:textId="77777777" w:rsidR="00C12B62" w:rsidRDefault="005E5F94" w:rsidP="000D0682">
            <w:pPr>
              <w:widowControl w:val="0"/>
              <w:spacing w:after="60"/>
              <w:rPr>
                <w:b/>
              </w:rPr>
            </w:pPr>
            <w:r>
              <w:rPr>
                <w:b/>
              </w:rPr>
              <w:t>Transferring Buyer Employees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CC89" w14:textId="77777777" w:rsidR="00C12B62" w:rsidRDefault="005E5F94" w:rsidP="000D0682">
            <w:pPr>
              <w:widowControl w:val="0"/>
              <w:spacing w:after="60"/>
            </w:pPr>
            <w:r>
              <w:t>those employees of the Buyer to whom the Employment Regulations will apply on the Relevant Transfer Date and whose names are provided to the Supplier on or prior to the Relevant Transfer Date; and</w:t>
            </w:r>
          </w:p>
        </w:tc>
      </w:tr>
      <w:tr w:rsidR="00C12B62" w14:paraId="584AB83C" w14:textId="77777777" w:rsidTr="007C11D7">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9AD0B" w14:textId="77777777" w:rsidR="00C12B62" w:rsidRDefault="005E5F94" w:rsidP="000D0682">
            <w:pPr>
              <w:widowControl w:val="0"/>
              <w:spacing w:after="60"/>
              <w:rPr>
                <w:b/>
              </w:rPr>
            </w:pPr>
            <w:r>
              <w:rPr>
                <w:b/>
              </w:rPr>
              <w:t>Transferring Former Supplier Employees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06D37" w14:textId="77777777" w:rsidR="00C12B62" w:rsidRDefault="005E5F94" w:rsidP="000D0682">
            <w:pPr>
              <w:widowControl w:val="0"/>
              <w:spacing w:after="60"/>
            </w:pPr>
            <w:r>
              <w:t>in relation to a Former Supplier, those employees of the Former Supplier to whom the Employment Regulations will apply on the Relevant Transfer Date and whose names are provided to the Supplier on or prior to the Relevant Transfer Date.</w:t>
            </w:r>
          </w:p>
        </w:tc>
      </w:tr>
    </w:tbl>
    <w:p w14:paraId="458ACD28" w14:textId="77777777" w:rsidR="009D0D64" w:rsidRDefault="009D0D64" w:rsidP="001549AF"/>
    <w:p w14:paraId="78ED5EEE" w14:textId="77777777" w:rsidR="005E5F94" w:rsidRPr="001549AF" w:rsidRDefault="005E5F94" w:rsidP="00AD4F0B">
      <w:pPr>
        <w:pStyle w:val="ListParagraph"/>
        <w:numPr>
          <w:ilvl w:val="0"/>
          <w:numId w:val="3"/>
        </w:numPr>
        <w:ind w:left="709" w:hanging="709"/>
        <w:jc w:val="both"/>
        <w:rPr>
          <w:b/>
          <w:bCs/>
          <w:sz w:val="24"/>
          <w:szCs w:val="24"/>
        </w:rPr>
      </w:pPr>
      <w:r w:rsidRPr="001549AF">
        <w:rPr>
          <w:b/>
          <w:bCs/>
          <w:sz w:val="24"/>
          <w:szCs w:val="24"/>
        </w:rPr>
        <w:t>Interpretation</w:t>
      </w:r>
    </w:p>
    <w:p w14:paraId="455FC3C7" w14:textId="77777777" w:rsidR="005E5F94" w:rsidRPr="009D0D64" w:rsidRDefault="005E5F94" w:rsidP="00AD4F0B">
      <w:pPr>
        <w:pStyle w:val="ListParagraph"/>
        <w:numPr>
          <w:ilvl w:val="1"/>
          <w:numId w:val="3"/>
        </w:numPr>
        <w:ind w:left="709" w:hanging="709"/>
        <w:jc w:val="both"/>
        <w:rPr>
          <w:b/>
        </w:rPr>
      </w:pPr>
      <w:r w:rsidRPr="005E5F94">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05E671C1" w14:textId="77777777" w:rsidR="005E5F94" w:rsidRPr="001549AF" w:rsidRDefault="005E5F94" w:rsidP="00AD4F0B">
      <w:pPr>
        <w:pStyle w:val="ListParagraph"/>
        <w:numPr>
          <w:ilvl w:val="0"/>
          <w:numId w:val="3"/>
        </w:numPr>
        <w:ind w:left="709" w:hanging="709"/>
        <w:jc w:val="both"/>
        <w:rPr>
          <w:b/>
          <w:bCs/>
          <w:sz w:val="24"/>
          <w:szCs w:val="24"/>
        </w:rPr>
      </w:pPr>
      <w:r w:rsidRPr="001549AF">
        <w:rPr>
          <w:b/>
          <w:bCs/>
          <w:sz w:val="24"/>
          <w:szCs w:val="24"/>
        </w:rPr>
        <w:t>Which parts of this Schedule apply</w:t>
      </w:r>
    </w:p>
    <w:p w14:paraId="74A69F06" w14:textId="77777777" w:rsidR="00C12B62" w:rsidRPr="009D0D64" w:rsidRDefault="005E5F94" w:rsidP="00AD4F0B">
      <w:pPr>
        <w:pStyle w:val="ListParagraph"/>
        <w:numPr>
          <w:ilvl w:val="1"/>
          <w:numId w:val="3"/>
        </w:numPr>
        <w:ind w:left="709" w:hanging="709"/>
        <w:jc w:val="both"/>
        <w:rPr>
          <w:b/>
        </w:rPr>
      </w:pPr>
      <w:r w:rsidRPr="005E5F94">
        <w:t>Only the:</w:t>
      </w:r>
    </w:p>
    <w:p w14:paraId="372FA5F0" w14:textId="77777777" w:rsidR="00C12B62" w:rsidRPr="005E5F94" w:rsidRDefault="005E5F94" w:rsidP="00AD4F0B">
      <w:pPr>
        <w:pStyle w:val="ListParagraph"/>
        <w:numPr>
          <w:ilvl w:val="2"/>
          <w:numId w:val="3"/>
        </w:numPr>
        <w:ind w:left="1560" w:hanging="851"/>
        <w:jc w:val="both"/>
      </w:pPr>
      <w:r w:rsidRPr="005E5F94">
        <w:t>parts of this Schedule identified in the Order Form shall apply to this Call-Off Contract; or</w:t>
      </w:r>
    </w:p>
    <w:p w14:paraId="39FDAC4C" w14:textId="77777777" w:rsidR="00C12B62" w:rsidRDefault="005E5F94" w:rsidP="00AD4F0B">
      <w:pPr>
        <w:pStyle w:val="ListParagraph"/>
        <w:numPr>
          <w:ilvl w:val="2"/>
          <w:numId w:val="3"/>
        </w:numPr>
        <w:ind w:left="1560" w:hanging="851"/>
        <w:jc w:val="both"/>
      </w:pPr>
      <w:r w:rsidRPr="005E5F94">
        <w:t>following</w:t>
      </w:r>
      <w:r>
        <w:t xml:space="preserve"> parts of this Schedule shall apply to this Call-Off Contract:</w:t>
      </w:r>
    </w:p>
    <w:p w14:paraId="53C7BDB8" w14:textId="77777777" w:rsidR="00C12B62" w:rsidRDefault="00C12B62" w:rsidP="005E5F94">
      <w:pPr>
        <w:spacing w:line="251" w:lineRule="auto"/>
        <w:rPr>
          <w:b/>
        </w:rPr>
      </w:pPr>
    </w:p>
    <w:p w14:paraId="0BAFEE9F" w14:textId="2CDE83A5" w:rsidR="00C12B62" w:rsidRDefault="005E5F94" w:rsidP="00AD4F0B">
      <w:pPr>
        <w:pStyle w:val="ListParagraph"/>
        <w:numPr>
          <w:ilvl w:val="0"/>
          <w:numId w:val="6"/>
        </w:numPr>
      </w:pPr>
      <w:r>
        <w:t>Part C (No Staff Transfer On Start Date)</w:t>
      </w:r>
    </w:p>
    <w:p w14:paraId="7761FE22" w14:textId="6F6D0C95" w:rsidR="00C12B62" w:rsidRDefault="005E5F94" w:rsidP="00AD4F0B">
      <w:pPr>
        <w:pStyle w:val="ListParagraph"/>
        <w:numPr>
          <w:ilvl w:val="0"/>
          <w:numId w:val="6"/>
        </w:numPr>
      </w:pPr>
      <w:r>
        <w:t xml:space="preserve">Part D (Pensions) </w:t>
      </w:r>
    </w:p>
    <w:p w14:paraId="055F5D49" w14:textId="17186D12" w:rsidR="00C12B62" w:rsidRDefault="005E5F94" w:rsidP="00AD4F0B">
      <w:pPr>
        <w:pStyle w:val="ListParagraph"/>
        <w:numPr>
          <w:ilvl w:val="0"/>
          <w:numId w:val="7"/>
        </w:numPr>
      </w:pPr>
      <w:r>
        <w:t>Annex D1 (CSPS)</w:t>
      </w:r>
    </w:p>
    <w:p w14:paraId="368A619B" w14:textId="53B03FEB" w:rsidR="00C12B62" w:rsidRDefault="005E5F94" w:rsidP="00AD4F0B">
      <w:pPr>
        <w:pStyle w:val="ListParagraph"/>
        <w:numPr>
          <w:ilvl w:val="0"/>
          <w:numId w:val="7"/>
        </w:numPr>
      </w:pPr>
      <w:r>
        <w:t>Annex D2 (NHSPS)</w:t>
      </w:r>
    </w:p>
    <w:p w14:paraId="75CF57F7" w14:textId="2C672280" w:rsidR="00C12B62" w:rsidRDefault="00EC65C3" w:rsidP="00AD4F0B">
      <w:pPr>
        <w:pStyle w:val="ListParagraph"/>
        <w:numPr>
          <w:ilvl w:val="0"/>
          <w:numId w:val="7"/>
        </w:numPr>
      </w:pPr>
      <w:r>
        <w:t>A</w:t>
      </w:r>
      <w:r w:rsidR="005E5F94">
        <w:t>nnex D3 (LGPS)</w:t>
      </w:r>
    </w:p>
    <w:p w14:paraId="2E6E84B6" w14:textId="22A7169C" w:rsidR="00C12B62" w:rsidRDefault="005E5F94" w:rsidP="00AD4F0B">
      <w:pPr>
        <w:pStyle w:val="ListParagraph"/>
        <w:numPr>
          <w:ilvl w:val="0"/>
          <w:numId w:val="7"/>
        </w:numPr>
      </w:pPr>
      <w:r>
        <w:t>Annex D4 (Other Schemes)</w:t>
      </w:r>
    </w:p>
    <w:p w14:paraId="60E5F5D5" w14:textId="7A5737EC" w:rsidR="00C12B62" w:rsidRDefault="005E5F94" w:rsidP="00AD4F0B">
      <w:pPr>
        <w:pStyle w:val="ListParagraph"/>
        <w:numPr>
          <w:ilvl w:val="0"/>
          <w:numId w:val="6"/>
        </w:numPr>
      </w:pPr>
      <w:r>
        <w:t xml:space="preserve">Part E (Staff Transfer on Exit) </w:t>
      </w:r>
    </w:p>
    <w:p w14:paraId="7114E3A9" w14:textId="77777777" w:rsidR="005E5F94" w:rsidRDefault="005E5F94">
      <w:pPr>
        <w:suppressAutoHyphens w:val="0"/>
        <w:spacing w:after="160" w:line="251" w:lineRule="auto"/>
        <w:rPr>
          <w:rFonts w:eastAsia="Times New Roman" w:cs="Times New Roman"/>
          <w:b/>
          <w:sz w:val="24"/>
          <w:szCs w:val="24"/>
        </w:rPr>
      </w:pPr>
      <w:r>
        <w:br w:type="page"/>
      </w:r>
    </w:p>
    <w:p w14:paraId="496ED131" w14:textId="21AA7CB1" w:rsidR="00C12B62" w:rsidRPr="009D0D64" w:rsidRDefault="005E5F94" w:rsidP="009D0D64">
      <w:pPr>
        <w:spacing w:after="240"/>
        <w:rPr>
          <w:b/>
          <w:bCs/>
          <w:sz w:val="32"/>
          <w:szCs w:val="32"/>
        </w:rPr>
      </w:pPr>
      <w:r w:rsidRPr="009D0D64">
        <w:rPr>
          <w:b/>
          <w:bCs/>
          <w:sz w:val="32"/>
          <w:szCs w:val="32"/>
        </w:rPr>
        <w:lastRenderedPageBreak/>
        <w:t xml:space="preserve">Part A: Staff Transfer at the Start Date </w:t>
      </w:r>
      <w:r w:rsidR="00EC65C3">
        <w:rPr>
          <w:b/>
          <w:bCs/>
          <w:sz w:val="32"/>
          <w:szCs w:val="32"/>
        </w:rPr>
        <w:t>– NOT APPLICABLE</w:t>
      </w:r>
    </w:p>
    <w:p w14:paraId="3B5C15F3" w14:textId="77777777" w:rsidR="00C12B62" w:rsidRPr="009D0D64" w:rsidRDefault="005E5F94" w:rsidP="009D0D64">
      <w:pPr>
        <w:spacing w:after="240"/>
        <w:rPr>
          <w:b/>
          <w:bCs/>
          <w:sz w:val="28"/>
          <w:szCs w:val="28"/>
        </w:rPr>
      </w:pPr>
      <w:r w:rsidRPr="009D0D64">
        <w:rPr>
          <w:b/>
          <w:bCs/>
          <w:sz w:val="28"/>
          <w:szCs w:val="28"/>
        </w:rPr>
        <w:t xml:space="preserve">Outsourcing from the Buyer </w:t>
      </w:r>
    </w:p>
    <w:p w14:paraId="56C2DA40" w14:textId="77777777" w:rsidR="00C12B62" w:rsidRPr="009D0D64" w:rsidRDefault="005E5F94" w:rsidP="00AD4F0B">
      <w:pPr>
        <w:pStyle w:val="ListParagraph"/>
        <w:numPr>
          <w:ilvl w:val="0"/>
          <w:numId w:val="93"/>
        </w:numPr>
        <w:ind w:left="709" w:hanging="709"/>
        <w:rPr>
          <w:b/>
          <w:bCs/>
          <w:sz w:val="24"/>
          <w:szCs w:val="24"/>
        </w:rPr>
      </w:pPr>
      <w:bookmarkStart w:id="4" w:name="_heading=h.30j0zll"/>
      <w:bookmarkEnd w:id="4"/>
      <w:r w:rsidRPr="009D0D64">
        <w:rPr>
          <w:b/>
          <w:bCs/>
          <w:sz w:val="24"/>
          <w:szCs w:val="24"/>
        </w:rPr>
        <w:t>What is a relevant transfer</w:t>
      </w:r>
      <w:bookmarkStart w:id="5" w:name="bookmark=id.1fob9te"/>
      <w:bookmarkEnd w:id="5"/>
    </w:p>
    <w:p w14:paraId="0C3BB453" w14:textId="77777777" w:rsidR="00C12B62" w:rsidRDefault="005E5F94" w:rsidP="00AD4F0B">
      <w:pPr>
        <w:pStyle w:val="ListParagraph"/>
        <w:numPr>
          <w:ilvl w:val="1"/>
          <w:numId w:val="8"/>
        </w:numPr>
        <w:ind w:left="709" w:hanging="709"/>
        <w:jc w:val="both"/>
      </w:pPr>
      <w:r>
        <w:t>The Buyer and the Supplier agree that:</w:t>
      </w:r>
    </w:p>
    <w:p w14:paraId="69819D48" w14:textId="77777777" w:rsidR="00C12B62" w:rsidRDefault="005E5F94" w:rsidP="00AD4F0B">
      <w:pPr>
        <w:pStyle w:val="ListParagraph"/>
        <w:numPr>
          <w:ilvl w:val="2"/>
          <w:numId w:val="8"/>
        </w:numPr>
        <w:ind w:left="1560" w:hanging="851"/>
        <w:jc w:val="both"/>
      </w:pPr>
      <w:r>
        <w:t>the commencement of the provision of the Services or of each relevant Part of the Services will be a Relevant Transfer in relation to the Transferring Buyer Employees; and</w:t>
      </w:r>
    </w:p>
    <w:p w14:paraId="2C7BB7C9" w14:textId="77777777" w:rsidR="00C12B62" w:rsidRDefault="005E5F94" w:rsidP="00AD4F0B">
      <w:pPr>
        <w:pStyle w:val="ListParagraph"/>
        <w:numPr>
          <w:ilvl w:val="2"/>
          <w:numId w:val="8"/>
        </w:numPr>
        <w:ind w:left="1560" w:hanging="851"/>
        <w:jc w:val="both"/>
      </w:pPr>
      <w: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214671B0" w14:textId="77777777" w:rsidR="00C12B62" w:rsidRDefault="005E5F94" w:rsidP="00AD4F0B">
      <w:pPr>
        <w:pStyle w:val="ListParagraph"/>
        <w:numPr>
          <w:ilvl w:val="2"/>
          <w:numId w:val="8"/>
        </w:numPr>
        <w:ind w:left="1560" w:hanging="851"/>
        <w:jc w:val="both"/>
      </w:pPr>
      <w: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26843459" w14:textId="77777777" w:rsidR="00C12B62" w:rsidRPr="009D0D64" w:rsidRDefault="005E5F94" w:rsidP="00AD4F0B">
      <w:pPr>
        <w:pStyle w:val="ListParagraph"/>
        <w:numPr>
          <w:ilvl w:val="0"/>
          <w:numId w:val="8"/>
        </w:numPr>
        <w:ind w:left="709" w:hanging="709"/>
        <w:jc w:val="both"/>
        <w:rPr>
          <w:b/>
          <w:bCs/>
          <w:sz w:val="24"/>
          <w:szCs w:val="24"/>
        </w:rPr>
      </w:pPr>
      <w:bookmarkStart w:id="6" w:name="_heading=h.3znysh7"/>
      <w:bookmarkEnd w:id="6"/>
      <w:r w:rsidRPr="009D0D64">
        <w:rPr>
          <w:b/>
          <w:bCs/>
          <w:sz w:val="24"/>
          <w:szCs w:val="24"/>
        </w:rPr>
        <w:t xml:space="preserve">Indemnities the Buyer must give </w:t>
      </w:r>
    </w:p>
    <w:p w14:paraId="38D8F1C8" w14:textId="77777777" w:rsidR="00C12B62" w:rsidRDefault="005E5F94" w:rsidP="00AD4F0B">
      <w:pPr>
        <w:pStyle w:val="ListParagraph"/>
        <w:numPr>
          <w:ilvl w:val="1"/>
          <w:numId w:val="8"/>
        </w:numPr>
        <w:ind w:left="709" w:hanging="709"/>
        <w:jc w:val="both"/>
      </w:pPr>
      <w:bookmarkStart w:id="7" w:name="_heading=h.2et92p0"/>
      <w:bookmarkEnd w:id="7"/>
      <w:r>
        <w:t xml:space="preserve">Subject to Paragraph 2.2, the Buyer shall indemnify the Supplier and any Subcontractor against any Employee Liabilities arising from or as a result of any act or omission by the indemnifying party in respect of any Transferring Buyer Employee or any appropriate employee representative (as defined in the Employment Regulations) of any Transferring Buyer Employee occurring before the Relevant Transfer Date. </w:t>
      </w:r>
    </w:p>
    <w:p w14:paraId="75C04904" w14:textId="77777777" w:rsidR="00C12B62" w:rsidRDefault="005E5F94" w:rsidP="00AD4F0B">
      <w:pPr>
        <w:pStyle w:val="ListParagraph"/>
        <w:numPr>
          <w:ilvl w:val="1"/>
          <w:numId w:val="8"/>
        </w:numPr>
        <w:ind w:left="709" w:hanging="709"/>
        <w:jc w:val="both"/>
      </w:pPr>
      <w:bookmarkStart w:id="8" w:name="_heading=h.tyjcwt"/>
      <w:bookmarkEnd w:id="8"/>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6CBE039B" w14:textId="77777777" w:rsidR="00C12B62" w:rsidRDefault="005E5F94" w:rsidP="00AD4F0B">
      <w:pPr>
        <w:pStyle w:val="ListParagraph"/>
        <w:numPr>
          <w:ilvl w:val="1"/>
          <w:numId w:val="8"/>
        </w:numPr>
        <w:ind w:left="709" w:hanging="709"/>
        <w:jc w:val="both"/>
      </w:pPr>
      <w:bookmarkStart w:id="9" w:name="_heading=h.3dy6vkm"/>
      <w:bookmarkEnd w:id="9"/>
      <w:r>
        <w:t>Subject to Paragraphs 2.4 and 2.5,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p>
    <w:p w14:paraId="509D338A" w14:textId="77777777" w:rsidR="00C12B62" w:rsidRDefault="005E5F94" w:rsidP="00AD4F0B">
      <w:pPr>
        <w:pStyle w:val="ListParagraph"/>
        <w:numPr>
          <w:ilvl w:val="2"/>
          <w:numId w:val="8"/>
        </w:numPr>
        <w:ind w:left="1560" w:hanging="851"/>
        <w:jc w:val="both"/>
      </w:pPr>
      <w:bookmarkStart w:id="10" w:name="_heading=h.1t3h5sf"/>
      <w:bookmarkEnd w:id="10"/>
      <w:r>
        <w:t>the Supplier will, within 5 Working Days of becoming aware of that fact, notify the Buyer in writing;</w:t>
      </w:r>
    </w:p>
    <w:p w14:paraId="39CF1411" w14:textId="77777777" w:rsidR="00C12B62" w:rsidRDefault="005E5F94" w:rsidP="00AD4F0B">
      <w:pPr>
        <w:pStyle w:val="ListParagraph"/>
        <w:numPr>
          <w:ilvl w:val="2"/>
          <w:numId w:val="8"/>
        </w:numPr>
        <w:ind w:left="1560" w:hanging="851"/>
        <w:jc w:val="both"/>
      </w:pPr>
      <w:bookmarkStart w:id="11" w:name="_heading=h.4d34og8"/>
      <w:bookmarkEnd w:id="11"/>
      <w:r>
        <w:t>the Buyer may offer employment to such person, or take such other steps as it considers appropriate to resolve the matter, within 10 Working Days of receipt of notice from the Supplier;</w:t>
      </w:r>
    </w:p>
    <w:p w14:paraId="5841AF55" w14:textId="77777777" w:rsidR="00C12B62" w:rsidRDefault="005E5F94" w:rsidP="00AD4F0B">
      <w:pPr>
        <w:pStyle w:val="ListParagraph"/>
        <w:numPr>
          <w:ilvl w:val="2"/>
          <w:numId w:val="8"/>
        </w:numPr>
        <w:ind w:left="1560" w:hanging="851"/>
        <w:jc w:val="both"/>
      </w:pPr>
      <w:r>
        <w:t>if such offer of employment is accepted, the Supplier shall immediately release the person from its employment;</w:t>
      </w:r>
    </w:p>
    <w:p w14:paraId="6AF043F1" w14:textId="77777777" w:rsidR="005E5F94" w:rsidRDefault="005E5F94" w:rsidP="00AD4F0B">
      <w:pPr>
        <w:pStyle w:val="ListParagraph"/>
        <w:numPr>
          <w:ilvl w:val="2"/>
          <w:numId w:val="8"/>
        </w:numPr>
        <w:ind w:left="1560" w:hanging="851"/>
        <w:jc w:val="both"/>
      </w:pPr>
      <w:bookmarkStart w:id="12" w:name="_heading=h.2s8eyo1"/>
      <w:bookmarkEnd w:id="12"/>
      <w:r>
        <w:t>if after the period referred to in Paragraph 2.3.2 no such offer has been made, or such offer has been made but not accepted, the Supplier may within 5 Working Days give notice to terminate the employment of such person;</w:t>
      </w:r>
    </w:p>
    <w:p w14:paraId="1E6B5C41" w14:textId="77777777" w:rsidR="00C12B62" w:rsidRDefault="005E5F94" w:rsidP="00C45B3F">
      <w:pPr>
        <w:pStyle w:val="ListParagraph"/>
        <w:ind w:left="709"/>
        <w:jc w:val="both"/>
      </w:pPr>
      <w:r>
        <w:t xml:space="preserve">and subject to the Supplier's compliance with Paragraphs 2.3.1 to 2.3.4 the Buyer will indemnify the Supplier and/or the relevant Subcontractor against all Employee </w:t>
      </w:r>
      <w:r>
        <w:lastRenderedPageBreak/>
        <w:t xml:space="preserve">Liabilities arising out of the termination of the employment of any of the Buyer's employees referred to in this Paragraph 2.3. </w:t>
      </w:r>
    </w:p>
    <w:p w14:paraId="17BEEC14" w14:textId="77777777" w:rsidR="00C12B62" w:rsidRDefault="005E5F94" w:rsidP="00AD4F0B">
      <w:pPr>
        <w:pStyle w:val="ListParagraph"/>
        <w:numPr>
          <w:ilvl w:val="1"/>
          <w:numId w:val="8"/>
        </w:numPr>
        <w:ind w:left="709" w:hanging="709"/>
        <w:jc w:val="both"/>
      </w:pPr>
      <w:bookmarkStart w:id="13" w:name="_heading=h.17dp8vu"/>
      <w:bookmarkEnd w:id="13"/>
      <w:r>
        <w:t>The indemnity in Paragraph 2.3 shall not apply to any claim:</w:t>
      </w:r>
    </w:p>
    <w:p w14:paraId="1273732A" w14:textId="77777777" w:rsidR="00C12B62" w:rsidRDefault="005E5F94" w:rsidP="00AD4F0B">
      <w:pPr>
        <w:pStyle w:val="ListParagraph"/>
        <w:numPr>
          <w:ilvl w:val="2"/>
          <w:numId w:val="8"/>
        </w:numPr>
        <w:ind w:left="1560" w:hanging="851"/>
        <w:jc w:val="both"/>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7215D910" w14:textId="77777777" w:rsidR="00C12B62" w:rsidRDefault="005E5F94" w:rsidP="00AD4F0B">
      <w:pPr>
        <w:pStyle w:val="ListParagraph"/>
        <w:numPr>
          <w:ilvl w:val="2"/>
          <w:numId w:val="8"/>
        </w:numPr>
        <w:ind w:left="1560" w:hanging="851"/>
        <w:jc w:val="both"/>
      </w:pPr>
      <w:r>
        <w:t>any claim that the termination of employment was unfair because the Supplier and/or any Subcontractor neglected to follow a fair dismissal procedure.</w:t>
      </w:r>
    </w:p>
    <w:p w14:paraId="4B352D9A" w14:textId="77777777" w:rsidR="00C12B62" w:rsidRDefault="005E5F94" w:rsidP="00AD4F0B">
      <w:pPr>
        <w:pStyle w:val="ListParagraph"/>
        <w:numPr>
          <w:ilvl w:val="1"/>
          <w:numId w:val="8"/>
        </w:numPr>
        <w:ind w:left="709" w:hanging="709"/>
        <w:jc w:val="both"/>
      </w:pPr>
      <w:bookmarkStart w:id="14" w:name="_heading=h.3rdcrjn"/>
      <w:bookmarkEnd w:id="14"/>
      <w:r>
        <w:t>The indemnity in Paragraph 2.3 shall not apply to any termination of employment occurring later than 3 Months from the Relevant Transfer Date.</w:t>
      </w:r>
    </w:p>
    <w:p w14:paraId="52235146" w14:textId="77777777" w:rsidR="00C12B62" w:rsidRDefault="005E5F94" w:rsidP="00AD4F0B">
      <w:pPr>
        <w:pStyle w:val="ListParagraph"/>
        <w:numPr>
          <w:ilvl w:val="1"/>
          <w:numId w:val="8"/>
        </w:numPr>
        <w:ind w:left="709" w:hanging="709"/>
        <w:jc w:val="both"/>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2FF1CC96" w14:textId="77777777" w:rsidR="00C12B62" w:rsidRPr="009D0D64" w:rsidRDefault="005E5F94" w:rsidP="00AD4F0B">
      <w:pPr>
        <w:pStyle w:val="ListParagraph"/>
        <w:numPr>
          <w:ilvl w:val="0"/>
          <w:numId w:val="8"/>
        </w:numPr>
        <w:ind w:left="709" w:hanging="709"/>
        <w:jc w:val="both"/>
        <w:rPr>
          <w:b/>
          <w:bCs/>
        </w:rPr>
      </w:pPr>
      <w:bookmarkStart w:id="15" w:name="_heading=h.26in1rg"/>
      <w:bookmarkEnd w:id="15"/>
      <w:r w:rsidRPr="009D0D64">
        <w:rPr>
          <w:b/>
          <w:bCs/>
        </w:rPr>
        <w:t>Indemnities the Supplier must give and its obligations</w:t>
      </w:r>
    </w:p>
    <w:p w14:paraId="6A426E61" w14:textId="77777777" w:rsidR="00C12B62" w:rsidRDefault="005E5F94" w:rsidP="00AD4F0B">
      <w:pPr>
        <w:pStyle w:val="ListParagraph"/>
        <w:numPr>
          <w:ilvl w:val="1"/>
          <w:numId w:val="8"/>
        </w:numPr>
        <w:ind w:left="709" w:hanging="709"/>
        <w:jc w:val="both"/>
      </w:pPr>
      <w:bookmarkStart w:id="16" w:name="_heading=h.lnxbz9"/>
      <w:bookmarkEnd w:id="16"/>
      <w:r>
        <w:t>Subject to Paragraph 3.2, the Supplier shall indemnify the Buyer against any Employee Liabilities arising from or as a result of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119181EB" w14:textId="77777777" w:rsidR="00C12B62" w:rsidRDefault="005E5F94" w:rsidP="00AD4F0B">
      <w:pPr>
        <w:pStyle w:val="ListParagraph"/>
        <w:numPr>
          <w:ilvl w:val="1"/>
          <w:numId w:val="8"/>
        </w:numPr>
        <w:ind w:left="709" w:hanging="709"/>
        <w:jc w:val="both"/>
      </w:pPr>
      <w:bookmarkStart w:id="17" w:name="_heading=h.35nkun2"/>
      <w:bookmarkEnd w:id="17"/>
      <w: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1631BF75" w14:textId="77777777" w:rsidR="00C12B62" w:rsidRDefault="005E5F94" w:rsidP="00AD4F0B">
      <w:pPr>
        <w:pStyle w:val="ListParagraph"/>
        <w:numPr>
          <w:ilvl w:val="1"/>
          <w:numId w:val="8"/>
        </w:numPr>
        <w:ind w:left="709" w:hanging="709"/>
        <w:jc w:val="both"/>
      </w:pPr>
      <w: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0D8AAFFE" w14:textId="77777777" w:rsidR="005E5F94" w:rsidRPr="009D0D64" w:rsidRDefault="005E5F94" w:rsidP="00AD4F0B">
      <w:pPr>
        <w:pStyle w:val="ListParagraph"/>
        <w:numPr>
          <w:ilvl w:val="0"/>
          <w:numId w:val="8"/>
        </w:numPr>
        <w:ind w:left="709" w:hanging="709"/>
        <w:jc w:val="both"/>
        <w:rPr>
          <w:b/>
          <w:bCs/>
          <w:sz w:val="24"/>
          <w:szCs w:val="24"/>
        </w:rPr>
      </w:pPr>
      <w:r w:rsidRPr="009D0D64">
        <w:rPr>
          <w:b/>
          <w:bCs/>
          <w:sz w:val="24"/>
          <w:szCs w:val="24"/>
        </w:rPr>
        <w:t>Information the Supplier must provide</w:t>
      </w:r>
    </w:p>
    <w:p w14:paraId="1C8E5780" w14:textId="77777777" w:rsidR="00C12B62" w:rsidRPr="009D0D64" w:rsidRDefault="005E5F94" w:rsidP="00AD4F0B">
      <w:pPr>
        <w:pStyle w:val="ListParagraph"/>
        <w:numPr>
          <w:ilvl w:val="1"/>
          <w:numId w:val="8"/>
        </w:numPr>
        <w:ind w:left="709" w:hanging="709"/>
        <w:jc w:val="both"/>
        <w:rPr>
          <w:b/>
        </w:rPr>
      </w:pPr>
      <w:r w:rsidRPr="005E5F94">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1BBF9422" w14:textId="77777777" w:rsidR="00C12B62" w:rsidRPr="009D0D64" w:rsidRDefault="005E5F94" w:rsidP="00AD4F0B">
      <w:pPr>
        <w:pStyle w:val="ListParagraph"/>
        <w:numPr>
          <w:ilvl w:val="0"/>
          <w:numId w:val="8"/>
        </w:numPr>
        <w:ind w:left="709" w:hanging="709"/>
        <w:jc w:val="both"/>
        <w:rPr>
          <w:b/>
          <w:bCs/>
          <w:sz w:val="24"/>
          <w:szCs w:val="24"/>
        </w:rPr>
      </w:pPr>
      <w:r w:rsidRPr="009D0D64">
        <w:rPr>
          <w:b/>
          <w:bCs/>
          <w:sz w:val="24"/>
          <w:szCs w:val="24"/>
        </w:rPr>
        <w:t>Cabinet Office requirements</w:t>
      </w:r>
      <w:bookmarkStart w:id="18" w:name="_heading=h.1ksv4uv"/>
      <w:bookmarkEnd w:id="18"/>
    </w:p>
    <w:p w14:paraId="1FA28C88" w14:textId="77777777" w:rsidR="00C12B62" w:rsidRDefault="005E5F94" w:rsidP="00AD4F0B">
      <w:pPr>
        <w:pStyle w:val="ListParagraph"/>
        <w:numPr>
          <w:ilvl w:val="1"/>
          <w:numId w:val="8"/>
        </w:numPr>
        <w:ind w:left="709" w:hanging="709"/>
        <w:jc w:val="both"/>
      </w:pPr>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39F60F61" w14:textId="77777777" w:rsidR="00C12B62" w:rsidRDefault="005E5F94" w:rsidP="00AD4F0B">
      <w:pPr>
        <w:pStyle w:val="ListParagraph"/>
        <w:numPr>
          <w:ilvl w:val="1"/>
          <w:numId w:val="8"/>
        </w:numPr>
        <w:ind w:left="709" w:hanging="709"/>
        <w:jc w:val="both"/>
      </w:pPr>
      <w:bookmarkStart w:id="19" w:name="_heading=h.44sinio"/>
      <w:bookmarkEnd w:id="19"/>
      <w:r>
        <w:t xml:space="preserve">The Supplier shall comply with any requirement notified to it by the Buyer relating to pensions in respect of any Transferring Buyer Employee as set down in (i) the Cabinet Office Statement of Practice on Staff Transfers in the Public Sector of January 2000, revised 2007; (ii) HM Treasury's guidance "Staff Transfers from Central Government: </w:t>
      </w:r>
      <w:r>
        <w:lastRenderedPageBreak/>
        <w:t>A Fair Deal for Staff Pensions of 1999; (iii) HM Treasury's guidance "Fair deal for staff pensions: procurement of Bulk Transfer Agreements and Related Issues" of June 2004; and/or (iv) the New Fair Deal.</w:t>
      </w:r>
    </w:p>
    <w:p w14:paraId="2FB8CB24" w14:textId="77777777" w:rsidR="00C12B62" w:rsidRDefault="005E5F94" w:rsidP="00AD4F0B">
      <w:pPr>
        <w:pStyle w:val="ListParagraph"/>
        <w:numPr>
          <w:ilvl w:val="1"/>
          <w:numId w:val="8"/>
        </w:numPr>
        <w:ind w:left="709" w:hanging="709"/>
        <w:jc w:val="both"/>
      </w:pPr>
      <w:r>
        <w:t>Any changes embodied in any statement of practice, paper or other guidance that replaces any of the documentation referred to in Paragraphs 5.1 or 5.2 shall be agreed in accordance with the Variation Procedure.</w:t>
      </w:r>
    </w:p>
    <w:p w14:paraId="5F55E1D1" w14:textId="77777777" w:rsidR="00C12B62" w:rsidRPr="009D0D64" w:rsidRDefault="005E5F94" w:rsidP="00AD4F0B">
      <w:pPr>
        <w:pStyle w:val="ListParagraph"/>
        <w:numPr>
          <w:ilvl w:val="0"/>
          <w:numId w:val="8"/>
        </w:numPr>
        <w:ind w:left="709" w:hanging="709"/>
        <w:jc w:val="both"/>
        <w:rPr>
          <w:b/>
          <w:bCs/>
          <w:sz w:val="24"/>
          <w:szCs w:val="24"/>
        </w:rPr>
      </w:pPr>
      <w:r w:rsidRPr="009D0D64">
        <w:rPr>
          <w:b/>
          <w:bCs/>
          <w:sz w:val="24"/>
          <w:szCs w:val="24"/>
        </w:rPr>
        <w:t>Pensions</w:t>
      </w:r>
    </w:p>
    <w:p w14:paraId="7CC50289" w14:textId="77777777" w:rsidR="00C12B62" w:rsidRDefault="005E5F94" w:rsidP="00AD4F0B">
      <w:pPr>
        <w:pStyle w:val="ListParagraph"/>
        <w:numPr>
          <w:ilvl w:val="1"/>
          <w:numId w:val="8"/>
        </w:numPr>
        <w:tabs>
          <w:tab w:val="left" w:pos="709"/>
        </w:tabs>
        <w:ind w:left="709" w:hanging="709"/>
        <w:jc w:val="both"/>
      </w:pPr>
      <w:r>
        <w:t>The Supplier shall comply with:</w:t>
      </w:r>
    </w:p>
    <w:p w14:paraId="2CFF4C63" w14:textId="77777777" w:rsidR="00C12B62" w:rsidRDefault="005E5F94" w:rsidP="00AD4F0B">
      <w:pPr>
        <w:pStyle w:val="ListParagraph"/>
        <w:numPr>
          <w:ilvl w:val="2"/>
          <w:numId w:val="8"/>
        </w:numPr>
        <w:tabs>
          <w:tab w:val="left" w:pos="709"/>
          <w:tab w:val="left" w:pos="1560"/>
        </w:tabs>
        <w:ind w:left="1560" w:hanging="851"/>
        <w:jc w:val="both"/>
      </w:pPr>
      <w:r>
        <w:t>all statutory pension obligations in respect of all Transferring Buyer Employees; and</w:t>
      </w:r>
    </w:p>
    <w:p w14:paraId="59224D4D" w14:textId="77777777" w:rsidR="00C12B62" w:rsidRDefault="005E5F94" w:rsidP="00AD4F0B">
      <w:pPr>
        <w:pStyle w:val="ListParagraph"/>
        <w:numPr>
          <w:ilvl w:val="2"/>
          <w:numId w:val="8"/>
        </w:numPr>
        <w:tabs>
          <w:tab w:val="left" w:pos="709"/>
          <w:tab w:val="left" w:pos="1560"/>
        </w:tabs>
        <w:ind w:left="1560" w:hanging="851"/>
        <w:jc w:val="both"/>
      </w:pPr>
      <w:r>
        <w:t>the provisions in Part D: Pensions.</w:t>
      </w:r>
    </w:p>
    <w:p w14:paraId="13FC6CED" w14:textId="77777777" w:rsidR="009D0D64" w:rsidRDefault="009D0D64">
      <w:pPr>
        <w:suppressAutoHyphens w:val="0"/>
        <w:spacing w:after="160" w:line="251" w:lineRule="auto"/>
      </w:pPr>
      <w:bookmarkStart w:id="20" w:name="_heading=h.2jxsxqh"/>
      <w:bookmarkEnd w:id="20"/>
      <w:r>
        <w:br w:type="page"/>
      </w:r>
    </w:p>
    <w:p w14:paraId="55EB6D6E" w14:textId="190E901A" w:rsidR="00C12B62" w:rsidRPr="009D0D64" w:rsidRDefault="005E5F94" w:rsidP="009D0D64">
      <w:pPr>
        <w:spacing w:after="240"/>
        <w:rPr>
          <w:b/>
          <w:bCs/>
          <w:sz w:val="32"/>
          <w:szCs w:val="32"/>
        </w:rPr>
      </w:pPr>
      <w:r w:rsidRPr="009D0D64">
        <w:rPr>
          <w:b/>
          <w:bCs/>
          <w:sz w:val="32"/>
          <w:szCs w:val="32"/>
        </w:rPr>
        <w:lastRenderedPageBreak/>
        <w:t xml:space="preserve">Part B: Staff transfer at the Start Date </w:t>
      </w:r>
      <w:r w:rsidR="00EC65C3">
        <w:rPr>
          <w:b/>
          <w:bCs/>
          <w:sz w:val="32"/>
          <w:szCs w:val="32"/>
        </w:rPr>
        <w:t>– NOT APPLICABLE</w:t>
      </w:r>
    </w:p>
    <w:p w14:paraId="43D1EAAE" w14:textId="77777777" w:rsidR="00C12B62" w:rsidRPr="009D0D64" w:rsidRDefault="005E5F94" w:rsidP="009D0D64">
      <w:pPr>
        <w:spacing w:after="240"/>
        <w:rPr>
          <w:b/>
          <w:bCs/>
          <w:sz w:val="28"/>
          <w:szCs w:val="28"/>
        </w:rPr>
      </w:pPr>
      <w:r w:rsidRPr="009D0D64">
        <w:rPr>
          <w:b/>
          <w:bCs/>
          <w:sz w:val="28"/>
          <w:szCs w:val="28"/>
        </w:rPr>
        <w:t>Transfer from a former Supplier on Re-procurement</w:t>
      </w:r>
    </w:p>
    <w:p w14:paraId="6724E741" w14:textId="77777777" w:rsidR="00C12B62" w:rsidRPr="009D0D64" w:rsidRDefault="005E5F94" w:rsidP="00AD4F0B">
      <w:pPr>
        <w:pStyle w:val="ListParagraph"/>
        <w:numPr>
          <w:ilvl w:val="0"/>
          <w:numId w:val="9"/>
        </w:numPr>
        <w:ind w:left="709" w:hanging="709"/>
        <w:jc w:val="both"/>
        <w:rPr>
          <w:b/>
          <w:bCs/>
          <w:sz w:val="24"/>
          <w:szCs w:val="24"/>
        </w:rPr>
      </w:pPr>
      <w:r w:rsidRPr="009D0D64">
        <w:rPr>
          <w:b/>
          <w:bCs/>
          <w:sz w:val="24"/>
          <w:szCs w:val="24"/>
        </w:rPr>
        <w:t>What is a relevant transfer</w:t>
      </w:r>
    </w:p>
    <w:p w14:paraId="0DC8A4D9" w14:textId="77777777" w:rsidR="00C12B62" w:rsidRDefault="005E5F94" w:rsidP="00AD4F0B">
      <w:pPr>
        <w:pStyle w:val="ListParagraph"/>
        <w:numPr>
          <w:ilvl w:val="1"/>
          <w:numId w:val="9"/>
        </w:numPr>
        <w:ind w:left="709" w:hanging="709"/>
        <w:jc w:val="both"/>
      </w:pPr>
      <w:r>
        <w:t>The Buyer and the Supplier agree that:</w:t>
      </w:r>
    </w:p>
    <w:p w14:paraId="6568D273" w14:textId="77777777" w:rsidR="00C12B62" w:rsidRDefault="005E5F94" w:rsidP="00AD4F0B">
      <w:pPr>
        <w:pStyle w:val="ListParagraph"/>
        <w:numPr>
          <w:ilvl w:val="2"/>
          <w:numId w:val="9"/>
        </w:numPr>
        <w:ind w:left="1560" w:hanging="851"/>
        <w:jc w:val="both"/>
      </w:pPr>
      <w:r>
        <w:t xml:space="preserve">the commencement of the provision of the Services or of any relevant Part of the Services will be a Relevant Transfer in relation to the Transferring Former Supplier Employees; and </w:t>
      </w:r>
    </w:p>
    <w:p w14:paraId="015E79C5" w14:textId="77777777" w:rsidR="00C12B62" w:rsidRDefault="005E5F94" w:rsidP="00AD4F0B">
      <w:pPr>
        <w:pStyle w:val="ListParagraph"/>
        <w:numPr>
          <w:ilvl w:val="2"/>
          <w:numId w:val="9"/>
        </w:numPr>
        <w:ind w:left="1560" w:hanging="851"/>
        <w:jc w:val="both"/>
      </w:pP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207234F0" w14:textId="77777777" w:rsidR="00C12B62" w:rsidRDefault="005E5F94" w:rsidP="00AD4F0B">
      <w:pPr>
        <w:pStyle w:val="ListParagraph"/>
        <w:numPr>
          <w:ilvl w:val="1"/>
          <w:numId w:val="9"/>
        </w:numPr>
        <w:ind w:left="709" w:hanging="709"/>
        <w:jc w:val="both"/>
      </w:pPr>
      <w:bookmarkStart w:id="21" w:name="_heading=h.z337ya"/>
      <w:bookmarkEnd w:id="21"/>
      <w: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14:paraId="5865A1C5" w14:textId="77777777" w:rsidR="00C12B62" w:rsidRPr="009D0D64" w:rsidRDefault="005E5F94" w:rsidP="00AD4F0B">
      <w:pPr>
        <w:pStyle w:val="ListParagraph"/>
        <w:numPr>
          <w:ilvl w:val="0"/>
          <w:numId w:val="9"/>
        </w:numPr>
        <w:ind w:left="709" w:hanging="709"/>
        <w:jc w:val="both"/>
        <w:rPr>
          <w:b/>
          <w:bCs/>
          <w:sz w:val="24"/>
          <w:szCs w:val="24"/>
        </w:rPr>
      </w:pPr>
      <w:bookmarkStart w:id="22" w:name="_heading=h.3j2qqm3"/>
      <w:bookmarkEnd w:id="22"/>
      <w:r w:rsidRPr="009D0D64">
        <w:rPr>
          <w:b/>
          <w:bCs/>
          <w:sz w:val="24"/>
          <w:szCs w:val="24"/>
        </w:rPr>
        <w:t>Indemnities given by the Former Supplier</w:t>
      </w:r>
    </w:p>
    <w:p w14:paraId="4DFBEBF4" w14:textId="77777777" w:rsidR="00C12B62" w:rsidRDefault="005E5F94" w:rsidP="00AD4F0B">
      <w:pPr>
        <w:pStyle w:val="ListParagraph"/>
        <w:numPr>
          <w:ilvl w:val="1"/>
          <w:numId w:val="9"/>
        </w:numPr>
        <w:ind w:left="709" w:hanging="709"/>
        <w:jc w:val="both"/>
      </w:pPr>
      <w:r>
        <w:t>Subject to Paragraph 2.2, the Buyer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5497C8A8" w14:textId="77777777" w:rsidR="00C12B62" w:rsidRDefault="005E5F94" w:rsidP="00AD4F0B">
      <w:pPr>
        <w:pStyle w:val="ListParagraph"/>
        <w:numPr>
          <w:ilvl w:val="1"/>
          <w:numId w:val="9"/>
        </w:numPr>
        <w:ind w:left="709" w:hanging="709"/>
        <w:jc w:val="both"/>
      </w:pPr>
      <w:bookmarkStart w:id="23" w:name="_heading=h.1y810tw"/>
      <w:bookmarkEnd w:id="23"/>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5DF9A6C7" w14:textId="77777777" w:rsidR="00C12B62" w:rsidRDefault="005E5F94" w:rsidP="00AD4F0B">
      <w:pPr>
        <w:pStyle w:val="ListParagraph"/>
        <w:numPr>
          <w:ilvl w:val="1"/>
          <w:numId w:val="9"/>
        </w:numPr>
        <w:ind w:left="709" w:hanging="709"/>
        <w:jc w:val="both"/>
      </w:pPr>
      <w:bookmarkStart w:id="24" w:name="_heading=h.4i7ojhp"/>
      <w:bookmarkEnd w:id="24"/>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14:paraId="4D8000A6" w14:textId="77777777" w:rsidR="00C12B62" w:rsidRDefault="005E5F94" w:rsidP="00AD4F0B">
      <w:pPr>
        <w:pStyle w:val="ListParagraph"/>
        <w:numPr>
          <w:ilvl w:val="2"/>
          <w:numId w:val="9"/>
        </w:numPr>
        <w:ind w:left="1560" w:hanging="851"/>
        <w:jc w:val="both"/>
      </w:pPr>
      <w:bookmarkStart w:id="25" w:name="_heading=h.2xcytpi"/>
      <w:bookmarkEnd w:id="25"/>
      <w:r>
        <w:t>the Supplier will within 5 Working Days of becoming aware of that fact notify the Buyer and the relevant Former Supplier in writing;</w:t>
      </w:r>
    </w:p>
    <w:p w14:paraId="42A5D0C6" w14:textId="77777777" w:rsidR="00C12B62" w:rsidRDefault="005E5F94" w:rsidP="00AD4F0B">
      <w:pPr>
        <w:pStyle w:val="ListParagraph"/>
        <w:numPr>
          <w:ilvl w:val="2"/>
          <w:numId w:val="9"/>
        </w:numPr>
        <w:ind w:left="1560" w:hanging="851"/>
        <w:jc w:val="both"/>
      </w:pPr>
      <w:bookmarkStart w:id="26" w:name="_heading=h.1ci93xb"/>
      <w:bookmarkEnd w:id="26"/>
      <w:r>
        <w:t>the Former Supplier may offer employment to such person, or take such other steps as it considers appropriate to resolve the matter, within 10 Working Days of receipt of notice from the Supplier;</w:t>
      </w:r>
    </w:p>
    <w:p w14:paraId="6E47080E" w14:textId="77777777" w:rsidR="00C12B62" w:rsidRDefault="005E5F94" w:rsidP="00AD4F0B">
      <w:pPr>
        <w:pStyle w:val="ListParagraph"/>
        <w:numPr>
          <w:ilvl w:val="2"/>
          <w:numId w:val="9"/>
        </w:numPr>
        <w:ind w:left="1560" w:hanging="851"/>
        <w:jc w:val="both"/>
      </w:pPr>
      <w:r>
        <w:t>if such offer of employment is accepted, the Supplier shall immediately release the person from its employment;</w:t>
      </w:r>
    </w:p>
    <w:p w14:paraId="360CEFE8" w14:textId="77777777" w:rsidR="005E5F94" w:rsidRDefault="005E5F94" w:rsidP="00AD4F0B">
      <w:pPr>
        <w:pStyle w:val="ListParagraph"/>
        <w:numPr>
          <w:ilvl w:val="2"/>
          <w:numId w:val="9"/>
        </w:numPr>
        <w:ind w:left="1560" w:hanging="851"/>
        <w:jc w:val="both"/>
      </w:pPr>
      <w:bookmarkStart w:id="27" w:name="_heading=h.3whwml4"/>
      <w:bookmarkEnd w:id="27"/>
      <w:r>
        <w:t>if after the period referred to in Paragraph 2.3.2 no such offer has been made, or such offer has been made but not accepted, the Supplier may within 5 Working Days give notice to terminate the employment of such person;</w:t>
      </w:r>
    </w:p>
    <w:p w14:paraId="295C63A3" w14:textId="77777777" w:rsidR="00C12B62" w:rsidRDefault="005E5F94" w:rsidP="00C45B3F">
      <w:pPr>
        <w:ind w:left="709"/>
        <w:jc w:val="both"/>
      </w:pPr>
      <w:r>
        <w:lastRenderedPageBreak/>
        <w:t xml:space="preserve">and subject to the Supplier's compliance with Paragraphs 2.3.1 to 2.3.4 the Buyer shall procure that the Former Supplier will indemnify the Supplier and/or the relevant Subcontractor against all Employee Liabilities arising out of the termination of the employment of any of the Former Supplier's employees referred to in paragraph 2.3. </w:t>
      </w:r>
    </w:p>
    <w:p w14:paraId="58671B36" w14:textId="77777777" w:rsidR="00C12B62" w:rsidRDefault="005E5F94" w:rsidP="00AD4F0B">
      <w:pPr>
        <w:pStyle w:val="ListParagraph"/>
        <w:numPr>
          <w:ilvl w:val="1"/>
          <w:numId w:val="9"/>
        </w:numPr>
        <w:ind w:left="709" w:hanging="709"/>
        <w:jc w:val="both"/>
      </w:pPr>
      <w:bookmarkStart w:id="28" w:name="_heading=h.2bn6wsx"/>
      <w:bookmarkEnd w:id="28"/>
      <w:r>
        <w:t>The indemnity in Paragraph 2.3 shall not apply to any claim:</w:t>
      </w:r>
    </w:p>
    <w:p w14:paraId="068BCCE6" w14:textId="77777777" w:rsidR="00C12B62" w:rsidRDefault="005E5F94" w:rsidP="00AD4F0B">
      <w:pPr>
        <w:pStyle w:val="ListParagraph"/>
        <w:numPr>
          <w:ilvl w:val="2"/>
          <w:numId w:val="9"/>
        </w:numPr>
        <w:ind w:left="1560" w:hanging="851"/>
        <w:jc w:val="both"/>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14:paraId="3C4044B5" w14:textId="77777777" w:rsidR="00C12B62" w:rsidRDefault="005E5F94" w:rsidP="00AD4F0B">
      <w:pPr>
        <w:pStyle w:val="ListParagraph"/>
        <w:numPr>
          <w:ilvl w:val="2"/>
          <w:numId w:val="9"/>
        </w:numPr>
        <w:ind w:left="1560" w:hanging="851"/>
        <w:jc w:val="both"/>
      </w:pPr>
      <w:r>
        <w:t>that the termination of employment was unfair because the Supplier and/or Subcontractor neglected to follow a fair dismissal procedure.</w:t>
      </w:r>
    </w:p>
    <w:p w14:paraId="0898B397" w14:textId="77777777" w:rsidR="00C12B62" w:rsidRDefault="005E5F94" w:rsidP="00AD4F0B">
      <w:pPr>
        <w:pStyle w:val="ListParagraph"/>
        <w:numPr>
          <w:ilvl w:val="1"/>
          <w:numId w:val="9"/>
        </w:numPr>
        <w:ind w:left="709" w:hanging="709"/>
        <w:jc w:val="both"/>
      </w:pPr>
      <w:bookmarkStart w:id="29" w:name="_heading=h.qsh70q"/>
      <w:bookmarkEnd w:id="29"/>
      <w:r>
        <w:t>The indemnity in Paragraph 2.3 shall not apply to any termination of employment occurring later than 3 Months from the Relevant Transfer Date.</w:t>
      </w:r>
    </w:p>
    <w:p w14:paraId="652E678B" w14:textId="77777777" w:rsidR="00C12B62" w:rsidRDefault="005E5F94" w:rsidP="00AD4F0B">
      <w:pPr>
        <w:pStyle w:val="ListParagraph"/>
        <w:numPr>
          <w:ilvl w:val="1"/>
          <w:numId w:val="9"/>
        </w:numPr>
        <w:ind w:left="709" w:hanging="709"/>
        <w:jc w:val="both"/>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40472879" w14:textId="77777777" w:rsidR="00C12B62" w:rsidRPr="009D0D64" w:rsidRDefault="005E5F94" w:rsidP="00AD4F0B">
      <w:pPr>
        <w:pStyle w:val="ListParagraph"/>
        <w:numPr>
          <w:ilvl w:val="0"/>
          <w:numId w:val="9"/>
        </w:numPr>
        <w:ind w:left="709" w:hanging="709"/>
        <w:jc w:val="both"/>
        <w:rPr>
          <w:b/>
          <w:bCs/>
          <w:sz w:val="24"/>
          <w:szCs w:val="24"/>
        </w:rPr>
      </w:pPr>
      <w:bookmarkStart w:id="30" w:name="_heading=h.3as4poj"/>
      <w:bookmarkEnd w:id="30"/>
      <w:r w:rsidRPr="009D0D64">
        <w:rPr>
          <w:b/>
          <w:bCs/>
          <w:sz w:val="24"/>
          <w:szCs w:val="24"/>
        </w:rPr>
        <w:t>Indemnities the Supplier must give and its obligations</w:t>
      </w:r>
    </w:p>
    <w:p w14:paraId="04E86FCB" w14:textId="77777777" w:rsidR="00C12B62" w:rsidRDefault="005E5F94" w:rsidP="00AD4F0B">
      <w:pPr>
        <w:pStyle w:val="ListParagraph"/>
        <w:numPr>
          <w:ilvl w:val="1"/>
          <w:numId w:val="9"/>
        </w:numPr>
        <w:ind w:left="709" w:hanging="709"/>
        <w:jc w:val="both"/>
      </w:pPr>
      <w:bookmarkStart w:id="31" w:name="_heading=h.1pxezwc"/>
      <w:bookmarkEnd w:id="31"/>
      <w:r>
        <w:t>Subject to Paragraph 3.1,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157D4F" w14:textId="77777777" w:rsidR="00C12B62" w:rsidRDefault="005E5F94" w:rsidP="00AD4F0B">
      <w:pPr>
        <w:pStyle w:val="ListParagraph"/>
        <w:numPr>
          <w:ilvl w:val="1"/>
          <w:numId w:val="9"/>
        </w:numPr>
        <w:ind w:left="709" w:hanging="709"/>
        <w:jc w:val="both"/>
      </w:pP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2775333E" w14:textId="77777777" w:rsidR="00C12B62" w:rsidRDefault="005E5F94" w:rsidP="00AD4F0B">
      <w:pPr>
        <w:pStyle w:val="ListParagraph"/>
        <w:numPr>
          <w:ilvl w:val="1"/>
          <w:numId w:val="9"/>
        </w:numPr>
        <w:ind w:left="709" w:hanging="709"/>
        <w:jc w:val="both"/>
      </w:pP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14:paraId="563B8872" w14:textId="77777777" w:rsidR="009D0D64" w:rsidRDefault="005E5F94" w:rsidP="00AD4F0B">
      <w:pPr>
        <w:pStyle w:val="ListParagraph"/>
        <w:numPr>
          <w:ilvl w:val="0"/>
          <w:numId w:val="9"/>
        </w:numPr>
        <w:ind w:left="709" w:hanging="709"/>
        <w:jc w:val="both"/>
        <w:rPr>
          <w:b/>
          <w:bCs/>
          <w:sz w:val="24"/>
          <w:szCs w:val="24"/>
        </w:rPr>
      </w:pPr>
      <w:r w:rsidRPr="009D0D64">
        <w:rPr>
          <w:b/>
          <w:bCs/>
          <w:sz w:val="24"/>
          <w:szCs w:val="24"/>
        </w:rPr>
        <w:t>Information the Supplier must give</w:t>
      </w:r>
    </w:p>
    <w:p w14:paraId="44EE5CB9" w14:textId="77777777" w:rsidR="009D0D64" w:rsidRPr="00C45B3F" w:rsidRDefault="005E5F94" w:rsidP="00AD4F0B">
      <w:pPr>
        <w:pStyle w:val="ListParagraph"/>
        <w:numPr>
          <w:ilvl w:val="1"/>
          <w:numId w:val="9"/>
        </w:numPr>
        <w:ind w:left="709" w:hanging="709"/>
        <w:jc w:val="both"/>
        <w:rPr>
          <w:b/>
          <w:bCs/>
          <w:sz w:val="24"/>
          <w:szCs w:val="24"/>
        </w:rPr>
      </w:pPr>
      <w:r w:rsidRPr="005E5F94">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p w14:paraId="076800D9" w14:textId="77777777" w:rsidR="009D0D64" w:rsidRDefault="005E5F94" w:rsidP="00AD4F0B">
      <w:pPr>
        <w:pStyle w:val="ListParagraph"/>
        <w:numPr>
          <w:ilvl w:val="0"/>
          <w:numId w:val="9"/>
        </w:numPr>
        <w:ind w:left="709" w:hanging="709"/>
        <w:jc w:val="both"/>
        <w:rPr>
          <w:b/>
          <w:bCs/>
          <w:sz w:val="24"/>
          <w:szCs w:val="24"/>
        </w:rPr>
      </w:pPr>
      <w:r w:rsidRPr="009D0D64">
        <w:rPr>
          <w:b/>
          <w:bCs/>
          <w:sz w:val="24"/>
          <w:szCs w:val="24"/>
        </w:rPr>
        <w:t>Cabinet Office requirements</w:t>
      </w:r>
    </w:p>
    <w:p w14:paraId="3BF53DEE" w14:textId="77777777" w:rsidR="00C12B62" w:rsidRPr="009D0D64" w:rsidRDefault="005E5F94" w:rsidP="00AD4F0B">
      <w:pPr>
        <w:pStyle w:val="ListParagraph"/>
        <w:numPr>
          <w:ilvl w:val="1"/>
          <w:numId w:val="9"/>
        </w:numPr>
        <w:ind w:left="709" w:hanging="709"/>
        <w:jc w:val="both"/>
        <w:rPr>
          <w:b/>
          <w:bCs/>
          <w:sz w:val="24"/>
          <w:szCs w:val="24"/>
        </w:rPr>
      </w:pPr>
      <w:r>
        <w:t xml:space="preserve">The Supplier shall comply with any requirement notified to it by the Buyer relating to pensions in respect of any Transferring Former Supplier Employee as set down in (i) the Cabinet Office Statement of Practice on Staff Transfers in the Public Sector of January 2000, revised 2007; (ii) HM Treasury's guidance "Staff Transfers from Central </w:t>
      </w:r>
      <w:r>
        <w:lastRenderedPageBreak/>
        <w:t>Government: A Fair Deal for Staff Pensions of 1999; (iii) HM Treasury's guidance: "Fair deal for staff pensions: procurement of Bulk Transfer Agreements and Related Issues" of June 2004; and/or (iv) the New Fair Deal.</w:t>
      </w:r>
    </w:p>
    <w:p w14:paraId="4A5596AC" w14:textId="77777777" w:rsidR="00C12B62" w:rsidRDefault="005E5F94" w:rsidP="00AD4F0B">
      <w:pPr>
        <w:pStyle w:val="ListParagraph"/>
        <w:numPr>
          <w:ilvl w:val="1"/>
          <w:numId w:val="9"/>
        </w:numPr>
        <w:ind w:left="709" w:hanging="709"/>
        <w:jc w:val="both"/>
      </w:pPr>
      <w:r>
        <w:t>Any changes embodied in any statement of practice, paper or other guidance that replaces any of the documentation referred to in Paragraph 5.1 shall be agreed in accordance with the Change Control Procedure.</w:t>
      </w:r>
    </w:p>
    <w:p w14:paraId="50821BB3" w14:textId="77777777" w:rsidR="005E5F94" w:rsidRPr="009D0D64" w:rsidRDefault="005E5F94" w:rsidP="00AD4F0B">
      <w:pPr>
        <w:pStyle w:val="ListParagraph"/>
        <w:numPr>
          <w:ilvl w:val="0"/>
          <w:numId w:val="9"/>
        </w:numPr>
        <w:ind w:left="709" w:hanging="709"/>
        <w:jc w:val="both"/>
        <w:rPr>
          <w:b/>
          <w:bCs/>
          <w:sz w:val="24"/>
          <w:szCs w:val="24"/>
        </w:rPr>
      </w:pPr>
      <w:r w:rsidRPr="009D0D64">
        <w:rPr>
          <w:b/>
          <w:bCs/>
          <w:sz w:val="24"/>
          <w:szCs w:val="24"/>
        </w:rPr>
        <w:t>Limits on the Former Supplier’s obligations</w:t>
      </w:r>
    </w:p>
    <w:p w14:paraId="2A6D8C5A" w14:textId="77777777" w:rsidR="00C12B62" w:rsidRPr="009D0D64" w:rsidRDefault="005E5F94" w:rsidP="00AD4F0B">
      <w:pPr>
        <w:pStyle w:val="ListParagraph"/>
        <w:numPr>
          <w:ilvl w:val="1"/>
          <w:numId w:val="9"/>
        </w:numPr>
        <w:ind w:left="709" w:hanging="709"/>
        <w:jc w:val="both"/>
        <w:rPr>
          <w:b/>
        </w:rPr>
      </w:pPr>
      <w:r w:rsidRPr="005E5F94">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47AE28DE" w14:textId="77777777" w:rsidR="00C12B62" w:rsidRPr="009D0D64" w:rsidRDefault="005E5F94" w:rsidP="00AD4F0B">
      <w:pPr>
        <w:pStyle w:val="ListParagraph"/>
        <w:numPr>
          <w:ilvl w:val="0"/>
          <w:numId w:val="9"/>
        </w:numPr>
        <w:ind w:left="709" w:hanging="709"/>
        <w:jc w:val="both"/>
        <w:rPr>
          <w:b/>
          <w:bCs/>
          <w:sz w:val="24"/>
          <w:szCs w:val="24"/>
        </w:rPr>
      </w:pPr>
      <w:r w:rsidRPr="009D0D64">
        <w:rPr>
          <w:b/>
          <w:bCs/>
          <w:sz w:val="24"/>
          <w:szCs w:val="24"/>
        </w:rPr>
        <w:t>Pensions</w:t>
      </w:r>
    </w:p>
    <w:p w14:paraId="7F62B41F" w14:textId="77777777" w:rsidR="00C12B62" w:rsidRDefault="005E5F94" w:rsidP="00AD4F0B">
      <w:pPr>
        <w:pStyle w:val="ListParagraph"/>
        <w:numPr>
          <w:ilvl w:val="1"/>
          <w:numId w:val="9"/>
        </w:numPr>
        <w:ind w:left="709" w:hanging="709"/>
        <w:jc w:val="both"/>
      </w:pPr>
      <w:r>
        <w:t>The Supplier shall comply with:</w:t>
      </w:r>
    </w:p>
    <w:p w14:paraId="08A5038C" w14:textId="77777777" w:rsidR="00C12B62" w:rsidRDefault="005E5F94" w:rsidP="00AD4F0B">
      <w:pPr>
        <w:pStyle w:val="ListParagraph"/>
        <w:numPr>
          <w:ilvl w:val="2"/>
          <w:numId w:val="9"/>
        </w:numPr>
        <w:ind w:left="1560" w:hanging="851"/>
        <w:jc w:val="both"/>
      </w:pPr>
      <w:r>
        <w:t>all statutory pension obligations in respect of all Transferring Former Supplier Employees; and</w:t>
      </w:r>
    </w:p>
    <w:p w14:paraId="3D85D61F" w14:textId="77777777" w:rsidR="00C12B62" w:rsidRDefault="005E5F94" w:rsidP="00AD4F0B">
      <w:pPr>
        <w:pStyle w:val="ListParagraph"/>
        <w:numPr>
          <w:ilvl w:val="2"/>
          <w:numId w:val="9"/>
        </w:numPr>
        <w:ind w:left="1560" w:hanging="851"/>
        <w:jc w:val="both"/>
      </w:pPr>
      <w:r>
        <w:t>the provisions in Part D: Pensions.</w:t>
      </w:r>
    </w:p>
    <w:p w14:paraId="527428F2" w14:textId="77777777" w:rsidR="009D0D64" w:rsidRDefault="009D0D64">
      <w:pPr>
        <w:suppressAutoHyphens w:val="0"/>
        <w:spacing w:after="160" w:line="251" w:lineRule="auto"/>
      </w:pPr>
      <w:r>
        <w:br w:type="page"/>
      </w:r>
    </w:p>
    <w:p w14:paraId="4D53A2E8" w14:textId="77777777" w:rsidR="00C12B62" w:rsidRPr="009D0D64" w:rsidRDefault="005E5F94" w:rsidP="009D0D64">
      <w:pPr>
        <w:spacing w:after="240"/>
        <w:rPr>
          <w:b/>
          <w:bCs/>
          <w:sz w:val="32"/>
          <w:szCs w:val="32"/>
        </w:rPr>
      </w:pPr>
      <w:r w:rsidRPr="009D0D64">
        <w:rPr>
          <w:b/>
          <w:bCs/>
          <w:sz w:val="32"/>
          <w:szCs w:val="32"/>
        </w:rPr>
        <w:lastRenderedPageBreak/>
        <w:t>Part C: No Staff Transfer on the Start Date</w:t>
      </w:r>
    </w:p>
    <w:p w14:paraId="1C9D73B4" w14:textId="77777777" w:rsidR="00C12B62" w:rsidRPr="009D0D64" w:rsidRDefault="005E5F94" w:rsidP="00AD4F0B">
      <w:pPr>
        <w:pStyle w:val="ListParagraph"/>
        <w:numPr>
          <w:ilvl w:val="0"/>
          <w:numId w:val="94"/>
        </w:numPr>
        <w:ind w:left="709" w:hanging="709"/>
        <w:jc w:val="both"/>
        <w:rPr>
          <w:b/>
          <w:bCs/>
          <w:sz w:val="24"/>
          <w:szCs w:val="24"/>
        </w:rPr>
      </w:pPr>
      <w:r w:rsidRPr="009D0D64">
        <w:rPr>
          <w:b/>
          <w:bCs/>
          <w:sz w:val="24"/>
          <w:szCs w:val="24"/>
        </w:rPr>
        <w:t>What happens if there is a staff transfer</w:t>
      </w:r>
    </w:p>
    <w:p w14:paraId="5F6C7690" w14:textId="77777777" w:rsidR="00C12B62" w:rsidRDefault="005E5F94" w:rsidP="00AD4F0B">
      <w:pPr>
        <w:pStyle w:val="ListParagraph"/>
        <w:numPr>
          <w:ilvl w:val="1"/>
          <w:numId w:val="10"/>
        </w:numPr>
        <w:ind w:left="709" w:hanging="709"/>
        <w:jc w:val="both"/>
      </w:pPr>
      <w:bookmarkStart w:id="32" w:name="_heading=h.49x2ik5"/>
      <w:bookmarkEnd w:id="32"/>
      <w:r>
        <w:t xml:space="preserve">The Buyer and the Supplier agree that the commencement of the provision of the Services or of any Part of the Services will not be a Relevant Transfer in relation to any employees of the Buyer and/or any Former Supplier. </w:t>
      </w:r>
    </w:p>
    <w:p w14:paraId="5F0D58AA" w14:textId="77777777" w:rsidR="00C12B62" w:rsidRDefault="005E5F94" w:rsidP="00AD4F0B">
      <w:pPr>
        <w:pStyle w:val="ListParagraph"/>
        <w:numPr>
          <w:ilvl w:val="1"/>
          <w:numId w:val="10"/>
        </w:numPr>
        <w:ind w:left="709" w:hanging="709"/>
        <w:jc w:val="both"/>
      </w:pPr>
      <w:bookmarkStart w:id="33" w:name="_heading=h.2p2csry"/>
      <w:bookmarkEnd w:id="33"/>
      <w: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14:paraId="1E0F503F" w14:textId="77777777" w:rsidR="00C12B62" w:rsidRDefault="005E5F94" w:rsidP="00AD4F0B">
      <w:pPr>
        <w:pStyle w:val="ListParagraph"/>
        <w:numPr>
          <w:ilvl w:val="2"/>
          <w:numId w:val="10"/>
        </w:numPr>
        <w:ind w:left="1560" w:hanging="851"/>
        <w:jc w:val="both"/>
      </w:pPr>
      <w:bookmarkStart w:id="34" w:name="_heading=h.147n2zr"/>
      <w:bookmarkEnd w:id="34"/>
      <w:r>
        <w:t>the Supplier will, within 5 Working Days of becoming aware of that fact, notify the Buyer in writing;</w:t>
      </w:r>
    </w:p>
    <w:p w14:paraId="4C86363C" w14:textId="77777777" w:rsidR="00C12B62" w:rsidRDefault="005E5F94" w:rsidP="00AD4F0B">
      <w:pPr>
        <w:pStyle w:val="ListParagraph"/>
        <w:numPr>
          <w:ilvl w:val="2"/>
          <w:numId w:val="10"/>
        </w:numPr>
        <w:ind w:left="1560" w:hanging="851"/>
        <w:jc w:val="both"/>
      </w:pPr>
      <w:bookmarkStart w:id="35" w:name="_heading=h.3o7alnk"/>
      <w:bookmarkEnd w:id="35"/>
      <w:r>
        <w:t>the Buyer may offer employment to such person, or take such other steps as it considered appropriate to resolve the matter, within 10 Working Days of receipt of notice from the Supplier;</w:t>
      </w:r>
    </w:p>
    <w:p w14:paraId="53DB8239" w14:textId="77777777" w:rsidR="00C12B62" w:rsidRDefault="005E5F94" w:rsidP="00AD4F0B">
      <w:pPr>
        <w:pStyle w:val="ListParagraph"/>
        <w:numPr>
          <w:ilvl w:val="2"/>
          <w:numId w:val="10"/>
        </w:numPr>
        <w:ind w:left="1560" w:hanging="851"/>
        <w:jc w:val="both"/>
      </w:pPr>
      <w:r>
        <w:t>if such offer of employment is accepted, the Supplier shall immediately release the person from its employment;</w:t>
      </w:r>
    </w:p>
    <w:p w14:paraId="271FAA29" w14:textId="77777777" w:rsidR="005E5F94" w:rsidRDefault="005E5F94" w:rsidP="00AD4F0B">
      <w:pPr>
        <w:pStyle w:val="ListParagraph"/>
        <w:numPr>
          <w:ilvl w:val="2"/>
          <w:numId w:val="10"/>
        </w:numPr>
        <w:ind w:left="1560" w:hanging="851"/>
        <w:jc w:val="both"/>
      </w:pPr>
      <w:bookmarkStart w:id="36" w:name="_heading=h.23ckvvd"/>
      <w:bookmarkEnd w:id="36"/>
      <w:r>
        <w:t>if after the period referred to in paragraph 1.2.2 no such offer has been made, or such offer has been made but not accepted, the Supplier may within 5 Working Days give notice to terminate the employment of such person;</w:t>
      </w:r>
    </w:p>
    <w:p w14:paraId="04CFBE7D" w14:textId="77777777" w:rsidR="00C12B62" w:rsidRDefault="005E5F94" w:rsidP="00C45B3F">
      <w:pPr>
        <w:ind w:left="709"/>
        <w:jc w:val="both"/>
      </w:pPr>
      <w:r>
        <w:t>and subject to the Supplier's compliance with Paragraphs 1.2.1 to 1.2.4:</w:t>
      </w:r>
    </w:p>
    <w:p w14:paraId="30CB81DA" w14:textId="77777777" w:rsidR="00C12B62" w:rsidRDefault="005E5F94" w:rsidP="00AD4F0B">
      <w:pPr>
        <w:pStyle w:val="ListParagraph"/>
        <w:numPr>
          <w:ilvl w:val="0"/>
          <w:numId w:val="11"/>
        </w:numPr>
        <w:ind w:left="2127" w:hanging="567"/>
        <w:jc w:val="both"/>
      </w:pPr>
      <w:r>
        <w:t xml:space="preserve">the Buyer will indemnify the Supplier and/or the relevant Subcontractor against all Employee Liabilities arising out of the termination of the employment of any of the Buyer's employees referred to in Paragraph 1.2; and </w:t>
      </w:r>
    </w:p>
    <w:p w14:paraId="0A4143C4" w14:textId="77777777" w:rsidR="00C12B62" w:rsidRDefault="005E5F94" w:rsidP="00AD4F0B">
      <w:pPr>
        <w:pStyle w:val="ListParagraph"/>
        <w:numPr>
          <w:ilvl w:val="0"/>
          <w:numId w:val="11"/>
        </w:numPr>
        <w:ind w:left="2127" w:hanging="567"/>
        <w:jc w:val="both"/>
      </w:pPr>
      <w:r>
        <w:t>the Buyer will procure that the Former Supplier indemnifies the Supplier and/or any Subcontractor against all Employee Liabilities arising out of termination of the employment of the employees of the Former Supplier referred to in Paragraph 1.2.</w:t>
      </w:r>
    </w:p>
    <w:p w14:paraId="04D17931" w14:textId="77777777" w:rsidR="00C12B62" w:rsidRDefault="005E5F94" w:rsidP="00AD4F0B">
      <w:pPr>
        <w:pStyle w:val="ListParagraph"/>
        <w:numPr>
          <w:ilvl w:val="1"/>
          <w:numId w:val="10"/>
        </w:numPr>
        <w:ind w:left="709" w:hanging="709"/>
        <w:jc w:val="both"/>
      </w:pPr>
      <w:bookmarkStart w:id="37" w:name="_heading=h.ihv636"/>
      <w:bookmarkEnd w:id="37"/>
      <w:r>
        <w:t>The indemnities in Paragraph 1.2 shall not apply to any claim:</w:t>
      </w:r>
    </w:p>
    <w:p w14:paraId="73230F1C" w14:textId="77777777" w:rsidR="00C12B62" w:rsidRDefault="005E5F94" w:rsidP="00AD4F0B">
      <w:pPr>
        <w:pStyle w:val="ListParagraph"/>
        <w:numPr>
          <w:ilvl w:val="2"/>
          <w:numId w:val="10"/>
        </w:numPr>
        <w:ind w:left="1560" w:hanging="851"/>
        <w:jc w:val="both"/>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23079BDC" w14:textId="77777777" w:rsidR="00C12B62" w:rsidRDefault="005E5F94" w:rsidP="00AD4F0B">
      <w:pPr>
        <w:pStyle w:val="ListParagraph"/>
        <w:numPr>
          <w:ilvl w:val="2"/>
          <w:numId w:val="10"/>
        </w:numPr>
        <w:ind w:left="1560" w:hanging="851"/>
        <w:jc w:val="both"/>
      </w:pPr>
      <w:r>
        <w:t>any claim that the termination of employment was unfair because the Supplier and/or any Subcontractor neglected to follow a fair dismissal procedure</w:t>
      </w:r>
    </w:p>
    <w:p w14:paraId="75F315F8" w14:textId="77777777" w:rsidR="00C12B62" w:rsidRDefault="005E5F94" w:rsidP="00AD4F0B">
      <w:pPr>
        <w:pStyle w:val="ListParagraph"/>
        <w:numPr>
          <w:ilvl w:val="1"/>
          <w:numId w:val="10"/>
        </w:numPr>
        <w:ind w:left="709" w:hanging="709"/>
        <w:jc w:val="both"/>
      </w:pPr>
      <w:bookmarkStart w:id="38" w:name="_heading=h.32hioqz"/>
      <w:bookmarkEnd w:id="38"/>
      <w:r>
        <w:t>The indemnities in Paragraph 1.2 shall not apply to any termination of employment occurring later than 3 Months from the Commencement Date.</w:t>
      </w:r>
    </w:p>
    <w:p w14:paraId="099EBD23" w14:textId="77777777" w:rsidR="00C12B62" w:rsidRDefault="005E5F94" w:rsidP="00AD4F0B">
      <w:pPr>
        <w:pStyle w:val="ListParagraph"/>
        <w:numPr>
          <w:ilvl w:val="1"/>
          <w:numId w:val="10"/>
        </w:numPr>
        <w:ind w:left="709" w:hanging="709"/>
        <w:jc w:val="both"/>
      </w:pPr>
      <w:bookmarkStart w:id="39" w:name="_heading=h.1hmsyys"/>
      <w:bookmarkEnd w:id="39"/>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29CAACE0" w14:textId="77777777" w:rsidR="00C45B3F" w:rsidRDefault="00C45B3F" w:rsidP="00C45B3F">
      <w:pPr>
        <w:pStyle w:val="ListParagraph"/>
        <w:ind w:left="709"/>
        <w:jc w:val="both"/>
        <w:rPr>
          <w:b/>
          <w:bCs/>
          <w:sz w:val="24"/>
          <w:szCs w:val="24"/>
        </w:rPr>
      </w:pPr>
    </w:p>
    <w:p w14:paraId="5F56D9F3" w14:textId="77777777" w:rsidR="00C45B3F" w:rsidRDefault="00C45B3F" w:rsidP="00C45B3F">
      <w:pPr>
        <w:pStyle w:val="ListParagraph"/>
        <w:ind w:left="709"/>
        <w:jc w:val="both"/>
        <w:rPr>
          <w:b/>
          <w:bCs/>
          <w:sz w:val="24"/>
          <w:szCs w:val="24"/>
        </w:rPr>
      </w:pPr>
    </w:p>
    <w:p w14:paraId="21F4318C" w14:textId="77777777" w:rsidR="005E5F94" w:rsidRPr="009D0D64" w:rsidRDefault="005E5F94" w:rsidP="00AD4F0B">
      <w:pPr>
        <w:pStyle w:val="ListParagraph"/>
        <w:numPr>
          <w:ilvl w:val="0"/>
          <w:numId w:val="10"/>
        </w:numPr>
        <w:ind w:left="709" w:hanging="709"/>
        <w:jc w:val="both"/>
        <w:rPr>
          <w:b/>
          <w:bCs/>
          <w:sz w:val="24"/>
          <w:szCs w:val="24"/>
        </w:rPr>
      </w:pPr>
      <w:r w:rsidRPr="009D0D64">
        <w:rPr>
          <w:b/>
          <w:bCs/>
          <w:sz w:val="24"/>
          <w:szCs w:val="24"/>
        </w:rPr>
        <w:lastRenderedPageBreak/>
        <w:t>Limits on the Former Supplier’s obligations</w:t>
      </w:r>
    </w:p>
    <w:p w14:paraId="301D7B69" w14:textId="77777777" w:rsidR="00C12B62" w:rsidRPr="009D0D64" w:rsidRDefault="005E5F94" w:rsidP="00AD4F0B">
      <w:pPr>
        <w:pStyle w:val="ListParagraph"/>
        <w:numPr>
          <w:ilvl w:val="1"/>
          <w:numId w:val="10"/>
        </w:numPr>
        <w:ind w:left="709" w:hanging="709"/>
        <w:jc w:val="both"/>
        <w:rPr>
          <w:b/>
        </w:rPr>
      </w:pPr>
      <w:r w:rsidRPr="005E5F94">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761443C8" w14:textId="77777777" w:rsidR="009D0D64" w:rsidRDefault="009D0D64" w:rsidP="00C45B3F">
      <w:pPr>
        <w:suppressAutoHyphens w:val="0"/>
        <w:spacing w:after="160" w:line="251" w:lineRule="auto"/>
        <w:jc w:val="both"/>
      </w:pPr>
      <w:r>
        <w:br w:type="page"/>
      </w:r>
    </w:p>
    <w:p w14:paraId="02794B4B" w14:textId="77777777" w:rsidR="00C12B62" w:rsidRPr="009D0D64" w:rsidRDefault="005E5F94" w:rsidP="009D0D64">
      <w:pPr>
        <w:spacing w:after="240"/>
        <w:rPr>
          <w:b/>
          <w:bCs/>
          <w:sz w:val="32"/>
          <w:szCs w:val="32"/>
        </w:rPr>
      </w:pPr>
      <w:r w:rsidRPr="009D0D64">
        <w:rPr>
          <w:b/>
          <w:bCs/>
          <w:sz w:val="32"/>
          <w:szCs w:val="32"/>
        </w:rPr>
        <w:lastRenderedPageBreak/>
        <w:t>Part D: Pensions</w:t>
      </w:r>
    </w:p>
    <w:p w14:paraId="024A24A3" w14:textId="77777777" w:rsidR="009D0D64" w:rsidRDefault="005E5F94" w:rsidP="00AD4F0B">
      <w:pPr>
        <w:pStyle w:val="ListParagraph"/>
        <w:numPr>
          <w:ilvl w:val="0"/>
          <w:numId w:val="12"/>
        </w:numPr>
        <w:ind w:left="709" w:hanging="709"/>
        <w:rPr>
          <w:b/>
          <w:bCs/>
          <w:sz w:val="24"/>
          <w:szCs w:val="24"/>
        </w:rPr>
      </w:pPr>
      <w:r w:rsidRPr="009D0D64">
        <w:rPr>
          <w:b/>
          <w:bCs/>
          <w:sz w:val="24"/>
          <w:szCs w:val="24"/>
        </w:rPr>
        <w:t>Definitions</w:t>
      </w:r>
    </w:p>
    <w:p w14:paraId="716C3105" w14:textId="77777777" w:rsidR="00C12B62" w:rsidRPr="009D0D64" w:rsidRDefault="005E5F94" w:rsidP="00AD4F0B">
      <w:pPr>
        <w:pStyle w:val="ListParagraph"/>
        <w:numPr>
          <w:ilvl w:val="1"/>
          <w:numId w:val="12"/>
        </w:numPr>
        <w:ind w:left="709" w:hanging="709"/>
        <w:jc w:val="both"/>
        <w:rPr>
          <w:b/>
          <w:bCs/>
          <w:sz w:val="24"/>
          <w:szCs w:val="24"/>
        </w:rPr>
      </w:pPr>
      <w:r w:rsidRPr="009D0D64">
        <w:rPr>
          <w:bCs/>
        </w:rPr>
        <w:t>In this Part D, the following words have the following meanings and they shall supplement Joint Schedule 1 (Definitions), and shall be deemed to include the definitions set out in the Annexes:</w:t>
      </w:r>
    </w:p>
    <w:tbl>
      <w:tblPr>
        <w:tblW w:w="8312" w:type="dxa"/>
        <w:tblInd w:w="704" w:type="dxa"/>
        <w:tblCellMar>
          <w:left w:w="10" w:type="dxa"/>
          <w:right w:w="10" w:type="dxa"/>
        </w:tblCellMar>
        <w:tblLook w:val="04A0" w:firstRow="1" w:lastRow="0" w:firstColumn="1" w:lastColumn="0" w:noHBand="0" w:noVBand="1"/>
      </w:tblPr>
      <w:tblGrid>
        <w:gridCol w:w="1985"/>
        <w:gridCol w:w="6327"/>
      </w:tblGrid>
      <w:tr w:rsidR="00C12B62" w14:paraId="664DFCB3"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1794E" w14:textId="77777777" w:rsidR="00C12B62" w:rsidRDefault="005E5F94" w:rsidP="000D0682">
            <w:pPr>
              <w:widowControl w:val="0"/>
              <w:spacing w:after="6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9EA4" w14:textId="77777777" w:rsidR="00C12B62" w:rsidRDefault="005E5F94" w:rsidP="000D0682">
            <w:pPr>
              <w:widowControl w:val="0"/>
              <w:spacing w:after="60"/>
              <w:rPr>
                <w:b/>
              </w:rPr>
            </w:pPr>
            <w:r>
              <w:rPr>
                <w:b/>
              </w:rPr>
              <w:t>Definition</w:t>
            </w:r>
          </w:p>
        </w:tc>
      </w:tr>
      <w:tr w:rsidR="00C12B62" w14:paraId="5DDC6832"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45A6F" w14:textId="77777777" w:rsidR="00C12B62" w:rsidRDefault="005E5F94" w:rsidP="000D0682">
            <w:pPr>
              <w:widowControl w:val="0"/>
              <w:spacing w:after="60"/>
            </w:pPr>
            <w:r>
              <w:rPr>
                <w:b/>
              </w:rPr>
              <w:t>Actuary</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E3462" w14:textId="77777777" w:rsidR="00C12B62" w:rsidRDefault="005E5F94" w:rsidP="000D0682">
            <w:pPr>
              <w:widowControl w:val="0"/>
              <w:spacing w:after="60"/>
            </w:pPr>
            <w:r>
              <w:t>a Fellow of the Institute and Faculty of Actuaries;</w:t>
            </w:r>
          </w:p>
        </w:tc>
      </w:tr>
      <w:tr w:rsidR="00C12B62" w14:paraId="7A40B8AF"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622C6" w14:textId="77777777" w:rsidR="00C12B62" w:rsidRDefault="005E5F94" w:rsidP="000D0682">
            <w:pPr>
              <w:widowControl w:val="0"/>
              <w:spacing w:after="60"/>
            </w:pPr>
            <w:r>
              <w:rPr>
                <w:b/>
              </w:rPr>
              <w:t>Admission Agreement</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0F33F" w14:textId="77777777" w:rsidR="00C12B62" w:rsidRDefault="005E5F94" w:rsidP="000D0682">
            <w:pPr>
              <w:widowControl w:val="0"/>
              <w:spacing w:after="60"/>
            </w:pPr>
            <w:r>
              <w:t>means either or both of the CSPS Admission Agreement (as defined in Annex D1: CSPS) or the LGPS Admission Agreement) as defined in Annex D3: LGPS), as the context requires;</w:t>
            </w:r>
          </w:p>
        </w:tc>
      </w:tr>
      <w:tr w:rsidR="00C12B62" w14:paraId="5638851F"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A1B12" w14:textId="77777777" w:rsidR="00C12B62" w:rsidRDefault="005E5F94" w:rsidP="000D0682">
            <w:pPr>
              <w:widowControl w:val="0"/>
              <w:spacing w:after="60"/>
            </w:pPr>
            <w:r>
              <w:rPr>
                <w:b/>
              </w:rPr>
              <w:t>Broadly Comparable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4101" w14:textId="77777777" w:rsidR="00C12B62" w:rsidRDefault="005E5F94" w:rsidP="000D0682">
            <w:pPr>
              <w:pStyle w:val="ListParagraph"/>
              <w:widowControl w:val="0"/>
              <w:numPr>
                <w:ilvl w:val="0"/>
                <w:numId w:val="13"/>
              </w:numPr>
              <w:spacing w:after="60"/>
            </w:pP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14:paraId="20E3976F" w14:textId="77777777" w:rsidR="00C12B62" w:rsidRDefault="005E5F94" w:rsidP="000D0682">
            <w:pPr>
              <w:pStyle w:val="ListParagraph"/>
              <w:widowControl w:val="0"/>
              <w:numPr>
                <w:ilvl w:val="0"/>
                <w:numId w:val="13"/>
              </w:numPr>
              <w:spacing w:after="60"/>
            </w:pPr>
            <w:r>
              <w:t>in respect of benefits provided for or in respect of a member under a pension scheme, benefits that are consistent with that pension scheme’s certificate of broad comparability issued by the Government Actuary’s Department,</w:t>
            </w:r>
          </w:p>
          <w:p w14:paraId="56354F85" w14:textId="77777777" w:rsidR="00C12B62" w:rsidRDefault="005E5F94" w:rsidP="000D0682">
            <w:pPr>
              <w:widowControl w:val="0"/>
              <w:spacing w:after="60"/>
            </w:pPr>
            <w:r>
              <w:t>and "</w:t>
            </w:r>
            <w:r>
              <w:rPr>
                <w:b/>
              </w:rPr>
              <w:t>Broad Comparability"</w:t>
            </w:r>
            <w:r>
              <w:t xml:space="preserve"> shall be construed accordingly;</w:t>
            </w:r>
          </w:p>
        </w:tc>
      </w:tr>
      <w:tr w:rsidR="00C12B62" w14:paraId="3E1C8E5A"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7CE01" w14:textId="77777777" w:rsidR="00C12B62" w:rsidRDefault="005E5F94" w:rsidP="000D0682">
            <w:pPr>
              <w:widowControl w:val="0"/>
              <w:spacing w:after="60"/>
              <w:rPr>
                <w:b/>
              </w:rPr>
            </w:pPr>
            <w:r>
              <w:rPr>
                <w:b/>
              </w:rPr>
              <w:t>CSPS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6CABD" w14:textId="77777777" w:rsidR="00C12B62" w:rsidRDefault="005E5F94" w:rsidP="000D0682">
            <w:pPr>
              <w:widowControl w:val="0"/>
              <w:spacing w:after="60"/>
            </w:pPr>
            <w:r>
              <w:t xml:space="preserve">the schemes as defined in Annex D1 to this Part D; </w:t>
            </w:r>
          </w:p>
        </w:tc>
      </w:tr>
      <w:tr w:rsidR="00C12B62" w14:paraId="70029754"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DD66E" w14:textId="77777777" w:rsidR="00C12B62" w:rsidRDefault="005E5F94" w:rsidP="000D0682">
            <w:pPr>
              <w:widowControl w:val="0"/>
              <w:spacing w:after="60"/>
              <w:rPr>
                <w:b/>
              </w:rPr>
            </w:pPr>
            <w:r>
              <w:rPr>
                <w:b/>
              </w:rPr>
              <w:t>Fair Deal Employees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1B98" w14:textId="77777777" w:rsidR="00C12B62" w:rsidRDefault="005E5F94" w:rsidP="000D0682">
            <w:pPr>
              <w:widowControl w:val="0"/>
              <w:spacing w:after="60"/>
            </w:pPr>
            <w:r>
              <w:t>those:</w:t>
            </w:r>
          </w:p>
          <w:p w14:paraId="48F763B2" w14:textId="77777777" w:rsidR="00C12B62" w:rsidRDefault="005E5F94" w:rsidP="000D0682">
            <w:pPr>
              <w:pStyle w:val="ListParagraph"/>
              <w:widowControl w:val="0"/>
              <w:numPr>
                <w:ilvl w:val="0"/>
                <w:numId w:val="14"/>
              </w:numPr>
              <w:spacing w:after="60"/>
            </w:pPr>
            <w:r>
              <w:t xml:space="preserve">Transferring Buyer Employees; and/or </w:t>
            </w:r>
          </w:p>
          <w:p w14:paraId="55B87675" w14:textId="77777777" w:rsidR="00C12B62" w:rsidRDefault="005E5F94" w:rsidP="000D0682">
            <w:pPr>
              <w:pStyle w:val="ListParagraph"/>
              <w:widowControl w:val="0"/>
              <w:numPr>
                <w:ilvl w:val="0"/>
                <w:numId w:val="14"/>
              </w:numPr>
              <w:spacing w:after="60"/>
            </w:pPr>
            <w:r>
              <w:t>Transferring Former Supplier Employees; and/or</w:t>
            </w:r>
          </w:p>
          <w:p w14:paraId="20A55BB2" w14:textId="77777777" w:rsidR="00C12B62" w:rsidRDefault="005E5F94" w:rsidP="000D0682">
            <w:pPr>
              <w:pStyle w:val="ListParagraph"/>
              <w:widowControl w:val="0"/>
              <w:numPr>
                <w:ilvl w:val="0"/>
                <w:numId w:val="14"/>
              </w:numPr>
              <w:spacing w:after="60"/>
            </w:pPr>
            <w: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14:paraId="02BB7271" w14:textId="77777777" w:rsidR="00C12B62" w:rsidRDefault="005E5F94" w:rsidP="000D0682">
            <w:pPr>
              <w:pStyle w:val="ListParagraph"/>
              <w:widowControl w:val="0"/>
              <w:numPr>
                <w:ilvl w:val="0"/>
                <w:numId w:val="14"/>
              </w:numPr>
              <w:spacing w:after="60"/>
            </w:pPr>
            <w:r>
              <w:t xml:space="preserve">where the Former Supplier becomes the Supplier those employees; </w:t>
            </w:r>
          </w:p>
          <w:p w14:paraId="6C22040F" w14:textId="77777777" w:rsidR="00C12B62" w:rsidRDefault="005E5F94" w:rsidP="000D0682">
            <w:pPr>
              <w:widowControl w:val="0"/>
              <w:spacing w:after="60"/>
            </w:pPr>
            <w:r>
              <w:t>who at the Commencement Date or Relevant Transfer Date (as appropriate) are or become entitled to New Fair Deal protection in respect of any of the Statutory Schemes as notified by the Buyer;</w:t>
            </w:r>
          </w:p>
        </w:tc>
      </w:tr>
      <w:tr w:rsidR="00C12B62" w14:paraId="68FFA585"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4673B" w14:textId="77777777" w:rsidR="00C12B62" w:rsidRDefault="005E5F94" w:rsidP="000D0682">
            <w:pPr>
              <w:widowControl w:val="0"/>
              <w:spacing w:after="60"/>
              <w:rPr>
                <w:b/>
              </w:rPr>
            </w:pPr>
            <w:r>
              <w:rPr>
                <w:b/>
              </w:rPr>
              <w:t>Fair Deal Schemes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03B2" w14:textId="77777777" w:rsidR="00C12B62" w:rsidRDefault="005E5F94" w:rsidP="000D0682">
            <w:pPr>
              <w:widowControl w:val="0"/>
              <w:spacing w:after="60"/>
            </w:pPr>
            <w:r>
              <w:t>means the relevant Statutory Scheme or a Broadly Comparable pension scheme;</w:t>
            </w:r>
          </w:p>
        </w:tc>
      </w:tr>
      <w:tr w:rsidR="00C12B62" w14:paraId="54709CD1"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DC1B3" w14:textId="77777777" w:rsidR="00C12B62" w:rsidRDefault="005E5F94" w:rsidP="000D0682">
            <w:pPr>
              <w:widowControl w:val="0"/>
              <w:spacing w:after="60"/>
              <w:rPr>
                <w:b/>
              </w:rPr>
            </w:pPr>
            <w:r>
              <w:rPr>
                <w:b/>
              </w:rPr>
              <w:t>Fund Actuary</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CB676" w14:textId="77777777" w:rsidR="00C12B62" w:rsidRDefault="005E5F94" w:rsidP="000D0682">
            <w:pPr>
              <w:widowControl w:val="0"/>
              <w:spacing w:after="60"/>
            </w:pPr>
            <w:r>
              <w:t>means Fund Actuary as defined in Annex D3 to this Part D;</w:t>
            </w:r>
          </w:p>
        </w:tc>
      </w:tr>
      <w:tr w:rsidR="00C12B62" w14:paraId="2E738A72"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D07E" w14:textId="77777777" w:rsidR="00C12B62" w:rsidRDefault="005E5F94" w:rsidP="000D0682">
            <w:pPr>
              <w:widowControl w:val="0"/>
              <w:spacing w:after="60"/>
              <w:rPr>
                <w:b/>
              </w:rPr>
            </w:pPr>
            <w:r>
              <w:rPr>
                <w:b/>
              </w:rPr>
              <w:t>LGPS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786B" w14:textId="77777777" w:rsidR="00C12B62" w:rsidRDefault="005E5F94" w:rsidP="000D0682">
            <w:pPr>
              <w:widowControl w:val="0"/>
              <w:spacing w:after="60"/>
            </w:pPr>
            <w:r>
              <w:t>the schemes as defined in Annex D3 to this Part D;</w:t>
            </w:r>
          </w:p>
        </w:tc>
      </w:tr>
      <w:tr w:rsidR="00C12B62" w14:paraId="56E89BBC"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30EA2" w14:textId="77777777" w:rsidR="00C12B62" w:rsidRDefault="005E5F94" w:rsidP="000D0682">
            <w:pPr>
              <w:widowControl w:val="0"/>
              <w:spacing w:after="60"/>
              <w:rPr>
                <w:b/>
              </w:rPr>
            </w:pPr>
            <w:r>
              <w:rPr>
                <w:b/>
              </w:rPr>
              <w:t>NHSPS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520D0" w14:textId="77777777" w:rsidR="00C12B62" w:rsidRDefault="005E5F94" w:rsidP="000D0682">
            <w:pPr>
              <w:widowControl w:val="0"/>
              <w:spacing w:after="60"/>
            </w:pPr>
            <w:r>
              <w:t>the schemes as defined in Annex D2 to this Part D;</w:t>
            </w:r>
          </w:p>
        </w:tc>
      </w:tr>
      <w:tr w:rsidR="00C12B62" w14:paraId="43AF026E"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B62C6" w14:textId="77777777" w:rsidR="00C12B62" w:rsidRDefault="005E5F94" w:rsidP="000D0682">
            <w:pPr>
              <w:widowControl w:val="0"/>
              <w:spacing w:after="60"/>
              <w:rPr>
                <w:b/>
              </w:rPr>
            </w:pPr>
            <w:r>
              <w:rPr>
                <w:b/>
              </w:rPr>
              <w:t>New Fair Deal</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919DA" w14:textId="77777777" w:rsidR="00C12B62" w:rsidRDefault="005E5F94" w:rsidP="000D0682">
            <w:pPr>
              <w:widowControl w:val="0"/>
              <w:spacing w:after="60"/>
            </w:pPr>
            <w:r>
              <w:t>the revised Fair Deal position set out in the HM Treasury guidance: "Fair Deal for Staff Pensions: Staff Transfer from Central Government" issued in October 2013 including:</w:t>
            </w:r>
          </w:p>
          <w:p w14:paraId="48618474" w14:textId="77777777" w:rsidR="00C12B62" w:rsidRDefault="005E5F94" w:rsidP="000D0682">
            <w:pPr>
              <w:pStyle w:val="ListParagraph"/>
              <w:widowControl w:val="0"/>
              <w:numPr>
                <w:ilvl w:val="0"/>
                <w:numId w:val="15"/>
              </w:numPr>
              <w:spacing w:after="60"/>
            </w:pPr>
            <w:r>
              <w:lastRenderedPageBreak/>
              <w:t>any amendments to that document immediately prior to the Relevant Transfer Date; and</w:t>
            </w:r>
          </w:p>
          <w:p w14:paraId="60234230" w14:textId="77777777" w:rsidR="00C12B62" w:rsidRDefault="005E5F94" w:rsidP="000D0682">
            <w:pPr>
              <w:pStyle w:val="ListParagraph"/>
              <w:widowControl w:val="0"/>
              <w:numPr>
                <w:ilvl w:val="0"/>
                <w:numId w:val="15"/>
              </w:numPr>
              <w:spacing w:after="60"/>
            </w:pPr>
            <w:r>
              <w:t>any similar pension protection in accordance with the subsequent Annex D1-D3 inclusive as notified to the Supplier by the CCS or Buyer; and</w:t>
            </w:r>
          </w:p>
        </w:tc>
      </w:tr>
      <w:tr w:rsidR="00C12B62" w14:paraId="14E8E649"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D0B61" w14:textId="77777777" w:rsidR="00C12B62" w:rsidRDefault="005E5F94" w:rsidP="000D0682">
            <w:pPr>
              <w:widowControl w:val="0"/>
              <w:spacing w:after="60"/>
              <w:rPr>
                <w:b/>
              </w:rPr>
            </w:pPr>
            <w:r>
              <w:rPr>
                <w:b/>
              </w:rPr>
              <w:lastRenderedPageBreak/>
              <w:t>Statutory Schemes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64C7" w14:textId="77777777" w:rsidR="00C12B62" w:rsidRDefault="005E5F94" w:rsidP="000D0682">
            <w:pPr>
              <w:widowControl w:val="0"/>
              <w:spacing w:after="60"/>
            </w:pPr>
            <w:r>
              <w:t>means the CSPS, NHSPS or LGPS.</w:t>
            </w:r>
          </w:p>
        </w:tc>
      </w:tr>
    </w:tbl>
    <w:p w14:paraId="45D736A4" w14:textId="77777777" w:rsidR="005E5F94" w:rsidRDefault="005E5F94" w:rsidP="009D0D64"/>
    <w:p w14:paraId="6C580D4A" w14:textId="77777777" w:rsidR="00C12B62" w:rsidRPr="009D0D64" w:rsidRDefault="005E5F94" w:rsidP="00AD4F0B">
      <w:pPr>
        <w:pStyle w:val="ListParagraph"/>
        <w:numPr>
          <w:ilvl w:val="0"/>
          <w:numId w:val="12"/>
        </w:numPr>
        <w:ind w:left="709" w:hanging="709"/>
        <w:jc w:val="both"/>
        <w:rPr>
          <w:b/>
          <w:bCs/>
          <w:sz w:val="24"/>
          <w:szCs w:val="24"/>
        </w:rPr>
      </w:pPr>
      <w:r w:rsidRPr="009D0D64">
        <w:rPr>
          <w:b/>
          <w:bCs/>
          <w:sz w:val="24"/>
          <w:szCs w:val="24"/>
        </w:rPr>
        <w:t>Supplier obligations to participate in the pension schemes</w:t>
      </w:r>
    </w:p>
    <w:p w14:paraId="0902B650" w14:textId="77777777" w:rsidR="00C12B62" w:rsidRDefault="005E5F94" w:rsidP="00AD4F0B">
      <w:pPr>
        <w:pStyle w:val="ListParagraph"/>
        <w:numPr>
          <w:ilvl w:val="1"/>
          <w:numId w:val="12"/>
        </w:numPr>
        <w:ind w:left="709" w:hanging="709"/>
        <w:jc w:val="both"/>
      </w:pPr>
      <w:r>
        <w:t xml:space="preserve">In respect of all or any Fair Deal Employees each of Annex D1: CSPS, Annex D2: NHSPS and/or Annex D3: LGPS shall apply, as appropriate. </w:t>
      </w:r>
    </w:p>
    <w:p w14:paraId="4818DA3A" w14:textId="77777777" w:rsidR="00C12B62" w:rsidRDefault="005E5F94" w:rsidP="00AD4F0B">
      <w:pPr>
        <w:pStyle w:val="ListParagraph"/>
        <w:numPr>
          <w:ilvl w:val="1"/>
          <w:numId w:val="12"/>
        </w:numPr>
        <w:ind w:left="709" w:hanging="709"/>
        <w:jc w:val="both"/>
      </w:pP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7C78C1A0" w14:textId="77777777" w:rsidR="00C12B62" w:rsidRDefault="005E5F94" w:rsidP="00AD4F0B">
      <w:pPr>
        <w:pStyle w:val="ListParagraph"/>
        <w:numPr>
          <w:ilvl w:val="1"/>
          <w:numId w:val="12"/>
        </w:numPr>
        <w:ind w:left="709" w:hanging="709"/>
        <w:jc w:val="both"/>
      </w:pPr>
      <w:r>
        <w:t>The Supplier undertakes:</w:t>
      </w:r>
    </w:p>
    <w:p w14:paraId="3FA9202B" w14:textId="77777777" w:rsidR="00C12B62" w:rsidRDefault="005E5F94" w:rsidP="00AD4F0B">
      <w:pPr>
        <w:pStyle w:val="ListParagraph"/>
        <w:numPr>
          <w:ilvl w:val="2"/>
          <w:numId w:val="12"/>
        </w:numPr>
        <w:ind w:left="1560" w:hanging="851"/>
        <w:jc w:val="both"/>
      </w:pPr>
      <w:r>
        <w:t>to pay to the Statutory Schemes all such amounts as are due under the relevant Admission Agreement and/or Direction Letter or otherwise and shall deduct and pay to the Statutory Schemes such employee contributions as are required; and</w:t>
      </w:r>
    </w:p>
    <w:p w14:paraId="5643F400" w14:textId="77777777" w:rsidR="00C12B62" w:rsidRDefault="005E5F94" w:rsidP="00AD4F0B">
      <w:pPr>
        <w:pStyle w:val="ListParagraph"/>
        <w:numPr>
          <w:ilvl w:val="2"/>
          <w:numId w:val="12"/>
        </w:numPr>
        <w:ind w:left="1560" w:hanging="851"/>
        <w:jc w:val="both"/>
      </w:pP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07F490CD" w14:textId="77777777" w:rsidR="00C12B62" w:rsidRPr="009D0D64" w:rsidRDefault="005E5F94" w:rsidP="00AD4F0B">
      <w:pPr>
        <w:pStyle w:val="ListParagraph"/>
        <w:numPr>
          <w:ilvl w:val="0"/>
          <w:numId w:val="12"/>
        </w:numPr>
        <w:ind w:left="709" w:hanging="709"/>
        <w:jc w:val="both"/>
        <w:rPr>
          <w:b/>
          <w:bCs/>
          <w:sz w:val="24"/>
          <w:szCs w:val="24"/>
        </w:rPr>
      </w:pPr>
      <w:r w:rsidRPr="009D0D64">
        <w:rPr>
          <w:b/>
          <w:bCs/>
          <w:sz w:val="24"/>
          <w:szCs w:val="24"/>
        </w:rPr>
        <w:t>Supplier obligation to provide information</w:t>
      </w:r>
    </w:p>
    <w:p w14:paraId="4C63B20F" w14:textId="77777777" w:rsidR="00C12B62" w:rsidRDefault="005E5F94" w:rsidP="00AD4F0B">
      <w:pPr>
        <w:pStyle w:val="ListParagraph"/>
        <w:numPr>
          <w:ilvl w:val="1"/>
          <w:numId w:val="12"/>
        </w:numPr>
        <w:ind w:left="709" w:hanging="709"/>
        <w:jc w:val="both"/>
      </w:pPr>
      <w:r>
        <w:t>The Supplier undertakes to the Buyer:</w:t>
      </w:r>
    </w:p>
    <w:p w14:paraId="27B2BC06" w14:textId="77777777" w:rsidR="00C12B62" w:rsidRDefault="005E5F94" w:rsidP="00AD4F0B">
      <w:pPr>
        <w:pStyle w:val="ListParagraph"/>
        <w:numPr>
          <w:ilvl w:val="2"/>
          <w:numId w:val="12"/>
        </w:numPr>
        <w:ind w:left="1560" w:hanging="851"/>
        <w:jc w:val="both"/>
      </w:pPr>
      <w:bookmarkStart w:id="40" w:name="_heading=h.41mghml"/>
      <w:bookmarkEnd w:id="40"/>
      <w:r>
        <w:t>to provide all information which the Buyer may reasonably request concerning matters referred to in this Part D as expeditiously as possible; and</w:t>
      </w:r>
    </w:p>
    <w:p w14:paraId="0EE3EC1A" w14:textId="77777777" w:rsidR="00C12B62" w:rsidRDefault="005E5F94" w:rsidP="00AD4F0B">
      <w:pPr>
        <w:pStyle w:val="ListParagraph"/>
        <w:numPr>
          <w:ilvl w:val="2"/>
          <w:numId w:val="12"/>
        </w:numPr>
        <w:ind w:left="1560" w:hanging="851"/>
        <w:jc w:val="both"/>
      </w:pPr>
      <w:r>
        <w:t>not to issue any announcements to any Fair Deal Employee prior to the Relevant Transfer Date concerning the matters stated in this Part D without the consent in writing of the Buyer (such consent not to be unreasonably withheld or delayed).</w:t>
      </w:r>
    </w:p>
    <w:p w14:paraId="58E56494" w14:textId="77777777" w:rsidR="00C12B62" w:rsidRPr="009D0D64" w:rsidRDefault="005E5F94" w:rsidP="00AD4F0B">
      <w:pPr>
        <w:pStyle w:val="ListParagraph"/>
        <w:numPr>
          <w:ilvl w:val="0"/>
          <w:numId w:val="12"/>
        </w:numPr>
        <w:ind w:left="709" w:hanging="709"/>
        <w:jc w:val="both"/>
        <w:rPr>
          <w:b/>
          <w:bCs/>
          <w:sz w:val="24"/>
          <w:szCs w:val="24"/>
        </w:rPr>
      </w:pPr>
      <w:r w:rsidRPr="009D0D64">
        <w:rPr>
          <w:b/>
          <w:bCs/>
          <w:sz w:val="24"/>
          <w:szCs w:val="24"/>
        </w:rPr>
        <w:t>Indemnities the Supplier must give</w:t>
      </w:r>
    </w:p>
    <w:p w14:paraId="73507860" w14:textId="77777777" w:rsidR="00C12B62" w:rsidRDefault="005E5F94" w:rsidP="00AD4F0B">
      <w:pPr>
        <w:pStyle w:val="ListParagraph"/>
        <w:numPr>
          <w:ilvl w:val="1"/>
          <w:numId w:val="12"/>
        </w:numPr>
        <w:ind w:left="709" w:hanging="709"/>
        <w:jc w:val="both"/>
      </w:pPr>
      <w:r>
        <w:t xml:space="preserve">The Supplier undertakes to the Buyer to indemnify and keep indemnified CCS, NHS Pensions the Buyer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7126E951" w14:textId="77777777" w:rsidR="00C12B62" w:rsidRDefault="005E5F94" w:rsidP="00AD4F0B">
      <w:pPr>
        <w:pStyle w:val="ListParagraph"/>
        <w:numPr>
          <w:ilvl w:val="1"/>
          <w:numId w:val="12"/>
        </w:numPr>
        <w:ind w:left="709" w:hanging="709"/>
        <w:jc w:val="both"/>
      </w:pPr>
      <w:bookmarkStart w:id="41" w:name="_heading=h.2grqrue"/>
      <w:bookmarkEnd w:id="41"/>
      <w:r>
        <w:t>The Supplier hereby indemnifies the CCS, NHS Pensions, the Buyer 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14:paraId="7CD1BEBC" w14:textId="77777777" w:rsidR="00C12B62" w:rsidRDefault="005E5F94" w:rsidP="00AD4F0B">
      <w:pPr>
        <w:pStyle w:val="ListParagraph"/>
        <w:numPr>
          <w:ilvl w:val="2"/>
          <w:numId w:val="12"/>
        </w:numPr>
        <w:ind w:left="1560" w:hanging="851"/>
        <w:jc w:val="both"/>
      </w:pPr>
      <w:bookmarkStart w:id="42" w:name="_heading=h.vx1227"/>
      <w:bookmarkEnd w:id="42"/>
      <w:r>
        <w:lastRenderedPageBreak/>
        <w:t>relate to pension rights in respect of periods of employment on and after the Relevant Transfer Date until the date of termination or expiry of this Contract; or</w:t>
      </w:r>
    </w:p>
    <w:p w14:paraId="158F2B4F" w14:textId="77777777" w:rsidR="00C12B62" w:rsidRDefault="005E5F94" w:rsidP="00AD4F0B">
      <w:pPr>
        <w:pStyle w:val="ListParagraph"/>
        <w:numPr>
          <w:ilvl w:val="2"/>
          <w:numId w:val="12"/>
        </w:numPr>
        <w:ind w:left="1560" w:hanging="851"/>
        <w:jc w:val="both"/>
      </w:pPr>
      <w:bookmarkStart w:id="43" w:name="_heading=h.3fwokq0"/>
      <w:bookmarkEnd w:id="43"/>
      <w:r>
        <w:t xml:space="preserve">arise out of the failure of the Supplier and/or any relevant Subcontractor to comply with the provisions of this Part D before the date of termination or expiry of this Contract. </w:t>
      </w:r>
    </w:p>
    <w:p w14:paraId="307D36AA" w14:textId="77777777" w:rsidR="00C12B62" w:rsidRDefault="005E5F94" w:rsidP="00AD4F0B">
      <w:pPr>
        <w:pStyle w:val="ListParagraph"/>
        <w:numPr>
          <w:ilvl w:val="1"/>
          <w:numId w:val="12"/>
        </w:numPr>
        <w:ind w:left="709" w:hanging="709"/>
        <w:jc w:val="both"/>
      </w:pPr>
      <w:r>
        <w:t>The indemnities in this Part D and its Annexes:</w:t>
      </w:r>
    </w:p>
    <w:p w14:paraId="4EA6DDBE" w14:textId="77777777" w:rsidR="00C12B62" w:rsidRDefault="005E5F94" w:rsidP="00AD4F0B">
      <w:pPr>
        <w:pStyle w:val="ListParagraph"/>
        <w:numPr>
          <w:ilvl w:val="2"/>
          <w:numId w:val="12"/>
        </w:numPr>
        <w:ind w:left="1560" w:hanging="851"/>
        <w:jc w:val="both"/>
      </w:pPr>
      <w:r>
        <w:t>shall survive termination of this Contract; and</w:t>
      </w:r>
    </w:p>
    <w:p w14:paraId="72958E86" w14:textId="77777777" w:rsidR="00C12B62" w:rsidRDefault="005E5F94" w:rsidP="00AD4F0B">
      <w:pPr>
        <w:pStyle w:val="ListParagraph"/>
        <w:numPr>
          <w:ilvl w:val="2"/>
          <w:numId w:val="12"/>
        </w:numPr>
        <w:ind w:left="1560" w:hanging="851"/>
        <w:jc w:val="both"/>
      </w:pPr>
      <w:r>
        <w:t>shall not be affected by the caps on liability contained in Clause 11 (How much you can be held responsible for).</w:t>
      </w:r>
    </w:p>
    <w:p w14:paraId="6E8995F9" w14:textId="77777777" w:rsidR="00C12B62" w:rsidRPr="009D0D64" w:rsidRDefault="005E5F94" w:rsidP="00AD4F0B">
      <w:pPr>
        <w:pStyle w:val="ListParagraph"/>
        <w:numPr>
          <w:ilvl w:val="0"/>
          <w:numId w:val="12"/>
        </w:numPr>
        <w:ind w:left="709" w:hanging="709"/>
        <w:jc w:val="both"/>
        <w:rPr>
          <w:b/>
          <w:bCs/>
          <w:sz w:val="24"/>
          <w:szCs w:val="24"/>
        </w:rPr>
      </w:pPr>
      <w:r w:rsidRPr="009D0D64">
        <w:rPr>
          <w:b/>
          <w:bCs/>
          <w:sz w:val="24"/>
          <w:szCs w:val="24"/>
        </w:rPr>
        <w:t>What happens if there is a dispute</w:t>
      </w:r>
    </w:p>
    <w:p w14:paraId="2F4B75DB" w14:textId="77777777" w:rsidR="00C12B62" w:rsidRDefault="005E5F94" w:rsidP="00AD4F0B">
      <w:pPr>
        <w:pStyle w:val="ListParagraph"/>
        <w:numPr>
          <w:ilvl w:val="1"/>
          <w:numId w:val="12"/>
        </w:numPr>
        <w:ind w:left="709" w:hanging="709"/>
        <w:jc w:val="both"/>
      </w:pPr>
      <w: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7CF52AE5" w14:textId="77777777" w:rsidR="00C12B62" w:rsidRDefault="005E5F94" w:rsidP="00AD4F0B">
      <w:pPr>
        <w:pStyle w:val="ListParagraph"/>
        <w:numPr>
          <w:ilvl w:val="2"/>
          <w:numId w:val="12"/>
        </w:numPr>
        <w:ind w:left="1560" w:hanging="851"/>
        <w:jc w:val="both"/>
      </w:pPr>
      <w:r>
        <w:t xml:space="preserve">who will act as an expert and not as an arbitrator; </w:t>
      </w:r>
    </w:p>
    <w:p w14:paraId="647B9950" w14:textId="77777777" w:rsidR="00C12B62" w:rsidRDefault="005E5F94" w:rsidP="00AD4F0B">
      <w:pPr>
        <w:pStyle w:val="ListParagraph"/>
        <w:numPr>
          <w:ilvl w:val="2"/>
          <w:numId w:val="12"/>
        </w:numPr>
        <w:ind w:left="1560" w:hanging="851"/>
        <w:jc w:val="both"/>
      </w:pPr>
      <w:r>
        <w:t xml:space="preserve">whose decision will be final and binding on the CCS and/or the Buyer and/or the Supplier; and </w:t>
      </w:r>
    </w:p>
    <w:p w14:paraId="74B5714B" w14:textId="77777777" w:rsidR="00C12B62" w:rsidRDefault="005E5F94" w:rsidP="00AD4F0B">
      <w:pPr>
        <w:pStyle w:val="ListParagraph"/>
        <w:numPr>
          <w:ilvl w:val="2"/>
          <w:numId w:val="12"/>
        </w:numPr>
        <w:ind w:left="1560" w:hanging="851"/>
        <w:jc w:val="both"/>
      </w:pPr>
      <w:r>
        <w:t>whose expenses shall be borne equally by the CCS and/or the Buyer and/or the Supplier unless the independent Actuary shall otherwise direct.</w:t>
      </w:r>
    </w:p>
    <w:p w14:paraId="6FC84547" w14:textId="77777777" w:rsidR="00C12B62" w:rsidRPr="006A3E42" w:rsidRDefault="005E5F94" w:rsidP="00AD4F0B">
      <w:pPr>
        <w:pStyle w:val="ListParagraph"/>
        <w:numPr>
          <w:ilvl w:val="0"/>
          <w:numId w:val="12"/>
        </w:numPr>
        <w:ind w:left="709" w:hanging="709"/>
        <w:jc w:val="both"/>
        <w:rPr>
          <w:b/>
          <w:bCs/>
          <w:sz w:val="24"/>
          <w:szCs w:val="24"/>
        </w:rPr>
      </w:pPr>
      <w:r w:rsidRPr="006A3E42">
        <w:rPr>
          <w:b/>
          <w:bCs/>
          <w:sz w:val="24"/>
          <w:szCs w:val="24"/>
        </w:rPr>
        <w:t>Other people’s rights</w:t>
      </w:r>
    </w:p>
    <w:p w14:paraId="71169885" w14:textId="77777777" w:rsidR="00C12B62" w:rsidRDefault="005E5F94" w:rsidP="00AD4F0B">
      <w:pPr>
        <w:pStyle w:val="ListParagraph"/>
        <w:numPr>
          <w:ilvl w:val="1"/>
          <w:numId w:val="12"/>
        </w:numPr>
        <w:ind w:left="709" w:hanging="709"/>
        <w:jc w:val="both"/>
      </w:pPr>
      <w: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0AE61D88" w14:textId="77777777" w:rsidR="00C12B62" w:rsidRDefault="005E5F94" w:rsidP="00AD4F0B">
      <w:pPr>
        <w:pStyle w:val="ListParagraph"/>
        <w:numPr>
          <w:ilvl w:val="1"/>
          <w:numId w:val="12"/>
        </w:numPr>
        <w:ind w:left="709" w:hanging="709"/>
        <w:jc w:val="both"/>
      </w:pP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39079D95" w14:textId="77777777" w:rsidR="00C12B62" w:rsidRPr="006A3E42" w:rsidRDefault="005E5F94" w:rsidP="00AD4F0B">
      <w:pPr>
        <w:pStyle w:val="ListParagraph"/>
        <w:numPr>
          <w:ilvl w:val="0"/>
          <w:numId w:val="12"/>
        </w:numPr>
        <w:ind w:left="709" w:hanging="709"/>
        <w:jc w:val="both"/>
        <w:rPr>
          <w:sz w:val="24"/>
          <w:szCs w:val="24"/>
        </w:rPr>
      </w:pPr>
      <w:r w:rsidRPr="006A3E42">
        <w:rPr>
          <w:sz w:val="24"/>
          <w:szCs w:val="24"/>
        </w:rPr>
        <w:t>What happens if there is a breach of this Part D</w:t>
      </w:r>
    </w:p>
    <w:p w14:paraId="7435394A" w14:textId="77777777" w:rsidR="00C12B62" w:rsidRDefault="005E5F94" w:rsidP="00AD4F0B">
      <w:pPr>
        <w:pStyle w:val="ListParagraph"/>
        <w:numPr>
          <w:ilvl w:val="1"/>
          <w:numId w:val="12"/>
        </w:numPr>
        <w:ind w:left="709" w:hanging="709"/>
        <w:jc w:val="both"/>
      </w:pPr>
      <w:r>
        <w:t>The Supplier agrees to notify the Buyer should it breach any obligations it has under this Part D and agrees that the Buyer shall be entitled to terminate its Contract for material Default in the event that the Supplier:</w:t>
      </w:r>
    </w:p>
    <w:p w14:paraId="38E3B5C2" w14:textId="77777777" w:rsidR="00C12B62" w:rsidRDefault="005E5F94" w:rsidP="00AD4F0B">
      <w:pPr>
        <w:pStyle w:val="ListParagraph"/>
        <w:numPr>
          <w:ilvl w:val="2"/>
          <w:numId w:val="12"/>
        </w:numPr>
        <w:ind w:left="1560" w:hanging="851"/>
        <w:jc w:val="both"/>
      </w:pPr>
      <w:r>
        <w:t>commits an irremediable breach of any provision or obligation it has under this Part D; or</w:t>
      </w:r>
    </w:p>
    <w:p w14:paraId="12C0A048" w14:textId="77777777" w:rsidR="00C12B62" w:rsidRDefault="005E5F94" w:rsidP="00AD4F0B">
      <w:pPr>
        <w:pStyle w:val="ListParagraph"/>
        <w:numPr>
          <w:ilvl w:val="2"/>
          <w:numId w:val="12"/>
        </w:numPr>
        <w:ind w:left="1560" w:hanging="851"/>
        <w:jc w:val="both"/>
      </w:pPr>
      <w: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02D1A49B" w14:textId="77777777" w:rsidR="00C12B62" w:rsidRPr="006A3E42" w:rsidRDefault="005E5F94" w:rsidP="00AD4F0B">
      <w:pPr>
        <w:pStyle w:val="ListParagraph"/>
        <w:numPr>
          <w:ilvl w:val="0"/>
          <w:numId w:val="12"/>
        </w:numPr>
        <w:ind w:left="709" w:hanging="709"/>
        <w:jc w:val="both"/>
        <w:rPr>
          <w:b/>
          <w:bCs/>
          <w:sz w:val="24"/>
          <w:szCs w:val="24"/>
        </w:rPr>
      </w:pPr>
      <w:r w:rsidRPr="006A3E42">
        <w:rPr>
          <w:b/>
          <w:bCs/>
          <w:sz w:val="24"/>
          <w:szCs w:val="24"/>
        </w:rPr>
        <w:t>Transferring New Fair Deal Employees</w:t>
      </w:r>
    </w:p>
    <w:p w14:paraId="3FA4757F" w14:textId="77777777" w:rsidR="00C12B62" w:rsidRDefault="005E5F94" w:rsidP="00AD4F0B">
      <w:pPr>
        <w:pStyle w:val="ListParagraph"/>
        <w:numPr>
          <w:ilvl w:val="1"/>
          <w:numId w:val="12"/>
        </w:numPr>
        <w:ind w:left="709" w:hanging="709"/>
        <w:jc w:val="both"/>
      </w:pPr>
      <w:r>
        <w:t>Save on expiry or termination of this Contract, if the employment of any Fair Deal Employee transfers to another employer (by way of a transfer under the Employment Regulations) the Supplier shall and shall procure that any relevant Subcontractor shall:</w:t>
      </w:r>
    </w:p>
    <w:p w14:paraId="233C62E8" w14:textId="77777777" w:rsidR="00C12B62" w:rsidRDefault="005E5F94" w:rsidP="00AD4F0B">
      <w:pPr>
        <w:pStyle w:val="ListParagraph"/>
        <w:numPr>
          <w:ilvl w:val="2"/>
          <w:numId w:val="12"/>
        </w:numPr>
        <w:ind w:left="1560" w:hanging="851"/>
        <w:jc w:val="both"/>
      </w:pPr>
      <w:r>
        <w:t>consult with and inform those Fair Deal Employees of the pension provisions relating to that transfer; and</w:t>
      </w:r>
    </w:p>
    <w:p w14:paraId="5EAB199F" w14:textId="77777777" w:rsidR="00C12B62" w:rsidRDefault="005E5F94" w:rsidP="00AD4F0B">
      <w:pPr>
        <w:pStyle w:val="ListParagraph"/>
        <w:numPr>
          <w:ilvl w:val="2"/>
          <w:numId w:val="12"/>
        </w:numPr>
        <w:ind w:left="1560" w:hanging="851"/>
        <w:jc w:val="both"/>
      </w:pPr>
      <w:r>
        <w:lastRenderedPageBreak/>
        <w:t xml:space="preserve">procure that the employer to which the Fair Deal Employees are transferred (the </w:t>
      </w:r>
      <w:r>
        <w:rPr>
          <w:b/>
        </w:rPr>
        <w:t>"New Employer"</w:t>
      </w:r>
      <w: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6502E391" w14:textId="77777777" w:rsidR="006A3E42" w:rsidRDefault="005E5F94" w:rsidP="00AD4F0B">
      <w:pPr>
        <w:pStyle w:val="ListParagraph"/>
        <w:numPr>
          <w:ilvl w:val="0"/>
          <w:numId w:val="12"/>
        </w:numPr>
        <w:ind w:left="709" w:hanging="709"/>
        <w:jc w:val="both"/>
        <w:rPr>
          <w:b/>
          <w:bCs/>
          <w:sz w:val="24"/>
          <w:szCs w:val="24"/>
        </w:rPr>
      </w:pPr>
      <w:r w:rsidRPr="006A3E42">
        <w:rPr>
          <w:b/>
          <w:bCs/>
          <w:sz w:val="24"/>
          <w:szCs w:val="24"/>
        </w:rPr>
        <w:t>What happens to pensions if this Contract ends</w:t>
      </w:r>
    </w:p>
    <w:p w14:paraId="3AE126B7" w14:textId="77777777" w:rsidR="00C12B62" w:rsidRPr="006A3E42" w:rsidRDefault="005E5F94" w:rsidP="00AD4F0B">
      <w:pPr>
        <w:pStyle w:val="ListParagraph"/>
        <w:numPr>
          <w:ilvl w:val="1"/>
          <w:numId w:val="12"/>
        </w:numPr>
        <w:ind w:left="709" w:hanging="709"/>
        <w:jc w:val="both"/>
        <w:rPr>
          <w:b/>
          <w:bCs/>
          <w:sz w:val="24"/>
          <w:szCs w:val="24"/>
        </w:rPr>
      </w:pPr>
      <w:r w:rsidRPr="006A3E42">
        <w:rPr>
          <w:bCs/>
        </w:rPr>
        <w:t>The provisions of Part E: Staff Transfer On Exit (Mandatory) apply in relation to pension issues on expiry or termination of this Contract.</w:t>
      </w:r>
    </w:p>
    <w:p w14:paraId="6A9709AD" w14:textId="77777777" w:rsidR="00C12B62" w:rsidRPr="006A3E42" w:rsidRDefault="005E5F94" w:rsidP="00AD4F0B">
      <w:pPr>
        <w:pStyle w:val="ListParagraph"/>
        <w:numPr>
          <w:ilvl w:val="0"/>
          <w:numId w:val="12"/>
        </w:numPr>
        <w:ind w:left="709" w:hanging="709"/>
        <w:jc w:val="both"/>
        <w:rPr>
          <w:b/>
          <w:bCs/>
          <w:sz w:val="24"/>
          <w:szCs w:val="24"/>
        </w:rPr>
      </w:pPr>
      <w:r w:rsidRPr="006A3E42">
        <w:rPr>
          <w:b/>
          <w:bCs/>
          <w:sz w:val="24"/>
          <w:szCs w:val="24"/>
        </w:rPr>
        <w:t>Broadly Comparable Pension Schemes</w:t>
      </w:r>
    </w:p>
    <w:p w14:paraId="3F5B31D3" w14:textId="77777777" w:rsidR="00C12B62" w:rsidRDefault="005E5F94" w:rsidP="00AD4F0B">
      <w:pPr>
        <w:pStyle w:val="ListParagraph"/>
        <w:numPr>
          <w:ilvl w:val="1"/>
          <w:numId w:val="12"/>
        </w:numPr>
        <w:ind w:left="709" w:hanging="709"/>
        <w:jc w:val="both"/>
      </w:pPr>
      <w:bookmarkStart w:id="44" w:name="_heading=h.1v1yuxt"/>
      <w:bookmarkEnd w:id="44"/>
      <w:r>
        <w:t>If either:</w:t>
      </w:r>
    </w:p>
    <w:p w14:paraId="28934EC9" w14:textId="77777777" w:rsidR="00C12B62" w:rsidRDefault="005E5F94" w:rsidP="00AD4F0B">
      <w:pPr>
        <w:pStyle w:val="ListParagraph"/>
        <w:numPr>
          <w:ilvl w:val="2"/>
          <w:numId w:val="12"/>
        </w:numPr>
        <w:ind w:left="1560" w:hanging="851"/>
        <w:jc w:val="both"/>
      </w:pPr>
      <w:r>
        <w:t>the terms of any of Paragraphs 2.2 of Annex D1: CSPS, 5.2 of Annex D2: NHSPS and or 4 of Annex D3: LGPS apply; and/or</w:t>
      </w:r>
    </w:p>
    <w:p w14:paraId="36423469" w14:textId="77777777" w:rsidR="005E5F94" w:rsidRDefault="005E5F94" w:rsidP="00AD4F0B">
      <w:pPr>
        <w:pStyle w:val="ListParagraph"/>
        <w:numPr>
          <w:ilvl w:val="2"/>
          <w:numId w:val="12"/>
        </w:numPr>
        <w:ind w:left="1560" w:hanging="851"/>
        <w:jc w:val="both"/>
      </w:pPr>
      <w: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24E16D3F" w14:textId="77777777" w:rsidR="00C12B62" w:rsidRDefault="005E5F94" w:rsidP="00C45B3F">
      <w:pPr>
        <w:pStyle w:val="ListParagraph"/>
        <w:ind w:left="709"/>
        <w:jc w:val="both"/>
      </w:pPr>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7728E033" w14:textId="77777777" w:rsidR="00C12B62" w:rsidRDefault="005E5F94" w:rsidP="00AD4F0B">
      <w:pPr>
        <w:pStyle w:val="ListParagraph"/>
        <w:numPr>
          <w:ilvl w:val="1"/>
          <w:numId w:val="12"/>
        </w:numPr>
        <w:ind w:left="709" w:hanging="709"/>
        <w:jc w:val="both"/>
      </w:pPr>
      <w:r>
        <w:t>Where the Supplier has set up a Broadly Comparable pension scheme or schemes pursuant to the provisions of Paragraph 10.1, the Supplier shall (and shall procure that any of its Subcontractors shall):</w:t>
      </w:r>
    </w:p>
    <w:p w14:paraId="762E0E51" w14:textId="77777777" w:rsidR="00C12B62" w:rsidRDefault="005E5F94" w:rsidP="00AD4F0B">
      <w:pPr>
        <w:pStyle w:val="ListParagraph"/>
        <w:numPr>
          <w:ilvl w:val="2"/>
          <w:numId w:val="12"/>
        </w:numPr>
        <w:ind w:left="1560" w:hanging="851"/>
        <w:jc w:val="both"/>
      </w:pPr>
      <w:r>
        <w:t>supply to the Buyer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14:paraId="5FE83B20" w14:textId="77777777" w:rsidR="00C12B62" w:rsidRDefault="005E5F94" w:rsidP="00AD4F0B">
      <w:pPr>
        <w:pStyle w:val="ListParagraph"/>
        <w:numPr>
          <w:ilvl w:val="2"/>
          <w:numId w:val="12"/>
        </w:numPr>
        <w:ind w:left="1560" w:hanging="851"/>
        <w:jc w:val="both"/>
      </w:pPr>
      <w:r>
        <w:t>fully fund any such Broadly Comparable pension scheme in accordance with the funding requirements set by that Broadly Comparable pension scheme’s Actuary or by the Government Actuary’s Department for the period ending on the Service Transfer Date;</w:t>
      </w:r>
    </w:p>
    <w:p w14:paraId="6B3124A5" w14:textId="77777777" w:rsidR="00C12B62" w:rsidRDefault="005E5F94" w:rsidP="00AD4F0B">
      <w:pPr>
        <w:pStyle w:val="ListParagraph"/>
        <w:numPr>
          <w:ilvl w:val="2"/>
          <w:numId w:val="12"/>
        </w:numPr>
        <w:ind w:left="1560" w:hanging="851"/>
        <w:jc w:val="both"/>
      </w:pPr>
      <w: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5757CEF8" w14:textId="77777777" w:rsidR="00C12B62" w:rsidRDefault="005E5F94" w:rsidP="00AD4F0B">
      <w:pPr>
        <w:pStyle w:val="ListParagraph"/>
        <w:numPr>
          <w:ilvl w:val="2"/>
          <w:numId w:val="12"/>
        </w:numPr>
        <w:ind w:left="1560" w:hanging="851"/>
        <w:jc w:val="both"/>
      </w:pP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5EABD1D7" w14:textId="77777777" w:rsidR="00C12B62" w:rsidRDefault="005E5F94" w:rsidP="00AD4F0B">
      <w:pPr>
        <w:pStyle w:val="ListParagraph"/>
        <w:numPr>
          <w:ilvl w:val="2"/>
          <w:numId w:val="12"/>
        </w:numPr>
        <w:ind w:left="1560" w:hanging="851"/>
        <w:jc w:val="both"/>
      </w:pPr>
      <w:bookmarkStart w:id="45" w:name="_heading=h.4f1mdlm"/>
      <w:bookmarkEnd w:id="45"/>
      <w:r>
        <w:lastRenderedPageBreak/>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b/>
        </w:rPr>
        <w:t>("Shortfall"</w:t>
      </w:r>
      <w:r>
        <w:t>), the Supplier or the Subcontractor (as agreed between them) must pay the Statutory Scheme, as required, provided that in the absence of any agreement between the Supplier and any Subcontractor, the Shortfall shall be paid by the Supplier; and</w:t>
      </w:r>
    </w:p>
    <w:p w14:paraId="009E0578" w14:textId="77777777" w:rsidR="00C12B62" w:rsidRDefault="005E5F94" w:rsidP="00AD4F0B">
      <w:pPr>
        <w:pStyle w:val="ListParagraph"/>
        <w:numPr>
          <w:ilvl w:val="2"/>
          <w:numId w:val="12"/>
        </w:numPr>
        <w:ind w:left="1560" w:hanging="851"/>
        <w:jc w:val="both"/>
      </w:pPr>
      <w:r>
        <w:t>indemnify CCS and/or the Buyer and/or NHS Pension and/or CSPS and/or the relevant Administering Authority and/or on demand for any failure to pay the Shortfall as required under Paragraph 10.2.5 above.</w:t>
      </w:r>
    </w:p>
    <w:p w14:paraId="49447056" w14:textId="77777777" w:rsidR="006A3E42" w:rsidRDefault="006A3E42" w:rsidP="00C45B3F">
      <w:pPr>
        <w:suppressAutoHyphens w:val="0"/>
        <w:spacing w:after="160" w:line="251" w:lineRule="auto"/>
        <w:jc w:val="both"/>
      </w:pPr>
      <w:r>
        <w:br w:type="page"/>
      </w:r>
    </w:p>
    <w:p w14:paraId="61965F5E" w14:textId="77777777" w:rsidR="00C12B62" w:rsidRPr="006A3E42" w:rsidRDefault="005E5F94" w:rsidP="006A3E42">
      <w:pPr>
        <w:spacing w:after="240"/>
        <w:rPr>
          <w:b/>
          <w:bCs/>
          <w:sz w:val="28"/>
          <w:szCs w:val="28"/>
        </w:rPr>
      </w:pPr>
      <w:r w:rsidRPr="006A3E42">
        <w:rPr>
          <w:b/>
          <w:bCs/>
          <w:sz w:val="28"/>
          <w:szCs w:val="28"/>
        </w:rPr>
        <w:lastRenderedPageBreak/>
        <w:t>Annex D1: Civil Service Pensions Schemes (CSPS)</w:t>
      </w:r>
    </w:p>
    <w:p w14:paraId="60D5936E" w14:textId="77777777" w:rsidR="006A3E42" w:rsidRDefault="005E5F94" w:rsidP="00AD4F0B">
      <w:pPr>
        <w:pStyle w:val="ListParagraph"/>
        <w:numPr>
          <w:ilvl w:val="0"/>
          <w:numId w:val="16"/>
        </w:numPr>
        <w:ind w:left="709" w:hanging="709"/>
        <w:rPr>
          <w:b/>
          <w:bCs/>
          <w:sz w:val="24"/>
          <w:szCs w:val="24"/>
        </w:rPr>
      </w:pPr>
      <w:r w:rsidRPr="006A3E42">
        <w:rPr>
          <w:b/>
          <w:bCs/>
          <w:sz w:val="24"/>
          <w:szCs w:val="24"/>
        </w:rPr>
        <w:t>Definitions</w:t>
      </w:r>
    </w:p>
    <w:p w14:paraId="7C85CD95" w14:textId="77777777" w:rsidR="00C12B62" w:rsidRPr="006A3E42" w:rsidRDefault="005E5F94" w:rsidP="00AD4F0B">
      <w:pPr>
        <w:pStyle w:val="ListParagraph"/>
        <w:numPr>
          <w:ilvl w:val="1"/>
          <w:numId w:val="16"/>
        </w:numPr>
        <w:ind w:left="709" w:hanging="709"/>
        <w:jc w:val="both"/>
        <w:rPr>
          <w:b/>
          <w:bCs/>
          <w:sz w:val="24"/>
          <w:szCs w:val="24"/>
        </w:rPr>
      </w:pPr>
      <w:r w:rsidRPr="006A3E42">
        <w:rPr>
          <w:bCs/>
        </w:rPr>
        <w:t>In this Annex D1: CSPS to Part D: Pensions, the following words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C12B62" w14:paraId="5C0D00C4" w14:textId="77777777" w:rsidTr="007C11D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B92D" w14:textId="77777777" w:rsidR="00C12B62" w:rsidRDefault="005E5F94" w:rsidP="000D0682">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8CA7E" w14:textId="77777777" w:rsidR="00C12B62" w:rsidRDefault="005E5F94" w:rsidP="000D0682">
            <w:pPr>
              <w:widowControl w:val="0"/>
              <w:spacing w:after="60"/>
              <w:rPr>
                <w:b/>
              </w:rPr>
            </w:pPr>
            <w:r>
              <w:rPr>
                <w:b/>
              </w:rPr>
              <w:t>Definition</w:t>
            </w:r>
          </w:p>
        </w:tc>
      </w:tr>
      <w:tr w:rsidR="00C12B62" w14:paraId="3033D99A" w14:textId="77777777" w:rsidTr="007C11D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3337F" w14:textId="77777777" w:rsidR="00C12B62" w:rsidRDefault="005E5F94" w:rsidP="000D0682">
            <w:pPr>
              <w:widowControl w:val="0"/>
              <w:spacing w:after="60"/>
            </w:pPr>
            <w:r>
              <w:rPr>
                <w:b/>
              </w:rPr>
              <w:t>CSPS Admission Agreement</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B763E" w14:textId="77777777" w:rsidR="00C12B62" w:rsidRDefault="005E5F94" w:rsidP="000D0682">
            <w:pPr>
              <w:widowControl w:val="0"/>
              <w:spacing w:after="60"/>
            </w:pPr>
            <w:r>
              <w:t>an admission agreement in the form available on the Civil Service Pensions website immediately prior to the Relevant Transfer Date to be entered into for the CSPS in respect of the Services;</w:t>
            </w:r>
          </w:p>
        </w:tc>
      </w:tr>
      <w:tr w:rsidR="00C12B62" w14:paraId="3586811D" w14:textId="77777777" w:rsidTr="007C11D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FC1CF" w14:textId="77777777" w:rsidR="00C12B62" w:rsidRDefault="005E5F94" w:rsidP="000D0682">
            <w:pPr>
              <w:widowControl w:val="0"/>
              <w:spacing w:after="60"/>
              <w:rPr>
                <w:b/>
              </w:rPr>
            </w:pPr>
            <w:r>
              <w:rPr>
                <w:b/>
              </w:rPr>
              <w:t>CSPS Eligible Employee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B0C5F" w14:textId="77777777" w:rsidR="00C12B62" w:rsidRDefault="005E5F94" w:rsidP="000D0682">
            <w:pPr>
              <w:widowControl w:val="0"/>
              <w:spacing w:after="60"/>
            </w:pPr>
            <w:r>
              <w:t>any Fair Deal Employee who at the relevant time is an eligible employee as defined in the CSPS Admission Agreement; and</w:t>
            </w:r>
          </w:p>
        </w:tc>
      </w:tr>
      <w:tr w:rsidR="00C12B62" w14:paraId="6D0B7F4D" w14:textId="77777777" w:rsidTr="007C11D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FEE5" w14:textId="77777777" w:rsidR="00C12B62" w:rsidRDefault="005E5F94" w:rsidP="000D0682">
            <w:pPr>
              <w:widowControl w:val="0"/>
              <w:spacing w:after="60"/>
              <w:rPr>
                <w:b/>
              </w:rPr>
            </w:pPr>
            <w:r>
              <w:rPr>
                <w:b/>
              </w:rPr>
              <w:t>CSPS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64400" w14:textId="06FE64F3" w:rsidR="00C12B62" w:rsidRDefault="005E5F94" w:rsidP="000D0682">
            <w:pPr>
              <w:widowControl w:val="0"/>
              <w:spacing w:after="60"/>
            </w:pPr>
            <w:r>
              <w:rPr>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w:t>
            </w:r>
          </w:p>
        </w:tc>
      </w:tr>
    </w:tbl>
    <w:p w14:paraId="6D1F9BDD" w14:textId="77777777" w:rsidR="007C11D7" w:rsidRDefault="007C11D7" w:rsidP="006A3E42"/>
    <w:p w14:paraId="70AB66E4" w14:textId="77777777" w:rsidR="00C12B62" w:rsidRPr="006A3E42" w:rsidRDefault="005E5F94" w:rsidP="00AD4F0B">
      <w:pPr>
        <w:pStyle w:val="ListParagraph"/>
        <w:numPr>
          <w:ilvl w:val="0"/>
          <w:numId w:val="16"/>
        </w:numPr>
        <w:ind w:left="709" w:hanging="709"/>
        <w:jc w:val="both"/>
        <w:rPr>
          <w:b/>
          <w:bCs/>
          <w:sz w:val="24"/>
          <w:szCs w:val="24"/>
        </w:rPr>
      </w:pPr>
      <w:r w:rsidRPr="006A3E42">
        <w:rPr>
          <w:b/>
          <w:bCs/>
          <w:sz w:val="24"/>
          <w:szCs w:val="24"/>
        </w:rPr>
        <w:t>Access to equivalent pension schemes after transfer</w:t>
      </w:r>
    </w:p>
    <w:p w14:paraId="7A973189" w14:textId="77777777" w:rsidR="00C12B62" w:rsidRDefault="005E5F94" w:rsidP="00AD4F0B">
      <w:pPr>
        <w:pStyle w:val="ListParagraph"/>
        <w:numPr>
          <w:ilvl w:val="1"/>
          <w:numId w:val="16"/>
        </w:numPr>
        <w:ind w:left="709" w:hanging="709"/>
        <w:jc w:val="both"/>
      </w:pP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15544697" w14:textId="77777777" w:rsidR="00C12B62" w:rsidRDefault="005E5F94" w:rsidP="00AD4F0B">
      <w:pPr>
        <w:pStyle w:val="ListParagraph"/>
        <w:numPr>
          <w:ilvl w:val="1"/>
          <w:numId w:val="16"/>
        </w:numPr>
        <w:ind w:left="709" w:hanging="709"/>
        <w:jc w:val="both"/>
      </w:pPr>
      <w:bookmarkStart w:id="46" w:name="_heading=h.2u6wntf"/>
      <w:bookmarkEnd w:id="46"/>
      <w:r>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14:paraId="5D24BF08" w14:textId="77777777" w:rsidR="00C12B62" w:rsidRDefault="00C12B62"/>
    <w:p w14:paraId="65C18E3D" w14:textId="77777777" w:rsidR="006A3E42" w:rsidRDefault="006A3E42">
      <w:pPr>
        <w:suppressAutoHyphens w:val="0"/>
        <w:spacing w:after="160" w:line="251" w:lineRule="auto"/>
      </w:pPr>
      <w:r>
        <w:br w:type="page"/>
      </w:r>
    </w:p>
    <w:p w14:paraId="4D7AAF6C" w14:textId="77777777" w:rsidR="00C12B62" w:rsidRPr="006A3E42" w:rsidRDefault="005E5F94" w:rsidP="006A3E42">
      <w:pPr>
        <w:spacing w:after="240"/>
        <w:rPr>
          <w:b/>
          <w:bCs/>
          <w:sz w:val="28"/>
          <w:szCs w:val="28"/>
        </w:rPr>
      </w:pPr>
      <w:r w:rsidRPr="006A3E42">
        <w:rPr>
          <w:b/>
          <w:bCs/>
          <w:sz w:val="28"/>
          <w:szCs w:val="28"/>
        </w:rPr>
        <w:lastRenderedPageBreak/>
        <w:t>Annex D2: NHS Pension Schemes</w:t>
      </w:r>
    </w:p>
    <w:p w14:paraId="76A8A656" w14:textId="77777777" w:rsidR="006A3E42" w:rsidRDefault="005E5F94" w:rsidP="00AD4F0B">
      <w:pPr>
        <w:pStyle w:val="ListParagraph"/>
        <w:numPr>
          <w:ilvl w:val="0"/>
          <w:numId w:val="17"/>
        </w:numPr>
        <w:ind w:left="709" w:hanging="709"/>
        <w:rPr>
          <w:b/>
          <w:bCs/>
          <w:sz w:val="24"/>
          <w:szCs w:val="24"/>
        </w:rPr>
      </w:pPr>
      <w:r w:rsidRPr="006A3E42">
        <w:rPr>
          <w:b/>
          <w:bCs/>
          <w:sz w:val="24"/>
          <w:szCs w:val="24"/>
        </w:rPr>
        <w:t>Definitions</w:t>
      </w:r>
    </w:p>
    <w:p w14:paraId="3F0224DB" w14:textId="77777777" w:rsidR="00C12B62" w:rsidRPr="006A3E42" w:rsidRDefault="005E5F94" w:rsidP="00AD4F0B">
      <w:pPr>
        <w:pStyle w:val="ListParagraph"/>
        <w:numPr>
          <w:ilvl w:val="1"/>
          <w:numId w:val="17"/>
        </w:numPr>
        <w:ind w:left="709" w:hanging="709"/>
        <w:jc w:val="both"/>
        <w:rPr>
          <w:b/>
          <w:bCs/>
          <w:sz w:val="24"/>
          <w:szCs w:val="24"/>
        </w:rPr>
      </w:pPr>
      <w:r w:rsidRPr="006A3E42">
        <w:rPr>
          <w:bCs/>
        </w:rPr>
        <w:t>In this Annex D2: NHSPS to Part D: Pensions, the following words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1985"/>
        <w:gridCol w:w="6327"/>
      </w:tblGrid>
      <w:tr w:rsidR="00C12B62" w14:paraId="25010AA8"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CC9E3" w14:textId="77777777" w:rsidR="00C12B62" w:rsidRDefault="005E5F94" w:rsidP="000D0682">
            <w:pPr>
              <w:widowControl w:val="0"/>
              <w:spacing w:after="6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EB9F" w14:textId="77777777" w:rsidR="00C12B62" w:rsidRDefault="005E5F94" w:rsidP="000D0682">
            <w:pPr>
              <w:widowControl w:val="0"/>
              <w:spacing w:after="60"/>
              <w:rPr>
                <w:b/>
              </w:rPr>
            </w:pPr>
            <w:r>
              <w:rPr>
                <w:b/>
              </w:rPr>
              <w:t>Definition</w:t>
            </w:r>
          </w:p>
        </w:tc>
      </w:tr>
      <w:tr w:rsidR="00C12B62" w14:paraId="2638A557"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284FB" w14:textId="77777777" w:rsidR="00C12B62" w:rsidRDefault="005E5F94" w:rsidP="000D0682">
            <w:pPr>
              <w:widowControl w:val="0"/>
              <w:spacing w:after="60"/>
            </w:pPr>
            <w:r>
              <w:rPr>
                <w:b/>
              </w:rPr>
              <w:t>Direction Letter</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462A1" w14:textId="77777777" w:rsidR="00C12B62" w:rsidRDefault="005E5F94" w:rsidP="000D0682">
            <w:pPr>
              <w:widowControl w:val="0"/>
              <w:spacing w:after="60"/>
            </w:pP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C12B62" w14:paraId="1F4099D8"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BAED4" w14:textId="77777777" w:rsidR="00C12B62" w:rsidRDefault="005E5F94" w:rsidP="000D0682">
            <w:pPr>
              <w:widowControl w:val="0"/>
              <w:spacing w:after="60"/>
            </w:pPr>
            <w:r>
              <w:rPr>
                <w:b/>
              </w:rPr>
              <w:t>NHSPS Eligible Employees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EC02" w14:textId="77777777" w:rsidR="00C12B62" w:rsidRDefault="005E5F94" w:rsidP="000D0682">
            <w:pPr>
              <w:widowControl w:val="0"/>
              <w:spacing w:after="60"/>
            </w:pPr>
            <w:r>
              <w:t>each of the Fair Deal Employees who at a Relevant Transfer Date was a member of, or was entitled to become a member of, or but for their compulsory transfer of employment would have been entitled to be or become a member of, the NHSPS as a result of either:</w:t>
            </w:r>
          </w:p>
          <w:p w14:paraId="6710DF44" w14:textId="77777777" w:rsidR="00C12B62" w:rsidRDefault="005E5F94" w:rsidP="000D0682">
            <w:pPr>
              <w:pStyle w:val="ListParagraph"/>
              <w:widowControl w:val="0"/>
              <w:numPr>
                <w:ilvl w:val="0"/>
                <w:numId w:val="18"/>
              </w:numPr>
              <w:spacing w:after="60"/>
            </w:pPr>
            <w:r>
              <w:t>their employment with the Buyer, an NHS Body or other employer which participates automatically in the NHSPS; or</w:t>
            </w:r>
          </w:p>
          <w:p w14:paraId="0D522C0B" w14:textId="77777777" w:rsidR="00C12B62" w:rsidRDefault="005E5F94" w:rsidP="000D0682">
            <w:pPr>
              <w:pStyle w:val="ListParagraph"/>
              <w:widowControl w:val="0"/>
              <w:numPr>
                <w:ilvl w:val="0"/>
                <w:numId w:val="18"/>
              </w:numPr>
              <w:spacing w:after="60"/>
            </w:pP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p w14:paraId="24704A89" w14:textId="77777777" w:rsidR="00C12B62" w:rsidRDefault="005E5F94" w:rsidP="000D0682">
            <w:pPr>
              <w:widowControl w:val="0"/>
              <w:spacing w:after="60"/>
            </w:pPr>
            <w:r>
              <w:t>and, in each case, being continuously engaged for more than fifty per cent (50%) of their employed time in the delivery of services (the same as or similar to the Services).</w:t>
            </w:r>
          </w:p>
          <w:p w14:paraId="02E82784" w14:textId="77777777" w:rsidR="00C12B62" w:rsidRDefault="005E5F94" w:rsidP="000D0682">
            <w:pPr>
              <w:widowControl w:val="0"/>
              <w:spacing w:after="60"/>
            </w:pP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C12B62" w14:paraId="227E41FC"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AB15E" w14:textId="77777777" w:rsidR="00C12B62" w:rsidRDefault="005E5F94" w:rsidP="000D0682">
            <w:pPr>
              <w:widowControl w:val="0"/>
              <w:spacing w:after="60"/>
              <w:rPr>
                <w:b/>
              </w:rPr>
            </w:pPr>
            <w:r>
              <w:rPr>
                <w:b/>
              </w:rPr>
              <w:t>NHS Body</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3089E" w14:textId="77777777" w:rsidR="00C12B62" w:rsidRDefault="005E5F94" w:rsidP="000D0682">
            <w:pPr>
              <w:widowControl w:val="0"/>
              <w:spacing w:after="60"/>
            </w:pPr>
            <w:r>
              <w:t>has the meaning given to it in section 275 of the National Health Service Act 2006 as amended by section 138(2)(c) of Schedule 4 to the Health and Social Care Act 2012;</w:t>
            </w:r>
          </w:p>
        </w:tc>
      </w:tr>
      <w:tr w:rsidR="00C12B62" w14:paraId="0CC6D553"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616F1" w14:textId="77777777" w:rsidR="00C12B62" w:rsidRDefault="005E5F94" w:rsidP="000D0682">
            <w:pPr>
              <w:widowControl w:val="0"/>
              <w:spacing w:after="60"/>
              <w:rPr>
                <w:b/>
              </w:rPr>
            </w:pPr>
            <w:r>
              <w:rPr>
                <w:b/>
              </w:rPr>
              <w:t>NHS Pensions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16CF" w14:textId="77777777" w:rsidR="00C12B62" w:rsidRDefault="005E5F94" w:rsidP="000D0682">
            <w:pPr>
              <w:widowControl w:val="0"/>
              <w:spacing w:after="60"/>
            </w:pPr>
            <w:r>
              <w:t>NHS Pensions as the administrators of the NHSPS or such other body as may from time to time be responsible for relevant administrative functions of the NHSPS;</w:t>
            </w:r>
          </w:p>
        </w:tc>
      </w:tr>
      <w:tr w:rsidR="00C12B62" w14:paraId="464917E9"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287A0" w14:textId="77777777" w:rsidR="00C12B62" w:rsidRDefault="005E5F94" w:rsidP="000D0682">
            <w:pPr>
              <w:widowControl w:val="0"/>
              <w:spacing w:after="60"/>
              <w:rPr>
                <w:b/>
              </w:rPr>
            </w:pPr>
            <w:r>
              <w:rPr>
                <w:b/>
              </w:rPr>
              <w:t>NHSPS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9E0FC" w14:textId="77777777" w:rsidR="00C12B62" w:rsidRDefault="005E5F94" w:rsidP="000D0682">
            <w:pPr>
              <w:widowControl w:val="0"/>
              <w:spacing w:after="60"/>
            </w:pPr>
            <w:r>
              <w:t xml:space="preserve">the National Health Service Pension Scheme for England and </w:t>
            </w:r>
            <w:r>
              <w:lastRenderedPageBreak/>
              <w:t>Wales, established pursuant to the Superannuation Act 1972 and governed by subsequent regulations under that Act including the NHS Pension Scheme Regulations;</w:t>
            </w:r>
          </w:p>
        </w:tc>
      </w:tr>
      <w:tr w:rsidR="00C12B62" w14:paraId="35F5D834"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722ED" w14:textId="77777777" w:rsidR="00C12B62" w:rsidRDefault="005E5F94" w:rsidP="000D0682">
            <w:pPr>
              <w:widowControl w:val="0"/>
              <w:spacing w:after="60"/>
              <w:rPr>
                <w:b/>
              </w:rPr>
            </w:pPr>
            <w:r>
              <w:rPr>
                <w:b/>
              </w:rPr>
              <w:lastRenderedPageBreak/>
              <w:t>NHS Pension Scheme Arrears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E3C5" w14:textId="77777777" w:rsidR="00C12B62" w:rsidRDefault="005E5F94" w:rsidP="000D0682">
            <w:pPr>
              <w:widowControl w:val="0"/>
              <w:spacing w:after="60"/>
            </w:pP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C12B62" w14:paraId="5A5B307F"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4225A" w14:textId="77777777" w:rsidR="00C12B62" w:rsidRDefault="005E5F94" w:rsidP="000D0682">
            <w:pPr>
              <w:widowControl w:val="0"/>
              <w:spacing w:after="60"/>
              <w:rPr>
                <w:b/>
              </w:rPr>
            </w:pPr>
            <w:r>
              <w:rPr>
                <w:b/>
              </w:rPr>
              <w:t>NHS Pension Scheme Regulations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699E9" w14:textId="77777777" w:rsidR="00C12B62" w:rsidRDefault="005E5F94" w:rsidP="000D0682">
            <w:pPr>
              <w:widowControl w:val="0"/>
              <w:spacing w:after="60"/>
            </w:pP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C12B62" w14:paraId="7D037C41"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06275" w14:textId="77777777" w:rsidR="00C12B62" w:rsidRDefault="005E5F94" w:rsidP="000D0682">
            <w:pPr>
              <w:widowControl w:val="0"/>
              <w:spacing w:after="60"/>
              <w:rPr>
                <w:b/>
              </w:rPr>
            </w:pPr>
            <w:r>
              <w:rPr>
                <w:b/>
              </w:rPr>
              <w:t>NHS Premature Retirement Rights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190A" w14:textId="77777777" w:rsidR="00C12B62" w:rsidRDefault="005E5F94" w:rsidP="000D0682">
            <w:pPr>
              <w:widowControl w:val="0"/>
              <w:spacing w:after="60"/>
            </w:pPr>
            <w: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C12B62" w14:paraId="0E275104"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D1D6" w14:textId="77777777" w:rsidR="00C12B62" w:rsidRDefault="005E5F94" w:rsidP="000D0682">
            <w:pPr>
              <w:widowControl w:val="0"/>
              <w:spacing w:after="60"/>
              <w:rPr>
                <w:b/>
              </w:rPr>
            </w:pPr>
            <w:r>
              <w:rPr>
                <w:b/>
              </w:rPr>
              <w:t>Pension Benefits</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8BAEA" w14:textId="77777777" w:rsidR="00C12B62" w:rsidRDefault="005E5F94" w:rsidP="000D0682">
            <w:pPr>
              <w:widowControl w:val="0"/>
              <w:spacing w:after="60"/>
            </w:pPr>
            <w:r>
              <w:t>any benefits payable in respect of an individual (including but not limited to pensions related allowances and lump sums) relating to old age, invalidity or survivor’s benefits provided under an occupational pension scheme; and</w:t>
            </w:r>
          </w:p>
        </w:tc>
      </w:tr>
      <w:tr w:rsidR="00C12B62" w14:paraId="7FF3ED37" w14:textId="77777777" w:rsidTr="007C11D7">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CE2A" w14:textId="77777777" w:rsidR="00C12B62" w:rsidRDefault="005E5F94" w:rsidP="000D0682">
            <w:pPr>
              <w:widowControl w:val="0"/>
              <w:spacing w:after="60"/>
              <w:rPr>
                <w:b/>
              </w:rPr>
            </w:pPr>
            <w:r>
              <w:rPr>
                <w:b/>
              </w:rPr>
              <w:t>Retirement Benefits Scheme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0CE36" w14:textId="77777777" w:rsidR="00C12B62" w:rsidRDefault="005E5F94" w:rsidP="000D0682">
            <w:pPr>
              <w:widowControl w:val="0"/>
              <w:spacing w:after="60"/>
            </w:pPr>
            <w:r>
              <w:t>a pension scheme registered under Chapter 2 of Part 4 of the Finance Act 2004.</w:t>
            </w:r>
          </w:p>
        </w:tc>
      </w:tr>
    </w:tbl>
    <w:p w14:paraId="4BE06412" w14:textId="77777777" w:rsidR="007C11D7" w:rsidRDefault="007C11D7" w:rsidP="006A3E42">
      <w:bookmarkStart w:id="47" w:name="_heading=h.19c6y18"/>
      <w:bookmarkEnd w:id="47"/>
    </w:p>
    <w:p w14:paraId="7A6BE193" w14:textId="77777777" w:rsidR="00C12B62" w:rsidRPr="006A3E42" w:rsidRDefault="005E5F94" w:rsidP="00AD4F0B">
      <w:pPr>
        <w:pStyle w:val="ListParagraph"/>
        <w:numPr>
          <w:ilvl w:val="0"/>
          <w:numId w:val="17"/>
        </w:numPr>
        <w:ind w:left="709" w:hanging="709"/>
        <w:jc w:val="both"/>
        <w:rPr>
          <w:b/>
          <w:bCs/>
          <w:sz w:val="24"/>
          <w:szCs w:val="24"/>
        </w:rPr>
      </w:pPr>
      <w:r w:rsidRPr="006A3E42">
        <w:rPr>
          <w:b/>
          <w:bCs/>
          <w:sz w:val="24"/>
          <w:szCs w:val="24"/>
        </w:rPr>
        <w:t>Membership of the NHS Pension Scheme</w:t>
      </w:r>
    </w:p>
    <w:p w14:paraId="17B9B8D8" w14:textId="77777777" w:rsidR="00C12B62" w:rsidRDefault="005E5F94" w:rsidP="00AD4F0B">
      <w:pPr>
        <w:pStyle w:val="ListParagraph"/>
        <w:numPr>
          <w:ilvl w:val="1"/>
          <w:numId w:val="17"/>
        </w:numPr>
        <w:ind w:left="709" w:hanging="709"/>
        <w:jc w:val="both"/>
      </w:pPr>
      <w:bookmarkStart w:id="48" w:name="_heading=h.3tbugp1"/>
      <w:bookmarkEnd w:id="48"/>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14:paraId="4AF4F46F" w14:textId="77777777" w:rsidR="00C12B62" w:rsidRDefault="005E5F94" w:rsidP="00AD4F0B">
      <w:pPr>
        <w:pStyle w:val="ListParagraph"/>
        <w:numPr>
          <w:ilvl w:val="1"/>
          <w:numId w:val="17"/>
        </w:numPr>
        <w:ind w:left="709" w:hanging="709"/>
        <w:jc w:val="both"/>
      </w:pPr>
      <w:bookmarkStart w:id="49" w:name="_heading=h.28h4qwu"/>
      <w:bookmarkEnd w:id="49"/>
      <w:r>
        <w:t>The Supplier must supply to the Buyer by or as soon as reasonably practicable after the Relevant Transfer Date a complete copy of each Direction Letter.</w:t>
      </w:r>
    </w:p>
    <w:p w14:paraId="3252287B" w14:textId="77777777" w:rsidR="00C12B62" w:rsidRDefault="005E5F94" w:rsidP="00AD4F0B">
      <w:pPr>
        <w:pStyle w:val="ListParagraph"/>
        <w:numPr>
          <w:ilvl w:val="1"/>
          <w:numId w:val="17"/>
        </w:numPr>
        <w:ind w:left="709" w:hanging="709"/>
        <w:jc w:val="both"/>
      </w:pPr>
      <w:bookmarkStart w:id="50" w:name="_heading=h.nmf14n"/>
      <w:bookmarkEnd w:id="50"/>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14:paraId="14E7CE94" w14:textId="77777777" w:rsidR="00C12B62" w:rsidRDefault="005E5F94" w:rsidP="00AD4F0B">
      <w:pPr>
        <w:pStyle w:val="ListParagraph"/>
        <w:numPr>
          <w:ilvl w:val="1"/>
          <w:numId w:val="17"/>
        </w:numPr>
        <w:ind w:left="709" w:hanging="709"/>
        <w:jc w:val="both"/>
      </w:pPr>
      <w:bookmarkStart w:id="51" w:name="_heading=h.37m2jsg"/>
      <w:bookmarkEnd w:id="51"/>
      <w:r>
        <w:t xml:space="preserve">The Supplier will (and will procure that its Subcontractors (if any) will) comply with the terms of the Direction Letter, the NHS Pension Scheme Regulations (including any terms which change as a result of changes in Law) and any relevant policy issued by </w:t>
      </w:r>
      <w:r>
        <w:lastRenderedPageBreak/>
        <w:t>the Department of Health in respect of the NHSPS Eligible Employees for so long as it remains bound by the terms of any such Direction Letter.</w:t>
      </w:r>
    </w:p>
    <w:p w14:paraId="1BECB9B7" w14:textId="77777777" w:rsidR="00C12B62" w:rsidRDefault="005E5F94" w:rsidP="00AD4F0B">
      <w:pPr>
        <w:pStyle w:val="ListParagraph"/>
        <w:numPr>
          <w:ilvl w:val="1"/>
          <w:numId w:val="17"/>
        </w:numPr>
        <w:ind w:left="709" w:hanging="709"/>
        <w:jc w:val="both"/>
      </w:pPr>
      <w:bookmarkStart w:id="52" w:name="_heading=h.1mrcu09"/>
      <w:bookmarkEnd w:id="52"/>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14:paraId="639D72ED" w14:textId="77777777" w:rsidR="00C12B62" w:rsidRDefault="005E5F94" w:rsidP="00AD4F0B">
      <w:pPr>
        <w:pStyle w:val="ListParagraph"/>
        <w:numPr>
          <w:ilvl w:val="1"/>
          <w:numId w:val="17"/>
        </w:numPr>
        <w:ind w:left="709" w:hanging="709"/>
        <w:jc w:val="both"/>
      </w:pPr>
      <w:bookmarkStart w:id="53" w:name="_heading=h.46r0co2"/>
      <w:bookmarkEnd w:id="53"/>
      <w:r>
        <w:t>The Supplier will (and will procure that its Subcontractors (if any) will) as soon as reasonably practicable and at its (or its Subcontractor’s) cost, obtain any guarantee, bond or indemnity that may from time to time be required by the Secretary of State for Health.</w:t>
      </w:r>
    </w:p>
    <w:p w14:paraId="2A4ED8F2" w14:textId="77777777" w:rsidR="006A3E42" w:rsidRDefault="005E5F94" w:rsidP="00AD4F0B">
      <w:pPr>
        <w:pStyle w:val="ListParagraph"/>
        <w:numPr>
          <w:ilvl w:val="0"/>
          <w:numId w:val="17"/>
        </w:numPr>
        <w:ind w:left="709" w:hanging="709"/>
        <w:jc w:val="both"/>
        <w:rPr>
          <w:b/>
          <w:bCs/>
          <w:sz w:val="24"/>
          <w:szCs w:val="24"/>
        </w:rPr>
      </w:pPr>
      <w:bookmarkStart w:id="54" w:name="_heading=h.2lwamvv"/>
      <w:bookmarkEnd w:id="54"/>
      <w:r w:rsidRPr="006A3E42">
        <w:rPr>
          <w:b/>
          <w:bCs/>
          <w:sz w:val="24"/>
          <w:szCs w:val="24"/>
        </w:rPr>
        <w:t>Access to NHS Pension Schemes after transfer</w:t>
      </w:r>
    </w:p>
    <w:p w14:paraId="2DE59681" w14:textId="77777777" w:rsidR="00C12B62" w:rsidRPr="006A3E42" w:rsidRDefault="005E5F94" w:rsidP="00AD4F0B">
      <w:pPr>
        <w:pStyle w:val="ListParagraph"/>
        <w:numPr>
          <w:ilvl w:val="1"/>
          <w:numId w:val="17"/>
        </w:numPr>
        <w:ind w:left="709" w:hanging="709"/>
        <w:jc w:val="both"/>
        <w:rPr>
          <w:b/>
          <w:bCs/>
          <w:sz w:val="24"/>
          <w:szCs w:val="24"/>
        </w:rPr>
      </w:pPr>
      <w:r w:rsidRPr="006A3E42">
        <w:t>The Supplier will procure that with effect from the Relevant Transfer Date the NHSPS</w:t>
      </w:r>
      <w:r w:rsidRPr="006A3E42">
        <w:rPr>
          <w:sz w:val="20"/>
          <w:szCs w:val="20"/>
        </w:rPr>
        <w:t xml:space="preserve"> </w:t>
      </w:r>
      <w:r w:rsidRPr="007C11D7">
        <w:t>Eligible Employees shall be either eligible for or remain in continuous active membership of (as the case may be) the NHSPS for employment from (and including) the Relevant Transfer Date</w:t>
      </w:r>
      <w:r>
        <w:t>.</w:t>
      </w:r>
    </w:p>
    <w:p w14:paraId="5BCB9D7E" w14:textId="77777777" w:rsidR="006A3E42" w:rsidRDefault="005E5F94" w:rsidP="00AD4F0B">
      <w:pPr>
        <w:pStyle w:val="ListParagraph"/>
        <w:numPr>
          <w:ilvl w:val="0"/>
          <w:numId w:val="17"/>
        </w:numPr>
        <w:ind w:left="709" w:hanging="709"/>
        <w:jc w:val="both"/>
        <w:rPr>
          <w:b/>
          <w:bCs/>
          <w:sz w:val="24"/>
          <w:szCs w:val="24"/>
        </w:rPr>
      </w:pPr>
      <w:r w:rsidRPr="006A3E42">
        <w:rPr>
          <w:b/>
          <w:bCs/>
          <w:sz w:val="24"/>
          <w:szCs w:val="24"/>
        </w:rPr>
        <w:t>Continuation of early retirement rights after transfer</w:t>
      </w:r>
      <w:bookmarkStart w:id="55" w:name="_heading=h.111kx3o"/>
      <w:bookmarkEnd w:id="55"/>
    </w:p>
    <w:p w14:paraId="2D65C151" w14:textId="77777777" w:rsidR="00C12B62" w:rsidRPr="006A3E42" w:rsidRDefault="005E5F94" w:rsidP="00AD4F0B">
      <w:pPr>
        <w:pStyle w:val="ListParagraph"/>
        <w:numPr>
          <w:ilvl w:val="1"/>
          <w:numId w:val="17"/>
        </w:numPr>
        <w:ind w:left="709" w:hanging="709"/>
        <w:jc w:val="both"/>
        <w:rPr>
          <w:b/>
          <w:bCs/>
          <w:sz w:val="24"/>
          <w:szCs w:val="24"/>
        </w:rPr>
      </w:pPr>
      <w:r w:rsidRPr="006A3E42">
        <w:rPr>
          <w:bCs/>
        </w:rPr>
        <w:t>From the Relevant Transfer Date until the Service Transfer Date, the Supplier must</w:t>
      </w:r>
      <w:r w:rsidRPr="006A3E42">
        <w:rPr>
          <w:bCs/>
          <w:sz w:val="20"/>
          <w:szCs w:val="20"/>
        </w:rPr>
        <w:t xml:space="preserve"> </w:t>
      </w:r>
      <w:r w:rsidRPr="006A3E42">
        <w:rPr>
          <w:bCs/>
        </w:rPr>
        <w:t>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p>
    <w:p w14:paraId="33B61266" w14:textId="77777777" w:rsidR="00C12B62" w:rsidRPr="006A3E42" w:rsidRDefault="005E5F94" w:rsidP="00AD4F0B">
      <w:pPr>
        <w:pStyle w:val="ListParagraph"/>
        <w:numPr>
          <w:ilvl w:val="0"/>
          <w:numId w:val="17"/>
        </w:numPr>
        <w:ind w:left="709" w:hanging="709"/>
        <w:jc w:val="both"/>
        <w:rPr>
          <w:b/>
          <w:bCs/>
          <w:sz w:val="24"/>
          <w:szCs w:val="24"/>
        </w:rPr>
      </w:pPr>
      <w:bookmarkStart w:id="56" w:name="_heading=h.3l18frh"/>
      <w:bookmarkEnd w:id="56"/>
      <w:r w:rsidRPr="006A3E42">
        <w:rPr>
          <w:b/>
          <w:bCs/>
          <w:sz w:val="24"/>
          <w:szCs w:val="24"/>
        </w:rPr>
        <w:t>What the buyer do if the Supplier breaches its pension obligations</w:t>
      </w:r>
      <w:bookmarkStart w:id="57" w:name="_heading=h.206ipza"/>
      <w:bookmarkEnd w:id="57"/>
    </w:p>
    <w:p w14:paraId="6AECA1F4" w14:textId="77777777" w:rsidR="00C12B62" w:rsidRDefault="005E5F94" w:rsidP="00AD4F0B">
      <w:pPr>
        <w:pStyle w:val="ListParagraph"/>
        <w:numPr>
          <w:ilvl w:val="1"/>
          <w:numId w:val="17"/>
        </w:numPr>
        <w:ind w:left="709" w:hanging="709"/>
        <w:jc w:val="both"/>
      </w:pPr>
      <w:r>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p>
    <w:p w14:paraId="130DF1BF" w14:textId="77777777" w:rsidR="00C12B62" w:rsidRDefault="005E5F94" w:rsidP="00AD4F0B">
      <w:pPr>
        <w:pStyle w:val="ListParagraph"/>
        <w:numPr>
          <w:ilvl w:val="1"/>
          <w:numId w:val="17"/>
        </w:numPr>
        <w:ind w:left="709" w:hanging="709"/>
        <w:jc w:val="both"/>
      </w:pPr>
      <w:bookmarkStart w:id="58" w:name="_heading=h.4k668n3"/>
      <w:bookmarkEnd w:id="58"/>
      <w:r>
        <w:t>If the Buyer is entitled to terminate the Contract or the Supplier (or its Subcontractor, if relevant) ceases to participate in the NHSPS for whatever other reason, the Buyer 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p>
    <w:p w14:paraId="18FFF9A4" w14:textId="77777777" w:rsidR="005E2D2A" w:rsidRPr="00C45B3F" w:rsidRDefault="005E5F94" w:rsidP="00AD4F0B">
      <w:pPr>
        <w:pStyle w:val="ListParagraph"/>
        <w:numPr>
          <w:ilvl w:val="1"/>
          <w:numId w:val="17"/>
        </w:numPr>
        <w:ind w:left="709" w:hanging="709"/>
        <w:jc w:val="both"/>
      </w:pPr>
      <w:bookmarkStart w:id="59" w:name="_heading=h.2zbgiuw"/>
      <w:bookmarkEnd w:id="59"/>
      <w:r>
        <w:t>In addition to the Buyer's right to terminate the Contract, if the Buyer is notified by NHS Pensions of any NHS Pension Scheme Arrears, the Buyer will be entitled to deduct all or Part of those arrears from any amount due to be paid under this Contract or otherwise.</w:t>
      </w:r>
    </w:p>
    <w:p w14:paraId="2F18C678" w14:textId="77777777" w:rsidR="00C12B62" w:rsidRPr="006A3E42" w:rsidRDefault="005E5F94" w:rsidP="00AD4F0B">
      <w:pPr>
        <w:pStyle w:val="ListParagraph"/>
        <w:numPr>
          <w:ilvl w:val="0"/>
          <w:numId w:val="17"/>
        </w:numPr>
        <w:ind w:left="709" w:hanging="709"/>
        <w:jc w:val="both"/>
        <w:rPr>
          <w:b/>
          <w:bCs/>
          <w:sz w:val="24"/>
          <w:szCs w:val="24"/>
        </w:rPr>
      </w:pPr>
      <w:r w:rsidRPr="006A3E42">
        <w:rPr>
          <w:b/>
          <w:bCs/>
          <w:sz w:val="24"/>
          <w:szCs w:val="24"/>
        </w:rPr>
        <w:t>Compensation when pension scheme access can’t be provided</w:t>
      </w:r>
      <w:bookmarkStart w:id="60" w:name="_heading=h.1egqt2p"/>
      <w:bookmarkEnd w:id="60"/>
    </w:p>
    <w:p w14:paraId="6482C4C8" w14:textId="77777777" w:rsidR="00C12B62" w:rsidRDefault="005E5F94" w:rsidP="00AD4F0B">
      <w:pPr>
        <w:pStyle w:val="ListParagraph"/>
        <w:numPr>
          <w:ilvl w:val="1"/>
          <w:numId w:val="17"/>
        </w:numPr>
        <w:ind w:left="709" w:hanging="709"/>
        <w:jc w:val="both"/>
      </w:pPr>
      <w:r>
        <w:t xml:space="preserve">If the Supplier (or its Subcontractor, if relevant) is unable to provide the NHSPS Eligible Employees with either: </w:t>
      </w:r>
    </w:p>
    <w:p w14:paraId="07C408AC" w14:textId="77777777" w:rsidR="00C12B62" w:rsidRDefault="005E5F94" w:rsidP="00AD4F0B">
      <w:pPr>
        <w:pStyle w:val="ListParagraph"/>
        <w:numPr>
          <w:ilvl w:val="2"/>
          <w:numId w:val="17"/>
        </w:numPr>
        <w:ind w:left="1560" w:hanging="851"/>
        <w:jc w:val="both"/>
      </w:pPr>
      <w:bookmarkStart w:id="61" w:name="_heading=h.3ygebqi"/>
      <w:bookmarkEnd w:id="61"/>
      <w:r>
        <w:t xml:space="preserve">membership of the NHSPS (having used its best endeavours to secure a Direction Letter); or </w:t>
      </w:r>
    </w:p>
    <w:p w14:paraId="068D6410" w14:textId="77777777" w:rsidR="00C12B62" w:rsidRDefault="005E5F94" w:rsidP="00AD4F0B">
      <w:pPr>
        <w:pStyle w:val="ListParagraph"/>
        <w:numPr>
          <w:ilvl w:val="2"/>
          <w:numId w:val="17"/>
        </w:numPr>
        <w:ind w:left="1560" w:hanging="851"/>
        <w:jc w:val="both"/>
      </w:pPr>
      <w:bookmarkStart w:id="62" w:name="_heading=h.2dlolyb"/>
      <w:bookmarkEnd w:id="62"/>
      <w:r>
        <w:t xml:space="preserve">access to a Broadly Comparable pension scheme, </w:t>
      </w:r>
    </w:p>
    <w:p w14:paraId="7944686A" w14:textId="77777777" w:rsidR="00C12B62" w:rsidRDefault="005E5F94" w:rsidP="00C45B3F">
      <w:pPr>
        <w:pStyle w:val="ListParagraph"/>
        <w:ind w:left="709"/>
        <w:jc w:val="both"/>
      </w:pPr>
      <w:r>
        <w:t xml:space="preserve">the Buyer may in its sole discretion permit the Supplier (or any of its Subcontractors) to compensate the NHSPS Eligible Employees in a manner that is Broadly Comparable </w:t>
      </w:r>
      <w:r>
        <w:lastRenderedPageBreak/>
        <w:t>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 determining whether the level of compensation offered is reasonable in the circumstances.</w:t>
      </w:r>
    </w:p>
    <w:p w14:paraId="5066A9F6" w14:textId="77777777" w:rsidR="00C12B62" w:rsidRDefault="005E5F94" w:rsidP="00AD4F0B">
      <w:pPr>
        <w:pStyle w:val="ListParagraph"/>
        <w:numPr>
          <w:ilvl w:val="1"/>
          <w:numId w:val="17"/>
        </w:numPr>
        <w:ind w:left="709" w:hanging="709"/>
        <w:jc w:val="both"/>
      </w:pPr>
      <w:bookmarkStart w:id="63" w:name="_heading=h.sqyw64"/>
      <w:bookmarkEnd w:id="63"/>
      <w:r>
        <w:t>This flexibility for the Buyer to allow compensation in place of Pension Benefits is in addition to and not instead of the Buyer’s right to terminate the Contract.</w:t>
      </w:r>
    </w:p>
    <w:p w14:paraId="0D931B29" w14:textId="77777777" w:rsidR="00C12B62" w:rsidRPr="006A3E42" w:rsidRDefault="005E5F94" w:rsidP="00AD4F0B">
      <w:pPr>
        <w:pStyle w:val="ListParagraph"/>
        <w:numPr>
          <w:ilvl w:val="0"/>
          <w:numId w:val="17"/>
        </w:numPr>
        <w:ind w:left="709" w:hanging="709"/>
        <w:jc w:val="both"/>
        <w:rPr>
          <w:b/>
          <w:bCs/>
          <w:sz w:val="24"/>
          <w:szCs w:val="24"/>
        </w:rPr>
      </w:pPr>
      <w:r w:rsidRPr="006A3E42">
        <w:rPr>
          <w:b/>
          <w:bCs/>
          <w:sz w:val="24"/>
          <w:szCs w:val="24"/>
        </w:rPr>
        <w:t>Indemnities that a Supplier must give</w:t>
      </w:r>
      <w:bookmarkStart w:id="64" w:name="_heading=h.3cqmetx"/>
      <w:bookmarkEnd w:id="64"/>
    </w:p>
    <w:p w14:paraId="5F85B0BC" w14:textId="77777777" w:rsidR="00C12B62" w:rsidRDefault="005E5F94" w:rsidP="00AD4F0B">
      <w:pPr>
        <w:pStyle w:val="ListParagraph"/>
        <w:numPr>
          <w:ilvl w:val="1"/>
          <w:numId w:val="17"/>
        </w:numPr>
        <w:ind w:left="709" w:hanging="709"/>
        <w:jc w:val="both"/>
      </w:pPr>
      <w: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14:paraId="26DA0905" w14:textId="77777777" w:rsidR="00C12B62" w:rsidRDefault="005E5F94" w:rsidP="00AD4F0B">
      <w:pPr>
        <w:pStyle w:val="ListParagraph"/>
        <w:numPr>
          <w:ilvl w:val="1"/>
          <w:numId w:val="17"/>
        </w:numPr>
        <w:ind w:left="709" w:hanging="709"/>
        <w:jc w:val="both"/>
      </w:pPr>
      <w:bookmarkStart w:id="65" w:name="_heading=h.1rvwp1q"/>
      <w:bookmarkEnd w:id="65"/>
      <w: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p>
    <w:p w14:paraId="1598CDCD" w14:textId="77777777" w:rsidR="00C12B62" w:rsidRPr="006A3E42" w:rsidRDefault="005E5F94" w:rsidP="00AD4F0B">
      <w:pPr>
        <w:pStyle w:val="ListParagraph"/>
        <w:numPr>
          <w:ilvl w:val="0"/>
          <w:numId w:val="17"/>
        </w:numPr>
        <w:ind w:left="709" w:hanging="709"/>
        <w:jc w:val="both"/>
        <w:rPr>
          <w:b/>
          <w:bCs/>
          <w:sz w:val="24"/>
          <w:szCs w:val="24"/>
        </w:rPr>
      </w:pPr>
      <w:r w:rsidRPr="006A3E42">
        <w:rPr>
          <w:b/>
          <w:bCs/>
          <w:sz w:val="24"/>
          <w:szCs w:val="24"/>
        </w:rPr>
        <w:t>Subcontractors</w:t>
      </w:r>
      <w:bookmarkStart w:id="66" w:name="_heading=h.4bvk7pj"/>
      <w:bookmarkEnd w:id="66"/>
    </w:p>
    <w:p w14:paraId="221BE1CE" w14:textId="77777777" w:rsidR="00C12B62" w:rsidRDefault="005E5F94" w:rsidP="00AD4F0B">
      <w:pPr>
        <w:pStyle w:val="ListParagraph"/>
        <w:numPr>
          <w:ilvl w:val="1"/>
          <w:numId w:val="17"/>
        </w:numPr>
        <w:ind w:left="709" w:hanging="709"/>
        <w:jc w:val="both"/>
      </w:pP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14:paraId="22B25562" w14:textId="77777777" w:rsidR="00C12B62" w:rsidRDefault="005E5F94" w:rsidP="00AD4F0B">
      <w:pPr>
        <w:pStyle w:val="ListParagraph"/>
        <w:numPr>
          <w:ilvl w:val="2"/>
          <w:numId w:val="17"/>
        </w:numPr>
        <w:tabs>
          <w:tab w:val="left" w:pos="1560"/>
        </w:tabs>
        <w:ind w:left="1560" w:hanging="851"/>
        <w:jc w:val="both"/>
      </w:pPr>
      <w:bookmarkStart w:id="67" w:name="_heading=h.2r0uhxc"/>
      <w:bookmarkEnd w:id="67"/>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Buyer receives a complete copy of each such Subcontractor direction letter as soon as reasonably practicable; or</w:t>
      </w:r>
    </w:p>
    <w:p w14:paraId="2E825743" w14:textId="77777777" w:rsidR="00C12B62" w:rsidRDefault="005E5F94" w:rsidP="00AD4F0B">
      <w:pPr>
        <w:pStyle w:val="ListParagraph"/>
        <w:numPr>
          <w:ilvl w:val="2"/>
          <w:numId w:val="17"/>
        </w:numPr>
        <w:tabs>
          <w:tab w:val="left" w:pos="1560"/>
        </w:tabs>
        <w:ind w:left="1560" w:hanging="851"/>
        <w:jc w:val="both"/>
      </w:pPr>
      <w:bookmarkStart w:id="68" w:name="_heading=h.1664s55"/>
      <w:bookmarkEnd w:id="68"/>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14:paraId="595A63D4" w14:textId="77777777" w:rsidR="00C12B62" w:rsidRDefault="005E5F94" w:rsidP="00AD4F0B">
      <w:pPr>
        <w:pStyle w:val="ListParagraph"/>
        <w:numPr>
          <w:ilvl w:val="1"/>
          <w:numId w:val="17"/>
        </w:numPr>
        <w:jc w:val="both"/>
      </w:pPr>
      <w:bookmarkStart w:id="69" w:name="_heading=h.3q5sasy"/>
      <w:bookmarkEnd w:id="69"/>
      <w:r>
        <w:t>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w:t>
      </w:r>
    </w:p>
    <w:p w14:paraId="7BB4A895" w14:textId="77777777" w:rsidR="006A3E42" w:rsidRDefault="006A3E42">
      <w:pPr>
        <w:suppressAutoHyphens w:val="0"/>
        <w:spacing w:after="160" w:line="251" w:lineRule="auto"/>
      </w:pPr>
      <w:r>
        <w:br w:type="page"/>
      </w:r>
    </w:p>
    <w:p w14:paraId="5CB463E6" w14:textId="77777777" w:rsidR="00C12B62" w:rsidRPr="006A3E42" w:rsidRDefault="005E5F94" w:rsidP="00C45B3F">
      <w:pPr>
        <w:spacing w:after="240"/>
        <w:jc w:val="both"/>
        <w:rPr>
          <w:b/>
          <w:bCs/>
          <w:sz w:val="28"/>
          <w:szCs w:val="28"/>
        </w:rPr>
      </w:pPr>
      <w:r w:rsidRPr="006A3E42">
        <w:rPr>
          <w:b/>
          <w:bCs/>
          <w:sz w:val="28"/>
          <w:szCs w:val="28"/>
        </w:rPr>
        <w:lastRenderedPageBreak/>
        <w:t>Annex D3: Local Government Pension Schemes (LGPS)</w:t>
      </w:r>
    </w:p>
    <w:p w14:paraId="0B424140" w14:textId="77777777" w:rsidR="00C12B62" w:rsidRPr="006A3E42" w:rsidRDefault="005E5F94" w:rsidP="00AD4F0B">
      <w:pPr>
        <w:pStyle w:val="ListParagraph"/>
        <w:numPr>
          <w:ilvl w:val="0"/>
          <w:numId w:val="19"/>
        </w:numPr>
        <w:ind w:left="709" w:hanging="709"/>
        <w:rPr>
          <w:b/>
          <w:bCs/>
          <w:sz w:val="24"/>
          <w:szCs w:val="24"/>
        </w:rPr>
      </w:pPr>
      <w:r w:rsidRPr="006A3E42">
        <w:rPr>
          <w:b/>
          <w:bCs/>
          <w:sz w:val="24"/>
          <w:szCs w:val="24"/>
        </w:rPr>
        <w:t>Definitions</w:t>
      </w:r>
    </w:p>
    <w:p w14:paraId="07CDEC26" w14:textId="77777777" w:rsidR="00C12B62" w:rsidRDefault="005E5F94" w:rsidP="00AD4F0B">
      <w:pPr>
        <w:pStyle w:val="ListParagraph"/>
        <w:numPr>
          <w:ilvl w:val="1"/>
          <w:numId w:val="19"/>
        </w:numPr>
        <w:ind w:left="709" w:hanging="709"/>
        <w:jc w:val="both"/>
      </w:pPr>
      <w:r>
        <w:t>In this Annex D3: LGPS to Part D: Pensions, the following words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C12B62" w14:paraId="53208E33"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9349E" w14:textId="77777777" w:rsidR="00C12B62" w:rsidRDefault="005E5F94" w:rsidP="000D0682">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3776" w14:textId="77777777" w:rsidR="00C12B62" w:rsidRDefault="005E5F94" w:rsidP="000D0682">
            <w:pPr>
              <w:widowControl w:val="0"/>
              <w:spacing w:after="60"/>
              <w:rPr>
                <w:b/>
              </w:rPr>
            </w:pPr>
            <w:r>
              <w:rPr>
                <w:b/>
              </w:rPr>
              <w:t>Definition</w:t>
            </w:r>
          </w:p>
        </w:tc>
      </w:tr>
      <w:tr w:rsidR="00C12B62" w14:paraId="73110EF4"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0D53" w14:textId="77777777" w:rsidR="00C12B62" w:rsidRDefault="005E5F94" w:rsidP="000D0682">
            <w:pPr>
              <w:widowControl w:val="0"/>
              <w:spacing w:after="60"/>
              <w:rPr>
                <w:b/>
              </w:rPr>
            </w:pPr>
            <w:r>
              <w:rPr>
                <w:b/>
              </w:rPr>
              <w:t xml:space="preserve">Administering Authority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7F7FA" w14:textId="77777777" w:rsidR="00C12B62" w:rsidRDefault="005E5F94" w:rsidP="000D0682">
            <w:pPr>
              <w:widowControl w:val="0"/>
              <w:spacing w:after="60"/>
            </w:pPr>
            <w:r>
              <w:t>in relation to the</w:t>
            </w:r>
            <w:r>
              <w:rPr>
                <w:b/>
              </w:rPr>
              <w:t xml:space="preserve"> </w:t>
            </w:r>
            <w:r>
              <w:t>Fund</w:t>
            </w:r>
            <w:r>
              <w:rPr>
                <w:b/>
              </w:rPr>
              <w:t xml:space="preserve"> [insert name]</w:t>
            </w:r>
            <w:r>
              <w:t>, the relevant Administering Authority of that Fund for the purposes of the Local Government Pension Scheme Regulations 2013;</w:t>
            </w:r>
          </w:p>
        </w:tc>
      </w:tr>
      <w:tr w:rsidR="00C12B62" w14:paraId="000D06A5"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79E60" w14:textId="77777777" w:rsidR="00C12B62" w:rsidRDefault="005E5F94" w:rsidP="000D0682">
            <w:pPr>
              <w:widowControl w:val="0"/>
              <w:spacing w:after="60"/>
              <w:rPr>
                <w:b/>
              </w:rPr>
            </w:pPr>
            <w:r>
              <w:rPr>
                <w:b/>
              </w:rPr>
              <w:t xml:space="preserve">Fund Actuary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3ACE8" w14:textId="77777777" w:rsidR="00C12B62" w:rsidRDefault="005E5F94" w:rsidP="000D0682">
            <w:pPr>
              <w:widowControl w:val="0"/>
              <w:spacing w:after="60"/>
            </w:pPr>
            <w:r>
              <w:t>the actuary to a Fund appointed by the Administering Authority of that Fund;</w:t>
            </w:r>
          </w:p>
        </w:tc>
      </w:tr>
      <w:tr w:rsidR="00C12B62" w14:paraId="34E28F25"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48A90" w14:textId="77777777" w:rsidR="00C12B62" w:rsidRDefault="005E5F94" w:rsidP="000D0682">
            <w:pPr>
              <w:widowControl w:val="0"/>
              <w:spacing w:after="60"/>
              <w:rPr>
                <w:b/>
              </w:rPr>
            </w:pPr>
            <w:r>
              <w:rPr>
                <w:b/>
              </w:rPr>
              <w:t xml:space="preserve">Fund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66A5" w14:textId="77777777" w:rsidR="00C12B62" w:rsidRDefault="005E5F94" w:rsidP="000D0682">
            <w:pPr>
              <w:widowControl w:val="0"/>
              <w:spacing w:after="60"/>
            </w:pPr>
            <w:r>
              <w:rPr>
                <w:b/>
              </w:rPr>
              <w:t>[insert name]</w:t>
            </w:r>
            <w:r>
              <w:t>, a pension fund within the LGPS;</w:t>
            </w:r>
          </w:p>
        </w:tc>
      </w:tr>
      <w:tr w:rsidR="00C12B62" w14:paraId="74DE1BAB"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3F7A" w14:textId="77777777" w:rsidR="00C12B62" w:rsidRDefault="005E5F94" w:rsidP="000D0682">
            <w:pPr>
              <w:widowControl w:val="0"/>
              <w:spacing w:after="60"/>
              <w:rPr>
                <w:b/>
              </w:rPr>
            </w:pPr>
            <w:r>
              <w:rPr>
                <w:b/>
              </w:rPr>
              <w:t xml:space="preserve">LGPS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1EA3" w14:textId="77777777" w:rsidR="00C12B62" w:rsidRDefault="005E5F94" w:rsidP="000D0682">
            <w:pPr>
              <w:widowControl w:val="0"/>
              <w:spacing w:after="60"/>
            </w:pPr>
            <w:r>
              <w:t>the Local Government Pension Scheme as governed by the LGPS Regulations, and any other regulations (in each case as amended from time to time) which are from time to time applicable to the Local Government Pension Scheme;</w:t>
            </w:r>
          </w:p>
        </w:tc>
      </w:tr>
      <w:tr w:rsidR="00C12B62" w14:paraId="7F1E1D92"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861C4" w14:textId="77777777" w:rsidR="00C12B62" w:rsidRDefault="005E5F94" w:rsidP="000D0682">
            <w:pPr>
              <w:widowControl w:val="0"/>
              <w:spacing w:after="60"/>
              <w:rPr>
                <w:b/>
              </w:rPr>
            </w:pPr>
            <w:r>
              <w:rPr>
                <w:b/>
              </w:rPr>
              <w:t xml:space="preserve">LGPS Admission Agreement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B4C63" w14:textId="77777777" w:rsidR="00C12B62" w:rsidRDefault="005E5F94" w:rsidP="000D0682">
            <w:pPr>
              <w:widowControl w:val="0"/>
              <w:spacing w:after="60"/>
            </w:pPr>
            <w:r>
              <w:t>an admission agreement within the meaning in Schedule 1 of the Local Government Pension Scheme Regulations 2013;</w:t>
            </w:r>
          </w:p>
        </w:tc>
      </w:tr>
      <w:tr w:rsidR="00C12B62" w14:paraId="2CDD3964"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15F4D" w14:textId="77777777" w:rsidR="00C12B62" w:rsidRDefault="005E5F94" w:rsidP="000D0682">
            <w:pPr>
              <w:widowControl w:val="0"/>
              <w:spacing w:after="60"/>
              <w:rPr>
                <w:b/>
              </w:rPr>
            </w:pPr>
            <w:r>
              <w:rPr>
                <w:b/>
              </w:rPr>
              <w:t xml:space="preserve">LGPS Admission Body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1F127" w14:textId="77777777" w:rsidR="00C12B62" w:rsidRDefault="005E5F94" w:rsidP="000D0682">
            <w:pPr>
              <w:widowControl w:val="0"/>
              <w:spacing w:after="60"/>
            </w:pPr>
            <w:r>
              <w:t>an admission body (within the meaning of Part 3 of Schedule 2 of the Local Government Pension Scheme Regulations 2013);</w:t>
            </w:r>
          </w:p>
        </w:tc>
      </w:tr>
      <w:tr w:rsidR="00C12B62" w14:paraId="1F03876F"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F6B19" w14:textId="77777777" w:rsidR="00C12B62" w:rsidRDefault="005E5F94" w:rsidP="000D0682">
            <w:pPr>
              <w:widowControl w:val="0"/>
              <w:spacing w:after="60"/>
              <w:rPr>
                <w:b/>
              </w:rPr>
            </w:pPr>
            <w:r>
              <w:rPr>
                <w:b/>
              </w:rPr>
              <w:t xml:space="preserve">LGPS Eligible Employees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9A5" w14:textId="77777777" w:rsidR="00C12B62" w:rsidRDefault="005E5F94" w:rsidP="000D0682">
            <w:pPr>
              <w:widowControl w:val="0"/>
              <w:spacing w:after="60"/>
            </w:pPr>
            <w: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C12B62" w14:paraId="159583DC" w14:textId="77777777" w:rsidTr="007C11D7">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F74A7" w14:textId="77777777" w:rsidR="00C12B62" w:rsidRDefault="005E5F94" w:rsidP="000D0682">
            <w:pPr>
              <w:widowControl w:val="0"/>
              <w:spacing w:after="60"/>
              <w:rPr>
                <w:b/>
              </w:rPr>
            </w:pPr>
            <w:r>
              <w:rPr>
                <w:b/>
              </w:rPr>
              <w:t xml:space="preserve">LGPS Regulations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B27DF" w14:textId="77777777" w:rsidR="00C12B62" w:rsidRDefault="005E5F94" w:rsidP="000D0682">
            <w:pPr>
              <w:widowControl w:val="0"/>
              <w:spacing w:after="60"/>
            </w:pP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23F04D7D" w14:textId="77777777" w:rsidR="007C11D7" w:rsidRDefault="007C11D7" w:rsidP="006A3E42"/>
    <w:p w14:paraId="54D98196" w14:textId="77777777" w:rsidR="00C12B62" w:rsidRPr="006A3E42" w:rsidRDefault="005E5F94" w:rsidP="00AD4F0B">
      <w:pPr>
        <w:pStyle w:val="ListParagraph"/>
        <w:numPr>
          <w:ilvl w:val="0"/>
          <w:numId w:val="19"/>
        </w:numPr>
        <w:ind w:left="709" w:hanging="709"/>
        <w:jc w:val="both"/>
        <w:rPr>
          <w:b/>
          <w:bCs/>
          <w:sz w:val="24"/>
          <w:szCs w:val="24"/>
        </w:rPr>
      </w:pPr>
      <w:r w:rsidRPr="006A3E42">
        <w:rPr>
          <w:b/>
          <w:bCs/>
          <w:sz w:val="24"/>
          <w:szCs w:val="24"/>
        </w:rPr>
        <w:t xml:space="preserve">Supplier must become a LGPS admission body </w:t>
      </w:r>
    </w:p>
    <w:p w14:paraId="374D34C7" w14:textId="77777777" w:rsidR="00C12B62" w:rsidRDefault="005E5F94" w:rsidP="00AD4F0B">
      <w:pPr>
        <w:pStyle w:val="ListParagraph"/>
        <w:numPr>
          <w:ilvl w:val="1"/>
          <w:numId w:val="19"/>
        </w:numPr>
        <w:ind w:left="709" w:hanging="709"/>
        <w:jc w:val="both"/>
      </w:pPr>
      <w:bookmarkStart w:id="70" w:name="_heading=h.25b2l0r"/>
      <w:bookmarkEnd w:id="70"/>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27EE959B" w14:textId="77777777" w:rsidR="00C12B62" w:rsidRDefault="005E5F94" w:rsidP="00AD4F0B">
      <w:pPr>
        <w:pStyle w:val="ListParagraph"/>
        <w:numPr>
          <w:ilvl w:val="1"/>
          <w:numId w:val="19"/>
        </w:numPr>
        <w:ind w:left="709" w:hanging="709"/>
        <w:jc w:val="both"/>
      </w:pPr>
      <w:r>
        <w:t xml:space="preserve">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t>
      </w:r>
      <w:r>
        <w:lastRenderedPageBreak/>
        <w:t>were not active LGPS members immediately before the Relevant Transfer Date must retain the ability to join the LGPS after the Relevant Transfer Date if they wish to do so.</w:t>
      </w:r>
    </w:p>
    <w:p w14:paraId="06EE1096" w14:textId="77777777" w:rsidR="00C12B62" w:rsidRDefault="005E5F94" w:rsidP="00AD4F0B">
      <w:pPr>
        <w:pStyle w:val="ListParagraph"/>
        <w:numPr>
          <w:ilvl w:val="1"/>
          <w:numId w:val="19"/>
        </w:numPr>
        <w:ind w:left="709" w:hanging="709"/>
        <w:jc w:val="both"/>
      </w:pPr>
      <w:r>
        <w:t xml:space="preserve">The Supplier shall provide any indemnity, bond or guarantee required by an Administering Authority in relation to an LGPS Admission Agreement. </w:t>
      </w:r>
    </w:p>
    <w:p w14:paraId="75FF0396" w14:textId="77777777" w:rsidR="00C12B62" w:rsidRDefault="005E5F94" w:rsidP="00AD4F0B">
      <w:pPr>
        <w:pStyle w:val="ListParagraph"/>
        <w:numPr>
          <w:ilvl w:val="1"/>
          <w:numId w:val="19"/>
        </w:numPr>
        <w:ind w:left="709" w:hanging="709"/>
        <w:jc w:val="both"/>
      </w:pPr>
      <w:r>
        <w:t>The Supplier shall not automatically enrol or re-enrol for the purposes of the Pensions Act 2008 any LGPS Eligible Employees in any pension scheme other than the LGPS.</w:t>
      </w:r>
    </w:p>
    <w:p w14:paraId="53397B11" w14:textId="77777777" w:rsidR="006A3E42" w:rsidRPr="006A3E42" w:rsidRDefault="005E5F94" w:rsidP="00AD4F0B">
      <w:pPr>
        <w:pStyle w:val="ListParagraph"/>
        <w:numPr>
          <w:ilvl w:val="0"/>
          <w:numId w:val="19"/>
        </w:numPr>
        <w:ind w:left="709" w:hanging="709"/>
        <w:jc w:val="both"/>
        <w:rPr>
          <w:b/>
          <w:bCs/>
          <w:sz w:val="24"/>
          <w:szCs w:val="24"/>
        </w:rPr>
      </w:pPr>
      <w:r w:rsidRPr="006A3E42">
        <w:rPr>
          <w:b/>
          <w:bCs/>
          <w:sz w:val="24"/>
          <w:szCs w:val="24"/>
        </w:rPr>
        <w:t xml:space="preserve">Right of set-off </w:t>
      </w:r>
      <w:bookmarkStart w:id="71" w:name="_heading=h.kgcv8k"/>
      <w:bookmarkEnd w:id="71"/>
    </w:p>
    <w:p w14:paraId="5F331277" w14:textId="77777777" w:rsidR="00C12B62" w:rsidRPr="006A3E42" w:rsidRDefault="005E5F94" w:rsidP="00AD4F0B">
      <w:pPr>
        <w:pStyle w:val="ListParagraph"/>
        <w:numPr>
          <w:ilvl w:val="1"/>
          <w:numId w:val="19"/>
        </w:numPr>
        <w:ind w:left="709" w:hanging="709"/>
        <w:jc w:val="both"/>
        <w:rPr>
          <w:b/>
          <w:bCs/>
        </w:rPr>
      </w:pPr>
      <w:r w:rsidRPr="006A3E42">
        <w:rPr>
          <w:bCs/>
        </w:rPr>
        <w:t>The Buyer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14:paraId="45585086" w14:textId="77777777" w:rsidR="007C11D7" w:rsidRPr="006A3E42" w:rsidRDefault="005E5F94" w:rsidP="00AD4F0B">
      <w:pPr>
        <w:pStyle w:val="ListParagraph"/>
        <w:numPr>
          <w:ilvl w:val="0"/>
          <w:numId w:val="19"/>
        </w:numPr>
        <w:ind w:left="709" w:hanging="709"/>
        <w:jc w:val="both"/>
        <w:rPr>
          <w:b/>
          <w:bCs/>
          <w:sz w:val="24"/>
          <w:szCs w:val="24"/>
        </w:rPr>
      </w:pPr>
      <w:bookmarkStart w:id="72" w:name="_heading=h.34g0dwd"/>
      <w:bookmarkEnd w:id="72"/>
      <w:r w:rsidRPr="006A3E42">
        <w:rPr>
          <w:b/>
          <w:bCs/>
          <w:sz w:val="24"/>
          <w:szCs w:val="24"/>
        </w:rPr>
        <w:t>Supplier ceases to be an LGPS Admission Body</w:t>
      </w:r>
      <w:bookmarkStart w:id="73" w:name="_heading=h.1jlao46"/>
      <w:bookmarkEnd w:id="73"/>
    </w:p>
    <w:p w14:paraId="6815F0BB" w14:textId="77777777" w:rsidR="00C12B62" w:rsidRPr="006A3E42" w:rsidRDefault="005E5F94" w:rsidP="00AD4F0B">
      <w:pPr>
        <w:pStyle w:val="ListParagraph"/>
        <w:numPr>
          <w:ilvl w:val="1"/>
          <w:numId w:val="19"/>
        </w:numPr>
        <w:ind w:left="709" w:hanging="709"/>
        <w:jc w:val="both"/>
        <w:rPr>
          <w:b/>
          <w:bCs/>
        </w:rPr>
      </w:pPr>
      <w:r w:rsidRPr="006A3E42">
        <w:t>If the Supplier employs any LGPS Eligible Employees from a Relevant Transfer Date and the Supplier either cannot or does not participate in the LGPS, the Supplier shall offer such LGPS Eligible Employee membership of a pension scheme Broadly Comparable to the LGPS.</w:t>
      </w:r>
      <w:r w:rsidRPr="006A3E42">
        <w:rPr>
          <w:b/>
          <w:bCs/>
        </w:rPr>
        <w:t xml:space="preserve"> </w:t>
      </w:r>
    </w:p>
    <w:p w14:paraId="2CC11DC9" w14:textId="77777777" w:rsidR="007C11D7" w:rsidRPr="006A3E42" w:rsidRDefault="005E5F94" w:rsidP="00AD4F0B">
      <w:pPr>
        <w:pStyle w:val="ListParagraph"/>
        <w:numPr>
          <w:ilvl w:val="0"/>
          <w:numId w:val="19"/>
        </w:numPr>
        <w:ind w:left="709" w:hanging="709"/>
        <w:jc w:val="both"/>
        <w:rPr>
          <w:b/>
          <w:bCs/>
          <w:sz w:val="24"/>
          <w:szCs w:val="24"/>
        </w:rPr>
      </w:pPr>
      <w:bookmarkStart w:id="74" w:name="_heading=h.43ky6rz"/>
      <w:bookmarkEnd w:id="74"/>
      <w:r w:rsidRPr="006A3E42">
        <w:rPr>
          <w:b/>
          <w:bCs/>
          <w:sz w:val="24"/>
          <w:szCs w:val="24"/>
        </w:rPr>
        <w:t xml:space="preserve">Discretionary benefits </w:t>
      </w:r>
      <w:bookmarkStart w:id="75" w:name="_heading=h.2iq8gzs"/>
      <w:bookmarkEnd w:id="75"/>
    </w:p>
    <w:p w14:paraId="07A0786C" w14:textId="77777777" w:rsidR="00C12B62" w:rsidRPr="006A3E42" w:rsidRDefault="005E5F94" w:rsidP="00AD4F0B">
      <w:pPr>
        <w:pStyle w:val="ListParagraph"/>
        <w:numPr>
          <w:ilvl w:val="1"/>
          <w:numId w:val="19"/>
        </w:numPr>
        <w:ind w:left="709" w:hanging="709"/>
        <w:jc w:val="both"/>
      </w:pPr>
      <w:r w:rsidRPr="006A3E42">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14:paraId="323876E4" w14:textId="77777777" w:rsidR="006A3E42" w:rsidRDefault="006A3E42" w:rsidP="00C45B3F">
      <w:pPr>
        <w:suppressAutoHyphens w:val="0"/>
        <w:spacing w:after="160" w:line="251" w:lineRule="auto"/>
        <w:jc w:val="both"/>
      </w:pPr>
      <w:r>
        <w:br w:type="page"/>
      </w:r>
    </w:p>
    <w:p w14:paraId="3B35D063" w14:textId="77777777" w:rsidR="00C12B62" w:rsidRPr="006A3E42" w:rsidRDefault="005E5F94" w:rsidP="006A3E42">
      <w:pPr>
        <w:spacing w:after="240"/>
        <w:rPr>
          <w:b/>
          <w:bCs/>
          <w:sz w:val="28"/>
          <w:szCs w:val="28"/>
        </w:rPr>
      </w:pPr>
      <w:r w:rsidRPr="006A3E42">
        <w:rPr>
          <w:b/>
          <w:bCs/>
          <w:sz w:val="28"/>
          <w:szCs w:val="28"/>
        </w:rPr>
        <w:lastRenderedPageBreak/>
        <w:t>Annex D4: Other Schemes</w:t>
      </w:r>
    </w:p>
    <w:p w14:paraId="1A882B5A" w14:textId="77777777" w:rsidR="00C12B62" w:rsidRDefault="005E5F94" w:rsidP="00C45B3F">
      <w:pPr>
        <w:jc w:val="both"/>
      </w:pPr>
      <w:r>
        <w:rPr>
          <w:b/>
        </w:rPr>
        <w:t xml:space="preserve"> </w:t>
      </w:r>
      <w:r w:rsidRPr="00806461">
        <w:rPr>
          <w:b/>
        </w:rPr>
        <w:t xml:space="preserve">[Guidance: </w:t>
      </w:r>
      <w:r w:rsidRPr="00806461">
        <w:t>Placeholder for Pension Schemes other than LGPS, CSPS &amp; NHSPS]</w:t>
      </w:r>
    </w:p>
    <w:p w14:paraId="79F4FDA1" w14:textId="77777777" w:rsidR="008B13AC" w:rsidRDefault="008B13AC" w:rsidP="00C45B3F">
      <w:pPr>
        <w:jc w:val="both"/>
      </w:pPr>
    </w:p>
    <w:p w14:paraId="5C14CDCE" w14:textId="2B7B7C6C" w:rsidR="008B13AC" w:rsidRDefault="008B13AC" w:rsidP="00C45B3F">
      <w:pPr>
        <w:jc w:val="both"/>
      </w:pPr>
      <w:r>
        <w:t>None.</w:t>
      </w:r>
    </w:p>
    <w:p w14:paraId="74F3D6D0" w14:textId="77777777" w:rsidR="006A3E42" w:rsidRDefault="006A3E42">
      <w:pPr>
        <w:suppressAutoHyphens w:val="0"/>
        <w:spacing w:after="160" w:line="251" w:lineRule="auto"/>
      </w:pPr>
      <w:r>
        <w:br w:type="page"/>
      </w:r>
    </w:p>
    <w:p w14:paraId="4984CF77" w14:textId="77777777" w:rsidR="00C12B62" w:rsidRPr="006A3E42" w:rsidRDefault="005E5F94" w:rsidP="006A3E42">
      <w:pPr>
        <w:spacing w:after="240"/>
        <w:rPr>
          <w:b/>
          <w:bCs/>
          <w:sz w:val="32"/>
          <w:szCs w:val="32"/>
        </w:rPr>
      </w:pPr>
      <w:r w:rsidRPr="006A3E42">
        <w:rPr>
          <w:b/>
          <w:bCs/>
          <w:sz w:val="32"/>
          <w:szCs w:val="32"/>
        </w:rPr>
        <w:lastRenderedPageBreak/>
        <w:t xml:space="preserve">Part E: Staff Transfer on Exit </w:t>
      </w:r>
    </w:p>
    <w:p w14:paraId="0717E346" w14:textId="77777777" w:rsidR="00C12B62" w:rsidRPr="00C45B3F" w:rsidRDefault="005E5F94" w:rsidP="00AD4F0B">
      <w:pPr>
        <w:pStyle w:val="ListParagraph"/>
        <w:numPr>
          <w:ilvl w:val="0"/>
          <w:numId w:val="20"/>
        </w:numPr>
        <w:ind w:left="709" w:hanging="709"/>
        <w:jc w:val="both"/>
        <w:rPr>
          <w:rFonts w:cs="Arial"/>
          <w:b/>
          <w:bCs/>
          <w:sz w:val="24"/>
          <w:szCs w:val="24"/>
        </w:rPr>
      </w:pPr>
      <w:r w:rsidRPr="00C45B3F">
        <w:rPr>
          <w:rFonts w:cs="Arial"/>
          <w:b/>
          <w:bCs/>
          <w:sz w:val="24"/>
          <w:szCs w:val="24"/>
        </w:rPr>
        <w:t xml:space="preserve">Obligations before a Staff Transfer </w:t>
      </w:r>
    </w:p>
    <w:p w14:paraId="3A769C24" w14:textId="77777777" w:rsidR="00C12B62" w:rsidRPr="00C45B3F" w:rsidRDefault="005E5F94" w:rsidP="00AD4F0B">
      <w:pPr>
        <w:pStyle w:val="ListParagraph"/>
        <w:numPr>
          <w:ilvl w:val="1"/>
          <w:numId w:val="20"/>
        </w:numPr>
        <w:ind w:left="709" w:hanging="709"/>
        <w:jc w:val="both"/>
        <w:rPr>
          <w:rFonts w:cs="Arial"/>
        </w:rPr>
      </w:pPr>
      <w:r w:rsidRPr="00C45B3F">
        <w:rPr>
          <w:rFonts w:cs="Arial"/>
        </w:rPr>
        <w:t>The Supplier agrees that within 20 Working Days of the earliest of:</w:t>
      </w:r>
      <w:bookmarkStart w:id="76" w:name="_heading=h.3hv69ve"/>
      <w:bookmarkEnd w:id="76"/>
    </w:p>
    <w:p w14:paraId="7350F541"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receipt of a notification from the Buyer of a Service Transfer or intended Service Transfer;</w:t>
      </w:r>
      <w:bookmarkStart w:id="77" w:name="_heading=h.1x0gk37"/>
      <w:bookmarkEnd w:id="77"/>
    </w:p>
    <w:p w14:paraId="03DDB933"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 xml:space="preserve">receipt of the giving of notice of early termination or any Partial Termination of the relevant Contract; </w:t>
      </w:r>
    </w:p>
    <w:p w14:paraId="6C16934B"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the date which is 12 Months before the end of the Term; and</w:t>
      </w:r>
    </w:p>
    <w:p w14:paraId="391DA62C"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receipt of a written request of the Buyer at any time (provided that the Buyer shall only be entitled to make one such request in any 6 Month period),</w:t>
      </w:r>
    </w:p>
    <w:p w14:paraId="417CBEA0" w14:textId="77777777" w:rsidR="00C12B62" w:rsidRPr="00C45B3F" w:rsidRDefault="005E5F94" w:rsidP="00C45B3F">
      <w:pPr>
        <w:pStyle w:val="ListParagraph"/>
        <w:ind w:left="709"/>
        <w:jc w:val="both"/>
        <w:rPr>
          <w:rFonts w:cs="Arial"/>
        </w:rPr>
      </w:pPr>
      <w:r w:rsidRPr="00C45B3F">
        <w:rPr>
          <w:rFonts w:cs="Arial"/>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69A9D564" w14:textId="77777777" w:rsidR="00C12B62" w:rsidRPr="00C45B3F" w:rsidRDefault="005E5F94" w:rsidP="00AD4F0B">
      <w:pPr>
        <w:pStyle w:val="ListParagraph"/>
        <w:numPr>
          <w:ilvl w:val="1"/>
          <w:numId w:val="20"/>
        </w:numPr>
        <w:ind w:left="709" w:hanging="709"/>
        <w:jc w:val="both"/>
        <w:rPr>
          <w:rFonts w:cs="Arial"/>
        </w:rPr>
      </w:pPr>
      <w:bookmarkStart w:id="78" w:name="_heading=h.4h042r0"/>
      <w:bookmarkEnd w:id="78"/>
      <w:r w:rsidRPr="00C45B3F">
        <w:rPr>
          <w:rFonts w:cs="Arial"/>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336C524B" w14:textId="77777777" w:rsidR="00C12B62" w:rsidRPr="00C45B3F" w:rsidRDefault="005E5F94" w:rsidP="00AD4F0B">
      <w:pPr>
        <w:pStyle w:val="ListParagraph"/>
        <w:numPr>
          <w:ilvl w:val="1"/>
          <w:numId w:val="20"/>
        </w:numPr>
        <w:ind w:left="709" w:hanging="709"/>
        <w:jc w:val="both"/>
        <w:rPr>
          <w:rFonts w:cs="Arial"/>
        </w:rPr>
      </w:pPr>
      <w:r w:rsidRPr="00C45B3F">
        <w:rPr>
          <w:rFonts w:cs="Arial"/>
        </w:rPr>
        <w:t xml:space="preserve">The Buyer shall be permitted to use and disclose information provided by the Supplier under paragraphs 1.1 and 1.2 for the purpose of informing any prospective Replacement Supplier and/or Replacement Subcontractor. </w:t>
      </w:r>
    </w:p>
    <w:p w14:paraId="5D9DCF7A" w14:textId="77777777" w:rsidR="00C12B62" w:rsidRPr="00C45B3F" w:rsidRDefault="005E5F94" w:rsidP="00AD4F0B">
      <w:pPr>
        <w:pStyle w:val="ListParagraph"/>
        <w:numPr>
          <w:ilvl w:val="1"/>
          <w:numId w:val="20"/>
        </w:numPr>
        <w:ind w:left="709" w:hanging="709"/>
        <w:jc w:val="both"/>
        <w:rPr>
          <w:rFonts w:cs="Arial"/>
        </w:rPr>
      </w:pPr>
      <w:r w:rsidRPr="00C45B3F">
        <w:rPr>
          <w:rFonts w:cs="Arial"/>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0A2D590F" w14:textId="77777777" w:rsidR="00C12B62" w:rsidRPr="00C45B3F" w:rsidRDefault="005E5F94" w:rsidP="00AD4F0B">
      <w:pPr>
        <w:pStyle w:val="ListParagraph"/>
        <w:numPr>
          <w:ilvl w:val="1"/>
          <w:numId w:val="20"/>
        </w:numPr>
        <w:ind w:left="709" w:hanging="709"/>
        <w:jc w:val="both"/>
        <w:rPr>
          <w:rFonts w:cs="Arial"/>
        </w:rPr>
      </w:pPr>
      <w:r w:rsidRPr="00C45B3F">
        <w:rPr>
          <w:rFonts w:cs="Arial"/>
        </w:rP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08BE50D8"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8303162"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 xml:space="preserve">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3BE337F2"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increase the proportion of working time spent on the Services (or the relevant Part of the Services) by any of the Supplier Personnel save for fulfilling assignments and projects previously scheduled and agreed;</w:t>
      </w:r>
    </w:p>
    <w:p w14:paraId="16E6135C"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introduce any new contractual or customary practice concerning the making of any lump sum payment on the termination of employment of any employees listed on the Supplier's Provisional Supplier Personnel List;</w:t>
      </w:r>
    </w:p>
    <w:p w14:paraId="13817F1A" w14:textId="77777777" w:rsidR="00C12B62" w:rsidRPr="00C45B3F" w:rsidRDefault="005E5F94" w:rsidP="00AD4F0B">
      <w:pPr>
        <w:pStyle w:val="ListParagraph"/>
        <w:numPr>
          <w:ilvl w:val="2"/>
          <w:numId w:val="20"/>
        </w:numPr>
        <w:ind w:left="1560" w:hanging="851"/>
        <w:jc w:val="both"/>
        <w:rPr>
          <w:rFonts w:cs="Arial"/>
        </w:rPr>
      </w:pPr>
      <w:r w:rsidRPr="00C45B3F">
        <w:rPr>
          <w:rFonts w:cs="Arial"/>
        </w:rPr>
        <w:lastRenderedPageBreak/>
        <w:t>not increase or reduce the total number of employees so engaged, or deploy any other person to perform the Services (or the relevant Part of the Services);</w:t>
      </w:r>
    </w:p>
    <w:p w14:paraId="69F5B147"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terminate or give notice to terminate the employment or contracts of any persons on the Supplier's Provisional Supplier Personnel List save by due disciplinary process;</w:t>
      </w:r>
    </w:p>
    <w:p w14:paraId="119EF0C6"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dissuade or discourage any employees engaged in the provision of the Services from transferring their employment to the Buyer and/or the Replacement Supplier and/or Replacement Subcontractor;</w:t>
      </w:r>
    </w:p>
    <w:p w14:paraId="198798B3"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01F9CA6C"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66D737F8"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698B21C6"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199BA35D"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 xml:space="preserve">not to adversely affect pension rights accrued by all and any Fair Deal Employees in the period ending on the Service Transfer Date; </w:t>
      </w:r>
    </w:p>
    <w:p w14:paraId="02D6F8FC"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fully fund any Broadly Comparable pension schemes set up by the Supplier;</w:t>
      </w:r>
    </w:p>
    <w:p w14:paraId="0C1A98FE"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736BF9A7"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promptly provide to the Buyer such documents and information mentioned in Paragraph 3.1.1 of Part D: Pensions which the Buyer may reasonably request in advance of the expiry or termination of this Contract; and</w:t>
      </w:r>
    </w:p>
    <w:p w14:paraId="1055610A"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36787E0C" w14:textId="77777777" w:rsidR="00C12B62" w:rsidRPr="00C45B3F" w:rsidRDefault="005E5F94" w:rsidP="00AD4F0B">
      <w:pPr>
        <w:pStyle w:val="ListParagraph"/>
        <w:numPr>
          <w:ilvl w:val="1"/>
          <w:numId w:val="20"/>
        </w:numPr>
        <w:ind w:left="709" w:hanging="709"/>
        <w:jc w:val="both"/>
        <w:rPr>
          <w:rFonts w:cs="Arial"/>
        </w:rPr>
      </w:pPr>
      <w:r w:rsidRPr="00C45B3F">
        <w:rPr>
          <w:rFonts w:cs="Arial"/>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47885BCA" w14:textId="77777777" w:rsidR="00C12B62" w:rsidRPr="00C45B3F" w:rsidRDefault="005E5F94" w:rsidP="00AD4F0B">
      <w:pPr>
        <w:pStyle w:val="ListParagraph"/>
        <w:numPr>
          <w:ilvl w:val="2"/>
          <w:numId w:val="20"/>
        </w:numPr>
        <w:ind w:left="1560" w:hanging="851"/>
        <w:jc w:val="both"/>
        <w:rPr>
          <w:rFonts w:cs="Arial"/>
        </w:rPr>
      </w:pPr>
      <w:r w:rsidRPr="00C45B3F">
        <w:rPr>
          <w:rFonts w:cs="Arial"/>
        </w:rPr>
        <w:lastRenderedPageBreak/>
        <w:t>the numbers of employees engaged in providing the Services;</w:t>
      </w:r>
    </w:p>
    <w:p w14:paraId="55362E85"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the percentage of time spent by each employee engaged in providing the Services;</w:t>
      </w:r>
    </w:p>
    <w:p w14:paraId="1AA391DD"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the extent to which each employee qualifies for membership of any of the Fair Deal Schemes (as defined in Part D: Pensions); and</w:t>
      </w:r>
    </w:p>
    <w:p w14:paraId="101F9432"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a description of the nature of the work undertaken by each employee by location.</w:t>
      </w:r>
    </w:p>
    <w:p w14:paraId="2684EB87" w14:textId="77777777" w:rsidR="00C12B62" w:rsidRPr="00C45B3F" w:rsidRDefault="005E5F94" w:rsidP="00AD4F0B">
      <w:pPr>
        <w:pStyle w:val="ListParagraph"/>
        <w:numPr>
          <w:ilvl w:val="1"/>
          <w:numId w:val="20"/>
        </w:numPr>
        <w:ind w:left="709" w:hanging="709"/>
        <w:jc w:val="both"/>
        <w:rPr>
          <w:rFonts w:cs="Arial"/>
        </w:rPr>
      </w:pPr>
      <w:r w:rsidRPr="00C45B3F">
        <w:rPr>
          <w:rFonts w:cs="Arial"/>
        </w:rP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544C57B5"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the most recent month's copy pay slip data;</w:t>
      </w:r>
    </w:p>
    <w:p w14:paraId="0FCDA767"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details of cumulative pay for tax and pension purposes;</w:t>
      </w:r>
    </w:p>
    <w:p w14:paraId="5F9BDC6E"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details of cumulative tax paid;</w:t>
      </w:r>
    </w:p>
    <w:p w14:paraId="796442C5"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tax code;</w:t>
      </w:r>
    </w:p>
    <w:p w14:paraId="16628577"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details of any voluntary deductions from pay; and</w:t>
      </w:r>
    </w:p>
    <w:p w14:paraId="5CA6F07C"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bank/building society account details for payroll purposes.</w:t>
      </w:r>
    </w:p>
    <w:p w14:paraId="0B649F1D" w14:textId="77777777" w:rsidR="00C12B62" w:rsidRPr="00C45B3F" w:rsidRDefault="005E5F94" w:rsidP="00AD4F0B">
      <w:pPr>
        <w:pStyle w:val="ListParagraph"/>
        <w:numPr>
          <w:ilvl w:val="0"/>
          <w:numId w:val="20"/>
        </w:numPr>
        <w:ind w:left="709" w:hanging="709"/>
        <w:jc w:val="both"/>
        <w:rPr>
          <w:rFonts w:cs="Arial"/>
          <w:b/>
          <w:bCs/>
          <w:sz w:val="24"/>
          <w:szCs w:val="24"/>
        </w:rPr>
      </w:pPr>
      <w:r w:rsidRPr="00C45B3F">
        <w:rPr>
          <w:rFonts w:cs="Arial"/>
          <w:b/>
          <w:bCs/>
          <w:sz w:val="24"/>
          <w:szCs w:val="24"/>
        </w:rPr>
        <w:t>Staff Transfer when the contract ends</w:t>
      </w:r>
    </w:p>
    <w:p w14:paraId="2E38DBC0" w14:textId="77777777" w:rsidR="00C12B62" w:rsidRPr="00C45B3F" w:rsidRDefault="005E5F94" w:rsidP="00AD4F0B">
      <w:pPr>
        <w:pStyle w:val="ListParagraph"/>
        <w:numPr>
          <w:ilvl w:val="1"/>
          <w:numId w:val="20"/>
        </w:numPr>
        <w:ind w:left="709" w:hanging="709"/>
        <w:jc w:val="both"/>
        <w:rPr>
          <w:rFonts w:cs="Arial"/>
        </w:rPr>
      </w:pPr>
      <w:r w:rsidRPr="00C45B3F">
        <w:rPr>
          <w:rFonts w:cs="Arial"/>
        </w:rPr>
        <w:t xml:space="preserve">A change in the identity of the supplier of the Services (or Part of the Services), howsoever arising, may constitute a Relevant Transfer to which the Employment Regulations will apply. </w:t>
      </w:r>
    </w:p>
    <w:p w14:paraId="565321C6" w14:textId="77777777" w:rsidR="00C12B62" w:rsidRPr="00C45B3F" w:rsidRDefault="005E5F94" w:rsidP="00AD4F0B">
      <w:pPr>
        <w:pStyle w:val="ListParagraph"/>
        <w:numPr>
          <w:ilvl w:val="1"/>
          <w:numId w:val="20"/>
        </w:numPr>
        <w:ind w:left="709" w:hanging="709"/>
        <w:jc w:val="both"/>
        <w:rPr>
          <w:rFonts w:cs="Arial"/>
        </w:rPr>
      </w:pPr>
      <w:r w:rsidRPr="00C45B3F">
        <w:rPr>
          <w:rFonts w:cs="Arial"/>
        </w:rPr>
        <w:t>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E439EA4" w14:textId="77777777" w:rsidR="00C12B62" w:rsidRPr="00C45B3F" w:rsidRDefault="005E5F94" w:rsidP="00AD4F0B">
      <w:pPr>
        <w:pStyle w:val="ListParagraph"/>
        <w:numPr>
          <w:ilvl w:val="1"/>
          <w:numId w:val="20"/>
        </w:numPr>
        <w:ind w:left="709" w:hanging="709"/>
        <w:jc w:val="both"/>
        <w:rPr>
          <w:rFonts w:cs="Arial"/>
        </w:rPr>
      </w:pPr>
      <w:r w:rsidRPr="00C45B3F">
        <w:rPr>
          <w:rFonts w:cs="Arial"/>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1329E122" w14:textId="77777777" w:rsidR="00C12B62" w:rsidRPr="00C45B3F" w:rsidRDefault="005E5F94" w:rsidP="00AD4F0B">
      <w:pPr>
        <w:pStyle w:val="ListParagraph"/>
        <w:numPr>
          <w:ilvl w:val="1"/>
          <w:numId w:val="20"/>
        </w:numPr>
        <w:ind w:left="709" w:hanging="709"/>
        <w:jc w:val="both"/>
        <w:rPr>
          <w:rFonts w:cs="Arial"/>
        </w:rPr>
      </w:pPr>
      <w:bookmarkStart w:id="79" w:name="_heading=h.2w5ecyt"/>
      <w:bookmarkEnd w:id="79"/>
      <w:r w:rsidRPr="00C45B3F">
        <w:rPr>
          <w:rFonts w:cs="Arial"/>
        </w:rP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48AE89E0" w14:textId="77777777" w:rsidR="00C12B62" w:rsidRPr="00C45B3F" w:rsidRDefault="005E5F94" w:rsidP="00AD4F0B">
      <w:pPr>
        <w:pStyle w:val="ListParagraph"/>
        <w:numPr>
          <w:ilvl w:val="1"/>
          <w:numId w:val="20"/>
        </w:numPr>
        <w:ind w:left="709" w:hanging="709"/>
        <w:jc w:val="both"/>
        <w:rPr>
          <w:rFonts w:cs="Arial"/>
        </w:rPr>
      </w:pPr>
      <w:bookmarkStart w:id="80" w:name="_heading=h.1baon6m"/>
      <w:bookmarkEnd w:id="80"/>
      <w:r w:rsidRPr="00C45B3F">
        <w:rPr>
          <w:rFonts w:cs="Arial"/>
        </w:rPr>
        <w:t xml:space="preserve">The indemnity in paragraph 2.3 shall not apply to the extent that the Employee Liabilities arise or are attributable to an act or omission of the Replacement Supplier </w:t>
      </w:r>
      <w:r w:rsidRPr="00C45B3F">
        <w:rPr>
          <w:rFonts w:cs="Arial"/>
        </w:rPr>
        <w:lastRenderedPageBreak/>
        <w:t xml:space="preserve">and/or any Replacement Subcontractor whether occurring or having its origin before, on or after the Service Transfer Date. </w:t>
      </w:r>
    </w:p>
    <w:p w14:paraId="6AEC3CE0" w14:textId="77777777" w:rsidR="00C12B62" w:rsidRPr="00C45B3F" w:rsidRDefault="005E5F94" w:rsidP="00AD4F0B">
      <w:pPr>
        <w:pStyle w:val="ListParagraph"/>
        <w:numPr>
          <w:ilvl w:val="1"/>
          <w:numId w:val="20"/>
        </w:numPr>
        <w:ind w:left="709" w:hanging="709"/>
        <w:jc w:val="both"/>
        <w:rPr>
          <w:rFonts w:cs="Arial"/>
        </w:rPr>
      </w:pPr>
      <w:bookmarkStart w:id="81" w:name="_heading=h.3vac5uf"/>
      <w:bookmarkEnd w:id="81"/>
      <w:r w:rsidRPr="00C45B3F">
        <w:rPr>
          <w:rFonts w:cs="Arial"/>
        </w:rP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14:paraId="03E849CD" w14:textId="77777777" w:rsidR="00C12B62" w:rsidRPr="00C45B3F" w:rsidRDefault="005E5F94" w:rsidP="00AD4F0B">
      <w:pPr>
        <w:pStyle w:val="ListParagraph"/>
        <w:numPr>
          <w:ilvl w:val="2"/>
          <w:numId w:val="20"/>
        </w:numPr>
        <w:ind w:left="1560" w:hanging="851"/>
        <w:jc w:val="both"/>
        <w:rPr>
          <w:rFonts w:cs="Arial"/>
        </w:rPr>
      </w:pPr>
      <w:bookmarkStart w:id="82" w:name="_heading=h.2afmg28"/>
      <w:bookmarkEnd w:id="82"/>
      <w:r w:rsidRPr="00C45B3F">
        <w:rPr>
          <w:rFonts w:cs="Arial"/>
        </w:rPr>
        <w:t>the Replacement Supplier and/or Replacement Subcontractor will, within 5 Working Days of becoming aware of that fact, notify the Buyer and the Supplier in writing;</w:t>
      </w:r>
    </w:p>
    <w:p w14:paraId="0163EAA9" w14:textId="77777777" w:rsidR="00C12B62" w:rsidRPr="00C45B3F" w:rsidRDefault="005E5F94" w:rsidP="00AD4F0B">
      <w:pPr>
        <w:pStyle w:val="ListParagraph"/>
        <w:numPr>
          <w:ilvl w:val="2"/>
          <w:numId w:val="20"/>
        </w:numPr>
        <w:ind w:left="1560" w:hanging="851"/>
        <w:jc w:val="both"/>
        <w:rPr>
          <w:rFonts w:cs="Arial"/>
        </w:rPr>
      </w:pPr>
      <w:bookmarkStart w:id="83" w:name="_heading=h.pkwqa1"/>
      <w:bookmarkEnd w:id="83"/>
      <w:r w:rsidRPr="00C45B3F">
        <w:rPr>
          <w:rFonts w:cs="Arial"/>
        </w:rPr>
        <w:t>the Supplier may offer employment to such person, or take such other steps as it considered appropriate to resolve the matter, within 10 Working Days of receipt of notice from the Replacement Supplier and/or Replacement Subcontractor;</w:t>
      </w:r>
    </w:p>
    <w:p w14:paraId="712DF6CF"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if such offer of employment is accepted, the Replacement Supplier and/or Replacement Subcontractor shall immediately release the person from its employment;</w:t>
      </w:r>
    </w:p>
    <w:p w14:paraId="0B6263DB" w14:textId="77777777" w:rsidR="00C12B62" w:rsidRPr="00C45B3F" w:rsidRDefault="005E5F94" w:rsidP="00AD4F0B">
      <w:pPr>
        <w:pStyle w:val="ListParagraph"/>
        <w:numPr>
          <w:ilvl w:val="2"/>
          <w:numId w:val="20"/>
        </w:numPr>
        <w:ind w:left="1560" w:hanging="851"/>
        <w:jc w:val="both"/>
        <w:rPr>
          <w:rFonts w:cs="Arial"/>
        </w:rPr>
      </w:pPr>
      <w:bookmarkStart w:id="84" w:name="_heading=h.39kk8xu"/>
      <w:bookmarkEnd w:id="84"/>
      <w:r w:rsidRPr="00C45B3F">
        <w:rPr>
          <w:rFonts w:cs="Arial"/>
        </w:rP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589D82ED" w14:textId="77777777" w:rsidR="00C12B62" w:rsidRPr="00C45B3F" w:rsidRDefault="005E5F94" w:rsidP="00C45B3F">
      <w:pPr>
        <w:pStyle w:val="ListParagraph"/>
        <w:ind w:left="709"/>
        <w:jc w:val="both"/>
        <w:rPr>
          <w:rFonts w:cs="Arial"/>
        </w:rPr>
      </w:pPr>
      <w:r w:rsidRPr="00C45B3F">
        <w:rPr>
          <w:rFonts w:cs="Arial"/>
        </w:rP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14:paraId="2DB4AB0B" w14:textId="77777777" w:rsidR="00C12B62" w:rsidRPr="00C45B3F" w:rsidRDefault="005E5F94" w:rsidP="00AD4F0B">
      <w:pPr>
        <w:pStyle w:val="ListParagraph"/>
        <w:numPr>
          <w:ilvl w:val="1"/>
          <w:numId w:val="20"/>
        </w:numPr>
        <w:ind w:left="709" w:hanging="709"/>
        <w:jc w:val="both"/>
        <w:rPr>
          <w:rFonts w:cs="Arial"/>
        </w:rPr>
      </w:pPr>
      <w:bookmarkStart w:id="85" w:name="_heading=h.1opuj5n"/>
      <w:bookmarkEnd w:id="85"/>
      <w:r w:rsidRPr="00C45B3F">
        <w:rPr>
          <w:rFonts w:cs="Arial"/>
        </w:rPr>
        <w:t>The indemnity in Paragraph 2.5 shall not apply to:</w:t>
      </w:r>
    </w:p>
    <w:p w14:paraId="0712A2E3"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70FF826E" w14:textId="77777777" w:rsidR="00C12B62" w:rsidRPr="00C45B3F" w:rsidRDefault="005E5F94" w:rsidP="00AD4F0B">
      <w:pPr>
        <w:pStyle w:val="ListParagraph"/>
        <w:numPr>
          <w:ilvl w:val="2"/>
          <w:numId w:val="20"/>
        </w:numPr>
        <w:ind w:left="1560" w:hanging="851"/>
        <w:jc w:val="both"/>
        <w:rPr>
          <w:rFonts w:cs="Arial"/>
        </w:rPr>
      </w:pPr>
      <w:r w:rsidRPr="00C45B3F">
        <w:rPr>
          <w:rFonts w:cs="Arial"/>
        </w:rPr>
        <w:t>any claim that the termination of employment was unfair because the Replacement Supplier and/or Replacement Subcontractor neglected to follow a fair dismissal procedure.</w:t>
      </w:r>
    </w:p>
    <w:p w14:paraId="153B96FF" w14:textId="77777777" w:rsidR="00C12B62" w:rsidRPr="00C45B3F" w:rsidRDefault="005E5F94" w:rsidP="00AD4F0B">
      <w:pPr>
        <w:pStyle w:val="ListParagraph"/>
        <w:numPr>
          <w:ilvl w:val="1"/>
          <w:numId w:val="20"/>
        </w:numPr>
        <w:ind w:left="709" w:hanging="709"/>
        <w:jc w:val="both"/>
        <w:rPr>
          <w:rFonts w:cs="Arial"/>
        </w:rPr>
      </w:pPr>
      <w:bookmarkStart w:id="86" w:name="_heading=h.48pi1tg"/>
      <w:bookmarkEnd w:id="86"/>
      <w:r w:rsidRPr="00C45B3F">
        <w:rPr>
          <w:rFonts w:cs="Arial"/>
        </w:rPr>
        <w:t>The indemnity in Paragraph 2.5 shall not apply to any termination of employment occurring later than 3 Months from the Service Transfer Date.</w:t>
      </w:r>
    </w:p>
    <w:p w14:paraId="2A1C70CE" w14:textId="77777777" w:rsidR="00C12B62" w:rsidRPr="00C45B3F" w:rsidRDefault="005E5F94" w:rsidP="00AD4F0B">
      <w:pPr>
        <w:pStyle w:val="ListParagraph"/>
        <w:numPr>
          <w:ilvl w:val="1"/>
          <w:numId w:val="20"/>
        </w:numPr>
        <w:ind w:left="709" w:hanging="709"/>
        <w:jc w:val="both"/>
        <w:rPr>
          <w:rFonts w:cs="Arial"/>
        </w:rPr>
      </w:pPr>
      <w:r w:rsidRPr="00C45B3F">
        <w:rPr>
          <w:rFonts w:cs="Arial"/>
        </w:rPr>
        <w:t>If at any point the Replacement Supplier and/or Replacement Sub-contract accepts the employment of any such person as is described in Paragraph 2.5, such person shall be treated as a Transferring Supplier Employee and Paragraph 2.5 shall cease to apply to such person.</w:t>
      </w:r>
    </w:p>
    <w:p w14:paraId="20206335" w14:textId="77777777" w:rsidR="00C12B62" w:rsidRPr="00C45B3F" w:rsidRDefault="005E5F94" w:rsidP="00AD4F0B">
      <w:pPr>
        <w:pStyle w:val="ListParagraph"/>
        <w:numPr>
          <w:ilvl w:val="1"/>
          <w:numId w:val="20"/>
        </w:numPr>
        <w:ind w:left="709" w:hanging="709"/>
        <w:jc w:val="both"/>
        <w:rPr>
          <w:rFonts w:cs="Arial"/>
        </w:rPr>
      </w:pPr>
      <w:bookmarkStart w:id="87" w:name="_heading=h.2nusc19"/>
      <w:bookmarkEnd w:id="87"/>
      <w:r w:rsidRPr="00C45B3F">
        <w:rPr>
          <w:rFonts w:cs="Arial"/>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58AAFF7" w14:textId="77777777" w:rsidR="00C12B62" w:rsidRPr="00C45B3F" w:rsidRDefault="005E5F94" w:rsidP="00AD4F0B">
      <w:pPr>
        <w:pStyle w:val="ListParagraph"/>
        <w:numPr>
          <w:ilvl w:val="1"/>
          <w:numId w:val="20"/>
        </w:numPr>
        <w:ind w:left="709" w:hanging="709"/>
        <w:jc w:val="both"/>
        <w:rPr>
          <w:rFonts w:cs="Arial"/>
        </w:rPr>
      </w:pPr>
      <w:bookmarkStart w:id="88" w:name="_heading=h.1302m92"/>
      <w:bookmarkEnd w:id="88"/>
      <w:r w:rsidRPr="00C45B3F">
        <w:rPr>
          <w:rFonts w:cs="Arial"/>
        </w:rPr>
        <w:lastRenderedPageBreak/>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490005DD" w14:textId="77777777" w:rsidR="00C12B62" w:rsidRPr="00C45B3F" w:rsidRDefault="005E5F94" w:rsidP="00AD4F0B">
      <w:pPr>
        <w:pStyle w:val="ListParagraph"/>
        <w:numPr>
          <w:ilvl w:val="1"/>
          <w:numId w:val="20"/>
        </w:numPr>
        <w:ind w:left="709" w:hanging="709"/>
        <w:jc w:val="both"/>
        <w:rPr>
          <w:rFonts w:cs="Arial"/>
        </w:rPr>
        <w:sectPr w:rsidR="00C12B62" w:rsidRPr="00C45B3F" w:rsidSect="005E2D2A">
          <w:headerReference w:type="default" r:id="rId13"/>
          <w:footerReference w:type="default" r:id="rId14"/>
          <w:pgSz w:w="11906" w:h="16838"/>
          <w:pgMar w:top="1440" w:right="1440" w:bottom="993" w:left="1440" w:header="709" w:footer="709" w:gutter="0"/>
          <w:cols w:space="720"/>
        </w:sectPr>
      </w:pPr>
      <w:r w:rsidRPr="00C45B3F">
        <w:rPr>
          <w:rFonts w:cs="Arial"/>
        </w:rP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14:paraId="20EDD737" w14:textId="4A90A7EA" w:rsidR="00C12B62" w:rsidRPr="007C11D7" w:rsidRDefault="005E5F94" w:rsidP="007C11D7">
      <w:pPr>
        <w:pStyle w:val="Heading2"/>
        <w:spacing w:before="0"/>
        <w:rPr>
          <w:sz w:val="32"/>
          <w:szCs w:val="28"/>
        </w:rPr>
      </w:pPr>
      <w:bookmarkStart w:id="89" w:name="_Toc62664418"/>
      <w:r w:rsidRPr="007C11D7">
        <w:rPr>
          <w:sz w:val="32"/>
          <w:szCs w:val="28"/>
        </w:rPr>
        <w:lastRenderedPageBreak/>
        <w:t>Call-Off Schedule 3 (Continuous Improvement)</w:t>
      </w:r>
      <w:bookmarkEnd w:id="89"/>
      <w:r w:rsidRPr="007C11D7">
        <w:rPr>
          <w:sz w:val="32"/>
          <w:szCs w:val="28"/>
        </w:rPr>
        <w:t xml:space="preserve"> </w:t>
      </w:r>
      <w:r w:rsidR="005456A4">
        <w:rPr>
          <w:sz w:val="32"/>
          <w:szCs w:val="28"/>
        </w:rPr>
        <w:t xml:space="preserve">– </w:t>
      </w:r>
      <w:r w:rsidR="005456A4" w:rsidRPr="00806461">
        <w:rPr>
          <w:sz w:val="32"/>
          <w:szCs w:val="28"/>
        </w:rPr>
        <w:t>NOT APPLICABLE (CQ</w:t>
      </w:r>
      <w:r w:rsidR="00B33045" w:rsidRPr="00806461">
        <w:rPr>
          <w:sz w:val="32"/>
          <w:szCs w:val="28"/>
        </w:rPr>
        <w:t xml:space="preserve"> 3) Para 2.1 remains extant</w:t>
      </w:r>
    </w:p>
    <w:p w14:paraId="5F6609FB" w14:textId="77777777" w:rsidR="00C12B62" w:rsidRPr="006A3E42" w:rsidRDefault="005E5F94" w:rsidP="00AD4F0B">
      <w:pPr>
        <w:pStyle w:val="ListParagraph"/>
        <w:numPr>
          <w:ilvl w:val="0"/>
          <w:numId w:val="21"/>
        </w:numPr>
        <w:ind w:left="709" w:hanging="709"/>
        <w:jc w:val="both"/>
        <w:rPr>
          <w:b/>
          <w:bCs/>
          <w:sz w:val="24"/>
          <w:szCs w:val="24"/>
        </w:rPr>
      </w:pPr>
      <w:r w:rsidRPr="006A3E42">
        <w:rPr>
          <w:b/>
          <w:bCs/>
          <w:sz w:val="24"/>
          <w:szCs w:val="24"/>
        </w:rPr>
        <w:t>Buyer’s Rights</w:t>
      </w:r>
    </w:p>
    <w:p w14:paraId="6899DA71" w14:textId="77777777" w:rsidR="00C12B62" w:rsidRDefault="005E5F94" w:rsidP="00AD4F0B">
      <w:pPr>
        <w:pStyle w:val="ListParagraph"/>
        <w:numPr>
          <w:ilvl w:val="1"/>
          <w:numId w:val="21"/>
        </w:numPr>
        <w:ind w:left="709" w:hanging="709"/>
        <w:jc w:val="both"/>
      </w:pPr>
      <w:r>
        <w:t>The Buyer and the Supplier recognise that, where specified in Framework Schedule 4 (Framework Management), the Buyer may give CCS the right to enforce the Buyer's rights under this Schedule.</w:t>
      </w:r>
    </w:p>
    <w:p w14:paraId="715E0F58" w14:textId="77777777" w:rsidR="00C12B62" w:rsidRPr="006A3E42" w:rsidRDefault="005E5F94" w:rsidP="00AD4F0B">
      <w:pPr>
        <w:pStyle w:val="ListParagraph"/>
        <w:numPr>
          <w:ilvl w:val="0"/>
          <w:numId w:val="21"/>
        </w:numPr>
        <w:ind w:left="709" w:hanging="709"/>
        <w:jc w:val="both"/>
        <w:rPr>
          <w:b/>
          <w:bCs/>
          <w:sz w:val="24"/>
          <w:szCs w:val="24"/>
        </w:rPr>
      </w:pPr>
      <w:r w:rsidRPr="006A3E42">
        <w:rPr>
          <w:b/>
          <w:bCs/>
          <w:sz w:val="24"/>
          <w:szCs w:val="24"/>
        </w:rPr>
        <w:t>Supplier’s Obligations</w:t>
      </w:r>
    </w:p>
    <w:p w14:paraId="407F8B32" w14:textId="77777777" w:rsidR="00C12B62" w:rsidRDefault="005E5F94" w:rsidP="00AD4F0B">
      <w:pPr>
        <w:pStyle w:val="ListParagraph"/>
        <w:numPr>
          <w:ilvl w:val="1"/>
          <w:numId w:val="21"/>
        </w:numPr>
        <w:ind w:left="709" w:hanging="709"/>
        <w:jc w:val="both"/>
      </w:pPr>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780BCA1D" w14:textId="77777777" w:rsidR="00C12B62" w:rsidRDefault="005E5F94" w:rsidP="00AD4F0B">
      <w:pPr>
        <w:pStyle w:val="ListParagraph"/>
        <w:numPr>
          <w:ilvl w:val="1"/>
          <w:numId w:val="21"/>
        </w:numPr>
        <w:ind w:left="709" w:hanging="709"/>
        <w:jc w:val="both"/>
      </w:pPr>
      <w: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7755A947" w14:textId="77777777" w:rsidR="00C12B62" w:rsidRDefault="005E5F94" w:rsidP="00AD4F0B">
      <w:pPr>
        <w:pStyle w:val="ListParagraph"/>
        <w:numPr>
          <w:ilvl w:val="1"/>
          <w:numId w:val="21"/>
        </w:numPr>
        <w:ind w:left="709" w:hanging="709"/>
        <w:jc w:val="both"/>
      </w:pPr>
      <w:bookmarkStart w:id="90" w:name="_heading=h.1fob9te"/>
      <w:bookmarkEnd w:id="90"/>
      <w:r>
        <w:t>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Buyer's Approval. The Continuous Improvement Plan must include, as a minimum, proposals:</w:t>
      </w:r>
    </w:p>
    <w:p w14:paraId="2C4BF49E" w14:textId="77777777" w:rsidR="00C12B62" w:rsidRDefault="005E5F94" w:rsidP="00AD4F0B">
      <w:pPr>
        <w:pStyle w:val="ListParagraph"/>
        <w:numPr>
          <w:ilvl w:val="2"/>
          <w:numId w:val="21"/>
        </w:numPr>
        <w:ind w:left="1560" w:hanging="851"/>
        <w:jc w:val="both"/>
      </w:pPr>
      <w:r>
        <w:t>identifying the emergence of relevant new and evolving technologies;</w:t>
      </w:r>
    </w:p>
    <w:p w14:paraId="78F4138F" w14:textId="77777777" w:rsidR="00C12B62" w:rsidRDefault="005E5F94" w:rsidP="00AD4F0B">
      <w:pPr>
        <w:pStyle w:val="ListParagraph"/>
        <w:numPr>
          <w:ilvl w:val="2"/>
          <w:numId w:val="21"/>
        </w:numPr>
        <w:ind w:left="1560" w:hanging="851"/>
        <w:jc w:val="both"/>
      </w:pPr>
      <w: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469F3DB3" w14:textId="77777777" w:rsidR="00C12B62" w:rsidRDefault="005E5F94" w:rsidP="00AD4F0B">
      <w:pPr>
        <w:pStyle w:val="ListParagraph"/>
        <w:numPr>
          <w:ilvl w:val="2"/>
          <w:numId w:val="21"/>
        </w:numPr>
        <w:ind w:left="1560" w:hanging="851"/>
        <w:jc w:val="both"/>
      </w:pPr>
      <w:r>
        <w:t>new or potential improvements to the provision of the Deliverables including the quality, responsiveness, procedures, benchmarking methods, likely performance mechanisms and customer support services in relation to the Deliverables; and</w:t>
      </w:r>
    </w:p>
    <w:p w14:paraId="660ED377" w14:textId="77777777" w:rsidR="00C12B62" w:rsidRDefault="005E5F94" w:rsidP="00AD4F0B">
      <w:pPr>
        <w:pStyle w:val="ListParagraph"/>
        <w:numPr>
          <w:ilvl w:val="2"/>
          <w:numId w:val="21"/>
        </w:numPr>
        <w:ind w:left="1560" w:hanging="851"/>
        <w:jc w:val="both"/>
      </w:pPr>
      <w:r>
        <w:t>measuring and reducing the sustainability impacts of the Supplier's operations and supply-chains relating to the Deliverables, and identifying opportunities to assist the Buyer in meeting their sustainability objectives.</w:t>
      </w:r>
    </w:p>
    <w:p w14:paraId="61D37B75" w14:textId="77777777" w:rsidR="00C12B62" w:rsidRDefault="005E5F94" w:rsidP="00AD4F0B">
      <w:pPr>
        <w:pStyle w:val="ListParagraph"/>
        <w:numPr>
          <w:ilvl w:val="1"/>
          <w:numId w:val="21"/>
        </w:numPr>
        <w:ind w:left="709" w:hanging="709"/>
        <w:jc w:val="both"/>
      </w:pPr>
      <w: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14:paraId="093421AE" w14:textId="77777777" w:rsidR="00C12B62" w:rsidRDefault="005E5F94" w:rsidP="00AD4F0B">
      <w:pPr>
        <w:pStyle w:val="ListParagraph"/>
        <w:numPr>
          <w:ilvl w:val="1"/>
          <w:numId w:val="21"/>
        </w:numPr>
        <w:ind w:left="709" w:hanging="709"/>
        <w:jc w:val="both"/>
      </w:pPr>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2FFCD273" w14:textId="77777777" w:rsidR="00C12B62" w:rsidRDefault="005E5F94" w:rsidP="00AD4F0B">
      <w:pPr>
        <w:pStyle w:val="ListParagraph"/>
        <w:numPr>
          <w:ilvl w:val="1"/>
          <w:numId w:val="21"/>
        </w:numPr>
        <w:ind w:left="709" w:hanging="709"/>
        <w:jc w:val="both"/>
      </w:pPr>
      <w:r>
        <w:t>The Supplier must provide sufficient information with each suggested improvement to enable a decision on whether to implement it. The Supplier shall provide any further information as requested.</w:t>
      </w:r>
    </w:p>
    <w:p w14:paraId="11224F23" w14:textId="77777777" w:rsidR="00C12B62" w:rsidRDefault="005E5F94" w:rsidP="00AD4F0B">
      <w:pPr>
        <w:pStyle w:val="ListParagraph"/>
        <w:numPr>
          <w:ilvl w:val="1"/>
          <w:numId w:val="21"/>
        </w:numPr>
        <w:ind w:left="709" w:hanging="709"/>
        <w:jc w:val="both"/>
      </w:pPr>
      <w:r>
        <w:lastRenderedPageBreak/>
        <w:t>If the Buyer wishes to incorporate any improvement into this Contract, it must request a Variation in accordance with the Variation Procedure and the Supplier must implement such Variation at no additional cost to the Buyer or CCS.</w:t>
      </w:r>
    </w:p>
    <w:p w14:paraId="6C429E85" w14:textId="77777777" w:rsidR="00C12B62" w:rsidRDefault="005E5F94" w:rsidP="00AD4F0B">
      <w:pPr>
        <w:pStyle w:val="ListParagraph"/>
        <w:numPr>
          <w:ilvl w:val="1"/>
          <w:numId w:val="21"/>
        </w:numPr>
        <w:ind w:left="709" w:hanging="709"/>
        <w:jc w:val="both"/>
      </w:pPr>
      <w:r>
        <w:t>Once the first Continuous Improvement Plan has been Approved in accordance with Paragraph 2.5:</w:t>
      </w:r>
    </w:p>
    <w:p w14:paraId="52C845FB" w14:textId="77777777" w:rsidR="00C12B62" w:rsidRDefault="005E5F94" w:rsidP="00AD4F0B">
      <w:pPr>
        <w:pStyle w:val="ListParagraph"/>
        <w:numPr>
          <w:ilvl w:val="2"/>
          <w:numId w:val="21"/>
        </w:numPr>
        <w:ind w:left="1560" w:hanging="851"/>
        <w:jc w:val="both"/>
      </w:pPr>
      <w:r>
        <w:t>the Supplier shall use all reasonable endeavours to implement any agreed deliverables in accordance with the Continuous Improvement Plan; and</w:t>
      </w:r>
    </w:p>
    <w:p w14:paraId="68319D26" w14:textId="77777777" w:rsidR="00C12B62" w:rsidRDefault="005E5F94" w:rsidP="00AD4F0B">
      <w:pPr>
        <w:pStyle w:val="ListParagraph"/>
        <w:numPr>
          <w:ilvl w:val="2"/>
          <w:numId w:val="21"/>
        </w:numPr>
        <w:ind w:left="1560" w:hanging="851"/>
        <w:jc w:val="both"/>
      </w:pPr>
      <w:r>
        <w:t>the Parties agree to meet as soon as reasonably possible following the start of each quarter (or as otherwise agreed between the Parties) to review the Supplier's progress against the Continuous Improvement Plan.</w:t>
      </w:r>
    </w:p>
    <w:p w14:paraId="5266BB61" w14:textId="77777777" w:rsidR="00C12B62" w:rsidRDefault="005E5F94" w:rsidP="00AD4F0B">
      <w:pPr>
        <w:pStyle w:val="ListParagraph"/>
        <w:numPr>
          <w:ilvl w:val="1"/>
          <w:numId w:val="21"/>
        </w:numPr>
        <w:ind w:left="709" w:hanging="709"/>
        <w:jc w:val="both"/>
      </w:pPr>
      <w:r>
        <w:t xml:space="preserve">The Supplier shall update the Continuous Improvement Plan as and when required but at least once every Contract Year (after the first (1st) Contract Year) in accordance with the procedure and timescales set out in Paragraph 2.3. </w:t>
      </w:r>
    </w:p>
    <w:p w14:paraId="4A2F6CC0" w14:textId="77777777" w:rsidR="00C12B62" w:rsidRDefault="005E5F94" w:rsidP="00AD4F0B">
      <w:pPr>
        <w:pStyle w:val="ListParagraph"/>
        <w:numPr>
          <w:ilvl w:val="1"/>
          <w:numId w:val="21"/>
        </w:numPr>
        <w:ind w:left="709" w:hanging="709"/>
        <w:jc w:val="both"/>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186BECE6" w14:textId="77777777" w:rsidR="00C12B62" w:rsidRDefault="005E5F94" w:rsidP="00AD4F0B">
      <w:pPr>
        <w:pStyle w:val="ListParagraph"/>
        <w:numPr>
          <w:ilvl w:val="1"/>
          <w:numId w:val="21"/>
        </w:numPr>
        <w:ind w:left="709" w:hanging="709"/>
        <w:jc w:val="both"/>
      </w:pPr>
      <w: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52324AC6" w14:textId="77777777" w:rsidR="00C12B62" w:rsidRDefault="005E5F94" w:rsidP="00AD4F0B">
      <w:pPr>
        <w:pStyle w:val="ListParagraph"/>
        <w:numPr>
          <w:ilvl w:val="1"/>
          <w:numId w:val="21"/>
        </w:numPr>
        <w:ind w:left="709" w:hanging="709"/>
        <w:jc w:val="both"/>
      </w:pPr>
      <w: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211E9D3E" w14:textId="77777777" w:rsidR="00670DD7" w:rsidRDefault="00670DD7" w:rsidP="00670DD7">
      <w:pPr>
        <w:jc w:val="both"/>
      </w:pPr>
    </w:p>
    <w:p w14:paraId="1A64630F" w14:textId="284CB092" w:rsidR="00670DD7" w:rsidRDefault="00670DD7" w:rsidP="00670DD7">
      <w:pPr>
        <w:jc w:val="both"/>
        <w:sectPr w:rsidR="00670DD7" w:rsidSect="005E2D2A">
          <w:headerReference w:type="default" r:id="rId15"/>
          <w:footerReference w:type="default" r:id="rId16"/>
          <w:pgSz w:w="11906" w:h="16838"/>
          <w:pgMar w:top="1440" w:right="1440" w:bottom="1135" w:left="1440" w:header="709" w:footer="709" w:gutter="0"/>
          <w:cols w:space="720"/>
        </w:sectPr>
      </w:pPr>
    </w:p>
    <w:p w14:paraId="1838F791" w14:textId="0E0BDA5B" w:rsidR="00C12B62" w:rsidRPr="000F4695" w:rsidRDefault="005E5F94" w:rsidP="00645377">
      <w:pPr>
        <w:pStyle w:val="Heading2"/>
        <w:spacing w:before="0" w:after="0" w:line="240" w:lineRule="auto"/>
        <w:rPr>
          <w:color w:val="2E74B5" w:themeColor="accent5" w:themeShade="BF"/>
          <w:sz w:val="32"/>
          <w:szCs w:val="28"/>
        </w:rPr>
      </w:pPr>
      <w:bookmarkStart w:id="91" w:name="bookmark=id.gjdgxs"/>
      <w:bookmarkStart w:id="92" w:name="_Toc62664419"/>
      <w:bookmarkEnd w:id="91"/>
      <w:r w:rsidRPr="007C11D7">
        <w:rPr>
          <w:sz w:val="32"/>
          <w:szCs w:val="28"/>
        </w:rPr>
        <w:lastRenderedPageBreak/>
        <w:t>Call-Off Schedule 4 (Call Off Tender)</w:t>
      </w:r>
      <w:bookmarkEnd w:id="92"/>
      <w:r w:rsidRPr="007C11D7">
        <w:rPr>
          <w:sz w:val="32"/>
          <w:szCs w:val="28"/>
        </w:rPr>
        <w:t xml:space="preserve"> </w:t>
      </w:r>
      <w:r w:rsidR="000F4695">
        <w:rPr>
          <w:color w:val="2E74B5" w:themeColor="accent5" w:themeShade="BF"/>
          <w:sz w:val="32"/>
          <w:szCs w:val="28"/>
        </w:rPr>
        <w:t>- REDACTED</w:t>
      </w:r>
    </w:p>
    <w:p w14:paraId="21CE2FED" w14:textId="77777777" w:rsidR="009C4553" w:rsidRDefault="009C4553" w:rsidP="009C4553"/>
    <w:p w14:paraId="4B57A728" w14:textId="77777777" w:rsidR="00645377" w:rsidRDefault="00645377" w:rsidP="00645377">
      <w:pPr>
        <w:spacing w:after="0"/>
        <w:ind w:left="-720" w:right="10794"/>
      </w:pPr>
    </w:p>
    <w:p w14:paraId="56FEAF1C" w14:textId="77777777" w:rsidR="000F4695" w:rsidRDefault="000F4695" w:rsidP="000F4695">
      <w:pPr>
        <w:pStyle w:val="DOCUMENTTITLE"/>
        <w:rPr>
          <w:color w:val="FF0000"/>
        </w:rPr>
      </w:pPr>
    </w:p>
    <w:p w14:paraId="1BB78C17" w14:textId="07D023EB" w:rsidR="000F4695" w:rsidRPr="006D492B" w:rsidRDefault="000F4695" w:rsidP="000F4695">
      <w:pPr>
        <w:pStyle w:val="DOCUMENTTITLE"/>
        <w:rPr>
          <w:rFonts w:eastAsia="Arial" w:cs="Arial"/>
          <w:color w:val="FF0000"/>
        </w:rPr>
        <w:sectPr w:rsidR="000F4695" w:rsidRPr="006D492B" w:rsidSect="009C4553">
          <w:headerReference w:type="default" r:id="rId17"/>
          <w:footerReference w:type="default" r:id="rId18"/>
          <w:pgSz w:w="16838" w:h="11906" w:orient="landscape"/>
          <w:pgMar w:top="1440" w:right="1440" w:bottom="1440" w:left="993" w:header="706" w:footer="706" w:gutter="0"/>
          <w:cols w:space="720"/>
          <w:docGrid w:linePitch="299"/>
        </w:sectPr>
      </w:pPr>
    </w:p>
    <w:p w14:paraId="360ED100" w14:textId="42413BDF" w:rsidR="00C12B62" w:rsidRPr="000F4695" w:rsidRDefault="005E5F94" w:rsidP="007C11D7">
      <w:pPr>
        <w:pStyle w:val="Heading2"/>
        <w:spacing w:before="0"/>
        <w:rPr>
          <w:color w:val="2E74B5" w:themeColor="accent5" w:themeShade="BF"/>
          <w:sz w:val="32"/>
          <w:szCs w:val="28"/>
        </w:rPr>
      </w:pPr>
      <w:bookmarkStart w:id="93" w:name="_Toc62664420"/>
      <w:r w:rsidRPr="007C11D7">
        <w:rPr>
          <w:sz w:val="32"/>
          <w:szCs w:val="28"/>
        </w:rPr>
        <w:lastRenderedPageBreak/>
        <w:t>Call-Off Schedule 5 (Pricing Details and Expenses Policy)</w:t>
      </w:r>
      <w:bookmarkEnd w:id="93"/>
      <w:r w:rsidR="000F4695">
        <w:rPr>
          <w:sz w:val="32"/>
          <w:szCs w:val="28"/>
        </w:rPr>
        <w:t xml:space="preserve"> - </w:t>
      </w:r>
      <w:r w:rsidR="000F4695">
        <w:rPr>
          <w:color w:val="2E74B5" w:themeColor="accent5" w:themeShade="BF"/>
          <w:sz w:val="32"/>
          <w:szCs w:val="28"/>
        </w:rPr>
        <w:t>REDACTED</w:t>
      </w:r>
    </w:p>
    <w:p w14:paraId="2664CA25" w14:textId="77777777" w:rsidR="00C12B62" w:rsidRPr="006A3E42" w:rsidRDefault="005E5F94" w:rsidP="00AD4F0B">
      <w:pPr>
        <w:pStyle w:val="ListParagraph"/>
        <w:numPr>
          <w:ilvl w:val="0"/>
          <w:numId w:val="22"/>
        </w:numPr>
        <w:ind w:left="709" w:hanging="709"/>
        <w:jc w:val="both"/>
        <w:rPr>
          <w:b/>
          <w:bCs/>
          <w:sz w:val="24"/>
          <w:szCs w:val="24"/>
        </w:rPr>
      </w:pPr>
      <w:r w:rsidRPr="006A3E42">
        <w:rPr>
          <w:b/>
          <w:bCs/>
          <w:sz w:val="24"/>
          <w:szCs w:val="24"/>
        </w:rPr>
        <w:t xml:space="preserve">Call-Off Contract Charges </w:t>
      </w:r>
    </w:p>
    <w:p w14:paraId="03ABAA36" w14:textId="77777777" w:rsidR="00C12B62" w:rsidRDefault="005E5F94" w:rsidP="00AD4F0B">
      <w:pPr>
        <w:pStyle w:val="ListParagraph"/>
        <w:numPr>
          <w:ilvl w:val="1"/>
          <w:numId w:val="22"/>
        </w:numPr>
        <w:ind w:left="709" w:hanging="709"/>
        <w:jc w:val="both"/>
      </w:pPr>
      <w:r>
        <w:t>The Supplier shall provide:</w:t>
      </w:r>
    </w:p>
    <w:p w14:paraId="6BAD9901" w14:textId="77777777" w:rsidR="00C12B62" w:rsidRDefault="005E5F94" w:rsidP="00AD4F0B">
      <w:pPr>
        <w:pStyle w:val="ListParagraph"/>
        <w:numPr>
          <w:ilvl w:val="2"/>
          <w:numId w:val="22"/>
        </w:numPr>
        <w:ind w:left="1560" w:hanging="851"/>
        <w:jc w:val="both"/>
      </w:pPr>
      <w:r>
        <w:t>as part of the Further Competition Procedure, its pricing for the Deliverables in accordance with the Buyer’s Statement of Requirements.</w:t>
      </w:r>
    </w:p>
    <w:p w14:paraId="7DD3AED3" w14:textId="77777777" w:rsidR="00C12B62" w:rsidRDefault="005E5F94" w:rsidP="00AD4F0B">
      <w:pPr>
        <w:pStyle w:val="ListParagraph"/>
        <w:numPr>
          <w:ilvl w:val="2"/>
          <w:numId w:val="22"/>
        </w:numPr>
        <w:ind w:left="1560" w:hanging="851"/>
        <w:jc w:val="both"/>
      </w:pPr>
      <w:r>
        <w:t xml:space="preserve">for each individual Statement of Work (SOW), the applicable Charges, calculated in accordance with the charging methods detailed in the Order Form and using all of the following: </w:t>
      </w:r>
    </w:p>
    <w:p w14:paraId="3CE6D169" w14:textId="77777777" w:rsidR="00C12B62" w:rsidRDefault="005E5F94" w:rsidP="00AD4F0B">
      <w:pPr>
        <w:pStyle w:val="ListParagraph"/>
        <w:numPr>
          <w:ilvl w:val="0"/>
          <w:numId w:val="23"/>
        </w:numPr>
        <w:ind w:left="2127" w:hanging="567"/>
        <w:jc w:val="both"/>
      </w:pPr>
      <w:r>
        <w:t>the agreed rates for Supplier Staff and/or facilities (which are exclusive of any applicable expenses and VAT) incorporated into the Call-Off Contract;</w:t>
      </w:r>
    </w:p>
    <w:p w14:paraId="7DFC6D40" w14:textId="77777777" w:rsidR="00C12B62" w:rsidRDefault="005E5F94" w:rsidP="00AD4F0B">
      <w:pPr>
        <w:pStyle w:val="ListParagraph"/>
        <w:numPr>
          <w:ilvl w:val="0"/>
          <w:numId w:val="23"/>
        </w:numPr>
        <w:ind w:left="2127" w:hanging="567"/>
        <w:jc w:val="both"/>
      </w:pPr>
      <w:r>
        <w:t>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and</w:t>
      </w:r>
    </w:p>
    <w:p w14:paraId="57F834B9" w14:textId="77777777" w:rsidR="00C12B62" w:rsidRDefault="005E5F94" w:rsidP="00AD4F0B">
      <w:pPr>
        <w:pStyle w:val="ListParagraph"/>
        <w:numPr>
          <w:ilvl w:val="0"/>
          <w:numId w:val="23"/>
        </w:numPr>
        <w:ind w:left="2127" w:hanging="567"/>
        <w:jc w:val="both"/>
      </w:pPr>
      <w:r>
        <w:t>except in the case of Lot 3 (User Research Studios), a contingency margin of up to 20% of the SOW value (“</w:t>
      </w:r>
      <w:r>
        <w:rPr>
          <w:b/>
        </w:rPr>
        <w:t>Contingency</w:t>
      </w:r>
      <w:r>
        <w:t xml:space="preserve"> </w:t>
      </w:r>
      <w:r>
        <w:rPr>
          <w:b/>
        </w:rPr>
        <w:t>Margin</w:t>
      </w:r>
      <w:r>
        <w:t xml:space="preserve">”) applied to the sum calculated on the basis of (a) and (b), to accommodate any changes to the SOW Deliverables during the SOW Start Date and SOW End Date. The Supplier must (i) explain the reasons for its proposed use of, and (ii) obtain the Buyer’s Approval before applying, any amount of the Contingency Margin. </w:t>
      </w:r>
    </w:p>
    <w:p w14:paraId="680B7C70" w14:textId="77777777" w:rsidR="0060462C" w:rsidRDefault="005E5F94" w:rsidP="00AD4F0B">
      <w:pPr>
        <w:pStyle w:val="ListParagraph"/>
        <w:numPr>
          <w:ilvl w:val="1"/>
          <w:numId w:val="22"/>
        </w:numPr>
        <w:ind w:left="709" w:hanging="709"/>
        <w:jc w:val="both"/>
      </w:pPr>
      <w:r>
        <w:t xml:space="preserve">Further to Paragraph 1.5 of Framework Schedule 3 (Framework Pricing), the Supplier will provide a detailed breakdown of its Charges for the Deliverables in sufficient detail to enable the Buyer to verify the accuracy of any invoice submitted. </w:t>
      </w:r>
    </w:p>
    <w:p w14:paraId="1BB1CFB9" w14:textId="77777777" w:rsidR="0060462C" w:rsidRDefault="005E5F94" w:rsidP="00AD4F0B">
      <w:pPr>
        <w:pStyle w:val="ListParagraph"/>
        <w:numPr>
          <w:ilvl w:val="1"/>
          <w:numId w:val="22"/>
        </w:numPr>
        <w:ind w:left="709" w:hanging="709"/>
        <w:jc w:val="both"/>
      </w:pPr>
      <w:r>
        <w:t xml:space="preserve">This detailed breakdown will be incorporated into each SOW and include (but will not be limited to): </w:t>
      </w:r>
    </w:p>
    <w:p w14:paraId="0F7AA96D" w14:textId="77777777" w:rsidR="0060462C" w:rsidRDefault="005E5F94" w:rsidP="00AD4F0B">
      <w:pPr>
        <w:pStyle w:val="ListParagraph"/>
        <w:numPr>
          <w:ilvl w:val="2"/>
          <w:numId w:val="22"/>
        </w:numPr>
        <w:ind w:left="1560" w:hanging="851"/>
        <w:jc w:val="both"/>
      </w:pPr>
      <w:r>
        <w:t xml:space="preserve">a role description of each member of the Supplier Staff; </w:t>
      </w:r>
    </w:p>
    <w:p w14:paraId="6FC27D6E" w14:textId="77777777" w:rsidR="0060462C" w:rsidRDefault="005E5F94" w:rsidP="00AD4F0B">
      <w:pPr>
        <w:pStyle w:val="ListParagraph"/>
        <w:numPr>
          <w:ilvl w:val="2"/>
          <w:numId w:val="22"/>
        </w:numPr>
        <w:ind w:left="1560" w:hanging="851"/>
        <w:jc w:val="both"/>
      </w:pPr>
      <w:r>
        <w:t xml:space="preserve">a facilities description (if applicable); </w:t>
      </w:r>
    </w:p>
    <w:p w14:paraId="1352E611" w14:textId="77777777" w:rsidR="0060462C" w:rsidRDefault="005E5F94" w:rsidP="00AD4F0B">
      <w:pPr>
        <w:pStyle w:val="ListParagraph"/>
        <w:numPr>
          <w:ilvl w:val="2"/>
          <w:numId w:val="22"/>
        </w:numPr>
        <w:ind w:left="1560" w:hanging="851"/>
        <w:jc w:val="both"/>
      </w:pPr>
      <w:r>
        <w:t xml:space="preserve">the agreed day rate for each Supplier Staff; </w:t>
      </w:r>
    </w:p>
    <w:p w14:paraId="6E50CC73" w14:textId="77777777" w:rsidR="0060462C" w:rsidRDefault="005E5F94" w:rsidP="00AD4F0B">
      <w:pPr>
        <w:pStyle w:val="ListParagraph"/>
        <w:numPr>
          <w:ilvl w:val="2"/>
          <w:numId w:val="22"/>
        </w:numPr>
        <w:ind w:left="1560" w:hanging="851"/>
        <w:jc w:val="both"/>
      </w:pPr>
      <w:r>
        <w:t xml:space="preserve">any expenses charged for each Work Day for each Supplier Staff, which must be in accordance with the Buyer’s expenses policy (if applicable); </w:t>
      </w:r>
    </w:p>
    <w:p w14:paraId="2CC05369" w14:textId="77777777" w:rsidR="0060462C" w:rsidRDefault="005E5F94" w:rsidP="00AD4F0B">
      <w:pPr>
        <w:pStyle w:val="ListParagraph"/>
        <w:numPr>
          <w:ilvl w:val="2"/>
          <w:numId w:val="22"/>
        </w:numPr>
        <w:ind w:left="1560" w:hanging="851"/>
        <w:jc w:val="both"/>
      </w:pPr>
      <w:r>
        <w:t xml:space="preserve">the number of Work Days, or pro rata for every part day, they will be actively be engaged in providing the Deliverables between the SOW Start Date and SOW End Date; and </w:t>
      </w:r>
    </w:p>
    <w:p w14:paraId="694CB1E4" w14:textId="77777777" w:rsidR="00C12B62" w:rsidRDefault="005E5F94" w:rsidP="00AD4F0B">
      <w:pPr>
        <w:pStyle w:val="ListParagraph"/>
        <w:numPr>
          <w:ilvl w:val="2"/>
          <w:numId w:val="22"/>
        </w:numPr>
        <w:ind w:left="1560" w:hanging="851"/>
        <w:jc w:val="both"/>
      </w:pPr>
      <w:r>
        <w:t xml:space="preserve">the total SOW cost for all Supplier Staff role and facilities in providing the Deliverables. </w:t>
      </w:r>
    </w:p>
    <w:p w14:paraId="3E51745C" w14:textId="77777777" w:rsidR="00C12B62" w:rsidRDefault="005E5F94" w:rsidP="00AD4F0B">
      <w:pPr>
        <w:pStyle w:val="ListParagraph"/>
        <w:numPr>
          <w:ilvl w:val="1"/>
          <w:numId w:val="22"/>
        </w:numPr>
        <w:ind w:left="709" w:hanging="709"/>
        <w:jc w:val="both"/>
      </w:pPr>
      <w:r>
        <w:t xml:space="preserve">If a Capped or Fixed Price has been agreed for a particular SOW: </w:t>
      </w:r>
    </w:p>
    <w:p w14:paraId="55E9C2EA" w14:textId="77777777" w:rsidR="00C12B62" w:rsidRDefault="005E5F94" w:rsidP="00AD4F0B">
      <w:pPr>
        <w:pStyle w:val="ListParagraph"/>
        <w:numPr>
          <w:ilvl w:val="0"/>
          <w:numId w:val="80"/>
        </w:numPr>
        <w:ind w:left="2127" w:hanging="567"/>
        <w:jc w:val="both"/>
      </w:pPr>
      <w:r>
        <w:t xml:space="preserve">the Supplier shall continue to work on the Deliverables until they are satisfactorily complete and accepted by the Buyer at its own cost and expense where the Capped or Fixed Price is exceeded; and </w:t>
      </w:r>
    </w:p>
    <w:p w14:paraId="03E76E84" w14:textId="77777777" w:rsidR="00C12B62" w:rsidRDefault="005E5F94" w:rsidP="00AD4F0B">
      <w:pPr>
        <w:pStyle w:val="ListParagraph"/>
        <w:numPr>
          <w:ilvl w:val="0"/>
          <w:numId w:val="80"/>
        </w:numPr>
        <w:ind w:left="2127" w:hanging="567"/>
        <w:jc w:val="both"/>
      </w:pPr>
      <w:r>
        <w:lastRenderedPageBreak/>
        <w:t xml:space="preserve">the Buyer will have no obligation or liability to pay any additional Charges or cost of any part of the Deliverables yet to be completed and/or Delivered after the Capped or Fixed Price is exceeded by the Supplier. </w:t>
      </w:r>
    </w:p>
    <w:p w14:paraId="3FE7BAAD" w14:textId="3EE480A1" w:rsidR="000A23DE" w:rsidRDefault="0047142E" w:rsidP="00AF5F82">
      <w:pPr>
        <w:pStyle w:val="ListParagraph"/>
        <w:numPr>
          <w:ilvl w:val="1"/>
          <w:numId w:val="22"/>
        </w:numPr>
        <w:ind w:left="709" w:hanging="709"/>
        <w:jc w:val="both"/>
      </w:pPr>
      <w:r>
        <w:t>A</w:t>
      </w:r>
      <w:r w:rsidR="005E5F94">
        <w:t>ll risks or contingencies will be included in the Charges. The Parties agree that the following assumptions, representations, risks and contingencies will apply in relation to the Charges</w:t>
      </w:r>
      <w:r w:rsidR="000A23DE">
        <w:t>:</w:t>
      </w:r>
      <w:r w:rsidR="000A23DE" w:rsidRPr="000A23DE">
        <w:rPr>
          <w:noProof/>
        </w:rPr>
        <w:t xml:space="preserve"> </w:t>
      </w:r>
    </w:p>
    <w:p w14:paraId="5F277E86" w14:textId="3FA5CE94" w:rsidR="000A23DE" w:rsidRDefault="000A23DE" w:rsidP="000A23DE">
      <w:pPr>
        <w:pStyle w:val="ListParagraph"/>
        <w:ind w:left="709"/>
        <w:jc w:val="both"/>
      </w:pPr>
    </w:p>
    <w:p w14:paraId="56F2CBB2" w14:textId="18EB613A" w:rsidR="000F4695" w:rsidRPr="000F4695" w:rsidRDefault="000F4695" w:rsidP="000A23DE">
      <w:pPr>
        <w:pStyle w:val="ListParagraph"/>
        <w:ind w:left="709"/>
        <w:jc w:val="both"/>
        <w:rPr>
          <w:color w:val="2E74B5" w:themeColor="accent5" w:themeShade="BF"/>
        </w:rPr>
      </w:pPr>
      <w:r>
        <w:rPr>
          <w:color w:val="2E74B5" w:themeColor="accent5" w:themeShade="BF"/>
        </w:rPr>
        <w:t>REDACTED</w:t>
      </w:r>
    </w:p>
    <w:p w14:paraId="79836D81" w14:textId="5BA2ADA1" w:rsidR="000A23DE" w:rsidRDefault="000A23DE" w:rsidP="000A23DE">
      <w:pPr>
        <w:jc w:val="center"/>
      </w:pPr>
    </w:p>
    <w:p w14:paraId="53DB57D7" w14:textId="35CFB1B9" w:rsidR="000A23DE" w:rsidRDefault="000A23DE" w:rsidP="000A23DE">
      <w:pPr>
        <w:jc w:val="center"/>
        <w:rPr>
          <w:noProof/>
          <w:color w:val="FF0000"/>
          <w:sz w:val="72"/>
          <w:szCs w:val="72"/>
        </w:rPr>
      </w:pPr>
      <w:r w:rsidRPr="000A23DE">
        <w:rPr>
          <w:color w:val="FF0000"/>
          <w:sz w:val="72"/>
          <w:szCs w:val="72"/>
        </w:rPr>
        <w:t>SUPERSEDED</w:t>
      </w:r>
      <w:r w:rsidRPr="000A23DE">
        <w:rPr>
          <w:noProof/>
          <w:color w:val="FF0000"/>
          <w:sz w:val="72"/>
          <w:szCs w:val="72"/>
        </w:rPr>
        <w:t xml:space="preserve"> </w:t>
      </w:r>
      <w:r>
        <w:rPr>
          <w:noProof/>
          <w:color w:val="FF0000"/>
          <w:sz w:val="72"/>
          <w:szCs w:val="72"/>
        </w:rPr>
        <w:t>by:</w:t>
      </w:r>
    </w:p>
    <w:p w14:paraId="5A12B6E3" w14:textId="77777777" w:rsidR="000A23DE" w:rsidRPr="000A23DE" w:rsidRDefault="000A23DE" w:rsidP="000A23DE">
      <w:pPr>
        <w:jc w:val="center"/>
        <w:rPr>
          <w:noProof/>
          <w:color w:val="FF0000"/>
          <w:sz w:val="48"/>
          <w:szCs w:val="48"/>
        </w:rPr>
      </w:pPr>
    </w:p>
    <w:p w14:paraId="2CFAD3B7" w14:textId="0129C3E4" w:rsidR="00412432" w:rsidRPr="000F4695" w:rsidRDefault="000F4695" w:rsidP="000F4695">
      <w:pPr>
        <w:ind w:left="720"/>
        <w:rPr>
          <w:color w:val="2E74B5" w:themeColor="accent5" w:themeShade="BF"/>
        </w:rPr>
      </w:pPr>
      <w:r>
        <w:rPr>
          <w:color w:val="2E74B5" w:themeColor="accent5" w:themeShade="BF"/>
        </w:rPr>
        <w:t>REDACTED</w:t>
      </w:r>
    </w:p>
    <w:p w14:paraId="36F72CAC" w14:textId="25DD0516" w:rsidR="00412432" w:rsidRDefault="00412432" w:rsidP="00412432">
      <w:pPr>
        <w:pStyle w:val="Heading2"/>
        <w:rPr>
          <w:color w:val="FF0000"/>
        </w:rPr>
      </w:pPr>
      <w:bookmarkStart w:id="94" w:name="_Toc116988010"/>
    </w:p>
    <w:p w14:paraId="2B18ED18" w14:textId="77777777" w:rsidR="00412432" w:rsidRPr="00412432" w:rsidRDefault="00412432" w:rsidP="00412432"/>
    <w:p w14:paraId="5EDAF433" w14:textId="055FAB56" w:rsidR="00412432" w:rsidRPr="000F4695" w:rsidRDefault="00412432" w:rsidP="00412432">
      <w:pPr>
        <w:pStyle w:val="Heading2"/>
        <w:rPr>
          <w:color w:val="2E74B5" w:themeColor="accent5" w:themeShade="BF"/>
        </w:rPr>
      </w:pPr>
      <w:r w:rsidRPr="00412432">
        <w:rPr>
          <w:color w:val="FF0000"/>
        </w:rPr>
        <w:t>Payment Schedule</w:t>
      </w:r>
      <w:bookmarkEnd w:id="94"/>
      <w:r w:rsidR="000F4695">
        <w:rPr>
          <w:color w:val="FF0000"/>
        </w:rPr>
        <w:t xml:space="preserve"> </w:t>
      </w:r>
      <w:r w:rsidR="000F4695">
        <w:rPr>
          <w:color w:val="2E74B5" w:themeColor="accent5" w:themeShade="BF"/>
        </w:rPr>
        <w:t>- REDACTED</w:t>
      </w: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203"/>
        <w:gridCol w:w="2324"/>
        <w:gridCol w:w="2557"/>
        <w:gridCol w:w="2382"/>
      </w:tblGrid>
      <w:tr w:rsidR="00412432" w:rsidRPr="00412432" w14:paraId="7A58558F" w14:textId="77777777" w:rsidTr="00412432">
        <w:tc>
          <w:tcPr>
            <w:tcW w:w="2233" w:type="dxa"/>
          </w:tcPr>
          <w:p w14:paraId="10D7400B" w14:textId="35820B2D" w:rsidR="00412432" w:rsidRPr="000C49E5" w:rsidRDefault="00954E8D" w:rsidP="000C49E5">
            <w:pPr>
              <w:jc w:val="center"/>
              <w:rPr>
                <w:b/>
                <w:color w:val="FF0000"/>
              </w:rPr>
            </w:pPr>
            <w:r w:rsidRPr="000C49E5">
              <w:rPr>
                <w:b/>
                <w:color w:val="FF0000"/>
              </w:rPr>
              <w:t>Milestones</w:t>
            </w:r>
          </w:p>
        </w:tc>
        <w:tc>
          <w:tcPr>
            <w:tcW w:w="2382" w:type="dxa"/>
          </w:tcPr>
          <w:p w14:paraId="2CC08E9C" w14:textId="77777777" w:rsidR="00412432" w:rsidRPr="000C49E5" w:rsidRDefault="00412432" w:rsidP="000C49E5">
            <w:pPr>
              <w:jc w:val="center"/>
              <w:rPr>
                <w:b/>
                <w:color w:val="FF0000"/>
              </w:rPr>
            </w:pPr>
            <w:r w:rsidRPr="000C49E5">
              <w:rPr>
                <w:b/>
                <w:color w:val="FF0000"/>
              </w:rPr>
              <w:t>Date</w:t>
            </w:r>
          </w:p>
        </w:tc>
        <w:tc>
          <w:tcPr>
            <w:tcW w:w="2598" w:type="dxa"/>
          </w:tcPr>
          <w:p w14:paraId="722BBB61" w14:textId="77777777" w:rsidR="00412432" w:rsidRPr="000C49E5" w:rsidRDefault="00412432" w:rsidP="000C49E5">
            <w:pPr>
              <w:jc w:val="center"/>
              <w:rPr>
                <w:b/>
                <w:color w:val="FF0000"/>
              </w:rPr>
            </w:pPr>
            <w:r w:rsidRPr="000C49E5">
              <w:rPr>
                <w:b/>
                <w:color w:val="FF0000"/>
              </w:rPr>
              <w:t>Percentage</w:t>
            </w:r>
          </w:p>
        </w:tc>
        <w:tc>
          <w:tcPr>
            <w:tcW w:w="2415" w:type="dxa"/>
          </w:tcPr>
          <w:p w14:paraId="12C067BC" w14:textId="77777777" w:rsidR="00412432" w:rsidRPr="000C49E5" w:rsidRDefault="00412432" w:rsidP="000C49E5">
            <w:pPr>
              <w:jc w:val="center"/>
              <w:rPr>
                <w:b/>
                <w:color w:val="FF0000"/>
              </w:rPr>
            </w:pPr>
            <w:r w:rsidRPr="000C49E5">
              <w:rPr>
                <w:b/>
                <w:color w:val="FF0000"/>
              </w:rPr>
              <w:t>Value</w:t>
            </w:r>
          </w:p>
        </w:tc>
      </w:tr>
      <w:tr w:rsidR="00412432" w:rsidRPr="00412432" w14:paraId="50B4D951" w14:textId="77777777" w:rsidTr="00412432">
        <w:tc>
          <w:tcPr>
            <w:tcW w:w="2233" w:type="dxa"/>
          </w:tcPr>
          <w:p w14:paraId="29D74CFB" w14:textId="77777777" w:rsidR="00412432" w:rsidRPr="00412432" w:rsidRDefault="00412432" w:rsidP="00EE516A">
            <w:pPr>
              <w:jc w:val="center"/>
              <w:rPr>
                <w:color w:val="FF0000"/>
              </w:rPr>
            </w:pPr>
            <w:r w:rsidRPr="00412432">
              <w:rPr>
                <w:color w:val="FF0000"/>
              </w:rPr>
              <w:t>1</w:t>
            </w:r>
          </w:p>
        </w:tc>
        <w:tc>
          <w:tcPr>
            <w:tcW w:w="2382" w:type="dxa"/>
          </w:tcPr>
          <w:p w14:paraId="43B100BD" w14:textId="6600FE9A" w:rsidR="00412432" w:rsidRPr="00412432" w:rsidRDefault="00412432" w:rsidP="00EE516A">
            <w:pPr>
              <w:jc w:val="center"/>
              <w:rPr>
                <w:color w:val="FF0000"/>
              </w:rPr>
            </w:pPr>
          </w:p>
        </w:tc>
        <w:tc>
          <w:tcPr>
            <w:tcW w:w="2598" w:type="dxa"/>
          </w:tcPr>
          <w:p w14:paraId="78763E67" w14:textId="2C341B1D" w:rsidR="00412432" w:rsidRPr="00412432" w:rsidRDefault="00412432" w:rsidP="00EE516A">
            <w:pPr>
              <w:jc w:val="center"/>
              <w:rPr>
                <w:color w:val="FF0000"/>
              </w:rPr>
            </w:pPr>
          </w:p>
        </w:tc>
        <w:tc>
          <w:tcPr>
            <w:tcW w:w="2415" w:type="dxa"/>
          </w:tcPr>
          <w:p w14:paraId="6B44FD43" w14:textId="423CA935" w:rsidR="00412432" w:rsidRPr="00412432" w:rsidRDefault="00412432">
            <w:pPr>
              <w:jc w:val="right"/>
              <w:rPr>
                <w:color w:val="FF0000"/>
              </w:rPr>
            </w:pPr>
          </w:p>
        </w:tc>
      </w:tr>
      <w:tr w:rsidR="00412432" w:rsidRPr="00412432" w14:paraId="5609BEBF" w14:textId="77777777" w:rsidTr="00412432">
        <w:tc>
          <w:tcPr>
            <w:tcW w:w="2233" w:type="dxa"/>
          </w:tcPr>
          <w:p w14:paraId="4501DA82" w14:textId="77777777" w:rsidR="00412432" w:rsidRPr="00412432" w:rsidRDefault="00412432" w:rsidP="00EE516A">
            <w:pPr>
              <w:jc w:val="center"/>
              <w:rPr>
                <w:color w:val="FF0000"/>
              </w:rPr>
            </w:pPr>
            <w:r w:rsidRPr="00412432">
              <w:rPr>
                <w:color w:val="FF0000"/>
              </w:rPr>
              <w:t>2</w:t>
            </w:r>
          </w:p>
        </w:tc>
        <w:tc>
          <w:tcPr>
            <w:tcW w:w="2382" w:type="dxa"/>
          </w:tcPr>
          <w:p w14:paraId="73287E25" w14:textId="455DAAF9" w:rsidR="00412432" w:rsidRPr="00412432" w:rsidRDefault="00412432" w:rsidP="00EE516A">
            <w:pPr>
              <w:jc w:val="center"/>
              <w:rPr>
                <w:color w:val="FF0000"/>
              </w:rPr>
            </w:pPr>
          </w:p>
        </w:tc>
        <w:tc>
          <w:tcPr>
            <w:tcW w:w="2598" w:type="dxa"/>
          </w:tcPr>
          <w:p w14:paraId="737C583C" w14:textId="2115334C" w:rsidR="00412432" w:rsidRPr="00412432" w:rsidRDefault="00412432" w:rsidP="00EE516A">
            <w:pPr>
              <w:jc w:val="center"/>
              <w:rPr>
                <w:color w:val="FF0000"/>
              </w:rPr>
            </w:pPr>
          </w:p>
        </w:tc>
        <w:tc>
          <w:tcPr>
            <w:tcW w:w="2415" w:type="dxa"/>
          </w:tcPr>
          <w:p w14:paraId="0451ED50" w14:textId="4F343655" w:rsidR="00412432" w:rsidRPr="00412432" w:rsidRDefault="00412432">
            <w:pPr>
              <w:jc w:val="right"/>
              <w:rPr>
                <w:color w:val="FF0000"/>
              </w:rPr>
            </w:pPr>
          </w:p>
        </w:tc>
      </w:tr>
      <w:tr w:rsidR="00412432" w:rsidRPr="00412432" w14:paraId="00B33F3D" w14:textId="77777777" w:rsidTr="00412432">
        <w:tc>
          <w:tcPr>
            <w:tcW w:w="2233" w:type="dxa"/>
          </w:tcPr>
          <w:p w14:paraId="4EE7976D" w14:textId="77777777" w:rsidR="00412432" w:rsidRPr="00412432" w:rsidRDefault="00412432" w:rsidP="00EE516A">
            <w:pPr>
              <w:jc w:val="center"/>
              <w:rPr>
                <w:color w:val="FF0000"/>
              </w:rPr>
            </w:pPr>
            <w:r w:rsidRPr="00412432">
              <w:rPr>
                <w:color w:val="FF0000"/>
              </w:rPr>
              <w:t>3</w:t>
            </w:r>
          </w:p>
        </w:tc>
        <w:tc>
          <w:tcPr>
            <w:tcW w:w="2382" w:type="dxa"/>
          </w:tcPr>
          <w:p w14:paraId="25A91BF9" w14:textId="5FEA64E7" w:rsidR="00412432" w:rsidRPr="00412432" w:rsidRDefault="00412432" w:rsidP="00EE516A">
            <w:pPr>
              <w:jc w:val="center"/>
              <w:rPr>
                <w:color w:val="FF0000"/>
              </w:rPr>
            </w:pPr>
          </w:p>
        </w:tc>
        <w:tc>
          <w:tcPr>
            <w:tcW w:w="2598" w:type="dxa"/>
          </w:tcPr>
          <w:p w14:paraId="63A2DE18" w14:textId="61C50F57" w:rsidR="00412432" w:rsidRPr="00412432" w:rsidRDefault="00412432" w:rsidP="00EE516A">
            <w:pPr>
              <w:jc w:val="center"/>
              <w:rPr>
                <w:color w:val="FF0000"/>
              </w:rPr>
            </w:pPr>
          </w:p>
        </w:tc>
        <w:tc>
          <w:tcPr>
            <w:tcW w:w="2415" w:type="dxa"/>
          </w:tcPr>
          <w:p w14:paraId="7A2F3939" w14:textId="3574ED6C" w:rsidR="00412432" w:rsidRPr="00412432" w:rsidRDefault="00412432">
            <w:pPr>
              <w:jc w:val="right"/>
              <w:rPr>
                <w:color w:val="FF0000"/>
              </w:rPr>
            </w:pPr>
          </w:p>
        </w:tc>
      </w:tr>
      <w:tr w:rsidR="00412432" w:rsidRPr="00412432" w14:paraId="17A04375" w14:textId="77777777" w:rsidTr="00412432">
        <w:tc>
          <w:tcPr>
            <w:tcW w:w="2233" w:type="dxa"/>
          </w:tcPr>
          <w:p w14:paraId="778DC0A1" w14:textId="77777777" w:rsidR="00412432" w:rsidRPr="00412432" w:rsidRDefault="00412432" w:rsidP="00EE516A">
            <w:pPr>
              <w:jc w:val="center"/>
              <w:rPr>
                <w:color w:val="FF0000"/>
              </w:rPr>
            </w:pPr>
            <w:r w:rsidRPr="00412432">
              <w:rPr>
                <w:color w:val="FF0000"/>
              </w:rPr>
              <w:t>4</w:t>
            </w:r>
          </w:p>
        </w:tc>
        <w:tc>
          <w:tcPr>
            <w:tcW w:w="2382" w:type="dxa"/>
          </w:tcPr>
          <w:p w14:paraId="1423C68B" w14:textId="5DC872F6" w:rsidR="00412432" w:rsidRPr="00412432" w:rsidRDefault="00412432" w:rsidP="00EE516A">
            <w:pPr>
              <w:jc w:val="center"/>
              <w:rPr>
                <w:color w:val="FF0000"/>
              </w:rPr>
            </w:pPr>
          </w:p>
        </w:tc>
        <w:tc>
          <w:tcPr>
            <w:tcW w:w="2598" w:type="dxa"/>
          </w:tcPr>
          <w:p w14:paraId="3B8490A6" w14:textId="02C86B49" w:rsidR="00412432" w:rsidRPr="00412432" w:rsidRDefault="00412432" w:rsidP="00EE516A">
            <w:pPr>
              <w:jc w:val="center"/>
              <w:rPr>
                <w:color w:val="FF0000"/>
              </w:rPr>
            </w:pPr>
          </w:p>
        </w:tc>
        <w:tc>
          <w:tcPr>
            <w:tcW w:w="2415" w:type="dxa"/>
          </w:tcPr>
          <w:p w14:paraId="67ADF516" w14:textId="3E2DEC20" w:rsidR="00412432" w:rsidRPr="00412432" w:rsidRDefault="00412432">
            <w:pPr>
              <w:jc w:val="right"/>
              <w:rPr>
                <w:color w:val="FF0000"/>
              </w:rPr>
            </w:pPr>
          </w:p>
        </w:tc>
      </w:tr>
      <w:tr w:rsidR="00412432" w:rsidRPr="00412432" w14:paraId="49C89459" w14:textId="77777777" w:rsidTr="00412432">
        <w:tc>
          <w:tcPr>
            <w:tcW w:w="2233" w:type="dxa"/>
          </w:tcPr>
          <w:p w14:paraId="7A4899A5" w14:textId="77777777" w:rsidR="00412432" w:rsidRPr="00412432" w:rsidRDefault="00412432" w:rsidP="00EE516A">
            <w:pPr>
              <w:jc w:val="center"/>
              <w:rPr>
                <w:color w:val="FF0000"/>
              </w:rPr>
            </w:pPr>
            <w:r w:rsidRPr="00412432">
              <w:rPr>
                <w:color w:val="FF0000"/>
              </w:rPr>
              <w:t>5</w:t>
            </w:r>
          </w:p>
        </w:tc>
        <w:tc>
          <w:tcPr>
            <w:tcW w:w="2382" w:type="dxa"/>
          </w:tcPr>
          <w:p w14:paraId="4E3B4D58" w14:textId="7F436FA2" w:rsidR="00412432" w:rsidRPr="00412432" w:rsidRDefault="00412432" w:rsidP="00EE516A">
            <w:pPr>
              <w:jc w:val="center"/>
              <w:rPr>
                <w:color w:val="FF0000"/>
              </w:rPr>
            </w:pPr>
          </w:p>
        </w:tc>
        <w:tc>
          <w:tcPr>
            <w:tcW w:w="2598" w:type="dxa"/>
          </w:tcPr>
          <w:p w14:paraId="5413134B" w14:textId="095E3C7E" w:rsidR="00412432" w:rsidRPr="00412432" w:rsidRDefault="00412432" w:rsidP="00EE516A">
            <w:pPr>
              <w:jc w:val="center"/>
              <w:rPr>
                <w:color w:val="FF0000"/>
              </w:rPr>
            </w:pPr>
          </w:p>
        </w:tc>
        <w:tc>
          <w:tcPr>
            <w:tcW w:w="2415" w:type="dxa"/>
          </w:tcPr>
          <w:p w14:paraId="7AD7F46B" w14:textId="6DEF1DFC" w:rsidR="00412432" w:rsidRPr="00412432" w:rsidRDefault="00412432">
            <w:pPr>
              <w:jc w:val="right"/>
              <w:rPr>
                <w:color w:val="FF0000"/>
              </w:rPr>
            </w:pPr>
          </w:p>
        </w:tc>
      </w:tr>
      <w:tr w:rsidR="00412432" w:rsidRPr="00412432" w14:paraId="33F6BBD7" w14:textId="77777777" w:rsidTr="00412432">
        <w:tc>
          <w:tcPr>
            <w:tcW w:w="2233" w:type="dxa"/>
          </w:tcPr>
          <w:p w14:paraId="2EEFEE54" w14:textId="77777777" w:rsidR="00412432" w:rsidRPr="00412432" w:rsidRDefault="00412432" w:rsidP="00EE516A">
            <w:pPr>
              <w:jc w:val="center"/>
              <w:rPr>
                <w:color w:val="FF0000"/>
              </w:rPr>
            </w:pPr>
            <w:r w:rsidRPr="00412432">
              <w:rPr>
                <w:color w:val="FF0000"/>
              </w:rPr>
              <w:t>6</w:t>
            </w:r>
          </w:p>
        </w:tc>
        <w:tc>
          <w:tcPr>
            <w:tcW w:w="2382" w:type="dxa"/>
          </w:tcPr>
          <w:p w14:paraId="4596D7BE" w14:textId="177A0887" w:rsidR="00412432" w:rsidRPr="00412432" w:rsidRDefault="00412432" w:rsidP="00EE516A">
            <w:pPr>
              <w:jc w:val="center"/>
              <w:rPr>
                <w:color w:val="FF0000"/>
              </w:rPr>
            </w:pPr>
          </w:p>
        </w:tc>
        <w:tc>
          <w:tcPr>
            <w:tcW w:w="2598" w:type="dxa"/>
          </w:tcPr>
          <w:p w14:paraId="46DF7BF3" w14:textId="04179349" w:rsidR="00412432" w:rsidRPr="00412432" w:rsidRDefault="00412432" w:rsidP="00EE516A">
            <w:pPr>
              <w:jc w:val="center"/>
              <w:rPr>
                <w:color w:val="FF0000"/>
              </w:rPr>
            </w:pPr>
          </w:p>
        </w:tc>
        <w:tc>
          <w:tcPr>
            <w:tcW w:w="2415" w:type="dxa"/>
          </w:tcPr>
          <w:p w14:paraId="06A2F0A6" w14:textId="591E8D17" w:rsidR="00412432" w:rsidRPr="00412432" w:rsidRDefault="00412432">
            <w:pPr>
              <w:jc w:val="right"/>
              <w:rPr>
                <w:color w:val="FF0000"/>
              </w:rPr>
            </w:pPr>
          </w:p>
        </w:tc>
      </w:tr>
      <w:tr w:rsidR="00412432" w:rsidRPr="00412432" w14:paraId="102E6115" w14:textId="77777777" w:rsidTr="00412432">
        <w:tc>
          <w:tcPr>
            <w:tcW w:w="2233" w:type="dxa"/>
          </w:tcPr>
          <w:p w14:paraId="1B90EF0A" w14:textId="77777777" w:rsidR="00412432" w:rsidRPr="00EE516A" w:rsidRDefault="00412432" w:rsidP="00EE516A">
            <w:pPr>
              <w:jc w:val="center"/>
              <w:rPr>
                <w:b/>
                <w:color w:val="FF0000"/>
              </w:rPr>
            </w:pPr>
            <w:r w:rsidRPr="00EE516A">
              <w:rPr>
                <w:b/>
                <w:color w:val="FF0000"/>
              </w:rPr>
              <w:t>TOTAL</w:t>
            </w:r>
          </w:p>
        </w:tc>
        <w:tc>
          <w:tcPr>
            <w:tcW w:w="2382" w:type="dxa"/>
          </w:tcPr>
          <w:p w14:paraId="222F147F" w14:textId="77777777" w:rsidR="00412432" w:rsidRPr="00EE516A" w:rsidRDefault="00412432">
            <w:pPr>
              <w:rPr>
                <w:b/>
                <w:color w:val="FF0000"/>
              </w:rPr>
            </w:pPr>
          </w:p>
        </w:tc>
        <w:tc>
          <w:tcPr>
            <w:tcW w:w="2598" w:type="dxa"/>
          </w:tcPr>
          <w:p w14:paraId="03321904" w14:textId="77777777" w:rsidR="00412432" w:rsidRPr="00EE516A" w:rsidRDefault="00412432" w:rsidP="00EE516A">
            <w:pPr>
              <w:jc w:val="center"/>
              <w:rPr>
                <w:b/>
                <w:color w:val="FF0000"/>
              </w:rPr>
            </w:pPr>
            <w:r w:rsidRPr="00EE516A">
              <w:rPr>
                <w:b/>
                <w:color w:val="FF0000"/>
              </w:rPr>
              <w:t>100%</w:t>
            </w:r>
          </w:p>
        </w:tc>
        <w:tc>
          <w:tcPr>
            <w:tcW w:w="2415" w:type="dxa"/>
          </w:tcPr>
          <w:p w14:paraId="33F66FDE" w14:textId="77777777" w:rsidR="00412432" w:rsidRPr="00EE516A" w:rsidRDefault="00412432">
            <w:pPr>
              <w:jc w:val="right"/>
              <w:rPr>
                <w:b/>
                <w:color w:val="FF0000"/>
              </w:rPr>
            </w:pPr>
            <w:r w:rsidRPr="00EE516A">
              <w:rPr>
                <w:b/>
                <w:color w:val="FF0000"/>
              </w:rPr>
              <w:t>£300,725.00</w:t>
            </w:r>
          </w:p>
        </w:tc>
      </w:tr>
    </w:tbl>
    <w:p w14:paraId="20B5FF3A" w14:textId="77777777" w:rsidR="00412432" w:rsidRDefault="00412432" w:rsidP="00412432">
      <w:pPr>
        <w:rPr>
          <w:color w:val="FF0000"/>
        </w:rPr>
      </w:pPr>
    </w:p>
    <w:p w14:paraId="1E8DD343" w14:textId="371881B4" w:rsidR="00412432" w:rsidRPr="00412432" w:rsidRDefault="00954E8D" w:rsidP="00412432">
      <w:pPr>
        <w:rPr>
          <w:color w:val="FF0000"/>
        </w:rPr>
      </w:pPr>
      <w:r>
        <w:rPr>
          <w:color w:val="FF0000"/>
        </w:rPr>
        <w:t>Milestone</w:t>
      </w:r>
      <w:r w:rsidR="00412432" w:rsidRPr="00412432">
        <w:rPr>
          <w:color w:val="FF0000"/>
        </w:rPr>
        <w:t xml:space="preserve">s 1-5 will be invoiced against delivery of the required monthly progress report and attendance </w:t>
      </w:r>
      <w:r>
        <w:rPr>
          <w:color w:val="FF0000"/>
        </w:rPr>
        <w:t>of</w:t>
      </w:r>
      <w:r w:rsidR="00412432" w:rsidRPr="00412432">
        <w:rPr>
          <w:color w:val="FF0000"/>
        </w:rPr>
        <w:t xml:space="preserve"> the monthly progress meeting, </w:t>
      </w:r>
      <w:r>
        <w:rPr>
          <w:color w:val="FF0000"/>
        </w:rPr>
        <w:t>together with</w:t>
      </w:r>
      <w:r w:rsidR="00412432" w:rsidRPr="00412432">
        <w:rPr>
          <w:color w:val="FF0000"/>
        </w:rPr>
        <w:t xml:space="preserve"> delivery of any draft or progressive acceptance documentation as outlined in the description of </w:t>
      </w:r>
      <w:r w:rsidR="008B13AC">
        <w:rPr>
          <w:color w:val="FF0000"/>
        </w:rPr>
        <w:t>Milestone</w:t>
      </w:r>
      <w:r w:rsidR="00412432" w:rsidRPr="00412432">
        <w:rPr>
          <w:color w:val="FF0000"/>
        </w:rPr>
        <w:t xml:space="preserve"> 2 and in </w:t>
      </w:r>
      <w:r w:rsidR="00430C43">
        <w:rPr>
          <w:color w:val="FF0000"/>
        </w:rPr>
        <w:t>S</w:t>
      </w:r>
      <w:r w:rsidR="00412432" w:rsidRPr="00412432">
        <w:rPr>
          <w:color w:val="FF0000"/>
        </w:rPr>
        <w:t>ection 2.2 above</w:t>
      </w:r>
      <w:r w:rsidR="00F148B1">
        <w:rPr>
          <w:color w:val="FF0000"/>
        </w:rPr>
        <w:t>. Milestone</w:t>
      </w:r>
      <w:r w:rsidR="00412432" w:rsidRPr="00412432">
        <w:rPr>
          <w:color w:val="FF0000"/>
        </w:rPr>
        <w:t xml:space="preserve"> 6 will be invoiced </w:t>
      </w:r>
      <w:r w:rsidR="00F148B1">
        <w:rPr>
          <w:color w:val="FF0000"/>
        </w:rPr>
        <w:t xml:space="preserve">on </w:t>
      </w:r>
      <w:r w:rsidR="00412432" w:rsidRPr="00412432">
        <w:rPr>
          <w:color w:val="FF0000"/>
        </w:rPr>
        <w:t>31 Mar</w:t>
      </w:r>
      <w:r w:rsidR="00F148B1">
        <w:rPr>
          <w:color w:val="FF0000"/>
        </w:rPr>
        <w:t>ch</w:t>
      </w:r>
      <w:r w:rsidR="00412432" w:rsidRPr="00412432">
        <w:rPr>
          <w:color w:val="FF0000"/>
        </w:rPr>
        <w:t xml:space="preserve"> </w:t>
      </w:r>
      <w:r w:rsidR="00F148B1">
        <w:rPr>
          <w:color w:val="FF0000"/>
        </w:rPr>
        <w:t>20</w:t>
      </w:r>
      <w:r w:rsidR="00412432" w:rsidRPr="00412432">
        <w:rPr>
          <w:color w:val="FF0000"/>
        </w:rPr>
        <w:t>23 against delivery of the final documentation and delivery of the final presentation.</w:t>
      </w:r>
    </w:p>
    <w:p w14:paraId="24CB25FF" w14:textId="7E214383" w:rsidR="007C11D7" w:rsidRPr="00412432" w:rsidRDefault="00A51CF2" w:rsidP="00412432">
      <w:pPr>
        <w:rPr>
          <w:color w:val="FF0000"/>
          <w:sz w:val="72"/>
          <w:szCs w:val="72"/>
        </w:rPr>
      </w:pPr>
      <w:r>
        <w:rPr>
          <w:color w:val="FF0000"/>
        </w:rPr>
        <w:t>Where applicable to do so a</w:t>
      </w:r>
      <w:r w:rsidR="009D553A">
        <w:rPr>
          <w:color w:val="FF0000"/>
        </w:rPr>
        <w:t xml:space="preserve"> separate line item on the monthly invoices defined in the table above shall </w:t>
      </w:r>
      <w:r w:rsidR="009A43E7">
        <w:rPr>
          <w:color w:val="FF0000"/>
        </w:rPr>
        <w:t>include</w:t>
      </w:r>
      <w:r w:rsidR="00DC603F">
        <w:rPr>
          <w:color w:val="FF0000"/>
        </w:rPr>
        <w:t xml:space="preserve"> MMDs and its</w:t>
      </w:r>
      <w:r w:rsidR="00BB0B7E">
        <w:rPr>
          <w:color w:val="FF0000"/>
        </w:rPr>
        <w:t xml:space="preserve"> Sub-Contractor</w:t>
      </w:r>
      <w:r w:rsidR="00A5087F">
        <w:rPr>
          <w:color w:val="FF0000"/>
        </w:rPr>
        <w:t>s’</w:t>
      </w:r>
      <w:r w:rsidR="00F148B1">
        <w:rPr>
          <w:color w:val="FF0000"/>
        </w:rPr>
        <w:t xml:space="preserve"> </w:t>
      </w:r>
      <w:r w:rsidR="00412432" w:rsidRPr="00412432">
        <w:rPr>
          <w:color w:val="FF0000"/>
        </w:rPr>
        <w:t>T</w:t>
      </w:r>
      <w:r w:rsidR="00F148B1">
        <w:rPr>
          <w:color w:val="FF0000"/>
        </w:rPr>
        <w:t xml:space="preserve">ravel and Subsistence </w:t>
      </w:r>
      <w:r w:rsidR="00412432" w:rsidRPr="00412432">
        <w:rPr>
          <w:color w:val="FF0000"/>
        </w:rPr>
        <w:t xml:space="preserve">against the </w:t>
      </w:r>
      <w:r>
        <w:rPr>
          <w:color w:val="FF0000"/>
        </w:rPr>
        <w:t>pre-</w:t>
      </w:r>
      <w:r w:rsidR="00F148B1">
        <w:rPr>
          <w:color w:val="FF0000"/>
        </w:rPr>
        <w:t xml:space="preserve">defined </w:t>
      </w:r>
      <w:r w:rsidR="00AA09B0">
        <w:rPr>
          <w:color w:val="FF0000"/>
        </w:rPr>
        <w:t xml:space="preserve">limit of liability of </w:t>
      </w:r>
      <w:r w:rsidR="00802681">
        <w:rPr>
          <w:color w:val="FF0000"/>
        </w:rPr>
        <w:t>£10,000 (Ten Thousand Pound), excluding VAT</w:t>
      </w:r>
      <w:r w:rsidR="00380F30">
        <w:rPr>
          <w:color w:val="FF0000"/>
        </w:rPr>
        <w:t xml:space="preserve"> </w:t>
      </w:r>
      <w:r w:rsidR="005D3809">
        <w:rPr>
          <w:color w:val="FF0000"/>
        </w:rPr>
        <w:t>defined</w:t>
      </w:r>
      <w:r w:rsidR="00380F30">
        <w:rPr>
          <w:color w:val="FF0000"/>
        </w:rPr>
        <w:t xml:space="preserve"> in</w:t>
      </w:r>
      <w:r w:rsidR="00585D28">
        <w:rPr>
          <w:color w:val="FF0000"/>
        </w:rPr>
        <w:t xml:space="preserve"> Table 1</w:t>
      </w:r>
      <w:r w:rsidR="00320BF8">
        <w:rPr>
          <w:color w:val="FF0000"/>
        </w:rPr>
        <w:t xml:space="preserve"> – CORE on Page 60 herein</w:t>
      </w:r>
      <w:r w:rsidR="004916DA">
        <w:rPr>
          <w:color w:val="FF0000"/>
        </w:rPr>
        <w:t xml:space="preserve">.  </w:t>
      </w:r>
      <w:r w:rsidR="009A4CF9">
        <w:rPr>
          <w:color w:val="FF0000"/>
        </w:rPr>
        <w:t xml:space="preserve">A breakdown </w:t>
      </w:r>
      <w:r>
        <w:rPr>
          <w:color w:val="FF0000"/>
        </w:rPr>
        <w:t xml:space="preserve">and description </w:t>
      </w:r>
      <w:r w:rsidR="009A4CF9">
        <w:rPr>
          <w:color w:val="FF0000"/>
        </w:rPr>
        <w:t xml:space="preserve">of </w:t>
      </w:r>
      <w:r>
        <w:rPr>
          <w:color w:val="FF0000"/>
        </w:rPr>
        <w:t>the T&amp;S will be</w:t>
      </w:r>
      <w:r w:rsidR="00DC3153">
        <w:rPr>
          <w:color w:val="FF0000"/>
        </w:rPr>
        <w:t xml:space="preserve"> included on the invoice</w:t>
      </w:r>
      <w:r w:rsidR="000C49E5">
        <w:rPr>
          <w:color w:val="FF0000"/>
        </w:rPr>
        <w:t xml:space="preserve"> for the avoidance of any doubt</w:t>
      </w:r>
      <w:r w:rsidR="00DC3153">
        <w:rPr>
          <w:color w:val="FF0000"/>
        </w:rPr>
        <w:t>.</w:t>
      </w:r>
      <w:r w:rsidR="007C11D7" w:rsidRPr="00412432">
        <w:rPr>
          <w:color w:val="FF0000"/>
          <w:sz w:val="72"/>
          <w:szCs w:val="72"/>
        </w:rPr>
        <w:br w:type="page"/>
      </w:r>
    </w:p>
    <w:p w14:paraId="207D7976" w14:textId="77777777" w:rsidR="00C12B62" w:rsidRPr="006A3E42" w:rsidRDefault="005E5F94" w:rsidP="006A3E42">
      <w:pPr>
        <w:spacing w:after="240"/>
        <w:rPr>
          <w:b/>
          <w:bCs/>
          <w:sz w:val="28"/>
          <w:szCs w:val="28"/>
        </w:rPr>
      </w:pPr>
      <w:r w:rsidRPr="006A3E42">
        <w:rPr>
          <w:b/>
          <w:bCs/>
          <w:sz w:val="28"/>
          <w:szCs w:val="28"/>
        </w:rPr>
        <w:lastRenderedPageBreak/>
        <w:t>Annex 1</w:t>
      </w:r>
      <w:r w:rsidR="0000230D" w:rsidRPr="006A3E42">
        <w:rPr>
          <w:b/>
          <w:bCs/>
          <w:sz w:val="28"/>
          <w:szCs w:val="28"/>
        </w:rPr>
        <w:t xml:space="preserve">: </w:t>
      </w:r>
      <w:r w:rsidRPr="006A3E42">
        <w:rPr>
          <w:b/>
          <w:bCs/>
          <w:sz w:val="28"/>
          <w:szCs w:val="28"/>
        </w:rPr>
        <w:t>Expenses Policy</w:t>
      </w:r>
    </w:p>
    <w:p w14:paraId="1A6C6B39"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bookmarkStart w:id="95" w:name="_Toc62664421"/>
      <w:r w:rsidRPr="00EC65C3">
        <w:rPr>
          <w:rStyle w:val="normaltextrun"/>
          <w:rFonts w:ascii="Arial" w:hAnsi="Arial" w:cs="Arial"/>
          <w:b/>
          <w:bCs/>
          <w:color w:val="000000"/>
          <w:sz w:val="22"/>
          <w:szCs w:val="22"/>
        </w:rPr>
        <w:t>UK Rail Travel </w:t>
      </w: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4C5A1E62"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384C63AD"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color w:val="000000"/>
          <w:sz w:val="22"/>
          <w:szCs w:val="22"/>
        </w:rPr>
        <w:t>Standard Class must be selected </w:t>
      </w:r>
      <w:r w:rsidRPr="00EC65C3">
        <w:rPr>
          <w:rStyle w:val="eop"/>
          <w:rFonts w:ascii="Arial" w:hAnsi="Arial" w:cs="Arial"/>
          <w:color w:val="000000"/>
          <w:sz w:val="22"/>
          <w:szCs w:val="22"/>
        </w:rPr>
        <w:t> </w:t>
      </w:r>
    </w:p>
    <w:p w14:paraId="6598C806"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313E88C3"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b/>
          <w:bCs/>
          <w:color w:val="000000"/>
          <w:sz w:val="22"/>
          <w:szCs w:val="22"/>
        </w:rPr>
        <w:t>Accommodation</w:t>
      </w: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471180F9"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058DAC06"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b/>
          <w:bCs/>
          <w:color w:val="000000"/>
          <w:sz w:val="22"/>
          <w:szCs w:val="22"/>
        </w:rPr>
        <w:t>Service Mess </w:t>
      </w: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270D144F"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3BD0E208"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color w:val="000000"/>
          <w:sz w:val="22"/>
          <w:szCs w:val="22"/>
        </w:rPr>
        <w:t>If your business travel has taken you onto a base and you need overnight accommodation, it may be that staying in the Service Mess is more cost efficient than a hotel; and should be considered. All military personnel should refer to </w:t>
      </w:r>
      <w:r w:rsidRPr="00EC65C3">
        <w:rPr>
          <w:rStyle w:val="normaltextrun"/>
          <w:rFonts w:ascii="Arial" w:hAnsi="Arial" w:cs="Arial"/>
          <w:b/>
          <w:bCs/>
          <w:color w:val="000000"/>
          <w:sz w:val="22"/>
          <w:szCs w:val="22"/>
        </w:rPr>
        <w:t>JSP 752 </w:t>
      </w:r>
      <w:r w:rsidRPr="00EC65C3">
        <w:rPr>
          <w:rStyle w:val="normaltextrun"/>
          <w:rFonts w:ascii="Arial" w:hAnsi="Arial" w:cs="Arial"/>
          <w:color w:val="000000"/>
          <w:sz w:val="22"/>
          <w:szCs w:val="22"/>
        </w:rPr>
        <w:t>Pt 2 Chapter 3 for occasions in which any other form of accommodation may be considered. For civilian staff, the availability and suitability criteria for Mess accommodation is being further developed and will be included in policy guidance shortly. </w:t>
      </w:r>
      <w:r w:rsidRPr="00EC65C3">
        <w:rPr>
          <w:rStyle w:val="eop"/>
          <w:rFonts w:ascii="Arial" w:hAnsi="Arial" w:cs="Arial"/>
          <w:color w:val="000000"/>
          <w:sz w:val="22"/>
          <w:szCs w:val="22"/>
        </w:rPr>
        <w:t> </w:t>
      </w:r>
    </w:p>
    <w:p w14:paraId="577C23BF"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5074443B"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b/>
          <w:bCs/>
          <w:sz w:val="22"/>
          <w:szCs w:val="22"/>
        </w:rPr>
        <w:t>Hotel </w:t>
      </w:r>
      <w:r w:rsidRPr="00EC65C3">
        <w:rPr>
          <w:rStyle w:val="normaltextrun"/>
          <w:rFonts w:ascii="Arial" w:hAnsi="Arial" w:cs="Arial"/>
          <w:sz w:val="22"/>
          <w:szCs w:val="22"/>
        </w:rPr>
        <w:t> </w:t>
      </w:r>
      <w:r w:rsidRPr="00EC65C3">
        <w:rPr>
          <w:rStyle w:val="eop"/>
          <w:rFonts w:ascii="Arial" w:hAnsi="Arial" w:cs="Arial"/>
          <w:sz w:val="22"/>
          <w:szCs w:val="22"/>
        </w:rPr>
        <w:t> </w:t>
      </w:r>
    </w:p>
    <w:p w14:paraId="176A7037"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sz w:val="22"/>
          <w:szCs w:val="22"/>
        </w:rPr>
        <w:t> </w:t>
      </w:r>
      <w:r w:rsidRPr="00EC65C3">
        <w:rPr>
          <w:rStyle w:val="eop"/>
          <w:rFonts w:ascii="Arial" w:hAnsi="Arial" w:cs="Arial"/>
          <w:sz w:val="22"/>
          <w:szCs w:val="22"/>
        </w:rPr>
        <w:t> </w:t>
      </w:r>
    </w:p>
    <w:p w14:paraId="695FAD38"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sz w:val="22"/>
          <w:szCs w:val="22"/>
        </w:rPr>
        <w:t>All hotel bookings must be made using the </w:t>
      </w:r>
      <w:r w:rsidRPr="00EC65C3">
        <w:rPr>
          <w:rStyle w:val="normaltextrun"/>
          <w:rFonts w:ascii="Arial" w:hAnsi="Arial" w:cs="Arial"/>
          <w:b/>
          <w:bCs/>
          <w:sz w:val="22"/>
          <w:szCs w:val="22"/>
        </w:rPr>
        <w:t>GBT Online Portal</w:t>
      </w:r>
      <w:r w:rsidRPr="00EC65C3">
        <w:rPr>
          <w:rStyle w:val="normaltextrun"/>
          <w:rFonts w:ascii="Arial" w:hAnsi="Arial" w:cs="Arial"/>
          <w:sz w:val="22"/>
          <w:szCs w:val="22"/>
        </w:rPr>
        <w:t>.  </w:t>
      </w:r>
      <w:r w:rsidRPr="00EC65C3">
        <w:rPr>
          <w:rStyle w:val="eop"/>
          <w:rFonts w:ascii="Arial" w:hAnsi="Arial" w:cs="Arial"/>
          <w:sz w:val="22"/>
          <w:szCs w:val="22"/>
        </w:rPr>
        <w:t> </w:t>
      </w:r>
    </w:p>
    <w:p w14:paraId="168522E0"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sz w:val="22"/>
          <w:szCs w:val="22"/>
        </w:rPr>
        <w:t> </w:t>
      </w:r>
      <w:r w:rsidRPr="00EC65C3">
        <w:rPr>
          <w:rStyle w:val="eop"/>
          <w:rFonts w:ascii="Arial" w:hAnsi="Arial" w:cs="Arial"/>
          <w:sz w:val="22"/>
          <w:szCs w:val="22"/>
        </w:rPr>
        <w:t> </w:t>
      </w:r>
    </w:p>
    <w:p w14:paraId="0C97A393"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sz w:val="22"/>
          <w:szCs w:val="22"/>
        </w:rPr>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 </w:t>
      </w:r>
      <w:r w:rsidRPr="00EC65C3">
        <w:rPr>
          <w:rStyle w:val="eop"/>
          <w:rFonts w:ascii="Arial" w:hAnsi="Arial" w:cs="Arial"/>
          <w:sz w:val="22"/>
          <w:szCs w:val="22"/>
        </w:rPr>
        <w:t> </w:t>
      </w:r>
    </w:p>
    <w:p w14:paraId="306AFAB9"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sz w:val="22"/>
          <w:szCs w:val="22"/>
        </w:rPr>
        <w:t> </w:t>
      </w:r>
      <w:r w:rsidRPr="00EC65C3">
        <w:rPr>
          <w:rStyle w:val="eop"/>
          <w:rFonts w:ascii="Arial" w:hAnsi="Arial" w:cs="Arial"/>
          <w:sz w:val="22"/>
          <w:szCs w:val="22"/>
        </w:rPr>
        <w:t> </w:t>
      </w:r>
    </w:p>
    <w:p w14:paraId="13214727"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sz w:val="22"/>
          <w:szCs w:val="22"/>
        </w:rPr>
        <w:t>All staff must consult the MOD </w:t>
      </w:r>
      <w:r w:rsidRPr="00EC65C3">
        <w:rPr>
          <w:rStyle w:val="normaltextrun"/>
          <w:rFonts w:ascii="Arial" w:hAnsi="Arial" w:cs="Arial"/>
          <w:b/>
          <w:bCs/>
          <w:sz w:val="22"/>
          <w:szCs w:val="22"/>
        </w:rPr>
        <w:t>capped hotel rates </w:t>
      </w:r>
      <w:r w:rsidRPr="00EC65C3">
        <w:rPr>
          <w:rStyle w:val="normaltextrun"/>
          <w:rFonts w:ascii="Arial" w:hAnsi="Arial" w:cs="Arial"/>
          <w:sz w:val="22"/>
          <w:szCs w:val="22"/>
        </w:rPr>
        <w:t>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r w:rsidRPr="00EC65C3">
        <w:rPr>
          <w:rStyle w:val="eop"/>
          <w:rFonts w:ascii="Arial" w:hAnsi="Arial" w:cs="Arial"/>
          <w:sz w:val="22"/>
          <w:szCs w:val="22"/>
        </w:rPr>
        <w:t> </w:t>
      </w:r>
    </w:p>
    <w:p w14:paraId="7EB362A1"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sz w:val="22"/>
          <w:szCs w:val="22"/>
        </w:rPr>
        <w:t> </w:t>
      </w:r>
      <w:r w:rsidRPr="00EC65C3">
        <w:rPr>
          <w:rStyle w:val="eop"/>
          <w:rFonts w:ascii="Arial" w:hAnsi="Arial" w:cs="Arial"/>
          <w:sz w:val="22"/>
          <w:szCs w:val="22"/>
        </w:rPr>
        <w:t> </w:t>
      </w:r>
    </w:p>
    <w:p w14:paraId="42DBB4EC"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sz w:val="22"/>
          <w:szCs w:val="22"/>
        </w:rPr>
        <w:t>Exceptional circumstances where you might exceed a cap rate include: the only hotel available; an overall saving; concern as a ‘lone traveller’. </w:t>
      </w:r>
      <w:r w:rsidRPr="00EC65C3">
        <w:rPr>
          <w:rStyle w:val="eop"/>
          <w:rFonts w:ascii="Arial" w:hAnsi="Arial" w:cs="Arial"/>
          <w:sz w:val="22"/>
          <w:szCs w:val="22"/>
        </w:rPr>
        <w:t> </w:t>
      </w:r>
    </w:p>
    <w:p w14:paraId="01B89416"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sz w:val="22"/>
          <w:szCs w:val="22"/>
        </w:rPr>
        <w:t> </w:t>
      </w:r>
      <w:r w:rsidRPr="00EC65C3">
        <w:rPr>
          <w:rStyle w:val="eop"/>
          <w:rFonts w:ascii="Arial" w:hAnsi="Arial" w:cs="Arial"/>
          <w:sz w:val="22"/>
          <w:szCs w:val="22"/>
        </w:rPr>
        <w:t> </w:t>
      </w:r>
    </w:p>
    <w:p w14:paraId="2115B502"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b/>
          <w:bCs/>
          <w:sz w:val="22"/>
          <w:szCs w:val="22"/>
        </w:rPr>
        <w:t>Travel &amp; Subsistence</w:t>
      </w:r>
      <w:r w:rsidRPr="00EC65C3">
        <w:rPr>
          <w:rStyle w:val="normaltextrun"/>
          <w:rFonts w:ascii="Arial" w:hAnsi="Arial" w:cs="Arial"/>
          <w:sz w:val="22"/>
          <w:szCs w:val="22"/>
        </w:rPr>
        <w:t> </w:t>
      </w:r>
      <w:r w:rsidRPr="00EC65C3">
        <w:rPr>
          <w:rStyle w:val="eop"/>
          <w:rFonts w:ascii="Arial" w:hAnsi="Arial" w:cs="Arial"/>
          <w:sz w:val="22"/>
          <w:szCs w:val="22"/>
        </w:rPr>
        <w:t> </w:t>
      </w:r>
    </w:p>
    <w:p w14:paraId="58CDDD3A"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sz w:val="22"/>
          <w:szCs w:val="22"/>
        </w:rPr>
        <w:t> </w:t>
      </w:r>
      <w:r w:rsidRPr="00EC65C3">
        <w:rPr>
          <w:rStyle w:val="eop"/>
          <w:rFonts w:ascii="Arial" w:hAnsi="Arial" w:cs="Arial"/>
          <w:sz w:val="22"/>
          <w:szCs w:val="22"/>
        </w:rPr>
        <w:t> </w:t>
      </w:r>
    </w:p>
    <w:p w14:paraId="6CACE032"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color w:val="000000"/>
          <w:sz w:val="22"/>
          <w:szCs w:val="22"/>
        </w:rPr>
        <w:t>Spend taxpayers’ money responsibly.  </w:t>
      </w:r>
      <w:r w:rsidRPr="00EC65C3">
        <w:rPr>
          <w:rStyle w:val="eop"/>
          <w:rFonts w:ascii="Arial" w:hAnsi="Arial" w:cs="Arial"/>
          <w:color w:val="000000"/>
          <w:sz w:val="22"/>
          <w:szCs w:val="22"/>
        </w:rPr>
        <w:t> </w:t>
      </w:r>
    </w:p>
    <w:p w14:paraId="3F21CE1B"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0EECCA0A"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color w:val="000000"/>
          <w:sz w:val="22"/>
          <w:szCs w:val="22"/>
        </w:rPr>
        <w:t>If in doubt about what to claim, seek advice from your line manager, budget manager, or from Unit HR/Admin Staff and/ or DBS – it is best to check before you commit to expenditure. Details for military personnel is in </w:t>
      </w:r>
      <w:r w:rsidRPr="00EC65C3">
        <w:rPr>
          <w:rStyle w:val="normaltextrun"/>
          <w:rFonts w:ascii="Arial" w:hAnsi="Arial" w:cs="Arial"/>
          <w:b/>
          <w:bCs/>
          <w:color w:val="000000"/>
          <w:sz w:val="22"/>
          <w:szCs w:val="22"/>
        </w:rPr>
        <w:t>JSP 752</w:t>
      </w:r>
      <w:r w:rsidRPr="00EC65C3">
        <w:rPr>
          <w:rStyle w:val="normaltextrun"/>
          <w:rFonts w:ascii="Arial" w:hAnsi="Arial" w:cs="Arial"/>
          <w:color w:val="000000"/>
          <w:sz w:val="22"/>
          <w:szCs w:val="22"/>
        </w:rPr>
        <w:t>, and for civilian staff in the </w:t>
      </w:r>
      <w:r w:rsidRPr="00EC65C3">
        <w:rPr>
          <w:rStyle w:val="normaltextrun"/>
          <w:rFonts w:ascii="Arial" w:hAnsi="Arial" w:cs="Arial"/>
          <w:b/>
          <w:bCs/>
          <w:color w:val="000000"/>
          <w:sz w:val="22"/>
          <w:szCs w:val="22"/>
        </w:rPr>
        <w:t>Policy Rules and Guidance</w:t>
      </w: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2D0F8826"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47E6DB38"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color w:val="000000"/>
          <w:sz w:val="22"/>
          <w:szCs w:val="22"/>
        </w:rPr>
        <w:t>You cannot claim for alcohol purchased whilst undertaking business travel, either as part of a meal or consumed in isolation. </w:t>
      </w:r>
      <w:r w:rsidRPr="00EC65C3">
        <w:rPr>
          <w:rStyle w:val="eop"/>
          <w:rFonts w:ascii="Arial" w:hAnsi="Arial" w:cs="Arial"/>
          <w:color w:val="000000"/>
          <w:sz w:val="22"/>
          <w:szCs w:val="22"/>
        </w:rPr>
        <w:t> </w:t>
      </w:r>
    </w:p>
    <w:p w14:paraId="7E74BCC5"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5F7AD211"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b/>
          <w:bCs/>
          <w:color w:val="000000"/>
          <w:sz w:val="22"/>
          <w:szCs w:val="22"/>
        </w:rPr>
        <w:t>Subsistence cost limits</w:t>
      </w:r>
      <w:r w:rsidRPr="00EC65C3">
        <w:rPr>
          <w:rStyle w:val="normaltextrun"/>
          <w:rFonts w:ascii="Arial" w:hAnsi="Arial" w:cs="Arial"/>
          <w:color w:val="000000"/>
          <w:sz w:val="22"/>
          <w:szCs w:val="22"/>
        </w:rPr>
        <w:t>: You can claim for actual receipted expenditure, within the subsistence limits detailed below, (</w:t>
      </w:r>
      <w:r w:rsidRPr="00EC65C3">
        <w:rPr>
          <w:rStyle w:val="normaltextrun"/>
          <w:rFonts w:ascii="Arial" w:hAnsi="Arial" w:cs="Arial"/>
          <w:b/>
          <w:bCs/>
          <w:color w:val="000000"/>
          <w:sz w:val="22"/>
          <w:szCs w:val="22"/>
        </w:rPr>
        <w:t>not </w:t>
      </w:r>
      <w:r w:rsidRPr="00EC65C3">
        <w:rPr>
          <w:rStyle w:val="normaltextrun"/>
          <w:rFonts w:ascii="Arial" w:hAnsi="Arial" w:cs="Arial"/>
          <w:color w:val="000000"/>
          <w:sz w:val="22"/>
          <w:szCs w:val="22"/>
        </w:rPr>
        <w:t>at a flat rate). You must obtain and retain itemised receipts for all claims. If you do not have a receipt you will need auditable line manager approval, e.g. by email, before you claim, and you must keep the approval. </w:t>
      </w:r>
      <w:r w:rsidRPr="00EC65C3">
        <w:rPr>
          <w:rStyle w:val="eop"/>
          <w:rFonts w:ascii="Arial" w:hAnsi="Arial" w:cs="Arial"/>
          <w:color w:val="000000"/>
          <w:sz w:val="22"/>
          <w:szCs w:val="22"/>
        </w:rPr>
        <w:t> </w:t>
      </w:r>
    </w:p>
    <w:p w14:paraId="05D9C3CD"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0E3938FC"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color w:val="000000"/>
          <w:sz w:val="22"/>
          <w:szCs w:val="22"/>
        </w:rPr>
        <w:t>Over 5 hours </w:t>
      </w:r>
      <w:r w:rsidRPr="00EC65C3">
        <w:rPr>
          <w:rStyle w:val="normaltextrun"/>
          <w:rFonts w:ascii="Arial" w:hAnsi="Arial" w:cs="Arial"/>
          <w:b/>
          <w:bCs/>
          <w:color w:val="000000"/>
          <w:sz w:val="22"/>
          <w:szCs w:val="22"/>
        </w:rPr>
        <w:t>£5.00 </w:t>
      </w: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444BE726"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color w:val="000000"/>
          <w:sz w:val="22"/>
          <w:szCs w:val="22"/>
        </w:rPr>
        <w:t>Over 10 hours </w:t>
      </w:r>
      <w:r w:rsidRPr="00EC65C3">
        <w:rPr>
          <w:rStyle w:val="normaltextrun"/>
          <w:rFonts w:ascii="Arial" w:hAnsi="Arial" w:cs="Arial"/>
          <w:b/>
          <w:bCs/>
          <w:color w:val="000000"/>
          <w:sz w:val="22"/>
          <w:szCs w:val="22"/>
        </w:rPr>
        <w:t>£10.00 </w:t>
      </w: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2EEF8136"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color w:val="000000"/>
          <w:sz w:val="22"/>
          <w:szCs w:val="22"/>
        </w:rPr>
        <w:t>Over 12 hours </w:t>
      </w:r>
      <w:r w:rsidRPr="00EC65C3">
        <w:rPr>
          <w:rStyle w:val="normaltextrun"/>
          <w:rFonts w:ascii="Arial" w:hAnsi="Arial" w:cs="Arial"/>
          <w:b/>
          <w:bCs/>
          <w:color w:val="000000"/>
          <w:sz w:val="22"/>
          <w:szCs w:val="22"/>
        </w:rPr>
        <w:t>£15.00 </w:t>
      </w: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353CB761"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color w:val="000000"/>
          <w:sz w:val="22"/>
          <w:szCs w:val="22"/>
        </w:rPr>
        <w:t>Evening Meal </w:t>
      </w:r>
      <w:r w:rsidRPr="00EC65C3">
        <w:rPr>
          <w:rStyle w:val="normaltextrun"/>
          <w:rFonts w:ascii="Arial" w:hAnsi="Arial" w:cs="Arial"/>
          <w:b/>
          <w:bCs/>
          <w:color w:val="000000"/>
          <w:sz w:val="22"/>
          <w:szCs w:val="22"/>
        </w:rPr>
        <w:t>£22.50 </w:t>
      </w:r>
      <w:r w:rsidRPr="00EC65C3">
        <w:rPr>
          <w:rStyle w:val="normaltextrun"/>
          <w:rFonts w:ascii="Arial" w:hAnsi="Arial" w:cs="Arial"/>
          <w:color w:val="000000"/>
          <w:sz w:val="22"/>
          <w:szCs w:val="22"/>
        </w:rPr>
        <w:t>(overnight stay)  </w:t>
      </w:r>
      <w:r w:rsidRPr="00EC65C3">
        <w:rPr>
          <w:rStyle w:val="eop"/>
          <w:rFonts w:ascii="Arial" w:hAnsi="Arial" w:cs="Arial"/>
          <w:color w:val="000000"/>
          <w:sz w:val="22"/>
          <w:szCs w:val="22"/>
        </w:rPr>
        <w:t> </w:t>
      </w:r>
    </w:p>
    <w:p w14:paraId="7553D801"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color w:val="000000"/>
          <w:sz w:val="22"/>
          <w:szCs w:val="22"/>
        </w:rPr>
        <w:t>Breakfast* </w:t>
      </w:r>
      <w:r w:rsidRPr="00EC65C3">
        <w:rPr>
          <w:rStyle w:val="normaltextrun"/>
          <w:rFonts w:ascii="Arial" w:hAnsi="Arial" w:cs="Arial"/>
          <w:b/>
          <w:bCs/>
          <w:color w:val="000000"/>
          <w:sz w:val="22"/>
          <w:szCs w:val="22"/>
        </w:rPr>
        <w:t>£10.00 </w:t>
      </w: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2C92A16A"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color w:val="000000"/>
          <w:sz w:val="22"/>
          <w:szCs w:val="22"/>
        </w:rPr>
        <w:t>* when not included in the hotel/B&amp;B rate </w:t>
      </w:r>
      <w:r w:rsidRPr="00EC65C3">
        <w:rPr>
          <w:rStyle w:val="eop"/>
          <w:rFonts w:ascii="Arial" w:hAnsi="Arial" w:cs="Arial"/>
          <w:color w:val="000000"/>
          <w:sz w:val="22"/>
          <w:szCs w:val="22"/>
        </w:rPr>
        <w:t> </w:t>
      </w:r>
    </w:p>
    <w:p w14:paraId="10472D83" w14:textId="77777777" w:rsidR="00EC65C3" w:rsidRPr="00EC65C3" w:rsidRDefault="00EC65C3" w:rsidP="00EC65C3">
      <w:pPr>
        <w:pStyle w:val="paragraph"/>
        <w:spacing w:before="0" w:beforeAutospacing="0" w:after="0" w:afterAutospacing="0"/>
        <w:jc w:val="both"/>
        <w:textAlignment w:val="baseline"/>
        <w:rPr>
          <w:rFonts w:ascii="Arial" w:hAnsi="Arial" w:cs="Arial"/>
          <w:sz w:val="18"/>
          <w:szCs w:val="18"/>
        </w:rPr>
      </w:pPr>
      <w:r w:rsidRPr="00EC65C3">
        <w:rPr>
          <w:rStyle w:val="normaltextrun"/>
          <w:rFonts w:ascii="Arial" w:hAnsi="Arial" w:cs="Arial"/>
          <w:color w:val="000000"/>
          <w:sz w:val="22"/>
          <w:szCs w:val="22"/>
        </w:rPr>
        <w:t> </w:t>
      </w:r>
      <w:r w:rsidRPr="00EC65C3">
        <w:rPr>
          <w:rStyle w:val="eop"/>
          <w:rFonts w:ascii="Arial" w:hAnsi="Arial" w:cs="Arial"/>
          <w:color w:val="000000"/>
          <w:sz w:val="22"/>
          <w:szCs w:val="22"/>
        </w:rPr>
        <w:t> </w:t>
      </w:r>
    </w:p>
    <w:p w14:paraId="15A9B171"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sz w:val="22"/>
          <w:szCs w:val="22"/>
        </w:rPr>
        <w:lastRenderedPageBreak/>
        <w:t>Motor Mileage Allowance (MMA) – UK </w:t>
      </w:r>
      <w:r w:rsidRPr="00EC65C3">
        <w:rPr>
          <w:rStyle w:val="eop"/>
          <w:rFonts w:ascii="Arial" w:hAnsi="Arial" w:cs="Arial"/>
          <w:sz w:val="22"/>
          <w:szCs w:val="22"/>
        </w:rPr>
        <w:t> </w:t>
      </w:r>
    </w:p>
    <w:p w14:paraId="2A08EE08"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sz w:val="22"/>
          <w:szCs w:val="22"/>
        </w:rPr>
        <w:t> </w:t>
      </w:r>
      <w:r w:rsidRPr="00EC65C3">
        <w:rPr>
          <w:rStyle w:val="eop"/>
          <w:rFonts w:ascii="Arial" w:hAnsi="Arial" w:cs="Arial"/>
          <w:sz w:val="22"/>
          <w:szCs w:val="22"/>
        </w:rPr>
        <w:t> </w:t>
      </w:r>
    </w:p>
    <w:p w14:paraId="33A0624D"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sz w:val="22"/>
          <w:szCs w:val="22"/>
        </w:rPr>
        <w:t>There are a number of different rates which are related to UK vehicle travel: </w:t>
      </w:r>
      <w:r w:rsidRPr="00EC65C3">
        <w:rPr>
          <w:rStyle w:val="eop"/>
          <w:rFonts w:ascii="Arial" w:hAnsi="Arial" w:cs="Arial"/>
          <w:sz w:val="22"/>
          <w:szCs w:val="22"/>
        </w:rPr>
        <w:t> </w:t>
      </w:r>
    </w:p>
    <w:p w14:paraId="2AE8030F" w14:textId="77777777" w:rsidR="00EC65C3" w:rsidRPr="00EC65C3" w:rsidRDefault="00EC65C3" w:rsidP="00EC65C3">
      <w:pPr>
        <w:pStyle w:val="paragraph"/>
        <w:spacing w:before="0" w:beforeAutospacing="0" w:after="0" w:afterAutospacing="0"/>
        <w:ind w:left="720"/>
        <w:textAlignment w:val="baseline"/>
        <w:rPr>
          <w:rFonts w:ascii="Arial" w:hAnsi="Arial" w:cs="Arial"/>
          <w:sz w:val="18"/>
          <w:szCs w:val="18"/>
        </w:rPr>
      </w:pPr>
      <w:r w:rsidRPr="00EC65C3">
        <w:rPr>
          <w:rStyle w:val="normaltextrun"/>
          <w:rFonts w:ascii="Arial" w:hAnsi="Arial" w:cs="Arial"/>
          <w:sz w:val="22"/>
          <w:szCs w:val="22"/>
        </w:rPr>
        <w:t> </w:t>
      </w:r>
      <w:r w:rsidRPr="00EC65C3">
        <w:rPr>
          <w:rStyle w:val="eop"/>
          <w:rFonts w:ascii="Arial" w:hAnsi="Arial" w:cs="Arial"/>
          <w:sz w:val="22"/>
          <w:szCs w:val="22"/>
        </w:rPr>
        <w:t> </w:t>
      </w:r>
    </w:p>
    <w:p w14:paraId="21CA1D2F" w14:textId="77777777" w:rsidR="00EC65C3" w:rsidRPr="00EC65C3" w:rsidRDefault="00EC65C3" w:rsidP="00EC65C3">
      <w:pPr>
        <w:pStyle w:val="paragraph"/>
        <w:numPr>
          <w:ilvl w:val="0"/>
          <w:numId w:val="98"/>
        </w:numPr>
        <w:spacing w:before="0" w:beforeAutospacing="0" w:after="0" w:afterAutospacing="0"/>
        <w:ind w:left="1440" w:firstLine="1440"/>
        <w:textAlignment w:val="baseline"/>
        <w:rPr>
          <w:rFonts w:ascii="Arial" w:hAnsi="Arial" w:cs="Arial"/>
          <w:sz w:val="22"/>
          <w:szCs w:val="22"/>
        </w:rPr>
      </w:pPr>
      <w:r w:rsidRPr="00EC65C3">
        <w:rPr>
          <w:rStyle w:val="normaltextrun"/>
          <w:rFonts w:ascii="Arial" w:hAnsi="Arial" w:cs="Arial"/>
          <w:sz w:val="22"/>
          <w:szCs w:val="22"/>
        </w:rPr>
        <w:t>Motor Mileage Allowance (up to 10,000 miles) 30p per mile </w:t>
      </w:r>
      <w:r w:rsidRPr="00EC65C3">
        <w:rPr>
          <w:rStyle w:val="eop"/>
          <w:rFonts w:ascii="Arial" w:hAnsi="Arial" w:cs="Arial"/>
          <w:sz w:val="22"/>
          <w:szCs w:val="22"/>
        </w:rPr>
        <w:t> </w:t>
      </w:r>
    </w:p>
    <w:p w14:paraId="61CE5988" w14:textId="77777777" w:rsidR="00EC65C3" w:rsidRPr="00EC65C3" w:rsidRDefault="00EC65C3" w:rsidP="00EC65C3">
      <w:pPr>
        <w:pStyle w:val="paragraph"/>
        <w:numPr>
          <w:ilvl w:val="0"/>
          <w:numId w:val="99"/>
        </w:numPr>
        <w:spacing w:before="0" w:beforeAutospacing="0" w:after="0" w:afterAutospacing="0"/>
        <w:ind w:left="1440" w:firstLine="1440"/>
        <w:textAlignment w:val="baseline"/>
        <w:rPr>
          <w:rFonts w:ascii="Arial" w:hAnsi="Arial" w:cs="Arial"/>
          <w:sz w:val="22"/>
          <w:szCs w:val="22"/>
        </w:rPr>
      </w:pPr>
      <w:r w:rsidRPr="00EC65C3">
        <w:rPr>
          <w:rStyle w:val="normaltextrun"/>
          <w:rFonts w:ascii="Arial" w:hAnsi="Arial" w:cs="Arial"/>
          <w:sz w:val="22"/>
          <w:szCs w:val="22"/>
        </w:rPr>
        <w:t>Motor Mileage Allowance (over 10,000 miles) 25p per mile </w:t>
      </w:r>
      <w:r w:rsidRPr="00EC65C3">
        <w:rPr>
          <w:rStyle w:val="eop"/>
          <w:rFonts w:ascii="Arial" w:hAnsi="Arial" w:cs="Arial"/>
          <w:sz w:val="22"/>
          <w:szCs w:val="22"/>
        </w:rPr>
        <w:t> </w:t>
      </w:r>
    </w:p>
    <w:p w14:paraId="444D9EDB" w14:textId="77777777" w:rsidR="00EC65C3" w:rsidRPr="00EC65C3" w:rsidRDefault="00EC65C3" w:rsidP="00EC65C3">
      <w:pPr>
        <w:pStyle w:val="paragraph"/>
        <w:numPr>
          <w:ilvl w:val="0"/>
          <w:numId w:val="99"/>
        </w:numPr>
        <w:spacing w:before="0" w:beforeAutospacing="0" w:after="0" w:afterAutospacing="0"/>
        <w:ind w:left="1440" w:firstLine="1440"/>
        <w:textAlignment w:val="baseline"/>
        <w:rPr>
          <w:rFonts w:ascii="Arial" w:hAnsi="Arial" w:cs="Arial"/>
          <w:sz w:val="22"/>
          <w:szCs w:val="22"/>
        </w:rPr>
      </w:pPr>
      <w:r w:rsidRPr="00EC65C3">
        <w:rPr>
          <w:rStyle w:val="normaltextrun"/>
          <w:rFonts w:ascii="Arial" w:hAnsi="Arial" w:cs="Arial"/>
          <w:sz w:val="22"/>
          <w:szCs w:val="22"/>
        </w:rPr>
        <w:t>Motorcycle 24p per mile </w:t>
      </w:r>
      <w:r w:rsidRPr="00EC65C3">
        <w:rPr>
          <w:rStyle w:val="eop"/>
          <w:rFonts w:ascii="Arial" w:hAnsi="Arial" w:cs="Arial"/>
          <w:sz w:val="22"/>
          <w:szCs w:val="22"/>
        </w:rPr>
        <w:t> </w:t>
      </w:r>
    </w:p>
    <w:p w14:paraId="70D41956" w14:textId="77777777" w:rsidR="00EC65C3" w:rsidRPr="00EC65C3" w:rsidRDefault="00EC65C3" w:rsidP="00EC65C3">
      <w:pPr>
        <w:pStyle w:val="paragraph"/>
        <w:numPr>
          <w:ilvl w:val="0"/>
          <w:numId w:val="99"/>
        </w:numPr>
        <w:spacing w:before="0" w:beforeAutospacing="0" w:after="0" w:afterAutospacing="0"/>
        <w:ind w:left="1440" w:firstLine="1440"/>
        <w:textAlignment w:val="baseline"/>
        <w:rPr>
          <w:rFonts w:ascii="Arial" w:hAnsi="Arial" w:cs="Arial"/>
          <w:sz w:val="22"/>
          <w:szCs w:val="22"/>
        </w:rPr>
      </w:pPr>
      <w:r w:rsidRPr="00EC65C3">
        <w:rPr>
          <w:rStyle w:val="normaltextrun"/>
          <w:rFonts w:ascii="Arial" w:hAnsi="Arial" w:cs="Arial"/>
          <w:sz w:val="22"/>
          <w:szCs w:val="22"/>
        </w:rPr>
        <w:t>Pedal cycle 15p per mile </w:t>
      </w:r>
      <w:r w:rsidRPr="00EC65C3">
        <w:rPr>
          <w:rStyle w:val="eop"/>
          <w:rFonts w:ascii="Arial" w:hAnsi="Arial" w:cs="Arial"/>
          <w:sz w:val="22"/>
          <w:szCs w:val="22"/>
        </w:rPr>
        <w:t> </w:t>
      </w:r>
    </w:p>
    <w:p w14:paraId="13DCFA05" w14:textId="77777777" w:rsidR="00EC65C3" w:rsidRPr="00EC65C3" w:rsidRDefault="00EC65C3" w:rsidP="00EC65C3">
      <w:pPr>
        <w:pStyle w:val="paragraph"/>
        <w:numPr>
          <w:ilvl w:val="0"/>
          <w:numId w:val="99"/>
        </w:numPr>
        <w:spacing w:before="0" w:beforeAutospacing="0" w:after="0" w:afterAutospacing="0"/>
        <w:ind w:left="1440" w:firstLine="1440"/>
        <w:textAlignment w:val="baseline"/>
        <w:rPr>
          <w:rFonts w:ascii="Arial" w:hAnsi="Arial" w:cs="Arial"/>
          <w:sz w:val="22"/>
          <w:szCs w:val="22"/>
        </w:rPr>
      </w:pPr>
      <w:r w:rsidRPr="00EC65C3">
        <w:rPr>
          <w:rStyle w:val="normaltextrun"/>
          <w:rFonts w:ascii="Arial" w:hAnsi="Arial" w:cs="Arial"/>
          <w:sz w:val="22"/>
          <w:szCs w:val="22"/>
        </w:rPr>
        <w:t>Passenger Supplement 3p per mile for first  </w:t>
      </w:r>
      <w:r w:rsidRPr="00EC65C3">
        <w:rPr>
          <w:rStyle w:val="eop"/>
          <w:rFonts w:ascii="Arial" w:hAnsi="Arial" w:cs="Arial"/>
          <w:sz w:val="22"/>
          <w:szCs w:val="22"/>
        </w:rPr>
        <w:t> </w:t>
      </w:r>
    </w:p>
    <w:p w14:paraId="1F705C5F" w14:textId="77777777" w:rsidR="00EC65C3" w:rsidRPr="00EC65C3" w:rsidRDefault="00EC65C3" w:rsidP="00EC65C3">
      <w:pPr>
        <w:pStyle w:val="paragraph"/>
        <w:spacing w:before="0" w:beforeAutospacing="0" w:after="0" w:afterAutospacing="0"/>
        <w:ind w:left="6480"/>
        <w:textAlignment w:val="baseline"/>
        <w:rPr>
          <w:rFonts w:ascii="Arial" w:hAnsi="Arial" w:cs="Arial"/>
          <w:sz w:val="18"/>
          <w:szCs w:val="18"/>
        </w:rPr>
      </w:pPr>
      <w:r w:rsidRPr="00EC65C3">
        <w:rPr>
          <w:rStyle w:val="normaltextrun"/>
          <w:rFonts w:ascii="Arial" w:hAnsi="Arial" w:cs="Arial"/>
          <w:sz w:val="22"/>
          <w:szCs w:val="22"/>
        </w:rPr>
        <w:t>passenger; 2p per mile for second and additional passengers </w:t>
      </w:r>
      <w:r w:rsidRPr="00EC65C3">
        <w:rPr>
          <w:rStyle w:val="eop"/>
          <w:rFonts w:ascii="Arial" w:hAnsi="Arial" w:cs="Arial"/>
          <w:sz w:val="22"/>
          <w:szCs w:val="22"/>
        </w:rPr>
        <w:t> </w:t>
      </w:r>
    </w:p>
    <w:p w14:paraId="34947816" w14:textId="77777777" w:rsidR="00EC65C3" w:rsidRPr="00EC65C3" w:rsidRDefault="00EC65C3" w:rsidP="00EC65C3">
      <w:pPr>
        <w:pStyle w:val="paragraph"/>
        <w:numPr>
          <w:ilvl w:val="0"/>
          <w:numId w:val="100"/>
        </w:numPr>
        <w:spacing w:before="0" w:beforeAutospacing="0" w:after="0" w:afterAutospacing="0"/>
        <w:ind w:left="1440" w:firstLine="1440"/>
        <w:textAlignment w:val="baseline"/>
        <w:rPr>
          <w:rFonts w:ascii="Arial" w:hAnsi="Arial" w:cs="Arial"/>
          <w:sz w:val="22"/>
          <w:szCs w:val="22"/>
        </w:rPr>
      </w:pPr>
      <w:r w:rsidRPr="00EC65C3">
        <w:rPr>
          <w:rStyle w:val="normaltextrun"/>
          <w:rFonts w:ascii="Arial" w:hAnsi="Arial" w:cs="Arial"/>
          <w:sz w:val="22"/>
          <w:szCs w:val="22"/>
        </w:rPr>
        <w:t>Equipment Supplement 2p per mile (taxable) </w:t>
      </w:r>
      <w:r w:rsidRPr="00EC65C3">
        <w:rPr>
          <w:rStyle w:val="eop"/>
          <w:rFonts w:ascii="Arial" w:hAnsi="Arial" w:cs="Arial"/>
          <w:sz w:val="22"/>
          <w:szCs w:val="22"/>
        </w:rPr>
        <w:t> </w:t>
      </w:r>
    </w:p>
    <w:p w14:paraId="3ECFBA16" w14:textId="77777777" w:rsidR="00EC65C3" w:rsidRPr="00EC65C3" w:rsidRDefault="00EC65C3" w:rsidP="00EC65C3">
      <w:pPr>
        <w:pStyle w:val="paragraph"/>
        <w:numPr>
          <w:ilvl w:val="0"/>
          <w:numId w:val="100"/>
        </w:numPr>
        <w:spacing w:before="0" w:beforeAutospacing="0" w:after="0" w:afterAutospacing="0"/>
        <w:ind w:left="1440" w:firstLine="1440"/>
        <w:textAlignment w:val="baseline"/>
        <w:rPr>
          <w:rFonts w:ascii="Arial" w:hAnsi="Arial" w:cs="Arial"/>
          <w:sz w:val="22"/>
          <w:szCs w:val="22"/>
        </w:rPr>
      </w:pPr>
      <w:r w:rsidRPr="00EC65C3">
        <w:rPr>
          <w:rStyle w:val="normaltextrun"/>
          <w:rFonts w:ascii="Arial" w:hAnsi="Arial" w:cs="Arial"/>
          <w:sz w:val="22"/>
          <w:szCs w:val="22"/>
        </w:rPr>
        <w:t>Excess Fares Allowance 30p per mile </w:t>
      </w:r>
      <w:r w:rsidRPr="00EC65C3">
        <w:rPr>
          <w:rStyle w:val="eop"/>
          <w:rFonts w:ascii="Arial" w:hAnsi="Arial" w:cs="Arial"/>
          <w:sz w:val="22"/>
          <w:szCs w:val="22"/>
        </w:rPr>
        <w:t> </w:t>
      </w:r>
    </w:p>
    <w:p w14:paraId="4222AC84"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sz w:val="22"/>
          <w:szCs w:val="22"/>
        </w:rPr>
        <w:t> </w:t>
      </w:r>
      <w:r w:rsidRPr="00EC65C3">
        <w:rPr>
          <w:rStyle w:val="eop"/>
          <w:rFonts w:ascii="Arial" w:hAnsi="Arial" w:cs="Arial"/>
          <w:sz w:val="22"/>
          <w:szCs w:val="22"/>
        </w:rPr>
        <w:t> </w:t>
      </w:r>
    </w:p>
    <w:p w14:paraId="47412B94"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sz w:val="22"/>
          <w:szCs w:val="22"/>
        </w:rPr>
        <w:t> </w:t>
      </w:r>
      <w:r w:rsidRPr="00EC65C3">
        <w:rPr>
          <w:rStyle w:val="eop"/>
          <w:rFonts w:ascii="Arial" w:hAnsi="Arial" w:cs="Arial"/>
          <w:sz w:val="22"/>
          <w:szCs w:val="22"/>
        </w:rPr>
        <w:t> </w:t>
      </w:r>
    </w:p>
    <w:p w14:paraId="2A31AEA0"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b/>
          <w:bCs/>
          <w:sz w:val="22"/>
          <w:szCs w:val="22"/>
        </w:rPr>
        <w:t>Home to Duty Liability</w:t>
      </w:r>
      <w:r w:rsidRPr="00EC65C3">
        <w:rPr>
          <w:rStyle w:val="normaltextrun"/>
          <w:rFonts w:ascii="Arial" w:hAnsi="Arial" w:cs="Arial"/>
          <w:sz w:val="22"/>
          <w:szCs w:val="22"/>
        </w:rPr>
        <w:t> </w:t>
      </w:r>
      <w:r w:rsidRPr="00EC65C3">
        <w:rPr>
          <w:rStyle w:val="eop"/>
          <w:rFonts w:ascii="Arial" w:hAnsi="Arial" w:cs="Arial"/>
          <w:sz w:val="22"/>
          <w:szCs w:val="22"/>
        </w:rPr>
        <w:t> </w:t>
      </w:r>
    </w:p>
    <w:p w14:paraId="4F04EC24"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sz w:val="22"/>
          <w:szCs w:val="22"/>
        </w:rPr>
        <w:t> </w:t>
      </w:r>
      <w:r w:rsidRPr="00EC65C3">
        <w:rPr>
          <w:rStyle w:val="eop"/>
          <w:rFonts w:ascii="Arial" w:hAnsi="Arial" w:cs="Arial"/>
          <w:sz w:val="22"/>
          <w:szCs w:val="22"/>
        </w:rPr>
        <w:t> </w:t>
      </w:r>
    </w:p>
    <w:p w14:paraId="0AE40DE1"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sz w:val="22"/>
          <w:szCs w:val="22"/>
        </w:rPr>
        <w:t>The Home To Duty Liability (HTDL) is the travel cost incurred getting to/from your normal place of work. This should be deducted from expenses incurred when undertaking business travel to/from the home and a business location. This deduction does not apply to travel  </w:t>
      </w:r>
      <w:r w:rsidRPr="00EC65C3">
        <w:rPr>
          <w:rStyle w:val="eop"/>
          <w:rFonts w:ascii="Arial" w:hAnsi="Arial" w:cs="Arial"/>
          <w:sz w:val="22"/>
          <w:szCs w:val="22"/>
        </w:rPr>
        <w:t> </w:t>
      </w:r>
    </w:p>
    <w:p w14:paraId="69F51A52"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sz w:val="22"/>
          <w:szCs w:val="22"/>
        </w:rPr>
        <w:t>between business locations. </w:t>
      </w:r>
      <w:r w:rsidRPr="00EC65C3">
        <w:rPr>
          <w:rStyle w:val="eop"/>
          <w:rFonts w:ascii="Arial" w:hAnsi="Arial" w:cs="Arial"/>
          <w:sz w:val="22"/>
          <w:szCs w:val="22"/>
        </w:rPr>
        <w:t> </w:t>
      </w:r>
    </w:p>
    <w:p w14:paraId="7AFFB4B8"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sz w:val="22"/>
          <w:szCs w:val="22"/>
        </w:rPr>
        <w:t> </w:t>
      </w:r>
      <w:r w:rsidRPr="00EC65C3">
        <w:rPr>
          <w:rStyle w:val="eop"/>
          <w:rFonts w:ascii="Arial" w:hAnsi="Arial" w:cs="Arial"/>
          <w:sz w:val="22"/>
          <w:szCs w:val="22"/>
        </w:rPr>
        <w:t> </w:t>
      </w:r>
    </w:p>
    <w:p w14:paraId="3EC4FD7E"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sz w:val="22"/>
          <w:szCs w:val="22"/>
        </w:rPr>
        <w:t>Using a Private Vehicle is probably the easiest application. If you normally drive to work and use your vehicle for business travel, then your Motor Mileage Allowance claim should have a deduction commensurate with the normal mileage to work. So, if you normally travel 10 miles to/from your normal place of work (total 20 miles) and drive 30 miles to/from a  </w:t>
      </w:r>
      <w:r w:rsidRPr="00EC65C3">
        <w:rPr>
          <w:rStyle w:val="eop"/>
          <w:rFonts w:ascii="Arial" w:hAnsi="Arial" w:cs="Arial"/>
          <w:sz w:val="22"/>
          <w:szCs w:val="22"/>
        </w:rPr>
        <w:t> </w:t>
      </w:r>
    </w:p>
    <w:p w14:paraId="263D8DFC" w14:textId="77777777" w:rsidR="00EC65C3" w:rsidRPr="00EC65C3" w:rsidRDefault="00EC65C3" w:rsidP="00EC65C3">
      <w:pPr>
        <w:pStyle w:val="paragraph"/>
        <w:spacing w:before="0" w:beforeAutospacing="0" w:after="0" w:afterAutospacing="0"/>
        <w:textAlignment w:val="baseline"/>
        <w:rPr>
          <w:rFonts w:ascii="Arial" w:hAnsi="Arial" w:cs="Arial"/>
          <w:sz w:val="18"/>
          <w:szCs w:val="18"/>
        </w:rPr>
      </w:pPr>
      <w:r w:rsidRPr="00EC65C3">
        <w:rPr>
          <w:rStyle w:val="normaltextrun"/>
          <w:rFonts w:ascii="Arial" w:hAnsi="Arial" w:cs="Arial"/>
          <w:sz w:val="22"/>
          <w:szCs w:val="22"/>
        </w:rPr>
        <w:t>business location (total 60 miles), the claim should be reduced by 20 miles. This results in a net MMA claim of 40 miles. The deduction only applies to travel to/from the home and  </w:t>
      </w:r>
      <w:r w:rsidRPr="00EC65C3">
        <w:rPr>
          <w:rStyle w:val="eop"/>
          <w:rFonts w:ascii="Arial" w:hAnsi="Arial" w:cs="Arial"/>
          <w:sz w:val="22"/>
          <w:szCs w:val="22"/>
        </w:rPr>
        <w:t> </w:t>
      </w:r>
    </w:p>
    <w:p w14:paraId="227CD3C4" w14:textId="52F52A4D" w:rsidR="00EC65C3" w:rsidRDefault="00EC65C3" w:rsidP="00EC65C3">
      <w:pPr>
        <w:pStyle w:val="paragraph"/>
        <w:spacing w:before="0" w:beforeAutospacing="0" w:after="0" w:afterAutospacing="0"/>
        <w:textAlignment w:val="baseline"/>
        <w:rPr>
          <w:rStyle w:val="eop"/>
          <w:rFonts w:ascii="Arial" w:hAnsi="Arial" w:cs="Arial"/>
          <w:sz w:val="22"/>
          <w:szCs w:val="22"/>
        </w:rPr>
      </w:pPr>
      <w:r w:rsidRPr="00EC65C3">
        <w:rPr>
          <w:rStyle w:val="normaltextrun"/>
          <w:rFonts w:ascii="Arial" w:hAnsi="Arial" w:cs="Arial"/>
          <w:sz w:val="22"/>
          <w:szCs w:val="22"/>
        </w:rPr>
        <w:t>business location; not between your normal work place and business location(s). </w:t>
      </w:r>
    </w:p>
    <w:p w14:paraId="7D9F66C9" w14:textId="77777777" w:rsidR="00720B99" w:rsidRDefault="00720B99">
      <w:pPr>
        <w:suppressAutoHyphens w:val="0"/>
        <w:spacing w:after="160" w:line="251" w:lineRule="auto"/>
        <w:rPr>
          <w:rStyle w:val="eop"/>
          <w:rFonts w:eastAsia="Times New Roman" w:cs="Arial"/>
        </w:rPr>
        <w:sectPr w:rsidR="00720B99" w:rsidSect="00AF5F82">
          <w:headerReference w:type="default" r:id="rId19"/>
          <w:footerReference w:type="default" r:id="rId20"/>
          <w:pgSz w:w="11909" w:h="16834"/>
          <w:pgMar w:top="1440" w:right="1440" w:bottom="1135" w:left="993" w:header="709" w:footer="709" w:gutter="0"/>
          <w:cols w:space="720"/>
        </w:sectPr>
      </w:pPr>
    </w:p>
    <w:p w14:paraId="5BFD7CA2" w14:textId="6BE7D1B6" w:rsidR="00C12B62" w:rsidRDefault="005E5F94" w:rsidP="00DC1830">
      <w:pPr>
        <w:pStyle w:val="Heading2"/>
        <w:spacing w:before="0" w:line="240" w:lineRule="auto"/>
      </w:pPr>
      <w:r w:rsidRPr="0060462C">
        <w:rPr>
          <w:sz w:val="32"/>
          <w:szCs w:val="28"/>
        </w:rPr>
        <w:lastRenderedPageBreak/>
        <w:t xml:space="preserve">Call-Off </w:t>
      </w:r>
      <w:r w:rsidRPr="0060462C">
        <w:rPr>
          <w:sz w:val="32"/>
          <w:szCs w:val="32"/>
        </w:rPr>
        <w:t xml:space="preserve">Schedule 6 (Intellectual Property Rights and </w:t>
      </w:r>
      <w:r w:rsidRPr="00806461">
        <w:rPr>
          <w:sz w:val="32"/>
          <w:szCs w:val="32"/>
        </w:rPr>
        <w:t>Additional Terms on Digital Deliverables)</w:t>
      </w:r>
      <w:bookmarkEnd w:id="95"/>
      <w:r w:rsidR="00604B3C" w:rsidRPr="00806461">
        <w:rPr>
          <w:sz w:val="32"/>
          <w:szCs w:val="32"/>
        </w:rPr>
        <w:t xml:space="preserve"> – NOT APPLICABLE per CQ</w:t>
      </w:r>
      <w:r w:rsidR="0035461F" w:rsidRPr="00806461">
        <w:rPr>
          <w:sz w:val="32"/>
          <w:szCs w:val="32"/>
        </w:rPr>
        <w:t>26</w:t>
      </w:r>
    </w:p>
    <w:p w14:paraId="26A32BA5" w14:textId="77777777" w:rsidR="00C12B62" w:rsidRPr="006A3E42" w:rsidRDefault="005E5F94" w:rsidP="00AD4F0B">
      <w:pPr>
        <w:pStyle w:val="ListParagraph"/>
        <w:numPr>
          <w:ilvl w:val="0"/>
          <w:numId w:val="24"/>
        </w:numPr>
        <w:ind w:left="709" w:hanging="709"/>
        <w:jc w:val="both"/>
        <w:rPr>
          <w:b/>
          <w:bCs/>
          <w:sz w:val="24"/>
          <w:szCs w:val="24"/>
        </w:rPr>
      </w:pPr>
      <w:r w:rsidRPr="006A3E42">
        <w:rPr>
          <w:b/>
          <w:bCs/>
          <w:sz w:val="24"/>
          <w:szCs w:val="24"/>
        </w:rPr>
        <w:t>Definitions</w:t>
      </w:r>
    </w:p>
    <w:p w14:paraId="5CCE15C8" w14:textId="77777777" w:rsidR="00C12B62" w:rsidRDefault="005E5F94" w:rsidP="00AD4F0B">
      <w:pPr>
        <w:pStyle w:val="ListParagraph"/>
        <w:numPr>
          <w:ilvl w:val="1"/>
          <w:numId w:val="24"/>
        </w:numPr>
        <w:tabs>
          <w:tab w:val="left" w:pos="709"/>
        </w:tabs>
        <w:ind w:left="709" w:hanging="709"/>
        <w:jc w:val="both"/>
      </w:pPr>
      <w:r>
        <w:t>In this Schedule, the following words shall have the following meanings and they shall supplement Joint Schedule 1 (Definitions):</w:t>
      </w:r>
    </w:p>
    <w:tbl>
      <w:tblPr>
        <w:tblW w:w="8315" w:type="dxa"/>
        <w:tblInd w:w="704" w:type="dxa"/>
        <w:tblCellMar>
          <w:left w:w="10" w:type="dxa"/>
          <w:right w:w="10" w:type="dxa"/>
        </w:tblCellMar>
        <w:tblLook w:val="04A0" w:firstRow="1" w:lastRow="0" w:firstColumn="1" w:lastColumn="0" w:noHBand="0" w:noVBand="1"/>
      </w:tblPr>
      <w:tblGrid>
        <w:gridCol w:w="2268"/>
        <w:gridCol w:w="6047"/>
      </w:tblGrid>
      <w:tr w:rsidR="00C12B62" w14:paraId="7C5B3B08"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8660" w14:textId="77777777" w:rsidR="00C12B62" w:rsidRDefault="005E5F94" w:rsidP="000D0682">
            <w:pPr>
              <w:widowControl w:val="0"/>
              <w:spacing w:after="60"/>
              <w:rPr>
                <w:b/>
              </w:rPr>
            </w:pPr>
            <w:r>
              <w:rPr>
                <w:b/>
              </w:rPr>
              <w:t>Term</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0039" w14:textId="77777777" w:rsidR="00C12B62" w:rsidRDefault="005E5F94" w:rsidP="000D0682">
            <w:pPr>
              <w:widowControl w:val="0"/>
              <w:spacing w:after="60"/>
              <w:rPr>
                <w:b/>
              </w:rPr>
            </w:pPr>
            <w:r>
              <w:rPr>
                <w:b/>
              </w:rPr>
              <w:t>Definition</w:t>
            </w:r>
          </w:p>
        </w:tc>
      </w:tr>
      <w:tr w:rsidR="00C12B62" w14:paraId="76C20200"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4A82D" w14:textId="77777777" w:rsidR="00C12B62" w:rsidRDefault="005E5F94" w:rsidP="000D0682">
            <w:pPr>
              <w:widowControl w:val="0"/>
              <w:spacing w:after="60"/>
              <w:rPr>
                <w:b/>
              </w:rPr>
            </w:pPr>
            <w:r>
              <w:rPr>
                <w:b/>
              </w:rPr>
              <w:t>Buyer Property</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4B35F" w14:textId="77777777" w:rsidR="00C12B62" w:rsidRDefault="005E5F94" w:rsidP="000D0682">
            <w:pPr>
              <w:widowControl w:val="0"/>
              <w:spacing w:after="60"/>
            </w:pPr>
            <w:r>
              <w:t>the property, other than real property and IPR, including the Buyer System, any equipment issued or made available to the Supplier by the Buyer in connection with this Contract;</w:t>
            </w:r>
          </w:p>
        </w:tc>
      </w:tr>
      <w:tr w:rsidR="00C12B62" w14:paraId="0448A439"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3A693" w14:textId="77777777" w:rsidR="00C12B62" w:rsidRDefault="005E5F94" w:rsidP="000D0682">
            <w:pPr>
              <w:widowControl w:val="0"/>
              <w:spacing w:after="60"/>
              <w:rPr>
                <w:b/>
              </w:rPr>
            </w:pPr>
            <w:r>
              <w:rPr>
                <w:b/>
              </w:rPr>
              <w:t>Buyer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A1085" w14:textId="77777777" w:rsidR="00C12B62" w:rsidRDefault="005E5F94" w:rsidP="000D0682">
            <w:pPr>
              <w:widowControl w:val="0"/>
              <w:spacing w:after="60"/>
            </w:pPr>
            <w:r>
              <w:t>any software which is owned by or licensed to the Buyer and which is or will be used by the Supplier for the purposes of providing the Deliverables;</w:t>
            </w:r>
          </w:p>
        </w:tc>
      </w:tr>
      <w:tr w:rsidR="00C12B62" w14:paraId="7E6DE52C"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0D361" w14:textId="77777777" w:rsidR="00C12B62" w:rsidRDefault="005E5F94" w:rsidP="000D0682">
            <w:pPr>
              <w:widowControl w:val="0"/>
              <w:spacing w:after="60"/>
              <w:rPr>
                <w:b/>
              </w:rPr>
            </w:pPr>
            <w:r>
              <w:rPr>
                <w:b/>
              </w:rPr>
              <w:t>Buyer System</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A24AD" w14:textId="77777777" w:rsidR="00C12B62" w:rsidRDefault="005E5F94" w:rsidP="000D0682">
            <w:pPr>
              <w:widowControl w:val="0"/>
              <w:spacing w:after="60"/>
            </w:pPr>
            <w: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C12B62" w14:paraId="5C41272F"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DD194" w14:textId="77777777" w:rsidR="00C12B62" w:rsidRDefault="005E5F94" w:rsidP="000D0682">
            <w:pPr>
              <w:widowControl w:val="0"/>
              <w:spacing w:after="60"/>
              <w:rPr>
                <w:b/>
              </w:rPr>
            </w:pPr>
            <w:r>
              <w:rPr>
                <w:b/>
              </w:rPr>
              <w:t>Commercial off the shelf Software or COTS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F9B4" w14:textId="77777777" w:rsidR="00C12B62" w:rsidRDefault="005E5F94" w:rsidP="000D0682">
            <w:pPr>
              <w:widowControl w:val="0"/>
              <w:spacing w:after="60"/>
            </w:pPr>
            <w:r>
              <w:t>Non-customised software where the IPR may be owned and licensed either by the Supplier or a third party depending on the context, and which is commercially available for purchase and subject to standard licence terms;</w:t>
            </w:r>
          </w:p>
        </w:tc>
      </w:tr>
      <w:tr w:rsidR="00C12B62" w14:paraId="53174C07"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92A23" w14:textId="77777777" w:rsidR="00C12B62" w:rsidRDefault="005E5F94" w:rsidP="000D0682">
            <w:pPr>
              <w:widowControl w:val="0"/>
              <w:spacing w:after="60"/>
              <w:rPr>
                <w:b/>
              </w:rPr>
            </w:pPr>
            <w:r>
              <w:rPr>
                <w:b/>
              </w:rPr>
              <w:t>Defect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686B" w14:textId="77777777" w:rsidR="00C12B62" w:rsidRDefault="005E5F94" w:rsidP="000D0682">
            <w:pPr>
              <w:widowControl w:val="0"/>
              <w:spacing w:after="60"/>
            </w:pPr>
            <w:r>
              <w:t xml:space="preserve">any of the following: </w:t>
            </w:r>
          </w:p>
          <w:p w14:paraId="420C9355" w14:textId="77777777" w:rsidR="00C12B62" w:rsidRDefault="005E5F94" w:rsidP="000D0682">
            <w:pPr>
              <w:pStyle w:val="ListParagraph"/>
              <w:widowControl w:val="0"/>
              <w:numPr>
                <w:ilvl w:val="0"/>
                <w:numId w:val="25"/>
              </w:numPr>
              <w:spacing w:after="60"/>
            </w:pPr>
            <w:r>
              <w:t>any error, damage or defect in the manufacturing of a Deliverable; or</w:t>
            </w:r>
          </w:p>
          <w:p w14:paraId="777D0223" w14:textId="77777777" w:rsidR="00C12B62" w:rsidRDefault="005E5F94" w:rsidP="000D0682">
            <w:pPr>
              <w:pStyle w:val="ListParagraph"/>
              <w:widowControl w:val="0"/>
              <w:numPr>
                <w:ilvl w:val="0"/>
                <w:numId w:val="25"/>
              </w:numPr>
              <w:spacing w:after="60"/>
            </w:pPr>
            <w:r>
              <w:t>any error or failure of code within the Software which causes a Deliverable to malfunction or to produce unintelligible or incorrect results; or</w:t>
            </w:r>
          </w:p>
          <w:p w14:paraId="11C7E5E3" w14:textId="77777777" w:rsidR="00C12B62" w:rsidRDefault="005E5F94" w:rsidP="000D0682">
            <w:pPr>
              <w:pStyle w:val="ListParagraph"/>
              <w:widowControl w:val="0"/>
              <w:numPr>
                <w:ilvl w:val="0"/>
                <w:numId w:val="25"/>
              </w:numPr>
              <w:spacing w:after="60"/>
            </w:pPr>
            <w: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3CCB01F8" w14:textId="77777777" w:rsidR="00C12B62" w:rsidRDefault="005E5F94" w:rsidP="000D0682">
            <w:pPr>
              <w:pStyle w:val="ListParagraph"/>
              <w:widowControl w:val="0"/>
              <w:numPr>
                <w:ilvl w:val="0"/>
                <w:numId w:val="25"/>
              </w:numPr>
              <w:spacing w:after="60"/>
            </w:pPr>
            <w: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C12B62" w14:paraId="3A2E6FB2"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C8694" w14:textId="77777777" w:rsidR="00C12B62" w:rsidRDefault="005E5F94" w:rsidP="000D0682">
            <w:pPr>
              <w:widowControl w:val="0"/>
              <w:spacing w:after="60"/>
              <w:rPr>
                <w:b/>
              </w:rPr>
            </w:pPr>
            <w:r>
              <w:rPr>
                <w:b/>
              </w:rPr>
              <w:t>Emergency Maintenance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3B408" w14:textId="77777777" w:rsidR="00C12B62" w:rsidRDefault="005E5F94" w:rsidP="000D0682">
            <w:pPr>
              <w:widowControl w:val="0"/>
              <w:spacing w:after="60"/>
            </w:pPr>
            <w:r>
              <w:t xml:space="preserve">ad hoc and unplanned maintenance provided by the Supplier where either Party reasonably suspects that the ICT Environment or the Services, or any part of the ICT Environment or the Services, has or may have developed a </w:t>
            </w:r>
            <w:r>
              <w:lastRenderedPageBreak/>
              <w:t>fault;</w:t>
            </w:r>
          </w:p>
        </w:tc>
      </w:tr>
      <w:tr w:rsidR="00C12B62" w14:paraId="746B447D"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E2DF" w14:textId="77777777" w:rsidR="00C12B62" w:rsidRDefault="005E5F94" w:rsidP="000D0682">
            <w:pPr>
              <w:widowControl w:val="0"/>
              <w:spacing w:after="60"/>
              <w:rPr>
                <w:b/>
              </w:rPr>
            </w:pPr>
            <w:r>
              <w:rPr>
                <w:b/>
              </w:rPr>
              <w:t>ICT Environment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4B5F" w14:textId="77777777" w:rsidR="00C12B62" w:rsidRDefault="005E5F94" w:rsidP="000D0682">
            <w:pPr>
              <w:widowControl w:val="0"/>
              <w:spacing w:after="60"/>
            </w:pPr>
            <w:r>
              <w:t>the Buyer System and the Supplier System;</w:t>
            </w:r>
          </w:p>
        </w:tc>
      </w:tr>
      <w:tr w:rsidR="00C12B62" w14:paraId="2212989C"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6C77" w14:textId="77777777" w:rsidR="00C12B62" w:rsidRDefault="005E5F94" w:rsidP="000D0682">
            <w:pPr>
              <w:widowControl w:val="0"/>
              <w:spacing w:after="60"/>
              <w:rPr>
                <w:b/>
              </w:rPr>
            </w:pPr>
            <w:r>
              <w:rPr>
                <w:b/>
              </w:rPr>
              <w:t>Licensed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0F138" w14:textId="77777777" w:rsidR="00C12B62" w:rsidRDefault="005E5F94" w:rsidP="000D0682">
            <w:pPr>
              <w:widowControl w:val="0"/>
              <w:spacing w:after="60"/>
            </w:pPr>
            <w:r>
              <w:t>all and any Software licensed by or through the Supplier, its Sub-Contractors or any third party to the Buyer for the purposes of or pursuant to this Call Off Contract, including any COTS Software;</w:t>
            </w:r>
          </w:p>
        </w:tc>
      </w:tr>
      <w:tr w:rsidR="00C12B62" w14:paraId="2AF559D2"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5530B" w14:textId="77777777" w:rsidR="00C12B62" w:rsidRDefault="005E5F94" w:rsidP="000D0682">
            <w:pPr>
              <w:widowControl w:val="0"/>
              <w:spacing w:after="60"/>
              <w:rPr>
                <w:b/>
              </w:rPr>
            </w:pPr>
            <w:r>
              <w:rPr>
                <w:b/>
              </w:rPr>
              <w:t>Maintenance Schedule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FA1F7" w14:textId="77777777" w:rsidR="00C12B62" w:rsidRDefault="005E5F94" w:rsidP="000D0682">
            <w:pPr>
              <w:widowControl w:val="0"/>
              <w:spacing w:after="60"/>
            </w:pPr>
            <w:r>
              <w:t>has the meaning given to it in paragraph 8 of this Schedule;</w:t>
            </w:r>
          </w:p>
        </w:tc>
      </w:tr>
      <w:tr w:rsidR="00C12B62" w14:paraId="3914EE6D"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3A602" w14:textId="77777777" w:rsidR="00C12B62" w:rsidRDefault="005E5F94" w:rsidP="000D0682">
            <w:pPr>
              <w:widowControl w:val="0"/>
              <w:spacing w:after="60"/>
              <w:rPr>
                <w:b/>
              </w:rPr>
            </w:pPr>
            <w:r>
              <w:rPr>
                <w:b/>
              </w:rPr>
              <w:t>Malicious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5099" w14:textId="77777777" w:rsidR="00C12B62" w:rsidRDefault="005E5F94" w:rsidP="000D0682">
            <w:pPr>
              <w:widowControl w:val="0"/>
              <w:spacing w:after="6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12B62" w14:paraId="4E69FEF5"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9433" w14:textId="77777777" w:rsidR="00C12B62" w:rsidRDefault="005E5F94" w:rsidP="000D0682">
            <w:pPr>
              <w:widowControl w:val="0"/>
              <w:spacing w:after="60"/>
              <w:rPr>
                <w:b/>
              </w:rPr>
            </w:pPr>
            <w:r>
              <w:rPr>
                <w:b/>
              </w:rPr>
              <w:t>New Release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1691B" w14:textId="77777777" w:rsidR="00C12B62" w:rsidRDefault="005E5F94" w:rsidP="000D0682">
            <w:pPr>
              <w:widowControl w:val="0"/>
              <w:spacing w:after="60"/>
            </w:pPr>
            <w: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C12B62" w14:paraId="42E24136"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E827" w14:textId="77777777" w:rsidR="00C12B62" w:rsidRDefault="005E5F94" w:rsidP="000D0682">
            <w:pPr>
              <w:widowControl w:val="0"/>
              <w:spacing w:after="60"/>
              <w:rPr>
                <w:b/>
              </w:rPr>
            </w:pPr>
            <w:r>
              <w:rPr>
                <w:b/>
              </w:rPr>
              <w:t>Open Source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4F045" w14:textId="77777777" w:rsidR="00C12B62" w:rsidRDefault="005E5F94" w:rsidP="000D0682">
            <w:pPr>
              <w:widowControl w:val="0"/>
              <w:spacing w:after="60"/>
            </w:pPr>
            <w: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C12B62" w14:paraId="02821DFA"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8CA8" w14:textId="77777777" w:rsidR="00C12B62" w:rsidRDefault="005E5F94" w:rsidP="000D0682">
            <w:pPr>
              <w:widowControl w:val="0"/>
              <w:spacing w:after="60"/>
              <w:rPr>
                <w:b/>
              </w:rPr>
            </w:pPr>
            <w:r>
              <w:rPr>
                <w:b/>
              </w:rPr>
              <w:t>Operating Environment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CF348" w14:textId="77777777" w:rsidR="00C12B62" w:rsidRDefault="005E5F94" w:rsidP="000D0682">
            <w:pPr>
              <w:widowControl w:val="0"/>
              <w:spacing w:after="60"/>
            </w:pPr>
            <w:r>
              <w:t>means the Buyer System and any premises (including the Buyer Premises, the Supplier’s premises or third party premises) from, to or at which:</w:t>
            </w:r>
          </w:p>
          <w:p w14:paraId="4C6DDA83" w14:textId="77777777" w:rsidR="00C12B62" w:rsidRDefault="005E5F94" w:rsidP="000D0682">
            <w:pPr>
              <w:pStyle w:val="ListParagraph"/>
              <w:widowControl w:val="0"/>
              <w:numPr>
                <w:ilvl w:val="0"/>
                <w:numId w:val="26"/>
              </w:numPr>
              <w:spacing w:after="60"/>
            </w:pPr>
            <w:r>
              <w:t>the Deliverables are (or are to be) provided; or</w:t>
            </w:r>
          </w:p>
          <w:p w14:paraId="2D64A6C3" w14:textId="77777777" w:rsidR="00C12B62" w:rsidRDefault="005E5F94" w:rsidP="000D0682">
            <w:pPr>
              <w:pStyle w:val="ListParagraph"/>
              <w:widowControl w:val="0"/>
              <w:numPr>
                <w:ilvl w:val="0"/>
                <w:numId w:val="26"/>
              </w:numPr>
              <w:spacing w:after="60"/>
            </w:pPr>
            <w:r>
              <w:t>the Supplier manages, organises or otherwise directs the provision or the use of the Deliverables; or</w:t>
            </w:r>
          </w:p>
          <w:p w14:paraId="095E5225" w14:textId="77777777" w:rsidR="00C12B62" w:rsidRDefault="005E5F94" w:rsidP="000D0682">
            <w:pPr>
              <w:pStyle w:val="ListParagraph"/>
              <w:widowControl w:val="0"/>
              <w:numPr>
                <w:ilvl w:val="0"/>
                <w:numId w:val="26"/>
              </w:numPr>
              <w:spacing w:after="60"/>
            </w:pPr>
            <w:r>
              <w:t>where any part of the Supplier System is situated;</w:t>
            </w:r>
          </w:p>
        </w:tc>
      </w:tr>
      <w:tr w:rsidR="00C12B62" w14:paraId="7624202B"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ACB4" w14:textId="77777777" w:rsidR="00C12B62" w:rsidRDefault="005E5F94" w:rsidP="000D0682">
            <w:pPr>
              <w:widowControl w:val="0"/>
              <w:spacing w:after="60"/>
              <w:rPr>
                <w:b/>
              </w:rPr>
            </w:pPr>
            <w:r>
              <w:rPr>
                <w:b/>
              </w:rPr>
              <w:t>Permitted Maintenance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47AB" w14:textId="77777777" w:rsidR="00C12B62" w:rsidRDefault="005E5F94" w:rsidP="000D0682">
            <w:pPr>
              <w:widowControl w:val="0"/>
              <w:spacing w:after="60"/>
            </w:pPr>
            <w:r>
              <w:t>has the meaning given to it in paragraph 8.2 of this Schedule;</w:t>
            </w:r>
          </w:p>
        </w:tc>
      </w:tr>
      <w:tr w:rsidR="00C12B62" w14:paraId="0629D0B9"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30289" w14:textId="77777777" w:rsidR="00C12B62" w:rsidRDefault="005E5F94" w:rsidP="000D0682">
            <w:pPr>
              <w:widowControl w:val="0"/>
              <w:spacing w:after="60"/>
              <w:rPr>
                <w:b/>
              </w:rPr>
            </w:pPr>
            <w:r>
              <w:rPr>
                <w:b/>
              </w:rPr>
              <w:t>Quality Plans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537C9" w14:textId="77777777" w:rsidR="00C12B62" w:rsidRDefault="005E5F94" w:rsidP="000D0682">
            <w:pPr>
              <w:widowControl w:val="0"/>
              <w:spacing w:after="60"/>
            </w:pPr>
            <w:r>
              <w:t>has the meaning given to it in paragraph 6.1 of this Schedule;</w:t>
            </w:r>
          </w:p>
        </w:tc>
      </w:tr>
      <w:tr w:rsidR="00C12B62" w14:paraId="7F07EFCC"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8ED40" w14:textId="77777777" w:rsidR="00C12B62" w:rsidRDefault="005E5F94" w:rsidP="000D0682">
            <w:pPr>
              <w:widowControl w:val="0"/>
              <w:spacing w:after="60"/>
              <w:rPr>
                <w:b/>
              </w:rPr>
            </w:pPr>
            <w:r>
              <w:rPr>
                <w:b/>
              </w:rPr>
              <w:t>Sites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71E3" w14:textId="77777777" w:rsidR="00C12B62" w:rsidRDefault="005E5F94" w:rsidP="000D0682">
            <w:pPr>
              <w:widowControl w:val="0"/>
              <w:spacing w:after="60"/>
            </w:pPr>
            <w:r>
              <w:t>has the meaning given to it in Joint Schedule 1(Definitions), and for the purposes of this Call Off Schedule shall also include any premises from, to or at which physical interface with the Buyer System takes place;</w:t>
            </w:r>
          </w:p>
        </w:tc>
      </w:tr>
      <w:tr w:rsidR="00C12B62" w14:paraId="605C501B"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7593F" w14:textId="77777777" w:rsidR="00C12B62" w:rsidRDefault="005E5F94" w:rsidP="000D0682">
            <w:pPr>
              <w:widowControl w:val="0"/>
              <w:spacing w:after="60"/>
              <w:rPr>
                <w:b/>
              </w:rPr>
            </w:pPr>
            <w:r>
              <w:rPr>
                <w:b/>
              </w:rPr>
              <w:t>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B4B4" w14:textId="77777777" w:rsidR="00C12B62" w:rsidRDefault="005E5F94" w:rsidP="000D0682">
            <w:pPr>
              <w:widowControl w:val="0"/>
              <w:spacing w:after="60"/>
            </w:pPr>
            <w:r>
              <w:t>Specially Written Software COTS Software and non-COTS Supplier and third party Software;</w:t>
            </w:r>
          </w:p>
        </w:tc>
      </w:tr>
      <w:tr w:rsidR="00C12B62" w14:paraId="53B96B12"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F92B" w14:textId="77777777" w:rsidR="00C12B62" w:rsidRDefault="005E5F94" w:rsidP="000D0682">
            <w:pPr>
              <w:widowControl w:val="0"/>
              <w:spacing w:after="60"/>
              <w:rPr>
                <w:b/>
              </w:rPr>
            </w:pPr>
            <w:r>
              <w:rPr>
                <w:b/>
              </w:rPr>
              <w:t>Software Supporting Materials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CCE5" w14:textId="77777777" w:rsidR="00C12B62" w:rsidRDefault="005E5F94" w:rsidP="000D0682">
            <w:pPr>
              <w:widowControl w:val="0"/>
              <w:spacing w:after="60"/>
            </w:pPr>
            <w:r>
              <w:t>has the meaning given to it in paragraph 9.1 of this Schedule;</w:t>
            </w:r>
          </w:p>
        </w:tc>
      </w:tr>
      <w:tr w:rsidR="00C12B62" w14:paraId="56449049"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D7160" w14:textId="77777777" w:rsidR="00C12B62" w:rsidRDefault="005E5F94" w:rsidP="000D0682">
            <w:pPr>
              <w:widowControl w:val="0"/>
              <w:spacing w:after="60"/>
              <w:rPr>
                <w:b/>
              </w:rPr>
            </w:pPr>
            <w:r>
              <w:rPr>
                <w:b/>
              </w:rPr>
              <w:t>Source Code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32F91" w14:textId="77777777" w:rsidR="00C12B62" w:rsidRDefault="005E5F94" w:rsidP="000D0682">
            <w:pPr>
              <w:widowControl w:val="0"/>
              <w:spacing w:after="60"/>
            </w:pPr>
            <w:r>
              <w:t xml:space="preserve">computer programs and/or data in eye-readable form and in such form that it can be compiled or interpreted into equivalent binary code together with all related design comments, flow charts, technical information and </w:t>
            </w:r>
            <w:r>
              <w:lastRenderedPageBreak/>
              <w:t>documentation necessary for the use, reproduction, maintenance, modification and enhancement of such software;</w:t>
            </w:r>
          </w:p>
        </w:tc>
      </w:tr>
      <w:tr w:rsidR="00C12B62" w14:paraId="6BC68251"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02CB8" w14:textId="77777777" w:rsidR="00C12B62" w:rsidRDefault="005E5F94" w:rsidP="000D0682">
            <w:pPr>
              <w:widowControl w:val="0"/>
              <w:spacing w:after="60"/>
              <w:rPr>
                <w:b/>
              </w:rPr>
            </w:pPr>
            <w:r>
              <w:rPr>
                <w:b/>
              </w:rPr>
              <w:t>Specially Written Software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04D69" w14:textId="77777777" w:rsidR="00C12B62" w:rsidRDefault="005E5F94" w:rsidP="000D0682">
            <w:pPr>
              <w:widowControl w:val="0"/>
              <w:spacing w:after="60"/>
            </w:pPr>
            <w: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w:t>
            </w:r>
          </w:p>
        </w:tc>
      </w:tr>
      <w:tr w:rsidR="00C12B62" w14:paraId="0D18D421" w14:textId="77777777" w:rsidTr="0060462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26113" w14:textId="77777777" w:rsidR="00C12B62" w:rsidRDefault="005E5F94" w:rsidP="000D0682">
            <w:pPr>
              <w:widowControl w:val="0"/>
              <w:spacing w:after="60"/>
              <w:rPr>
                <w:b/>
              </w:rPr>
            </w:pPr>
            <w:r>
              <w:rPr>
                <w:b/>
              </w:rPr>
              <w:t>Supplier System</w:t>
            </w:r>
          </w:p>
        </w:tc>
        <w:tc>
          <w:tcPr>
            <w:tcW w:w="6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F549" w14:textId="77777777" w:rsidR="00C12B62" w:rsidRDefault="005E5F94" w:rsidP="000D0682">
            <w:pPr>
              <w:widowControl w:val="0"/>
              <w:spacing w:after="60"/>
            </w:pPr>
            <w: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0C8EAAF7" w14:textId="77777777" w:rsidR="0060462C" w:rsidRDefault="0060462C" w:rsidP="006A3E42"/>
    <w:p w14:paraId="58418951" w14:textId="77777777" w:rsidR="00C12B62" w:rsidRPr="00C45B3F" w:rsidRDefault="005E5F94" w:rsidP="00AD4F0B">
      <w:pPr>
        <w:pStyle w:val="ListParagraph"/>
        <w:numPr>
          <w:ilvl w:val="0"/>
          <w:numId w:val="24"/>
        </w:numPr>
        <w:ind w:left="709" w:hanging="709"/>
        <w:jc w:val="both"/>
        <w:rPr>
          <w:rFonts w:cs="Arial"/>
          <w:b/>
          <w:bCs/>
          <w:sz w:val="24"/>
          <w:szCs w:val="24"/>
        </w:rPr>
      </w:pPr>
      <w:r w:rsidRPr="006A3E42">
        <w:rPr>
          <w:b/>
          <w:bCs/>
          <w:sz w:val="24"/>
          <w:szCs w:val="24"/>
        </w:rPr>
        <w:t xml:space="preserve">When this </w:t>
      </w:r>
      <w:r w:rsidRPr="00C45B3F">
        <w:rPr>
          <w:rFonts w:cs="Arial"/>
          <w:b/>
          <w:bCs/>
          <w:sz w:val="24"/>
          <w:szCs w:val="24"/>
        </w:rPr>
        <w:t>Schedule should be used</w:t>
      </w:r>
    </w:p>
    <w:p w14:paraId="653DBC1E"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This Schedule is designed to provide additional provisions on Intellectual Property Rights for the Digital Deliverables.</w:t>
      </w:r>
    </w:p>
    <w:p w14:paraId="0C66C6FC"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 xml:space="preserve">Buyer due diligence requirements </w:t>
      </w:r>
    </w:p>
    <w:p w14:paraId="5DEC5D3B"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satisfy itself of all relevant details, including but not limited to, details relating to the following;</w:t>
      </w:r>
    </w:p>
    <w:p w14:paraId="4FC1764D"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suitability of the existing and (to the extent that it is defined or reasonably foreseeable at the Start Date) future Operating Environment; </w:t>
      </w:r>
    </w:p>
    <w:p w14:paraId="4BE447F5"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operating processes and procedures and the working methods of the Buyer; </w:t>
      </w:r>
    </w:p>
    <w:p w14:paraId="0FA94FA2"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ownership, functionality, capacity, condition and suitability for use in the provision of the Deliverables of the Buyer Assets; and</w:t>
      </w:r>
    </w:p>
    <w:p w14:paraId="6D60B438"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1EEB54A"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confirms that it has advised the Buyer in writing of:</w:t>
      </w:r>
    </w:p>
    <w:p w14:paraId="2DADB5EB"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each aspect, if any, of the Operating Environment that is not suitable for the provision of the ICT Services;</w:t>
      </w:r>
    </w:p>
    <w:p w14:paraId="7C28D0A2"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actions needed to remedy each such unsuitable aspect; and</w:t>
      </w:r>
    </w:p>
    <w:p w14:paraId="44D8D601"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 timetable for and the costs of those actions.</w:t>
      </w:r>
    </w:p>
    <w:p w14:paraId="4D96C7A5" w14:textId="77777777" w:rsidR="00C12B62" w:rsidRPr="00C45B3F" w:rsidRDefault="005E5F94" w:rsidP="00AD4F0B">
      <w:pPr>
        <w:pStyle w:val="ListParagraph"/>
        <w:numPr>
          <w:ilvl w:val="1"/>
          <w:numId w:val="24"/>
        </w:numPr>
        <w:ind w:left="709" w:hanging="709"/>
        <w:jc w:val="both"/>
        <w:rPr>
          <w:rFonts w:cs="Arial"/>
        </w:rPr>
      </w:pPr>
      <w:r w:rsidRPr="00C45B3F">
        <w:rPr>
          <w:rFonts w:cs="Arial"/>
        </w:rPr>
        <w:t xml:space="preserve">The Supplier undertakes: </w:t>
      </w:r>
    </w:p>
    <w:p w14:paraId="2C75D245"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and represents to the Buyer that Deliverables will meet the Buyer’s acceptance criteria as set out in each Statement of Work; and</w:t>
      </w:r>
    </w:p>
    <w:p w14:paraId="3F1065ED"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to maintain all interface and interoperability between third party software or services, and Specially Written Software required for the performance or supply of the Deliverables.</w:t>
      </w:r>
    </w:p>
    <w:p w14:paraId="73230C29"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Licensed software warranty</w:t>
      </w:r>
    </w:p>
    <w:p w14:paraId="229683A6"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represents and warrants that:</w:t>
      </w:r>
    </w:p>
    <w:p w14:paraId="03452970" w14:textId="77777777" w:rsidR="00C12B62" w:rsidRPr="00C45B3F" w:rsidRDefault="005E5F94" w:rsidP="00AD4F0B">
      <w:pPr>
        <w:pStyle w:val="ListParagraph"/>
        <w:numPr>
          <w:ilvl w:val="2"/>
          <w:numId w:val="24"/>
        </w:numPr>
        <w:ind w:left="1560" w:hanging="851"/>
        <w:jc w:val="both"/>
        <w:rPr>
          <w:rFonts w:cs="Arial"/>
        </w:rPr>
      </w:pPr>
      <w:r w:rsidRPr="00C45B3F">
        <w:rPr>
          <w:rFonts w:cs="Arial"/>
        </w:rPr>
        <w:lastRenderedPageBreak/>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0F534EA9"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all components of the Specially Written Software shall:</w:t>
      </w:r>
    </w:p>
    <w:p w14:paraId="09FD59E1" w14:textId="77777777" w:rsidR="00C12B62" w:rsidRPr="00C45B3F" w:rsidRDefault="005E5F94" w:rsidP="00AD4F0B">
      <w:pPr>
        <w:pStyle w:val="ListParagraph"/>
        <w:numPr>
          <w:ilvl w:val="3"/>
          <w:numId w:val="81"/>
        </w:numPr>
        <w:ind w:left="2127" w:hanging="567"/>
        <w:jc w:val="both"/>
        <w:rPr>
          <w:rFonts w:cs="Arial"/>
        </w:rPr>
      </w:pPr>
      <w:r w:rsidRPr="00C45B3F">
        <w:rPr>
          <w:rFonts w:cs="Arial"/>
        </w:rPr>
        <w:t>be free from material design and programming errors;</w:t>
      </w:r>
    </w:p>
    <w:p w14:paraId="576DC4DC" w14:textId="77777777" w:rsidR="00C12B62" w:rsidRPr="00C45B3F" w:rsidRDefault="005E5F94" w:rsidP="00AD4F0B">
      <w:pPr>
        <w:pStyle w:val="ListParagraph"/>
        <w:numPr>
          <w:ilvl w:val="3"/>
          <w:numId w:val="81"/>
        </w:numPr>
        <w:ind w:left="2127" w:hanging="567"/>
        <w:jc w:val="both"/>
        <w:rPr>
          <w:rFonts w:cs="Arial"/>
        </w:rPr>
      </w:pPr>
      <w:r w:rsidRPr="00C45B3F">
        <w:rPr>
          <w:rFonts w:cs="Arial"/>
        </w:rPr>
        <w:t>perform in all material respects in accordance with the relevant specifications contained in Call Off Schedule 14 (Service Levels) and Documentation; and</w:t>
      </w:r>
    </w:p>
    <w:p w14:paraId="292607A3" w14:textId="77777777" w:rsidR="00C12B62" w:rsidRPr="00C45B3F" w:rsidRDefault="005E5F94" w:rsidP="00AD4F0B">
      <w:pPr>
        <w:pStyle w:val="ListParagraph"/>
        <w:numPr>
          <w:ilvl w:val="3"/>
          <w:numId w:val="81"/>
        </w:numPr>
        <w:ind w:left="2127" w:hanging="567"/>
        <w:jc w:val="both"/>
        <w:rPr>
          <w:rFonts w:cs="Arial"/>
        </w:rPr>
      </w:pPr>
      <w:r w:rsidRPr="00C45B3F">
        <w:rPr>
          <w:rFonts w:cs="Arial"/>
        </w:rPr>
        <w:t>not infringe any IPR.</w:t>
      </w:r>
    </w:p>
    <w:p w14:paraId="32FFB848"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Provision of ICT Services</w:t>
      </w:r>
    </w:p>
    <w:p w14:paraId="174D6140"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w:t>
      </w:r>
    </w:p>
    <w:p w14:paraId="0E98857B"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0C458020"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ensure that all Software including upgrades, updates and New Releases used by or on behalf of the Supplier are currently supported versions of that Software and perform in all material respects in accordance with the relevant specification;</w:t>
      </w:r>
    </w:p>
    <w:p w14:paraId="61510731"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ensure that the Supplier System will be free of all encumbrances;</w:t>
      </w:r>
    </w:p>
    <w:p w14:paraId="7C8DCC2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ensure that the Deliverables are fully compatible with any Buyer Software, Buyer System, or otherwise used by the Supplier in connection with this Contract;</w:t>
      </w:r>
    </w:p>
    <w:p w14:paraId="66DDB67A"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minimise any disruption to the Services and the ICT Environment and/or the Buyer's operations when providing the Deliverables.</w:t>
      </w:r>
    </w:p>
    <w:p w14:paraId="62AE5D14"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Standards and Quality Requirements</w:t>
      </w:r>
    </w:p>
    <w:p w14:paraId="5635C4A5"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C45B3F">
        <w:rPr>
          <w:rFonts w:cs="Arial"/>
          <w:b/>
        </w:rPr>
        <w:t>"Quality Plans"</w:t>
      </w:r>
      <w:r w:rsidRPr="00C45B3F">
        <w:rPr>
          <w:rFonts w:cs="Arial"/>
        </w:rPr>
        <w:t>).</w:t>
      </w:r>
    </w:p>
    <w:p w14:paraId="67C5DBDC"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2C9072AC" w14:textId="77777777" w:rsidR="00C12B62" w:rsidRPr="00C45B3F" w:rsidRDefault="005E5F94" w:rsidP="00AD4F0B">
      <w:pPr>
        <w:pStyle w:val="ListParagraph"/>
        <w:numPr>
          <w:ilvl w:val="1"/>
          <w:numId w:val="24"/>
        </w:numPr>
        <w:ind w:left="709" w:hanging="709"/>
        <w:jc w:val="both"/>
        <w:rPr>
          <w:rFonts w:cs="Arial"/>
        </w:rPr>
      </w:pPr>
      <w:r w:rsidRPr="00C45B3F">
        <w:rPr>
          <w:rFonts w:cs="Arial"/>
        </w:rPr>
        <w:t>Following the approval of the Quality Plans, the Supplier shall provide all Deliverables in accordance with the Quality Plans.</w:t>
      </w:r>
    </w:p>
    <w:p w14:paraId="3C8BEB9A"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ensure that the Supplier Personnel shall at all times during the Call Off Contract Period:</w:t>
      </w:r>
    </w:p>
    <w:p w14:paraId="5EDA58D9"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be appropriately experienced, qualified and trained to supply the Deliverables in accordance with this Contract;</w:t>
      </w:r>
    </w:p>
    <w:p w14:paraId="798F57DE"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apply all due skill, care, diligence in faithfully performing those duties and exercising such powers as necessary in connection with the provision of the Deliverables; and</w:t>
      </w:r>
    </w:p>
    <w:p w14:paraId="0B2AD417" w14:textId="77777777" w:rsidR="00C12B62" w:rsidRPr="00C45B3F" w:rsidRDefault="005E5F94" w:rsidP="00AD4F0B">
      <w:pPr>
        <w:pStyle w:val="ListParagraph"/>
        <w:numPr>
          <w:ilvl w:val="2"/>
          <w:numId w:val="24"/>
        </w:numPr>
        <w:ind w:left="1560" w:hanging="851"/>
        <w:jc w:val="both"/>
        <w:rPr>
          <w:rFonts w:cs="Arial"/>
        </w:rPr>
      </w:pPr>
      <w:r w:rsidRPr="00C45B3F">
        <w:rPr>
          <w:rFonts w:cs="Arial"/>
        </w:rPr>
        <w:lastRenderedPageBreak/>
        <w:t>obey all lawful instructions and reasonable directions of the Buyer (including, if so required by the Buyer, the ICT Policy) and provide the Deliverables to the reasonable satisfaction of the Buyer.</w:t>
      </w:r>
    </w:p>
    <w:p w14:paraId="05173453"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ICT Audit</w:t>
      </w:r>
    </w:p>
    <w:p w14:paraId="663F0FF1"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allow any auditor access to the Supplier premises to:</w:t>
      </w:r>
    </w:p>
    <w:p w14:paraId="1C538ECF"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inspect the ICT Environment and the wider service delivery environment (or any part of them);</w:t>
      </w:r>
    </w:p>
    <w:p w14:paraId="4C9A512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review any records created during the design and development of the Supplier System and pre-operational environment such as information relating to Testing;</w:t>
      </w:r>
    </w:p>
    <w:p w14:paraId="5727F040"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review the Supplier’s quality management systems including all relevant Quality Plans.</w:t>
      </w:r>
    </w:p>
    <w:p w14:paraId="3238B219"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Maintenance of the ICT Environment</w:t>
      </w:r>
    </w:p>
    <w:p w14:paraId="441543AC" w14:textId="77777777" w:rsidR="00C12B62" w:rsidRPr="00C45B3F" w:rsidRDefault="005E5F94" w:rsidP="00AD4F0B">
      <w:pPr>
        <w:pStyle w:val="ListParagraph"/>
        <w:numPr>
          <w:ilvl w:val="1"/>
          <w:numId w:val="24"/>
        </w:numPr>
        <w:ind w:left="709" w:hanging="709"/>
        <w:jc w:val="both"/>
        <w:rPr>
          <w:rFonts w:cs="Arial"/>
        </w:rPr>
      </w:pPr>
      <w:r w:rsidRPr="00C45B3F">
        <w:rPr>
          <w:rFonts w:cs="Arial"/>
        </w:rPr>
        <w:t>If specified by the Buyer in the Order Form, the Supplier shall create and maintain a rolling schedule of planned maintenance to the ICT Environment (</w:t>
      </w:r>
      <w:r w:rsidRPr="00C45B3F">
        <w:rPr>
          <w:rFonts w:cs="Arial"/>
          <w:b/>
        </w:rPr>
        <w:t>"Maintenance Schedule"</w:t>
      </w:r>
      <w:r w:rsidRPr="00C45B3F">
        <w:rPr>
          <w:rFonts w:cs="Arial"/>
        </w:rPr>
        <w:t>) and make it available to the Buyer for Approval in accordance with the timetable and instructions specified by the Buyer.</w:t>
      </w:r>
    </w:p>
    <w:p w14:paraId="7ED1E81C" w14:textId="77777777" w:rsidR="00C12B62" w:rsidRPr="00C45B3F" w:rsidRDefault="005E5F94" w:rsidP="00AD4F0B">
      <w:pPr>
        <w:pStyle w:val="ListParagraph"/>
        <w:numPr>
          <w:ilvl w:val="1"/>
          <w:numId w:val="24"/>
        </w:numPr>
        <w:ind w:left="709" w:hanging="709"/>
        <w:jc w:val="both"/>
        <w:rPr>
          <w:rFonts w:cs="Arial"/>
        </w:rPr>
      </w:pPr>
      <w:r w:rsidRPr="00C45B3F">
        <w:rPr>
          <w:rFonts w:cs="Arial"/>
        </w:rPr>
        <w:t xml:space="preserve">Once the Maintenance Schedule has been Approved, the Supplier shall only undertake such planned maintenance (which shall be known as </w:t>
      </w:r>
      <w:r w:rsidRPr="00C45B3F">
        <w:rPr>
          <w:rFonts w:cs="Arial"/>
          <w:b/>
        </w:rPr>
        <w:t>"Permitted Maintenance"</w:t>
      </w:r>
      <w:r w:rsidRPr="00C45B3F">
        <w:rPr>
          <w:rFonts w:cs="Arial"/>
        </w:rPr>
        <w:t>) in accordance with the Maintenance Schedule.</w:t>
      </w:r>
    </w:p>
    <w:p w14:paraId="55C27714"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give as much notice as is reasonably practicable to the Buyer prior to carrying out any Emergency Maintenance.</w:t>
      </w:r>
    </w:p>
    <w:p w14:paraId="205F0C50"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79682EED" w14:textId="77777777" w:rsidR="00C12B62" w:rsidRPr="00C45B3F" w:rsidRDefault="005E5F94" w:rsidP="00AD4F0B">
      <w:pPr>
        <w:pStyle w:val="ListParagraph"/>
        <w:numPr>
          <w:ilvl w:val="0"/>
          <w:numId w:val="24"/>
        </w:numPr>
        <w:ind w:left="709" w:hanging="709"/>
        <w:jc w:val="both"/>
        <w:rPr>
          <w:rFonts w:cs="Arial"/>
          <w:b/>
          <w:bCs/>
          <w:sz w:val="24"/>
          <w:szCs w:val="24"/>
        </w:rPr>
      </w:pPr>
      <w:r w:rsidRPr="00C45B3F">
        <w:rPr>
          <w:rFonts w:cs="Arial"/>
          <w:b/>
          <w:bCs/>
          <w:sz w:val="24"/>
          <w:szCs w:val="24"/>
        </w:rPr>
        <w:t xml:space="preserve">Intellectual Property Rights </w:t>
      </w:r>
    </w:p>
    <w:p w14:paraId="2CDD4072"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 xml:space="preserve">Assignments granted by the Supplier: Specially Written Software </w:t>
      </w:r>
    </w:p>
    <w:p w14:paraId="3EFE231D"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3695F73D" w14:textId="77777777" w:rsidR="00C12B62" w:rsidRPr="00C45B3F" w:rsidRDefault="005E5F94" w:rsidP="00AD4F0B">
      <w:pPr>
        <w:pStyle w:val="ListParagraph"/>
        <w:numPr>
          <w:ilvl w:val="3"/>
          <w:numId w:val="82"/>
        </w:numPr>
        <w:ind w:left="2127" w:hanging="567"/>
        <w:jc w:val="both"/>
        <w:rPr>
          <w:rFonts w:cs="Arial"/>
        </w:rPr>
      </w:pPr>
      <w:r w:rsidRPr="00C45B3F">
        <w:rPr>
          <w:rFonts w:cs="Arial"/>
        </w:rPr>
        <w:t>the Documentation, Source Code and the Object Code of the Specially Written Software; and</w:t>
      </w:r>
    </w:p>
    <w:p w14:paraId="323AA19F" w14:textId="77777777" w:rsidR="00C12B62" w:rsidRPr="00C45B3F" w:rsidRDefault="005E5F94" w:rsidP="00AD4F0B">
      <w:pPr>
        <w:pStyle w:val="ListParagraph"/>
        <w:numPr>
          <w:ilvl w:val="3"/>
          <w:numId w:val="82"/>
        </w:numPr>
        <w:ind w:left="2127" w:hanging="567"/>
        <w:jc w:val="both"/>
        <w:rPr>
          <w:rFonts w:cs="Arial"/>
        </w:rPr>
      </w:pPr>
      <w:r w:rsidRPr="00C45B3F">
        <w:rPr>
          <w:rFonts w:cs="Arial"/>
        </w:rPr>
        <w:t xml:space="preserve">all build instructions, test instructions, test scripts, test data, operating instructions and other documents and tools necessary for maintaining and supporting the Specially Written Software and the New IPR (together the </w:t>
      </w:r>
      <w:r w:rsidRPr="00C45B3F">
        <w:rPr>
          <w:rFonts w:cs="Arial"/>
          <w:b/>
        </w:rPr>
        <w:t>"Software Supporting Materials"</w:t>
      </w:r>
      <w:r w:rsidRPr="00C45B3F">
        <w:rPr>
          <w:rFonts w:cs="Arial"/>
        </w:rPr>
        <w:t>).</w:t>
      </w:r>
    </w:p>
    <w:p w14:paraId="0E572F0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w:t>
      </w:r>
    </w:p>
    <w:p w14:paraId="41B3BFFD" w14:textId="77777777" w:rsidR="00C12B62" w:rsidRPr="00C45B3F" w:rsidRDefault="005E5F94" w:rsidP="00AD4F0B">
      <w:pPr>
        <w:pStyle w:val="ListParagraph"/>
        <w:numPr>
          <w:ilvl w:val="3"/>
          <w:numId w:val="83"/>
        </w:numPr>
        <w:ind w:left="2127" w:hanging="567"/>
        <w:jc w:val="both"/>
        <w:rPr>
          <w:rFonts w:cs="Arial"/>
        </w:rPr>
      </w:pPr>
      <w:r w:rsidRPr="00C45B3F">
        <w:rPr>
          <w:rFonts w:cs="Arial"/>
        </w:rPr>
        <w:t xml:space="preserve">inform the Buyer of all Specially Written Software or New IPRs that are a modification, customisation, configuration or enhancement to any COTS Software; </w:t>
      </w:r>
    </w:p>
    <w:p w14:paraId="27D91957" w14:textId="77777777" w:rsidR="0060462C" w:rsidRPr="00C45B3F" w:rsidRDefault="005E5F94" w:rsidP="00AD4F0B">
      <w:pPr>
        <w:pStyle w:val="ListParagraph"/>
        <w:numPr>
          <w:ilvl w:val="3"/>
          <w:numId w:val="83"/>
        </w:numPr>
        <w:ind w:left="2127" w:hanging="567"/>
        <w:jc w:val="both"/>
        <w:rPr>
          <w:rFonts w:cs="Arial"/>
        </w:rPr>
      </w:pPr>
      <w:r w:rsidRPr="00C45B3F">
        <w:rPr>
          <w:rFonts w:cs="Arial"/>
        </w:rPr>
        <w:t xml:space="preserve">deliver to the Buyer the Specially Written Software and any computer program elements of the New IPRs in both Source Code and Object Code forms together with relevant Documentation and all related </w:t>
      </w:r>
      <w:r w:rsidRPr="00C45B3F">
        <w:rPr>
          <w:rFonts w:cs="Arial"/>
        </w:rPr>
        <w:lastRenderedPageBreak/>
        <w:t>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4EADDC92" w14:textId="77777777" w:rsidR="00C12B62" w:rsidRPr="00C45B3F" w:rsidRDefault="005E5F94" w:rsidP="00AD4F0B">
      <w:pPr>
        <w:pStyle w:val="ListParagraph"/>
        <w:numPr>
          <w:ilvl w:val="3"/>
          <w:numId w:val="83"/>
        </w:numPr>
        <w:ind w:left="2127" w:hanging="567"/>
        <w:jc w:val="both"/>
        <w:rPr>
          <w:rFonts w:cs="Arial"/>
        </w:rPr>
      </w:pPr>
      <w:r w:rsidRPr="00C45B3F">
        <w:rPr>
          <w:rFonts w:cs="Arial"/>
        </w:rPr>
        <w:t>without prejudice to paragraph 9.1.2</w:t>
      </w:r>
      <w:r w:rsidR="0060462C" w:rsidRPr="00C45B3F">
        <w:rPr>
          <w:rFonts w:cs="Arial"/>
        </w:rPr>
        <w:t>(c)</w:t>
      </w:r>
      <w:r w:rsidRPr="00C45B3F">
        <w:rPr>
          <w:rFonts w:cs="Arial"/>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7EF3AF31"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 promptly execute all such assignments as are required to ensure that any rights in the Specially Written Software and New IPRs are properly transferred to the Buyer.</w:t>
      </w:r>
    </w:p>
    <w:p w14:paraId="6594E90E"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Licences for non-COTS IPR from the Supplier and third parties to the Buyer</w:t>
      </w:r>
    </w:p>
    <w:p w14:paraId="1CBD9A7A"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Unless the Buyer gives its Approval the Supplier must not use any:</w:t>
      </w:r>
    </w:p>
    <w:p w14:paraId="30DBEC60" w14:textId="77777777" w:rsidR="00C12B62" w:rsidRPr="00C45B3F" w:rsidRDefault="005E5F94" w:rsidP="00AD4F0B">
      <w:pPr>
        <w:pStyle w:val="ListParagraph"/>
        <w:numPr>
          <w:ilvl w:val="0"/>
          <w:numId w:val="27"/>
        </w:numPr>
        <w:ind w:left="2127" w:hanging="567"/>
        <w:jc w:val="both"/>
        <w:rPr>
          <w:rFonts w:cs="Arial"/>
        </w:rPr>
      </w:pPr>
      <w:r w:rsidRPr="00C45B3F">
        <w:rPr>
          <w:rFonts w:cs="Arial"/>
        </w:rPr>
        <w:t>of its own Existing IPR that is not COTS Software;</w:t>
      </w:r>
    </w:p>
    <w:p w14:paraId="0007DF3E" w14:textId="77777777" w:rsidR="00C12B62" w:rsidRPr="00C45B3F" w:rsidRDefault="005E5F94" w:rsidP="00AD4F0B">
      <w:pPr>
        <w:pStyle w:val="ListParagraph"/>
        <w:numPr>
          <w:ilvl w:val="0"/>
          <w:numId w:val="27"/>
        </w:numPr>
        <w:ind w:left="2127" w:hanging="567"/>
        <w:jc w:val="both"/>
        <w:rPr>
          <w:rFonts w:cs="Arial"/>
        </w:rPr>
      </w:pPr>
      <w:r w:rsidRPr="00C45B3F">
        <w:rPr>
          <w:rFonts w:cs="Arial"/>
        </w:rPr>
        <w:t>third party software that is not COTS Software</w:t>
      </w:r>
    </w:p>
    <w:p w14:paraId="490C021F"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14:paraId="6CBA4CBB"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421E97DF" w14:textId="77777777" w:rsidR="00C12B62" w:rsidRPr="00C45B3F" w:rsidRDefault="005E5F94" w:rsidP="00AD4F0B">
      <w:pPr>
        <w:pStyle w:val="ListParagraph"/>
        <w:numPr>
          <w:ilvl w:val="3"/>
          <w:numId w:val="84"/>
        </w:numPr>
        <w:ind w:left="2127" w:hanging="567"/>
        <w:jc w:val="both"/>
        <w:rPr>
          <w:rFonts w:cs="Arial"/>
        </w:rPr>
      </w:pPr>
      <w:r w:rsidRPr="00C45B3F">
        <w:rPr>
          <w:rFonts w:cs="Arial"/>
        </w:rPr>
        <w:t>notify the Buyer in writing giving details of what licence terms can be obtained and whether there are alternative software providers which the Supplier could seek to use; and</w:t>
      </w:r>
    </w:p>
    <w:p w14:paraId="2AB51C41" w14:textId="77777777" w:rsidR="00C12B62" w:rsidRPr="00C45B3F" w:rsidRDefault="005E5F94" w:rsidP="00AD4F0B">
      <w:pPr>
        <w:pStyle w:val="ListParagraph"/>
        <w:numPr>
          <w:ilvl w:val="3"/>
          <w:numId w:val="84"/>
        </w:numPr>
        <w:ind w:left="2127" w:hanging="567"/>
        <w:jc w:val="both"/>
        <w:rPr>
          <w:rFonts w:cs="Arial"/>
        </w:rPr>
      </w:pPr>
      <w:r w:rsidRPr="00C45B3F">
        <w:rPr>
          <w:rFonts w:cs="Arial"/>
        </w:rPr>
        <w:t>only use such third party IPR as referred to at paragraph 9.2.3</w:t>
      </w:r>
      <w:r w:rsidR="0060462C" w:rsidRPr="00C45B3F">
        <w:rPr>
          <w:rFonts w:cs="Arial"/>
        </w:rPr>
        <w:t xml:space="preserve">(a) </w:t>
      </w:r>
      <w:r w:rsidRPr="00C45B3F">
        <w:rPr>
          <w:rFonts w:cs="Arial"/>
        </w:rPr>
        <w:t>if the Buyer Approves the terms of the licence from the relevant third party.</w:t>
      </w:r>
    </w:p>
    <w:p w14:paraId="0109C614"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Where the Supplier is unable to provide a license to the Supplier’s Existing IPR in accordance with Paragraph 9.2.2 above, it must meet the requirement by making use of COTS Software or Specially Written Software.  </w:t>
      </w:r>
    </w:p>
    <w:p w14:paraId="6F00A649"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 xml:space="preserve">The Supplier may terminate a licence granted under paragraph 9.2.1 by giving at least thirty (30) days’ notice in writing if there is an Authority Cause which constitutes a material Default which, if capable of remedy, is not remedied </w:t>
      </w:r>
      <w:r w:rsidRPr="00C45B3F">
        <w:rPr>
          <w:rFonts w:cs="Arial"/>
        </w:rPr>
        <w:lastRenderedPageBreak/>
        <w:t>within twenty (20) Working Days after the Supplier gives the Buyer written notice specifying the breach and requiring its remedy.</w:t>
      </w:r>
    </w:p>
    <w:p w14:paraId="06F82121"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Licenses for COTS Software by the Supplier and third parties to the Buyer</w:t>
      </w:r>
    </w:p>
    <w:p w14:paraId="781BAF80"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5928AA66"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81DF049"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7F97E334"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 notify the Buyer within seven (7) days of becoming aware of any COTS Software which in the next thirty-six (36) months:</w:t>
      </w:r>
    </w:p>
    <w:p w14:paraId="00F4350F" w14:textId="77777777" w:rsidR="00C12B62" w:rsidRPr="00C45B3F" w:rsidRDefault="005E5F94" w:rsidP="00AD4F0B">
      <w:pPr>
        <w:pStyle w:val="ListParagraph"/>
        <w:numPr>
          <w:ilvl w:val="2"/>
          <w:numId w:val="85"/>
        </w:numPr>
        <w:ind w:left="2127" w:hanging="567"/>
        <w:jc w:val="both"/>
        <w:rPr>
          <w:rFonts w:cs="Arial"/>
        </w:rPr>
      </w:pPr>
      <w:r w:rsidRPr="00C45B3F">
        <w:rPr>
          <w:rFonts w:cs="Arial"/>
        </w:rPr>
        <w:t>will no longer be maintained or supported by the developer; or</w:t>
      </w:r>
    </w:p>
    <w:p w14:paraId="33A43AF8" w14:textId="77777777" w:rsidR="00C12B62" w:rsidRPr="00C45B3F" w:rsidRDefault="005E5F94" w:rsidP="00AD4F0B">
      <w:pPr>
        <w:pStyle w:val="ListParagraph"/>
        <w:numPr>
          <w:ilvl w:val="2"/>
          <w:numId w:val="85"/>
        </w:numPr>
        <w:ind w:left="2127" w:hanging="567"/>
        <w:jc w:val="both"/>
        <w:rPr>
          <w:rFonts w:cs="Arial"/>
        </w:rPr>
      </w:pPr>
      <w:r w:rsidRPr="00C45B3F">
        <w:rPr>
          <w:rFonts w:cs="Arial"/>
        </w:rPr>
        <w:t>will no longer be made commercially available</w:t>
      </w:r>
    </w:p>
    <w:p w14:paraId="3E77109D"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Buyer’s right to assign/novate licences</w:t>
      </w:r>
    </w:p>
    <w:p w14:paraId="78C5382D"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Buyer may assign, novate or otherwise transfer its rights and obligations under the licences granted pursuant to paragraph 9.2 (to:</w:t>
      </w:r>
    </w:p>
    <w:p w14:paraId="4109167A" w14:textId="77777777" w:rsidR="00C12B62" w:rsidRPr="00C45B3F" w:rsidRDefault="005E5F94" w:rsidP="00AD4F0B">
      <w:pPr>
        <w:pStyle w:val="ListParagraph"/>
        <w:numPr>
          <w:ilvl w:val="3"/>
          <w:numId w:val="86"/>
        </w:numPr>
        <w:ind w:left="2127" w:hanging="567"/>
        <w:jc w:val="both"/>
        <w:rPr>
          <w:rFonts w:cs="Arial"/>
        </w:rPr>
      </w:pPr>
      <w:r w:rsidRPr="00C45B3F">
        <w:rPr>
          <w:rFonts w:cs="Arial"/>
        </w:rPr>
        <w:t>a Central Government Body; or</w:t>
      </w:r>
    </w:p>
    <w:p w14:paraId="14B0112D" w14:textId="77777777" w:rsidR="00C12B62" w:rsidRPr="00C45B3F" w:rsidRDefault="005E5F94" w:rsidP="00AD4F0B">
      <w:pPr>
        <w:pStyle w:val="ListParagraph"/>
        <w:numPr>
          <w:ilvl w:val="3"/>
          <w:numId w:val="86"/>
        </w:numPr>
        <w:ind w:left="2127" w:hanging="567"/>
        <w:jc w:val="both"/>
        <w:rPr>
          <w:rFonts w:cs="Arial"/>
        </w:rPr>
      </w:pPr>
      <w:r w:rsidRPr="00C45B3F">
        <w:rPr>
          <w:rFonts w:cs="Arial"/>
        </w:rPr>
        <w:t>to any body (including any private sector body) which performs or carries on any of the functions and/or activities that previously had been performed and/or carried on by the Buyer.</w:t>
      </w:r>
    </w:p>
    <w:p w14:paraId="418FB06F"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If the Buyer ceases to be a Central Government Body, the successor body to the Buyer shall still be entitled to the benefit of the licences granted in paragraph 9.2.</w:t>
      </w:r>
    </w:p>
    <w:p w14:paraId="407057EF"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Licence granted by the Buyer</w:t>
      </w:r>
    </w:p>
    <w:p w14:paraId="30EA3BD9"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2506CD60"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Open Source Publication</w:t>
      </w:r>
    </w:p>
    <w:p w14:paraId="110191AD" w14:textId="77777777" w:rsidR="00C12B62" w:rsidRPr="00C45B3F" w:rsidRDefault="005E5F94" w:rsidP="00AD4F0B">
      <w:pPr>
        <w:pStyle w:val="ListParagraph"/>
        <w:numPr>
          <w:ilvl w:val="2"/>
          <w:numId w:val="24"/>
        </w:numPr>
        <w:tabs>
          <w:tab w:val="left" w:pos="1560"/>
        </w:tabs>
        <w:ind w:left="1560" w:hanging="851"/>
        <w:jc w:val="both"/>
        <w:rPr>
          <w:rFonts w:cs="Arial"/>
        </w:rPr>
      </w:pPr>
      <w:r w:rsidRPr="00C45B3F">
        <w:rPr>
          <w:rFonts w:cs="Arial"/>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043E5D5D" w14:textId="77777777" w:rsidR="00C12B62" w:rsidRPr="00C45B3F" w:rsidRDefault="005E5F94" w:rsidP="00AD4F0B">
      <w:pPr>
        <w:pStyle w:val="ListParagraph"/>
        <w:numPr>
          <w:ilvl w:val="3"/>
          <w:numId w:val="87"/>
        </w:numPr>
        <w:ind w:left="2127" w:hanging="567"/>
        <w:jc w:val="both"/>
        <w:rPr>
          <w:rFonts w:cs="Arial"/>
        </w:rPr>
      </w:pPr>
      <w:r w:rsidRPr="00C45B3F">
        <w:rPr>
          <w:rFonts w:cs="Arial"/>
        </w:rPr>
        <w:t xml:space="preserve">suitable for publication by the Buyer as Open Source; and </w:t>
      </w:r>
    </w:p>
    <w:p w14:paraId="67905F25" w14:textId="77777777" w:rsidR="0000230D" w:rsidRPr="00C45B3F" w:rsidRDefault="005E5F94" w:rsidP="00AD4F0B">
      <w:pPr>
        <w:pStyle w:val="ListParagraph"/>
        <w:numPr>
          <w:ilvl w:val="3"/>
          <w:numId w:val="87"/>
        </w:numPr>
        <w:ind w:left="2127" w:hanging="567"/>
        <w:jc w:val="both"/>
        <w:rPr>
          <w:rFonts w:cs="Arial"/>
        </w:rPr>
      </w:pPr>
      <w:r w:rsidRPr="00C45B3F">
        <w:rPr>
          <w:rFonts w:cs="Arial"/>
        </w:rPr>
        <w:t>based on Open Standards (where applicable),</w:t>
      </w:r>
    </w:p>
    <w:p w14:paraId="289F0EA5" w14:textId="77777777" w:rsidR="00C12B62" w:rsidRPr="00C45B3F" w:rsidRDefault="005E5F94" w:rsidP="00C45B3F">
      <w:pPr>
        <w:ind w:left="1560"/>
        <w:jc w:val="both"/>
        <w:rPr>
          <w:rFonts w:cs="Arial"/>
        </w:rPr>
      </w:pPr>
      <w:r w:rsidRPr="00C45B3F">
        <w:rPr>
          <w:rFonts w:cs="Arial"/>
        </w:rPr>
        <w:lastRenderedPageBreak/>
        <w:t>and the Buyer may, at its sole discretion, publish the same as Open Source.</w:t>
      </w:r>
    </w:p>
    <w:p w14:paraId="7901A19C" w14:textId="77777777" w:rsidR="00C12B62" w:rsidRPr="00C45B3F" w:rsidRDefault="005E5F94" w:rsidP="00AD4F0B">
      <w:pPr>
        <w:pStyle w:val="ListParagraph"/>
        <w:numPr>
          <w:ilvl w:val="2"/>
          <w:numId w:val="24"/>
        </w:numPr>
        <w:tabs>
          <w:tab w:val="left" w:pos="1560"/>
        </w:tabs>
        <w:ind w:left="1560" w:hanging="851"/>
        <w:jc w:val="both"/>
        <w:rPr>
          <w:rFonts w:cs="Arial"/>
        </w:rPr>
      </w:pPr>
      <w:r w:rsidRPr="00C45B3F">
        <w:rPr>
          <w:rFonts w:cs="Arial"/>
        </w:rPr>
        <w:t>The Supplier hereby warrants that the Specially Written Software and the New IPR:</w:t>
      </w:r>
    </w:p>
    <w:p w14:paraId="4EA1DD6D"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32B86CE6"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have been developed using reasonable endeavours to ensure that their publication by the Buyer shall not cause any harm or damage to any party using them;</w:t>
      </w:r>
    </w:p>
    <w:p w14:paraId="68368646"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do not contain any material which would bring the Buyer into disrepute;</w:t>
      </w:r>
    </w:p>
    <w:p w14:paraId="0ECA19A7"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 xml:space="preserve">can be published as Open Source without breaching the rights of any third party; </w:t>
      </w:r>
    </w:p>
    <w:p w14:paraId="7A46D68F"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will be supplied in a format suitable for publication as Open Source (</w:t>
      </w:r>
      <w:r w:rsidRPr="00C45B3F">
        <w:rPr>
          <w:rFonts w:cs="Arial"/>
          <w:b/>
        </w:rPr>
        <w:t>"the Open Source Publication Material"</w:t>
      </w:r>
      <w:r w:rsidRPr="00C45B3F">
        <w:rPr>
          <w:rFonts w:cs="Arial"/>
        </w:rPr>
        <w:t>) no later than the date notified by the Buyer to the Supplier; and</w:t>
      </w:r>
    </w:p>
    <w:p w14:paraId="0AA22350" w14:textId="77777777" w:rsidR="00C12B62" w:rsidRPr="00C45B3F" w:rsidRDefault="005E5F94" w:rsidP="00AD4F0B">
      <w:pPr>
        <w:pStyle w:val="ListParagraph"/>
        <w:numPr>
          <w:ilvl w:val="3"/>
          <w:numId w:val="88"/>
        </w:numPr>
        <w:ind w:left="2127" w:hanging="567"/>
        <w:jc w:val="both"/>
        <w:rPr>
          <w:rFonts w:cs="Arial"/>
        </w:rPr>
      </w:pPr>
      <w:r w:rsidRPr="00C45B3F">
        <w:rPr>
          <w:rFonts w:cs="Arial"/>
        </w:rPr>
        <w:t>do not contain any Malicious Software.</w:t>
      </w:r>
    </w:p>
    <w:p w14:paraId="0931752E"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49691344" w14:textId="77777777" w:rsidR="00C12B62" w:rsidRPr="00C45B3F" w:rsidRDefault="005E5F94" w:rsidP="00AD4F0B">
      <w:pPr>
        <w:pStyle w:val="ListParagraph"/>
        <w:numPr>
          <w:ilvl w:val="3"/>
          <w:numId w:val="89"/>
        </w:numPr>
        <w:ind w:left="2127" w:hanging="567"/>
        <w:jc w:val="both"/>
        <w:rPr>
          <w:rFonts w:cs="Arial"/>
        </w:rPr>
      </w:pPr>
      <w:r w:rsidRPr="00C45B3F">
        <w:rPr>
          <w:rFonts w:cs="Arial"/>
        </w:rPr>
        <w:t xml:space="preserve">as soon as reasonably practicable, provide written details of the nature of the IPRs and items or Deliverables based on IPRs which are to be excluded from Open Source publication; and </w:t>
      </w:r>
    </w:p>
    <w:p w14:paraId="5F150253" w14:textId="77777777" w:rsidR="00C12B62" w:rsidRPr="00C45B3F" w:rsidRDefault="005E5F94" w:rsidP="00AD4F0B">
      <w:pPr>
        <w:pStyle w:val="ListParagraph"/>
        <w:numPr>
          <w:ilvl w:val="3"/>
          <w:numId w:val="89"/>
        </w:numPr>
        <w:ind w:left="2127" w:hanging="567"/>
        <w:jc w:val="both"/>
        <w:rPr>
          <w:rFonts w:cs="Arial"/>
        </w:rPr>
      </w:pPr>
      <w:r w:rsidRPr="00C45B3F">
        <w:rPr>
          <w:rFonts w:cs="Arial"/>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44071633" w14:textId="77777777" w:rsidR="00C12B62" w:rsidRPr="00C45B3F" w:rsidRDefault="005E5F94" w:rsidP="00AD4F0B">
      <w:pPr>
        <w:pStyle w:val="ListParagraph"/>
        <w:numPr>
          <w:ilvl w:val="1"/>
          <w:numId w:val="24"/>
        </w:numPr>
        <w:ind w:left="709" w:hanging="709"/>
        <w:jc w:val="both"/>
        <w:rPr>
          <w:rFonts w:cs="Arial"/>
          <w:b/>
        </w:rPr>
      </w:pPr>
      <w:r w:rsidRPr="00C45B3F">
        <w:rPr>
          <w:rFonts w:cs="Arial"/>
          <w:b/>
        </w:rPr>
        <w:t>Malicious Software</w:t>
      </w:r>
    </w:p>
    <w:p w14:paraId="5EEB7984"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0AA1B8BD"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7938E0D5"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Any cost arising out of the actions of the Parties taken in compliance with the provisions of paragraph 9.7.2 shall be borne by the Parties as follows:</w:t>
      </w:r>
    </w:p>
    <w:p w14:paraId="161631BC" w14:textId="77777777" w:rsidR="00C12B62" w:rsidRPr="00C45B3F" w:rsidRDefault="005E5F94" w:rsidP="00AD4F0B">
      <w:pPr>
        <w:pStyle w:val="ListParagraph"/>
        <w:numPr>
          <w:ilvl w:val="3"/>
          <w:numId w:val="90"/>
        </w:numPr>
        <w:ind w:left="2127" w:hanging="567"/>
        <w:jc w:val="both"/>
        <w:rPr>
          <w:rFonts w:cs="Arial"/>
        </w:rPr>
      </w:pPr>
      <w:r w:rsidRPr="00C45B3F">
        <w:rPr>
          <w:rFonts w:cs="Arial"/>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w:t>
      </w:r>
      <w:r w:rsidRPr="00C45B3F">
        <w:rPr>
          <w:rFonts w:cs="Arial"/>
        </w:rPr>
        <w:lastRenderedPageBreak/>
        <w:t>Malicious Software was present and not quarantined or otherwise identified by the Buyer when provided to the Supplier; and</w:t>
      </w:r>
    </w:p>
    <w:p w14:paraId="6C7EB191" w14:textId="77777777" w:rsidR="00C12B62" w:rsidRPr="00C45B3F" w:rsidRDefault="005E5F94" w:rsidP="00AD4F0B">
      <w:pPr>
        <w:pStyle w:val="ListParagraph"/>
        <w:numPr>
          <w:ilvl w:val="3"/>
          <w:numId w:val="90"/>
        </w:numPr>
        <w:ind w:left="2127" w:hanging="567"/>
        <w:jc w:val="both"/>
        <w:rPr>
          <w:rFonts w:cs="Arial"/>
        </w:rPr>
      </w:pPr>
      <w:r w:rsidRPr="00C45B3F">
        <w:rPr>
          <w:rFonts w:cs="Arial"/>
        </w:rPr>
        <w:t>by the Buyer, if the Malicious Software originates from the Buyer Software or the Buyer Data (whilst the Buyer Data was under the control of the Buyer).</w:t>
      </w:r>
    </w:p>
    <w:p w14:paraId="536EF153" w14:textId="77777777" w:rsidR="001549AF" w:rsidRPr="00C45B3F" w:rsidRDefault="001549AF" w:rsidP="00AD4F0B">
      <w:pPr>
        <w:pStyle w:val="ListParagraph"/>
        <w:numPr>
          <w:ilvl w:val="0"/>
          <w:numId w:val="24"/>
        </w:numPr>
        <w:ind w:left="709" w:hanging="709"/>
        <w:jc w:val="both"/>
        <w:rPr>
          <w:rFonts w:cs="Arial"/>
          <w:b/>
          <w:bCs/>
          <w:sz w:val="24"/>
          <w:szCs w:val="24"/>
        </w:rPr>
      </w:pPr>
      <w:r w:rsidRPr="00C45B3F">
        <w:rPr>
          <w:rFonts w:cs="Arial"/>
          <w:b/>
          <w:bCs/>
          <w:sz w:val="24"/>
          <w:szCs w:val="24"/>
        </w:rPr>
        <w:t>IPR asset management</w:t>
      </w:r>
    </w:p>
    <w:p w14:paraId="622CDB7C"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Parties shall work together to ensure that there is appropriate IPR asset management under each Call-Off Contract, and:</w:t>
      </w:r>
    </w:p>
    <w:p w14:paraId="6DED182F" w14:textId="77777777" w:rsidR="00C12B62" w:rsidRPr="00C45B3F" w:rsidRDefault="005E5F94" w:rsidP="00AD4F0B">
      <w:pPr>
        <w:pStyle w:val="ListParagraph"/>
        <w:numPr>
          <w:ilvl w:val="2"/>
          <w:numId w:val="24"/>
        </w:numPr>
        <w:ind w:left="1560" w:hanging="851"/>
        <w:jc w:val="both"/>
        <w:rPr>
          <w:rFonts w:cs="Arial"/>
        </w:rPr>
      </w:pPr>
      <w:r w:rsidRPr="00C45B3F">
        <w:rPr>
          <w:rFonts w:cs="Arial"/>
        </w:rPr>
        <w:t>where the Supplier is working on the Buyer’s System, the Supplier shall comply with the Buyer’s IPR asset management approach and procedures.</w:t>
      </w:r>
    </w:p>
    <w:p w14:paraId="3BC5B1BE" w14:textId="77777777" w:rsidR="0000230D" w:rsidRPr="00C45B3F" w:rsidRDefault="005E5F94" w:rsidP="00AD4F0B">
      <w:pPr>
        <w:pStyle w:val="ListParagraph"/>
        <w:numPr>
          <w:ilvl w:val="2"/>
          <w:numId w:val="24"/>
        </w:numPr>
        <w:ind w:left="1560" w:hanging="851"/>
        <w:jc w:val="both"/>
        <w:rPr>
          <w:rFonts w:cs="Arial"/>
        </w:rPr>
      </w:pPr>
      <w:r w:rsidRPr="00C45B3F">
        <w:rPr>
          <w:rFonts w:cs="Arial"/>
        </w:rPr>
        <w:t>where the Supplier is working on the Supplier’s System, the Buyer will ensure that it maintains its IPR asset management procedures in accordance with Good Industry Practice.</w:t>
      </w:r>
    </w:p>
    <w:p w14:paraId="2A40AACE" w14:textId="77777777" w:rsidR="00C12B62" w:rsidRPr="00C45B3F" w:rsidRDefault="005E5F94" w:rsidP="00AD4F0B">
      <w:pPr>
        <w:pStyle w:val="ListParagraph"/>
        <w:numPr>
          <w:ilvl w:val="1"/>
          <w:numId w:val="24"/>
        </w:numPr>
        <w:ind w:left="709" w:hanging="709"/>
        <w:jc w:val="both"/>
        <w:rPr>
          <w:rFonts w:cs="Arial"/>
        </w:rPr>
      </w:pPr>
      <w:r w:rsidRPr="00C45B3F">
        <w:rPr>
          <w:rFonts w:cs="Arial"/>
        </w:rPr>
        <w:t>Records and materials associated with IPR asset management shall form part of the Deliverables, including those relating to any Specially Written Software or New IPR.</w:t>
      </w:r>
    </w:p>
    <w:p w14:paraId="0DE56014"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14:paraId="33A39E6E" w14:textId="77777777" w:rsidR="00C12B62" w:rsidRPr="00C45B3F" w:rsidRDefault="005E5F94" w:rsidP="00AD4F0B">
      <w:pPr>
        <w:pStyle w:val="ListParagraph"/>
        <w:numPr>
          <w:ilvl w:val="1"/>
          <w:numId w:val="24"/>
        </w:numPr>
        <w:ind w:left="709" w:hanging="709"/>
        <w:jc w:val="both"/>
        <w:rPr>
          <w:rFonts w:cs="Arial"/>
        </w:rPr>
      </w:pPr>
      <w:r w:rsidRPr="00C45B3F">
        <w:rPr>
          <w:rFonts w:cs="Arial"/>
        </w:rPr>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14:paraId="65031C4F" w14:textId="77777777" w:rsidR="00C12B62" w:rsidRPr="00C45B3F" w:rsidRDefault="005E5F94" w:rsidP="00AD4F0B">
      <w:pPr>
        <w:pStyle w:val="ListParagraph"/>
        <w:numPr>
          <w:ilvl w:val="1"/>
          <w:numId w:val="24"/>
        </w:numPr>
        <w:ind w:left="709" w:hanging="709"/>
        <w:jc w:val="both"/>
        <w:rPr>
          <w:rFonts w:cs="Arial"/>
        </w:rPr>
        <w:sectPr w:rsidR="00C12B62" w:rsidRPr="00C45B3F" w:rsidSect="005E2D2A">
          <w:headerReference w:type="default" r:id="rId21"/>
          <w:pgSz w:w="11909" w:h="16834"/>
          <w:pgMar w:top="1440" w:right="1440" w:bottom="1135" w:left="1440" w:header="709" w:footer="709" w:gutter="0"/>
          <w:cols w:space="720"/>
        </w:sectPr>
      </w:pPr>
      <w:r w:rsidRPr="00C45B3F">
        <w:rPr>
          <w:rFonts w:cs="Arial"/>
        </w:rPr>
        <w:t>The Supplier shall maintain a register of all Open Source Software it has used in the provision of the Deliverables as part of its IPR asset management obligations under this Contract.</w:t>
      </w:r>
    </w:p>
    <w:p w14:paraId="4361E348" w14:textId="77777777" w:rsidR="00C12B62" w:rsidRPr="0000230D" w:rsidRDefault="005E5F94" w:rsidP="0000230D">
      <w:pPr>
        <w:pStyle w:val="Heading2"/>
        <w:spacing w:before="0"/>
        <w:rPr>
          <w:sz w:val="32"/>
          <w:szCs w:val="28"/>
        </w:rPr>
      </w:pPr>
      <w:bookmarkStart w:id="96" w:name="_Toc62664422"/>
      <w:r w:rsidRPr="0000230D">
        <w:rPr>
          <w:sz w:val="32"/>
          <w:szCs w:val="28"/>
        </w:rPr>
        <w:lastRenderedPageBreak/>
        <w:t>Call-Off Schedule 7 (Key Supplier Staff)</w:t>
      </w:r>
      <w:bookmarkEnd w:id="96"/>
      <w:r w:rsidRPr="0000230D">
        <w:rPr>
          <w:sz w:val="32"/>
          <w:szCs w:val="28"/>
        </w:rPr>
        <w:t xml:space="preserve"> </w:t>
      </w:r>
    </w:p>
    <w:p w14:paraId="1D59202B" w14:textId="77777777" w:rsidR="00C12B62" w:rsidRPr="00FA63EA" w:rsidRDefault="005E5F94" w:rsidP="00AD4F0B">
      <w:pPr>
        <w:pStyle w:val="ListParagraph"/>
        <w:numPr>
          <w:ilvl w:val="0"/>
          <w:numId w:val="28"/>
        </w:numPr>
        <w:ind w:left="709" w:hanging="709"/>
        <w:jc w:val="both"/>
        <w:rPr>
          <w:b/>
          <w:bCs/>
          <w:sz w:val="24"/>
          <w:szCs w:val="24"/>
        </w:rPr>
      </w:pPr>
      <w:r w:rsidRPr="00FA63EA">
        <w:rPr>
          <w:b/>
          <w:bCs/>
          <w:sz w:val="24"/>
          <w:szCs w:val="24"/>
        </w:rPr>
        <w:t>Key Supplier Staff</w:t>
      </w:r>
    </w:p>
    <w:p w14:paraId="7F33D162" w14:textId="77777777" w:rsidR="00C12B62" w:rsidRDefault="005E5F94" w:rsidP="00AD4F0B">
      <w:pPr>
        <w:pStyle w:val="ListParagraph"/>
        <w:numPr>
          <w:ilvl w:val="1"/>
          <w:numId w:val="28"/>
        </w:numPr>
        <w:ind w:left="709" w:hanging="709"/>
        <w:jc w:val="both"/>
      </w:pPr>
      <w:r>
        <w:t>The Order Form lists the key roles (</w:t>
      </w:r>
      <w:r>
        <w:rPr>
          <w:b/>
        </w:rPr>
        <w:t>“Key Roles”</w:t>
      </w:r>
      <w:r>
        <w:t xml:space="preserve">) and names of the persons who the Supplier shall appoint to fill those Key Roles at the Start Date and the Statement of Work lists the Key Roles and names of persons who the Supplier shall appoint to fill those Key Roles as of the SOW Start Date. </w:t>
      </w:r>
    </w:p>
    <w:p w14:paraId="01F48C8C" w14:textId="77777777" w:rsidR="00C12B62" w:rsidRDefault="005E5F94" w:rsidP="00AD4F0B">
      <w:pPr>
        <w:pStyle w:val="ListParagraph"/>
        <w:numPr>
          <w:ilvl w:val="1"/>
          <w:numId w:val="28"/>
        </w:numPr>
        <w:ind w:left="709" w:hanging="709"/>
        <w:jc w:val="both"/>
      </w:pPr>
      <w:r>
        <w:t>The Supplier shall ensure that the Key Staff fulfil the Key Roles at all times during the Contract Period.</w:t>
      </w:r>
    </w:p>
    <w:p w14:paraId="1DC098B9" w14:textId="77777777" w:rsidR="00C12B62" w:rsidRDefault="005E5F94" w:rsidP="00AD4F0B">
      <w:pPr>
        <w:pStyle w:val="ListParagraph"/>
        <w:numPr>
          <w:ilvl w:val="1"/>
          <w:numId w:val="28"/>
        </w:numPr>
        <w:ind w:left="709" w:hanging="709"/>
        <w:jc w:val="both"/>
      </w:pPr>
      <w:r>
        <w:t xml:space="preserve">The Buyer may identify any further roles as being Key Roles and, following agreement to the same by the Supplier, the relevant person selected to fill those Key Roles shall be included on the list of Key Staff. </w:t>
      </w:r>
    </w:p>
    <w:p w14:paraId="00AFBE17" w14:textId="77777777" w:rsidR="00C12B62" w:rsidRDefault="005E5F94" w:rsidP="00AD4F0B">
      <w:pPr>
        <w:pStyle w:val="ListParagraph"/>
        <w:numPr>
          <w:ilvl w:val="1"/>
          <w:numId w:val="28"/>
        </w:numPr>
        <w:ind w:left="709" w:hanging="709"/>
        <w:jc w:val="both"/>
      </w:pPr>
      <w:r>
        <w:t>The Supplier shall not remove or replace and shall procure that any Subcontractor shall not remove or replace any Key Staff unless:</w:t>
      </w:r>
    </w:p>
    <w:p w14:paraId="711C2A68" w14:textId="77777777" w:rsidR="00C12B62" w:rsidRDefault="005E5F94" w:rsidP="00AD4F0B">
      <w:pPr>
        <w:pStyle w:val="ListParagraph"/>
        <w:numPr>
          <w:ilvl w:val="2"/>
          <w:numId w:val="28"/>
        </w:numPr>
        <w:ind w:left="1560" w:hanging="851"/>
        <w:jc w:val="both"/>
      </w:pPr>
      <w:r>
        <w:t>requested to do so by the Buyer or the Buyer Approves such removal or replacement (not to be unreasonably withheld or delayed);</w:t>
      </w:r>
    </w:p>
    <w:p w14:paraId="6093BE82" w14:textId="77777777" w:rsidR="00C12B62" w:rsidRDefault="005E5F94" w:rsidP="00AD4F0B">
      <w:pPr>
        <w:pStyle w:val="ListParagraph"/>
        <w:numPr>
          <w:ilvl w:val="2"/>
          <w:numId w:val="28"/>
        </w:numPr>
        <w:ind w:left="1560" w:hanging="851"/>
        <w:jc w:val="both"/>
      </w:pPr>
      <w:r>
        <w:t>the person concerned resigns, retires or dies or is on maternity or long-term sick leave; or</w:t>
      </w:r>
    </w:p>
    <w:p w14:paraId="1F0067CE" w14:textId="77777777" w:rsidR="00C12B62" w:rsidRDefault="005E5F94" w:rsidP="00AD4F0B">
      <w:pPr>
        <w:pStyle w:val="ListParagraph"/>
        <w:numPr>
          <w:ilvl w:val="2"/>
          <w:numId w:val="28"/>
        </w:numPr>
        <w:ind w:left="1560" w:hanging="851"/>
        <w:jc w:val="both"/>
      </w:pPr>
      <w:r>
        <w:t>the person’s employment or contractual arrangement with the Supplier or Subcontractor is terminated for material breach of contract by the employee.</w:t>
      </w:r>
    </w:p>
    <w:p w14:paraId="6D9B16DC" w14:textId="77777777" w:rsidR="00C12B62" w:rsidRDefault="005E5F94" w:rsidP="00AD4F0B">
      <w:pPr>
        <w:pStyle w:val="ListParagraph"/>
        <w:numPr>
          <w:ilvl w:val="1"/>
          <w:numId w:val="28"/>
        </w:numPr>
        <w:ind w:left="709" w:hanging="709"/>
        <w:jc w:val="both"/>
      </w:pPr>
      <w:r>
        <w:t>The Supplier shall:</w:t>
      </w:r>
    </w:p>
    <w:p w14:paraId="71C8EBA2" w14:textId="77777777" w:rsidR="00C12B62" w:rsidRDefault="005E5F94" w:rsidP="00AD4F0B">
      <w:pPr>
        <w:pStyle w:val="ListParagraph"/>
        <w:numPr>
          <w:ilvl w:val="2"/>
          <w:numId w:val="28"/>
        </w:numPr>
        <w:ind w:left="1560" w:hanging="851"/>
        <w:jc w:val="both"/>
      </w:pPr>
      <w:r>
        <w:t xml:space="preserve">notify the Buyer promptly of the absence of any Key Staff (other than for short-term sickness or holidays of two (2) weeks or less, in which case the Supplier shall ensure appropriate temporary cover for that Key Role); </w:t>
      </w:r>
    </w:p>
    <w:p w14:paraId="44048D7A" w14:textId="77777777" w:rsidR="00C12B62" w:rsidRDefault="005E5F94" w:rsidP="00AD4F0B">
      <w:pPr>
        <w:pStyle w:val="ListParagraph"/>
        <w:numPr>
          <w:ilvl w:val="2"/>
          <w:numId w:val="28"/>
        </w:numPr>
        <w:ind w:left="1560" w:hanging="851"/>
        <w:jc w:val="both"/>
      </w:pPr>
      <w:r>
        <w:t xml:space="preserve">ensure that any Key Role is not vacant for any longer than ten (10) Working Days; </w:t>
      </w:r>
    </w:p>
    <w:p w14:paraId="7DB46340" w14:textId="77777777" w:rsidR="00C12B62" w:rsidRDefault="005E5F94" w:rsidP="00AD4F0B">
      <w:pPr>
        <w:pStyle w:val="ListParagraph"/>
        <w:numPr>
          <w:ilvl w:val="2"/>
          <w:numId w:val="28"/>
        </w:numPr>
        <w:ind w:left="1560" w:hanging="851"/>
        <w:jc w:val="both"/>
      </w:pPr>
      <w: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C50779A" w14:textId="77777777" w:rsidR="00C12B62" w:rsidRDefault="005E5F94" w:rsidP="00AD4F0B">
      <w:pPr>
        <w:pStyle w:val="ListParagraph"/>
        <w:numPr>
          <w:ilvl w:val="2"/>
          <w:numId w:val="28"/>
        </w:numPr>
        <w:ind w:left="1560" w:hanging="851"/>
        <w:jc w:val="both"/>
      </w:pPr>
      <w:r>
        <w:t>ensure that all arrangements for planned changes in Key Staff provide adequate periods during which incoming and outgoing staff work together to transfer responsibilities and ensure that such change does not have an adverse impact on the provision of the Deliverables;</w:t>
      </w:r>
    </w:p>
    <w:p w14:paraId="06091169" w14:textId="77777777" w:rsidR="00C12B62" w:rsidRDefault="005E5F94" w:rsidP="00AD4F0B">
      <w:pPr>
        <w:pStyle w:val="ListParagraph"/>
        <w:numPr>
          <w:ilvl w:val="2"/>
          <w:numId w:val="28"/>
        </w:numPr>
        <w:ind w:left="1560" w:hanging="851"/>
        <w:jc w:val="both"/>
      </w:pPr>
      <w:r>
        <w:t xml:space="preserve">ensure that any replacement for a Key Role has a level of qualifications and experience appropriate to the relevant Key Role and is fully competent to carry out the tasks assigned to the Key Staff whom he or she has replaced; </w:t>
      </w:r>
    </w:p>
    <w:p w14:paraId="24EDA10B" w14:textId="5AB513BE" w:rsidR="00C12B62" w:rsidRDefault="005E5F94" w:rsidP="00AD4F0B">
      <w:pPr>
        <w:pStyle w:val="ListParagraph"/>
        <w:numPr>
          <w:ilvl w:val="2"/>
          <w:numId w:val="28"/>
        </w:numPr>
        <w:ind w:left="1560" w:hanging="851"/>
        <w:jc w:val="both"/>
      </w:pPr>
      <w:r>
        <w:t>on written request from the Buyer, provide a copy of the contract of employment or engagement (between the Supplier and Supplier Staff) for every member of the Supplier Staff made available to the Buyer under the Call-Off Contract when providing Deliverables under any Statement of Work</w:t>
      </w:r>
      <w:r w:rsidR="00EC65C3">
        <w:rPr>
          <w:b/>
        </w:rPr>
        <w:t>.</w:t>
      </w:r>
    </w:p>
    <w:p w14:paraId="20E15044" w14:textId="25F77EDC" w:rsidR="00C12B62" w:rsidRPr="00EC65C3" w:rsidRDefault="005E5F94" w:rsidP="00EC65C3">
      <w:pPr>
        <w:pStyle w:val="ListParagraph"/>
        <w:numPr>
          <w:ilvl w:val="2"/>
          <w:numId w:val="28"/>
        </w:numPr>
        <w:ind w:left="1560" w:hanging="851"/>
        <w:jc w:val="both"/>
      </w:pPr>
      <w:r>
        <w:t>on written request from the Buyer, provide details of start and end dates of engagement for all Key Staff filling Key Roles under any Statement of Work</w:t>
      </w:r>
    </w:p>
    <w:p w14:paraId="246CC5B2" w14:textId="77777777" w:rsidR="00C12B62" w:rsidRDefault="005E5F94" w:rsidP="00AD4F0B">
      <w:pPr>
        <w:pStyle w:val="ListParagraph"/>
        <w:numPr>
          <w:ilvl w:val="1"/>
          <w:numId w:val="28"/>
        </w:numPr>
        <w:ind w:left="709" w:hanging="709"/>
        <w:jc w:val="both"/>
        <w:sectPr w:rsidR="00C12B62" w:rsidSect="005E2D2A">
          <w:headerReference w:type="default" r:id="rId22"/>
          <w:footerReference w:type="default" r:id="rId23"/>
          <w:pgSz w:w="11906" w:h="16838"/>
          <w:pgMar w:top="1440" w:right="1440" w:bottom="993" w:left="1440" w:header="709" w:footer="709" w:gutter="0"/>
          <w:cols w:space="720"/>
        </w:sectPr>
      </w:pPr>
      <w:r>
        <w:t>The Buyer may require the Supplier to remove or procure that any Subcontractor shall remove any Key Staff that the Buyer considers in any respect unsatisfactory. The Buyer shall not be liable for the cost of replacing any Key Staff.</w:t>
      </w:r>
    </w:p>
    <w:p w14:paraId="7BE902E5" w14:textId="5134F3A7" w:rsidR="00C12B62" w:rsidRDefault="005E5F94" w:rsidP="0000230D">
      <w:pPr>
        <w:pStyle w:val="Heading2"/>
        <w:spacing w:before="0" w:line="240" w:lineRule="auto"/>
      </w:pPr>
      <w:bookmarkStart w:id="97" w:name="_Toc62664423"/>
      <w:r w:rsidRPr="0000230D">
        <w:rPr>
          <w:sz w:val="32"/>
          <w:szCs w:val="28"/>
        </w:rPr>
        <w:lastRenderedPageBreak/>
        <w:t xml:space="preserve">Call-Off Schedule 8 (Business Continuity and Disaster Recovery) </w:t>
      </w:r>
      <w:r w:rsidR="00EC65C3">
        <w:rPr>
          <w:sz w:val="32"/>
          <w:szCs w:val="28"/>
        </w:rPr>
        <w:t>– NOT APPLICABLE</w:t>
      </w:r>
      <w:bookmarkEnd w:id="97"/>
    </w:p>
    <w:p w14:paraId="3521051A" w14:textId="77777777" w:rsidR="00C12B62" w:rsidRPr="00FA63EA" w:rsidRDefault="005E5F94" w:rsidP="00AD4F0B">
      <w:pPr>
        <w:pStyle w:val="ListParagraph"/>
        <w:numPr>
          <w:ilvl w:val="0"/>
          <w:numId w:val="30"/>
        </w:numPr>
        <w:tabs>
          <w:tab w:val="left" w:pos="709"/>
        </w:tabs>
        <w:ind w:left="709" w:hanging="709"/>
        <w:rPr>
          <w:b/>
          <w:bCs/>
          <w:sz w:val="24"/>
          <w:szCs w:val="24"/>
        </w:rPr>
      </w:pPr>
      <w:r w:rsidRPr="00FA63EA">
        <w:rPr>
          <w:b/>
          <w:bCs/>
          <w:sz w:val="24"/>
          <w:szCs w:val="24"/>
        </w:rPr>
        <w:t>Definitions</w:t>
      </w:r>
    </w:p>
    <w:p w14:paraId="4ECD7E4D" w14:textId="77777777" w:rsidR="00C12B62" w:rsidRDefault="005E5F94" w:rsidP="00AD4F0B">
      <w:pPr>
        <w:pStyle w:val="ListParagraph"/>
        <w:numPr>
          <w:ilvl w:val="1"/>
          <w:numId w:val="30"/>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C12B62" w14:paraId="3989E45D"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3313B"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4756F" w14:textId="77777777" w:rsidR="00C12B62" w:rsidRDefault="005E5F94" w:rsidP="000D0682">
            <w:pPr>
              <w:widowControl w:val="0"/>
              <w:spacing w:after="60"/>
              <w:rPr>
                <w:b/>
              </w:rPr>
            </w:pPr>
            <w:r>
              <w:rPr>
                <w:b/>
              </w:rPr>
              <w:t>Definition</w:t>
            </w:r>
          </w:p>
        </w:tc>
      </w:tr>
      <w:tr w:rsidR="00C12B62" w14:paraId="219A4A75"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A90BC" w14:textId="77777777" w:rsidR="00C12B62" w:rsidRDefault="005E5F94" w:rsidP="000D0682">
            <w:pPr>
              <w:widowControl w:val="0"/>
              <w:spacing w:after="60"/>
              <w:rPr>
                <w:b/>
              </w:rPr>
            </w:pPr>
            <w:r>
              <w:rPr>
                <w:b/>
              </w:rPr>
              <w:t>BCDR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F6B0C" w14:textId="77777777" w:rsidR="00C12B62" w:rsidRDefault="005E5F94" w:rsidP="000D0682">
            <w:pPr>
              <w:widowControl w:val="0"/>
              <w:spacing w:after="60"/>
            </w:pPr>
            <w:r>
              <w:t>has the meaning given to it in Paragraph 2.2 of this Schedule;</w:t>
            </w:r>
          </w:p>
        </w:tc>
      </w:tr>
      <w:tr w:rsidR="00C12B62" w14:paraId="4D0786ED"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2C98" w14:textId="77777777" w:rsidR="00C12B62" w:rsidRDefault="005E5F94" w:rsidP="000D0682">
            <w:pPr>
              <w:widowControl w:val="0"/>
              <w:spacing w:after="60"/>
              <w:rPr>
                <w:b/>
              </w:rPr>
            </w:pPr>
            <w:r>
              <w:rPr>
                <w:b/>
              </w:rPr>
              <w:t>Business Continuity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95A3" w14:textId="77777777" w:rsidR="00C12B62" w:rsidRDefault="005E5F94" w:rsidP="000D0682">
            <w:pPr>
              <w:widowControl w:val="0"/>
              <w:spacing w:after="60"/>
            </w:pPr>
            <w:r>
              <w:t>has the meaning given to it in Paragraph 2.3.2 of this Schedule;</w:t>
            </w:r>
          </w:p>
        </w:tc>
      </w:tr>
      <w:tr w:rsidR="00C12B62" w14:paraId="493EB14E"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FFD8D" w14:textId="77777777" w:rsidR="00C12B62" w:rsidRDefault="005E5F94" w:rsidP="000D0682">
            <w:pPr>
              <w:widowControl w:val="0"/>
              <w:spacing w:after="60"/>
              <w:rPr>
                <w:b/>
              </w:rPr>
            </w:pPr>
            <w:r>
              <w:rPr>
                <w:b/>
              </w:rPr>
              <w:t>Disaster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EE0B1" w14:textId="77777777" w:rsidR="00C12B62" w:rsidRDefault="005E5F94" w:rsidP="000D0682">
            <w:pPr>
              <w:widowControl w:val="0"/>
              <w:spacing w:after="60"/>
            </w:pPr>
            <w:r>
              <w:t>the occurrence of one or more events which, either separately or cumulatively, mean that the Deliverables, or a material part thereof will be unavailable (or could reasonably be anticipated to be unavailable);</w:t>
            </w:r>
          </w:p>
        </w:tc>
      </w:tr>
      <w:tr w:rsidR="00C12B62" w14:paraId="4B291428"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D05C" w14:textId="77777777" w:rsidR="00C12B62" w:rsidRDefault="005E5F94" w:rsidP="000D0682">
            <w:pPr>
              <w:widowControl w:val="0"/>
              <w:spacing w:after="60"/>
              <w:rPr>
                <w:b/>
              </w:rPr>
            </w:pPr>
            <w:r>
              <w:rPr>
                <w:b/>
              </w:rPr>
              <w:t>Disaster Recovery Deliverables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16C9" w14:textId="77777777" w:rsidR="00C12B62" w:rsidRDefault="005E5F94" w:rsidP="000D0682">
            <w:pPr>
              <w:widowControl w:val="0"/>
              <w:spacing w:after="60"/>
            </w:pPr>
            <w:r>
              <w:t>the Deliverables embodied in the processes and procedures for restoring the provision of Deliverables following the occurrence of a Disaster;</w:t>
            </w:r>
          </w:p>
        </w:tc>
      </w:tr>
      <w:tr w:rsidR="00C12B62" w14:paraId="7C4540F6"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7152E" w14:textId="77777777" w:rsidR="00C12B62" w:rsidRDefault="005E5F94" w:rsidP="000D0682">
            <w:pPr>
              <w:widowControl w:val="0"/>
              <w:spacing w:after="60"/>
              <w:rPr>
                <w:b/>
              </w:rPr>
            </w:pPr>
            <w:r>
              <w:rPr>
                <w:b/>
              </w:rPr>
              <w:t>Disaster Recovery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4698" w14:textId="77777777" w:rsidR="00C12B62" w:rsidRDefault="005E5F94" w:rsidP="000D0682">
            <w:pPr>
              <w:widowControl w:val="0"/>
              <w:spacing w:after="60"/>
            </w:pPr>
            <w:r>
              <w:t>has the meaning given to it in Paragraph 2.3.3 of this Schedule;</w:t>
            </w:r>
          </w:p>
        </w:tc>
      </w:tr>
      <w:tr w:rsidR="00C12B62" w14:paraId="27A3C23E"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04FF" w14:textId="77777777" w:rsidR="00C12B62" w:rsidRDefault="005E5F94" w:rsidP="000D0682">
            <w:pPr>
              <w:widowControl w:val="0"/>
              <w:spacing w:after="60"/>
              <w:rPr>
                <w:b/>
              </w:rPr>
            </w:pPr>
            <w:r>
              <w:rPr>
                <w:b/>
              </w:rPr>
              <w:t>Disaster Recovery System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6634" w14:textId="77777777" w:rsidR="00C12B62" w:rsidRDefault="005E5F94" w:rsidP="000D0682">
            <w:pPr>
              <w:widowControl w:val="0"/>
              <w:spacing w:after="60"/>
            </w:pPr>
            <w:r>
              <w:t>the system embodied in the processes and procedures for restoring the provision of Deliverables following the occurrence of a Disaster;</w:t>
            </w:r>
          </w:p>
        </w:tc>
      </w:tr>
      <w:tr w:rsidR="00C12B62" w14:paraId="3ED7AB3A"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86D6" w14:textId="77777777" w:rsidR="00C12B62" w:rsidRDefault="005E5F94" w:rsidP="000D0682">
            <w:pPr>
              <w:widowControl w:val="0"/>
              <w:spacing w:after="60"/>
              <w:rPr>
                <w:b/>
              </w:rPr>
            </w:pPr>
            <w:r>
              <w:rPr>
                <w:b/>
              </w:rPr>
              <w:t>Related Supplier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49010" w14:textId="77777777" w:rsidR="00C12B62" w:rsidRDefault="005E5F94" w:rsidP="000D0682">
            <w:pPr>
              <w:widowControl w:val="0"/>
              <w:spacing w:after="60"/>
            </w:pPr>
            <w:r>
              <w:t>any person who provides Deliverables to the Buyer which are related to the Deliverables from time to time;</w:t>
            </w:r>
          </w:p>
        </w:tc>
      </w:tr>
      <w:tr w:rsidR="00C12B62" w14:paraId="5F3C3685"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9BD2" w14:textId="77777777" w:rsidR="00C12B62" w:rsidRDefault="005E5F94" w:rsidP="000D0682">
            <w:pPr>
              <w:widowControl w:val="0"/>
              <w:spacing w:after="60"/>
              <w:rPr>
                <w:b/>
              </w:rPr>
            </w:pPr>
            <w:r>
              <w:rPr>
                <w:b/>
              </w:rPr>
              <w:t>Review Report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B9A1" w14:textId="77777777" w:rsidR="00C12B62" w:rsidRDefault="005E5F94" w:rsidP="000D0682">
            <w:pPr>
              <w:widowControl w:val="0"/>
              <w:spacing w:after="60"/>
            </w:pPr>
            <w:r>
              <w:t>has the meaning given to it in Paragraph 6.3 of this Schedule; and</w:t>
            </w:r>
          </w:p>
        </w:tc>
      </w:tr>
      <w:tr w:rsidR="00C12B62" w14:paraId="662DDBB4"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46EC6" w14:textId="77777777" w:rsidR="00C12B62" w:rsidRDefault="005E5F94" w:rsidP="000D0682">
            <w:pPr>
              <w:widowControl w:val="0"/>
              <w:spacing w:after="60"/>
              <w:rPr>
                <w:b/>
              </w:rPr>
            </w:pPr>
            <w:r>
              <w:rPr>
                <w:b/>
              </w:rPr>
              <w:t>Supplier's Proposals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F54" w14:textId="77777777" w:rsidR="00C12B62" w:rsidRDefault="005E5F94" w:rsidP="000D0682">
            <w:pPr>
              <w:widowControl w:val="0"/>
              <w:spacing w:after="60"/>
            </w:pPr>
            <w:r>
              <w:t>has the meaning given to it in Paragraph 6.3 of this Schedule.</w:t>
            </w:r>
          </w:p>
        </w:tc>
      </w:tr>
    </w:tbl>
    <w:p w14:paraId="085281B4" w14:textId="77777777" w:rsidR="00C12B62" w:rsidRDefault="00C12B62" w:rsidP="0000230D">
      <w:pPr>
        <w:spacing w:after="0"/>
      </w:pPr>
    </w:p>
    <w:p w14:paraId="60468CC9" w14:textId="77777777" w:rsidR="00C12B62" w:rsidRPr="00C45B3F" w:rsidRDefault="005E5F94" w:rsidP="00AD4F0B">
      <w:pPr>
        <w:pStyle w:val="ListParagraph"/>
        <w:numPr>
          <w:ilvl w:val="0"/>
          <w:numId w:val="30"/>
        </w:numPr>
        <w:tabs>
          <w:tab w:val="left" w:pos="709"/>
        </w:tabs>
        <w:ind w:left="709" w:hanging="709"/>
        <w:jc w:val="both"/>
        <w:rPr>
          <w:rFonts w:cs="Arial"/>
          <w:b/>
          <w:bCs/>
          <w:sz w:val="24"/>
          <w:szCs w:val="24"/>
        </w:rPr>
      </w:pPr>
      <w:r w:rsidRPr="00FA63EA">
        <w:rPr>
          <w:b/>
          <w:bCs/>
          <w:sz w:val="24"/>
          <w:szCs w:val="24"/>
        </w:rPr>
        <w:t xml:space="preserve">BCDR </w:t>
      </w:r>
      <w:r w:rsidRPr="00C45B3F">
        <w:rPr>
          <w:rFonts w:cs="Arial"/>
          <w:b/>
          <w:bCs/>
          <w:sz w:val="24"/>
          <w:szCs w:val="24"/>
        </w:rPr>
        <w:t>Plan</w:t>
      </w:r>
    </w:p>
    <w:p w14:paraId="0D93F648"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Buyer and the Supplier recognise that, where specified in Schedule 4 (Framework Management), CCS shall have the right to enforce the Buyer's rights under this Schedule.</w:t>
      </w:r>
    </w:p>
    <w:p w14:paraId="005BD3EB"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Within ten (10) Working Days prior to the Start Date the Supplier shall prepare and deliver to the Buyer for the Buyer’s written approval a plan (a </w:t>
      </w:r>
      <w:r w:rsidRPr="00C45B3F">
        <w:rPr>
          <w:rFonts w:cs="Arial"/>
          <w:b/>
        </w:rPr>
        <w:t>“BCDR Plan”</w:t>
      </w:r>
      <w:r w:rsidRPr="00C45B3F">
        <w:rPr>
          <w:rFonts w:cs="Arial"/>
        </w:rPr>
        <w:t>), which shall detail the processes and arrangements that the Supplier shall follow to:</w:t>
      </w:r>
    </w:p>
    <w:p w14:paraId="5DDD94D8"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ensure continuity of the business processes and operations supported by the Services following any failure or disruption of any element of the Deliverables; and</w:t>
      </w:r>
    </w:p>
    <w:p w14:paraId="18A3FE56"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the recovery of the Deliverables in the event of a Disaster </w:t>
      </w:r>
    </w:p>
    <w:p w14:paraId="6660DF43"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BCDR Plan shall be divided into three sections:</w:t>
      </w:r>
    </w:p>
    <w:p w14:paraId="2D620C1F"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Section1 which shall set out general principles applicable to the BCDR Plan; </w:t>
      </w:r>
    </w:p>
    <w:p w14:paraId="2577C1A1"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Section 2 which shall relate to business continuity (the </w:t>
      </w:r>
      <w:r w:rsidRPr="00C45B3F">
        <w:rPr>
          <w:rFonts w:cs="Arial"/>
          <w:b/>
        </w:rPr>
        <w:t>"Business Continuity Plan"</w:t>
      </w:r>
      <w:r w:rsidRPr="00C45B3F">
        <w:rPr>
          <w:rFonts w:cs="Arial"/>
        </w:rPr>
        <w:t>); and</w:t>
      </w:r>
    </w:p>
    <w:p w14:paraId="7E4BF216"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Section 3 which shall relate to disaster recovery (the </w:t>
      </w:r>
      <w:r w:rsidRPr="00C45B3F">
        <w:rPr>
          <w:rFonts w:cs="Arial"/>
          <w:b/>
        </w:rPr>
        <w:t>"Disaster Recovery Plan"</w:t>
      </w:r>
      <w:r w:rsidRPr="00C45B3F">
        <w:rPr>
          <w:rFonts w:cs="Arial"/>
        </w:rPr>
        <w:t>).</w:t>
      </w:r>
    </w:p>
    <w:p w14:paraId="42932376" w14:textId="77777777" w:rsidR="00C12B62" w:rsidRPr="00C45B3F" w:rsidRDefault="005E5F94" w:rsidP="00AD4F0B">
      <w:pPr>
        <w:pStyle w:val="ListParagraph"/>
        <w:numPr>
          <w:ilvl w:val="1"/>
          <w:numId w:val="30"/>
        </w:numPr>
        <w:ind w:left="709" w:hanging="709"/>
        <w:jc w:val="both"/>
        <w:rPr>
          <w:rFonts w:cs="Arial"/>
        </w:rPr>
      </w:pPr>
      <w:r w:rsidRPr="00C45B3F">
        <w:rPr>
          <w:rFonts w:cs="Arial"/>
        </w:rPr>
        <w:lastRenderedPageBreak/>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21C44E3F" w14:textId="77777777" w:rsidR="00C12B62" w:rsidRPr="00C45B3F" w:rsidRDefault="005E5F94" w:rsidP="00AD4F0B">
      <w:pPr>
        <w:pStyle w:val="ListParagraph"/>
        <w:numPr>
          <w:ilvl w:val="0"/>
          <w:numId w:val="30"/>
        </w:numPr>
        <w:tabs>
          <w:tab w:val="left" w:pos="709"/>
        </w:tabs>
        <w:ind w:left="709" w:hanging="709"/>
        <w:jc w:val="both"/>
        <w:rPr>
          <w:rFonts w:cs="Arial"/>
          <w:b/>
          <w:bCs/>
          <w:sz w:val="24"/>
          <w:szCs w:val="24"/>
        </w:rPr>
      </w:pPr>
      <w:r w:rsidRPr="00C45B3F">
        <w:rPr>
          <w:rFonts w:cs="Arial"/>
          <w:b/>
          <w:bCs/>
          <w:sz w:val="24"/>
          <w:szCs w:val="24"/>
        </w:rPr>
        <w:t xml:space="preserve">General Principles of the BCDR Plan (Section 1) </w:t>
      </w:r>
    </w:p>
    <w:p w14:paraId="02FA7B57" w14:textId="77777777" w:rsidR="00C12B62" w:rsidRPr="00C45B3F" w:rsidRDefault="005E5F94" w:rsidP="00AD4F0B">
      <w:pPr>
        <w:pStyle w:val="ListParagraph"/>
        <w:numPr>
          <w:ilvl w:val="1"/>
          <w:numId w:val="30"/>
        </w:numPr>
        <w:ind w:left="709" w:hanging="709"/>
        <w:jc w:val="both"/>
        <w:rPr>
          <w:rFonts w:cs="Arial"/>
        </w:rPr>
      </w:pPr>
      <w:r w:rsidRPr="00C45B3F">
        <w:rPr>
          <w:rFonts w:cs="Arial"/>
        </w:rPr>
        <w:t>Section 1 of the BCDR Plan shall:</w:t>
      </w:r>
    </w:p>
    <w:p w14:paraId="5E5A71C6"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how the business continuity and disaster recovery elements of the BCDR Plan link to each other;</w:t>
      </w:r>
    </w:p>
    <w:p w14:paraId="4ECBA97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provide details of how the invocation of any element of the BCDR Plan may impact upon the provision of the Deliverables and any goods and/or services provided to the Buyer by a Related Supplier;</w:t>
      </w:r>
    </w:p>
    <w:p w14:paraId="7631710D"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contain an obligation upon the Supplier to liaise with the Buyer and any Related Suppliers with respect to business continuity and disaster recovery;</w:t>
      </w:r>
    </w:p>
    <w:p w14:paraId="61CB07B7"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detail how the BCDR Plan interoperates with any overarching disaster recovery or business continuity plan of the Buyer and any of its other Related Supplier in each case as notified to the Supplier by the Buyer from time to time;</w:t>
      </w:r>
    </w:p>
    <w:p w14:paraId="44F3EB6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contain a communication strategy including details of an incident and problem management service and advice and help desk facility which can be accessed via multiple channels;</w:t>
      </w:r>
    </w:p>
    <w:p w14:paraId="5C9A5B74"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contain a risk analysis, including:</w:t>
      </w:r>
    </w:p>
    <w:p w14:paraId="28B36236" w14:textId="77777777" w:rsidR="00C12B62" w:rsidRPr="00C45B3F" w:rsidRDefault="005E5F94" w:rsidP="00AD4F0B">
      <w:pPr>
        <w:pStyle w:val="ListParagraph"/>
        <w:numPr>
          <w:ilvl w:val="0"/>
          <w:numId w:val="31"/>
        </w:numPr>
        <w:ind w:left="2127" w:hanging="567"/>
        <w:jc w:val="both"/>
        <w:rPr>
          <w:rFonts w:cs="Arial"/>
        </w:rPr>
      </w:pPr>
      <w:r w:rsidRPr="00C45B3F">
        <w:rPr>
          <w:rFonts w:cs="Arial"/>
        </w:rPr>
        <w:t>failure or disruption scenarios and assessments of likely frequency of occurrence;</w:t>
      </w:r>
    </w:p>
    <w:p w14:paraId="04CB68C5" w14:textId="77777777" w:rsidR="00C12B62" w:rsidRPr="00C45B3F" w:rsidRDefault="005E5F94" w:rsidP="00AD4F0B">
      <w:pPr>
        <w:pStyle w:val="ListParagraph"/>
        <w:numPr>
          <w:ilvl w:val="0"/>
          <w:numId w:val="31"/>
        </w:numPr>
        <w:ind w:left="2127" w:hanging="567"/>
        <w:jc w:val="both"/>
        <w:rPr>
          <w:rFonts w:cs="Arial"/>
        </w:rPr>
      </w:pPr>
      <w:r w:rsidRPr="00C45B3F">
        <w:rPr>
          <w:rFonts w:cs="Arial"/>
        </w:rPr>
        <w:t>identification of any single points of failure within the provision of Deliverables and processes for managing those risks;</w:t>
      </w:r>
    </w:p>
    <w:p w14:paraId="0A7EF50F" w14:textId="77777777" w:rsidR="00C12B62" w:rsidRPr="00C45B3F" w:rsidRDefault="005E5F94" w:rsidP="00AD4F0B">
      <w:pPr>
        <w:pStyle w:val="ListParagraph"/>
        <w:numPr>
          <w:ilvl w:val="0"/>
          <w:numId w:val="31"/>
        </w:numPr>
        <w:ind w:left="2127" w:hanging="567"/>
        <w:jc w:val="both"/>
        <w:rPr>
          <w:rFonts w:cs="Arial"/>
        </w:rPr>
      </w:pPr>
      <w:r w:rsidRPr="00C45B3F">
        <w:rPr>
          <w:rFonts w:cs="Arial"/>
        </w:rPr>
        <w:t>identification of risks arising from the interaction of the provision of Deliverables with the goods and/or services provided by a Related Supplier; and</w:t>
      </w:r>
    </w:p>
    <w:p w14:paraId="438BE95C" w14:textId="77777777" w:rsidR="00C12B62" w:rsidRPr="00C45B3F" w:rsidRDefault="005E5F94" w:rsidP="00AD4F0B">
      <w:pPr>
        <w:pStyle w:val="ListParagraph"/>
        <w:numPr>
          <w:ilvl w:val="0"/>
          <w:numId w:val="31"/>
        </w:numPr>
        <w:ind w:left="2127" w:hanging="567"/>
        <w:jc w:val="both"/>
        <w:rPr>
          <w:rFonts w:cs="Arial"/>
        </w:rPr>
      </w:pPr>
      <w:r w:rsidRPr="00C45B3F">
        <w:rPr>
          <w:rFonts w:cs="Arial"/>
        </w:rPr>
        <w:t>a business impact analysis of different anticipated failures or disruptions;</w:t>
      </w:r>
    </w:p>
    <w:p w14:paraId="69844F01"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provide for documentation of processes, including business processes, and procedures;</w:t>
      </w:r>
    </w:p>
    <w:p w14:paraId="13D7B860"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key contact details for the Supplier (and any Subcontractors) and for the Buyer;</w:t>
      </w:r>
    </w:p>
    <w:p w14:paraId="55C8FAA3"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identify the procedures for reverting to "normal service";</w:t>
      </w:r>
    </w:p>
    <w:p w14:paraId="1A442F2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method(s) of recovering or updating data collected (or which ought to have been collected) during a failure or disruption to minimise data loss;</w:t>
      </w:r>
    </w:p>
    <w:p w14:paraId="44D1F99B"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identify the responsibilities (if any) that the Buyer has agreed it will assume in the event of the invocation of the BCDR Plan; and</w:t>
      </w:r>
    </w:p>
    <w:p w14:paraId="4661949D"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provide for the provision of technical assistance to key contacts at the Buyer as required by the Buyer to inform decisions in support of the Buyer’s business continuity plans.</w:t>
      </w:r>
    </w:p>
    <w:p w14:paraId="288F14B1"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BCDR Plan shall be designed so as to ensure that:</w:t>
      </w:r>
    </w:p>
    <w:p w14:paraId="141992FC"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Deliverables are provided in accordance with this Contract at all times during and after the invocation of the BCDR Plan;</w:t>
      </w:r>
    </w:p>
    <w:p w14:paraId="3428885E" w14:textId="77777777" w:rsidR="00C12B62" w:rsidRPr="00C45B3F" w:rsidRDefault="005E5F94" w:rsidP="00AD4F0B">
      <w:pPr>
        <w:pStyle w:val="ListParagraph"/>
        <w:numPr>
          <w:ilvl w:val="2"/>
          <w:numId w:val="30"/>
        </w:numPr>
        <w:ind w:left="1560" w:hanging="851"/>
        <w:jc w:val="both"/>
        <w:rPr>
          <w:rFonts w:cs="Arial"/>
        </w:rPr>
      </w:pPr>
      <w:r w:rsidRPr="00C45B3F">
        <w:rPr>
          <w:rFonts w:cs="Arial"/>
        </w:rPr>
        <w:lastRenderedPageBreak/>
        <w:t xml:space="preserve">the adverse impact of any Disaster is minimised as far as reasonably possible; </w:t>
      </w:r>
    </w:p>
    <w:p w14:paraId="1204482E"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it complies with the relevant provisions of ISO/IEC 27002; ISO22301/ISO22313 and all other industry standards from time to time in force; and</w:t>
      </w:r>
    </w:p>
    <w:p w14:paraId="4951D1DF"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It details a process for the management of disaster recovery testing.</w:t>
      </w:r>
    </w:p>
    <w:p w14:paraId="62ED2496"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BCDR Plan shall be upgradeable and sufficiently flexible to support any changes to the Deliverables and the business operations supported by the provision of Deliverables.</w:t>
      </w:r>
    </w:p>
    <w:p w14:paraId="3EA180C2"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54D56C64"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Business Continuity (Section 2)</w:t>
      </w:r>
    </w:p>
    <w:p w14:paraId="1AAC10F9"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5613CF5C"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alternative processes, options and responsibilities that may be adopted in the event of a failure in or disruption to the provision of Deliverables; and</w:t>
      </w:r>
    </w:p>
    <w:p w14:paraId="5106F162"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steps to be taken by the Supplier upon resumption of the provision of Deliverables in order to address the effect of the failure or disruption.</w:t>
      </w:r>
    </w:p>
    <w:p w14:paraId="12672B33"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Business Continuity Plan shall:</w:t>
      </w:r>
    </w:p>
    <w:p w14:paraId="1AF0FAE7"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address the various possible levels of failures of or disruptions to the provision of Deliverables;</w:t>
      </w:r>
    </w:p>
    <w:p w14:paraId="29D62C50"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the goods and/or services to be provided and the steps to be taken to remedy the different levels of failures of and disruption to the Deliverables;</w:t>
      </w:r>
    </w:p>
    <w:p w14:paraId="186EBBFA"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6B2E212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set out the circumstances in which the Business Continuity Plan is invoked.</w:t>
      </w:r>
    </w:p>
    <w:p w14:paraId="63BB1CB3"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 xml:space="preserve">Disaster Recovery (Section 3) </w:t>
      </w:r>
    </w:p>
    <w:p w14:paraId="1C48F425"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35CADF3F"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Supplier's BCDR Plan shall include an approach to business continuity and disaster recovery that addresses the following:</w:t>
      </w:r>
    </w:p>
    <w:p w14:paraId="42E34961"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loss of access to the Buyer Premises;</w:t>
      </w:r>
    </w:p>
    <w:p w14:paraId="2482F1BF"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loss of utilities to the Buyer Premises;</w:t>
      </w:r>
    </w:p>
    <w:p w14:paraId="4E80E841"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loss of the Supplier's helpdesk or CAFM system;</w:t>
      </w:r>
    </w:p>
    <w:p w14:paraId="425AE479"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loss of a Subcontractor;</w:t>
      </w:r>
    </w:p>
    <w:p w14:paraId="33FBCE26"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emergency notification and escalation process;</w:t>
      </w:r>
    </w:p>
    <w:p w14:paraId="5E2059A0" w14:textId="77777777" w:rsidR="00C12B62" w:rsidRPr="00C45B3F" w:rsidRDefault="005E5F94" w:rsidP="00AD4F0B">
      <w:pPr>
        <w:pStyle w:val="ListParagraph"/>
        <w:numPr>
          <w:ilvl w:val="2"/>
          <w:numId w:val="30"/>
        </w:numPr>
        <w:ind w:left="1560" w:hanging="851"/>
        <w:jc w:val="both"/>
        <w:rPr>
          <w:rFonts w:cs="Arial"/>
        </w:rPr>
      </w:pPr>
      <w:r w:rsidRPr="00C45B3F">
        <w:rPr>
          <w:rFonts w:cs="Arial"/>
        </w:rPr>
        <w:lastRenderedPageBreak/>
        <w:t>contact lists;</w:t>
      </w:r>
    </w:p>
    <w:p w14:paraId="1A1B3674"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staff training and awareness;</w:t>
      </w:r>
    </w:p>
    <w:p w14:paraId="2104C620"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BCDR Plan testing; </w:t>
      </w:r>
    </w:p>
    <w:p w14:paraId="4F318620"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post implementation review process; </w:t>
      </w:r>
    </w:p>
    <w:p w14:paraId="39F364EC"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49738FC5"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details of how the Supplier shall ensure compliance with security standards ensuring that compliance is maintained for any period during which the Disaster Recovery Plan is invoked;</w:t>
      </w:r>
    </w:p>
    <w:p w14:paraId="715F50D4"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access controls to any disaster recovery sites used by the Supplier in relation to its obligations pursuant to this Schedule; and</w:t>
      </w:r>
    </w:p>
    <w:p w14:paraId="70ACD42B"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testing and management arrangements.</w:t>
      </w:r>
    </w:p>
    <w:p w14:paraId="315458E7"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Review and changing the BCDR Plan</w:t>
      </w:r>
    </w:p>
    <w:p w14:paraId="0BE36353"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 shall review the BCDR Plan:</w:t>
      </w:r>
    </w:p>
    <w:p w14:paraId="2D660C9E"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on a regular basis and as a minimum once every six (6) Months;</w:t>
      </w:r>
    </w:p>
    <w:p w14:paraId="3EFEDC58"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within three (3) calendar Months of the BCDR Plan (or any part) having been invoked pursuant to Paragraph 7; and</w:t>
      </w:r>
    </w:p>
    <w:p w14:paraId="5257F8BB"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13EDF2D5"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A898123"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Supplier shall, within twenty (20) Working Days of the conclusion of each such review of the BCDR Plan, provide to the Buyer a report (a </w:t>
      </w:r>
      <w:r w:rsidRPr="00C45B3F">
        <w:rPr>
          <w:rFonts w:cs="Arial"/>
          <w:b/>
        </w:rPr>
        <w:t>"Review Report"</w:t>
      </w:r>
      <w:r w:rsidRPr="00C45B3F">
        <w:rPr>
          <w:rFonts w:cs="Arial"/>
        </w:rPr>
        <w:t xml:space="preserve">) setting out the Supplier's proposals (the </w:t>
      </w:r>
      <w:r w:rsidRPr="00C45B3F">
        <w:rPr>
          <w:rFonts w:cs="Arial"/>
          <w:b/>
        </w:rPr>
        <w:t>"Supplier's Proposals"</w:t>
      </w:r>
      <w:r w:rsidRPr="00C45B3F">
        <w:rPr>
          <w:rFonts w:cs="Arial"/>
        </w:rPr>
        <w:t>) for addressing any changes in the risk profile and its proposals for amendments to the BCDR Plan.</w:t>
      </w:r>
    </w:p>
    <w:p w14:paraId="782BF88C"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49EB1516"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Supplier shall as soon as is reasonably practicable after receiving the approval of the Supplier's Proposals effect any change in its practices or procedures necessary so </w:t>
      </w:r>
      <w:r w:rsidRPr="00C45B3F">
        <w:rPr>
          <w:rFonts w:cs="Arial"/>
        </w:rPr>
        <w:lastRenderedPageBreak/>
        <w:t>as to give effect to the Supplier's Proposals. Any such change shall be at the Supplier’s expense unless it can be reasonably shown that the changes are required because of a material change to the risk profile of the Deliverables.</w:t>
      </w:r>
    </w:p>
    <w:p w14:paraId="5A94BB24"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Testing the BCDR Plan</w:t>
      </w:r>
    </w:p>
    <w:p w14:paraId="16DC3F3A"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Supplier shall test the BCDR Plan: </w:t>
      </w:r>
    </w:p>
    <w:p w14:paraId="1A72642C"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regularly and in any event not less than once in every Contract Year;</w:t>
      </w:r>
    </w:p>
    <w:p w14:paraId="3179A621"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in the event of any major reconfiguration of the Deliverables;</w:t>
      </w:r>
    </w:p>
    <w:p w14:paraId="22E71808"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 xml:space="preserve">at any time where the Buyer considers it necessary (acting in its sole discretion). </w:t>
      </w:r>
    </w:p>
    <w:p w14:paraId="1691AECB" w14:textId="77777777" w:rsidR="00C12B62" w:rsidRPr="00C45B3F" w:rsidRDefault="005E5F94" w:rsidP="00AD4F0B">
      <w:pPr>
        <w:pStyle w:val="ListParagraph"/>
        <w:numPr>
          <w:ilvl w:val="1"/>
          <w:numId w:val="30"/>
        </w:numPr>
        <w:ind w:left="709" w:hanging="709"/>
        <w:jc w:val="both"/>
        <w:rPr>
          <w:rFonts w:cs="Arial"/>
        </w:rPr>
      </w:pPr>
      <w:r w:rsidRPr="00C45B3F">
        <w:rPr>
          <w:rFonts w:cs="Arial"/>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DEB6AF3" w14:textId="77777777" w:rsidR="00C12B62" w:rsidRPr="00C45B3F" w:rsidRDefault="005E5F94" w:rsidP="00AD4F0B">
      <w:pPr>
        <w:pStyle w:val="ListParagraph"/>
        <w:numPr>
          <w:ilvl w:val="1"/>
          <w:numId w:val="30"/>
        </w:numPr>
        <w:ind w:left="709" w:hanging="709"/>
        <w:jc w:val="both"/>
        <w:rPr>
          <w:rFonts w:cs="Arial"/>
        </w:rPr>
      </w:pPr>
      <w:r w:rsidRPr="00C45B3F">
        <w:rPr>
          <w:rFonts w:cs="Arial"/>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7B72D7DF"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FD07FEB" w14:textId="77777777" w:rsidR="00C12B62" w:rsidRPr="00C45B3F" w:rsidRDefault="005E5F94" w:rsidP="00AD4F0B">
      <w:pPr>
        <w:pStyle w:val="ListParagraph"/>
        <w:numPr>
          <w:ilvl w:val="1"/>
          <w:numId w:val="30"/>
        </w:numPr>
        <w:ind w:left="709" w:hanging="709"/>
        <w:jc w:val="both"/>
        <w:rPr>
          <w:rFonts w:cs="Arial"/>
        </w:rPr>
      </w:pPr>
      <w:r w:rsidRPr="00C45B3F">
        <w:rPr>
          <w:rFonts w:cs="Arial"/>
        </w:rPr>
        <w:t>The Supplier shall, within twenty (20) Working Days of the conclusion of each test, provide to the Buyer a report setting out:</w:t>
      </w:r>
    </w:p>
    <w:p w14:paraId="7CC84896"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outcome of the test;</w:t>
      </w:r>
    </w:p>
    <w:p w14:paraId="2A95AA30"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any failures in the BCDR Plan (including the BCDR Plan's procedures) revealed by the test; and</w:t>
      </w:r>
    </w:p>
    <w:p w14:paraId="4AAECB7A" w14:textId="77777777" w:rsidR="00C12B62" w:rsidRPr="00C45B3F" w:rsidRDefault="005E5F94" w:rsidP="00AD4F0B">
      <w:pPr>
        <w:pStyle w:val="ListParagraph"/>
        <w:numPr>
          <w:ilvl w:val="2"/>
          <w:numId w:val="30"/>
        </w:numPr>
        <w:ind w:left="1560" w:hanging="851"/>
        <w:jc w:val="both"/>
        <w:rPr>
          <w:rFonts w:cs="Arial"/>
        </w:rPr>
      </w:pPr>
      <w:r w:rsidRPr="00C45B3F">
        <w:rPr>
          <w:rFonts w:cs="Arial"/>
        </w:rPr>
        <w:t>the Supplier's proposals for remedying any such failures.</w:t>
      </w:r>
    </w:p>
    <w:p w14:paraId="2EC0F192" w14:textId="77777777" w:rsidR="00C12B62" w:rsidRPr="00C45B3F" w:rsidRDefault="005E5F94" w:rsidP="00AD4F0B">
      <w:pPr>
        <w:pStyle w:val="ListParagraph"/>
        <w:numPr>
          <w:ilvl w:val="1"/>
          <w:numId w:val="30"/>
        </w:numPr>
        <w:ind w:left="709" w:hanging="709"/>
        <w:jc w:val="both"/>
        <w:rPr>
          <w:rFonts w:cs="Arial"/>
        </w:rPr>
      </w:pPr>
      <w:r w:rsidRPr="00C45B3F">
        <w:rPr>
          <w:rFonts w:cs="Arial"/>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3B00373F"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Invoking the BCDR Plan</w:t>
      </w:r>
    </w:p>
    <w:p w14:paraId="12543120" w14:textId="77777777" w:rsidR="00C12B62" w:rsidRPr="00C45B3F" w:rsidRDefault="005E5F94" w:rsidP="00AD4F0B">
      <w:pPr>
        <w:pStyle w:val="ListParagraph"/>
        <w:numPr>
          <w:ilvl w:val="1"/>
          <w:numId w:val="30"/>
        </w:numPr>
        <w:ind w:left="709" w:hanging="709"/>
        <w:jc w:val="both"/>
        <w:rPr>
          <w:rFonts w:cs="Arial"/>
        </w:rPr>
      </w:pPr>
      <w:r w:rsidRPr="00C45B3F">
        <w:rPr>
          <w:rFonts w:cs="Arial"/>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42ED45CF" w14:textId="77777777" w:rsidR="00C12B62" w:rsidRPr="00C45B3F" w:rsidRDefault="005E5F94" w:rsidP="00AD4F0B">
      <w:pPr>
        <w:pStyle w:val="ListParagraph"/>
        <w:numPr>
          <w:ilvl w:val="0"/>
          <w:numId w:val="30"/>
        </w:numPr>
        <w:ind w:left="709" w:hanging="709"/>
        <w:jc w:val="both"/>
        <w:rPr>
          <w:rFonts w:cs="Arial"/>
          <w:b/>
          <w:bCs/>
          <w:sz w:val="24"/>
          <w:szCs w:val="24"/>
        </w:rPr>
      </w:pPr>
      <w:r w:rsidRPr="00C45B3F">
        <w:rPr>
          <w:rFonts w:cs="Arial"/>
          <w:b/>
          <w:bCs/>
          <w:sz w:val="24"/>
          <w:szCs w:val="24"/>
        </w:rPr>
        <w:t>Circumstances beyond your control</w:t>
      </w:r>
    </w:p>
    <w:p w14:paraId="290C8CF0" w14:textId="77777777" w:rsidR="00C12B62" w:rsidRDefault="005E5F94" w:rsidP="00AD4F0B">
      <w:pPr>
        <w:pStyle w:val="ListParagraph"/>
        <w:numPr>
          <w:ilvl w:val="1"/>
          <w:numId w:val="30"/>
        </w:numPr>
        <w:ind w:left="709" w:hanging="709"/>
        <w:jc w:val="both"/>
        <w:sectPr w:rsidR="00C12B62" w:rsidSect="00FA63EA">
          <w:headerReference w:type="default" r:id="rId24"/>
          <w:footerReference w:type="default" r:id="rId25"/>
          <w:pgSz w:w="11906" w:h="16838"/>
          <w:pgMar w:top="1440" w:right="1440" w:bottom="1135" w:left="1440" w:header="709" w:footer="709" w:gutter="0"/>
          <w:cols w:space="720"/>
        </w:sectPr>
      </w:pPr>
      <w:r w:rsidRPr="00C45B3F">
        <w:rPr>
          <w:rFonts w:cs="Arial"/>
        </w:rPr>
        <w:t>The Supplier shall not be entitled to relief under Clause 20 (Circumstances beyond your control) if it would not have been impacted by the Force Majeure Event had it not failed to comply with its obli</w:t>
      </w:r>
      <w:r>
        <w:t xml:space="preserve">gations under this Schedule. </w:t>
      </w:r>
    </w:p>
    <w:p w14:paraId="618789CF" w14:textId="77777777" w:rsidR="00C12B62" w:rsidRPr="0000230D" w:rsidRDefault="005E5F94" w:rsidP="0000230D">
      <w:pPr>
        <w:pStyle w:val="Heading2"/>
        <w:spacing w:before="0"/>
        <w:rPr>
          <w:sz w:val="32"/>
          <w:szCs w:val="32"/>
        </w:rPr>
      </w:pPr>
      <w:bookmarkStart w:id="98" w:name="_Toc62664424"/>
      <w:r w:rsidRPr="0000230D">
        <w:rPr>
          <w:sz w:val="32"/>
          <w:szCs w:val="32"/>
        </w:rPr>
        <w:lastRenderedPageBreak/>
        <w:t>Call-Off Schedule 9 (Security)</w:t>
      </w:r>
      <w:bookmarkEnd w:id="98"/>
    </w:p>
    <w:p w14:paraId="1FAAD570" w14:textId="77777777" w:rsidR="00C12B62" w:rsidRPr="00FA63EA" w:rsidRDefault="005E5F94" w:rsidP="00C45B3F">
      <w:pPr>
        <w:spacing w:after="240"/>
        <w:jc w:val="both"/>
        <w:rPr>
          <w:b/>
          <w:bCs/>
          <w:sz w:val="28"/>
          <w:szCs w:val="28"/>
        </w:rPr>
      </w:pPr>
      <w:r w:rsidRPr="00FA63EA">
        <w:rPr>
          <w:b/>
          <w:bCs/>
          <w:sz w:val="28"/>
          <w:szCs w:val="28"/>
        </w:rPr>
        <w:t>Part A: Short Form Security Requirements</w:t>
      </w:r>
    </w:p>
    <w:p w14:paraId="77CAFAFB" w14:textId="77777777" w:rsidR="00C12B62" w:rsidRPr="00FA63EA" w:rsidRDefault="005E5F94" w:rsidP="00AD4F0B">
      <w:pPr>
        <w:pStyle w:val="ListParagraph"/>
        <w:numPr>
          <w:ilvl w:val="0"/>
          <w:numId w:val="29"/>
        </w:numPr>
        <w:ind w:left="709" w:hanging="709"/>
        <w:jc w:val="both"/>
        <w:rPr>
          <w:b/>
          <w:bCs/>
          <w:sz w:val="24"/>
          <w:szCs w:val="24"/>
        </w:rPr>
      </w:pPr>
      <w:r w:rsidRPr="00FA63EA">
        <w:rPr>
          <w:b/>
          <w:bCs/>
          <w:sz w:val="24"/>
          <w:szCs w:val="24"/>
        </w:rPr>
        <w:t>Definitions</w:t>
      </w:r>
    </w:p>
    <w:p w14:paraId="410B7275" w14:textId="77777777" w:rsidR="00C12B62" w:rsidRDefault="005E5F94" w:rsidP="00AD4F0B">
      <w:pPr>
        <w:pStyle w:val="ListParagraph"/>
        <w:numPr>
          <w:ilvl w:val="1"/>
          <w:numId w:val="29"/>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C12B62" w14:paraId="043D9900"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2D555"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0E20" w14:textId="77777777" w:rsidR="00C12B62" w:rsidRDefault="005E5F94" w:rsidP="000D0682">
            <w:pPr>
              <w:widowControl w:val="0"/>
              <w:spacing w:after="60"/>
              <w:rPr>
                <w:b/>
              </w:rPr>
            </w:pPr>
            <w:r>
              <w:rPr>
                <w:b/>
              </w:rPr>
              <w:t>Definition</w:t>
            </w:r>
          </w:p>
        </w:tc>
      </w:tr>
      <w:tr w:rsidR="00C12B62" w14:paraId="4DB4BFD1"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164" w14:textId="77777777" w:rsidR="00C12B62" w:rsidRDefault="005E5F94" w:rsidP="000D0682">
            <w:pPr>
              <w:widowControl w:val="0"/>
              <w:spacing w:after="60"/>
              <w:rPr>
                <w:b/>
              </w:rPr>
            </w:pPr>
            <w:r>
              <w:rPr>
                <w:b/>
              </w:rPr>
              <w:t>Breach of Security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529A" w14:textId="77777777" w:rsidR="00C12B62" w:rsidRDefault="005E5F94" w:rsidP="000D0682">
            <w:pPr>
              <w:widowControl w:val="0"/>
              <w:spacing w:after="60"/>
            </w:pPr>
            <w:r>
              <w:t>the occurrence of:</w:t>
            </w:r>
          </w:p>
          <w:p w14:paraId="4FCBBFA7" w14:textId="77777777" w:rsidR="00C12B62" w:rsidRDefault="005E5F94" w:rsidP="000D0682">
            <w:pPr>
              <w:pStyle w:val="ListParagraph"/>
              <w:widowControl w:val="0"/>
              <w:numPr>
                <w:ilvl w:val="0"/>
                <w:numId w:val="32"/>
              </w:numPr>
              <w:spacing w:after="60"/>
            </w:pPr>
            <w: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56843E1C" w14:textId="77777777" w:rsidR="00C12B62" w:rsidRDefault="005E5F94" w:rsidP="000D0682">
            <w:pPr>
              <w:pStyle w:val="ListParagraph"/>
              <w:widowControl w:val="0"/>
              <w:numPr>
                <w:ilvl w:val="0"/>
                <w:numId w:val="32"/>
              </w:numPr>
              <w:spacing w:after="60"/>
            </w:pPr>
            <w:r>
              <w:t>the loss and/or unauthorised disclosure of any information or data (including the Confidential Information and the Government Data), including any copies of such information or data, used by the Buyer and/or the Supplier in connection with this Contract,</w:t>
            </w:r>
          </w:p>
          <w:p w14:paraId="2A4FAD36" w14:textId="77777777" w:rsidR="00C12B62" w:rsidRDefault="005E5F94" w:rsidP="000D0682">
            <w:pPr>
              <w:widowControl w:val="0"/>
              <w:spacing w:after="60"/>
            </w:pPr>
            <w:r>
              <w:t>in either case as more particularly set out in the Security Policy where the Buyer has required compliance therewith in accordance with paragraph 2.2; and</w:t>
            </w:r>
          </w:p>
        </w:tc>
      </w:tr>
      <w:tr w:rsidR="00C12B62" w14:paraId="1EFB1B18"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F8E8B" w14:textId="77777777" w:rsidR="00C12B62" w:rsidRDefault="005E5F94" w:rsidP="000D0682">
            <w:pPr>
              <w:widowControl w:val="0"/>
              <w:spacing w:after="60"/>
              <w:rPr>
                <w:b/>
              </w:rPr>
            </w:pPr>
            <w:r>
              <w:rPr>
                <w:b/>
              </w:rPr>
              <w:t>Security Management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C2742" w14:textId="77777777" w:rsidR="00C12B62" w:rsidRDefault="005E5F94" w:rsidP="000D0682">
            <w:pPr>
              <w:widowControl w:val="0"/>
              <w:spacing w:after="60"/>
            </w:pPr>
            <w:r>
              <w:t>the Supplier's security management plan prepared pursuant to this Schedule, a draft of which has been provided by the Supplier to the Buyer and as updated from time to time.</w:t>
            </w:r>
          </w:p>
        </w:tc>
      </w:tr>
    </w:tbl>
    <w:p w14:paraId="224B34F9" w14:textId="77777777" w:rsidR="00C12B62" w:rsidRDefault="00C12B62"/>
    <w:p w14:paraId="3A3BF259" w14:textId="77777777" w:rsidR="00C12B62" w:rsidRPr="00FA63EA" w:rsidRDefault="005E5F94" w:rsidP="00AD4F0B">
      <w:pPr>
        <w:pStyle w:val="ListParagraph"/>
        <w:numPr>
          <w:ilvl w:val="0"/>
          <w:numId w:val="29"/>
        </w:numPr>
        <w:ind w:left="709" w:hanging="709"/>
        <w:jc w:val="both"/>
        <w:rPr>
          <w:b/>
          <w:bCs/>
          <w:sz w:val="24"/>
          <w:szCs w:val="24"/>
        </w:rPr>
      </w:pPr>
      <w:r w:rsidRPr="00FA63EA">
        <w:rPr>
          <w:b/>
          <w:bCs/>
          <w:sz w:val="24"/>
          <w:szCs w:val="24"/>
        </w:rPr>
        <w:t>Complying with security requirements and updates to them</w:t>
      </w:r>
    </w:p>
    <w:p w14:paraId="28CD1B86" w14:textId="77777777" w:rsidR="00C12B62" w:rsidRDefault="005E5F94" w:rsidP="00AD4F0B">
      <w:pPr>
        <w:pStyle w:val="ListParagraph"/>
        <w:numPr>
          <w:ilvl w:val="1"/>
          <w:numId w:val="29"/>
        </w:numPr>
        <w:ind w:left="709" w:hanging="709"/>
        <w:jc w:val="both"/>
      </w:pPr>
      <w:r>
        <w:t xml:space="preserve">The Buyer and the Supplier recognise that, where specified in Framework Schedule 4 (Framework Management), CCS shall have the right to enforce the Buyer's rights under this Schedule. </w:t>
      </w:r>
    </w:p>
    <w:p w14:paraId="5FA59954" w14:textId="77777777" w:rsidR="00C12B62" w:rsidRDefault="005E5F94" w:rsidP="00AD4F0B">
      <w:pPr>
        <w:pStyle w:val="ListParagraph"/>
        <w:numPr>
          <w:ilvl w:val="1"/>
          <w:numId w:val="29"/>
        </w:numPr>
        <w:ind w:left="709" w:hanging="709"/>
        <w:jc w:val="both"/>
      </w:pPr>
      <w: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6EF80773" w14:textId="77777777" w:rsidR="00C12B62" w:rsidRDefault="005E5F94" w:rsidP="00AD4F0B">
      <w:pPr>
        <w:pStyle w:val="ListParagraph"/>
        <w:numPr>
          <w:ilvl w:val="1"/>
          <w:numId w:val="29"/>
        </w:numPr>
        <w:ind w:left="709" w:hanging="709"/>
        <w:jc w:val="both"/>
      </w:pPr>
      <w:r>
        <w:t>Where the Security Policy applies the Buyer shall notify the Supplier of any changes or proposed changes to the Security Policy.</w:t>
      </w:r>
    </w:p>
    <w:p w14:paraId="3C42C21C" w14:textId="77777777" w:rsidR="00C12B62" w:rsidRDefault="005E5F94" w:rsidP="00AD4F0B">
      <w:pPr>
        <w:pStyle w:val="ListParagraph"/>
        <w:numPr>
          <w:ilvl w:val="1"/>
          <w:numId w:val="29"/>
        </w:numPr>
        <w:ind w:left="709" w:hanging="709"/>
        <w:jc w:val="both"/>
      </w:pPr>
      <w: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681D8569" w14:textId="77777777" w:rsidR="00C12B62" w:rsidRDefault="005E5F94" w:rsidP="00AD4F0B">
      <w:pPr>
        <w:pStyle w:val="ListParagraph"/>
        <w:numPr>
          <w:ilvl w:val="1"/>
          <w:numId w:val="29"/>
        </w:numPr>
        <w:ind w:left="709" w:hanging="709"/>
        <w:jc w:val="both"/>
      </w:pPr>
      <w:r>
        <w:t>Until and/or unless a change to the Charges is agreed by the Buyer pursuant to the Variation Procedure the Supplier shall continue to provide the Deliverables in accordance with its existing obligations.</w:t>
      </w:r>
    </w:p>
    <w:p w14:paraId="4F93F3CC" w14:textId="77777777" w:rsidR="00C12B62" w:rsidRPr="00FA63EA" w:rsidRDefault="005E5F94" w:rsidP="00AD4F0B">
      <w:pPr>
        <w:pStyle w:val="ListParagraph"/>
        <w:numPr>
          <w:ilvl w:val="0"/>
          <w:numId w:val="29"/>
        </w:numPr>
        <w:ind w:left="709" w:hanging="709"/>
        <w:jc w:val="both"/>
        <w:rPr>
          <w:b/>
          <w:bCs/>
          <w:sz w:val="24"/>
          <w:szCs w:val="24"/>
        </w:rPr>
      </w:pPr>
      <w:r w:rsidRPr="00FA63EA">
        <w:rPr>
          <w:b/>
          <w:bCs/>
          <w:sz w:val="24"/>
          <w:szCs w:val="24"/>
        </w:rPr>
        <w:lastRenderedPageBreak/>
        <w:t>Security Standards</w:t>
      </w:r>
    </w:p>
    <w:p w14:paraId="79FCAD1A" w14:textId="77777777" w:rsidR="00C12B62" w:rsidRDefault="005E5F94" w:rsidP="00AD4F0B">
      <w:pPr>
        <w:pStyle w:val="ListParagraph"/>
        <w:numPr>
          <w:ilvl w:val="1"/>
          <w:numId w:val="29"/>
        </w:numPr>
        <w:ind w:left="709" w:hanging="709"/>
        <w:jc w:val="both"/>
      </w:pPr>
      <w:r>
        <w:t>The Supplier acknowledges that the Buyer places great emphasis on the reliability of the performance of the Deliverables, confidentiality, integrity and availability of information and consequently on security.</w:t>
      </w:r>
    </w:p>
    <w:p w14:paraId="6D89B009" w14:textId="77777777" w:rsidR="00C12B62" w:rsidRDefault="005E5F94" w:rsidP="00AD4F0B">
      <w:pPr>
        <w:pStyle w:val="ListParagraph"/>
        <w:numPr>
          <w:ilvl w:val="1"/>
          <w:numId w:val="29"/>
        </w:numPr>
        <w:ind w:left="709" w:hanging="709"/>
        <w:jc w:val="both"/>
      </w:pPr>
      <w:r>
        <w:t>The Supplier shall be responsible for the effective performance of its security obligations and shall at all times provide a level of security which:</w:t>
      </w:r>
    </w:p>
    <w:p w14:paraId="56333132" w14:textId="77777777" w:rsidR="00C12B62" w:rsidRDefault="005E5F94" w:rsidP="00AD4F0B">
      <w:pPr>
        <w:pStyle w:val="ListParagraph"/>
        <w:numPr>
          <w:ilvl w:val="2"/>
          <w:numId w:val="29"/>
        </w:numPr>
        <w:ind w:left="1560" w:hanging="851"/>
        <w:jc w:val="both"/>
      </w:pPr>
      <w:r>
        <w:t xml:space="preserve">is in accordance with the Law and this Contract; </w:t>
      </w:r>
    </w:p>
    <w:p w14:paraId="04F3229C" w14:textId="77777777" w:rsidR="00C12B62" w:rsidRDefault="005E5F94" w:rsidP="00AD4F0B">
      <w:pPr>
        <w:pStyle w:val="ListParagraph"/>
        <w:numPr>
          <w:ilvl w:val="2"/>
          <w:numId w:val="29"/>
        </w:numPr>
        <w:ind w:left="1560" w:hanging="851"/>
        <w:jc w:val="both"/>
      </w:pPr>
      <w:r>
        <w:t>as a minimum demonstrates Good Industry Practice;</w:t>
      </w:r>
    </w:p>
    <w:p w14:paraId="7E836D2C" w14:textId="77777777" w:rsidR="00C12B62" w:rsidRDefault="005E5F94" w:rsidP="00AD4F0B">
      <w:pPr>
        <w:pStyle w:val="ListParagraph"/>
        <w:numPr>
          <w:ilvl w:val="2"/>
          <w:numId w:val="29"/>
        </w:numPr>
        <w:ind w:left="1560" w:hanging="851"/>
        <w:jc w:val="both"/>
      </w:pPr>
      <w:r>
        <w:t>meets any specific security threats of immediate relevance to the Deliverables and/or the Government Data; and</w:t>
      </w:r>
    </w:p>
    <w:p w14:paraId="13001B29" w14:textId="77777777" w:rsidR="00C12B62" w:rsidRDefault="005E5F94" w:rsidP="00AD4F0B">
      <w:pPr>
        <w:pStyle w:val="ListParagraph"/>
        <w:numPr>
          <w:ilvl w:val="2"/>
          <w:numId w:val="29"/>
        </w:numPr>
        <w:ind w:left="1560" w:hanging="851"/>
        <w:jc w:val="both"/>
      </w:pPr>
      <w:r>
        <w:t>where specified by the Buyer in accordance with paragraph 2.2 complies with the Security Policy and the ICT Policy.</w:t>
      </w:r>
    </w:p>
    <w:p w14:paraId="061EB636" w14:textId="77777777" w:rsidR="00C12B62" w:rsidRDefault="005E5F94" w:rsidP="00AD4F0B">
      <w:pPr>
        <w:pStyle w:val="ListParagraph"/>
        <w:numPr>
          <w:ilvl w:val="1"/>
          <w:numId w:val="29"/>
        </w:numPr>
        <w:ind w:left="709" w:hanging="709"/>
        <w:jc w:val="both"/>
      </w:pP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6340DF93" w14:textId="77777777" w:rsidR="00C12B62" w:rsidRDefault="005E5F94" w:rsidP="00AD4F0B">
      <w:pPr>
        <w:pStyle w:val="ListParagraph"/>
        <w:numPr>
          <w:ilvl w:val="1"/>
          <w:numId w:val="29"/>
        </w:numPr>
        <w:ind w:left="709" w:hanging="709"/>
        <w:jc w:val="both"/>
      </w:pPr>
      <w: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ACDFFD1" w14:textId="77777777" w:rsidR="00C12B62" w:rsidRPr="00FA63EA" w:rsidRDefault="005E5F94" w:rsidP="00AD4F0B">
      <w:pPr>
        <w:pStyle w:val="ListParagraph"/>
        <w:numPr>
          <w:ilvl w:val="0"/>
          <w:numId w:val="29"/>
        </w:numPr>
        <w:ind w:left="709" w:hanging="709"/>
        <w:jc w:val="both"/>
        <w:rPr>
          <w:b/>
          <w:bCs/>
          <w:sz w:val="24"/>
          <w:szCs w:val="24"/>
        </w:rPr>
      </w:pPr>
      <w:r w:rsidRPr="00FA63EA">
        <w:rPr>
          <w:b/>
          <w:bCs/>
          <w:sz w:val="24"/>
          <w:szCs w:val="24"/>
        </w:rPr>
        <w:t>Security Management Plan</w:t>
      </w:r>
    </w:p>
    <w:p w14:paraId="5BDBC09A" w14:textId="77777777" w:rsidR="00C12B62" w:rsidRDefault="005E5F94" w:rsidP="00AD4F0B">
      <w:pPr>
        <w:pStyle w:val="ListParagraph"/>
        <w:numPr>
          <w:ilvl w:val="1"/>
          <w:numId w:val="29"/>
        </w:numPr>
        <w:ind w:left="709" w:hanging="709"/>
        <w:jc w:val="both"/>
        <w:rPr>
          <w:b/>
        </w:rPr>
      </w:pPr>
      <w:r>
        <w:rPr>
          <w:b/>
        </w:rPr>
        <w:t>Introduction</w:t>
      </w:r>
    </w:p>
    <w:p w14:paraId="1878BF52" w14:textId="77777777" w:rsidR="00C12B62" w:rsidRDefault="005E5F94" w:rsidP="00AD4F0B">
      <w:pPr>
        <w:pStyle w:val="ListParagraph"/>
        <w:numPr>
          <w:ilvl w:val="2"/>
          <w:numId w:val="29"/>
        </w:numPr>
        <w:ind w:left="1560" w:hanging="851"/>
        <w:jc w:val="both"/>
      </w:pPr>
      <w:r>
        <w:t>The Supplier shall develop and maintain a Security Management Plan in accordance with this Schedule. The Supplier shall thereafter comply with its obligations set out in the Security Management Plan.</w:t>
      </w:r>
    </w:p>
    <w:p w14:paraId="6B506B6D" w14:textId="77777777" w:rsidR="00C12B62" w:rsidRDefault="005E5F94" w:rsidP="00AD4F0B">
      <w:pPr>
        <w:pStyle w:val="ListParagraph"/>
        <w:numPr>
          <w:ilvl w:val="1"/>
          <w:numId w:val="29"/>
        </w:numPr>
        <w:ind w:left="709" w:hanging="709"/>
        <w:jc w:val="both"/>
        <w:rPr>
          <w:b/>
        </w:rPr>
      </w:pPr>
      <w:r>
        <w:rPr>
          <w:b/>
        </w:rPr>
        <w:t>Content of the Security Management Plan</w:t>
      </w:r>
    </w:p>
    <w:p w14:paraId="07362F1C" w14:textId="77777777" w:rsidR="00C12B62" w:rsidRDefault="005E5F94" w:rsidP="00AD4F0B">
      <w:pPr>
        <w:pStyle w:val="ListParagraph"/>
        <w:numPr>
          <w:ilvl w:val="2"/>
          <w:numId w:val="29"/>
        </w:numPr>
        <w:ind w:left="1560" w:hanging="851"/>
        <w:jc w:val="both"/>
      </w:pPr>
      <w:r>
        <w:t>The Security Management Plan shall:</w:t>
      </w:r>
    </w:p>
    <w:p w14:paraId="44B9F80C" w14:textId="77777777" w:rsidR="00C12B62" w:rsidRDefault="005E5F94" w:rsidP="00AD4F0B">
      <w:pPr>
        <w:pStyle w:val="ListParagraph"/>
        <w:numPr>
          <w:ilvl w:val="0"/>
          <w:numId w:val="33"/>
        </w:numPr>
        <w:ind w:left="2127" w:hanging="567"/>
        <w:jc w:val="both"/>
      </w:pPr>
      <w:r>
        <w:t>comply with the principles of security set out in Paragraph 3 and any other provisions of this Contract relevant to security;</w:t>
      </w:r>
    </w:p>
    <w:p w14:paraId="2D6DCB03" w14:textId="77777777" w:rsidR="00C12B62" w:rsidRDefault="005E5F94" w:rsidP="00AD4F0B">
      <w:pPr>
        <w:pStyle w:val="ListParagraph"/>
        <w:numPr>
          <w:ilvl w:val="0"/>
          <w:numId w:val="33"/>
        </w:numPr>
        <w:ind w:left="2127" w:hanging="567"/>
        <w:jc w:val="both"/>
      </w:pPr>
      <w:r>
        <w:t>identify the necessary delegated organisational roles for those responsible for ensuring it is complied with by the Supplier;</w:t>
      </w:r>
    </w:p>
    <w:p w14:paraId="68120615" w14:textId="77777777" w:rsidR="00C12B62" w:rsidRDefault="005E5F94" w:rsidP="00AD4F0B">
      <w:pPr>
        <w:pStyle w:val="ListParagraph"/>
        <w:numPr>
          <w:ilvl w:val="0"/>
          <w:numId w:val="33"/>
        </w:numPr>
        <w:ind w:left="2127" w:hanging="567"/>
        <w:jc w:val="both"/>
      </w:pPr>
      <w: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6804539" w14:textId="77777777" w:rsidR="00C12B62" w:rsidRDefault="005E5F94" w:rsidP="00AD4F0B">
      <w:pPr>
        <w:pStyle w:val="ListParagraph"/>
        <w:numPr>
          <w:ilvl w:val="0"/>
          <w:numId w:val="33"/>
        </w:numPr>
        <w:ind w:left="2127" w:hanging="567"/>
        <w:jc w:val="both"/>
      </w:pPr>
      <w: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51EC5D45" w14:textId="77777777" w:rsidR="00C12B62" w:rsidRDefault="005E5F94" w:rsidP="00AD4F0B">
      <w:pPr>
        <w:pStyle w:val="ListParagraph"/>
        <w:numPr>
          <w:ilvl w:val="0"/>
          <w:numId w:val="33"/>
        </w:numPr>
        <w:ind w:left="2127" w:hanging="567"/>
        <w:jc w:val="both"/>
      </w:pPr>
      <w:r>
        <w:lastRenderedPageBreak/>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73C2F76E" w14:textId="77777777" w:rsidR="00C12B62" w:rsidRDefault="005E5F94" w:rsidP="00AD4F0B">
      <w:pPr>
        <w:pStyle w:val="ListParagraph"/>
        <w:numPr>
          <w:ilvl w:val="0"/>
          <w:numId w:val="33"/>
        </w:numPr>
        <w:ind w:left="2127" w:hanging="567"/>
        <w:jc w:val="both"/>
      </w:pPr>
      <w: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199B2F39" w14:textId="77777777" w:rsidR="00C12B62" w:rsidRDefault="005E5F94" w:rsidP="00AD4F0B">
      <w:pPr>
        <w:pStyle w:val="ListParagraph"/>
        <w:numPr>
          <w:ilvl w:val="0"/>
          <w:numId w:val="33"/>
        </w:numPr>
        <w:ind w:left="2127" w:hanging="567"/>
        <w:jc w:val="both"/>
      </w:pPr>
      <w: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716F65B6" w14:textId="77777777" w:rsidR="00C12B62" w:rsidRDefault="005E5F94" w:rsidP="00AD4F0B">
      <w:pPr>
        <w:pStyle w:val="ListParagraph"/>
        <w:numPr>
          <w:ilvl w:val="1"/>
          <w:numId w:val="29"/>
        </w:numPr>
        <w:ind w:left="709" w:hanging="709"/>
        <w:jc w:val="both"/>
        <w:rPr>
          <w:b/>
        </w:rPr>
      </w:pPr>
      <w:r>
        <w:rPr>
          <w:b/>
        </w:rPr>
        <w:t>Development of the Security Management Plan</w:t>
      </w:r>
    </w:p>
    <w:p w14:paraId="599DE64F" w14:textId="77777777" w:rsidR="00C12B62" w:rsidRDefault="005E5F94" w:rsidP="00AD4F0B">
      <w:pPr>
        <w:pStyle w:val="ListParagraph"/>
        <w:numPr>
          <w:ilvl w:val="2"/>
          <w:numId w:val="29"/>
        </w:numPr>
        <w:ind w:left="1701" w:hanging="992"/>
        <w:jc w:val="both"/>
      </w:pPr>
      <w:r>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14:paraId="199953D2" w14:textId="77777777" w:rsidR="00C12B62" w:rsidRDefault="005E5F94" w:rsidP="00AD4F0B">
      <w:pPr>
        <w:pStyle w:val="ListParagraph"/>
        <w:numPr>
          <w:ilvl w:val="2"/>
          <w:numId w:val="29"/>
        </w:numPr>
        <w:ind w:left="1701" w:hanging="992"/>
        <w:jc w:val="both"/>
      </w:pPr>
      <w: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2A316114" w14:textId="77777777" w:rsidR="00C12B62" w:rsidRDefault="005E5F94" w:rsidP="00AD4F0B">
      <w:pPr>
        <w:pStyle w:val="ListParagraph"/>
        <w:numPr>
          <w:ilvl w:val="2"/>
          <w:numId w:val="29"/>
        </w:numPr>
        <w:ind w:left="1701" w:hanging="992"/>
        <w:jc w:val="both"/>
      </w:pPr>
      <w: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4366022D" w14:textId="77777777" w:rsidR="00C12B62" w:rsidRDefault="005E5F94" w:rsidP="00AD4F0B">
      <w:pPr>
        <w:pStyle w:val="ListParagraph"/>
        <w:numPr>
          <w:ilvl w:val="2"/>
          <w:numId w:val="29"/>
        </w:numPr>
        <w:ind w:left="1701" w:hanging="992"/>
        <w:jc w:val="both"/>
      </w:pPr>
      <w:r>
        <w:t xml:space="preserve">Approval by the Buyer of the Security Management Plan pursuant to Paragraph 4.3.2 or of any change to the Security Management Plan in accordance with Paragraph 4.4 shall not relieve the Supplier of its obligations under this Schedule. </w:t>
      </w:r>
    </w:p>
    <w:p w14:paraId="3B6E3DE2" w14:textId="77777777" w:rsidR="00C12B62" w:rsidRDefault="005E5F94" w:rsidP="00AD4F0B">
      <w:pPr>
        <w:pStyle w:val="ListParagraph"/>
        <w:numPr>
          <w:ilvl w:val="1"/>
          <w:numId w:val="29"/>
        </w:numPr>
        <w:ind w:left="709" w:hanging="709"/>
        <w:jc w:val="both"/>
        <w:rPr>
          <w:b/>
        </w:rPr>
      </w:pPr>
      <w:r>
        <w:rPr>
          <w:b/>
        </w:rPr>
        <w:t>Amendment of the Security Management Plan</w:t>
      </w:r>
    </w:p>
    <w:p w14:paraId="0F48D029" w14:textId="77777777" w:rsidR="00C12B62" w:rsidRDefault="005E5F94" w:rsidP="00AD4F0B">
      <w:pPr>
        <w:pStyle w:val="ListParagraph"/>
        <w:numPr>
          <w:ilvl w:val="2"/>
          <w:numId w:val="29"/>
        </w:numPr>
        <w:ind w:left="1560" w:hanging="851"/>
        <w:jc w:val="both"/>
      </w:pPr>
      <w:r>
        <w:t>The Security Management Plan shall be fully reviewed and updated by the Supplier at least annually to reflect:</w:t>
      </w:r>
    </w:p>
    <w:p w14:paraId="77666C30" w14:textId="77777777" w:rsidR="00C12B62" w:rsidRDefault="005E5F94" w:rsidP="00AD4F0B">
      <w:pPr>
        <w:pStyle w:val="ListParagraph"/>
        <w:numPr>
          <w:ilvl w:val="0"/>
          <w:numId w:val="34"/>
        </w:numPr>
        <w:ind w:left="2127" w:hanging="567"/>
        <w:jc w:val="both"/>
      </w:pPr>
      <w:r>
        <w:t>emerging changes in Good Industry Practice;</w:t>
      </w:r>
    </w:p>
    <w:p w14:paraId="2F516F97" w14:textId="77777777" w:rsidR="00C12B62" w:rsidRDefault="005E5F94" w:rsidP="00AD4F0B">
      <w:pPr>
        <w:pStyle w:val="ListParagraph"/>
        <w:numPr>
          <w:ilvl w:val="0"/>
          <w:numId w:val="34"/>
        </w:numPr>
        <w:ind w:left="2127" w:hanging="567"/>
        <w:jc w:val="both"/>
      </w:pPr>
      <w:r>
        <w:t xml:space="preserve">any change or proposed change to the Deliverables and/or associated processes; </w:t>
      </w:r>
    </w:p>
    <w:p w14:paraId="6232BAF6" w14:textId="77777777" w:rsidR="00C12B62" w:rsidRDefault="005E5F94" w:rsidP="00AD4F0B">
      <w:pPr>
        <w:pStyle w:val="ListParagraph"/>
        <w:numPr>
          <w:ilvl w:val="0"/>
          <w:numId w:val="34"/>
        </w:numPr>
        <w:ind w:left="2127" w:hanging="567"/>
        <w:jc w:val="both"/>
      </w:pPr>
      <w:r>
        <w:t xml:space="preserve">where necessary in accordance with paragraph 2.2, any change to the Security Policy; </w:t>
      </w:r>
    </w:p>
    <w:p w14:paraId="4F3B57AB" w14:textId="77777777" w:rsidR="00C12B62" w:rsidRDefault="005E5F94" w:rsidP="00AD4F0B">
      <w:pPr>
        <w:pStyle w:val="ListParagraph"/>
        <w:numPr>
          <w:ilvl w:val="0"/>
          <w:numId w:val="34"/>
        </w:numPr>
        <w:ind w:left="2127" w:hanging="567"/>
        <w:jc w:val="both"/>
      </w:pPr>
      <w:r>
        <w:lastRenderedPageBreak/>
        <w:t>any new perceived or changed security threats; and</w:t>
      </w:r>
    </w:p>
    <w:p w14:paraId="329F0EF8" w14:textId="77777777" w:rsidR="00C12B62" w:rsidRDefault="005E5F94" w:rsidP="00AD4F0B">
      <w:pPr>
        <w:pStyle w:val="ListParagraph"/>
        <w:numPr>
          <w:ilvl w:val="0"/>
          <w:numId w:val="34"/>
        </w:numPr>
        <w:ind w:left="2127" w:hanging="567"/>
        <w:jc w:val="both"/>
      </w:pPr>
      <w:r>
        <w:t>any reasonable change in requirements requested by the Buyer.</w:t>
      </w:r>
    </w:p>
    <w:p w14:paraId="1B0DFD63" w14:textId="77777777" w:rsidR="00C12B62" w:rsidRDefault="005E5F94" w:rsidP="00AD4F0B">
      <w:pPr>
        <w:pStyle w:val="ListParagraph"/>
        <w:numPr>
          <w:ilvl w:val="2"/>
          <w:numId w:val="29"/>
        </w:numPr>
        <w:ind w:left="1560" w:hanging="851"/>
        <w:jc w:val="both"/>
      </w:pPr>
      <w: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02BE88C6" w14:textId="77777777" w:rsidR="00C12B62" w:rsidRDefault="005E5F94" w:rsidP="00AD4F0B">
      <w:pPr>
        <w:pStyle w:val="ListParagraph"/>
        <w:numPr>
          <w:ilvl w:val="0"/>
          <w:numId w:val="35"/>
        </w:numPr>
        <w:ind w:left="2127" w:hanging="567"/>
        <w:jc w:val="both"/>
      </w:pPr>
      <w:r>
        <w:t>suggested improvements to the effectiveness of the Security Management Plan;</w:t>
      </w:r>
    </w:p>
    <w:p w14:paraId="6291C42F" w14:textId="77777777" w:rsidR="00C12B62" w:rsidRDefault="005E5F94" w:rsidP="00AD4F0B">
      <w:pPr>
        <w:pStyle w:val="ListParagraph"/>
        <w:numPr>
          <w:ilvl w:val="0"/>
          <w:numId w:val="35"/>
        </w:numPr>
        <w:ind w:left="2127" w:hanging="567"/>
        <w:jc w:val="both"/>
      </w:pPr>
      <w:r>
        <w:t>updates to the risk assessments; and</w:t>
      </w:r>
    </w:p>
    <w:p w14:paraId="0D201805" w14:textId="77777777" w:rsidR="00C12B62" w:rsidRDefault="005E5F94" w:rsidP="00AD4F0B">
      <w:pPr>
        <w:pStyle w:val="ListParagraph"/>
        <w:numPr>
          <w:ilvl w:val="0"/>
          <w:numId w:val="35"/>
        </w:numPr>
        <w:ind w:left="2127" w:hanging="567"/>
        <w:jc w:val="both"/>
      </w:pPr>
      <w:r>
        <w:t>suggested improvements in measuring the effectiveness of controls.</w:t>
      </w:r>
    </w:p>
    <w:p w14:paraId="2346333D" w14:textId="77777777" w:rsidR="00C12B62" w:rsidRDefault="005E5F94" w:rsidP="00AD4F0B">
      <w:pPr>
        <w:pStyle w:val="ListParagraph"/>
        <w:numPr>
          <w:ilvl w:val="2"/>
          <w:numId w:val="29"/>
        </w:numPr>
        <w:ind w:left="1560" w:hanging="851"/>
        <w:jc w:val="both"/>
      </w:pPr>
      <w: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57286035" w14:textId="77777777" w:rsidR="00C12B62" w:rsidRDefault="005E5F94" w:rsidP="00AD4F0B">
      <w:pPr>
        <w:pStyle w:val="ListParagraph"/>
        <w:numPr>
          <w:ilvl w:val="2"/>
          <w:numId w:val="29"/>
        </w:numPr>
        <w:ind w:left="1560" w:hanging="851"/>
        <w:jc w:val="both"/>
      </w:pPr>
      <w: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42FFC22C" w14:textId="77777777" w:rsidR="00C12B62" w:rsidRPr="00FA63EA" w:rsidRDefault="005E5F94" w:rsidP="00AD4F0B">
      <w:pPr>
        <w:pStyle w:val="ListParagraph"/>
        <w:numPr>
          <w:ilvl w:val="0"/>
          <w:numId w:val="29"/>
        </w:numPr>
        <w:tabs>
          <w:tab w:val="left" w:pos="709"/>
        </w:tabs>
        <w:ind w:left="709" w:hanging="709"/>
        <w:jc w:val="both"/>
        <w:rPr>
          <w:b/>
          <w:bCs/>
          <w:sz w:val="24"/>
          <w:szCs w:val="24"/>
        </w:rPr>
      </w:pPr>
      <w:r w:rsidRPr="00FA63EA">
        <w:rPr>
          <w:b/>
          <w:bCs/>
          <w:sz w:val="24"/>
          <w:szCs w:val="24"/>
        </w:rPr>
        <w:t>Security breach</w:t>
      </w:r>
    </w:p>
    <w:p w14:paraId="68C8E18E" w14:textId="77777777" w:rsidR="00C12B62" w:rsidRDefault="005E5F94" w:rsidP="00AD4F0B">
      <w:pPr>
        <w:pStyle w:val="ListParagraph"/>
        <w:numPr>
          <w:ilvl w:val="1"/>
          <w:numId w:val="29"/>
        </w:numPr>
        <w:ind w:left="709" w:hanging="709"/>
        <w:jc w:val="both"/>
      </w:pPr>
      <w:r>
        <w:t>Either Party shall notify the other in accordance with the agreed security incident management process (as detailed in the Security Management Plan) upon becoming aware of any Breach of Security or any potential or attempted Breach of Security.</w:t>
      </w:r>
    </w:p>
    <w:p w14:paraId="7D82010A" w14:textId="77777777" w:rsidR="00C12B62" w:rsidRDefault="005E5F94" w:rsidP="00AD4F0B">
      <w:pPr>
        <w:pStyle w:val="ListParagraph"/>
        <w:numPr>
          <w:ilvl w:val="1"/>
          <w:numId w:val="29"/>
        </w:numPr>
        <w:ind w:left="709" w:hanging="709"/>
        <w:jc w:val="both"/>
      </w:pPr>
      <w:r>
        <w:t>Without prejudice to the security incident management process, upon becoming aware of any of the circumstances referred to in Paragraph 5.1, the Supplier shall:</w:t>
      </w:r>
    </w:p>
    <w:p w14:paraId="7F6ED184" w14:textId="77777777" w:rsidR="00C12B62" w:rsidRDefault="005E5F94" w:rsidP="00AD4F0B">
      <w:pPr>
        <w:pStyle w:val="ListParagraph"/>
        <w:numPr>
          <w:ilvl w:val="2"/>
          <w:numId w:val="29"/>
        </w:numPr>
        <w:ind w:left="1560" w:hanging="851"/>
        <w:jc w:val="both"/>
      </w:pPr>
      <w:r>
        <w:t>immediately take all reasonable steps (which shall include any action or changes reasonably required by the Buyer) necessary to:</w:t>
      </w:r>
    </w:p>
    <w:p w14:paraId="5968C2F1" w14:textId="77777777" w:rsidR="00C12B62" w:rsidRDefault="005E5F94" w:rsidP="00AD4F0B">
      <w:pPr>
        <w:pStyle w:val="ListParagraph"/>
        <w:numPr>
          <w:ilvl w:val="0"/>
          <w:numId w:val="36"/>
        </w:numPr>
        <w:ind w:left="2127" w:hanging="567"/>
        <w:jc w:val="both"/>
      </w:pPr>
      <w:r>
        <w:t>minimise the extent of actual or potential harm caused by any Breach of Security;</w:t>
      </w:r>
    </w:p>
    <w:p w14:paraId="230B797C" w14:textId="77777777" w:rsidR="00C12B62" w:rsidRDefault="005E5F94" w:rsidP="00AD4F0B">
      <w:pPr>
        <w:pStyle w:val="ListParagraph"/>
        <w:numPr>
          <w:ilvl w:val="0"/>
          <w:numId w:val="36"/>
        </w:numPr>
        <w:ind w:left="2127" w:hanging="567"/>
        <w:jc w:val="both"/>
      </w:pPr>
      <w: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0A404D09" w14:textId="77777777" w:rsidR="00C12B62" w:rsidRDefault="005E5F94" w:rsidP="00AD4F0B">
      <w:pPr>
        <w:pStyle w:val="ListParagraph"/>
        <w:numPr>
          <w:ilvl w:val="0"/>
          <w:numId w:val="36"/>
        </w:numPr>
        <w:ind w:left="2127" w:hanging="567"/>
        <w:jc w:val="both"/>
      </w:pPr>
      <w:r>
        <w:t>prevent an equivalent breach in the future exploiting the same cause failure; and</w:t>
      </w:r>
    </w:p>
    <w:p w14:paraId="5FD81494" w14:textId="77777777" w:rsidR="00C12B62" w:rsidRDefault="005E5F94" w:rsidP="00AD4F0B">
      <w:pPr>
        <w:pStyle w:val="ListParagraph"/>
        <w:numPr>
          <w:ilvl w:val="0"/>
          <w:numId w:val="36"/>
        </w:numPr>
        <w:ind w:left="2127" w:hanging="567"/>
        <w:jc w:val="both"/>
      </w:pPr>
      <w: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7F9A6873" w14:textId="77777777" w:rsidR="00C12B62" w:rsidRDefault="005E5F94" w:rsidP="00AD4F0B">
      <w:pPr>
        <w:pStyle w:val="ListParagraph"/>
        <w:numPr>
          <w:ilvl w:val="1"/>
          <w:numId w:val="29"/>
        </w:numPr>
        <w:ind w:left="709" w:hanging="709"/>
        <w:jc w:val="both"/>
      </w:pP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61A5F930" w14:textId="77777777" w:rsidR="00C12B62" w:rsidRPr="00FA63EA" w:rsidRDefault="005E5F94" w:rsidP="00AD4F0B">
      <w:pPr>
        <w:pStyle w:val="ListParagraph"/>
        <w:numPr>
          <w:ilvl w:val="0"/>
          <w:numId w:val="29"/>
        </w:numPr>
        <w:tabs>
          <w:tab w:val="left" w:pos="709"/>
        </w:tabs>
        <w:ind w:left="709" w:hanging="709"/>
        <w:jc w:val="both"/>
        <w:rPr>
          <w:b/>
          <w:bCs/>
          <w:sz w:val="24"/>
          <w:szCs w:val="24"/>
        </w:rPr>
      </w:pPr>
      <w:r w:rsidRPr="00FA63EA">
        <w:rPr>
          <w:b/>
          <w:bCs/>
          <w:sz w:val="24"/>
          <w:szCs w:val="24"/>
        </w:rPr>
        <w:t>Data security</w:t>
      </w:r>
    </w:p>
    <w:p w14:paraId="3755988E" w14:textId="77777777" w:rsidR="0000230D" w:rsidRDefault="005E5F94" w:rsidP="00AD4F0B">
      <w:pPr>
        <w:pStyle w:val="ListParagraph"/>
        <w:numPr>
          <w:ilvl w:val="1"/>
          <w:numId w:val="29"/>
        </w:numPr>
        <w:ind w:left="709" w:hanging="709"/>
        <w:jc w:val="both"/>
      </w:pPr>
      <w:r>
        <w:lastRenderedPageBreak/>
        <w:t>The Supplier will ensure that any system on which the Supplier holds any Government Data will be accredited as specific to the Buyer and will comply with:</w:t>
      </w:r>
    </w:p>
    <w:p w14:paraId="69CA4B90" w14:textId="77777777" w:rsidR="0000230D" w:rsidRDefault="005E5F94" w:rsidP="00AD4F0B">
      <w:pPr>
        <w:pStyle w:val="ListParagraph"/>
        <w:numPr>
          <w:ilvl w:val="2"/>
          <w:numId w:val="29"/>
        </w:numPr>
        <w:ind w:left="1560" w:hanging="851"/>
        <w:jc w:val="both"/>
      </w:pPr>
      <w:r>
        <w:t>the government security policy framework and information assurance policy;</w:t>
      </w:r>
    </w:p>
    <w:p w14:paraId="10C1B433" w14:textId="77777777" w:rsidR="0000230D" w:rsidRDefault="005E5F94" w:rsidP="00AD4F0B">
      <w:pPr>
        <w:pStyle w:val="ListParagraph"/>
        <w:numPr>
          <w:ilvl w:val="2"/>
          <w:numId w:val="29"/>
        </w:numPr>
        <w:ind w:left="1560" w:hanging="851"/>
        <w:jc w:val="both"/>
      </w:pPr>
      <w:r>
        <w:t>guidance issued by the Centre for Protection of National Infrastructure on Risk Management and Accreditation of Information Systems; and</w:t>
      </w:r>
    </w:p>
    <w:p w14:paraId="722AB6AE" w14:textId="77777777" w:rsidR="00C12B62" w:rsidRDefault="005E5F94" w:rsidP="00AD4F0B">
      <w:pPr>
        <w:pStyle w:val="ListParagraph"/>
        <w:numPr>
          <w:ilvl w:val="2"/>
          <w:numId w:val="29"/>
        </w:numPr>
        <w:ind w:left="1560" w:hanging="851"/>
        <w:jc w:val="both"/>
      </w:pPr>
      <w:r>
        <w:t>the relevant government information assurance standard(s).</w:t>
      </w:r>
    </w:p>
    <w:p w14:paraId="6BAF2D37" w14:textId="77777777" w:rsidR="00C12B62" w:rsidRDefault="005E5F94" w:rsidP="00AD4F0B">
      <w:pPr>
        <w:pStyle w:val="ListParagraph"/>
        <w:numPr>
          <w:ilvl w:val="1"/>
          <w:numId w:val="29"/>
        </w:numPr>
        <w:ind w:left="709" w:hanging="709"/>
        <w:jc w:val="both"/>
      </w:pPr>
      <w:r>
        <w:t>Where the duration of a Call-Off Contract exceeds one (1) year, the Supplier will review the accreditation status at least once each year to assess whether material changes have occurred which could alter the original accreditation decision in relation to Government Data. If any changes have occurred then the Supplier agrees to promptly re-submit such system for re-accreditation.</w:t>
      </w:r>
    </w:p>
    <w:p w14:paraId="3A66887F" w14:textId="77777777" w:rsidR="00FA63EA" w:rsidRDefault="00FA63EA" w:rsidP="00C45B3F">
      <w:pPr>
        <w:suppressAutoHyphens w:val="0"/>
        <w:spacing w:after="160" w:line="251" w:lineRule="auto"/>
        <w:jc w:val="both"/>
        <w:rPr>
          <w:rFonts w:eastAsia="Times New Roman" w:cs="Times New Roman"/>
          <w:b/>
          <w:sz w:val="28"/>
          <w:szCs w:val="28"/>
        </w:rPr>
      </w:pPr>
      <w:r>
        <w:rPr>
          <w:sz w:val="28"/>
          <w:szCs w:val="28"/>
        </w:rPr>
        <w:br w:type="page"/>
      </w:r>
    </w:p>
    <w:p w14:paraId="0A8F512C" w14:textId="020AD71B" w:rsidR="00C12B62" w:rsidRPr="00FA63EA" w:rsidRDefault="005E5F94" w:rsidP="00FA63EA">
      <w:pPr>
        <w:spacing w:after="240"/>
        <w:rPr>
          <w:b/>
          <w:bCs/>
          <w:sz w:val="28"/>
          <w:szCs w:val="28"/>
        </w:rPr>
      </w:pPr>
      <w:r w:rsidRPr="00FA63EA">
        <w:rPr>
          <w:b/>
          <w:bCs/>
          <w:sz w:val="28"/>
          <w:szCs w:val="28"/>
        </w:rPr>
        <w:lastRenderedPageBreak/>
        <w:t>Part B: Long Form Security Requirements</w:t>
      </w:r>
      <w:r w:rsidR="00EC65C3">
        <w:rPr>
          <w:b/>
          <w:bCs/>
          <w:sz w:val="28"/>
          <w:szCs w:val="28"/>
        </w:rPr>
        <w:t xml:space="preserve"> – NOT APPLICABLE</w:t>
      </w:r>
    </w:p>
    <w:p w14:paraId="3729C114" w14:textId="77777777" w:rsidR="00C12B62" w:rsidRPr="00FA63EA" w:rsidRDefault="005E5F94" w:rsidP="00AD4F0B">
      <w:pPr>
        <w:pStyle w:val="ListParagraph"/>
        <w:numPr>
          <w:ilvl w:val="0"/>
          <w:numId w:val="37"/>
        </w:numPr>
        <w:ind w:left="709" w:hanging="709"/>
        <w:jc w:val="both"/>
        <w:rPr>
          <w:b/>
          <w:bCs/>
          <w:sz w:val="24"/>
          <w:szCs w:val="24"/>
        </w:rPr>
      </w:pPr>
      <w:r w:rsidRPr="00FA63EA">
        <w:rPr>
          <w:b/>
          <w:bCs/>
          <w:sz w:val="24"/>
          <w:szCs w:val="24"/>
        </w:rPr>
        <w:t xml:space="preserve">Definitions </w:t>
      </w:r>
    </w:p>
    <w:p w14:paraId="57E0E9AA" w14:textId="77777777" w:rsidR="00C12B62" w:rsidRDefault="005E5F94" w:rsidP="00AD4F0B">
      <w:pPr>
        <w:pStyle w:val="ListParagraph"/>
        <w:numPr>
          <w:ilvl w:val="1"/>
          <w:numId w:val="37"/>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C12B62" w14:paraId="469C2078"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110F2" w14:textId="77777777" w:rsidR="00C12B62" w:rsidRDefault="005E5F94" w:rsidP="000D0682">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40D3A" w14:textId="77777777" w:rsidR="00C12B62" w:rsidRDefault="005E5F94" w:rsidP="000D0682">
            <w:pPr>
              <w:widowControl w:val="0"/>
              <w:spacing w:after="60"/>
              <w:rPr>
                <w:b/>
              </w:rPr>
            </w:pPr>
            <w:r>
              <w:rPr>
                <w:b/>
              </w:rPr>
              <w:t>Definition</w:t>
            </w:r>
          </w:p>
        </w:tc>
      </w:tr>
      <w:tr w:rsidR="00C12B62" w14:paraId="12F8F0F2"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707C" w14:textId="77777777" w:rsidR="00C12B62" w:rsidRDefault="005E5F94" w:rsidP="000D0682">
            <w:pPr>
              <w:widowControl w:val="0"/>
              <w:spacing w:after="60"/>
              <w:rPr>
                <w:b/>
              </w:rPr>
            </w:pPr>
            <w:r>
              <w:rPr>
                <w:b/>
              </w:rPr>
              <w:t>Breach of Security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3D89" w14:textId="77777777" w:rsidR="00C12B62" w:rsidRDefault="005E5F94" w:rsidP="000D0682">
            <w:pPr>
              <w:widowControl w:val="0"/>
              <w:spacing w:after="60"/>
            </w:pPr>
            <w:r>
              <w:t>means the occurrence of:</w:t>
            </w:r>
          </w:p>
          <w:p w14:paraId="1953673F" w14:textId="77777777" w:rsidR="00C12B62" w:rsidRDefault="005E5F94" w:rsidP="000D0682">
            <w:pPr>
              <w:pStyle w:val="ListParagraph"/>
              <w:widowControl w:val="0"/>
              <w:numPr>
                <w:ilvl w:val="0"/>
                <w:numId w:val="38"/>
              </w:numPr>
              <w:spacing w:after="60"/>
            </w:pPr>
            <w: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2FAC9163" w14:textId="77777777" w:rsidR="00C12B62" w:rsidRDefault="005E5F94" w:rsidP="000D0682">
            <w:pPr>
              <w:pStyle w:val="ListParagraph"/>
              <w:widowControl w:val="0"/>
              <w:numPr>
                <w:ilvl w:val="0"/>
                <w:numId w:val="38"/>
              </w:numPr>
              <w:spacing w:after="60"/>
            </w:pPr>
            <w:r>
              <w:t>the loss and/or unauthorised disclosure of any information or data (including the Confidential Information and the Government Data), including any copies of such information or data, used by the Buyer and/or the Supplier in connection with this Contract,</w:t>
            </w:r>
          </w:p>
          <w:p w14:paraId="0A5250F8" w14:textId="77777777" w:rsidR="00C12B62" w:rsidRDefault="005E5F94" w:rsidP="000D0682">
            <w:pPr>
              <w:widowControl w:val="0"/>
              <w:spacing w:after="60"/>
            </w:pPr>
            <w:r>
              <w:t>in either case as more particularly set out in the security requirements in the Security Policy where the Buyer has required compliance therewith in accordance with paragraph 3.4.3 d;</w:t>
            </w:r>
          </w:p>
        </w:tc>
      </w:tr>
      <w:tr w:rsidR="00C12B62" w14:paraId="6A6408B9"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025E3" w14:textId="77777777" w:rsidR="00C12B62" w:rsidRDefault="005E5F94" w:rsidP="000D0682">
            <w:pPr>
              <w:widowControl w:val="0"/>
              <w:spacing w:after="60"/>
              <w:rPr>
                <w:b/>
              </w:rPr>
            </w:pPr>
            <w:r>
              <w:rPr>
                <w:b/>
              </w:rPr>
              <w:t>ISMS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A7B95" w14:textId="77777777" w:rsidR="00C12B62" w:rsidRDefault="005E5F94" w:rsidP="000D0682">
            <w:pPr>
              <w:widowControl w:val="0"/>
              <w:spacing w:after="60"/>
            </w:pPr>
            <w:r>
              <w:t>the information security management system and process developed by the Supplier in accordance with Paragraph 3 (ISMS) as updated from time to time in accordance with this Schedule; and</w:t>
            </w:r>
          </w:p>
        </w:tc>
      </w:tr>
      <w:tr w:rsidR="00C12B62" w14:paraId="2387ACC1" w14:textId="77777777" w:rsidTr="000023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9C51" w14:textId="77777777" w:rsidR="00C12B62" w:rsidRDefault="005E5F94" w:rsidP="000D0682">
            <w:pPr>
              <w:widowControl w:val="0"/>
              <w:spacing w:after="60"/>
              <w:rPr>
                <w:b/>
              </w:rPr>
            </w:pPr>
            <w:r>
              <w:rPr>
                <w:b/>
              </w:rPr>
              <w:t>Security Tests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939C" w14:textId="77777777" w:rsidR="00C12B62" w:rsidRDefault="005E5F94" w:rsidP="000D0682">
            <w:pPr>
              <w:widowControl w:val="0"/>
              <w:spacing w:after="60"/>
            </w:pPr>
            <w:r>
              <w:t>tests to validate the ISMS and security of all relevant processes, systems, incident response plans, patches to vulnerabilities and mitigations to Breaches of Security.</w:t>
            </w:r>
          </w:p>
        </w:tc>
      </w:tr>
    </w:tbl>
    <w:p w14:paraId="26FB1CDD" w14:textId="77777777" w:rsidR="0000230D" w:rsidRDefault="0000230D" w:rsidP="0000230D">
      <w:pPr>
        <w:pStyle w:val="Heading3"/>
        <w:spacing w:before="0" w:line="240" w:lineRule="auto"/>
      </w:pPr>
    </w:p>
    <w:p w14:paraId="0A8F1F55" w14:textId="77777777" w:rsidR="00C12B62" w:rsidRPr="00FA63EA" w:rsidRDefault="005E5F94" w:rsidP="00AD4F0B">
      <w:pPr>
        <w:pStyle w:val="ListParagraph"/>
        <w:numPr>
          <w:ilvl w:val="0"/>
          <w:numId w:val="37"/>
        </w:numPr>
        <w:ind w:left="709" w:hanging="709"/>
        <w:jc w:val="both"/>
        <w:rPr>
          <w:b/>
          <w:bCs/>
          <w:sz w:val="24"/>
          <w:szCs w:val="24"/>
        </w:rPr>
      </w:pPr>
      <w:r w:rsidRPr="00FA63EA">
        <w:rPr>
          <w:b/>
          <w:bCs/>
          <w:sz w:val="24"/>
          <w:szCs w:val="24"/>
        </w:rPr>
        <w:t xml:space="preserve">Security Requirements </w:t>
      </w:r>
    </w:p>
    <w:p w14:paraId="2FB1B993" w14:textId="77777777" w:rsidR="00C12B62" w:rsidRDefault="005E5F94" w:rsidP="00AD4F0B">
      <w:pPr>
        <w:pStyle w:val="ListParagraph"/>
        <w:numPr>
          <w:ilvl w:val="1"/>
          <w:numId w:val="37"/>
        </w:numPr>
        <w:ind w:left="709" w:hanging="709"/>
        <w:jc w:val="both"/>
      </w:pPr>
      <w:r>
        <w:t xml:space="preserve">The Buyer and the Supplier recognise that, where specified in Framework Schedule 4 (Framework Management), CCS shall have the right to enforce the Buyer's rights under this Schedule. </w:t>
      </w:r>
    </w:p>
    <w:p w14:paraId="502910FF" w14:textId="77777777" w:rsidR="00C12B62" w:rsidRDefault="005E5F94" w:rsidP="00AD4F0B">
      <w:pPr>
        <w:pStyle w:val="ListParagraph"/>
        <w:numPr>
          <w:ilvl w:val="1"/>
          <w:numId w:val="37"/>
        </w:numPr>
        <w:ind w:left="709" w:hanging="709"/>
        <w:jc w:val="both"/>
      </w:pPr>
      <w:r>
        <w:t>The Parties acknowledge that the purpose of the ISMS and Security Management Plan are to ensure a good organisational approach to security under which the specific requirements of this Contract will be met.</w:t>
      </w:r>
    </w:p>
    <w:p w14:paraId="527DE33F" w14:textId="77777777" w:rsidR="00C12B62" w:rsidRDefault="005E5F94" w:rsidP="00AD4F0B">
      <w:pPr>
        <w:pStyle w:val="ListParagraph"/>
        <w:numPr>
          <w:ilvl w:val="1"/>
          <w:numId w:val="37"/>
        </w:numPr>
        <w:ind w:left="709" w:hanging="709"/>
        <w:jc w:val="both"/>
      </w:pPr>
      <w:r>
        <w:t>The Parties shall each appoint a security representative to be responsible for Security. The initial security representatives of the Parties are:</w:t>
      </w:r>
    </w:p>
    <w:p w14:paraId="4283D535" w14:textId="77777777" w:rsidR="00C12B62" w:rsidRPr="00862C38" w:rsidRDefault="005E5F94" w:rsidP="00AD4F0B">
      <w:pPr>
        <w:pStyle w:val="ListParagraph"/>
        <w:numPr>
          <w:ilvl w:val="2"/>
          <w:numId w:val="37"/>
        </w:numPr>
        <w:ind w:left="1560" w:hanging="851"/>
        <w:jc w:val="both"/>
      </w:pPr>
      <w:r w:rsidRPr="00862C38">
        <w:rPr>
          <w:b/>
        </w:rPr>
        <w:t>[insert security representative of the Buyer]</w:t>
      </w:r>
    </w:p>
    <w:p w14:paraId="56972C9E" w14:textId="77777777" w:rsidR="00C12B62" w:rsidRPr="00862C38" w:rsidRDefault="005E5F94" w:rsidP="00AD4F0B">
      <w:pPr>
        <w:pStyle w:val="ListParagraph"/>
        <w:numPr>
          <w:ilvl w:val="2"/>
          <w:numId w:val="37"/>
        </w:numPr>
        <w:ind w:left="1560" w:hanging="851"/>
        <w:jc w:val="both"/>
      </w:pPr>
      <w:r w:rsidRPr="00862C38">
        <w:rPr>
          <w:b/>
        </w:rPr>
        <w:t>[insert security representative of the Supplier]</w:t>
      </w:r>
    </w:p>
    <w:p w14:paraId="0097857D" w14:textId="77777777" w:rsidR="00C12B62" w:rsidRDefault="005E5F94" w:rsidP="00AD4F0B">
      <w:pPr>
        <w:pStyle w:val="ListParagraph"/>
        <w:numPr>
          <w:ilvl w:val="1"/>
          <w:numId w:val="37"/>
        </w:numPr>
        <w:ind w:left="709" w:hanging="709"/>
        <w:jc w:val="both"/>
      </w:pPr>
      <w:r>
        <w:t>The Buyer shall clearly articulate its high level security requirements so that the Supplier can ensure that the ISMS, security related activities and any mitigations are driven by these fundamental needs.</w:t>
      </w:r>
    </w:p>
    <w:p w14:paraId="4FE8C8F4" w14:textId="77777777" w:rsidR="00C12B62" w:rsidRDefault="005E5F94" w:rsidP="00AD4F0B">
      <w:pPr>
        <w:pStyle w:val="ListParagraph"/>
        <w:numPr>
          <w:ilvl w:val="1"/>
          <w:numId w:val="37"/>
        </w:numPr>
        <w:ind w:left="709" w:hanging="709"/>
        <w:jc w:val="both"/>
      </w:pPr>
      <w:r>
        <w:t>Both Parties shall provide a reasonable level of access to any members of their staff for the purposes of designing, implementing and managing security.</w:t>
      </w:r>
    </w:p>
    <w:p w14:paraId="3072097E" w14:textId="77777777" w:rsidR="00C12B62" w:rsidRDefault="005E5F94" w:rsidP="00AD4F0B">
      <w:pPr>
        <w:pStyle w:val="ListParagraph"/>
        <w:numPr>
          <w:ilvl w:val="1"/>
          <w:numId w:val="37"/>
        </w:numPr>
        <w:ind w:left="709" w:hanging="709"/>
        <w:jc w:val="both"/>
      </w:pPr>
      <w:r>
        <w:t xml:space="preserve">The Supplier shall use as a minimum Good Industry Practice in the day to day operation of any system holding, transferring or processing Government Data and any </w:t>
      </w:r>
      <w:r>
        <w:lastRenderedPageBreak/>
        <w:t>system that could directly or indirectly have an impact on that information, and shall ensure that Government Data remains under the effective control of the Supplier at all times.</w:t>
      </w:r>
    </w:p>
    <w:p w14:paraId="21E2E557" w14:textId="77777777" w:rsidR="00C12B62" w:rsidRDefault="005E5F94" w:rsidP="00AD4F0B">
      <w:pPr>
        <w:pStyle w:val="ListParagraph"/>
        <w:numPr>
          <w:ilvl w:val="1"/>
          <w:numId w:val="37"/>
        </w:numPr>
        <w:ind w:left="709" w:hanging="709"/>
        <w:jc w:val="both"/>
      </w:pPr>
      <w:r>
        <w:t xml:space="preserve">The Supplier shall ensure the up-to-date maintenance of a security policy relating to the operation of its own organisation and systems and on request shall supply this document as soon as practicable to the Buyer. </w:t>
      </w:r>
    </w:p>
    <w:p w14:paraId="188507C9" w14:textId="77777777" w:rsidR="00C12B62" w:rsidRDefault="005E5F94" w:rsidP="00AD4F0B">
      <w:pPr>
        <w:pStyle w:val="ListParagraph"/>
        <w:numPr>
          <w:ilvl w:val="1"/>
          <w:numId w:val="37"/>
        </w:numPr>
        <w:ind w:left="709" w:hanging="709"/>
        <w:jc w:val="both"/>
      </w:pPr>
      <w: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428860F1" w14:textId="77777777" w:rsidR="00C12B62" w:rsidRPr="00FA63EA" w:rsidRDefault="005E5F94" w:rsidP="00AD4F0B">
      <w:pPr>
        <w:pStyle w:val="ListParagraph"/>
        <w:numPr>
          <w:ilvl w:val="0"/>
          <w:numId w:val="37"/>
        </w:numPr>
        <w:ind w:left="709" w:hanging="709"/>
        <w:jc w:val="both"/>
        <w:rPr>
          <w:b/>
          <w:bCs/>
          <w:sz w:val="24"/>
          <w:szCs w:val="24"/>
        </w:rPr>
      </w:pPr>
      <w:r w:rsidRPr="00FA63EA">
        <w:rPr>
          <w:b/>
          <w:bCs/>
          <w:sz w:val="24"/>
          <w:szCs w:val="24"/>
        </w:rPr>
        <w:t xml:space="preserve">Information Security Management System (ISMS) </w:t>
      </w:r>
    </w:p>
    <w:p w14:paraId="04FBDCDD" w14:textId="77777777" w:rsidR="00C12B62" w:rsidRDefault="005E5F94" w:rsidP="00AD4F0B">
      <w:pPr>
        <w:pStyle w:val="ListParagraph"/>
        <w:numPr>
          <w:ilvl w:val="1"/>
          <w:numId w:val="37"/>
        </w:numPr>
        <w:ind w:left="709" w:hanging="709"/>
        <w:jc w:val="both"/>
      </w:pPr>
      <w:r>
        <w:t>The Supplier shall develop and submit to the Buyer, within twenty (20) Working Days after the Start Date, an information security management system for the purposes of this Contract and shall comply with the requirements of Paragraphs 3.4 to 3.6.</w:t>
      </w:r>
    </w:p>
    <w:p w14:paraId="4D54BF8F" w14:textId="77777777" w:rsidR="00C12B62" w:rsidRDefault="005E5F94" w:rsidP="00AD4F0B">
      <w:pPr>
        <w:pStyle w:val="ListParagraph"/>
        <w:numPr>
          <w:ilvl w:val="1"/>
          <w:numId w:val="37"/>
        </w:numPr>
        <w:ind w:left="709" w:hanging="709"/>
        <w:jc w:val="both"/>
      </w:pPr>
      <w: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4745B068" w14:textId="77777777" w:rsidR="00C12B62" w:rsidRDefault="005E5F94" w:rsidP="00AD4F0B">
      <w:pPr>
        <w:pStyle w:val="ListParagraph"/>
        <w:numPr>
          <w:ilvl w:val="1"/>
          <w:numId w:val="37"/>
        </w:numPr>
        <w:ind w:left="709" w:hanging="709"/>
        <w:jc w:val="both"/>
      </w:pPr>
      <w:r>
        <w:t>The Buyer acknowledges that;</w:t>
      </w:r>
    </w:p>
    <w:p w14:paraId="578D6F5B" w14:textId="77777777" w:rsidR="00C12B62" w:rsidRDefault="005E5F94" w:rsidP="00AD4F0B">
      <w:pPr>
        <w:pStyle w:val="ListParagraph"/>
        <w:numPr>
          <w:ilvl w:val="2"/>
          <w:numId w:val="37"/>
        </w:numPr>
        <w:ind w:left="1560" w:hanging="851"/>
        <w:jc w:val="both"/>
      </w:pPr>
      <w:r>
        <w:t>If the Buyer has not stipulated during a Further Competition that it requires a bespoke ISMS, the ISMS provided by the Supplier may be an extant ISMS covering the Services and their implementation across the Supplier’s estate; and</w:t>
      </w:r>
    </w:p>
    <w:p w14:paraId="67F5CD46" w14:textId="77777777" w:rsidR="00C12B62" w:rsidRDefault="005E5F94" w:rsidP="00AD4F0B">
      <w:pPr>
        <w:pStyle w:val="ListParagraph"/>
        <w:numPr>
          <w:ilvl w:val="2"/>
          <w:numId w:val="37"/>
        </w:numPr>
        <w:ind w:left="1560" w:hanging="851"/>
        <w:jc w:val="both"/>
      </w:pPr>
      <w:r>
        <w:t>Where the Buyer has stipulated that it requires a bespoke ISMS then the Supplier shall be required to present the ISMS for the Buyer’s Approval.</w:t>
      </w:r>
    </w:p>
    <w:p w14:paraId="5BD0E0C0" w14:textId="77777777" w:rsidR="00C12B62" w:rsidRDefault="005E5F94" w:rsidP="00AD4F0B">
      <w:pPr>
        <w:pStyle w:val="ListParagraph"/>
        <w:numPr>
          <w:ilvl w:val="1"/>
          <w:numId w:val="37"/>
        </w:numPr>
        <w:ind w:left="709" w:hanging="709"/>
        <w:jc w:val="both"/>
      </w:pPr>
      <w:r>
        <w:t>The ISMS shall:</w:t>
      </w:r>
    </w:p>
    <w:p w14:paraId="774B1C49" w14:textId="77777777" w:rsidR="00C12B62" w:rsidRDefault="005E5F94" w:rsidP="00AD4F0B">
      <w:pPr>
        <w:pStyle w:val="ListParagraph"/>
        <w:numPr>
          <w:ilvl w:val="2"/>
          <w:numId w:val="37"/>
        </w:numPr>
        <w:ind w:left="1560" w:hanging="851"/>
        <w:jc w:val="both"/>
      </w:pPr>
      <w: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17890400" w14:textId="77777777" w:rsidR="00C12B62" w:rsidRDefault="005E5F94" w:rsidP="00AD4F0B">
      <w:pPr>
        <w:pStyle w:val="ListParagraph"/>
        <w:numPr>
          <w:ilvl w:val="2"/>
          <w:numId w:val="37"/>
        </w:numPr>
        <w:ind w:left="1560" w:hanging="851"/>
        <w:jc w:val="both"/>
      </w:pPr>
      <w:r>
        <w:t>meet the relevant standards in ISO/IEC 27001 and ISO/IEC27002 in accordance with Paragraph 7;</w:t>
      </w:r>
    </w:p>
    <w:p w14:paraId="7E6B21A1" w14:textId="77777777" w:rsidR="00C12B62" w:rsidRDefault="005E5F94" w:rsidP="00AD4F0B">
      <w:pPr>
        <w:pStyle w:val="ListParagraph"/>
        <w:numPr>
          <w:ilvl w:val="2"/>
          <w:numId w:val="37"/>
        </w:numPr>
        <w:ind w:left="1560" w:hanging="851"/>
        <w:jc w:val="both"/>
      </w:pPr>
      <w:r>
        <w:t>at all times provide a level of security which:</w:t>
      </w:r>
    </w:p>
    <w:p w14:paraId="6EF60F14" w14:textId="77777777" w:rsidR="00C12B62" w:rsidRDefault="005E5F94" w:rsidP="00AD4F0B">
      <w:pPr>
        <w:pStyle w:val="ListParagraph"/>
        <w:numPr>
          <w:ilvl w:val="0"/>
          <w:numId w:val="39"/>
        </w:numPr>
        <w:ind w:left="2127" w:hanging="567"/>
        <w:jc w:val="both"/>
      </w:pPr>
      <w:r>
        <w:t>is in accordance with the Law and this Contract;</w:t>
      </w:r>
    </w:p>
    <w:p w14:paraId="70AD5A30" w14:textId="77777777" w:rsidR="00C12B62" w:rsidRDefault="005E5F94" w:rsidP="00AD4F0B">
      <w:pPr>
        <w:pStyle w:val="ListParagraph"/>
        <w:numPr>
          <w:ilvl w:val="0"/>
          <w:numId w:val="39"/>
        </w:numPr>
        <w:ind w:left="2127" w:hanging="567"/>
        <w:jc w:val="both"/>
      </w:pPr>
      <w:r>
        <w:t>complies with the Baseline Security Requirements;</w:t>
      </w:r>
    </w:p>
    <w:p w14:paraId="4569E13E" w14:textId="77777777" w:rsidR="00C12B62" w:rsidRDefault="005E5F94" w:rsidP="00AD4F0B">
      <w:pPr>
        <w:pStyle w:val="ListParagraph"/>
        <w:numPr>
          <w:ilvl w:val="0"/>
          <w:numId w:val="39"/>
        </w:numPr>
        <w:ind w:left="2127" w:hanging="567"/>
        <w:jc w:val="both"/>
      </w:pPr>
      <w:r>
        <w:t>as a minimum demonstrates Good Industry Practice;</w:t>
      </w:r>
    </w:p>
    <w:p w14:paraId="09F2E078" w14:textId="77777777" w:rsidR="00C12B62" w:rsidRDefault="005E5F94" w:rsidP="00AD4F0B">
      <w:pPr>
        <w:pStyle w:val="ListParagraph"/>
        <w:numPr>
          <w:ilvl w:val="0"/>
          <w:numId w:val="39"/>
        </w:numPr>
        <w:ind w:left="2127" w:hanging="567"/>
        <w:jc w:val="both"/>
      </w:pPr>
      <w:r>
        <w:t>where specified by a Buyer that has undertaken a Further Competition, complies with the Security Policy and the ICT Policy;</w:t>
      </w:r>
    </w:p>
    <w:p w14:paraId="459A0002" w14:textId="77777777" w:rsidR="00C12B62" w:rsidRDefault="005E5F94" w:rsidP="00AD4F0B">
      <w:pPr>
        <w:pStyle w:val="ListParagraph"/>
        <w:numPr>
          <w:ilvl w:val="0"/>
          <w:numId w:val="39"/>
        </w:numPr>
        <w:ind w:left="2127" w:hanging="567"/>
        <w:jc w:val="both"/>
      </w:pPr>
      <w:r>
        <w:t>complies with at least the minimum set of security measures and standards as determined by the Security Policy Framework (Tiers 1 to 4) (</w:t>
      </w:r>
      <w:hyperlink r:id="rId26" w:history="1">
        <w:r>
          <w:rPr>
            <w:rStyle w:val="Hyperlink"/>
          </w:rPr>
          <w:t>https://www.gov.uk/government/publications/security-policy-framework/hmg-security-policy-framework</w:t>
        </w:r>
      </w:hyperlink>
      <w:r>
        <w:t>);</w:t>
      </w:r>
    </w:p>
    <w:p w14:paraId="3FFF3135" w14:textId="77777777" w:rsidR="00C12B62" w:rsidRDefault="005E5F94" w:rsidP="00AD4F0B">
      <w:pPr>
        <w:pStyle w:val="ListParagraph"/>
        <w:numPr>
          <w:ilvl w:val="0"/>
          <w:numId w:val="39"/>
        </w:numPr>
        <w:ind w:left="2127" w:hanging="567"/>
        <w:jc w:val="both"/>
      </w:pPr>
      <w:r>
        <w:t>takes account of guidance issued by the Centre for Protection of National Infrastructure (</w:t>
      </w:r>
      <w:hyperlink r:id="rId27" w:history="1">
        <w:r>
          <w:rPr>
            <w:rStyle w:val="Hyperlink"/>
          </w:rPr>
          <w:t>https://www.cpni.gov.uk</w:t>
        </w:r>
      </w:hyperlink>
      <w:r>
        <w:t>);</w:t>
      </w:r>
    </w:p>
    <w:p w14:paraId="3C0F87FC" w14:textId="77777777" w:rsidR="00C12B62" w:rsidRDefault="005E5F94" w:rsidP="00AD4F0B">
      <w:pPr>
        <w:pStyle w:val="ListParagraph"/>
        <w:numPr>
          <w:ilvl w:val="0"/>
          <w:numId w:val="39"/>
        </w:numPr>
        <w:ind w:left="2127" w:hanging="567"/>
        <w:jc w:val="both"/>
      </w:pPr>
      <w:r>
        <w:lastRenderedPageBreak/>
        <w:t>complies with HMG Information Assurance Maturity Model and Assurance Framework (</w:t>
      </w:r>
      <w:hyperlink r:id="rId28" w:history="1">
        <w:r>
          <w:rPr>
            <w:rStyle w:val="Hyperlink"/>
          </w:rPr>
          <w:t>https://www.ncsc.gov.uk/articles/hmg-ia-maturity-model-iamm</w:t>
        </w:r>
      </w:hyperlink>
      <w:r>
        <w:t>);</w:t>
      </w:r>
    </w:p>
    <w:p w14:paraId="3AE09E32" w14:textId="77777777" w:rsidR="00C12B62" w:rsidRDefault="005E5F94" w:rsidP="00AD4F0B">
      <w:pPr>
        <w:pStyle w:val="ListParagraph"/>
        <w:numPr>
          <w:ilvl w:val="0"/>
          <w:numId w:val="39"/>
        </w:numPr>
        <w:ind w:left="2127" w:hanging="567"/>
        <w:jc w:val="both"/>
      </w:pPr>
      <w:r>
        <w:t>meets any specific security threats of immediate relevance to the ISMS, the Deliverables and/or Government Data;</w:t>
      </w:r>
    </w:p>
    <w:p w14:paraId="5621C139" w14:textId="77777777" w:rsidR="00C12B62" w:rsidRDefault="005E5F94" w:rsidP="00AD4F0B">
      <w:pPr>
        <w:pStyle w:val="ListParagraph"/>
        <w:numPr>
          <w:ilvl w:val="0"/>
          <w:numId w:val="39"/>
        </w:numPr>
        <w:ind w:left="2127" w:hanging="567"/>
        <w:jc w:val="both"/>
      </w:pPr>
      <w:r>
        <w:t>addresses issues of incompatibility with the Supplier’s own organisational security policies; and</w:t>
      </w:r>
    </w:p>
    <w:p w14:paraId="67FE9879" w14:textId="77777777" w:rsidR="00C12B62" w:rsidRDefault="005E5F94" w:rsidP="00AD4F0B">
      <w:pPr>
        <w:pStyle w:val="ListParagraph"/>
        <w:numPr>
          <w:ilvl w:val="0"/>
          <w:numId w:val="39"/>
        </w:numPr>
        <w:ind w:left="2127" w:hanging="567"/>
        <w:jc w:val="both"/>
      </w:pPr>
      <w:r>
        <w:t>complies with ISO/IEC27001 and ISO/IEC27002 in accordance with Paragraph 7;</w:t>
      </w:r>
    </w:p>
    <w:p w14:paraId="2D2C41F5" w14:textId="77777777" w:rsidR="00C12B62" w:rsidRDefault="005E5F94" w:rsidP="00AD4F0B">
      <w:pPr>
        <w:pStyle w:val="ListParagraph"/>
        <w:numPr>
          <w:ilvl w:val="2"/>
          <w:numId w:val="37"/>
        </w:numPr>
        <w:ind w:left="1560" w:hanging="851"/>
        <w:jc w:val="both"/>
      </w:pPr>
      <w:r>
        <w:t>document the security incident management processes and incident response plans;</w:t>
      </w:r>
    </w:p>
    <w:p w14:paraId="15EB3257" w14:textId="77777777" w:rsidR="00C12B62" w:rsidRDefault="005E5F94" w:rsidP="00AD4F0B">
      <w:pPr>
        <w:pStyle w:val="ListParagraph"/>
        <w:numPr>
          <w:ilvl w:val="2"/>
          <w:numId w:val="37"/>
        </w:numPr>
        <w:ind w:left="1560" w:hanging="851"/>
        <w:jc w:val="both"/>
      </w:pPr>
      <w: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7AF70161" w14:textId="77777777" w:rsidR="00C12B62" w:rsidRDefault="005E5F94" w:rsidP="00AD4F0B">
      <w:pPr>
        <w:pStyle w:val="ListParagraph"/>
        <w:numPr>
          <w:ilvl w:val="2"/>
          <w:numId w:val="37"/>
        </w:numPr>
        <w:ind w:left="1560" w:hanging="851"/>
        <w:jc w:val="both"/>
      </w:pPr>
      <w: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70FCD4E8" w14:textId="77777777" w:rsidR="00C12B62" w:rsidRDefault="005E5F94" w:rsidP="00AD4F0B">
      <w:pPr>
        <w:pStyle w:val="ListParagraph"/>
        <w:numPr>
          <w:ilvl w:val="1"/>
          <w:numId w:val="37"/>
        </w:numPr>
        <w:ind w:left="709" w:hanging="709"/>
        <w:jc w:val="both"/>
      </w:pPr>
      <w: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2E80AD10" w14:textId="77777777" w:rsidR="00C12B62" w:rsidRDefault="005E5F94" w:rsidP="00AD4F0B">
      <w:pPr>
        <w:pStyle w:val="ListParagraph"/>
        <w:numPr>
          <w:ilvl w:val="1"/>
          <w:numId w:val="37"/>
        </w:numPr>
        <w:ind w:left="709" w:hanging="709"/>
        <w:jc w:val="both"/>
      </w:pPr>
      <w: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197BFE21" w14:textId="77777777" w:rsidR="00C12B62" w:rsidRDefault="005E5F94" w:rsidP="00AD4F0B">
      <w:pPr>
        <w:pStyle w:val="ListParagraph"/>
        <w:numPr>
          <w:ilvl w:val="1"/>
          <w:numId w:val="37"/>
        </w:numPr>
        <w:ind w:left="709" w:hanging="709"/>
        <w:jc w:val="both"/>
      </w:pPr>
      <w:r>
        <w:t>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14:paraId="44D0FE1F" w14:textId="77777777" w:rsidR="005E2D2A" w:rsidRPr="000D0682" w:rsidRDefault="005E5F94" w:rsidP="00C45B3F">
      <w:pPr>
        <w:pStyle w:val="ListParagraph"/>
        <w:numPr>
          <w:ilvl w:val="1"/>
          <w:numId w:val="37"/>
        </w:numPr>
        <w:ind w:left="709" w:hanging="709"/>
        <w:jc w:val="both"/>
      </w:pPr>
      <w:r>
        <w:t>Approval by the Buyer of the ISMS pursuant to Paragraph 3.7 or of any change to the ISMS shall not relieve the Supplier of its obligations under this Schedule.</w:t>
      </w:r>
    </w:p>
    <w:p w14:paraId="20B1C5B4" w14:textId="77777777" w:rsidR="00C12B62" w:rsidRPr="00FA63EA" w:rsidRDefault="005E5F94" w:rsidP="00AD4F0B">
      <w:pPr>
        <w:pStyle w:val="ListParagraph"/>
        <w:numPr>
          <w:ilvl w:val="0"/>
          <w:numId w:val="37"/>
        </w:numPr>
        <w:ind w:left="709" w:hanging="709"/>
        <w:jc w:val="both"/>
        <w:rPr>
          <w:b/>
          <w:bCs/>
          <w:sz w:val="24"/>
          <w:szCs w:val="24"/>
        </w:rPr>
      </w:pPr>
      <w:r w:rsidRPr="00FA63EA">
        <w:rPr>
          <w:b/>
          <w:bCs/>
          <w:sz w:val="24"/>
          <w:szCs w:val="24"/>
        </w:rPr>
        <w:t>Security Management Plan</w:t>
      </w:r>
    </w:p>
    <w:p w14:paraId="5EFA4715" w14:textId="77777777" w:rsidR="00C12B62" w:rsidRDefault="005E5F94" w:rsidP="00AD4F0B">
      <w:pPr>
        <w:pStyle w:val="ListParagraph"/>
        <w:numPr>
          <w:ilvl w:val="1"/>
          <w:numId w:val="37"/>
        </w:numPr>
        <w:ind w:left="709" w:hanging="709"/>
        <w:jc w:val="both"/>
      </w:pPr>
      <w:r>
        <w:t xml:space="preserve">Within twenty (20) Working Days after the Start Date, the Supplier shall prepare and submit to the Buyer for Approval in accordance with Paragraph 4 fully developed, </w:t>
      </w:r>
      <w:r>
        <w:lastRenderedPageBreak/>
        <w:t xml:space="preserve">complete and up-to-date Security Management Plan which shall comply with the requirements of Paragraph 4.2. </w:t>
      </w:r>
    </w:p>
    <w:p w14:paraId="4285CF6A" w14:textId="77777777" w:rsidR="00C12B62" w:rsidRDefault="005E5F94" w:rsidP="00AD4F0B">
      <w:pPr>
        <w:pStyle w:val="ListParagraph"/>
        <w:numPr>
          <w:ilvl w:val="1"/>
          <w:numId w:val="37"/>
        </w:numPr>
        <w:ind w:left="709" w:hanging="709"/>
        <w:jc w:val="both"/>
      </w:pPr>
      <w:r>
        <w:t>The Security Management Plan shall:</w:t>
      </w:r>
    </w:p>
    <w:p w14:paraId="2272E6BB" w14:textId="77777777" w:rsidR="00C12B62" w:rsidRDefault="005E5F94" w:rsidP="00AD4F0B">
      <w:pPr>
        <w:pStyle w:val="ListParagraph"/>
        <w:numPr>
          <w:ilvl w:val="2"/>
          <w:numId w:val="37"/>
        </w:numPr>
        <w:ind w:left="1560" w:hanging="851"/>
        <w:jc w:val="both"/>
      </w:pPr>
      <w:r>
        <w:t>be based on the initial Security Management Plan set out in Annex 2 (Security Management Plan);</w:t>
      </w:r>
    </w:p>
    <w:p w14:paraId="2D0A69E1" w14:textId="77777777" w:rsidR="00C12B62" w:rsidRDefault="005E5F94" w:rsidP="00AD4F0B">
      <w:pPr>
        <w:pStyle w:val="ListParagraph"/>
        <w:numPr>
          <w:ilvl w:val="2"/>
          <w:numId w:val="37"/>
        </w:numPr>
        <w:ind w:left="1560" w:hanging="851"/>
        <w:jc w:val="both"/>
      </w:pPr>
      <w:r>
        <w:t>comply with the Baseline Security Requirements and, where specified by the Buyer in accordance with paragraph 3.4.3 d, the Security Policy;</w:t>
      </w:r>
    </w:p>
    <w:p w14:paraId="038C9D55" w14:textId="77777777" w:rsidR="00C12B62" w:rsidRDefault="005E5F94" w:rsidP="00AD4F0B">
      <w:pPr>
        <w:pStyle w:val="ListParagraph"/>
        <w:numPr>
          <w:ilvl w:val="2"/>
          <w:numId w:val="37"/>
        </w:numPr>
        <w:ind w:left="1560" w:hanging="851"/>
        <w:jc w:val="both"/>
      </w:pPr>
      <w:r>
        <w:t>identify the necessary delegated organisational roles defined for those responsible for ensuring this Schedule is complied with by the Supplier;</w:t>
      </w:r>
    </w:p>
    <w:p w14:paraId="447C6905" w14:textId="77777777" w:rsidR="00C12B62" w:rsidRDefault="005E5F94" w:rsidP="00AD4F0B">
      <w:pPr>
        <w:pStyle w:val="ListParagraph"/>
        <w:numPr>
          <w:ilvl w:val="2"/>
          <w:numId w:val="37"/>
        </w:numPr>
        <w:ind w:left="1560" w:hanging="851"/>
        <w:jc w:val="both"/>
      </w:pPr>
      <w: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 </w:t>
      </w:r>
    </w:p>
    <w:p w14:paraId="73D5C5EC" w14:textId="77777777" w:rsidR="00C12B62" w:rsidRDefault="005E5F94" w:rsidP="00AD4F0B">
      <w:pPr>
        <w:pStyle w:val="ListParagraph"/>
        <w:numPr>
          <w:ilvl w:val="2"/>
          <w:numId w:val="37"/>
        </w:numPr>
        <w:ind w:left="1560" w:hanging="851"/>
        <w:jc w:val="both"/>
      </w:pPr>
      <w: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 </w:t>
      </w:r>
    </w:p>
    <w:p w14:paraId="6B16D828" w14:textId="77777777" w:rsidR="00C12B62" w:rsidRDefault="005E5F94" w:rsidP="00AD4F0B">
      <w:pPr>
        <w:pStyle w:val="ListParagraph"/>
        <w:numPr>
          <w:ilvl w:val="2"/>
          <w:numId w:val="37"/>
        </w:numPr>
        <w:ind w:left="1560" w:hanging="851"/>
        <w:jc w:val="both"/>
      </w:pPr>
      <w: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 </w:t>
      </w:r>
    </w:p>
    <w:p w14:paraId="666F663F" w14:textId="77777777" w:rsidR="00C12B62" w:rsidRDefault="005E5F94" w:rsidP="00AD4F0B">
      <w:pPr>
        <w:pStyle w:val="ListParagraph"/>
        <w:numPr>
          <w:ilvl w:val="2"/>
          <w:numId w:val="37"/>
        </w:numPr>
        <w:ind w:left="1560" w:hanging="851"/>
        <w:jc w:val="both"/>
      </w:pPr>
      <w: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 </w:t>
      </w:r>
    </w:p>
    <w:p w14:paraId="5AB2787E" w14:textId="77777777" w:rsidR="00C12B62" w:rsidRDefault="005E5F94" w:rsidP="00AD4F0B">
      <w:pPr>
        <w:pStyle w:val="ListParagraph"/>
        <w:numPr>
          <w:ilvl w:val="2"/>
          <w:numId w:val="37"/>
        </w:numPr>
        <w:ind w:left="1560" w:hanging="851"/>
        <w:jc w:val="both"/>
      </w:pPr>
      <w:r>
        <w:t xml:space="preserve">set out the plans for transitioning all security arrangements and responsibilities from those in place at the Start Date to those incorporated in the ISMS within the timeframe agreed between the Parties; </w:t>
      </w:r>
    </w:p>
    <w:p w14:paraId="0BC57269" w14:textId="77777777" w:rsidR="00C12B62" w:rsidRDefault="005E5F94" w:rsidP="00AD4F0B">
      <w:pPr>
        <w:pStyle w:val="ListParagraph"/>
        <w:numPr>
          <w:ilvl w:val="2"/>
          <w:numId w:val="37"/>
        </w:numPr>
        <w:ind w:left="1560" w:hanging="851"/>
        <w:jc w:val="both"/>
      </w:pPr>
      <w:r>
        <w:t xml:space="preserve">set out the scope of the Buyer System that is under the control of the Supplier; </w:t>
      </w:r>
    </w:p>
    <w:p w14:paraId="30C2EA8E" w14:textId="77777777" w:rsidR="00C12B62" w:rsidRDefault="005E5F94" w:rsidP="00AD4F0B">
      <w:pPr>
        <w:pStyle w:val="ListParagraph"/>
        <w:numPr>
          <w:ilvl w:val="2"/>
          <w:numId w:val="37"/>
        </w:numPr>
        <w:ind w:left="1560" w:hanging="851"/>
        <w:jc w:val="both"/>
      </w:pPr>
      <w:r>
        <w:t>be structured in accordance with ISO/IEC27001 and ISO/IEC27002, cross-referencing if necessary to other Schedules which cover specific areas included within those standards; and</w:t>
      </w:r>
    </w:p>
    <w:p w14:paraId="40AD1D35" w14:textId="77777777" w:rsidR="00C12B62" w:rsidRDefault="005E5F94" w:rsidP="00AD4F0B">
      <w:pPr>
        <w:pStyle w:val="ListParagraph"/>
        <w:numPr>
          <w:ilvl w:val="2"/>
          <w:numId w:val="37"/>
        </w:numPr>
        <w:ind w:left="1560" w:hanging="851"/>
        <w:jc w:val="both"/>
      </w:pPr>
      <w:r>
        <w:t xml:space="preserve">be written in plain English in language which is readily comprehensible to the staff of the Supplier and the Buyer engaged in the Deliverables and shall reference only documents which are in the possession of the Parties or whose location is otherwise specified in this Schedule. </w:t>
      </w:r>
    </w:p>
    <w:p w14:paraId="4C464901" w14:textId="77777777" w:rsidR="00C12B62" w:rsidRDefault="005E5F94" w:rsidP="00AD4F0B">
      <w:pPr>
        <w:pStyle w:val="ListParagraph"/>
        <w:numPr>
          <w:ilvl w:val="1"/>
          <w:numId w:val="37"/>
        </w:numPr>
        <w:ind w:left="709" w:hanging="709"/>
        <w:jc w:val="both"/>
      </w:pPr>
      <w:r>
        <w:t xml:space="preserve">If the Security Management Plan submitted to the Buyer pursuant to Paragraph 4.1 is Approved by the Buyer, it shall be adopted by the Supplier immediately and thereafter </w:t>
      </w:r>
      <w:r>
        <w:lastRenderedPageBreak/>
        <w:t xml:space="preserve">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 </w:t>
      </w:r>
    </w:p>
    <w:p w14:paraId="3F6B8188" w14:textId="77777777" w:rsidR="00C12B62" w:rsidRDefault="005E5F94" w:rsidP="00AD4F0B">
      <w:pPr>
        <w:pStyle w:val="ListParagraph"/>
        <w:numPr>
          <w:ilvl w:val="1"/>
          <w:numId w:val="37"/>
        </w:numPr>
        <w:ind w:left="709" w:hanging="709"/>
        <w:jc w:val="both"/>
      </w:pPr>
      <w:r>
        <w:t>Approval by the Buyer of the Security Management Plan pursuant to Paragraph 4.3 or of any change or amendment to the Security Management Plan shall not relieve the Supplier of its obligations under this Schedule.</w:t>
      </w:r>
    </w:p>
    <w:p w14:paraId="1A5513E7" w14:textId="77777777" w:rsidR="00C12B62" w:rsidRPr="00FA63EA" w:rsidRDefault="005E5F94" w:rsidP="00AD4F0B">
      <w:pPr>
        <w:pStyle w:val="ListParagraph"/>
        <w:numPr>
          <w:ilvl w:val="0"/>
          <w:numId w:val="37"/>
        </w:numPr>
        <w:ind w:left="709" w:hanging="709"/>
        <w:jc w:val="both"/>
        <w:rPr>
          <w:b/>
          <w:bCs/>
          <w:sz w:val="24"/>
          <w:szCs w:val="24"/>
        </w:rPr>
      </w:pPr>
      <w:r w:rsidRPr="00FA63EA">
        <w:rPr>
          <w:b/>
          <w:bCs/>
          <w:sz w:val="24"/>
          <w:szCs w:val="24"/>
        </w:rPr>
        <w:t>Amendment of the ISMS and Security Management Plan</w:t>
      </w:r>
    </w:p>
    <w:p w14:paraId="4CE9420F" w14:textId="77777777" w:rsidR="00C12B62" w:rsidRDefault="005E5F94" w:rsidP="00AD4F0B">
      <w:pPr>
        <w:pStyle w:val="ListParagraph"/>
        <w:numPr>
          <w:ilvl w:val="1"/>
          <w:numId w:val="37"/>
        </w:numPr>
        <w:ind w:left="709" w:hanging="709"/>
        <w:jc w:val="both"/>
      </w:pPr>
      <w:r>
        <w:t xml:space="preserve">The ISMS and Security Management Plan shall be fully reviewed and updated by the Supplier and at least annually to reflect: </w:t>
      </w:r>
    </w:p>
    <w:p w14:paraId="2B981BAF" w14:textId="77777777" w:rsidR="00C12B62" w:rsidRDefault="005E5F94" w:rsidP="00AD4F0B">
      <w:pPr>
        <w:pStyle w:val="ListParagraph"/>
        <w:numPr>
          <w:ilvl w:val="2"/>
          <w:numId w:val="37"/>
        </w:numPr>
        <w:ind w:left="1560" w:hanging="851"/>
        <w:jc w:val="both"/>
      </w:pPr>
      <w:r>
        <w:t>emerging changes in Good Industry Practice;</w:t>
      </w:r>
    </w:p>
    <w:p w14:paraId="056AC113" w14:textId="77777777" w:rsidR="00C12B62" w:rsidRDefault="005E5F94" w:rsidP="00AD4F0B">
      <w:pPr>
        <w:pStyle w:val="ListParagraph"/>
        <w:numPr>
          <w:ilvl w:val="2"/>
          <w:numId w:val="37"/>
        </w:numPr>
        <w:ind w:left="1560" w:hanging="851"/>
        <w:jc w:val="both"/>
      </w:pPr>
      <w:r>
        <w:t xml:space="preserve">any change or proposed change to the Supplier System, the Deliverables and/or associated processes; </w:t>
      </w:r>
    </w:p>
    <w:p w14:paraId="6B7DA7BA" w14:textId="77777777" w:rsidR="00C12B62" w:rsidRDefault="005E5F94" w:rsidP="00AD4F0B">
      <w:pPr>
        <w:pStyle w:val="ListParagraph"/>
        <w:numPr>
          <w:ilvl w:val="2"/>
          <w:numId w:val="37"/>
        </w:numPr>
        <w:ind w:left="1560" w:hanging="851"/>
        <w:jc w:val="both"/>
      </w:pPr>
      <w:r>
        <w:t xml:space="preserve">any new perceived or changed security threats; </w:t>
      </w:r>
    </w:p>
    <w:p w14:paraId="4E9882C1" w14:textId="77777777" w:rsidR="00C12B62" w:rsidRDefault="005E5F94" w:rsidP="00AD4F0B">
      <w:pPr>
        <w:pStyle w:val="ListParagraph"/>
        <w:numPr>
          <w:ilvl w:val="2"/>
          <w:numId w:val="37"/>
        </w:numPr>
        <w:ind w:left="1560" w:hanging="851"/>
        <w:jc w:val="both"/>
      </w:pPr>
      <w:r>
        <w:t>where required in accordance with paragraph 3.4.3 d, any changes to the Security Policy;</w:t>
      </w:r>
    </w:p>
    <w:p w14:paraId="4BDD0D70" w14:textId="77777777" w:rsidR="00C12B62" w:rsidRDefault="005E5F94" w:rsidP="00AD4F0B">
      <w:pPr>
        <w:pStyle w:val="ListParagraph"/>
        <w:numPr>
          <w:ilvl w:val="2"/>
          <w:numId w:val="37"/>
        </w:numPr>
        <w:ind w:left="1560" w:hanging="851"/>
        <w:jc w:val="both"/>
      </w:pPr>
      <w:r>
        <w:t>any new perceived or changed security threats; and</w:t>
      </w:r>
    </w:p>
    <w:p w14:paraId="7A596E08" w14:textId="77777777" w:rsidR="00C12B62" w:rsidRDefault="005E5F94" w:rsidP="00AD4F0B">
      <w:pPr>
        <w:pStyle w:val="ListParagraph"/>
        <w:numPr>
          <w:ilvl w:val="2"/>
          <w:numId w:val="37"/>
        </w:numPr>
        <w:ind w:left="1560" w:hanging="851"/>
        <w:jc w:val="both"/>
      </w:pPr>
      <w:r>
        <w:t>any reasonable change in requirement requested by the Buyer.</w:t>
      </w:r>
    </w:p>
    <w:p w14:paraId="53DF1BC5" w14:textId="77777777" w:rsidR="00C12B62" w:rsidRDefault="005E5F94" w:rsidP="00AD4F0B">
      <w:pPr>
        <w:pStyle w:val="ListParagraph"/>
        <w:numPr>
          <w:ilvl w:val="1"/>
          <w:numId w:val="37"/>
        </w:numPr>
        <w:ind w:left="709" w:hanging="709"/>
        <w:jc w:val="both"/>
      </w:pPr>
      <w: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31393FF1" w14:textId="77777777" w:rsidR="00C12B62" w:rsidRDefault="005E5F94" w:rsidP="00AD4F0B">
      <w:pPr>
        <w:pStyle w:val="ListParagraph"/>
        <w:numPr>
          <w:ilvl w:val="2"/>
          <w:numId w:val="37"/>
        </w:numPr>
        <w:ind w:left="709" w:hanging="709"/>
        <w:jc w:val="both"/>
      </w:pPr>
      <w:r>
        <w:t>suggested improvements to the effectiveness of the ISMS;</w:t>
      </w:r>
    </w:p>
    <w:p w14:paraId="7C56BF30" w14:textId="77777777" w:rsidR="00C12B62" w:rsidRDefault="005E5F94" w:rsidP="00AD4F0B">
      <w:pPr>
        <w:pStyle w:val="ListParagraph"/>
        <w:numPr>
          <w:ilvl w:val="2"/>
          <w:numId w:val="37"/>
        </w:numPr>
        <w:ind w:left="1560" w:hanging="851"/>
        <w:jc w:val="both"/>
      </w:pPr>
      <w:r>
        <w:t>updates to the risk assessments;</w:t>
      </w:r>
    </w:p>
    <w:p w14:paraId="26F18EF2" w14:textId="77777777" w:rsidR="00C12B62" w:rsidRDefault="005E5F94" w:rsidP="00AD4F0B">
      <w:pPr>
        <w:pStyle w:val="ListParagraph"/>
        <w:numPr>
          <w:ilvl w:val="2"/>
          <w:numId w:val="37"/>
        </w:numPr>
        <w:ind w:left="1560" w:hanging="851"/>
        <w:jc w:val="both"/>
      </w:pPr>
      <w:r>
        <w:t>proposed modifications to the procedures and controls that affect information security to respond to events that may impact on the ISMS; and</w:t>
      </w:r>
    </w:p>
    <w:p w14:paraId="1C05B328" w14:textId="77777777" w:rsidR="00C12B62" w:rsidRDefault="005E5F94" w:rsidP="00AD4F0B">
      <w:pPr>
        <w:pStyle w:val="ListParagraph"/>
        <w:numPr>
          <w:ilvl w:val="2"/>
          <w:numId w:val="37"/>
        </w:numPr>
        <w:ind w:left="1560" w:hanging="851"/>
        <w:jc w:val="both"/>
      </w:pPr>
      <w:r>
        <w:t>suggested improvements in measuring the effectiveness of controls.</w:t>
      </w:r>
    </w:p>
    <w:p w14:paraId="21B6C5D2" w14:textId="77777777" w:rsidR="00C12B62" w:rsidRDefault="005E5F94" w:rsidP="00AD4F0B">
      <w:pPr>
        <w:pStyle w:val="ListParagraph"/>
        <w:numPr>
          <w:ilvl w:val="1"/>
          <w:numId w:val="37"/>
        </w:numPr>
        <w:ind w:left="709" w:hanging="709"/>
        <w:jc w:val="both"/>
      </w:pPr>
      <w: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7BCFDD48" w14:textId="77777777" w:rsidR="00C12B62" w:rsidRDefault="005E5F94" w:rsidP="00AD4F0B">
      <w:pPr>
        <w:pStyle w:val="ListParagraph"/>
        <w:numPr>
          <w:ilvl w:val="1"/>
          <w:numId w:val="37"/>
        </w:numPr>
        <w:ind w:left="709" w:hanging="709"/>
        <w:jc w:val="both"/>
      </w:pPr>
      <w: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706904BF" w14:textId="77777777" w:rsidR="00C12B62" w:rsidRPr="00FA63EA" w:rsidRDefault="005E5F94" w:rsidP="00AD4F0B">
      <w:pPr>
        <w:pStyle w:val="ListParagraph"/>
        <w:numPr>
          <w:ilvl w:val="0"/>
          <w:numId w:val="37"/>
        </w:numPr>
        <w:ind w:left="709" w:hanging="709"/>
        <w:jc w:val="both"/>
        <w:rPr>
          <w:b/>
          <w:bCs/>
          <w:sz w:val="24"/>
          <w:szCs w:val="24"/>
        </w:rPr>
      </w:pPr>
      <w:r w:rsidRPr="00FA63EA">
        <w:rPr>
          <w:b/>
          <w:bCs/>
          <w:sz w:val="24"/>
          <w:szCs w:val="24"/>
        </w:rPr>
        <w:t>Security Testing</w:t>
      </w:r>
    </w:p>
    <w:p w14:paraId="07E7FB51" w14:textId="77777777" w:rsidR="00C12B62" w:rsidRDefault="005E5F94" w:rsidP="00AD4F0B">
      <w:pPr>
        <w:pStyle w:val="ListParagraph"/>
        <w:numPr>
          <w:ilvl w:val="1"/>
          <w:numId w:val="37"/>
        </w:numPr>
        <w:ind w:left="709" w:hanging="709"/>
        <w:jc w:val="both"/>
      </w:pPr>
      <w:r>
        <w:lastRenderedPageBreak/>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 </w:t>
      </w:r>
    </w:p>
    <w:p w14:paraId="69A10380" w14:textId="77777777" w:rsidR="00C12B62" w:rsidRDefault="005E5F94" w:rsidP="00AD4F0B">
      <w:pPr>
        <w:pStyle w:val="ListParagraph"/>
        <w:numPr>
          <w:ilvl w:val="1"/>
          <w:numId w:val="37"/>
        </w:numPr>
        <w:ind w:left="709" w:hanging="709"/>
        <w:jc w:val="both"/>
      </w:pPr>
      <w: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 </w:t>
      </w:r>
    </w:p>
    <w:p w14:paraId="611044BA" w14:textId="77777777" w:rsidR="00C12B62" w:rsidRDefault="005E5F94" w:rsidP="00AD4F0B">
      <w:pPr>
        <w:pStyle w:val="ListParagraph"/>
        <w:numPr>
          <w:ilvl w:val="1"/>
          <w:numId w:val="37"/>
        </w:numPr>
        <w:ind w:left="709" w:hanging="709"/>
        <w:jc w:val="both"/>
      </w:pPr>
      <w: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14:paraId="48297DBE" w14:textId="77777777" w:rsidR="00C12B62" w:rsidRDefault="005E5F94" w:rsidP="00AD4F0B">
      <w:pPr>
        <w:pStyle w:val="ListParagraph"/>
        <w:numPr>
          <w:ilvl w:val="1"/>
          <w:numId w:val="37"/>
        </w:numPr>
        <w:ind w:left="709" w:hanging="709"/>
        <w:jc w:val="both"/>
      </w:pPr>
      <w: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7AC9CA9F" w14:textId="77777777" w:rsidR="00C12B62" w:rsidRDefault="005E5F94" w:rsidP="00AD4F0B">
      <w:pPr>
        <w:pStyle w:val="ListParagraph"/>
        <w:numPr>
          <w:ilvl w:val="1"/>
          <w:numId w:val="37"/>
        </w:numPr>
        <w:ind w:left="709" w:hanging="709"/>
        <w:jc w:val="both"/>
      </w:pPr>
      <w:r>
        <w:t xml:space="preserve">If any repeat Security Test carried out pursuant to Paragraph 6.4 reveals an actual or potential Breach of Security exploiting the same root cause failure, such circumstance shall constitute a material Default of this Contract. </w:t>
      </w:r>
    </w:p>
    <w:p w14:paraId="2A6F257B" w14:textId="77777777" w:rsidR="00C12B62" w:rsidRPr="00FA63EA" w:rsidRDefault="005E5F94" w:rsidP="00AD4F0B">
      <w:pPr>
        <w:pStyle w:val="ListParagraph"/>
        <w:numPr>
          <w:ilvl w:val="0"/>
          <w:numId w:val="37"/>
        </w:numPr>
        <w:ind w:left="709" w:hanging="709"/>
        <w:jc w:val="both"/>
        <w:rPr>
          <w:b/>
          <w:bCs/>
          <w:sz w:val="24"/>
          <w:szCs w:val="24"/>
        </w:rPr>
      </w:pPr>
      <w:r w:rsidRPr="00FA63EA">
        <w:rPr>
          <w:b/>
          <w:bCs/>
          <w:sz w:val="24"/>
          <w:szCs w:val="24"/>
        </w:rPr>
        <w:t xml:space="preserve">Complying with the ISMS </w:t>
      </w:r>
    </w:p>
    <w:p w14:paraId="04FDB2EF" w14:textId="77777777" w:rsidR="00C12B62" w:rsidRDefault="005E5F94" w:rsidP="00AD4F0B">
      <w:pPr>
        <w:pStyle w:val="ListParagraph"/>
        <w:numPr>
          <w:ilvl w:val="1"/>
          <w:numId w:val="37"/>
        </w:numPr>
        <w:ind w:left="709" w:hanging="709"/>
        <w:jc w:val="both"/>
      </w:pPr>
      <w: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13C626BC" w14:textId="77777777" w:rsidR="00C12B62" w:rsidRDefault="005E5F94" w:rsidP="00AD4F0B">
      <w:pPr>
        <w:pStyle w:val="ListParagraph"/>
        <w:numPr>
          <w:ilvl w:val="1"/>
          <w:numId w:val="37"/>
        </w:numPr>
        <w:ind w:left="709" w:hanging="709"/>
        <w:jc w:val="both"/>
      </w:pPr>
      <w: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w:t>
      </w:r>
      <w:r>
        <w:lastRenderedPageBreak/>
        <w:t>compliant within the required time then the Buyer shall have the right to obtain an independent audit against these standards in whole or in part.</w:t>
      </w:r>
    </w:p>
    <w:p w14:paraId="33C8BEB5" w14:textId="77777777" w:rsidR="00C12B62" w:rsidRDefault="005E5F94" w:rsidP="00AD4F0B">
      <w:pPr>
        <w:pStyle w:val="ListParagraph"/>
        <w:numPr>
          <w:ilvl w:val="1"/>
          <w:numId w:val="37"/>
        </w:numPr>
        <w:ind w:left="709" w:hanging="709"/>
        <w:jc w:val="both"/>
      </w:pPr>
      <w: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3748F960" w14:textId="77777777" w:rsidR="00C12B62" w:rsidRPr="00FA63EA" w:rsidRDefault="005E5F94" w:rsidP="00AD4F0B">
      <w:pPr>
        <w:pStyle w:val="ListParagraph"/>
        <w:numPr>
          <w:ilvl w:val="0"/>
          <w:numId w:val="37"/>
        </w:numPr>
        <w:ind w:left="709" w:hanging="709"/>
        <w:jc w:val="both"/>
        <w:rPr>
          <w:b/>
          <w:bCs/>
          <w:sz w:val="24"/>
          <w:szCs w:val="24"/>
        </w:rPr>
      </w:pPr>
      <w:r w:rsidRPr="00FA63EA">
        <w:rPr>
          <w:b/>
          <w:bCs/>
          <w:sz w:val="24"/>
          <w:szCs w:val="24"/>
        </w:rPr>
        <w:t>Security Breach</w:t>
      </w:r>
    </w:p>
    <w:p w14:paraId="0593A6A1" w14:textId="77777777" w:rsidR="00C12B62" w:rsidRDefault="005E5F94" w:rsidP="00AD4F0B">
      <w:pPr>
        <w:pStyle w:val="ListParagraph"/>
        <w:numPr>
          <w:ilvl w:val="1"/>
          <w:numId w:val="37"/>
        </w:numPr>
        <w:ind w:left="709" w:hanging="709"/>
        <w:jc w:val="both"/>
      </w:pPr>
      <w:r>
        <w:t xml:space="preserve">Either Party shall notify the other in accordance with the agreed security incident management process as defined by the ISMS upon becoming aware of any breach of security or any potential or attempted Breach of Security. </w:t>
      </w:r>
    </w:p>
    <w:p w14:paraId="0C6C1E4C" w14:textId="77777777" w:rsidR="00C12B62" w:rsidRDefault="005E5F94" w:rsidP="00AD4F0B">
      <w:pPr>
        <w:pStyle w:val="ListParagraph"/>
        <w:numPr>
          <w:ilvl w:val="1"/>
          <w:numId w:val="37"/>
        </w:numPr>
        <w:ind w:left="709" w:hanging="709"/>
        <w:jc w:val="both"/>
      </w:pPr>
      <w:r>
        <w:t>Without prejudice to the security incident management process, upon becoming aware of any of the circumstances referred to in Paragraph 8.1, the Supplier shall:</w:t>
      </w:r>
    </w:p>
    <w:p w14:paraId="2AD2F8BE" w14:textId="77777777" w:rsidR="00C12B62" w:rsidRDefault="005E5F94" w:rsidP="00AD4F0B">
      <w:pPr>
        <w:pStyle w:val="ListParagraph"/>
        <w:numPr>
          <w:ilvl w:val="2"/>
          <w:numId w:val="37"/>
        </w:numPr>
        <w:ind w:left="1560" w:hanging="851"/>
        <w:jc w:val="both"/>
      </w:pPr>
      <w:r>
        <w:t>immediately take all reasonable steps (which shall include any action or changes reasonably required by the Buyer) necessary to:</w:t>
      </w:r>
    </w:p>
    <w:p w14:paraId="7A9D4E29" w14:textId="77777777" w:rsidR="00C12B62" w:rsidRDefault="005E5F94" w:rsidP="00AD4F0B">
      <w:pPr>
        <w:pStyle w:val="ListParagraph"/>
        <w:numPr>
          <w:ilvl w:val="0"/>
          <w:numId w:val="40"/>
        </w:numPr>
        <w:ind w:left="2127" w:hanging="567"/>
        <w:jc w:val="both"/>
      </w:pPr>
      <w:r>
        <w:t xml:space="preserve">minimise the extent of actual or potential harm caused by any Breach of Security; </w:t>
      </w:r>
    </w:p>
    <w:p w14:paraId="7FCC837C" w14:textId="77777777" w:rsidR="00C12B62" w:rsidRDefault="005E5F94" w:rsidP="00AD4F0B">
      <w:pPr>
        <w:pStyle w:val="ListParagraph"/>
        <w:numPr>
          <w:ilvl w:val="0"/>
          <w:numId w:val="40"/>
        </w:numPr>
        <w:ind w:left="2127" w:hanging="567"/>
        <w:jc w:val="both"/>
      </w:pPr>
      <w:r>
        <w:t xml:space="preserve">remedy such Breach of Security or any potential or attempted Breach of Security in order to protect the integrity of the Buyer Property and/or Buyer Assets and/or ISMS to the extent that this is within the Supplier’s control; </w:t>
      </w:r>
    </w:p>
    <w:p w14:paraId="63DD3158" w14:textId="77777777" w:rsidR="00C12B62" w:rsidRDefault="005E5F94" w:rsidP="00AD4F0B">
      <w:pPr>
        <w:pStyle w:val="ListParagraph"/>
        <w:numPr>
          <w:ilvl w:val="0"/>
          <w:numId w:val="40"/>
        </w:numPr>
        <w:ind w:left="2127" w:hanging="567"/>
        <w:jc w:val="both"/>
      </w:pPr>
      <w: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37BADC34" w14:textId="77777777" w:rsidR="00C12B62" w:rsidRDefault="005E5F94" w:rsidP="00AD4F0B">
      <w:pPr>
        <w:pStyle w:val="ListParagraph"/>
        <w:numPr>
          <w:ilvl w:val="0"/>
          <w:numId w:val="40"/>
        </w:numPr>
        <w:ind w:left="2127" w:hanging="567"/>
        <w:jc w:val="both"/>
      </w:pPr>
      <w:r>
        <w:t>prevent a further Breach of Security or any potential or attempted Breach of Security in the future exploiting the same root cause failure; and</w:t>
      </w:r>
    </w:p>
    <w:p w14:paraId="169E8B90" w14:textId="77777777" w:rsidR="00C12B62" w:rsidRDefault="005E5F94" w:rsidP="00AD4F0B">
      <w:pPr>
        <w:pStyle w:val="ListParagraph"/>
        <w:numPr>
          <w:ilvl w:val="0"/>
          <w:numId w:val="40"/>
        </w:numPr>
        <w:ind w:left="2127" w:hanging="567"/>
        <w:jc w:val="both"/>
      </w:pPr>
      <w:r>
        <w:t>supply any requested data to the Buyer (or the Computer Emergency Response Team for UK Government ("GovCertUK")) on the Buyer’s request within two (2) Working Days and without charge (where such requests are reasonably related to a possible incident or compromise); and</w:t>
      </w:r>
    </w:p>
    <w:p w14:paraId="5B5CD087" w14:textId="77777777" w:rsidR="00C12B62" w:rsidRDefault="005E5F94" w:rsidP="00AD4F0B">
      <w:pPr>
        <w:pStyle w:val="ListParagraph"/>
        <w:numPr>
          <w:ilvl w:val="0"/>
          <w:numId w:val="40"/>
        </w:numPr>
        <w:ind w:left="2127" w:hanging="567"/>
        <w:jc w:val="both"/>
      </w:pPr>
      <w:r>
        <w:t>as soon as reasonably practicable provide to the Buyer full details (using the reporting mechanism defined by the ISMS) of the Breach of Security or attempted Breach of Security, including a root cause analysis where required by the Buyer.</w:t>
      </w:r>
    </w:p>
    <w:p w14:paraId="12B8B43F" w14:textId="77777777" w:rsidR="00C12B62" w:rsidRDefault="005E5F94" w:rsidP="00AD4F0B">
      <w:pPr>
        <w:pStyle w:val="ListParagraph"/>
        <w:numPr>
          <w:ilvl w:val="1"/>
          <w:numId w:val="37"/>
        </w:numPr>
        <w:ind w:left="709" w:hanging="709"/>
        <w:jc w:val="both"/>
      </w:pPr>
      <w:r>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 </w:t>
      </w:r>
    </w:p>
    <w:p w14:paraId="52E78943" w14:textId="77777777" w:rsidR="00C12B62" w:rsidRPr="00FA63EA" w:rsidRDefault="005E5F94" w:rsidP="00AD4F0B">
      <w:pPr>
        <w:pStyle w:val="ListParagraph"/>
        <w:numPr>
          <w:ilvl w:val="0"/>
          <w:numId w:val="37"/>
        </w:numPr>
        <w:ind w:left="709" w:hanging="709"/>
        <w:jc w:val="both"/>
        <w:rPr>
          <w:b/>
          <w:bCs/>
          <w:sz w:val="24"/>
          <w:szCs w:val="24"/>
        </w:rPr>
      </w:pPr>
      <w:r w:rsidRPr="00FA63EA">
        <w:rPr>
          <w:b/>
          <w:bCs/>
          <w:sz w:val="24"/>
          <w:szCs w:val="24"/>
        </w:rPr>
        <w:t>Vulnerabilities and fixing them</w:t>
      </w:r>
    </w:p>
    <w:p w14:paraId="1789A7E8" w14:textId="77777777" w:rsidR="00C12B62" w:rsidRDefault="005E5F94" w:rsidP="00AD4F0B">
      <w:pPr>
        <w:pStyle w:val="ListParagraph"/>
        <w:numPr>
          <w:ilvl w:val="1"/>
          <w:numId w:val="37"/>
        </w:numPr>
        <w:ind w:left="709" w:hanging="709"/>
        <w:jc w:val="both"/>
      </w:pPr>
      <w:r>
        <w:t xml:space="preserve">The Buyer and the Supplier acknowledge that from time to time vulnerabilities in the ICT Environment will be discovered which unless mitigated will present an unacceptable risk to the Buyer’s information. </w:t>
      </w:r>
    </w:p>
    <w:p w14:paraId="16FB3D96" w14:textId="77777777" w:rsidR="00C12B62" w:rsidRDefault="005E5F94" w:rsidP="00AD4F0B">
      <w:pPr>
        <w:pStyle w:val="ListParagraph"/>
        <w:numPr>
          <w:ilvl w:val="1"/>
          <w:numId w:val="37"/>
        </w:numPr>
        <w:ind w:left="709" w:hanging="709"/>
        <w:jc w:val="both"/>
      </w:pPr>
      <w:r>
        <w:lastRenderedPageBreak/>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3F764FDA" w14:textId="77777777" w:rsidR="00C12B62" w:rsidRDefault="005E5F94" w:rsidP="00AD4F0B">
      <w:pPr>
        <w:pStyle w:val="ListParagraph"/>
        <w:numPr>
          <w:ilvl w:val="2"/>
          <w:numId w:val="37"/>
        </w:numPr>
        <w:ind w:left="1560" w:hanging="851"/>
        <w:jc w:val="both"/>
      </w:pPr>
      <w:r>
        <w:t>the ‘National Vulnerability Database’ ‘Vulnerability Severity Ratings’: ‘High’, ‘Medium’ and ‘Low’ respectively (these in turn are aligned to CVSS scores as set out by NIST http://nvd.nist.gov/cvss.cfm); and</w:t>
      </w:r>
    </w:p>
    <w:p w14:paraId="38E2260D" w14:textId="77777777" w:rsidR="00C12B62" w:rsidRDefault="005E5F94" w:rsidP="00AD4F0B">
      <w:pPr>
        <w:pStyle w:val="ListParagraph"/>
        <w:numPr>
          <w:ilvl w:val="2"/>
          <w:numId w:val="37"/>
        </w:numPr>
        <w:ind w:left="1560" w:hanging="851"/>
        <w:jc w:val="both"/>
      </w:pPr>
      <w:r>
        <w:t>Microsoft’s ‘Security Bulletin Severity Rating System’ ratings ‘Critical’, ‘Important’, and the two remaining levels (‘Moderate’ and ‘Low’) respectively.</w:t>
      </w:r>
    </w:p>
    <w:p w14:paraId="56DAA1FA" w14:textId="77777777" w:rsidR="00C12B62" w:rsidRDefault="005E5F94" w:rsidP="00AD4F0B">
      <w:pPr>
        <w:pStyle w:val="ListParagraph"/>
        <w:numPr>
          <w:ilvl w:val="1"/>
          <w:numId w:val="37"/>
        </w:numPr>
        <w:ind w:left="709" w:hanging="709"/>
        <w:jc w:val="both"/>
      </w:pPr>
      <w: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1C84EB2F" w14:textId="77777777" w:rsidR="00C12B62" w:rsidRDefault="005E5F94" w:rsidP="00AD4F0B">
      <w:pPr>
        <w:pStyle w:val="ListParagraph"/>
        <w:numPr>
          <w:ilvl w:val="2"/>
          <w:numId w:val="37"/>
        </w:numPr>
        <w:ind w:left="1560" w:hanging="851"/>
        <w:jc w:val="both"/>
      </w:pPr>
      <w: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323F2B1D" w14:textId="77777777" w:rsidR="00C12B62" w:rsidRDefault="005E5F94" w:rsidP="00AD4F0B">
      <w:pPr>
        <w:pStyle w:val="ListParagraph"/>
        <w:numPr>
          <w:ilvl w:val="2"/>
          <w:numId w:val="37"/>
        </w:numPr>
        <w:ind w:left="1560" w:hanging="851"/>
        <w:jc w:val="both"/>
      </w:pPr>
      <w: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3C65C47D" w14:textId="77777777" w:rsidR="00C12B62" w:rsidRDefault="005E5F94" w:rsidP="00AD4F0B">
      <w:pPr>
        <w:pStyle w:val="ListParagraph"/>
        <w:numPr>
          <w:ilvl w:val="2"/>
          <w:numId w:val="37"/>
        </w:numPr>
        <w:ind w:left="1560" w:hanging="851"/>
        <w:jc w:val="both"/>
      </w:pPr>
      <w:r>
        <w:t>the Buyer agrees a different maximum period after a case-by-case consultation with the Supplier under the processes defined in the ISMS.</w:t>
      </w:r>
    </w:p>
    <w:p w14:paraId="272FB7CB" w14:textId="77777777" w:rsidR="00C12B62" w:rsidRDefault="005E5F94" w:rsidP="00AD4F0B">
      <w:pPr>
        <w:pStyle w:val="ListParagraph"/>
        <w:numPr>
          <w:ilvl w:val="1"/>
          <w:numId w:val="37"/>
        </w:numPr>
        <w:ind w:left="709" w:hanging="709"/>
        <w:jc w:val="both"/>
      </w:pPr>
      <w: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6CAAAC0D" w14:textId="77777777" w:rsidR="00C12B62" w:rsidRDefault="005E5F94" w:rsidP="00AD4F0B">
      <w:pPr>
        <w:pStyle w:val="ListParagraph"/>
        <w:numPr>
          <w:ilvl w:val="2"/>
          <w:numId w:val="37"/>
        </w:numPr>
        <w:ind w:left="1560" w:hanging="851"/>
        <w:jc w:val="both"/>
      </w:pPr>
      <w:r>
        <w:t>where upgrading such COTS Software reduces the level of mitigations for known threats, vulnerabilities or exploitation techniques, provided always that such upgrade is made within 12 Months of release of the latest version; or</w:t>
      </w:r>
    </w:p>
    <w:p w14:paraId="6A976F99" w14:textId="77777777" w:rsidR="00C12B62" w:rsidRDefault="005E5F94" w:rsidP="00AD4F0B">
      <w:pPr>
        <w:pStyle w:val="ListParagraph"/>
        <w:numPr>
          <w:ilvl w:val="2"/>
          <w:numId w:val="37"/>
        </w:numPr>
        <w:ind w:left="1560" w:hanging="851"/>
        <w:jc w:val="both"/>
      </w:pPr>
      <w:r>
        <w:t xml:space="preserve">is agreed with the Buyer in writing. </w:t>
      </w:r>
    </w:p>
    <w:p w14:paraId="4EA12A9B" w14:textId="77777777" w:rsidR="00C12B62" w:rsidRDefault="005E5F94" w:rsidP="00AD4F0B">
      <w:pPr>
        <w:pStyle w:val="ListParagraph"/>
        <w:numPr>
          <w:ilvl w:val="1"/>
          <w:numId w:val="37"/>
        </w:numPr>
        <w:ind w:left="709" w:hanging="709"/>
        <w:jc w:val="both"/>
      </w:pPr>
      <w:r>
        <w:t>The Supplier shall:</w:t>
      </w:r>
    </w:p>
    <w:p w14:paraId="17EC56F9" w14:textId="77777777" w:rsidR="00C12B62" w:rsidRDefault="005E5F94" w:rsidP="00AD4F0B">
      <w:pPr>
        <w:pStyle w:val="ListParagraph"/>
        <w:numPr>
          <w:ilvl w:val="2"/>
          <w:numId w:val="37"/>
        </w:numPr>
        <w:ind w:left="1560" w:hanging="851"/>
        <w:jc w:val="both"/>
      </w:pPr>
      <w:r>
        <w:t>implement a mechanism for receiving, analysing and acting upon threat information supplied by GovCertUK, or any other competent Central Government Body;</w:t>
      </w:r>
    </w:p>
    <w:p w14:paraId="60D1600D" w14:textId="77777777" w:rsidR="00C12B62" w:rsidRDefault="005E5F94" w:rsidP="00AD4F0B">
      <w:pPr>
        <w:pStyle w:val="ListParagraph"/>
        <w:numPr>
          <w:ilvl w:val="2"/>
          <w:numId w:val="37"/>
        </w:numPr>
        <w:ind w:left="1560" w:hanging="851"/>
        <w:jc w:val="both"/>
      </w:pPr>
      <w:r>
        <w:t>ensure that the ICT Environment (to the extent that the ICT Environment is within the control of the Supplier) is monitored to facilitate the detection of anomalous behaviour that would be indicative of system compromise;</w:t>
      </w:r>
    </w:p>
    <w:p w14:paraId="5B5ECB81" w14:textId="77777777" w:rsidR="00C12B62" w:rsidRDefault="005E5F94" w:rsidP="00AD4F0B">
      <w:pPr>
        <w:pStyle w:val="ListParagraph"/>
        <w:numPr>
          <w:ilvl w:val="2"/>
          <w:numId w:val="37"/>
        </w:numPr>
        <w:ind w:left="1560" w:hanging="851"/>
        <w:jc w:val="both"/>
      </w:pPr>
      <w:r>
        <w:t>ensure it is knowledgeable about the latest trends in threat, vulnerability and exploitation that are relevant to the ICT Environment by actively monitoring the threat landscape during the Contract Period;</w:t>
      </w:r>
    </w:p>
    <w:p w14:paraId="5EB20C92" w14:textId="77777777" w:rsidR="00C12B62" w:rsidRDefault="005E5F94" w:rsidP="00AD4F0B">
      <w:pPr>
        <w:pStyle w:val="ListParagraph"/>
        <w:numPr>
          <w:ilvl w:val="2"/>
          <w:numId w:val="37"/>
        </w:numPr>
        <w:ind w:left="1560" w:hanging="851"/>
        <w:jc w:val="both"/>
      </w:pPr>
      <w:r>
        <w:t>pro-actively scan the ICT Environment (to the extent that the ICT Environment is within the control of the Supplier) for vulnerable components and address discovered vulnerabilities through the processes described in the ISMS as developed under Paragraph 3.3.5;</w:t>
      </w:r>
    </w:p>
    <w:p w14:paraId="6F992EC7" w14:textId="77777777" w:rsidR="00C12B62" w:rsidRDefault="005E5F94" w:rsidP="00AD4F0B">
      <w:pPr>
        <w:pStyle w:val="ListParagraph"/>
        <w:numPr>
          <w:ilvl w:val="2"/>
          <w:numId w:val="37"/>
        </w:numPr>
        <w:ind w:left="1560" w:hanging="851"/>
        <w:jc w:val="both"/>
      </w:pPr>
      <w:r>
        <w:lastRenderedPageBreak/>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62A47E27" w14:textId="77777777" w:rsidR="00C12B62" w:rsidRDefault="005E5F94" w:rsidP="00AD4F0B">
      <w:pPr>
        <w:pStyle w:val="ListParagraph"/>
        <w:numPr>
          <w:ilvl w:val="2"/>
          <w:numId w:val="37"/>
        </w:numPr>
        <w:ind w:left="1560" w:hanging="851"/>
        <w:jc w:val="both"/>
      </w:pPr>
      <w:r>
        <w:t>propose interim mitigation measures to vulnerabilities in the ICT Environment known to be exploitable where a security patch is not immediately available;</w:t>
      </w:r>
    </w:p>
    <w:p w14:paraId="5B8893BB" w14:textId="77777777" w:rsidR="00C12B62" w:rsidRDefault="005E5F94" w:rsidP="00AD4F0B">
      <w:pPr>
        <w:pStyle w:val="ListParagraph"/>
        <w:numPr>
          <w:ilvl w:val="2"/>
          <w:numId w:val="37"/>
        </w:numPr>
        <w:ind w:left="1560" w:hanging="851"/>
        <w:jc w:val="both"/>
      </w:pPr>
      <w:r>
        <w:t>remove or disable any extraneous interfaces, services or capabilities that are not needed for the provision of the Services (in order to reduce the attack surface of the ICT Environment); and</w:t>
      </w:r>
    </w:p>
    <w:p w14:paraId="2198468D" w14:textId="77777777" w:rsidR="00C12B62" w:rsidRDefault="005E5F94" w:rsidP="00AD4F0B">
      <w:pPr>
        <w:pStyle w:val="ListParagraph"/>
        <w:numPr>
          <w:ilvl w:val="2"/>
          <w:numId w:val="37"/>
        </w:numPr>
        <w:ind w:left="1560" w:hanging="851"/>
        <w:jc w:val="both"/>
      </w:pPr>
      <w:r>
        <w:t>inform the Buyer when it becomes aware of any new threat, vulnerability or exploitation technique that has the potential to affect the security of the ICT Environment and provide initial indications of possible mitigations.</w:t>
      </w:r>
    </w:p>
    <w:p w14:paraId="69D74BFD" w14:textId="77777777" w:rsidR="00C12B62" w:rsidRDefault="005E5F94" w:rsidP="00AD4F0B">
      <w:pPr>
        <w:pStyle w:val="ListParagraph"/>
        <w:numPr>
          <w:ilvl w:val="1"/>
          <w:numId w:val="37"/>
        </w:numPr>
        <w:ind w:left="709" w:hanging="709"/>
        <w:jc w:val="both"/>
      </w:pPr>
      <w:r>
        <w:t>If the Supplier is unlikely to be able to mitigate the vulnerability within the timescales under this Paragraph 9, the Supplier shall immediately notify the Buyer.</w:t>
      </w:r>
    </w:p>
    <w:p w14:paraId="038B0EAB" w14:textId="77777777" w:rsidR="00C12B62" w:rsidRDefault="005E5F94" w:rsidP="00AD4F0B">
      <w:pPr>
        <w:pStyle w:val="ListParagraph"/>
        <w:numPr>
          <w:ilvl w:val="1"/>
          <w:numId w:val="37"/>
        </w:numPr>
        <w:ind w:left="709" w:hanging="709"/>
        <w:jc w:val="both"/>
      </w:pPr>
      <w:r>
        <w:t>A failure to comply with Paragraph 9.3 shall constitute a Default, and the Supplier shall comply with the Rectification Plan Process.</w:t>
      </w:r>
    </w:p>
    <w:p w14:paraId="08BE5CDD" w14:textId="77777777" w:rsidR="00FA63EA" w:rsidRDefault="00FA63EA">
      <w:pPr>
        <w:suppressAutoHyphens w:val="0"/>
        <w:spacing w:after="160" w:line="251" w:lineRule="auto"/>
      </w:pPr>
      <w:r>
        <w:br w:type="page"/>
      </w:r>
    </w:p>
    <w:p w14:paraId="09FD3A3E" w14:textId="77777777" w:rsidR="00C12B62" w:rsidRPr="00FA63EA" w:rsidRDefault="005E5F94" w:rsidP="00FA63EA">
      <w:pPr>
        <w:spacing w:after="240"/>
        <w:rPr>
          <w:b/>
          <w:bCs/>
          <w:sz w:val="28"/>
          <w:szCs w:val="28"/>
        </w:rPr>
      </w:pPr>
      <w:r w:rsidRPr="00FA63EA">
        <w:rPr>
          <w:b/>
          <w:bCs/>
          <w:sz w:val="28"/>
          <w:szCs w:val="28"/>
        </w:rPr>
        <w:lastRenderedPageBreak/>
        <w:t xml:space="preserve">Part B: Annex 1 </w:t>
      </w:r>
    </w:p>
    <w:p w14:paraId="52B01997" w14:textId="77777777" w:rsidR="00C12B62" w:rsidRPr="00FA63EA" w:rsidRDefault="005E5F94" w:rsidP="00C45B3F">
      <w:pPr>
        <w:spacing w:after="240"/>
        <w:jc w:val="both"/>
        <w:rPr>
          <w:b/>
          <w:bCs/>
          <w:sz w:val="24"/>
          <w:szCs w:val="24"/>
        </w:rPr>
      </w:pPr>
      <w:r w:rsidRPr="00FA63EA">
        <w:rPr>
          <w:b/>
          <w:bCs/>
          <w:sz w:val="24"/>
          <w:szCs w:val="24"/>
        </w:rPr>
        <w:t>Baseline security requirements</w:t>
      </w:r>
    </w:p>
    <w:p w14:paraId="48D2911E" w14:textId="77777777" w:rsidR="00C12B62" w:rsidRPr="00FA63EA" w:rsidRDefault="005E5F94" w:rsidP="00AD4F0B">
      <w:pPr>
        <w:pStyle w:val="ListParagraph"/>
        <w:numPr>
          <w:ilvl w:val="0"/>
          <w:numId w:val="95"/>
        </w:numPr>
        <w:ind w:left="709" w:hanging="709"/>
        <w:jc w:val="both"/>
        <w:rPr>
          <w:b/>
          <w:bCs/>
          <w:sz w:val="24"/>
          <w:szCs w:val="24"/>
        </w:rPr>
      </w:pPr>
      <w:r w:rsidRPr="00FA63EA">
        <w:rPr>
          <w:b/>
          <w:bCs/>
          <w:sz w:val="24"/>
          <w:szCs w:val="24"/>
        </w:rPr>
        <w:t>Handling Classified information</w:t>
      </w:r>
    </w:p>
    <w:p w14:paraId="51160EE1" w14:textId="77777777" w:rsidR="00C12B62" w:rsidRDefault="005E5F94" w:rsidP="00AD4F0B">
      <w:pPr>
        <w:pStyle w:val="ListParagraph"/>
        <w:numPr>
          <w:ilvl w:val="1"/>
          <w:numId w:val="41"/>
        </w:numPr>
        <w:ind w:left="709" w:hanging="709"/>
        <w:jc w:val="both"/>
      </w:pPr>
      <w:r>
        <w:t>The Supplier shall not handle Buyer information classified SECRET or TOP SECRET except if there is a specific requirement and in this case prior to receipt of such information the Supplier shall seek additional specific guidance from the Buyer.</w:t>
      </w:r>
    </w:p>
    <w:p w14:paraId="5645A58E" w14:textId="77777777" w:rsidR="00C12B62" w:rsidRPr="00FA63EA" w:rsidRDefault="005E5F94" w:rsidP="00AD4F0B">
      <w:pPr>
        <w:pStyle w:val="ListParagraph"/>
        <w:numPr>
          <w:ilvl w:val="0"/>
          <w:numId w:val="41"/>
        </w:numPr>
        <w:ind w:left="709" w:hanging="709"/>
        <w:jc w:val="both"/>
        <w:rPr>
          <w:b/>
          <w:bCs/>
          <w:sz w:val="24"/>
          <w:szCs w:val="24"/>
        </w:rPr>
      </w:pPr>
      <w:r w:rsidRPr="00FA63EA">
        <w:rPr>
          <w:b/>
          <w:bCs/>
          <w:sz w:val="24"/>
          <w:szCs w:val="24"/>
        </w:rPr>
        <w:t>End user devices</w:t>
      </w:r>
    </w:p>
    <w:p w14:paraId="48ED0DEE" w14:textId="77777777" w:rsidR="00C12B62" w:rsidRDefault="005E5F94" w:rsidP="00AD4F0B">
      <w:pPr>
        <w:pStyle w:val="ListParagraph"/>
        <w:numPr>
          <w:ilvl w:val="1"/>
          <w:numId w:val="41"/>
        </w:numPr>
        <w:ind w:left="709" w:hanging="709"/>
        <w:jc w:val="both"/>
      </w:pPr>
      <w: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493C3907" w14:textId="77777777" w:rsidR="00C12B62" w:rsidRDefault="005E5F94" w:rsidP="00AD4F0B">
      <w:pPr>
        <w:pStyle w:val="ListParagraph"/>
        <w:numPr>
          <w:ilvl w:val="1"/>
          <w:numId w:val="41"/>
        </w:numPr>
        <w:ind w:left="709" w:hanging="709"/>
        <w:jc w:val="both"/>
      </w:pPr>
      <w: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29" w:history="1">
        <w:r>
          <w:rPr>
            <w:rStyle w:val="Hyperlink"/>
          </w:rPr>
          <w:t>https://www.ncsc.gov.uk/guidance/end-user-device-security</w:t>
        </w:r>
      </w:hyperlink>
      <w: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2664AC05" w14:textId="77777777" w:rsidR="00C12B62" w:rsidRPr="00FA63EA" w:rsidRDefault="005E5F94" w:rsidP="00AD4F0B">
      <w:pPr>
        <w:pStyle w:val="ListParagraph"/>
        <w:numPr>
          <w:ilvl w:val="0"/>
          <w:numId w:val="41"/>
        </w:numPr>
        <w:ind w:left="709" w:hanging="709"/>
        <w:jc w:val="both"/>
        <w:rPr>
          <w:b/>
          <w:bCs/>
          <w:sz w:val="24"/>
          <w:szCs w:val="24"/>
        </w:rPr>
      </w:pPr>
      <w:r w:rsidRPr="00FA63EA">
        <w:rPr>
          <w:b/>
          <w:bCs/>
          <w:sz w:val="24"/>
          <w:szCs w:val="24"/>
        </w:rPr>
        <w:t>Data Processing, Storage, Management and Destruction</w:t>
      </w:r>
    </w:p>
    <w:p w14:paraId="7F27F38F" w14:textId="77777777" w:rsidR="00C12B62" w:rsidRDefault="005E5F94" w:rsidP="00AD4F0B">
      <w:pPr>
        <w:pStyle w:val="ListParagraph"/>
        <w:numPr>
          <w:ilvl w:val="1"/>
          <w:numId w:val="41"/>
        </w:numPr>
        <w:ind w:left="709" w:hanging="709"/>
        <w:jc w:val="both"/>
      </w:pPr>
      <w: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3AB7BA8C" w14:textId="77777777" w:rsidR="00C12B62" w:rsidRDefault="005E5F94" w:rsidP="00AD4F0B">
      <w:pPr>
        <w:pStyle w:val="ListParagraph"/>
        <w:numPr>
          <w:ilvl w:val="1"/>
          <w:numId w:val="41"/>
        </w:numPr>
        <w:ind w:left="709" w:hanging="709"/>
        <w:jc w:val="both"/>
      </w:pPr>
      <w:r>
        <w:t>The Supplier shall agree any change in location of data storage, processing and administration with the Buyer in accordance with Clause 14 (Data protection).</w:t>
      </w:r>
    </w:p>
    <w:p w14:paraId="357C619B" w14:textId="77777777" w:rsidR="00C12B62" w:rsidRDefault="005E5F94" w:rsidP="00AD4F0B">
      <w:pPr>
        <w:pStyle w:val="ListParagraph"/>
        <w:numPr>
          <w:ilvl w:val="1"/>
          <w:numId w:val="41"/>
        </w:numPr>
        <w:ind w:left="709" w:hanging="709"/>
        <w:jc w:val="both"/>
      </w:pPr>
      <w:r>
        <w:t>The Supplier shall:</w:t>
      </w:r>
    </w:p>
    <w:p w14:paraId="7FB93B7D" w14:textId="77777777" w:rsidR="00C12B62" w:rsidRDefault="005E5F94" w:rsidP="00AD4F0B">
      <w:pPr>
        <w:pStyle w:val="ListParagraph"/>
        <w:numPr>
          <w:ilvl w:val="2"/>
          <w:numId w:val="41"/>
        </w:numPr>
        <w:ind w:left="1560" w:hanging="851"/>
        <w:jc w:val="both"/>
      </w:pPr>
      <w:r>
        <w:t>provide the Buyer with all Government Data on demand in an agreed open format;</w:t>
      </w:r>
    </w:p>
    <w:p w14:paraId="002C35DB" w14:textId="77777777" w:rsidR="00C12B62" w:rsidRDefault="005E5F94" w:rsidP="00AD4F0B">
      <w:pPr>
        <w:pStyle w:val="ListParagraph"/>
        <w:numPr>
          <w:ilvl w:val="2"/>
          <w:numId w:val="41"/>
        </w:numPr>
        <w:ind w:left="1560" w:hanging="851"/>
        <w:jc w:val="both"/>
      </w:pPr>
      <w:r>
        <w:t>have documented processes to guarantee availability of Government Data in the event of the Supplier ceasing to trade;</w:t>
      </w:r>
    </w:p>
    <w:p w14:paraId="3B1AC762" w14:textId="77777777" w:rsidR="00C12B62" w:rsidRDefault="005E5F94" w:rsidP="00AD4F0B">
      <w:pPr>
        <w:pStyle w:val="ListParagraph"/>
        <w:numPr>
          <w:ilvl w:val="2"/>
          <w:numId w:val="41"/>
        </w:numPr>
        <w:ind w:left="1560" w:hanging="851"/>
        <w:jc w:val="both"/>
      </w:pPr>
      <w:r>
        <w:t>securely destroy all media that has held Government Data at the end of life of that media in line with Good Industry Practice; and</w:t>
      </w:r>
    </w:p>
    <w:p w14:paraId="0D5FD69E" w14:textId="77777777" w:rsidR="00C12B62" w:rsidRDefault="005E5F94" w:rsidP="00AD4F0B">
      <w:pPr>
        <w:pStyle w:val="ListParagraph"/>
        <w:numPr>
          <w:ilvl w:val="2"/>
          <w:numId w:val="41"/>
        </w:numPr>
        <w:ind w:left="1560" w:hanging="851"/>
        <w:jc w:val="both"/>
      </w:pPr>
      <w:r>
        <w:t>securely erase any or all Government Data held by the Supplier when requested to do so by the Buyer.</w:t>
      </w:r>
    </w:p>
    <w:p w14:paraId="30B92F5C" w14:textId="77777777" w:rsidR="00C12B62" w:rsidRPr="00FA63EA" w:rsidRDefault="005E5F94" w:rsidP="00AD4F0B">
      <w:pPr>
        <w:pStyle w:val="ListParagraph"/>
        <w:numPr>
          <w:ilvl w:val="0"/>
          <w:numId w:val="41"/>
        </w:numPr>
        <w:ind w:left="709" w:hanging="709"/>
        <w:jc w:val="both"/>
        <w:rPr>
          <w:b/>
          <w:bCs/>
          <w:sz w:val="24"/>
          <w:szCs w:val="24"/>
        </w:rPr>
      </w:pPr>
      <w:r w:rsidRPr="00FA63EA">
        <w:rPr>
          <w:b/>
          <w:bCs/>
          <w:sz w:val="24"/>
          <w:szCs w:val="24"/>
        </w:rPr>
        <w:t xml:space="preserve">Ensuring secure communications </w:t>
      </w:r>
    </w:p>
    <w:p w14:paraId="4B5AAC98" w14:textId="77777777" w:rsidR="00C12B62" w:rsidRDefault="005E5F94" w:rsidP="00AD4F0B">
      <w:pPr>
        <w:pStyle w:val="ListParagraph"/>
        <w:numPr>
          <w:ilvl w:val="1"/>
          <w:numId w:val="41"/>
        </w:numPr>
        <w:ind w:left="709" w:hanging="709"/>
        <w:jc w:val="both"/>
      </w:pPr>
      <w: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709C2AB1" w14:textId="77777777" w:rsidR="00C12B62" w:rsidRDefault="005E5F94" w:rsidP="00AD4F0B">
      <w:pPr>
        <w:pStyle w:val="ListParagraph"/>
        <w:numPr>
          <w:ilvl w:val="1"/>
          <w:numId w:val="41"/>
        </w:numPr>
        <w:ind w:left="709" w:hanging="709"/>
        <w:jc w:val="both"/>
      </w:pPr>
      <w:r>
        <w:lastRenderedPageBreak/>
        <w:t>The Buyer requires that the configuration and use of all networking equipment to provide the Services, including those that are located in secure physical locations, are at least compliant with Good Industry Practice.</w:t>
      </w:r>
    </w:p>
    <w:p w14:paraId="321EC296" w14:textId="77777777" w:rsidR="00C12B62" w:rsidRPr="00FA63EA" w:rsidRDefault="005E5F94" w:rsidP="00AD4F0B">
      <w:pPr>
        <w:pStyle w:val="ListParagraph"/>
        <w:numPr>
          <w:ilvl w:val="0"/>
          <w:numId w:val="41"/>
        </w:numPr>
        <w:ind w:left="709" w:hanging="709"/>
        <w:jc w:val="both"/>
        <w:rPr>
          <w:b/>
          <w:bCs/>
          <w:sz w:val="24"/>
          <w:szCs w:val="24"/>
        </w:rPr>
      </w:pPr>
      <w:r w:rsidRPr="00FA63EA">
        <w:rPr>
          <w:b/>
          <w:bCs/>
          <w:sz w:val="24"/>
          <w:szCs w:val="24"/>
        </w:rPr>
        <w:t xml:space="preserve">Security by design </w:t>
      </w:r>
    </w:p>
    <w:p w14:paraId="611BB8C0" w14:textId="77777777" w:rsidR="00C12B62" w:rsidRDefault="005E5F94" w:rsidP="00AD4F0B">
      <w:pPr>
        <w:pStyle w:val="ListParagraph"/>
        <w:numPr>
          <w:ilvl w:val="1"/>
          <w:numId w:val="41"/>
        </w:numPr>
        <w:ind w:left="709" w:hanging="709"/>
        <w:jc w:val="both"/>
      </w:pPr>
      <w:r>
        <w:t xml:space="preserve">The Supplier shall apply the ‘principle of least privilege’ (the practice of limiting systems, processes and user access to the minimum possible level) to the design and configuration of IT systems which will process or store Government Data. </w:t>
      </w:r>
    </w:p>
    <w:p w14:paraId="7F8B89CB" w14:textId="77777777" w:rsidR="00C12B62" w:rsidRDefault="005E5F94" w:rsidP="00AD4F0B">
      <w:pPr>
        <w:pStyle w:val="ListParagraph"/>
        <w:numPr>
          <w:ilvl w:val="1"/>
          <w:numId w:val="41"/>
        </w:numPr>
        <w:ind w:left="709" w:hanging="709"/>
        <w:jc w:val="both"/>
      </w:pPr>
      <w: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30" w:history="1">
        <w:r>
          <w:rPr>
            <w:rStyle w:val="Hyperlink"/>
          </w:rPr>
          <w:t>https://www.ncsc.gov.uk/section/products-services/ncsc-certification</w:t>
        </w:r>
      </w:hyperlink>
      <w:r>
        <w:t xml:space="preserve">) for all bespoke or complex components of the ICT Environment (to the extent that the ICT Environment is within the control of the Supplier). </w:t>
      </w:r>
    </w:p>
    <w:p w14:paraId="27322E1A" w14:textId="77777777" w:rsidR="00C12B62" w:rsidRPr="00FA63EA" w:rsidRDefault="005E5F94" w:rsidP="00AD4F0B">
      <w:pPr>
        <w:pStyle w:val="ListParagraph"/>
        <w:numPr>
          <w:ilvl w:val="0"/>
          <w:numId w:val="41"/>
        </w:numPr>
        <w:ind w:left="709" w:hanging="709"/>
        <w:jc w:val="both"/>
        <w:rPr>
          <w:b/>
          <w:bCs/>
          <w:sz w:val="24"/>
          <w:szCs w:val="24"/>
        </w:rPr>
      </w:pPr>
      <w:r w:rsidRPr="00FA63EA">
        <w:rPr>
          <w:b/>
          <w:bCs/>
          <w:sz w:val="24"/>
          <w:szCs w:val="24"/>
        </w:rPr>
        <w:t xml:space="preserve">Security of Supplier Staff </w:t>
      </w:r>
    </w:p>
    <w:p w14:paraId="4B1F70F0" w14:textId="77777777" w:rsidR="00C12B62" w:rsidRDefault="005E5F94" w:rsidP="00AD4F0B">
      <w:pPr>
        <w:pStyle w:val="ListParagraph"/>
        <w:numPr>
          <w:ilvl w:val="1"/>
          <w:numId w:val="41"/>
        </w:numPr>
        <w:ind w:left="709" w:hanging="709"/>
        <w:jc w:val="both"/>
      </w:pPr>
      <w:r>
        <w:t>Supplier Staff shall be subject to pre-employment checks that include, as a minimum: identity, unspent criminal convictions and right to work.</w:t>
      </w:r>
    </w:p>
    <w:p w14:paraId="103C8AB2" w14:textId="77777777" w:rsidR="00C12B62" w:rsidRDefault="005E5F94" w:rsidP="00AD4F0B">
      <w:pPr>
        <w:pStyle w:val="ListParagraph"/>
        <w:numPr>
          <w:ilvl w:val="1"/>
          <w:numId w:val="41"/>
        </w:numPr>
        <w:ind w:left="709" w:hanging="709"/>
        <w:jc w:val="both"/>
      </w:pPr>
      <w:r>
        <w:t xml:space="preserve">The Supplier shall agree on a case by case basis Supplier Staff roles which require specific government clearances (such as ‘SC’) including system administrators with privileged access to IT systems which store or process Government Data. </w:t>
      </w:r>
    </w:p>
    <w:p w14:paraId="7DA18A87" w14:textId="77777777" w:rsidR="00C12B62" w:rsidRDefault="005E5F94" w:rsidP="00AD4F0B">
      <w:pPr>
        <w:pStyle w:val="ListParagraph"/>
        <w:numPr>
          <w:ilvl w:val="1"/>
          <w:numId w:val="41"/>
        </w:numPr>
        <w:ind w:left="709" w:hanging="709"/>
        <w:jc w:val="both"/>
      </w:pPr>
      <w:r>
        <w:t>The Supplier shall prevent Supplier Staff who are unable to obtain the required security clearances from accessing systems which store, process, or are used to manage Government Data except where agreed with the Buyer in writing.</w:t>
      </w:r>
    </w:p>
    <w:p w14:paraId="394C6244" w14:textId="77777777" w:rsidR="00C12B62" w:rsidRDefault="005E5F94" w:rsidP="00AD4F0B">
      <w:pPr>
        <w:pStyle w:val="ListParagraph"/>
        <w:numPr>
          <w:ilvl w:val="1"/>
          <w:numId w:val="41"/>
        </w:numPr>
        <w:ind w:left="709" w:hanging="709"/>
        <w:jc w:val="both"/>
      </w:pPr>
      <w: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4262A30B" w14:textId="77777777" w:rsidR="00C12B62" w:rsidRDefault="005E5F94" w:rsidP="00AD4F0B">
      <w:pPr>
        <w:pStyle w:val="ListParagraph"/>
        <w:numPr>
          <w:ilvl w:val="1"/>
          <w:numId w:val="41"/>
        </w:numPr>
        <w:ind w:left="709" w:hanging="709"/>
        <w:jc w:val="both"/>
      </w:pPr>
      <w: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5D15BCC1" w14:textId="77777777" w:rsidR="00C12B62" w:rsidRPr="00FA63EA" w:rsidRDefault="005E5F94" w:rsidP="00AD4F0B">
      <w:pPr>
        <w:pStyle w:val="ListParagraph"/>
        <w:numPr>
          <w:ilvl w:val="0"/>
          <w:numId w:val="41"/>
        </w:numPr>
        <w:ind w:left="709" w:hanging="709"/>
        <w:jc w:val="both"/>
        <w:rPr>
          <w:b/>
          <w:bCs/>
          <w:sz w:val="24"/>
          <w:szCs w:val="24"/>
        </w:rPr>
      </w:pPr>
      <w:r w:rsidRPr="00FA63EA">
        <w:rPr>
          <w:b/>
          <w:bCs/>
          <w:sz w:val="24"/>
          <w:szCs w:val="24"/>
        </w:rPr>
        <w:t xml:space="preserve">Restricting and monitoring access </w:t>
      </w:r>
    </w:p>
    <w:p w14:paraId="25F71733" w14:textId="77777777" w:rsidR="00C12B62" w:rsidRDefault="005E5F94" w:rsidP="00AD4F0B">
      <w:pPr>
        <w:pStyle w:val="ListParagraph"/>
        <w:numPr>
          <w:ilvl w:val="1"/>
          <w:numId w:val="41"/>
        </w:numPr>
        <w:ind w:left="709" w:hanging="709"/>
        <w:jc w:val="both"/>
      </w:pPr>
      <w: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1341C643" w14:textId="77777777" w:rsidR="00C12B62" w:rsidRPr="00FA63EA" w:rsidRDefault="005E5F94" w:rsidP="00AD4F0B">
      <w:pPr>
        <w:pStyle w:val="ListParagraph"/>
        <w:numPr>
          <w:ilvl w:val="0"/>
          <w:numId w:val="41"/>
        </w:numPr>
        <w:ind w:left="709" w:hanging="709"/>
        <w:jc w:val="both"/>
        <w:rPr>
          <w:b/>
          <w:bCs/>
          <w:sz w:val="24"/>
          <w:szCs w:val="24"/>
        </w:rPr>
      </w:pPr>
      <w:r w:rsidRPr="00FA63EA">
        <w:rPr>
          <w:b/>
          <w:bCs/>
          <w:sz w:val="24"/>
          <w:szCs w:val="24"/>
        </w:rPr>
        <w:t>Audit</w:t>
      </w:r>
    </w:p>
    <w:p w14:paraId="5D5FBDCC" w14:textId="77777777" w:rsidR="00C12B62" w:rsidRDefault="005E5F94" w:rsidP="00AD4F0B">
      <w:pPr>
        <w:pStyle w:val="ListParagraph"/>
        <w:numPr>
          <w:ilvl w:val="1"/>
          <w:numId w:val="41"/>
        </w:numPr>
        <w:ind w:left="709" w:hanging="709"/>
        <w:jc w:val="both"/>
      </w:pPr>
      <w: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3D01238F" w14:textId="77777777" w:rsidR="00C12B62" w:rsidRDefault="005E5F94" w:rsidP="00AD4F0B">
      <w:pPr>
        <w:pStyle w:val="ListParagraph"/>
        <w:numPr>
          <w:ilvl w:val="2"/>
          <w:numId w:val="41"/>
        </w:numPr>
        <w:ind w:left="1560" w:hanging="851"/>
        <w:jc w:val="both"/>
      </w:pPr>
      <w: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6FBE06BA" w14:textId="77777777" w:rsidR="00C12B62" w:rsidRDefault="005E5F94" w:rsidP="00AD4F0B">
      <w:pPr>
        <w:pStyle w:val="ListParagraph"/>
        <w:numPr>
          <w:ilvl w:val="2"/>
          <w:numId w:val="41"/>
        </w:numPr>
        <w:ind w:left="1560" w:hanging="851"/>
        <w:jc w:val="both"/>
      </w:pPr>
      <w:r>
        <w:lastRenderedPageBreak/>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68150F58" w14:textId="77777777" w:rsidR="00C12B62" w:rsidRDefault="005E5F94" w:rsidP="00AD4F0B">
      <w:pPr>
        <w:pStyle w:val="ListParagraph"/>
        <w:numPr>
          <w:ilvl w:val="1"/>
          <w:numId w:val="41"/>
        </w:numPr>
        <w:ind w:left="709" w:hanging="709"/>
        <w:jc w:val="both"/>
      </w:pPr>
      <w:r>
        <w:t xml:space="preserve">The Supplier and the Buyer shall work together to establish any additional audit and monitoring requirements for the ICT Environment. </w:t>
      </w:r>
    </w:p>
    <w:p w14:paraId="0AFA93E4" w14:textId="77777777" w:rsidR="00C12B62" w:rsidRDefault="005E5F94" w:rsidP="00AD4F0B">
      <w:pPr>
        <w:pStyle w:val="ListParagraph"/>
        <w:numPr>
          <w:ilvl w:val="1"/>
          <w:numId w:val="41"/>
        </w:numPr>
        <w:ind w:left="709" w:hanging="709"/>
        <w:jc w:val="both"/>
      </w:pPr>
      <w:r>
        <w:t>The Supplier shall retain audit records collected in compliance with this Paragraph 8 for a period of at least 6 Months.</w:t>
      </w:r>
    </w:p>
    <w:p w14:paraId="4A083B0A" w14:textId="77777777" w:rsidR="00FA63EA" w:rsidRDefault="00FA63EA" w:rsidP="00C45B3F">
      <w:pPr>
        <w:suppressAutoHyphens w:val="0"/>
        <w:spacing w:after="160" w:line="251" w:lineRule="auto"/>
        <w:jc w:val="both"/>
      </w:pPr>
      <w:r>
        <w:br w:type="page"/>
      </w:r>
    </w:p>
    <w:p w14:paraId="38CDC4BA" w14:textId="77777777" w:rsidR="00C12B62" w:rsidRPr="00FA63EA" w:rsidRDefault="005E5F94" w:rsidP="00FA63EA">
      <w:pPr>
        <w:spacing w:after="240"/>
        <w:rPr>
          <w:b/>
          <w:bCs/>
          <w:sz w:val="28"/>
          <w:szCs w:val="28"/>
        </w:rPr>
      </w:pPr>
      <w:r w:rsidRPr="00FA63EA">
        <w:rPr>
          <w:b/>
          <w:bCs/>
          <w:sz w:val="28"/>
          <w:szCs w:val="28"/>
        </w:rPr>
        <w:lastRenderedPageBreak/>
        <w:t xml:space="preserve">Part B: Annex 2 </w:t>
      </w:r>
    </w:p>
    <w:p w14:paraId="4900E218" w14:textId="162123F2" w:rsidR="00C12B62" w:rsidRPr="000F4695" w:rsidRDefault="005E5F94" w:rsidP="00C45B3F">
      <w:pPr>
        <w:spacing w:after="240"/>
        <w:jc w:val="both"/>
        <w:rPr>
          <w:b/>
          <w:bCs/>
          <w:color w:val="2E74B5" w:themeColor="accent5" w:themeShade="BF"/>
        </w:rPr>
      </w:pPr>
      <w:r w:rsidRPr="00FA63EA">
        <w:rPr>
          <w:b/>
          <w:bCs/>
        </w:rPr>
        <w:t>Security Management Plan</w:t>
      </w:r>
      <w:r w:rsidR="000F4695">
        <w:rPr>
          <w:b/>
          <w:bCs/>
        </w:rPr>
        <w:t xml:space="preserve"> - </w:t>
      </w:r>
      <w:r w:rsidR="000F4695">
        <w:rPr>
          <w:b/>
          <w:bCs/>
          <w:color w:val="2E74B5" w:themeColor="accent5" w:themeShade="BF"/>
        </w:rPr>
        <w:t>REDACTED</w:t>
      </w:r>
    </w:p>
    <w:p w14:paraId="44F63D47" w14:textId="77777777" w:rsidR="0000230D" w:rsidRDefault="0000230D" w:rsidP="00C45B3F">
      <w:pPr>
        <w:jc w:val="both"/>
      </w:pPr>
    </w:p>
    <w:p w14:paraId="615E34BF" w14:textId="106CA64D" w:rsidR="00AE5A6F" w:rsidRDefault="00AE5A6F" w:rsidP="00C45B3F">
      <w:pPr>
        <w:jc w:val="both"/>
      </w:pPr>
    </w:p>
    <w:p w14:paraId="71179675" w14:textId="77777777" w:rsidR="00AE5A6F" w:rsidRDefault="00AE5A6F" w:rsidP="00C45B3F">
      <w:pPr>
        <w:jc w:val="both"/>
      </w:pPr>
    </w:p>
    <w:p w14:paraId="73A04435" w14:textId="761A7C18" w:rsidR="00AE5A6F" w:rsidRPr="0000230D" w:rsidRDefault="00AE5A6F" w:rsidP="00C45B3F">
      <w:pPr>
        <w:jc w:val="both"/>
        <w:sectPr w:rsidR="00AE5A6F" w:rsidRPr="0000230D" w:rsidSect="005E2D2A">
          <w:headerReference w:type="default" r:id="rId31"/>
          <w:footerReference w:type="default" r:id="rId32"/>
          <w:pgSz w:w="11906" w:h="16838"/>
          <w:pgMar w:top="1440" w:right="1440" w:bottom="1134" w:left="1440" w:header="709" w:footer="709" w:gutter="0"/>
          <w:cols w:space="720"/>
        </w:sectPr>
      </w:pPr>
    </w:p>
    <w:p w14:paraId="66659A11" w14:textId="77777777" w:rsidR="00C12B62" w:rsidRPr="00342EDF" w:rsidRDefault="005E5F94" w:rsidP="00342EDF">
      <w:pPr>
        <w:pStyle w:val="Heading2"/>
        <w:spacing w:before="0"/>
        <w:rPr>
          <w:sz w:val="32"/>
          <w:szCs w:val="28"/>
        </w:rPr>
      </w:pPr>
      <w:bookmarkStart w:id="99" w:name="_Toc62664425"/>
      <w:r w:rsidRPr="00342EDF">
        <w:rPr>
          <w:sz w:val="32"/>
          <w:szCs w:val="28"/>
        </w:rPr>
        <w:lastRenderedPageBreak/>
        <w:t>Call-Off Schedule 10 (Exit Management)</w:t>
      </w:r>
      <w:bookmarkEnd w:id="99"/>
    </w:p>
    <w:p w14:paraId="62D45EE8"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Definitions</w:t>
      </w:r>
    </w:p>
    <w:p w14:paraId="0849D73B" w14:textId="77777777" w:rsidR="00C12B62" w:rsidRDefault="005E5F94" w:rsidP="00AD4F0B">
      <w:pPr>
        <w:pStyle w:val="ListParagraph"/>
        <w:numPr>
          <w:ilvl w:val="1"/>
          <w:numId w:val="43"/>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552"/>
        <w:gridCol w:w="5760"/>
      </w:tblGrid>
      <w:tr w:rsidR="00C12B62" w14:paraId="03672BEA"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A9F5" w14:textId="77777777" w:rsidR="00C12B62" w:rsidRDefault="005E5F94" w:rsidP="000D0682">
            <w:pPr>
              <w:widowControl w:val="0"/>
              <w:spacing w:after="6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E656" w14:textId="77777777" w:rsidR="00C12B62" w:rsidRDefault="005E5F94" w:rsidP="000D0682">
            <w:pPr>
              <w:widowControl w:val="0"/>
              <w:spacing w:after="60"/>
              <w:rPr>
                <w:b/>
              </w:rPr>
            </w:pPr>
            <w:r>
              <w:rPr>
                <w:b/>
              </w:rPr>
              <w:t>Definition</w:t>
            </w:r>
          </w:p>
        </w:tc>
      </w:tr>
      <w:tr w:rsidR="00C12B62" w14:paraId="1C26C6A9"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6C1A" w14:textId="77777777" w:rsidR="00C12B62" w:rsidRDefault="005E5F94" w:rsidP="000D0682">
            <w:pPr>
              <w:widowControl w:val="0"/>
              <w:spacing w:after="60"/>
              <w:rPr>
                <w:b/>
              </w:rPr>
            </w:pPr>
            <w:r>
              <w:rPr>
                <w:b/>
              </w:rPr>
              <w:t>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BEED8" w14:textId="77777777" w:rsidR="00C12B62" w:rsidRDefault="005E5F94" w:rsidP="000D0682">
            <w:pPr>
              <w:widowControl w:val="0"/>
              <w:spacing w:after="60"/>
            </w:pPr>
            <w:r>
              <w:t>Supplier Assets used exclusively by the Supplier [</w:t>
            </w:r>
            <w:r>
              <w:rPr>
                <w:b/>
              </w:rPr>
              <w:t>or a Key Subcontractor</w:t>
            </w:r>
            <w:r>
              <w:t>] in the provision of the Deliverables;</w:t>
            </w:r>
          </w:p>
        </w:tc>
      </w:tr>
      <w:tr w:rsidR="00C12B62" w14:paraId="2A1B2D0B"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01458" w14:textId="77777777" w:rsidR="00C12B62" w:rsidRDefault="005E5F94" w:rsidP="000D0682">
            <w:pPr>
              <w:widowControl w:val="0"/>
              <w:spacing w:after="60"/>
              <w:rPr>
                <w:b/>
              </w:rPr>
            </w:pPr>
            <w:r>
              <w:rPr>
                <w:b/>
              </w:rPr>
              <w:t>Exit Information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92A5F" w14:textId="77777777" w:rsidR="00C12B62" w:rsidRDefault="005E5F94" w:rsidP="000D0682">
            <w:pPr>
              <w:widowControl w:val="0"/>
              <w:spacing w:after="60"/>
            </w:pPr>
            <w:r>
              <w:t>has the meaning given to it in Paragraph 3.1 of this Schedule;</w:t>
            </w:r>
          </w:p>
        </w:tc>
      </w:tr>
      <w:tr w:rsidR="00C12B62" w14:paraId="1D9D303C"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BD11D" w14:textId="77777777" w:rsidR="00C12B62" w:rsidRDefault="005E5F94" w:rsidP="000D0682">
            <w:pPr>
              <w:widowControl w:val="0"/>
              <w:spacing w:after="60"/>
              <w:rPr>
                <w:b/>
              </w:rPr>
            </w:pPr>
            <w:r>
              <w:rPr>
                <w:b/>
              </w:rPr>
              <w:t>Exit Manager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48BC" w14:textId="77777777" w:rsidR="00C12B62" w:rsidRDefault="005E5F94" w:rsidP="000D0682">
            <w:pPr>
              <w:widowControl w:val="0"/>
              <w:spacing w:after="60"/>
            </w:pPr>
            <w:r>
              <w:t>the person appointed by each Party to manage their respective obligations under this Schedule;</w:t>
            </w:r>
          </w:p>
        </w:tc>
      </w:tr>
      <w:tr w:rsidR="00C12B62" w14:paraId="3D7C3FF6"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042C4" w14:textId="77777777" w:rsidR="00C12B62" w:rsidRDefault="005E5F94" w:rsidP="000D0682">
            <w:pPr>
              <w:widowControl w:val="0"/>
              <w:spacing w:after="60"/>
              <w:rPr>
                <w:b/>
              </w:rPr>
            </w:pPr>
            <w:r>
              <w:rPr>
                <w:b/>
              </w:rPr>
              <w:t>Exit Plan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E324B" w14:textId="77777777" w:rsidR="00C12B62" w:rsidRDefault="005E5F94" w:rsidP="000D0682">
            <w:pPr>
              <w:widowControl w:val="0"/>
              <w:spacing w:after="60"/>
            </w:pPr>
            <w:r>
              <w:t>the plan produced and updated by the Supplier during the Initial Period in accordance with Paragraph 4 of this Schedule;</w:t>
            </w:r>
          </w:p>
        </w:tc>
      </w:tr>
      <w:tr w:rsidR="00C12B62" w14:paraId="181CFDFE"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9C9A" w14:textId="77777777" w:rsidR="00C12B62" w:rsidRDefault="005E5F94" w:rsidP="000D0682">
            <w:pPr>
              <w:widowControl w:val="0"/>
              <w:spacing w:after="60"/>
              <w:rPr>
                <w:b/>
              </w:rPr>
            </w:pPr>
            <w:r>
              <w:rPr>
                <w:b/>
              </w:rPr>
              <w:t>Net Book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AB0C9" w14:textId="77777777" w:rsidR="00C12B62" w:rsidRDefault="005E5F94" w:rsidP="000D0682">
            <w:pPr>
              <w:widowControl w:val="0"/>
              <w:spacing w:after="60"/>
            </w:pP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C12B62" w14:paraId="440E0114"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8AD20" w14:textId="77777777" w:rsidR="00C12B62" w:rsidRDefault="005E5F94" w:rsidP="000D0682">
            <w:pPr>
              <w:widowControl w:val="0"/>
              <w:spacing w:after="60"/>
              <w:rPr>
                <w:b/>
              </w:rPr>
            </w:pPr>
            <w:r>
              <w:rPr>
                <w:b/>
              </w:rPr>
              <w:t>Non- 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672C7" w14:textId="77777777" w:rsidR="00C12B62" w:rsidRDefault="005E5F94" w:rsidP="000D0682">
            <w:pPr>
              <w:widowControl w:val="0"/>
              <w:spacing w:after="60"/>
            </w:pPr>
            <w:r>
              <w:t>those Supplier Assets used by the Supplier [</w:t>
            </w:r>
            <w:r>
              <w:rPr>
                <w:b/>
              </w:rPr>
              <w:t>or a Key Subcontractor</w:t>
            </w:r>
            <w:r>
              <w:t>] in connection with the Deliverables but which are also used by the Supplier [</w:t>
            </w:r>
            <w:r>
              <w:rPr>
                <w:b/>
              </w:rPr>
              <w:t>or Key Subcontractor</w:t>
            </w:r>
            <w:r>
              <w:t>] for other purposes;</w:t>
            </w:r>
          </w:p>
        </w:tc>
      </w:tr>
      <w:tr w:rsidR="00C12B62" w14:paraId="63003149"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C2C5D" w14:textId="77777777" w:rsidR="00C12B62" w:rsidRDefault="005E5F94" w:rsidP="000D0682">
            <w:pPr>
              <w:widowControl w:val="0"/>
              <w:spacing w:after="60"/>
              <w:rPr>
                <w:b/>
              </w:rPr>
            </w:pPr>
            <w:r>
              <w:rPr>
                <w:b/>
              </w:rPr>
              <w:t>Registers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ECC4B" w14:textId="77777777" w:rsidR="00C12B62" w:rsidRDefault="005E5F94" w:rsidP="000D0682">
            <w:pPr>
              <w:widowControl w:val="0"/>
              <w:spacing w:after="60"/>
            </w:pPr>
            <w:r>
              <w:t xml:space="preserve">the register and configuration database referred to in Paragraph 2.2 of this Schedule; </w:t>
            </w:r>
          </w:p>
        </w:tc>
      </w:tr>
      <w:tr w:rsidR="00C12B62" w14:paraId="4111E62A"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FA7C5" w14:textId="77777777" w:rsidR="00C12B62" w:rsidRDefault="005E5F94" w:rsidP="000D0682">
            <w:pPr>
              <w:widowControl w:val="0"/>
              <w:spacing w:after="60"/>
              <w:rPr>
                <w:b/>
              </w:rPr>
            </w:pPr>
            <w:r>
              <w:rPr>
                <w:b/>
              </w:rPr>
              <w:t>Replacement Goods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3F9C5" w14:textId="77777777" w:rsidR="00C12B62" w:rsidRDefault="005E5F94" w:rsidP="000D0682">
            <w:pPr>
              <w:widowControl w:val="0"/>
              <w:spacing w:after="60"/>
            </w:pPr>
            <w:r>
              <w:t>any goods which are substantially similar to any of the Goods and which the Buyer receives in substitution for any of the Goods following the End Date, whether those goods are provided by the Buyer internally and/or by any third party;</w:t>
            </w:r>
          </w:p>
        </w:tc>
      </w:tr>
      <w:tr w:rsidR="00C12B62" w14:paraId="08D5E1B1"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CCD" w14:textId="77777777" w:rsidR="00C12B62" w:rsidRDefault="005E5F94" w:rsidP="000D0682">
            <w:pPr>
              <w:widowControl w:val="0"/>
              <w:spacing w:after="60"/>
              <w:rPr>
                <w:b/>
              </w:rPr>
            </w:pPr>
            <w:r>
              <w:rPr>
                <w:b/>
              </w:rPr>
              <w:t>Replacement Services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D229E" w14:textId="77777777" w:rsidR="00C12B62" w:rsidRDefault="005E5F94" w:rsidP="000D0682">
            <w:pPr>
              <w:widowControl w:val="0"/>
              <w:spacing w:after="60"/>
            </w:pPr>
            <w:r>
              <w:t>any services which are substantially similar to any of the Services and which the Buyer receives in substitution for any of the Services following the End Date, whether those goods are provided by the Buyer internally and/or by any third party;</w:t>
            </w:r>
          </w:p>
        </w:tc>
      </w:tr>
      <w:tr w:rsidR="00C12B62" w14:paraId="2F632B02"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FF20F" w14:textId="77777777" w:rsidR="00C12B62" w:rsidRDefault="005E5F94" w:rsidP="000D0682">
            <w:pPr>
              <w:widowControl w:val="0"/>
              <w:spacing w:after="60"/>
              <w:rPr>
                <w:b/>
              </w:rPr>
            </w:pPr>
            <w:r>
              <w:rPr>
                <w:b/>
              </w:rPr>
              <w:t>Termination Assistance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5EA1E" w14:textId="77777777" w:rsidR="00C12B62" w:rsidRDefault="005E5F94" w:rsidP="000D0682">
            <w:pPr>
              <w:widowControl w:val="0"/>
              <w:spacing w:after="60"/>
            </w:pPr>
            <w:r>
              <w:t>the activities to be performed by the Supplier pursuant to the Exit Plan, and other assistance required by the Buyer pursuant to the Termination Assistance Notice;</w:t>
            </w:r>
          </w:p>
        </w:tc>
      </w:tr>
      <w:tr w:rsidR="00C12B62" w14:paraId="550CFF4C"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5C8B8" w14:textId="77777777" w:rsidR="00C12B62" w:rsidRDefault="005E5F94" w:rsidP="000D0682">
            <w:pPr>
              <w:widowControl w:val="0"/>
              <w:spacing w:after="60"/>
              <w:rPr>
                <w:b/>
              </w:rPr>
            </w:pPr>
            <w:r>
              <w:rPr>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1E64D" w14:textId="77777777" w:rsidR="00C12B62" w:rsidRDefault="005E5F94" w:rsidP="000D0682">
            <w:pPr>
              <w:widowControl w:val="0"/>
              <w:spacing w:after="60"/>
            </w:pPr>
            <w:r>
              <w:t>has the meaning given to it in Paragraph 5.1 of this Schedule;</w:t>
            </w:r>
          </w:p>
        </w:tc>
      </w:tr>
      <w:tr w:rsidR="00C12B62" w14:paraId="7C70D93B"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2F4" w14:textId="77777777" w:rsidR="00C12B62" w:rsidRDefault="005E5F94" w:rsidP="000D0682">
            <w:pPr>
              <w:widowControl w:val="0"/>
              <w:spacing w:after="60"/>
              <w:rPr>
                <w:b/>
              </w:rPr>
            </w:pPr>
            <w:r>
              <w:rPr>
                <w:b/>
              </w:rPr>
              <w:t>Termination Assistance Period</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76D82" w14:textId="77777777" w:rsidR="00C12B62" w:rsidRDefault="005E5F94" w:rsidP="000D0682">
            <w:pPr>
              <w:widowControl w:val="0"/>
              <w:spacing w:after="60"/>
            </w:pPr>
            <w:r>
              <w:t>the period specified in a Termination Assistance Notice for which the Supplier is required to provide the Termination Assistance as such period may be extended pursuant to Paragraph 5.2 of this Schedule;</w:t>
            </w:r>
          </w:p>
        </w:tc>
      </w:tr>
      <w:tr w:rsidR="00C12B62" w14:paraId="6D831190"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AB7CE" w14:textId="77777777" w:rsidR="00C12B62" w:rsidRDefault="005E5F94" w:rsidP="000D0682">
            <w:pPr>
              <w:widowControl w:val="0"/>
              <w:spacing w:after="60"/>
              <w:rPr>
                <w:b/>
              </w:rPr>
            </w:pPr>
            <w:r>
              <w:rPr>
                <w:b/>
              </w:rPr>
              <w:t>Transferable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A079F" w14:textId="77777777" w:rsidR="00C12B62" w:rsidRDefault="005E5F94" w:rsidP="000D0682">
            <w:pPr>
              <w:widowControl w:val="0"/>
              <w:spacing w:after="60"/>
            </w:pPr>
            <w:r>
              <w:t>Exclusive Assets which are capable of legal transfer to the Buyer;</w:t>
            </w:r>
          </w:p>
        </w:tc>
      </w:tr>
      <w:tr w:rsidR="00C12B62" w14:paraId="26974CD7"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5A0FF" w14:textId="77777777" w:rsidR="00C12B62" w:rsidRDefault="005E5F94" w:rsidP="000D0682">
            <w:pPr>
              <w:widowControl w:val="0"/>
              <w:spacing w:after="60"/>
              <w:rPr>
                <w:b/>
              </w:rPr>
            </w:pPr>
            <w:r>
              <w:rPr>
                <w:b/>
              </w:rPr>
              <w:t>Transferable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2ED5" w14:textId="77777777" w:rsidR="00C12B62" w:rsidRDefault="005E5F94" w:rsidP="000D0682">
            <w:pPr>
              <w:widowControl w:val="0"/>
              <w:spacing w:after="60"/>
            </w:pPr>
            <w:r>
              <w:rPr>
                <w:b/>
              </w:rPr>
              <w:t xml:space="preserve"> </w:t>
            </w:r>
            <w:r>
              <w:t xml:space="preserve">Sub- Contracts, licences for Supplier's Software, licences for Third Party Software or other agreements </w:t>
            </w:r>
            <w:r>
              <w:lastRenderedPageBreak/>
              <w:t>which are necessary to enable the Buyer or any Replacement Supplier to provide the Deliverables or the Replacement Goods and/or Replacement Services, including in relation to licences all relevant Documentation;</w:t>
            </w:r>
          </w:p>
        </w:tc>
      </w:tr>
      <w:tr w:rsidR="00C12B62" w14:paraId="287AEE7B"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B9513" w14:textId="77777777" w:rsidR="00C12B62" w:rsidRDefault="005E5F94" w:rsidP="000D0682">
            <w:pPr>
              <w:widowControl w:val="0"/>
              <w:spacing w:after="60"/>
              <w:rPr>
                <w:b/>
              </w:rPr>
            </w:pPr>
            <w:r>
              <w:rPr>
                <w:b/>
              </w:rPr>
              <w:t>Transferring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2B086" w14:textId="77777777" w:rsidR="00C12B62" w:rsidRDefault="005E5F94" w:rsidP="000D0682">
            <w:pPr>
              <w:widowControl w:val="0"/>
              <w:spacing w:after="60"/>
            </w:pPr>
            <w:r>
              <w:t>has the meaning given to it in Paragraph 8.2.1 of this Schedule; and</w:t>
            </w:r>
          </w:p>
        </w:tc>
      </w:tr>
      <w:tr w:rsidR="00C12B62" w14:paraId="00893764" w14:textId="77777777" w:rsidTr="00342EDF">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AA72" w14:textId="77777777" w:rsidR="00C12B62" w:rsidRDefault="005E5F94" w:rsidP="000D0682">
            <w:pPr>
              <w:widowControl w:val="0"/>
              <w:spacing w:after="60"/>
              <w:rPr>
                <w:b/>
              </w:rPr>
            </w:pPr>
            <w:r>
              <w:rPr>
                <w:b/>
              </w:rPr>
              <w:t>Transferring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68F03" w14:textId="77777777" w:rsidR="00C12B62" w:rsidRDefault="005E5F94" w:rsidP="000D0682">
            <w:pPr>
              <w:widowControl w:val="0"/>
              <w:spacing w:after="60"/>
            </w:pPr>
            <w:r>
              <w:t>has the meaning given to it in Paragraph 8.2.3 of this Schedule.</w:t>
            </w:r>
          </w:p>
        </w:tc>
      </w:tr>
    </w:tbl>
    <w:p w14:paraId="2B1EADE1" w14:textId="77777777" w:rsidR="00C12B62" w:rsidRDefault="00C12B62" w:rsidP="00342EDF">
      <w:pPr>
        <w:spacing w:after="0"/>
      </w:pPr>
    </w:p>
    <w:p w14:paraId="53014D35"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Supplier must always be prepared for Contract exit and SOW exit </w:t>
      </w:r>
    </w:p>
    <w:p w14:paraId="73FBBFA2" w14:textId="639F1CCB" w:rsidR="00C12B62" w:rsidRPr="00EE5091" w:rsidRDefault="005E5F94" w:rsidP="00AD4F0B">
      <w:pPr>
        <w:pStyle w:val="ListParagraph"/>
        <w:numPr>
          <w:ilvl w:val="1"/>
          <w:numId w:val="43"/>
        </w:numPr>
        <w:ind w:left="709" w:hanging="709"/>
        <w:jc w:val="both"/>
        <w:rPr>
          <w:strike/>
        </w:rPr>
      </w:pPr>
      <w:r w:rsidRPr="00EE5091">
        <w:rPr>
          <w:strike/>
        </w:rPr>
        <w:t>The Supplier shall within 30 days from the Call-Off Contract Start Date provide to the Buyer a copy of its depreciation policy to be used for the purposes of calculating Net Book Value.</w:t>
      </w:r>
      <w:r w:rsidR="00EE5091">
        <w:rPr>
          <w:strike/>
        </w:rPr>
        <w:t xml:space="preserve"> </w:t>
      </w:r>
      <w:r w:rsidR="00EE5091" w:rsidRPr="00B75B49">
        <w:rPr>
          <w:highlight w:val="yellow"/>
        </w:rPr>
        <w:t xml:space="preserve">Struck out under </w:t>
      </w:r>
      <w:r w:rsidR="00B75B49" w:rsidRPr="00B75B49">
        <w:rPr>
          <w:highlight w:val="yellow"/>
        </w:rPr>
        <w:t>CQ42</w:t>
      </w:r>
    </w:p>
    <w:p w14:paraId="1BF3960D" w14:textId="77777777" w:rsidR="00C12B62" w:rsidRDefault="005E5F94" w:rsidP="00AD4F0B">
      <w:pPr>
        <w:pStyle w:val="ListParagraph"/>
        <w:numPr>
          <w:ilvl w:val="1"/>
          <w:numId w:val="43"/>
        </w:numPr>
        <w:ind w:left="709" w:hanging="709"/>
        <w:jc w:val="both"/>
      </w:pPr>
      <w:r>
        <w:t>During the Contract Period, the Supplier shall promptly:</w:t>
      </w:r>
    </w:p>
    <w:p w14:paraId="6AD02F49" w14:textId="77777777" w:rsidR="00C12B62" w:rsidRDefault="005E5F94" w:rsidP="00AD4F0B">
      <w:pPr>
        <w:pStyle w:val="ListParagraph"/>
        <w:numPr>
          <w:ilvl w:val="2"/>
          <w:numId w:val="43"/>
        </w:numPr>
        <w:ind w:left="1560" w:hanging="851"/>
        <w:jc w:val="both"/>
      </w:pPr>
      <w: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4FB2F70F" w14:textId="77777777" w:rsidR="00C12B62" w:rsidRDefault="005E5F94" w:rsidP="00AD4F0B">
      <w:pPr>
        <w:pStyle w:val="ListParagraph"/>
        <w:numPr>
          <w:ilvl w:val="2"/>
          <w:numId w:val="43"/>
        </w:numPr>
        <w:ind w:left="1560" w:hanging="851"/>
        <w:jc w:val="both"/>
      </w:pPr>
      <w: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r w:rsidR="00342EDF">
        <w:t xml:space="preserve"> </w:t>
      </w:r>
      <w:r>
        <w:t>("</w:t>
      </w:r>
      <w:r w:rsidRPr="00342EDF">
        <w:rPr>
          <w:b/>
        </w:rPr>
        <w:t>Registers</w:t>
      </w:r>
      <w:r>
        <w:t>").</w:t>
      </w:r>
    </w:p>
    <w:p w14:paraId="1FBCD7E3" w14:textId="77777777" w:rsidR="00C12B62" w:rsidRDefault="005E5F94" w:rsidP="00AD4F0B">
      <w:pPr>
        <w:pStyle w:val="ListParagraph"/>
        <w:numPr>
          <w:ilvl w:val="1"/>
          <w:numId w:val="43"/>
        </w:numPr>
        <w:ind w:left="709" w:hanging="709"/>
        <w:jc w:val="both"/>
      </w:pPr>
      <w:r>
        <w:t>The Supplier shall:</w:t>
      </w:r>
    </w:p>
    <w:p w14:paraId="2AB2E659" w14:textId="77777777" w:rsidR="00C12B62" w:rsidRDefault="005E5F94" w:rsidP="00AD4F0B">
      <w:pPr>
        <w:pStyle w:val="ListParagraph"/>
        <w:numPr>
          <w:ilvl w:val="2"/>
          <w:numId w:val="43"/>
        </w:numPr>
        <w:ind w:left="1560" w:hanging="851"/>
        <w:jc w:val="both"/>
      </w:pPr>
      <w:r>
        <w:t>ensure that all Exclusive Assets listed in the Registers are clearly physically identified as such; and</w:t>
      </w:r>
    </w:p>
    <w:p w14:paraId="2C3BB7BB" w14:textId="77777777" w:rsidR="00C12B62" w:rsidRDefault="005E5F94" w:rsidP="00AD4F0B">
      <w:pPr>
        <w:pStyle w:val="ListParagraph"/>
        <w:numPr>
          <w:ilvl w:val="2"/>
          <w:numId w:val="43"/>
        </w:numPr>
        <w:ind w:left="1560" w:hanging="851"/>
        <w:jc w:val="both"/>
      </w:pPr>
      <w: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0A043AC8" w14:textId="77777777" w:rsidR="00C12B62" w:rsidRDefault="005E5F94" w:rsidP="00AD4F0B">
      <w:pPr>
        <w:pStyle w:val="ListParagraph"/>
        <w:numPr>
          <w:ilvl w:val="1"/>
          <w:numId w:val="43"/>
        </w:numPr>
        <w:ind w:left="709" w:hanging="709"/>
        <w:jc w:val="both"/>
      </w:pPr>
      <w:r>
        <w:t>Each Party shall appoint an Exit Manager within three (3) Months of the Call-Off Contract Start Date. The Parties' Exit Managers will liaise with one another in relation to all issues relevant to the expiry or termination of each SOW and this Contract.</w:t>
      </w:r>
    </w:p>
    <w:p w14:paraId="5F4FC6D2"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Assisting re-competition for Deliverables </w:t>
      </w:r>
    </w:p>
    <w:p w14:paraId="128B6106" w14:textId="77777777" w:rsidR="00C12B62" w:rsidRDefault="005E5F94" w:rsidP="00AD4F0B">
      <w:pPr>
        <w:pStyle w:val="ListParagraph"/>
        <w:numPr>
          <w:ilvl w:val="1"/>
          <w:numId w:val="43"/>
        </w:numPr>
        <w:ind w:left="709" w:hanging="709"/>
        <w:jc w:val="both"/>
      </w:pPr>
      <w: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 (the "</w:t>
      </w:r>
      <w:r>
        <w:rPr>
          <w:b/>
        </w:rPr>
        <w:t>Exit Information</w:t>
      </w:r>
      <w:r>
        <w:t>").</w:t>
      </w:r>
    </w:p>
    <w:p w14:paraId="0815EAE4" w14:textId="77777777" w:rsidR="00C12B62" w:rsidRDefault="005E5F94" w:rsidP="00AD4F0B">
      <w:pPr>
        <w:pStyle w:val="ListParagraph"/>
        <w:numPr>
          <w:ilvl w:val="1"/>
          <w:numId w:val="43"/>
        </w:numPr>
        <w:ind w:left="709" w:hanging="709"/>
        <w:jc w:val="both"/>
      </w:pPr>
      <w: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4BE0D9C9" w14:textId="77777777" w:rsidR="00C12B62" w:rsidRDefault="005E5F94" w:rsidP="00AD4F0B">
      <w:pPr>
        <w:pStyle w:val="ListParagraph"/>
        <w:numPr>
          <w:ilvl w:val="1"/>
          <w:numId w:val="43"/>
        </w:numPr>
        <w:ind w:left="709" w:hanging="709"/>
        <w:jc w:val="both"/>
      </w:pPr>
      <w:r>
        <w:lastRenderedPageBreak/>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0C0FCD43" w14:textId="77777777" w:rsidR="00C12B62" w:rsidRDefault="005E5F94" w:rsidP="00AD4F0B">
      <w:pPr>
        <w:pStyle w:val="ListParagraph"/>
        <w:numPr>
          <w:ilvl w:val="1"/>
          <w:numId w:val="43"/>
        </w:numPr>
        <w:ind w:left="709" w:hanging="709"/>
        <w:jc w:val="both"/>
      </w:pPr>
      <w:r>
        <w:t>The Exit Information shall be accurate and complete in all material respects and shall be sufficient to enable a third party to prepare an informed offer for those Deliverables; and not be disadvantaged in any procurement process compared to the Supplier.</w:t>
      </w:r>
    </w:p>
    <w:p w14:paraId="554243A1"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Exit Plan</w:t>
      </w:r>
    </w:p>
    <w:p w14:paraId="6A294B7B" w14:textId="77777777" w:rsidR="00C12B62" w:rsidRDefault="005E5F94" w:rsidP="00AD4F0B">
      <w:pPr>
        <w:pStyle w:val="ListParagraph"/>
        <w:numPr>
          <w:ilvl w:val="1"/>
          <w:numId w:val="43"/>
        </w:numPr>
        <w:ind w:left="709" w:hanging="709"/>
        <w:jc w:val="both"/>
      </w:pPr>
      <w:r>
        <w:t>The Supplier shall, within three (3) Months after the Start Date, deliver to the Buyer a Call-Off Contract and SOW Exit Plan which complies with the requirements set out in Paragraph 4.3 of this Schedule and is otherwise reasonably satisfactory to the Buyer.</w:t>
      </w:r>
    </w:p>
    <w:p w14:paraId="4D419F46" w14:textId="77777777" w:rsidR="00C12B62" w:rsidRDefault="005E5F94" w:rsidP="00AD4F0B">
      <w:pPr>
        <w:pStyle w:val="ListParagraph"/>
        <w:numPr>
          <w:ilvl w:val="1"/>
          <w:numId w:val="43"/>
        </w:numPr>
        <w:ind w:left="709" w:hanging="709"/>
        <w:jc w:val="both"/>
      </w:pPr>
      <w: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988285A" w14:textId="77777777" w:rsidR="00C12B62" w:rsidRDefault="005E5F94" w:rsidP="00AD4F0B">
      <w:pPr>
        <w:pStyle w:val="ListParagraph"/>
        <w:numPr>
          <w:ilvl w:val="1"/>
          <w:numId w:val="43"/>
        </w:numPr>
        <w:ind w:left="709" w:hanging="709"/>
        <w:jc w:val="both"/>
      </w:pPr>
      <w:r>
        <w:t>The Exit Plan shall set out, as a minimum:</w:t>
      </w:r>
    </w:p>
    <w:p w14:paraId="2781026D" w14:textId="77777777" w:rsidR="00C12B62" w:rsidRDefault="005E5F94" w:rsidP="00AD4F0B">
      <w:pPr>
        <w:pStyle w:val="ListParagraph"/>
        <w:numPr>
          <w:ilvl w:val="2"/>
          <w:numId w:val="43"/>
        </w:numPr>
        <w:ind w:left="1560" w:hanging="851"/>
        <w:jc w:val="both"/>
      </w:pPr>
      <w:r>
        <w:t xml:space="preserve">a detailed description of both the transfer and cessation processes, including a timetable (this may require modification to SOW Exit Plan provisions to be updated and incorporated as part of the SOW; </w:t>
      </w:r>
    </w:p>
    <w:p w14:paraId="1B46E17F" w14:textId="77777777" w:rsidR="00C12B62" w:rsidRDefault="005E5F94" w:rsidP="00AD4F0B">
      <w:pPr>
        <w:pStyle w:val="ListParagraph"/>
        <w:numPr>
          <w:ilvl w:val="2"/>
          <w:numId w:val="43"/>
        </w:numPr>
        <w:ind w:left="1560" w:hanging="851"/>
        <w:jc w:val="both"/>
      </w:pPr>
      <w:r>
        <w:t>how the Deliverables will transfer to the Replacement Supplier and/or the Buyer;</w:t>
      </w:r>
    </w:p>
    <w:p w14:paraId="09458D12" w14:textId="77777777" w:rsidR="00C12B62" w:rsidRDefault="005E5F94" w:rsidP="00AD4F0B">
      <w:pPr>
        <w:pStyle w:val="ListParagraph"/>
        <w:numPr>
          <w:ilvl w:val="2"/>
          <w:numId w:val="43"/>
        </w:numPr>
        <w:ind w:left="1560" w:hanging="851"/>
        <w:jc w:val="both"/>
      </w:pPr>
      <w:r>
        <w:t>details of any contracts which will be available for transfer to the Buyer and/or the Replacement Supplier upon the Expiry Date together with any reasonable costs required to effect such transfer;</w:t>
      </w:r>
    </w:p>
    <w:p w14:paraId="4C41AD67" w14:textId="77777777" w:rsidR="00C12B62" w:rsidRDefault="005E5F94" w:rsidP="00AD4F0B">
      <w:pPr>
        <w:pStyle w:val="ListParagraph"/>
        <w:numPr>
          <w:ilvl w:val="2"/>
          <w:numId w:val="43"/>
        </w:numPr>
        <w:ind w:left="1560" w:hanging="851"/>
        <w:jc w:val="both"/>
      </w:pPr>
      <w:r>
        <w:t>proposals for the training of key members of the Replacement Supplier’s staff in connection with the continuation of the provision of the Deliverables following the Expiry Date;</w:t>
      </w:r>
    </w:p>
    <w:p w14:paraId="0EA6154C" w14:textId="77777777" w:rsidR="00C12B62" w:rsidRDefault="005E5F94" w:rsidP="00AD4F0B">
      <w:pPr>
        <w:pStyle w:val="ListParagraph"/>
        <w:numPr>
          <w:ilvl w:val="2"/>
          <w:numId w:val="43"/>
        </w:numPr>
        <w:ind w:left="1560" w:hanging="851"/>
        <w:jc w:val="both"/>
      </w:pPr>
      <w:r>
        <w:t xml:space="preserve">proposals for providing the Buyer or a Replacement Supplier copies of all documentation relating to the use and operation of the Deliverables and required for their continued use; </w:t>
      </w:r>
    </w:p>
    <w:p w14:paraId="148BC606" w14:textId="77777777" w:rsidR="00C12B62" w:rsidRDefault="005E5F94" w:rsidP="00AD4F0B">
      <w:pPr>
        <w:pStyle w:val="ListParagraph"/>
        <w:numPr>
          <w:ilvl w:val="2"/>
          <w:numId w:val="43"/>
        </w:numPr>
        <w:ind w:left="1560" w:hanging="851"/>
        <w:jc w:val="both"/>
      </w:pPr>
      <w:r>
        <w:t>proposals for the assignment or novation of all services utilised by the Supplier in connection with the supply of the Deliverables;</w:t>
      </w:r>
    </w:p>
    <w:p w14:paraId="51389D9C" w14:textId="77777777" w:rsidR="00C12B62" w:rsidRDefault="005E5F94" w:rsidP="00AD4F0B">
      <w:pPr>
        <w:pStyle w:val="ListParagraph"/>
        <w:numPr>
          <w:ilvl w:val="2"/>
          <w:numId w:val="43"/>
        </w:numPr>
        <w:ind w:left="1560" w:hanging="851"/>
        <w:jc w:val="both"/>
      </w:pPr>
      <w:r>
        <w:t>proposals for the identification and return of all Buyer Property in the possession of and/or control of the Supplier or any third party;</w:t>
      </w:r>
    </w:p>
    <w:p w14:paraId="040343D1" w14:textId="77777777" w:rsidR="00C12B62" w:rsidRDefault="005E5F94" w:rsidP="00AD4F0B">
      <w:pPr>
        <w:pStyle w:val="ListParagraph"/>
        <w:numPr>
          <w:ilvl w:val="2"/>
          <w:numId w:val="43"/>
        </w:numPr>
        <w:ind w:left="1560" w:hanging="851"/>
        <w:jc w:val="both"/>
      </w:pPr>
      <w:r>
        <w:t>proposals for the disposal of any redundant Deliverables and materials;</w:t>
      </w:r>
    </w:p>
    <w:p w14:paraId="0C4D49BF" w14:textId="77777777" w:rsidR="00C12B62" w:rsidRDefault="005E5F94" w:rsidP="00AD4F0B">
      <w:pPr>
        <w:pStyle w:val="ListParagraph"/>
        <w:numPr>
          <w:ilvl w:val="2"/>
          <w:numId w:val="43"/>
        </w:numPr>
        <w:ind w:left="1560" w:hanging="851"/>
        <w:jc w:val="both"/>
      </w:pPr>
      <w:r>
        <w:t>how the Supplier will ensure that there is no disruption to or degradation of the Deliverables during the Termination Assistance Period; and</w:t>
      </w:r>
    </w:p>
    <w:p w14:paraId="0C12ED4C" w14:textId="77777777" w:rsidR="00C12B62" w:rsidRDefault="005E5F94" w:rsidP="00AD4F0B">
      <w:pPr>
        <w:pStyle w:val="ListParagraph"/>
        <w:numPr>
          <w:ilvl w:val="2"/>
          <w:numId w:val="43"/>
        </w:numPr>
        <w:ind w:left="1560" w:hanging="851"/>
        <w:jc w:val="both"/>
      </w:pPr>
      <w:r>
        <w:t>any other information or assistance reasonably required by the Buyer or a Replacement Supplier.</w:t>
      </w:r>
    </w:p>
    <w:p w14:paraId="4D2625F8" w14:textId="77777777" w:rsidR="00C12B62" w:rsidRDefault="005E5F94" w:rsidP="00AD4F0B">
      <w:pPr>
        <w:pStyle w:val="ListParagraph"/>
        <w:numPr>
          <w:ilvl w:val="1"/>
          <w:numId w:val="43"/>
        </w:numPr>
        <w:ind w:left="709" w:hanging="709"/>
        <w:jc w:val="both"/>
      </w:pPr>
      <w:r>
        <w:t>The Supplier shall:</w:t>
      </w:r>
    </w:p>
    <w:p w14:paraId="4B8B7F1F" w14:textId="77777777" w:rsidR="00C12B62" w:rsidRDefault="005E5F94" w:rsidP="00AD4F0B">
      <w:pPr>
        <w:pStyle w:val="ListParagraph"/>
        <w:numPr>
          <w:ilvl w:val="2"/>
          <w:numId w:val="43"/>
        </w:numPr>
        <w:tabs>
          <w:tab w:val="left" w:pos="1560"/>
        </w:tabs>
        <w:ind w:left="1560" w:hanging="851"/>
        <w:jc w:val="both"/>
      </w:pPr>
      <w:r>
        <w:t xml:space="preserve">maintain and update the Exit Plan (and risk management plan) no less frequently than: </w:t>
      </w:r>
    </w:p>
    <w:p w14:paraId="4198B4E8" w14:textId="77777777" w:rsidR="00C12B62" w:rsidRDefault="005E5F94" w:rsidP="00AD4F0B">
      <w:pPr>
        <w:pStyle w:val="ListParagraph"/>
        <w:numPr>
          <w:ilvl w:val="0"/>
          <w:numId w:val="44"/>
        </w:numPr>
        <w:ind w:left="2127" w:hanging="567"/>
        <w:jc w:val="both"/>
      </w:pPr>
      <w:r>
        <w:t>prior to each SOW and no less than every [</w:t>
      </w:r>
      <w:r>
        <w:rPr>
          <w:b/>
        </w:rPr>
        <w:t>six (6) months</w:t>
      </w:r>
      <w:r>
        <w:t>] throughout the Contract Period; and</w:t>
      </w:r>
    </w:p>
    <w:p w14:paraId="1A6110A9" w14:textId="77777777" w:rsidR="00C12B62" w:rsidRDefault="005E5F94" w:rsidP="00AD4F0B">
      <w:pPr>
        <w:pStyle w:val="ListParagraph"/>
        <w:numPr>
          <w:ilvl w:val="0"/>
          <w:numId w:val="44"/>
        </w:numPr>
        <w:ind w:left="2127" w:hanging="567"/>
        <w:jc w:val="both"/>
      </w:pPr>
      <w:r>
        <w:t>no later than [</w:t>
      </w:r>
      <w:r>
        <w:rPr>
          <w:b/>
        </w:rPr>
        <w:t>twenty (20) Working Days</w:t>
      </w:r>
      <w:r>
        <w:t xml:space="preserve">] after a request from the Buyer for an up-to-date copy of the Exit Plan; </w:t>
      </w:r>
    </w:p>
    <w:p w14:paraId="18C8D7D9" w14:textId="77777777" w:rsidR="00C12B62" w:rsidRDefault="005E5F94" w:rsidP="00AD4F0B">
      <w:pPr>
        <w:pStyle w:val="ListParagraph"/>
        <w:numPr>
          <w:ilvl w:val="0"/>
          <w:numId w:val="44"/>
        </w:numPr>
        <w:ind w:left="2127" w:hanging="567"/>
        <w:jc w:val="both"/>
      </w:pPr>
      <w:r>
        <w:lastRenderedPageBreak/>
        <w:t>as soon as reasonably possible following a Termination Assistance Notice, and in any event no later than [</w:t>
      </w:r>
      <w:r>
        <w:rPr>
          <w:b/>
        </w:rPr>
        <w:t>ten (10) Working Days</w:t>
      </w:r>
      <w:r>
        <w:t>] after the date of the Termination Assistance Notice;</w:t>
      </w:r>
    </w:p>
    <w:p w14:paraId="6C0D5900" w14:textId="77777777" w:rsidR="00C12B62" w:rsidRDefault="005E5F94" w:rsidP="00AD4F0B">
      <w:pPr>
        <w:pStyle w:val="ListParagraph"/>
        <w:numPr>
          <w:ilvl w:val="0"/>
          <w:numId w:val="44"/>
        </w:numPr>
        <w:ind w:left="2127" w:hanging="567"/>
        <w:jc w:val="both"/>
      </w:pPr>
      <w:r>
        <w:t>as soon as reasonably possible following, and in any event no later than [</w:t>
      </w:r>
      <w:r>
        <w:rPr>
          <w:b/>
        </w:rPr>
        <w:t>twenty (20) Working Days</w:t>
      </w:r>
      <w:r>
        <w:t>] following, any material change to the Deliverables (including all changes under the Variation Procedure); and</w:t>
      </w:r>
    </w:p>
    <w:p w14:paraId="571C458B" w14:textId="77777777" w:rsidR="00C12B62" w:rsidRDefault="005E5F94" w:rsidP="00AD4F0B">
      <w:pPr>
        <w:pStyle w:val="ListParagraph"/>
        <w:numPr>
          <w:ilvl w:val="2"/>
          <w:numId w:val="43"/>
        </w:numPr>
        <w:ind w:left="1560" w:hanging="851"/>
        <w:jc w:val="both"/>
      </w:pPr>
      <w:r>
        <w:t>jointly review and verify the Exit Plan if required by the Buyer and promptly correct any identified failures.</w:t>
      </w:r>
    </w:p>
    <w:p w14:paraId="72A4B8BD" w14:textId="77777777" w:rsidR="00C12B62" w:rsidRDefault="005E5F94" w:rsidP="00AD4F0B">
      <w:pPr>
        <w:pStyle w:val="ListParagraph"/>
        <w:numPr>
          <w:ilvl w:val="1"/>
          <w:numId w:val="43"/>
        </w:numPr>
        <w:ind w:left="709" w:hanging="709"/>
        <w:jc w:val="both"/>
      </w:pPr>
      <w:r>
        <w:t>Only if (by notification to the Supplier in writing) the Buyer agrees with a draft Exit Plan provided by the Supplier under Paragraph 4.2 or 4.4 (as the context requires), shall that draft become the Exit Plan for this Contract.</w:t>
      </w:r>
    </w:p>
    <w:p w14:paraId="3450234C" w14:textId="77777777" w:rsidR="00C12B62" w:rsidRDefault="005E5F94" w:rsidP="00AD4F0B">
      <w:pPr>
        <w:pStyle w:val="ListParagraph"/>
        <w:numPr>
          <w:ilvl w:val="1"/>
          <w:numId w:val="43"/>
        </w:numPr>
        <w:ind w:left="709" w:hanging="709"/>
        <w:jc w:val="both"/>
      </w:pPr>
      <w:r>
        <w:t>A version of an Exit Plan agreed between the parties shall not be superseded by any draft submitted by the Supplier.</w:t>
      </w:r>
    </w:p>
    <w:p w14:paraId="0166DF2C"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Termination Assistance </w:t>
      </w:r>
    </w:p>
    <w:p w14:paraId="628C562D" w14:textId="77777777" w:rsidR="00C12B62" w:rsidRDefault="005E5F94" w:rsidP="00AD4F0B">
      <w:pPr>
        <w:pStyle w:val="ListParagraph"/>
        <w:numPr>
          <w:ilvl w:val="1"/>
          <w:numId w:val="43"/>
        </w:numPr>
        <w:ind w:left="709" w:hanging="709"/>
        <w:jc w:val="both"/>
      </w:pPr>
      <w:r>
        <w:t>The Buyer shall be entitled to require the provision of Termination Assistance at any time during the Contract Period by giving written notice to the Supplier (a "</w:t>
      </w:r>
      <w:r>
        <w:rPr>
          <w:b/>
        </w:rPr>
        <w:t>Termination Assistance Notice</w:t>
      </w:r>
      <w: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14:paraId="3CD2E938" w14:textId="77777777" w:rsidR="00C12B62" w:rsidRDefault="005E5F94" w:rsidP="00AD4F0B">
      <w:pPr>
        <w:pStyle w:val="ListParagraph"/>
        <w:numPr>
          <w:ilvl w:val="2"/>
          <w:numId w:val="43"/>
        </w:numPr>
        <w:tabs>
          <w:tab w:val="left" w:pos="1560"/>
        </w:tabs>
        <w:ind w:left="1560" w:hanging="851"/>
        <w:jc w:val="both"/>
      </w:pPr>
      <w:r>
        <w:t>the nature of the Termination Assistance required; and</w:t>
      </w:r>
    </w:p>
    <w:p w14:paraId="0249EBBB" w14:textId="77777777" w:rsidR="00C12B62" w:rsidRDefault="005E5F94" w:rsidP="00AD4F0B">
      <w:pPr>
        <w:pStyle w:val="ListParagraph"/>
        <w:numPr>
          <w:ilvl w:val="2"/>
          <w:numId w:val="43"/>
        </w:numPr>
        <w:tabs>
          <w:tab w:val="left" w:pos="1560"/>
        </w:tabs>
        <w:ind w:left="1560" w:hanging="851"/>
        <w:jc w:val="both"/>
      </w:pPr>
      <w:r>
        <w:t>the start date and initial period during which it is anticipated that Termination Assistance will be required, which shall continue no longer than twelve (12) Months after the End Date.</w:t>
      </w:r>
    </w:p>
    <w:p w14:paraId="68E50500" w14:textId="77777777" w:rsidR="00C12B62" w:rsidRDefault="005E5F94" w:rsidP="00AD4F0B">
      <w:pPr>
        <w:pStyle w:val="ListParagraph"/>
        <w:numPr>
          <w:ilvl w:val="1"/>
          <w:numId w:val="43"/>
        </w:numPr>
        <w:ind w:left="709" w:hanging="709"/>
        <w:jc w:val="both"/>
      </w:pPr>
      <w:r>
        <w:t>The Buyer shall have an option to extend the Termination Assistance Period beyond the initial period specified in the Termination Assistance Notice in one or more extensions, in each case provided that:</w:t>
      </w:r>
    </w:p>
    <w:p w14:paraId="34FDC751" w14:textId="77777777" w:rsidR="00C12B62" w:rsidRDefault="005E5F94" w:rsidP="00AD4F0B">
      <w:pPr>
        <w:pStyle w:val="ListParagraph"/>
        <w:numPr>
          <w:ilvl w:val="2"/>
          <w:numId w:val="43"/>
        </w:numPr>
        <w:ind w:left="1560" w:hanging="851"/>
        <w:jc w:val="both"/>
      </w:pPr>
      <w:r>
        <w:t xml:space="preserve">no such extension shall extend the Termination Assistance Period beyond the date twelve (12) Months after the End Date; and </w:t>
      </w:r>
    </w:p>
    <w:p w14:paraId="06D431A4" w14:textId="77777777" w:rsidR="00C12B62" w:rsidRDefault="005E5F94" w:rsidP="00AD4F0B">
      <w:pPr>
        <w:pStyle w:val="ListParagraph"/>
        <w:numPr>
          <w:ilvl w:val="2"/>
          <w:numId w:val="43"/>
        </w:numPr>
        <w:ind w:left="1560" w:hanging="851"/>
        <w:jc w:val="both"/>
      </w:pPr>
      <w:r>
        <w:t xml:space="preserve">the Buyer shall notify the Supplier of any such extension no later than twenty (20) Working Days prior to the date on which the Termination Assistance Period is otherwise due to expire. </w:t>
      </w:r>
    </w:p>
    <w:p w14:paraId="1581116F" w14:textId="77777777" w:rsidR="00C12B62" w:rsidRDefault="005E5F94" w:rsidP="00AD4F0B">
      <w:pPr>
        <w:pStyle w:val="ListParagraph"/>
        <w:numPr>
          <w:ilvl w:val="1"/>
          <w:numId w:val="43"/>
        </w:numPr>
        <w:ind w:left="709" w:hanging="709"/>
        <w:jc w:val="both"/>
      </w:pPr>
      <w:r>
        <w:t>The Buyer shall have the right to terminate its requirement for Termination Assistance by serving not less than (20) Working Days' written notice upon the Supplier.</w:t>
      </w:r>
    </w:p>
    <w:p w14:paraId="1386934A" w14:textId="77777777" w:rsidR="00C12B62" w:rsidRDefault="005E5F94" w:rsidP="00AD4F0B">
      <w:pPr>
        <w:pStyle w:val="ListParagraph"/>
        <w:numPr>
          <w:ilvl w:val="1"/>
          <w:numId w:val="43"/>
        </w:numPr>
        <w:ind w:left="709" w:hanging="709"/>
        <w:jc w:val="both"/>
      </w:pPr>
      <w: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2CCD27B2"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Termination Assistance Period </w:t>
      </w:r>
    </w:p>
    <w:p w14:paraId="557898C7" w14:textId="77777777" w:rsidR="00C12B62" w:rsidRDefault="005E5F94" w:rsidP="00AD4F0B">
      <w:pPr>
        <w:pStyle w:val="ListParagraph"/>
        <w:numPr>
          <w:ilvl w:val="1"/>
          <w:numId w:val="43"/>
        </w:numPr>
        <w:ind w:left="709" w:hanging="709"/>
        <w:jc w:val="both"/>
      </w:pPr>
      <w:r>
        <w:t>Throughout the Termination Assistance Period the Supplier shall:</w:t>
      </w:r>
    </w:p>
    <w:p w14:paraId="0E89DE37" w14:textId="77777777" w:rsidR="00C12B62" w:rsidRDefault="005E5F94" w:rsidP="00AD4F0B">
      <w:pPr>
        <w:pStyle w:val="ListParagraph"/>
        <w:numPr>
          <w:ilvl w:val="2"/>
          <w:numId w:val="43"/>
        </w:numPr>
        <w:ind w:left="1560" w:hanging="851"/>
        <w:jc w:val="both"/>
      </w:pPr>
      <w:r>
        <w:t>continue to provide the Deliverables (as applicable) and otherwise perform its obligations under this Contract and, if required by the Buyer, provide the Termination Assistance;</w:t>
      </w:r>
    </w:p>
    <w:p w14:paraId="5A1EA83D" w14:textId="77777777" w:rsidR="00C12B62" w:rsidRDefault="005E5F94" w:rsidP="00AD4F0B">
      <w:pPr>
        <w:pStyle w:val="ListParagraph"/>
        <w:numPr>
          <w:ilvl w:val="2"/>
          <w:numId w:val="43"/>
        </w:numPr>
        <w:ind w:left="1560" w:hanging="851"/>
        <w:jc w:val="both"/>
      </w:pPr>
      <w:r>
        <w:t xml:space="preserve">provide to the Buyer and/or its Replacement Supplier any reasonable assistance and/or access requested by the Buyer and/or its Replacement Supplier including assistance and/or access to facilitate the orderly transfer of </w:t>
      </w:r>
      <w:r>
        <w:lastRenderedPageBreak/>
        <w:t>responsibility for and conduct of the Deliverables to the Buyer and/or its Replacement Supplier;</w:t>
      </w:r>
    </w:p>
    <w:p w14:paraId="65291834" w14:textId="77777777" w:rsidR="00C12B62" w:rsidRDefault="005E5F94" w:rsidP="00AD4F0B">
      <w:pPr>
        <w:pStyle w:val="ListParagraph"/>
        <w:numPr>
          <w:ilvl w:val="2"/>
          <w:numId w:val="43"/>
        </w:numPr>
        <w:ind w:left="1560" w:hanging="851"/>
        <w:jc w:val="both"/>
      </w:pPr>
      <w:r>
        <w:t>use all reasonable endeavours to reallocate resources to provide such assistance without additional costs to the Buyer;</w:t>
      </w:r>
    </w:p>
    <w:p w14:paraId="7492803E" w14:textId="77777777" w:rsidR="00C12B62" w:rsidRDefault="005E5F94" w:rsidP="00AD4F0B">
      <w:pPr>
        <w:pStyle w:val="ListParagraph"/>
        <w:numPr>
          <w:ilvl w:val="2"/>
          <w:numId w:val="43"/>
        </w:numPr>
        <w:ind w:left="1560" w:hanging="851"/>
        <w:jc w:val="both"/>
      </w:pPr>
      <w: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Contract; </w:t>
      </w:r>
    </w:p>
    <w:p w14:paraId="334EC64E" w14:textId="77777777" w:rsidR="00C12B62" w:rsidRDefault="005E5F94" w:rsidP="00AD4F0B">
      <w:pPr>
        <w:pStyle w:val="ListParagraph"/>
        <w:numPr>
          <w:ilvl w:val="2"/>
          <w:numId w:val="43"/>
        </w:numPr>
        <w:ind w:left="1560" w:hanging="851"/>
        <w:jc w:val="both"/>
      </w:pPr>
      <w:r>
        <w:t>at the Buyer's request and on reasonable notice, deliver up-to-date Registers to the Buyer;</w:t>
      </w:r>
    </w:p>
    <w:p w14:paraId="701A7ADF" w14:textId="77777777" w:rsidR="00C12B62" w:rsidRDefault="005E5F94" w:rsidP="00AD4F0B">
      <w:pPr>
        <w:pStyle w:val="ListParagraph"/>
        <w:numPr>
          <w:ilvl w:val="2"/>
          <w:numId w:val="43"/>
        </w:numPr>
        <w:ind w:left="1560" w:hanging="851"/>
        <w:jc w:val="both"/>
      </w:pPr>
      <w:r>
        <w:t>seek the Buyer's prior written consent to access any Buyer Premises from which the de-installation or removal of Supplier Assets is required.</w:t>
      </w:r>
    </w:p>
    <w:p w14:paraId="42E8A35D" w14:textId="77777777" w:rsidR="00C12B62" w:rsidRDefault="005E5F94" w:rsidP="00AD4F0B">
      <w:pPr>
        <w:pStyle w:val="ListParagraph"/>
        <w:numPr>
          <w:ilvl w:val="1"/>
          <w:numId w:val="43"/>
        </w:numPr>
        <w:ind w:left="709" w:hanging="709"/>
        <w:jc w:val="both"/>
      </w:pPr>
      <w: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1D0056B" w14:textId="77777777" w:rsidR="00C12B62" w:rsidRDefault="005E5F94" w:rsidP="00AD4F0B">
      <w:pPr>
        <w:pStyle w:val="ListParagraph"/>
        <w:numPr>
          <w:ilvl w:val="1"/>
          <w:numId w:val="43"/>
        </w:numPr>
        <w:ind w:left="709" w:hanging="709"/>
        <w:jc w:val="both"/>
      </w:pPr>
      <w:r>
        <w:t>If the Supplier demonstrates to the Buyer's reasonable satisfaction that the provision of the Termination Assistance will have a material, unavoidable adverse effect on the Supplier's ability to meet one or more particular Service Levels or KPIs, the Parties shall vary the relevant Service Levels and/or the KPIs accordingly.</w:t>
      </w:r>
    </w:p>
    <w:p w14:paraId="546CC385"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Obligations when the contract is terminated</w:t>
      </w:r>
    </w:p>
    <w:p w14:paraId="6B95A3A6" w14:textId="77777777" w:rsidR="00C12B62" w:rsidRDefault="005E5F94" w:rsidP="00AD4F0B">
      <w:pPr>
        <w:pStyle w:val="ListParagraph"/>
        <w:numPr>
          <w:ilvl w:val="1"/>
          <w:numId w:val="43"/>
        </w:numPr>
        <w:ind w:left="709" w:hanging="709"/>
        <w:jc w:val="both"/>
      </w:pPr>
      <w:r>
        <w:t>The Supplier shall comply with all of its obligations contained in the Exit Plan.</w:t>
      </w:r>
    </w:p>
    <w:p w14:paraId="66B40B71" w14:textId="77777777" w:rsidR="00C12B62" w:rsidRDefault="005E5F94" w:rsidP="00AD4F0B">
      <w:pPr>
        <w:pStyle w:val="ListParagraph"/>
        <w:numPr>
          <w:ilvl w:val="1"/>
          <w:numId w:val="43"/>
        </w:numPr>
        <w:ind w:left="709" w:hanging="709"/>
        <w:jc w:val="both"/>
      </w:pPr>
      <w:r>
        <w:t>Upon termination or expiry or at the end of the Termination Assistance Period (or earlier if this does not adversely affect the Supplier's performance of the Deliverables and the Termination Assistance), the Supplier shall:</w:t>
      </w:r>
    </w:p>
    <w:p w14:paraId="2427DCDF" w14:textId="77777777" w:rsidR="00C12B62" w:rsidRDefault="005E5F94" w:rsidP="00AD4F0B">
      <w:pPr>
        <w:pStyle w:val="ListParagraph"/>
        <w:numPr>
          <w:ilvl w:val="2"/>
          <w:numId w:val="43"/>
        </w:numPr>
        <w:ind w:left="1560" w:hanging="851"/>
        <w:jc w:val="both"/>
      </w:pPr>
      <w:r>
        <w:t>vacate any Buyer Premises;</w:t>
      </w:r>
    </w:p>
    <w:p w14:paraId="2851234A" w14:textId="77777777" w:rsidR="00C12B62" w:rsidRDefault="005E5F94" w:rsidP="00AD4F0B">
      <w:pPr>
        <w:pStyle w:val="ListParagraph"/>
        <w:numPr>
          <w:ilvl w:val="2"/>
          <w:numId w:val="43"/>
        </w:numPr>
        <w:ind w:left="1560" w:hanging="851"/>
        <w:jc w:val="both"/>
      </w:pP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4BC3A446" w14:textId="77777777" w:rsidR="00C12B62" w:rsidRDefault="005E5F94" w:rsidP="00AD4F0B">
      <w:pPr>
        <w:pStyle w:val="ListParagraph"/>
        <w:numPr>
          <w:ilvl w:val="2"/>
          <w:numId w:val="43"/>
        </w:numPr>
        <w:ind w:left="1560" w:hanging="851"/>
        <w:jc w:val="both"/>
      </w:pPr>
      <w:r>
        <w:t>provide access during normal working hours to the Buyer and/or the Replacement Supplier for up to twelve (12) Months after expiry or termination to:</w:t>
      </w:r>
    </w:p>
    <w:p w14:paraId="2B81FBD4" w14:textId="77777777" w:rsidR="00C12B62" w:rsidRDefault="005E5F94" w:rsidP="00AD4F0B">
      <w:pPr>
        <w:pStyle w:val="ListParagraph"/>
        <w:numPr>
          <w:ilvl w:val="0"/>
          <w:numId w:val="45"/>
        </w:numPr>
        <w:ind w:left="2127" w:hanging="567"/>
        <w:jc w:val="both"/>
      </w:pPr>
      <w:r>
        <w:t>such information relating to the Deliverables as remains in the possession or control of the Supplier; and</w:t>
      </w:r>
    </w:p>
    <w:p w14:paraId="34A6CB29" w14:textId="77777777" w:rsidR="00C12B62" w:rsidRDefault="005E5F94" w:rsidP="00AD4F0B">
      <w:pPr>
        <w:pStyle w:val="ListParagraph"/>
        <w:numPr>
          <w:ilvl w:val="0"/>
          <w:numId w:val="45"/>
        </w:numPr>
        <w:ind w:left="2127" w:hanging="567"/>
        <w:jc w:val="both"/>
      </w:pPr>
      <w: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7DCCA0E2" w14:textId="77777777" w:rsidR="00C12B62" w:rsidRDefault="005E5F94" w:rsidP="00AD4F0B">
      <w:pPr>
        <w:pStyle w:val="ListParagraph"/>
        <w:numPr>
          <w:ilvl w:val="1"/>
          <w:numId w:val="43"/>
        </w:numPr>
        <w:ind w:left="709" w:hanging="709"/>
        <w:jc w:val="both"/>
      </w:pPr>
      <w:r>
        <w:t>Except where this Contract provides otherwise, all licences, leases and authorisations granted by the Buyer to the Supplier in relation to the Deliverables shall be terminated with effect from the end of the Termination Assistance Period.</w:t>
      </w:r>
    </w:p>
    <w:p w14:paraId="2E44F8C3"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Assets, Sub-contracts and Software</w:t>
      </w:r>
    </w:p>
    <w:p w14:paraId="270811A8" w14:textId="77777777" w:rsidR="00C12B62" w:rsidRDefault="005E5F94" w:rsidP="00AD4F0B">
      <w:pPr>
        <w:pStyle w:val="ListParagraph"/>
        <w:numPr>
          <w:ilvl w:val="1"/>
          <w:numId w:val="43"/>
        </w:numPr>
        <w:ind w:left="709" w:hanging="709"/>
        <w:jc w:val="both"/>
      </w:pPr>
      <w:r>
        <w:t>Following notice of termination of this Contract and during the Termination Assistance Period, the Supplier shall not, without the Buyer's prior written consent:</w:t>
      </w:r>
    </w:p>
    <w:p w14:paraId="7B9A1213" w14:textId="77777777" w:rsidR="00C12B62" w:rsidRDefault="005E5F94" w:rsidP="00AD4F0B">
      <w:pPr>
        <w:pStyle w:val="ListParagraph"/>
        <w:numPr>
          <w:ilvl w:val="2"/>
          <w:numId w:val="43"/>
        </w:numPr>
        <w:ind w:left="1560" w:hanging="851"/>
        <w:jc w:val="both"/>
      </w:pPr>
      <w:r>
        <w:lastRenderedPageBreak/>
        <w:t>terminate, enter into or vary any Sub-contract or licence for any software in connection with the Deliverables; or</w:t>
      </w:r>
    </w:p>
    <w:p w14:paraId="60B45E02" w14:textId="77777777" w:rsidR="00C12B62" w:rsidRDefault="005E5F94" w:rsidP="00AD4F0B">
      <w:pPr>
        <w:pStyle w:val="ListParagraph"/>
        <w:numPr>
          <w:ilvl w:val="2"/>
          <w:numId w:val="43"/>
        </w:numPr>
        <w:ind w:left="1560" w:hanging="851"/>
        <w:jc w:val="both"/>
      </w:pPr>
      <w:r>
        <w:t>(subject to normal maintenance requirements) make material modifications to, or dispose of, any existing Supplier Assets or acquire any new Supplier Assets.</w:t>
      </w:r>
    </w:p>
    <w:p w14:paraId="02875D5B" w14:textId="77777777" w:rsidR="00C12B62" w:rsidRDefault="005E5F94" w:rsidP="00AD4F0B">
      <w:pPr>
        <w:pStyle w:val="ListParagraph"/>
        <w:numPr>
          <w:ilvl w:val="1"/>
          <w:numId w:val="43"/>
        </w:numPr>
        <w:ind w:left="709" w:hanging="709"/>
        <w:jc w:val="both"/>
      </w:pPr>
      <w:r>
        <w:t>Within twenty (20) Working Days of receipt of the up-to-date Registers provided by the Supplier, the Buyer shall notify the Supplier setting out:</w:t>
      </w:r>
    </w:p>
    <w:p w14:paraId="1E150B62" w14:textId="77777777" w:rsidR="00C12B62" w:rsidRDefault="005E5F94" w:rsidP="00AD4F0B">
      <w:pPr>
        <w:pStyle w:val="ListParagraph"/>
        <w:numPr>
          <w:ilvl w:val="2"/>
          <w:numId w:val="43"/>
        </w:numPr>
        <w:ind w:left="1560" w:hanging="851"/>
        <w:jc w:val="both"/>
      </w:pPr>
      <w:r>
        <w:t>which, if any, of the Transferable Assets the Buyer requires to be transferred to the Buyer and/or the Replacement Supplier ("</w:t>
      </w:r>
      <w:r>
        <w:rPr>
          <w:b/>
        </w:rPr>
        <w:t>Transferring Assets</w:t>
      </w:r>
      <w:r>
        <w:t xml:space="preserve">"); </w:t>
      </w:r>
    </w:p>
    <w:p w14:paraId="28625F3C" w14:textId="77777777" w:rsidR="00C12B62" w:rsidRDefault="005E5F94" w:rsidP="00AD4F0B">
      <w:pPr>
        <w:pStyle w:val="ListParagraph"/>
        <w:numPr>
          <w:ilvl w:val="2"/>
          <w:numId w:val="43"/>
        </w:numPr>
        <w:ind w:left="1560" w:hanging="851"/>
        <w:jc w:val="both"/>
      </w:pPr>
      <w:bookmarkStart w:id="100" w:name="bookmark=id.1pxezwc"/>
      <w:bookmarkEnd w:id="100"/>
      <w:r>
        <w:t>which, if any, of:</w:t>
      </w:r>
    </w:p>
    <w:p w14:paraId="60EC46DA" w14:textId="77777777" w:rsidR="00C12B62" w:rsidRDefault="005E5F94" w:rsidP="00AD4F0B">
      <w:pPr>
        <w:pStyle w:val="ListParagraph"/>
        <w:numPr>
          <w:ilvl w:val="0"/>
          <w:numId w:val="46"/>
        </w:numPr>
        <w:ind w:left="2127" w:hanging="567"/>
        <w:jc w:val="both"/>
      </w:pPr>
      <w:r>
        <w:t xml:space="preserve">the Exclusive Assets that are not Transferable Assets; and </w:t>
      </w:r>
    </w:p>
    <w:p w14:paraId="63671307" w14:textId="77777777" w:rsidR="00C12B62" w:rsidRDefault="005E5F94" w:rsidP="00AD4F0B">
      <w:pPr>
        <w:pStyle w:val="ListParagraph"/>
        <w:numPr>
          <w:ilvl w:val="0"/>
          <w:numId w:val="46"/>
        </w:numPr>
        <w:ind w:left="2127" w:hanging="567"/>
        <w:jc w:val="both"/>
      </w:pPr>
      <w:r>
        <w:t>the Non-Exclusive Assets,</w:t>
      </w:r>
    </w:p>
    <w:p w14:paraId="0451DAB9" w14:textId="77777777" w:rsidR="00C12B62" w:rsidRDefault="005E5F94" w:rsidP="00C45B3F">
      <w:pPr>
        <w:pStyle w:val="ListParagraph"/>
        <w:ind w:left="709"/>
        <w:jc w:val="both"/>
      </w:pPr>
      <w:r>
        <w:t>the Buyer and/or the Replacement Supplier requires the continued use of; and</w:t>
      </w:r>
    </w:p>
    <w:p w14:paraId="5340A341" w14:textId="77777777" w:rsidR="00C12B62" w:rsidRDefault="005E5F94" w:rsidP="00AD4F0B">
      <w:pPr>
        <w:pStyle w:val="ListParagraph"/>
        <w:numPr>
          <w:ilvl w:val="2"/>
          <w:numId w:val="43"/>
        </w:numPr>
        <w:ind w:left="1560" w:hanging="851"/>
        <w:jc w:val="both"/>
      </w:pPr>
      <w:r>
        <w:t>which, if any, of Transferable Contracts the Buyer requires to be assigned or novated to the Buyer and/or the Replacement Supplier (the "</w:t>
      </w:r>
      <w:r>
        <w:rPr>
          <w:b/>
        </w:rPr>
        <w:t>Transferring Contracts</w:t>
      </w:r>
      <w:r>
        <w:t>"),</w:t>
      </w:r>
    </w:p>
    <w:p w14:paraId="71C3C95B" w14:textId="77777777" w:rsidR="00C12B62" w:rsidRDefault="005E5F94" w:rsidP="00C45B3F">
      <w:pPr>
        <w:pStyle w:val="ListParagraph"/>
        <w:ind w:left="709"/>
        <w:jc w:val="both"/>
      </w:pPr>
      <w: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F10929A" w14:textId="77777777" w:rsidR="00C12B62" w:rsidRDefault="005E5F94" w:rsidP="00AD4F0B">
      <w:pPr>
        <w:pStyle w:val="ListParagraph"/>
        <w:numPr>
          <w:ilvl w:val="1"/>
          <w:numId w:val="43"/>
        </w:numPr>
        <w:ind w:left="709" w:hanging="709"/>
        <w:jc w:val="both"/>
      </w:pPr>
      <w: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39D5298A" w14:textId="77777777" w:rsidR="00C12B62" w:rsidRDefault="005E5F94" w:rsidP="00AD4F0B">
      <w:pPr>
        <w:pStyle w:val="ListParagraph"/>
        <w:numPr>
          <w:ilvl w:val="1"/>
          <w:numId w:val="43"/>
        </w:numPr>
        <w:ind w:left="709" w:hanging="709"/>
        <w:jc w:val="both"/>
      </w:pPr>
      <w:r>
        <w:t>Risk in the Transferring Assets shall pass to the Buyer or the Replacement Supplier (as appropriate) at the end of the Termination Assistance Period and title shall pass on payment for them.</w:t>
      </w:r>
    </w:p>
    <w:p w14:paraId="41A755E5" w14:textId="77777777" w:rsidR="00C12B62" w:rsidRDefault="005E5F94" w:rsidP="00AD4F0B">
      <w:pPr>
        <w:pStyle w:val="ListParagraph"/>
        <w:numPr>
          <w:ilvl w:val="1"/>
          <w:numId w:val="43"/>
        </w:numPr>
        <w:ind w:left="709" w:hanging="709"/>
        <w:jc w:val="both"/>
      </w:pPr>
      <w:r>
        <w:t>Where the Buyer and/or the Replacement Supplier requires continued use of any Exclusive Assets that are not Transferable Assets or any Non-Exclusive Assets, the Supplier shall as soon as reasonably practicable:</w:t>
      </w:r>
    </w:p>
    <w:p w14:paraId="4B9705F6" w14:textId="77777777" w:rsidR="00C12B62" w:rsidRDefault="005E5F94" w:rsidP="00AD4F0B">
      <w:pPr>
        <w:pStyle w:val="ListParagraph"/>
        <w:numPr>
          <w:ilvl w:val="2"/>
          <w:numId w:val="43"/>
        </w:numPr>
        <w:ind w:left="1560" w:hanging="851"/>
        <w:jc w:val="both"/>
      </w:pPr>
      <w:r>
        <w:t>procure a non-exclusive, perpetual, royalty-free licence for the Buyer and/or the Replacement Supplier to use such assets (with a right of sub-licence or assignment on the same terms); or failing which</w:t>
      </w:r>
    </w:p>
    <w:p w14:paraId="7BCC8B0D" w14:textId="77777777" w:rsidR="00C12B62" w:rsidRDefault="005E5F94" w:rsidP="00AD4F0B">
      <w:pPr>
        <w:pStyle w:val="ListParagraph"/>
        <w:numPr>
          <w:ilvl w:val="2"/>
          <w:numId w:val="43"/>
        </w:numPr>
        <w:ind w:left="1560" w:hanging="851"/>
        <w:jc w:val="both"/>
      </w:pPr>
      <w:r>
        <w:t>procure a suitable alternative to such assets, the Buyer or the Replacement Supplier to bear the reasonable proven costs of procuring the same.</w:t>
      </w:r>
    </w:p>
    <w:p w14:paraId="70FF6602" w14:textId="77777777" w:rsidR="00C12B62" w:rsidRDefault="005E5F94" w:rsidP="00AD4F0B">
      <w:pPr>
        <w:pStyle w:val="ListParagraph"/>
        <w:numPr>
          <w:ilvl w:val="1"/>
          <w:numId w:val="43"/>
        </w:numPr>
        <w:ind w:left="709" w:hanging="709"/>
        <w:jc w:val="both"/>
      </w:pPr>
      <w: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10F95756" w14:textId="77777777" w:rsidR="00C12B62" w:rsidRDefault="005E5F94" w:rsidP="00AD4F0B">
      <w:pPr>
        <w:pStyle w:val="ListParagraph"/>
        <w:numPr>
          <w:ilvl w:val="1"/>
          <w:numId w:val="43"/>
        </w:numPr>
        <w:ind w:left="709" w:hanging="709"/>
        <w:jc w:val="both"/>
      </w:pPr>
      <w:r>
        <w:t>The Buyer shall:</w:t>
      </w:r>
    </w:p>
    <w:p w14:paraId="4898346A" w14:textId="77777777" w:rsidR="00C12B62" w:rsidRDefault="005E5F94" w:rsidP="00AD4F0B">
      <w:pPr>
        <w:pStyle w:val="ListParagraph"/>
        <w:numPr>
          <w:ilvl w:val="2"/>
          <w:numId w:val="43"/>
        </w:numPr>
        <w:ind w:left="1560" w:hanging="851"/>
        <w:jc w:val="both"/>
      </w:pPr>
      <w:r>
        <w:t>accept assignments from the Supplier or join with the Supplier in procuring a novation of each Transferring Contract; and</w:t>
      </w:r>
    </w:p>
    <w:p w14:paraId="121FACDD" w14:textId="77777777" w:rsidR="00C12B62" w:rsidRDefault="005E5F94" w:rsidP="00AD4F0B">
      <w:pPr>
        <w:pStyle w:val="ListParagraph"/>
        <w:numPr>
          <w:ilvl w:val="2"/>
          <w:numId w:val="43"/>
        </w:numPr>
        <w:ind w:left="1560" w:hanging="851"/>
        <w:jc w:val="both"/>
      </w:pPr>
      <w:r>
        <w:t xml:space="preserve">once a Transferring Contract is novated or assigned to the Buyer and/or the Replacement Supplier, discharge all the obligations and liabilities created by or arising under that Transferring Contract and exercise its rights arising under </w:t>
      </w:r>
      <w:r>
        <w:lastRenderedPageBreak/>
        <w:t>that Transferring Contract, or as applicable, procure that the Replacement Supplier does the same.</w:t>
      </w:r>
    </w:p>
    <w:p w14:paraId="64375268" w14:textId="77777777" w:rsidR="00C12B62" w:rsidRDefault="005E5F94" w:rsidP="00AD4F0B">
      <w:pPr>
        <w:pStyle w:val="ListParagraph"/>
        <w:numPr>
          <w:ilvl w:val="1"/>
          <w:numId w:val="43"/>
        </w:numPr>
        <w:ind w:left="709" w:hanging="709"/>
        <w:jc w:val="both"/>
      </w:pPr>
      <w:r>
        <w:t>The Supplier shall hold any Transferring Contracts on trust for the Buyer until the transfer of the relevant Transferring Contract to the Buyer and/or the Replacement Supplier has taken place.</w:t>
      </w:r>
    </w:p>
    <w:p w14:paraId="39613B7F" w14:textId="77777777" w:rsidR="00C12B62" w:rsidRDefault="005E5F94" w:rsidP="00AD4F0B">
      <w:pPr>
        <w:pStyle w:val="ListParagraph"/>
        <w:numPr>
          <w:ilvl w:val="1"/>
          <w:numId w:val="43"/>
        </w:numPr>
        <w:ind w:left="709" w:hanging="709"/>
        <w:jc w:val="both"/>
      </w:pPr>
      <w: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62343733"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No charges </w:t>
      </w:r>
    </w:p>
    <w:p w14:paraId="083684FC" w14:textId="77777777" w:rsidR="00C12B62" w:rsidRDefault="005E5F94" w:rsidP="00AD4F0B">
      <w:pPr>
        <w:pStyle w:val="ListParagraph"/>
        <w:numPr>
          <w:ilvl w:val="1"/>
          <w:numId w:val="43"/>
        </w:numPr>
        <w:ind w:left="709" w:hanging="709"/>
        <w:jc w:val="both"/>
      </w:pPr>
      <w:r>
        <w:t xml:space="preserve">Unless otherwise stated, the Buyer shall not be obliged to pay for costs incurred by the Supplier in relation to its compliance with this Schedule. </w:t>
      </w:r>
    </w:p>
    <w:p w14:paraId="2E9868C7" w14:textId="77777777" w:rsidR="00C12B62" w:rsidRPr="00FA63EA" w:rsidRDefault="005E5F94" w:rsidP="00AD4F0B">
      <w:pPr>
        <w:pStyle w:val="ListParagraph"/>
        <w:numPr>
          <w:ilvl w:val="0"/>
          <w:numId w:val="43"/>
        </w:numPr>
        <w:ind w:left="709" w:hanging="709"/>
        <w:jc w:val="both"/>
        <w:rPr>
          <w:b/>
          <w:bCs/>
          <w:sz w:val="24"/>
          <w:szCs w:val="24"/>
        </w:rPr>
      </w:pPr>
      <w:r w:rsidRPr="00FA63EA">
        <w:rPr>
          <w:b/>
          <w:bCs/>
          <w:sz w:val="24"/>
          <w:szCs w:val="24"/>
        </w:rPr>
        <w:t xml:space="preserve">Dividing the bills </w:t>
      </w:r>
    </w:p>
    <w:p w14:paraId="27F85ABC" w14:textId="77777777" w:rsidR="00C12B62" w:rsidRDefault="005E5F94" w:rsidP="00AD4F0B">
      <w:pPr>
        <w:pStyle w:val="ListParagraph"/>
        <w:numPr>
          <w:ilvl w:val="1"/>
          <w:numId w:val="43"/>
        </w:numPr>
        <w:ind w:left="709" w:hanging="709"/>
        <w:jc w:val="both"/>
      </w:pPr>
      <w:r>
        <w:t>All outgoings, expenses, rents, royalties and other periodical payments receivable in respect of the Transferring Assets and Transferring Contracts shall be apportioned between the Buyer and/or the Replacement and the Supplier as follows:</w:t>
      </w:r>
    </w:p>
    <w:p w14:paraId="7DBD99DD" w14:textId="77777777" w:rsidR="00C12B62" w:rsidRDefault="005E5F94" w:rsidP="00AD4F0B">
      <w:pPr>
        <w:pStyle w:val="ListParagraph"/>
        <w:numPr>
          <w:ilvl w:val="2"/>
          <w:numId w:val="43"/>
        </w:numPr>
        <w:ind w:left="1560" w:hanging="851"/>
        <w:jc w:val="both"/>
      </w:pPr>
      <w:r>
        <w:t>the amounts shall be annualised and divided by 365 to reach a daily rate;</w:t>
      </w:r>
    </w:p>
    <w:p w14:paraId="6DC49CA2" w14:textId="77777777" w:rsidR="00C12B62" w:rsidRDefault="005E5F94" w:rsidP="00AD4F0B">
      <w:pPr>
        <w:pStyle w:val="ListParagraph"/>
        <w:numPr>
          <w:ilvl w:val="2"/>
          <w:numId w:val="43"/>
        </w:numPr>
        <w:ind w:left="1560" w:hanging="851"/>
        <w:jc w:val="both"/>
      </w:pPr>
      <w:r>
        <w:t>the Buyer or Replacement Supplier (as applicable) shall be responsible for or entitled to (as the case may be) that part of the value of the invoice pro rata to the number of complete days following the transfer, multiplied by the daily rate; and</w:t>
      </w:r>
    </w:p>
    <w:p w14:paraId="7AF43433" w14:textId="77777777" w:rsidR="005E2D2A" w:rsidRDefault="005E5F94" w:rsidP="00AD4F0B">
      <w:pPr>
        <w:pStyle w:val="ListParagraph"/>
        <w:numPr>
          <w:ilvl w:val="2"/>
          <w:numId w:val="43"/>
        </w:numPr>
        <w:ind w:left="1560" w:hanging="851"/>
        <w:jc w:val="both"/>
        <w:sectPr w:rsidR="005E2D2A" w:rsidSect="005E2D2A">
          <w:headerReference w:type="default" r:id="rId33"/>
          <w:footerReference w:type="default" r:id="rId34"/>
          <w:pgSz w:w="11906" w:h="16838"/>
          <w:pgMar w:top="1440" w:right="1440" w:bottom="1135" w:left="1440" w:header="709" w:footer="709" w:gutter="0"/>
          <w:cols w:space="720"/>
        </w:sectPr>
      </w:pPr>
      <w:r>
        <w:t>the Supplier shall be responsible for or entitled to (as the case may be) the rest of the invoice.</w:t>
      </w:r>
    </w:p>
    <w:p w14:paraId="05838D87" w14:textId="77777777" w:rsidR="005E2D2A" w:rsidRDefault="005E2D2A" w:rsidP="005E2D2A">
      <w:pPr>
        <w:pStyle w:val="Heading2"/>
        <w:rPr>
          <w:sz w:val="32"/>
          <w:szCs w:val="28"/>
        </w:rPr>
      </w:pPr>
      <w:bookmarkStart w:id="101" w:name="_Toc62664426"/>
      <w:r w:rsidRPr="005E2D2A">
        <w:rPr>
          <w:sz w:val="32"/>
          <w:szCs w:val="28"/>
        </w:rPr>
        <w:lastRenderedPageBreak/>
        <w:t>Call-Off Schedule 1</w:t>
      </w:r>
      <w:r>
        <w:rPr>
          <w:sz w:val="32"/>
          <w:szCs w:val="28"/>
        </w:rPr>
        <w:t>1 (Intentionally Blank)</w:t>
      </w:r>
      <w:bookmarkEnd w:id="101"/>
    </w:p>
    <w:p w14:paraId="22D93768" w14:textId="77777777" w:rsidR="005E2D2A" w:rsidRPr="005E2D2A" w:rsidRDefault="005E2D2A" w:rsidP="005E2D2A">
      <w:pPr>
        <w:pStyle w:val="Heading2"/>
        <w:rPr>
          <w:sz w:val="32"/>
          <w:szCs w:val="28"/>
        </w:rPr>
      </w:pPr>
      <w:bookmarkStart w:id="102" w:name="_Toc62664427"/>
      <w:r w:rsidRPr="005E2D2A">
        <w:rPr>
          <w:sz w:val="32"/>
          <w:szCs w:val="28"/>
        </w:rPr>
        <w:t>Call-Off Schedule 1</w:t>
      </w:r>
      <w:r>
        <w:rPr>
          <w:sz w:val="32"/>
          <w:szCs w:val="28"/>
        </w:rPr>
        <w:t>2 (Intentionally Blank)</w:t>
      </w:r>
      <w:bookmarkEnd w:id="102"/>
    </w:p>
    <w:p w14:paraId="022F4F93" w14:textId="77777777" w:rsidR="005E2D2A" w:rsidRPr="005E2D2A" w:rsidRDefault="005E2D2A" w:rsidP="005E2D2A"/>
    <w:p w14:paraId="1AD68696" w14:textId="77777777" w:rsidR="005E2D2A" w:rsidRPr="005E2D2A" w:rsidRDefault="005E2D2A" w:rsidP="005E2D2A">
      <w:pPr>
        <w:tabs>
          <w:tab w:val="left" w:pos="1073"/>
        </w:tabs>
        <w:sectPr w:rsidR="005E2D2A" w:rsidRPr="005E2D2A" w:rsidSect="005E2D2A">
          <w:headerReference w:type="default" r:id="rId35"/>
          <w:pgSz w:w="11906" w:h="16838"/>
          <w:pgMar w:top="1440" w:right="1440" w:bottom="1135" w:left="1440" w:header="709" w:footer="709" w:gutter="0"/>
          <w:cols w:space="720"/>
        </w:sectPr>
      </w:pPr>
      <w:r>
        <w:tab/>
      </w:r>
    </w:p>
    <w:p w14:paraId="32F5F778" w14:textId="4A2654CF" w:rsidR="00C12B62" w:rsidRPr="00342EDF" w:rsidRDefault="005E5F94" w:rsidP="00342EDF">
      <w:pPr>
        <w:pStyle w:val="Heading2"/>
        <w:spacing w:before="0"/>
        <w:rPr>
          <w:sz w:val="32"/>
          <w:szCs w:val="28"/>
        </w:rPr>
      </w:pPr>
      <w:bookmarkStart w:id="103" w:name="_Toc62664428"/>
      <w:r w:rsidRPr="00342EDF">
        <w:rPr>
          <w:sz w:val="32"/>
          <w:szCs w:val="28"/>
        </w:rPr>
        <w:lastRenderedPageBreak/>
        <w:t>Call-Off Schedule 13 (Implementation Plan and Testing)</w:t>
      </w:r>
      <w:bookmarkEnd w:id="103"/>
      <w:r w:rsidR="00617AAC">
        <w:rPr>
          <w:sz w:val="32"/>
          <w:szCs w:val="28"/>
        </w:rPr>
        <w:t xml:space="preserve"> – NOT APPLICABLE (</w:t>
      </w:r>
      <w:r w:rsidR="00BC14D5">
        <w:rPr>
          <w:sz w:val="32"/>
          <w:szCs w:val="28"/>
        </w:rPr>
        <w:t>CQ31)</w:t>
      </w:r>
    </w:p>
    <w:p w14:paraId="21237B4E" w14:textId="77777777" w:rsidR="00C12B62" w:rsidRPr="00FA63EA" w:rsidRDefault="005E5F94" w:rsidP="00FA63EA">
      <w:pPr>
        <w:spacing w:after="240"/>
        <w:rPr>
          <w:b/>
          <w:bCs/>
          <w:sz w:val="28"/>
          <w:szCs w:val="28"/>
        </w:rPr>
      </w:pPr>
      <w:r w:rsidRPr="00FA63EA">
        <w:rPr>
          <w:b/>
          <w:bCs/>
          <w:sz w:val="28"/>
          <w:szCs w:val="28"/>
        </w:rPr>
        <w:t>Part A: Implementation</w:t>
      </w:r>
    </w:p>
    <w:p w14:paraId="693E2877" w14:textId="77777777" w:rsidR="00C12B62" w:rsidRPr="00FA63EA" w:rsidRDefault="005E5F94" w:rsidP="00AD4F0B">
      <w:pPr>
        <w:pStyle w:val="ListParagraph"/>
        <w:numPr>
          <w:ilvl w:val="0"/>
          <w:numId w:val="42"/>
        </w:numPr>
        <w:ind w:left="709" w:hanging="709"/>
        <w:rPr>
          <w:b/>
          <w:bCs/>
          <w:sz w:val="24"/>
          <w:szCs w:val="24"/>
        </w:rPr>
      </w:pPr>
      <w:r w:rsidRPr="00FA63EA">
        <w:rPr>
          <w:b/>
          <w:bCs/>
          <w:sz w:val="24"/>
          <w:szCs w:val="24"/>
        </w:rPr>
        <w:t>Definitions</w:t>
      </w:r>
    </w:p>
    <w:p w14:paraId="10A341DD" w14:textId="77777777" w:rsidR="00C12B62" w:rsidRDefault="005E5F94" w:rsidP="00AD4F0B">
      <w:pPr>
        <w:pStyle w:val="ListParagraph"/>
        <w:numPr>
          <w:ilvl w:val="1"/>
          <w:numId w:val="42"/>
        </w:numPr>
        <w:ind w:left="709" w:hanging="709"/>
        <w:jc w:val="both"/>
      </w:pPr>
      <w:r>
        <w:t>In this Schedule, the following words shall have the following meanings and they shall supplement Joint Schedule 1 (Definitions):</w:t>
      </w:r>
    </w:p>
    <w:tbl>
      <w:tblPr>
        <w:tblW w:w="8363" w:type="dxa"/>
        <w:tblInd w:w="704" w:type="dxa"/>
        <w:tblCellMar>
          <w:left w:w="10" w:type="dxa"/>
          <w:right w:w="10" w:type="dxa"/>
        </w:tblCellMar>
        <w:tblLook w:val="04A0" w:firstRow="1" w:lastRow="0" w:firstColumn="1" w:lastColumn="0" w:noHBand="0" w:noVBand="1"/>
      </w:tblPr>
      <w:tblGrid>
        <w:gridCol w:w="2835"/>
        <w:gridCol w:w="5528"/>
      </w:tblGrid>
      <w:tr w:rsidR="00C12B62" w14:paraId="43267C26"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26C96" w14:textId="77777777" w:rsidR="00C12B62" w:rsidRDefault="005E5F94" w:rsidP="000D0682">
            <w:pPr>
              <w:widowControl w:val="0"/>
              <w:spacing w:after="60"/>
              <w:rPr>
                <w:b/>
              </w:rPr>
            </w:pPr>
            <w:r>
              <w:rPr>
                <w:b/>
              </w:rPr>
              <w:t>Term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A443" w14:textId="77777777" w:rsidR="00C12B62" w:rsidRDefault="005E5F94" w:rsidP="000D0682">
            <w:pPr>
              <w:widowControl w:val="0"/>
              <w:spacing w:after="60"/>
              <w:rPr>
                <w:b/>
              </w:rPr>
            </w:pPr>
            <w:r>
              <w:rPr>
                <w:b/>
              </w:rPr>
              <w:t>Definition</w:t>
            </w:r>
          </w:p>
        </w:tc>
      </w:tr>
      <w:tr w:rsidR="00C12B62" w14:paraId="392384CF"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5A788" w14:textId="77777777" w:rsidR="00C12B62" w:rsidRDefault="005E5F94" w:rsidP="000D0682">
            <w:pPr>
              <w:widowControl w:val="0"/>
              <w:spacing w:after="60"/>
            </w:pPr>
            <w:r>
              <w:rPr>
                <w:b/>
              </w:rPr>
              <w:t>Delay</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8CB32" w14:textId="77777777" w:rsidR="00C12B62" w:rsidRDefault="005E5F94" w:rsidP="000D0682">
            <w:pPr>
              <w:pStyle w:val="ListParagraph"/>
              <w:widowControl w:val="0"/>
              <w:numPr>
                <w:ilvl w:val="0"/>
                <w:numId w:val="47"/>
              </w:numPr>
              <w:spacing w:after="60"/>
            </w:pPr>
            <w:r>
              <w:t>a delay in the Achievement of a Milestone by its Milestone Date; or</w:t>
            </w:r>
          </w:p>
          <w:p w14:paraId="18881F3F" w14:textId="77777777" w:rsidR="00C12B62" w:rsidRDefault="005E5F94" w:rsidP="000D0682">
            <w:pPr>
              <w:pStyle w:val="ListParagraph"/>
              <w:widowControl w:val="0"/>
              <w:numPr>
                <w:ilvl w:val="0"/>
                <w:numId w:val="47"/>
              </w:numPr>
              <w:spacing w:after="60"/>
            </w:pPr>
            <w:r>
              <w:t>a delay in the design, development, testing or implementation of a Deliverable by the relevant date set out in the Implementation Plan;</w:t>
            </w:r>
          </w:p>
        </w:tc>
      </w:tr>
      <w:tr w:rsidR="00C12B62" w14:paraId="3A6D081B"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9A2" w14:textId="77777777" w:rsidR="00C12B62" w:rsidRDefault="005E5F94" w:rsidP="000D0682">
            <w:pPr>
              <w:widowControl w:val="0"/>
              <w:spacing w:after="60"/>
              <w:rPr>
                <w:b/>
              </w:rPr>
            </w:pPr>
            <w:r>
              <w:rPr>
                <w:b/>
              </w:rPr>
              <w:t>Deliverable Item</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BECED" w14:textId="77777777" w:rsidR="00C12B62" w:rsidRDefault="005E5F94" w:rsidP="000D0682">
            <w:pPr>
              <w:widowControl w:val="0"/>
              <w:spacing w:after="60"/>
            </w:pPr>
            <w:r>
              <w:t>an item or feature in the supply of the Deliverables delivered or to be delivered by the Supplier at or before a Milestone Date listed in the Implementation Plan;</w:t>
            </w:r>
          </w:p>
        </w:tc>
      </w:tr>
      <w:tr w:rsidR="00C12B62" w14:paraId="466FAD07" w14:textId="77777777" w:rsidTr="000D0682">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CBCA5" w14:textId="77777777" w:rsidR="00C12B62" w:rsidRDefault="005E5F94" w:rsidP="000D0682">
            <w:pPr>
              <w:widowControl w:val="0"/>
              <w:spacing w:after="60"/>
              <w:rPr>
                <w:b/>
              </w:rPr>
            </w:pPr>
            <w:r>
              <w:rPr>
                <w:b/>
              </w:rPr>
              <w:t>Milestone Payment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A855" w14:textId="77777777" w:rsidR="00C12B62" w:rsidRDefault="005E5F94" w:rsidP="000D0682">
            <w:pPr>
              <w:widowControl w:val="0"/>
              <w:spacing w:after="60"/>
            </w:pPr>
            <w:r>
              <w:t>a payment identified in the Implementation Plan to be made following the issue of a Satisfaction Certificate in respect of Achievement of the relevant Milestone; and</w:t>
            </w:r>
          </w:p>
        </w:tc>
      </w:tr>
      <w:tr w:rsidR="00C12B62" w14:paraId="51F2EBEC" w14:textId="77777777" w:rsidTr="000D0682">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4DD1D0" w14:textId="77777777" w:rsidR="00C12B62" w:rsidRDefault="005E5F94" w:rsidP="000D0682">
            <w:pPr>
              <w:widowControl w:val="0"/>
              <w:spacing w:after="60"/>
              <w:rPr>
                <w:b/>
              </w:rPr>
            </w:pPr>
            <w:r>
              <w:rPr>
                <w:b/>
              </w:rPr>
              <w:t>Implementation Period</w:t>
            </w:r>
          </w:p>
        </w:tc>
        <w:tc>
          <w:tcPr>
            <w:tcW w:w="552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770475" w14:textId="77777777" w:rsidR="00C12B62" w:rsidRDefault="005E5F94" w:rsidP="000D0682">
            <w:pPr>
              <w:widowControl w:val="0"/>
              <w:spacing w:after="60"/>
            </w:pPr>
            <w:r>
              <w:t>has the meaning given to it in Paragraph 7.1.</w:t>
            </w:r>
          </w:p>
        </w:tc>
      </w:tr>
    </w:tbl>
    <w:p w14:paraId="6F519A64" w14:textId="77777777" w:rsidR="00342EDF" w:rsidRDefault="00342EDF" w:rsidP="00FA63EA"/>
    <w:p w14:paraId="289CF07B" w14:textId="77777777" w:rsidR="00C12B62" w:rsidRPr="00FA63EA" w:rsidRDefault="005E5F94" w:rsidP="00AD4F0B">
      <w:pPr>
        <w:pStyle w:val="ListParagraph"/>
        <w:numPr>
          <w:ilvl w:val="0"/>
          <w:numId w:val="42"/>
        </w:numPr>
        <w:ind w:left="709" w:hanging="709"/>
        <w:jc w:val="both"/>
        <w:rPr>
          <w:b/>
          <w:bCs/>
          <w:sz w:val="24"/>
          <w:szCs w:val="24"/>
        </w:rPr>
      </w:pPr>
      <w:r w:rsidRPr="00FA63EA">
        <w:rPr>
          <w:b/>
          <w:bCs/>
          <w:sz w:val="24"/>
          <w:szCs w:val="24"/>
        </w:rPr>
        <w:t>Agreeing and following the implementation Plan</w:t>
      </w:r>
    </w:p>
    <w:p w14:paraId="27C265CB" w14:textId="77777777" w:rsidR="00C12B62" w:rsidRDefault="005E5F94" w:rsidP="00AD4F0B">
      <w:pPr>
        <w:pStyle w:val="ListParagraph"/>
        <w:numPr>
          <w:ilvl w:val="1"/>
          <w:numId w:val="42"/>
        </w:numPr>
        <w:ind w:left="709" w:hanging="709"/>
        <w:jc w:val="both"/>
      </w:pPr>
      <w:r>
        <w:t xml:space="preserve">A draft of the Implementation Plan is set out in the Annex to this Schedule. The Supplier shall provide a further draft Implementation Plan </w:t>
      </w:r>
      <w:r>
        <w:rPr>
          <w:b/>
        </w:rPr>
        <w:t>[Insert number of days]</w:t>
      </w:r>
      <w:r>
        <w:t xml:space="preserve"> days after the Call-Off Contract Start Date.</w:t>
      </w:r>
    </w:p>
    <w:p w14:paraId="67C7DEAE" w14:textId="77777777" w:rsidR="00C12B62" w:rsidRDefault="005E5F94" w:rsidP="00AD4F0B">
      <w:pPr>
        <w:pStyle w:val="ListParagraph"/>
        <w:numPr>
          <w:ilvl w:val="1"/>
          <w:numId w:val="42"/>
        </w:numPr>
        <w:ind w:left="709" w:hanging="709"/>
        <w:jc w:val="both"/>
      </w:pPr>
      <w:r>
        <w:t>The draft Implementation Plan:</w:t>
      </w:r>
    </w:p>
    <w:p w14:paraId="79B6B36A" w14:textId="77777777" w:rsidR="00C12B62" w:rsidRDefault="005E5F94" w:rsidP="00AD4F0B">
      <w:pPr>
        <w:pStyle w:val="ListParagraph"/>
        <w:numPr>
          <w:ilvl w:val="2"/>
          <w:numId w:val="42"/>
        </w:numPr>
        <w:ind w:left="1560" w:hanging="851"/>
        <w:jc w:val="both"/>
      </w:pPr>
      <w:r>
        <w:t>must contain information at the level of detail necessary to manage the implementation stage effectively for the whole Call-Off Contract and each Statement of Work issued under it for the supply of Deliverables and as the Buyer may otherwise require; and</w:t>
      </w:r>
    </w:p>
    <w:p w14:paraId="710DF386" w14:textId="77777777" w:rsidR="00C12B62" w:rsidRDefault="005E5F94" w:rsidP="00AD4F0B">
      <w:pPr>
        <w:pStyle w:val="ListParagraph"/>
        <w:numPr>
          <w:ilvl w:val="2"/>
          <w:numId w:val="42"/>
        </w:numPr>
        <w:ind w:left="1560" w:hanging="851"/>
        <w:jc w:val="both"/>
      </w:pPr>
      <w:r>
        <w:t>it shall take account of all dependencies known to, or which should reasonably be known to, the Supplier.</w:t>
      </w:r>
    </w:p>
    <w:p w14:paraId="3F444BFF" w14:textId="77777777" w:rsidR="00C12B62" w:rsidRDefault="005E5F94" w:rsidP="00AD4F0B">
      <w:pPr>
        <w:pStyle w:val="ListParagraph"/>
        <w:numPr>
          <w:ilvl w:val="1"/>
          <w:numId w:val="42"/>
        </w:numPr>
        <w:ind w:left="709" w:hanging="709"/>
        <w:jc w:val="both"/>
      </w:pPr>
      <w: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3A245A44" w14:textId="77777777" w:rsidR="00C12B62" w:rsidRDefault="005E5F94" w:rsidP="00AD4F0B">
      <w:pPr>
        <w:pStyle w:val="ListParagraph"/>
        <w:numPr>
          <w:ilvl w:val="1"/>
          <w:numId w:val="42"/>
        </w:numPr>
        <w:ind w:left="709" w:hanging="709"/>
        <w:jc w:val="both"/>
      </w:pPr>
      <w: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1FA7BA5F" w14:textId="77777777" w:rsidR="00C12B62" w:rsidRDefault="005E5F94" w:rsidP="00AD4F0B">
      <w:pPr>
        <w:pStyle w:val="ListParagraph"/>
        <w:numPr>
          <w:ilvl w:val="1"/>
          <w:numId w:val="42"/>
        </w:numPr>
        <w:ind w:left="709" w:hanging="709"/>
        <w:jc w:val="both"/>
      </w:pPr>
      <w:r>
        <w:t>The Supplier shall monitor its performance against the Implementation Plan and Milestones (if any) and report to the Buyer on such performance.</w:t>
      </w:r>
    </w:p>
    <w:p w14:paraId="00A595EC" w14:textId="77777777" w:rsidR="00C12B62" w:rsidRDefault="005E5F94" w:rsidP="00AD4F0B">
      <w:pPr>
        <w:pStyle w:val="ListParagraph"/>
        <w:numPr>
          <w:ilvl w:val="1"/>
          <w:numId w:val="42"/>
        </w:numPr>
        <w:ind w:left="709" w:hanging="709"/>
        <w:jc w:val="both"/>
      </w:pPr>
      <w:r>
        <w:lastRenderedPageBreak/>
        <w:t>The Supplier shall, in relation to each SOW, incorporate within it all Implementation Plan and Testing requirements for the satisfactory completion of each Deliverable Item to be provided under that SOW,</w:t>
      </w:r>
    </w:p>
    <w:p w14:paraId="6B75362E"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t>Reviewing and changing the Implementation Plan</w:t>
      </w:r>
    </w:p>
    <w:p w14:paraId="0AAC6C71" w14:textId="77777777" w:rsidR="00C12B62" w:rsidRDefault="005E5F94" w:rsidP="00AD4F0B">
      <w:pPr>
        <w:pStyle w:val="ListParagraph"/>
        <w:numPr>
          <w:ilvl w:val="1"/>
          <w:numId w:val="48"/>
        </w:numPr>
        <w:ind w:left="709" w:hanging="709"/>
        <w:jc w:val="both"/>
      </w:pPr>
      <w:r>
        <w:t>Subject to Paragraph 4.3, the Supplier shall keep the Implementation Plan under review in accordance with the Buyer’s instructions and ensure that it is updated on a regular basis.</w:t>
      </w:r>
    </w:p>
    <w:p w14:paraId="13C8CF18" w14:textId="77777777" w:rsidR="00C12B62" w:rsidRDefault="005E5F94" w:rsidP="00AD4F0B">
      <w:pPr>
        <w:pStyle w:val="ListParagraph"/>
        <w:numPr>
          <w:ilvl w:val="1"/>
          <w:numId w:val="48"/>
        </w:numPr>
        <w:ind w:left="709" w:hanging="709"/>
        <w:jc w:val="both"/>
      </w:pPr>
      <w:r>
        <w:t>The Buyer shall have the right to require the Supplier to include any reasonable changes or provisions in each version of the Implementation Plan.</w:t>
      </w:r>
    </w:p>
    <w:p w14:paraId="19BD8D5C" w14:textId="77777777" w:rsidR="00C12B62" w:rsidRDefault="005E5F94" w:rsidP="00AD4F0B">
      <w:pPr>
        <w:pStyle w:val="ListParagraph"/>
        <w:numPr>
          <w:ilvl w:val="1"/>
          <w:numId w:val="48"/>
        </w:numPr>
        <w:ind w:left="709" w:hanging="709"/>
        <w:jc w:val="both"/>
      </w:pPr>
      <w:r>
        <w:t>Changes to any Milestones, Milestone Payments and Delay Payments shall only be made in accordance with the Variation Procedure.</w:t>
      </w:r>
    </w:p>
    <w:p w14:paraId="17E4BA65" w14:textId="77777777" w:rsidR="00C12B62" w:rsidRDefault="005E5F94" w:rsidP="00AD4F0B">
      <w:pPr>
        <w:pStyle w:val="ListParagraph"/>
        <w:numPr>
          <w:ilvl w:val="1"/>
          <w:numId w:val="48"/>
        </w:numPr>
        <w:ind w:left="709" w:hanging="709"/>
        <w:jc w:val="both"/>
      </w:pPr>
      <w:r>
        <w:t>Time in relation to compliance with the Implementation Plan shall be of the essence and failure of the Supplier to comply with the Implementation Plan shall be a material Default.</w:t>
      </w:r>
    </w:p>
    <w:p w14:paraId="3CCF8278"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t>Security requirements before the Start Date</w:t>
      </w:r>
    </w:p>
    <w:p w14:paraId="7FCCFDE5" w14:textId="77777777" w:rsidR="00C12B62" w:rsidRDefault="005E5F94" w:rsidP="00AD4F0B">
      <w:pPr>
        <w:pStyle w:val="ListParagraph"/>
        <w:numPr>
          <w:ilvl w:val="1"/>
          <w:numId w:val="48"/>
        </w:numPr>
        <w:ind w:left="709" w:hanging="709"/>
        <w:jc w:val="both"/>
      </w:pPr>
      <w: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76354541" w14:textId="77777777" w:rsidR="00C12B62" w:rsidRDefault="005E5F94" w:rsidP="00AD4F0B">
      <w:pPr>
        <w:pStyle w:val="ListParagraph"/>
        <w:numPr>
          <w:ilvl w:val="1"/>
          <w:numId w:val="48"/>
        </w:numPr>
        <w:ind w:left="709" w:hanging="709"/>
        <w:jc w:val="both"/>
      </w:pPr>
      <w:r>
        <w:t>The Supplier shall ensure that all Supplier Staff and Subcontractors do not access the Buyer's IT systems, or any IT systems linked to the Buyer, unless they have satisfied the Buyer's security requirements.</w:t>
      </w:r>
    </w:p>
    <w:p w14:paraId="74AED39C" w14:textId="77777777" w:rsidR="00C12B62" w:rsidRDefault="005E5F94" w:rsidP="00AD4F0B">
      <w:pPr>
        <w:pStyle w:val="ListParagraph"/>
        <w:numPr>
          <w:ilvl w:val="1"/>
          <w:numId w:val="48"/>
        </w:numPr>
        <w:ind w:left="709" w:hanging="709"/>
        <w:jc w:val="both"/>
      </w:pPr>
      <w:r>
        <w:t>The Supplier shall be responsible for providing all necessary information to the Buyer to facilitate security clearances for Supplier Staff and Subcontractors in accordance with the Buyer's requirements.</w:t>
      </w:r>
    </w:p>
    <w:p w14:paraId="71F8F165" w14:textId="77777777" w:rsidR="00C12B62" w:rsidRDefault="005E5F94" w:rsidP="00AD4F0B">
      <w:pPr>
        <w:pStyle w:val="ListParagraph"/>
        <w:numPr>
          <w:ilvl w:val="1"/>
          <w:numId w:val="48"/>
        </w:numPr>
        <w:ind w:left="709" w:hanging="709"/>
        <w:jc w:val="both"/>
      </w:pPr>
      <w:r>
        <w:t>The Supplier shall provide the names of all Supplier Staff and Subcontractors and inform the Buyer of any alterations and additions as they take place throughout the Call-Off Contract.</w:t>
      </w:r>
    </w:p>
    <w:p w14:paraId="765194EB" w14:textId="77777777" w:rsidR="00C12B62" w:rsidRDefault="005E5F94" w:rsidP="00AD4F0B">
      <w:pPr>
        <w:pStyle w:val="ListParagraph"/>
        <w:numPr>
          <w:ilvl w:val="1"/>
          <w:numId w:val="48"/>
        </w:numPr>
        <w:ind w:left="709" w:hanging="709"/>
        <w:jc w:val="both"/>
      </w:pPr>
      <w: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32CAE47F" w14:textId="77777777" w:rsidR="00C12B62" w:rsidRDefault="005E5F94" w:rsidP="00AD4F0B">
      <w:pPr>
        <w:pStyle w:val="ListParagraph"/>
        <w:numPr>
          <w:ilvl w:val="1"/>
          <w:numId w:val="48"/>
        </w:numPr>
        <w:ind w:left="709" w:hanging="709"/>
        <w:jc w:val="both"/>
      </w:pPr>
      <w:r>
        <w:t>If a property requires Supplier Staff or Subcontractors to be accompanied by the Buyer’s Authorised Representative, the Buyer must be given reasonable notice of such a requirement, except in the case of emergency access.</w:t>
      </w:r>
    </w:p>
    <w:p w14:paraId="2CACAFFC"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t>What to do if there is a Delay</w:t>
      </w:r>
    </w:p>
    <w:p w14:paraId="77E813D6" w14:textId="77777777" w:rsidR="00C12B62" w:rsidRDefault="005E5F94" w:rsidP="00AD4F0B">
      <w:pPr>
        <w:pStyle w:val="ListParagraph"/>
        <w:numPr>
          <w:ilvl w:val="1"/>
          <w:numId w:val="48"/>
        </w:numPr>
        <w:ind w:left="709" w:hanging="709"/>
        <w:jc w:val="both"/>
      </w:pPr>
      <w:r>
        <w:t xml:space="preserve">If the Supplier becomes aware that there is, or there is reasonably likely to be, a Delay under this Contract it shall: </w:t>
      </w:r>
    </w:p>
    <w:p w14:paraId="1D4DE8EA" w14:textId="77777777" w:rsidR="00C12B62" w:rsidRDefault="005E5F94" w:rsidP="00AD4F0B">
      <w:pPr>
        <w:pStyle w:val="ListParagraph"/>
        <w:numPr>
          <w:ilvl w:val="2"/>
          <w:numId w:val="48"/>
        </w:numPr>
        <w:ind w:left="1560" w:hanging="851"/>
        <w:jc w:val="both"/>
      </w:pPr>
      <w:r>
        <w:t xml:space="preserve">notify the Buyer as soon as practically possible and no later than within two (2) Working Days from becoming aware of the Delay or anticipated Delay; </w:t>
      </w:r>
    </w:p>
    <w:p w14:paraId="50ED0956" w14:textId="77777777" w:rsidR="00C12B62" w:rsidRDefault="005E5F94" w:rsidP="00AD4F0B">
      <w:pPr>
        <w:pStyle w:val="ListParagraph"/>
        <w:numPr>
          <w:ilvl w:val="2"/>
          <w:numId w:val="48"/>
        </w:numPr>
        <w:ind w:left="1560" w:hanging="851"/>
        <w:jc w:val="both"/>
      </w:pPr>
      <w:r>
        <w:t>include in its notification an explanation of the actual or anticipated impact of the Delay;</w:t>
      </w:r>
    </w:p>
    <w:p w14:paraId="308C0827" w14:textId="77777777" w:rsidR="00C12B62" w:rsidRDefault="005E5F94" w:rsidP="00AD4F0B">
      <w:pPr>
        <w:pStyle w:val="ListParagraph"/>
        <w:numPr>
          <w:ilvl w:val="2"/>
          <w:numId w:val="48"/>
        </w:numPr>
        <w:ind w:left="1560" w:hanging="851"/>
        <w:jc w:val="both"/>
      </w:pPr>
      <w:r>
        <w:t>comply with the Buyer’s instructions in order to address the impact of the Delay or anticipated Delay; and</w:t>
      </w:r>
    </w:p>
    <w:p w14:paraId="072186D4" w14:textId="77777777" w:rsidR="00C12B62" w:rsidRDefault="005E5F94" w:rsidP="00AD4F0B">
      <w:pPr>
        <w:pStyle w:val="ListParagraph"/>
        <w:numPr>
          <w:ilvl w:val="2"/>
          <w:numId w:val="48"/>
        </w:numPr>
        <w:ind w:left="1560" w:hanging="851"/>
        <w:jc w:val="both"/>
      </w:pPr>
      <w:r>
        <w:t>use all reasonable endeavours to eliminate or mitigate the consequences of any Delay or anticipated Delay.</w:t>
      </w:r>
    </w:p>
    <w:p w14:paraId="2C3E3182" w14:textId="77777777" w:rsidR="005E2D2A" w:rsidRDefault="005E2D2A" w:rsidP="00C45B3F">
      <w:pPr>
        <w:pStyle w:val="ListParagraph"/>
        <w:ind w:left="709"/>
        <w:jc w:val="both"/>
        <w:rPr>
          <w:b/>
          <w:bCs/>
          <w:sz w:val="24"/>
          <w:szCs w:val="24"/>
        </w:rPr>
      </w:pPr>
    </w:p>
    <w:p w14:paraId="68FE0E6F" w14:textId="77777777" w:rsidR="005E2D2A" w:rsidRDefault="005E2D2A" w:rsidP="00C45B3F">
      <w:pPr>
        <w:pStyle w:val="ListParagraph"/>
        <w:ind w:left="709"/>
        <w:jc w:val="both"/>
        <w:rPr>
          <w:b/>
          <w:bCs/>
          <w:sz w:val="24"/>
          <w:szCs w:val="24"/>
        </w:rPr>
      </w:pPr>
    </w:p>
    <w:p w14:paraId="757C99BA"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t>Compensation for a Delay</w:t>
      </w:r>
    </w:p>
    <w:p w14:paraId="482279DE" w14:textId="77777777" w:rsidR="00C12B62" w:rsidRDefault="005E5F94" w:rsidP="00AD4F0B">
      <w:pPr>
        <w:pStyle w:val="ListParagraph"/>
        <w:numPr>
          <w:ilvl w:val="1"/>
          <w:numId w:val="48"/>
        </w:numPr>
        <w:ind w:left="709" w:hanging="709"/>
        <w:jc w:val="both"/>
      </w:pPr>
      <w: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6DAA18E1" w14:textId="77777777" w:rsidR="00C12B62" w:rsidRDefault="005E5F94" w:rsidP="00AD4F0B">
      <w:pPr>
        <w:pStyle w:val="ListParagraph"/>
        <w:numPr>
          <w:ilvl w:val="2"/>
          <w:numId w:val="48"/>
        </w:numPr>
        <w:ind w:left="1560" w:hanging="851"/>
        <w:jc w:val="both"/>
      </w:pPr>
      <w:r>
        <w:t>the Supplier acknowledges and agrees that any Delay Payment is a price adjustment and not an estimate of the Loss that may be suffered by the Buyer as a result of the Supplier’s failure to Achieve the corresponding Milestone;</w:t>
      </w:r>
    </w:p>
    <w:p w14:paraId="31896AC6" w14:textId="77777777" w:rsidR="00C12B62" w:rsidRDefault="005E5F94" w:rsidP="00AD4F0B">
      <w:pPr>
        <w:pStyle w:val="ListParagraph"/>
        <w:numPr>
          <w:ilvl w:val="2"/>
          <w:numId w:val="48"/>
        </w:numPr>
        <w:ind w:left="1560" w:hanging="851"/>
        <w:jc w:val="both"/>
      </w:pPr>
      <w:r>
        <w:t>Delay Payments shall be the Buyer's exclusive financial remedy for the Supplier’s failure to Achieve a Milestone by its Milestone Date except where:</w:t>
      </w:r>
    </w:p>
    <w:p w14:paraId="7FD1EB4B" w14:textId="77777777" w:rsidR="00C12B62" w:rsidRDefault="005E5F94" w:rsidP="00AD4F0B">
      <w:pPr>
        <w:pStyle w:val="ListParagraph"/>
        <w:numPr>
          <w:ilvl w:val="0"/>
          <w:numId w:val="49"/>
        </w:numPr>
        <w:ind w:left="2127" w:hanging="567"/>
        <w:jc w:val="both"/>
      </w:pPr>
      <w:r>
        <w:t xml:space="preserve">the Buyer is otherwise entitled to or does terminate this Contract pursuant to Clause 10.4 (When CCS or the Buyer can end this contract); or </w:t>
      </w:r>
    </w:p>
    <w:p w14:paraId="333C9362" w14:textId="77777777" w:rsidR="00C12B62" w:rsidRDefault="005E5F94" w:rsidP="00AD4F0B">
      <w:pPr>
        <w:pStyle w:val="ListParagraph"/>
        <w:numPr>
          <w:ilvl w:val="0"/>
          <w:numId w:val="49"/>
        </w:numPr>
        <w:ind w:left="2127" w:hanging="567"/>
        <w:jc w:val="both"/>
      </w:pPr>
      <w:r>
        <w:t>the delay exceeds the number of days (the "</w:t>
      </w:r>
      <w:r>
        <w:rPr>
          <w:b/>
        </w:rPr>
        <w:t>Delay Period Limit</w:t>
      </w:r>
      <w:r>
        <w:t>") specified in the Implementation Plan commencing on the relevant Milestone Date;</w:t>
      </w:r>
    </w:p>
    <w:p w14:paraId="35EEE940" w14:textId="77777777" w:rsidR="00C12B62" w:rsidRDefault="005E5F94" w:rsidP="00AD4F0B">
      <w:pPr>
        <w:pStyle w:val="ListParagraph"/>
        <w:numPr>
          <w:ilvl w:val="2"/>
          <w:numId w:val="48"/>
        </w:numPr>
        <w:ind w:left="1560" w:hanging="851"/>
        <w:jc w:val="both"/>
      </w:pPr>
      <w:r>
        <w:t>the Delay Payments will accrue on a daily basis from the relevant Milestone Date until the date when the Milestone is Achieved;</w:t>
      </w:r>
    </w:p>
    <w:p w14:paraId="2976FD24" w14:textId="77777777" w:rsidR="00C12B62" w:rsidRDefault="005E5F94" w:rsidP="00AD4F0B">
      <w:pPr>
        <w:pStyle w:val="ListParagraph"/>
        <w:numPr>
          <w:ilvl w:val="2"/>
          <w:numId w:val="48"/>
        </w:numPr>
        <w:ind w:left="1560" w:hanging="851"/>
        <w:jc w:val="both"/>
      </w:pPr>
      <w:r>
        <w:t>no payment or other act or omission of the Buyer shall in any way affect the rights of the Buyer to recover the Delay Payments or be deemed to be a waiver of the right of the Buyer to recover any such damages; and</w:t>
      </w:r>
    </w:p>
    <w:p w14:paraId="54DA0D18" w14:textId="77777777" w:rsidR="00C12B62" w:rsidRDefault="005E5F94" w:rsidP="00AD4F0B">
      <w:pPr>
        <w:pStyle w:val="ListParagraph"/>
        <w:numPr>
          <w:ilvl w:val="2"/>
          <w:numId w:val="48"/>
        </w:numPr>
        <w:ind w:left="1560" w:hanging="851"/>
        <w:jc w:val="both"/>
      </w:pPr>
      <w:r>
        <w:t>Delay Payments shall not be subject to or count towards any limitation on liability set out in Clause 11 (How much you can be held responsible for).</w:t>
      </w:r>
    </w:p>
    <w:p w14:paraId="4C352257" w14:textId="77777777" w:rsidR="00C12B62" w:rsidRPr="00FA63EA" w:rsidRDefault="005E5F94" w:rsidP="00AD4F0B">
      <w:pPr>
        <w:pStyle w:val="ListParagraph"/>
        <w:numPr>
          <w:ilvl w:val="0"/>
          <w:numId w:val="48"/>
        </w:numPr>
        <w:ind w:left="709" w:hanging="709"/>
        <w:jc w:val="both"/>
        <w:rPr>
          <w:b/>
          <w:bCs/>
          <w:sz w:val="24"/>
          <w:szCs w:val="24"/>
        </w:rPr>
      </w:pPr>
      <w:r w:rsidRPr="00FA63EA">
        <w:rPr>
          <w:b/>
          <w:bCs/>
          <w:sz w:val="24"/>
          <w:szCs w:val="24"/>
        </w:rPr>
        <w:t xml:space="preserve">Implementation Plan </w:t>
      </w:r>
    </w:p>
    <w:p w14:paraId="2D734E88" w14:textId="77777777" w:rsidR="00C12B62" w:rsidRDefault="005E5F94" w:rsidP="00AD4F0B">
      <w:pPr>
        <w:pStyle w:val="ListParagraph"/>
        <w:numPr>
          <w:ilvl w:val="1"/>
          <w:numId w:val="48"/>
        </w:numPr>
        <w:ind w:left="709" w:hanging="709"/>
        <w:jc w:val="both"/>
      </w:pPr>
      <w:r>
        <w:t>The Implementation Period will be a [six (6)] Month period for the Call-Off Contract and for the duration of each SOW.</w:t>
      </w:r>
    </w:p>
    <w:p w14:paraId="3B98729A" w14:textId="77777777" w:rsidR="00C12B62" w:rsidRDefault="005E5F94" w:rsidP="00AD4F0B">
      <w:pPr>
        <w:pStyle w:val="ListParagraph"/>
        <w:numPr>
          <w:ilvl w:val="1"/>
          <w:numId w:val="48"/>
        </w:numPr>
        <w:ind w:left="709" w:hanging="709"/>
        <w:jc w:val="both"/>
      </w:pPr>
      <w:r>
        <w:t>During the Implementation Period, the incumbent supplier shall retain full responsibility for all existing services until the Call-Off Start Date or as otherwise formally agreed with the Buyer in each SOW. The Supplier's full service obligations shall formally be assumed on the Call-Off Start Date as set out in Order Form.</w:t>
      </w:r>
    </w:p>
    <w:p w14:paraId="62714473" w14:textId="77777777" w:rsidR="00C12B62" w:rsidRDefault="005E5F94" w:rsidP="00AD4F0B">
      <w:pPr>
        <w:pStyle w:val="ListParagraph"/>
        <w:numPr>
          <w:ilvl w:val="1"/>
          <w:numId w:val="48"/>
        </w:numPr>
        <w:ind w:left="709" w:hanging="709"/>
        <w:jc w:val="both"/>
      </w:pPr>
      <w:r>
        <w:t xml:space="preserve">In accordance with the Implementation Plan, the Supplier shall: </w:t>
      </w:r>
    </w:p>
    <w:p w14:paraId="2E5BED0F" w14:textId="77777777" w:rsidR="00C12B62" w:rsidRDefault="005E5F94" w:rsidP="00AD4F0B">
      <w:pPr>
        <w:pStyle w:val="ListParagraph"/>
        <w:numPr>
          <w:ilvl w:val="2"/>
          <w:numId w:val="48"/>
        </w:numPr>
        <w:ind w:left="1560" w:hanging="851"/>
        <w:jc w:val="both"/>
      </w:pPr>
      <w:r>
        <w:t xml:space="preserve">work cooperatively and in partnership with the Buyer, incumbent supplier, and other Framework Supplier(s), where applicable, to understand the scope of Services to ensure a mutually beneficial handover of the Services; </w:t>
      </w:r>
    </w:p>
    <w:p w14:paraId="17A226E7" w14:textId="77777777" w:rsidR="00C12B62" w:rsidRDefault="005E5F94" w:rsidP="00AD4F0B">
      <w:pPr>
        <w:pStyle w:val="ListParagraph"/>
        <w:numPr>
          <w:ilvl w:val="2"/>
          <w:numId w:val="48"/>
        </w:numPr>
        <w:ind w:left="1560" w:hanging="851"/>
        <w:jc w:val="both"/>
      </w:pPr>
      <w:r>
        <w:t xml:space="preserve">work with the incumbent supplier and Buyer to assess the scope of the Services and prepare a plan which demonstrates how they will mobilise the Services; </w:t>
      </w:r>
    </w:p>
    <w:p w14:paraId="42BB2636" w14:textId="77777777" w:rsidR="00C12B62" w:rsidRDefault="005E5F94" w:rsidP="00AD4F0B">
      <w:pPr>
        <w:pStyle w:val="ListParagraph"/>
        <w:numPr>
          <w:ilvl w:val="2"/>
          <w:numId w:val="48"/>
        </w:numPr>
        <w:ind w:left="1560" w:hanging="851"/>
        <w:jc w:val="both"/>
      </w:pPr>
      <w:r>
        <w:t xml:space="preserve">liaise with the incumbent Supplier to enable the full completion of the Implementation Period activities; and </w:t>
      </w:r>
    </w:p>
    <w:p w14:paraId="20B5CB99" w14:textId="77777777" w:rsidR="00C12B62" w:rsidRDefault="005E5F94" w:rsidP="00AD4F0B">
      <w:pPr>
        <w:pStyle w:val="ListParagraph"/>
        <w:numPr>
          <w:ilvl w:val="2"/>
          <w:numId w:val="48"/>
        </w:numPr>
        <w:ind w:left="1560" w:hanging="851"/>
        <w:jc w:val="both"/>
      </w:pPr>
      <w:r>
        <w:t>produce a Implementation Plan, to be agreed by the Buyer, for carrying out the requirements within the Implementation Period including, key Milestones and dependencies.</w:t>
      </w:r>
    </w:p>
    <w:p w14:paraId="79506839" w14:textId="77777777" w:rsidR="00C12B62" w:rsidRDefault="005E5F94" w:rsidP="00AD4F0B">
      <w:pPr>
        <w:pStyle w:val="ListParagraph"/>
        <w:numPr>
          <w:ilvl w:val="1"/>
          <w:numId w:val="48"/>
        </w:numPr>
        <w:ind w:left="709" w:hanging="709"/>
        <w:jc w:val="both"/>
      </w:pPr>
      <w:r>
        <w:t>The Implementation Plan will include detail stating:</w:t>
      </w:r>
    </w:p>
    <w:p w14:paraId="1CBB4307" w14:textId="77777777" w:rsidR="00C12B62" w:rsidRDefault="005E5F94" w:rsidP="00AD4F0B">
      <w:pPr>
        <w:pStyle w:val="ListParagraph"/>
        <w:numPr>
          <w:ilvl w:val="2"/>
          <w:numId w:val="48"/>
        </w:numPr>
        <w:ind w:left="1560" w:hanging="851"/>
        <w:jc w:val="both"/>
      </w:pPr>
      <w:r>
        <w:lastRenderedPageBreak/>
        <w:t>how the Supplier will work with the incumbent Supplier and the Buyer Authorised Representative to capture and load up information such as asset data; and</w:t>
      </w:r>
    </w:p>
    <w:p w14:paraId="570721CF" w14:textId="77777777" w:rsidR="00C12B62" w:rsidRDefault="005E5F94" w:rsidP="00AD4F0B">
      <w:pPr>
        <w:pStyle w:val="ListParagraph"/>
        <w:numPr>
          <w:ilvl w:val="2"/>
          <w:numId w:val="48"/>
        </w:numPr>
        <w:ind w:left="1560" w:hanging="851"/>
        <w:jc w:val="both"/>
      </w:pPr>
      <w:r>
        <w:t xml:space="preserve">a communications plan, to be produced and implemented by the Supplier, but to be agreed with the Buyer, including the frequency, responsibility for and nature of communication with the Buyer and end users of the Services. </w:t>
      </w:r>
    </w:p>
    <w:p w14:paraId="47A8D9DD" w14:textId="77777777" w:rsidR="00C12B62" w:rsidRDefault="005E5F94" w:rsidP="00AD4F0B">
      <w:pPr>
        <w:pStyle w:val="ListParagraph"/>
        <w:numPr>
          <w:ilvl w:val="1"/>
          <w:numId w:val="48"/>
        </w:numPr>
        <w:ind w:left="709" w:hanging="709"/>
        <w:jc w:val="both"/>
      </w:pPr>
      <w:r>
        <w:t xml:space="preserve">In addition, the Supplier shall: </w:t>
      </w:r>
    </w:p>
    <w:p w14:paraId="33BAE10E" w14:textId="77777777" w:rsidR="00C12B62" w:rsidRDefault="005E5F94" w:rsidP="00AD4F0B">
      <w:pPr>
        <w:pStyle w:val="ListParagraph"/>
        <w:numPr>
          <w:ilvl w:val="2"/>
          <w:numId w:val="48"/>
        </w:numPr>
        <w:ind w:left="1560" w:hanging="851"/>
        <w:jc w:val="both"/>
      </w:pPr>
      <w:r>
        <w:t>appoint a Supplier Authorised Representative who shall be responsible for the management of the Implementation Period, to ensure that the Implementation Period is planned and resourced adequately, and who will act as a point of contact for the Buyer;</w:t>
      </w:r>
    </w:p>
    <w:p w14:paraId="2358B3E6" w14:textId="77777777" w:rsidR="00C12B62" w:rsidRDefault="005E5F94" w:rsidP="00AD4F0B">
      <w:pPr>
        <w:pStyle w:val="ListParagraph"/>
        <w:numPr>
          <w:ilvl w:val="2"/>
          <w:numId w:val="48"/>
        </w:numPr>
        <w:ind w:left="1560" w:hanging="851"/>
        <w:jc w:val="both"/>
      </w:pPr>
      <w:r>
        <w:t>mobilise all the Services specified in the Specification within the Call-Off Contract and each SOW;</w:t>
      </w:r>
    </w:p>
    <w:p w14:paraId="1CFA41EB" w14:textId="77777777" w:rsidR="00C12B62" w:rsidRDefault="005E5F94" w:rsidP="00AD4F0B">
      <w:pPr>
        <w:pStyle w:val="ListParagraph"/>
        <w:numPr>
          <w:ilvl w:val="2"/>
          <w:numId w:val="48"/>
        </w:numPr>
        <w:ind w:left="1560" w:hanging="851"/>
        <w:jc w:val="both"/>
      </w:pPr>
      <w:r>
        <w:t>produce a Implementation Plan report for each Buyer Premises to encompass programmes that will fulfil all the Buyer's obligations to landlords and other tenants:</w:t>
      </w:r>
    </w:p>
    <w:p w14:paraId="47BF9329" w14:textId="77777777" w:rsidR="00C12B62" w:rsidRDefault="005E5F94" w:rsidP="00AD4F0B">
      <w:pPr>
        <w:pStyle w:val="ListParagraph"/>
        <w:numPr>
          <w:ilvl w:val="0"/>
          <w:numId w:val="50"/>
        </w:numPr>
        <w:ind w:left="2127" w:hanging="567"/>
        <w:jc w:val="both"/>
      </w:pPr>
      <w: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1B7D6DFA" w14:textId="77777777" w:rsidR="00C12B62" w:rsidRDefault="005E5F94" w:rsidP="00AD4F0B">
      <w:pPr>
        <w:pStyle w:val="ListParagraph"/>
        <w:numPr>
          <w:ilvl w:val="0"/>
          <w:numId w:val="50"/>
        </w:numPr>
        <w:ind w:left="2127" w:hanging="567"/>
        <w:jc w:val="both"/>
      </w:pPr>
      <w: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35F0E0BE" w14:textId="77777777" w:rsidR="00C12B62" w:rsidRDefault="005E5F94" w:rsidP="00AD4F0B">
      <w:pPr>
        <w:pStyle w:val="ListParagraph"/>
        <w:numPr>
          <w:ilvl w:val="2"/>
          <w:numId w:val="48"/>
        </w:numPr>
        <w:ind w:left="1560" w:hanging="851"/>
        <w:jc w:val="both"/>
      </w:pPr>
      <w:r>
        <w:t>manage and report progress against the Implementation Plan both at a Call-Off Contract level (which shall include an update on costings) and SOW level;</w:t>
      </w:r>
    </w:p>
    <w:p w14:paraId="74EAB974" w14:textId="77777777" w:rsidR="00C12B62" w:rsidRDefault="005E5F94" w:rsidP="00AD4F0B">
      <w:pPr>
        <w:pStyle w:val="ListParagraph"/>
        <w:numPr>
          <w:ilvl w:val="2"/>
          <w:numId w:val="48"/>
        </w:numPr>
        <w:ind w:left="1560" w:hanging="851"/>
        <w:jc w:val="both"/>
      </w:pPr>
      <w:r>
        <w:t>construct and maintain a Implementation risk and issue register in conjunction with the Buyer detailing how risks and issues will be effectively communicated to the Buyer in order to mitigate them;</w:t>
      </w:r>
    </w:p>
    <w:p w14:paraId="6BD98E93" w14:textId="77777777" w:rsidR="00C12B62" w:rsidRDefault="005E5F94" w:rsidP="00AD4F0B">
      <w:pPr>
        <w:pStyle w:val="ListParagraph"/>
        <w:numPr>
          <w:ilvl w:val="2"/>
          <w:numId w:val="48"/>
        </w:numPr>
        <w:ind w:left="1560" w:hanging="851"/>
        <w:jc w:val="both"/>
      </w:pPr>
      <w:r>
        <w:t>attend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w:t>
      </w:r>
    </w:p>
    <w:p w14:paraId="143F8BED" w14:textId="77777777" w:rsidR="00C12B62" w:rsidRDefault="005E5F94" w:rsidP="00AD4F0B">
      <w:pPr>
        <w:pStyle w:val="ListParagraph"/>
        <w:numPr>
          <w:ilvl w:val="2"/>
          <w:numId w:val="48"/>
        </w:numPr>
        <w:ind w:left="1560" w:hanging="851"/>
        <w:jc w:val="both"/>
      </w:pPr>
      <w:r>
        <w:t>ensure that all risks associated with the Implementation Period are minimised to ensure a seamless change of control between incumbent provider and the Supplier.</w:t>
      </w:r>
    </w:p>
    <w:p w14:paraId="64E7B393" w14:textId="77777777" w:rsidR="00342EDF" w:rsidRDefault="00342EDF" w:rsidP="00C45B3F">
      <w:pPr>
        <w:suppressAutoHyphens w:val="0"/>
        <w:spacing w:after="160" w:line="251" w:lineRule="auto"/>
        <w:jc w:val="both"/>
        <w:rPr>
          <w:rFonts w:eastAsia="Times New Roman" w:cs="Times New Roman"/>
          <w:b/>
          <w:iCs/>
        </w:rPr>
      </w:pPr>
      <w:r>
        <w:br w:type="page"/>
      </w:r>
    </w:p>
    <w:p w14:paraId="27E0FC40" w14:textId="77777777" w:rsidR="00C12B62" w:rsidRPr="00FA63EA" w:rsidRDefault="005E5F94" w:rsidP="00FA63EA">
      <w:pPr>
        <w:spacing w:after="240"/>
        <w:rPr>
          <w:b/>
          <w:bCs/>
          <w:sz w:val="28"/>
          <w:szCs w:val="28"/>
        </w:rPr>
      </w:pPr>
      <w:r w:rsidRPr="00FA63EA">
        <w:rPr>
          <w:b/>
          <w:bCs/>
          <w:sz w:val="28"/>
          <w:szCs w:val="28"/>
        </w:rPr>
        <w:lastRenderedPageBreak/>
        <w:t>Annex 1: Implementation Plan</w:t>
      </w:r>
    </w:p>
    <w:p w14:paraId="7D39E1A9" w14:textId="77777777" w:rsidR="00342EDF" w:rsidRDefault="005E5F94" w:rsidP="00AD4F0B">
      <w:pPr>
        <w:pStyle w:val="ListParagraph"/>
        <w:numPr>
          <w:ilvl w:val="0"/>
          <w:numId w:val="91"/>
        </w:numPr>
        <w:ind w:left="709" w:hanging="709"/>
        <w:jc w:val="both"/>
        <w:rPr>
          <w:b/>
          <w:bCs/>
        </w:rPr>
      </w:pPr>
      <w:r w:rsidRPr="00342EDF">
        <w:rPr>
          <w:b/>
          <w:bCs/>
        </w:rPr>
        <w:t>The Supplier shall provide a:</w:t>
      </w:r>
    </w:p>
    <w:p w14:paraId="30931C5D" w14:textId="77777777" w:rsidR="00342EDF" w:rsidRPr="00342EDF" w:rsidRDefault="005E5F94" w:rsidP="00AD4F0B">
      <w:pPr>
        <w:pStyle w:val="ListParagraph"/>
        <w:numPr>
          <w:ilvl w:val="2"/>
          <w:numId w:val="92"/>
        </w:numPr>
        <w:jc w:val="both"/>
        <w:rPr>
          <w:b/>
          <w:bCs/>
        </w:rPr>
      </w:pPr>
      <w:r>
        <w:t>high level Implementation Plan for the Call-Off Contract as part of the Further Competition Procedure; and</w:t>
      </w:r>
    </w:p>
    <w:p w14:paraId="16B3DAF4" w14:textId="77777777" w:rsidR="00342EDF" w:rsidRPr="00342EDF" w:rsidRDefault="005E5F94" w:rsidP="00AD4F0B">
      <w:pPr>
        <w:pStyle w:val="ListParagraph"/>
        <w:numPr>
          <w:ilvl w:val="2"/>
          <w:numId w:val="92"/>
        </w:numPr>
        <w:jc w:val="both"/>
        <w:rPr>
          <w:b/>
          <w:bCs/>
        </w:rPr>
      </w:pPr>
      <w:r>
        <w:t>a detailed Implementation Plan for each SOW.</w:t>
      </w:r>
    </w:p>
    <w:p w14:paraId="0CE37AD7" w14:textId="77777777" w:rsidR="00342EDF" w:rsidRPr="00806461" w:rsidRDefault="005E5F94" w:rsidP="00AD4F0B">
      <w:pPr>
        <w:pStyle w:val="ListParagraph"/>
        <w:numPr>
          <w:ilvl w:val="1"/>
          <w:numId w:val="91"/>
        </w:numPr>
        <w:ind w:left="709" w:hanging="709"/>
        <w:jc w:val="both"/>
        <w:rPr>
          <w:b/>
          <w:bCs/>
        </w:rPr>
      </w:pPr>
      <w:r>
        <w:t xml:space="preserve">The </w:t>
      </w:r>
      <w:r w:rsidRPr="00806461">
        <w:t>Implementation Plan is set out below and the Milestones to be Achieved are identified below:</w:t>
      </w:r>
    </w:p>
    <w:p w14:paraId="0DEC466D" w14:textId="77777777" w:rsidR="00342EDF" w:rsidRPr="00806461" w:rsidRDefault="005E5F94" w:rsidP="00AD4F0B">
      <w:pPr>
        <w:pStyle w:val="ListParagraph"/>
        <w:numPr>
          <w:ilvl w:val="2"/>
          <w:numId w:val="91"/>
        </w:numPr>
        <w:jc w:val="both"/>
        <w:rPr>
          <w:b/>
          <w:bCs/>
        </w:rPr>
      </w:pPr>
      <w:r w:rsidRPr="00806461">
        <w:t>Milestone: [ ]</w:t>
      </w:r>
    </w:p>
    <w:p w14:paraId="3C567F8A" w14:textId="77777777" w:rsidR="00342EDF" w:rsidRPr="00806461" w:rsidRDefault="005E5F94" w:rsidP="00AD4F0B">
      <w:pPr>
        <w:pStyle w:val="ListParagraph"/>
        <w:numPr>
          <w:ilvl w:val="2"/>
          <w:numId w:val="91"/>
        </w:numPr>
        <w:jc w:val="both"/>
        <w:rPr>
          <w:b/>
          <w:bCs/>
        </w:rPr>
      </w:pPr>
      <w:r w:rsidRPr="00806461">
        <w:t>Deliverable Items: [ ]</w:t>
      </w:r>
    </w:p>
    <w:p w14:paraId="5D67B6F5" w14:textId="77777777" w:rsidR="00342EDF" w:rsidRPr="00806461" w:rsidRDefault="005E5F94" w:rsidP="00AD4F0B">
      <w:pPr>
        <w:pStyle w:val="ListParagraph"/>
        <w:numPr>
          <w:ilvl w:val="2"/>
          <w:numId w:val="91"/>
        </w:numPr>
        <w:jc w:val="both"/>
        <w:rPr>
          <w:b/>
          <w:bCs/>
        </w:rPr>
      </w:pPr>
      <w:r w:rsidRPr="00806461">
        <w:t>Duration: [ ]</w:t>
      </w:r>
    </w:p>
    <w:p w14:paraId="6EE2CF6F" w14:textId="77777777" w:rsidR="00342EDF" w:rsidRPr="00806461" w:rsidRDefault="005E5F94" w:rsidP="00AD4F0B">
      <w:pPr>
        <w:pStyle w:val="ListParagraph"/>
        <w:numPr>
          <w:ilvl w:val="2"/>
          <w:numId w:val="91"/>
        </w:numPr>
        <w:jc w:val="both"/>
        <w:rPr>
          <w:b/>
          <w:bCs/>
        </w:rPr>
      </w:pPr>
      <w:r w:rsidRPr="00806461">
        <w:t>Milestone Date: [ ]</w:t>
      </w:r>
    </w:p>
    <w:p w14:paraId="0E3CCDE3" w14:textId="77777777" w:rsidR="00342EDF" w:rsidRPr="00806461" w:rsidRDefault="005E5F94" w:rsidP="00AD4F0B">
      <w:pPr>
        <w:pStyle w:val="ListParagraph"/>
        <w:numPr>
          <w:ilvl w:val="2"/>
          <w:numId w:val="91"/>
        </w:numPr>
        <w:jc w:val="both"/>
        <w:rPr>
          <w:b/>
          <w:bCs/>
        </w:rPr>
      </w:pPr>
      <w:r w:rsidRPr="00806461">
        <w:t>Buyer Responsibilities: [ ]</w:t>
      </w:r>
    </w:p>
    <w:p w14:paraId="4DB33AFB" w14:textId="77777777" w:rsidR="00342EDF" w:rsidRPr="00806461" w:rsidRDefault="005E5F94" w:rsidP="00AD4F0B">
      <w:pPr>
        <w:pStyle w:val="ListParagraph"/>
        <w:numPr>
          <w:ilvl w:val="2"/>
          <w:numId w:val="91"/>
        </w:numPr>
        <w:jc w:val="both"/>
        <w:rPr>
          <w:b/>
          <w:bCs/>
        </w:rPr>
      </w:pPr>
      <w:r w:rsidRPr="00806461">
        <w:t>Milestone Payments: [ ]</w:t>
      </w:r>
    </w:p>
    <w:p w14:paraId="6FEA8DE4" w14:textId="77777777" w:rsidR="007C36B3" w:rsidRPr="00806461" w:rsidRDefault="005E5F94" w:rsidP="00AD4F0B">
      <w:pPr>
        <w:pStyle w:val="ListParagraph"/>
        <w:numPr>
          <w:ilvl w:val="2"/>
          <w:numId w:val="91"/>
        </w:numPr>
        <w:jc w:val="both"/>
        <w:rPr>
          <w:b/>
          <w:bCs/>
        </w:rPr>
      </w:pPr>
      <w:r w:rsidRPr="00806461">
        <w:t>Delay Payments: [ ]</w:t>
      </w:r>
    </w:p>
    <w:p w14:paraId="14525473" w14:textId="77777777" w:rsidR="00FA63EA" w:rsidRPr="00806461" w:rsidRDefault="005E5F94" w:rsidP="00AD4F0B">
      <w:pPr>
        <w:pStyle w:val="ListParagraph"/>
        <w:numPr>
          <w:ilvl w:val="1"/>
          <w:numId w:val="91"/>
        </w:numPr>
        <w:ind w:left="709" w:hanging="709"/>
        <w:jc w:val="both"/>
        <w:rPr>
          <w:b/>
          <w:bCs/>
        </w:rPr>
      </w:pPr>
      <w:r w:rsidRPr="00806461">
        <w:t>The Milestones will be Achieved in accordance with this Call-Off Schedule 13: (Implementation Plan and Testing)</w:t>
      </w:r>
      <w:r w:rsidR="007C36B3" w:rsidRPr="00806461">
        <w:t>.</w:t>
      </w:r>
    </w:p>
    <w:p w14:paraId="357E738E" w14:textId="77777777" w:rsidR="00C12B62" w:rsidRPr="00806461" w:rsidRDefault="005E5F94" w:rsidP="00AD4F0B">
      <w:pPr>
        <w:pStyle w:val="ListParagraph"/>
        <w:numPr>
          <w:ilvl w:val="1"/>
          <w:numId w:val="91"/>
        </w:numPr>
        <w:ind w:left="709" w:hanging="709"/>
        <w:jc w:val="both"/>
        <w:rPr>
          <w:b/>
          <w:bCs/>
        </w:rPr>
      </w:pPr>
      <w:r w:rsidRPr="00806461">
        <w:t>For the purposes of Paragraph 6.1.2 the Delay Period Limit shall be [</w:t>
      </w:r>
      <w:r w:rsidRPr="00806461">
        <w:rPr>
          <w:b/>
        </w:rPr>
        <w:t>insert number of days</w:t>
      </w:r>
      <w:r w:rsidRPr="00806461">
        <w:t>].</w:t>
      </w:r>
    </w:p>
    <w:p w14:paraId="4F23D5C4" w14:textId="77777777" w:rsidR="00FA63EA" w:rsidRDefault="00FA63EA">
      <w:pPr>
        <w:suppressAutoHyphens w:val="0"/>
        <w:spacing w:after="160" w:line="251" w:lineRule="auto"/>
        <w:rPr>
          <w:rFonts w:eastAsia="Times New Roman" w:cs="Times New Roman"/>
          <w:b/>
          <w:sz w:val="28"/>
          <w:szCs w:val="28"/>
        </w:rPr>
      </w:pPr>
      <w:r>
        <w:rPr>
          <w:sz w:val="28"/>
          <w:szCs w:val="28"/>
        </w:rPr>
        <w:br w:type="page"/>
      </w:r>
    </w:p>
    <w:p w14:paraId="2CCCAF79" w14:textId="77777777" w:rsidR="00C12B62" w:rsidRPr="00FA63EA" w:rsidRDefault="005E5F94" w:rsidP="00FA63EA">
      <w:pPr>
        <w:spacing w:after="240"/>
        <w:rPr>
          <w:b/>
          <w:bCs/>
          <w:sz w:val="32"/>
          <w:szCs w:val="32"/>
        </w:rPr>
      </w:pPr>
      <w:r w:rsidRPr="00FA63EA">
        <w:rPr>
          <w:b/>
          <w:bCs/>
          <w:sz w:val="32"/>
          <w:szCs w:val="32"/>
        </w:rPr>
        <w:lastRenderedPageBreak/>
        <w:t>Part B: Testing</w:t>
      </w:r>
    </w:p>
    <w:p w14:paraId="437484AE" w14:textId="77777777" w:rsidR="00C12B62" w:rsidRPr="00FA63EA" w:rsidRDefault="005E5F94" w:rsidP="00AD4F0B">
      <w:pPr>
        <w:pStyle w:val="ListParagraph"/>
        <w:numPr>
          <w:ilvl w:val="0"/>
          <w:numId w:val="51"/>
        </w:numPr>
        <w:ind w:left="709" w:hanging="709"/>
        <w:rPr>
          <w:b/>
          <w:bCs/>
          <w:sz w:val="24"/>
          <w:szCs w:val="24"/>
        </w:rPr>
      </w:pPr>
      <w:r w:rsidRPr="00FA63EA">
        <w:rPr>
          <w:b/>
          <w:bCs/>
          <w:sz w:val="24"/>
          <w:szCs w:val="24"/>
        </w:rPr>
        <w:t xml:space="preserve">Definitions </w:t>
      </w:r>
    </w:p>
    <w:p w14:paraId="6812EB3D" w14:textId="77777777" w:rsidR="00C12B62" w:rsidRDefault="005E5F94" w:rsidP="00AD4F0B">
      <w:pPr>
        <w:pStyle w:val="ListParagraph"/>
        <w:numPr>
          <w:ilvl w:val="1"/>
          <w:numId w:val="51"/>
        </w:numPr>
        <w:tabs>
          <w:tab w:val="left" w:pos="709"/>
        </w:tabs>
        <w:ind w:left="709" w:hanging="709"/>
        <w:jc w:val="both"/>
      </w:pPr>
      <w:r>
        <w:t>In this Schedule, the following words shall have the following meanings and they shall supplement Joint Schedule 1 (Definitions):</w:t>
      </w:r>
    </w:p>
    <w:tbl>
      <w:tblPr>
        <w:tblW w:w="8647" w:type="dxa"/>
        <w:tblInd w:w="562" w:type="dxa"/>
        <w:tblCellMar>
          <w:left w:w="10" w:type="dxa"/>
          <w:right w:w="10" w:type="dxa"/>
        </w:tblCellMar>
        <w:tblLook w:val="04A0" w:firstRow="1" w:lastRow="0" w:firstColumn="1" w:lastColumn="0" w:noHBand="0" w:noVBand="1"/>
      </w:tblPr>
      <w:tblGrid>
        <w:gridCol w:w="3402"/>
        <w:gridCol w:w="5245"/>
      </w:tblGrid>
      <w:tr w:rsidR="00C12B62" w14:paraId="789F646D"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6FCF" w14:textId="77777777" w:rsidR="00C12B62" w:rsidRDefault="005E5F94" w:rsidP="000D0682">
            <w:pPr>
              <w:widowControl w:val="0"/>
              <w:spacing w:after="60"/>
              <w:rPr>
                <w:b/>
              </w:rPr>
            </w:pPr>
            <w:r>
              <w:rPr>
                <w:b/>
              </w:rPr>
              <w:t>Term</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91A36" w14:textId="77777777" w:rsidR="00C12B62" w:rsidRDefault="005E5F94" w:rsidP="000D0682">
            <w:pPr>
              <w:widowControl w:val="0"/>
              <w:spacing w:after="60"/>
              <w:rPr>
                <w:b/>
              </w:rPr>
            </w:pPr>
            <w:r>
              <w:rPr>
                <w:b/>
              </w:rPr>
              <w:t>Definition</w:t>
            </w:r>
          </w:p>
        </w:tc>
      </w:tr>
      <w:tr w:rsidR="00C12B62" w14:paraId="574F8764"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CAF7F" w14:textId="77777777" w:rsidR="00C12B62" w:rsidRDefault="005E5F94" w:rsidP="000D0682">
            <w:pPr>
              <w:widowControl w:val="0"/>
              <w:spacing w:after="60"/>
              <w:rPr>
                <w:b/>
              </w:rPr>
            </w:pPr>
            <w:r>
              <w:rPr>
                <w:b/>
              </w:rPr>
              <w:t>Component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56564" w14:textId="77777777" w:rsidR="00C12B62" w:rsidRDefault="005E5F94" w:rsidP="000D0682">
            <w:pPr>
              <w:widowControl w:val="0"/>
              <w:spacing w:after="60"/>
            </w:pPr>
            <w:r>
              <w:t>any constituent parts of the Deliverables;</w:t>
            </w:r>
          </w:p>
        </w:tc>
      </w:tr>
      <w:tr w:rsidR="00C12B62" w14:paraId="22AA680D"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9EDE8" w14:textId="77777777" w:rsidR="00C12B62" w:rsidRDefault="005E5F94" w:rsidP="000D0682">
            <w:pPr>
              <w:widowControl w:val="0"/>
              <w:spacing w:after="60"/>
              <w:rPr>
                <w:b/>
              </w:rPr>
            </w:pPr>
            <w:r>
              <w:rPr>
                <w:b/>
              </w:rPr>
              <w:t>Material Test Issue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AA4F" w14:textId="77777777" w:rsidR="00C12B62" w:rsidRDefault="005E5F94" w:rsidP="000D0682">
            <w:pPr>
              <w:widowControl w:val="0"/>
              <w:spacing w:after="60"/>
            </w:pPr>
            <w:r>
              <w:t>a Test Issue of Severity Level 1 or Severity Level 2;</w:t>
            </w:r>
          </w:p>
        </w:tc>
      </w:tr>
      <w:tr w:rsidR="00C12B62" w14:paraId="3EFF6BFC"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7BE8" w14:textId="77777777" w:rsidR="00C12B62" w:rsidRDefault="005E5F94" w:rsidP="000D0682">
            <w:pPr>
              <w:widowControl w:val="0"/>
              <w:spacing w:after="60"/>
              <w:rPr>
                <w:b/>
              </w:rPr>
            </w:pPr>
            <w:r>
              <w:rPr>
                <w:b/>
              </w:rPr>
              <w:t>Satisfaction Certificate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C7488" w14:textId="77777777" w:rsidR="00C12B62" w:rsidRDefault="005E5F94" w:rsidP="000D0682">
            <w:pPr>
              <w:widowControl w:val="0"/>
              <w:spacing w:after="60"/>
            </w:pPr>
            <w:r>
              <w:t>a certificate materially in the form of the document contained in Annex 2 issued by the Buyer when a Deliverable and/or Milestone has satisfied its relevant Test Success Criteria;</w:t>
            </w:r>
          </w:p>
        </w:tc>
      </w:tr>
      <w:tr w:rsidR="00C12B62" w14:paraId="392D924D"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6F92" w14:textId="77777777" w:rsidR="00C12B62" w:rsidRDefault="005E5F94" w:rsidP="000D0682">
            <w:pPr>
              <w:widowControl w:val="0"/>
              <w:spacing w:after="60"/>
              <w:rPr>
                <w:b/>
              </w:rPr>
            </w:pPr>
            <w:r>
              <w:rPr>
                <w:b/>
              </w:rPr>
              <w:t>Severity Level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B29C0" w14:textId="77777777" w:rsidR="00C12B62" w:rsidRDefault="005E5F94" w:rsidP="000D0682">
            <w:pPr>
              <w:widowControl w:val="0"/>
              <w:spacing w:after="60"/>
            </w:pPr>
            <w:r>
              <w:t>the level of severity of a Test Issue, the criteria for which are described in Annex 1;</w:t>
            </w:r>
          </w:p>
        </w:tc>
      </w:tr>
      <w:tr w:rsidR="00C12B62" w14:paraId="3BA91FA8"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6EDD" w14:textId="77777777" w:rsidR="00C12B62" w:rsidRDefault="005E5F94" w:rsidP="000D0682">
            <w:pPr>
              <w:widowControl w:val="0"/>
              <w:spacing w:after="60"/>
              <w:rPr>
                <w:b/>
              </w:rPr>
            </w:pPr>
            <w:r>
              <w:rPr>
                <w:b/>
              </w:rPr>
              <w:t>Test Issue Management Log</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3D46D" w14:textId="77777777" w:rsidR="00C12B62" w:rsidRDefault="005E5F94" w:rsidP="000D0682">
            <w:pPr>
              <w:widowControl w:val="0"/>
              <w:spacing w:after="60"/>
            </w:pPr>
            <w:r>
              <w:t>a log for the recording of Test Issues as described further in Paragraph 8.1 of this Schedule;</w:t>
            </w:r>
          </w:p>
        </w:tc>
      </w:tr>
      <w:tr w:rsidR="00C12B62" w14:paraId="6F480741"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4380" w14:textId="77777777" w:rsidR="00C12B62" w:rsidRDefault="005E5F94" w:rsidP="000D0682">
            <w:pPr>
              <w:widowControl w:val="0"/>
              <w:spacing w:after="60"/>
              <w:rPr>
                <w:b/>
              </w:rPr>
            </w:pPr>
            <w:r>
              <w:rPr>
                <w:b/>
              </w:rPr>
              <w:t>Test Issue Threshold</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A6CAC" w14:textId="77777777" w:rsidR="00C12B62" w:rsidRDefault="005E5F94" w:rsidP="000D0682">
            <w:pPr>
              <w:widowControl w:val="0"/>
              <w:spacing w:after="60"/>
            </w:pPr>
            <w:r>
              <w:t xml:space="preserve">in relation to the Tests applicable to a Milestone, a maximum number of Severity Level 3, Severity Level 4 and Severity Level 5 Test Issues as set out in the relevant Test Plan; </w:t>
            </w:r>
          </w:p>
        </w:tc>
      </w:tr>
      <w:tr w:rsidR="00C12B62" w14:paraId="04F0C548"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B43B9" w14:textId="77777777" w:rsidR="00C12B62" w:rsidRDefault="005E5F94" w:rsidP="000D0682">
            <w:pPr>
              <w:widowControl w:val="0"/>
              <w:spacing w:after="60"/>
              <w:rPr>
                <w:b/>
              </w:rPr>
            </w:pPr>
            <w:r>
              <w:rPr>
                <w:b/>
              </w:rPr>
              <w:t>Test Reports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D478" w14:textId="77777777" w:rsidR="00C12B62" w:rsidRDefault="005E5F94" w:rsidP="000D0682">
            <w:pPr>
              <w:widowControl w:val="0"/>
              <w:spacing w:after="60"/>
            </w:pPr>
            <w:r>
              <w:t>the reports to be produced by the Supplier setting out the results of Tests;</w:t>
            </w:r>
          </w:p>
        </w:tc>
      </w:tr>
      <w:tr w:rsidR="00C12B62" w14:paraId="0C0CEC3A"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0BC9" w14:textId="77777777" w:rsidR="00C12B62" w:rsidRDefault="005E5F94" w:rsidP="000D0682">
            <w:pPr>
              <w:widowControl w:val="0"/>
              <w:spacing w:after="60"/>
              <w:rPr>
                <w:b/>
              </w:rPr>
            </w:pPr>
            <w:r>
              <w:rPr>
                <w:b/>
              </w:rPr>
              <w:t>Test Specification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F371" w14:textId="77777777" w:rsidR="00C12B62" w:rsidRDefault="005E5F94" w:rsidP="000D0682">
            <w:pPr>
              <w:widowControl w:val="0"/>
              <w:spacing w:after="60"/>
            </w:pPr>
            <w:r>
              <w:t>the specification that sets out how Tests will demonstrate that the Test Success Criteria have been satisfied, as described in more detail in Paragraph 6.2 of this Schedule;</w:t>
            </w:r>
          </w:p>
        </w:tc>
      </w:tr>
      <w:tr w:rsidR="00C12B62" w14:paraId="6DDF8A89"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2D0F" w14:textId="77777777" w:rsidR="00C12B62" w:rsidRDefault="005E5F94" w:rsidP="000D0682">
            <w:pPr>
              <w:widowControl w:val="0"/>
              <w:spacing w:after="60"/>
              <w:rPr>
                <w:b/>
              </w:rPr>
            </w:pPr>
            <w:r>
              <w:rPr>
                <w:b/>
              </w:rPr>
              <w:t>Test Strategy</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076EF" w14:textId="77777777" w:rsidR="00C12B62" w:rsidRDefault="005E5F94" w:rsidP="000D0682">
            <w:pPr>
              <w:widowControl w:val="0"/>
              <w:spacing w:after="60"/>
            </w:pPr>
            <w:r>
              <w:t>a strategy for the conduct of Testing as described further in Paragraph 3.2 of this Schedule;</w:t>
            </w:r>
          </w:p>
        </w:tc>
      </w:tr>
      <w:tr w:rsidR="00C12B62" w14:paraId="0CE46BDD"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29033" w14:textId="77777777" w:rsidR="00C12B62" w:rsidRDefault="005E5F94" w:rsidP="000D0682">
            <w:pPr>
              <w:widowControl w:val="0"/>
              <w:spacing w:after="60"/>
              <w:rPr>
                <w:b/>
              </w:rPr>
            </w:pPr>
            <w:r>
              <w:rPr>
                <w:b/>
              </w:rPr>
              <w:t>Test Success Criteria</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B3B1" w14:textId="77777777" w:rsidR="00C12B62" w:rsidRDefault="005E5F94" w:rsidP="000D0682">
            <w:pPr>
              <w:widowControl w:val="0"/>
              <w:spacing w:after="60"/>
            </w:pPr>
            <w:r>
              <w:t>in relation to a Test, the test success criteria for that Test as referred to in Paragraph 5 of this Schedule;</w:t>
            </w:r>
          </w:p>
        </w:tc>
      </w:tr>
      <w:tr w:rsidR="00C12B62" w14:paraId="09AB1C15"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AB99B" w14:textId="77777777" w:rsidR="00C12B62" w:rsidRDefault="005E5F94" w:rsidP="000D0682">
            <w:pPr>
              <w:widowControl w:val="0"/>
              <w:spacing w:after="60"/>
              <w:rPr>
                <w:b/>
              </w:rPr>
            </w:pPr>
            <w:r>
              <w:rPr>
                <w:b/>
              </w:rPr>
              <w:t>Test Witness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F2B40" w14:textId="77777777" w:rsidR="00C12B62" w:rsidRDefault="005E5F94" w:rsidP="000D0682">
            <w:pPr>
              <w:widowControl w:val="0"/>
              <w:spacing w:after="60"/>
            </w:pPr>
            <w:r>
              <w:t>any person appointed by the Buyer pursuant to Paragraph 9 of this Schedule; and</w:t>
            </w:r>
          </w:p>
        </w:tc>
      </w:tr>
      <w:tr w:rsidR="00C12B62" w14:paraId="11BDA47F" w14:textId="77777777" w:rsidTr="000D0682">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0FF57" w14:textId="77777777" w:rsidR="00C12B62" w:rsidRDefault="005E5F94" w:rsidP="000D0682">
            <w:pPr>
              <w:widowControl w:val="0"/>
              <w:spacing w:after="60"/>
              <w:rPr>
                <w:b/>
              </w:rPr>
            </w:pPr>
            <w:r>
              <w:rPr>
                <w:b/>
              </w:rPr>
              <w:t>Testing Procedures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05871" w14:textId="77777777" w:rsidR="00C12B62" w:rsidRDefault="005E5F94" w:rsidP="000D0682">
            <w:pPr>
              <w:widowControl w:val="0"/>
              <w:spacing w:after="60"/>
            </w:pPr>
            <w:r>
              <w:t>the applicable testing procedures and Test Success Criteria set out in this Schedule.</w:t>
            </w:r>
          </w:p>
        </w:tc>
      </w:tr>
    </w:tbl>
    <w:p w14:paraId="335C4D84" w14:textId="77777777" w:rsidR="007C36B3" w:rsidRDefault="007C36B3" w:rsidP="00FA63EA"/>
    <w:p w14:paraId="77168F53" w14:textId="77777777" w:rsidR="00C12B62" w:rsidRPr="00FA63EA" w:rsidRDefault="005E5F94" w:rsidP="00AD4F0B">
      <w:pPr>
        <w:pStyle w:val="ListParagraph"/>
        <w:numPr>
          <w:ilvl w:val="0"/>
          <w:numId w:val="97"/>
        </w:numPr>
        <w:ind w:left="709" w:hanging="709"/>
        <w:jc w:val="both"/>
        <w:rPr>
          <w:b/>
          <w:bCs/>
          <w:sz w:val="24"/>
          <w:szCs w:val="24"/>
        </w:rPr>
      </w:pPr>
      <w:r w:rsidRPr="00FA63EA">
        <w:rPr>
          <w:b/>
          <w:bCs/>
          <w:sz w:val="24"/>
          <w:szCs w:val="24"/>
        </w:rPr>
        <w:t>How testing should work</w:t>
      </w:r>
    </w:p>
    <w:p w14:paraId="37856335" w14:textId="77777777" w:rsidR="00C12B62" w:rsidRDefault="005E5F94" w:rsidP="00AD4F0B">
      <w:pPr>
        <w:pStyle w:val="ListParagraph"/>
        <w:numPr>
          <w:ilvl w:val="1"/>
          <w:numId w:val="97"/>
        </w:numPr>
        <w:ind w:left="709" w:hanging="709"/>
        <w:jc w:val="both"/>
      </w:pPr>
      <w:r>
        <w:t>All Tests conducted by the Supplier shall be conducted in accordance with the Test Strategy, Test Specification and the Test Plan.</w:t>
      </w:r>
    </w:p>
    <w:p w14:paraId="133BAC11" w14:textId="77777777" w:rsidR="00C12B62" w:rsidRDefault="005E5F94" w:rsidP="00AD4F0B">
      <w:pPr>
        <w:pStyle w:val="ListParagraph"/>
        <w:numPr>
          <w:ilvl w:val="1"/>
          <w:numId w:val="97"/>
        </w:numPr>
        <w:ind w:left="709" w:hanging="709"/>
        <w:jc w:val="both"/>
      </w:pPr>
      <w:r>
        <w:t>The Supplier shall not submit any Deliverable for Testing:</w:t>
      </w:r>
    </w:p>
    <w:p w14:paraId="7344CA69" w14:textId="77777777" w:rsidR="00C12B62" w:rsidRDefault="005E5F94" w:rsidP="00AD4F0B">
      <w:pPr>
        <w:pStyle w:val="ListParagraph"/>
        <w:numPr>
          <w:ilvl w:val="2"/>
          <w:numId w:val="97"/>
        </w:numPr>
        <w:ind w:left="1560" w:hanging="851"/>
        <w:jc w:val="both"/>
      </w:pPr>
      <w:r>
        <w:t>unless the Supplier is reasonably confident that it will satisfy the relevant Test Success Criteria;</w:t>
      </w:r>
    </w:p>
    <w:p w14:paraId="31160DDD" w14:textId="77777777" w:rsidR="00C12B62" w:rsidRDefault="005E5F94" w:rsidP="00AD4F0B">
      <w:pPr>
        <w:pStyle w:val="ListParagraph"/>
        <w:numPr>
          <w:ilvl w:val="2"/>
          <w:numId w:val="97"/>
        </w:numPr>
        <w:ind w:left="1560" w:hanging="851"/>
        <w:jc w:val="both"/>
      </w:pPr>
      <w:r>
        <w:t>until the Buyer has issued a Satisfaction Certificate in respect of any prior, dependant Deliverable(s); and</w:t>
      </w:r>
    </w:p>
    <w:p w14:paraId="361EAA88" w14:textId="77777777" w:rsidR="005559EB" w:rsidRDefault="005E5F94" w:rsidP="00AD4F0B">
      <w:pPr>
        <w:pStyle w:val="ListParagraph"/>
        <w:numPr>
          <w:ilvl w:val="2"/>
          <w:numId w:val="97"/>
        </w:numPr>
        <w:ind w:left="1560" w:hanging="851"/>
        <w:jc w:val="both"/>
      </w:pPr>
      <w:r>
        <w:t>until the Parties have agreed the Test Plan and the Test Specification relating to the relevant Deliverable(s).</w:t>
      </w:r>
    </w:p>
    <w:p w14:paraId="5180F5AD" w14:textId="77777777" w:rsidR="005559EB" w:rsidRDefault="005E5F94" w:rsidP="00AD4F0B">
      <w:pPr>
        <w:pStyle w:val="ListParagraph"/>
        <w:numPr>
          <w:ilvl w:val="1"/>
          <w:numId w:val="97"/>
        </w:numPr>
        <w:ind w:left="709" w:hanging="709"/>
        <w:jc w:val="both"/>
      </w:pPr>
      <w:r>
        <w:lastRenderedPageBreak/>
        <w:t>The Supplier shall use reasonable endeavours to submit each Deliverable for Testing or re-Testing by or before the date set out in the Implementation Plan for the commencement of Testing in respect of the relevant Deliverable.</w:t>
      </w:r>
    </w:p>
    <w:p w14:paraId="5B5DD89E" w14:textId="77777777" w:rsidR="005559EB" w:rsidRDefault="005E5F94" w:rsidP="00AD4F0B">
      <w:pPr>
        <w:pStyle w:val="ListParagraph"/>
        <w:numPr>
          <w:ilvl w:val="1"/>
          <w:numId w:val="97"/>
        </w:numPr>
        <w:ind w:left="709" w:hanging="709"/>
        <w:jc w:val="both"/>
      </w:pPr>
      <w:r>
        <w:t>Prior to the issue of a Satisfaction Certificate, the Buyer shall be entitled to review the relevant Test Reports and the Test Issue Management Log.</w:t>
      </w:r>
    </w:p>
    <w:p w14:paraId="3A4C1F62" w14:textId="77777777" w:rsidR="005559EB" w:rsidRPr="005559EB" w:rsidRDefault="005E5F94" w:rsidP="00AD4F0B">
      <w:pPr>
        <w:pStyle w:val="ListParagraph"/>
        <w:numPr>
          <w:ilvl w:val="0"/>
          <w:numId w:val="97"/>
        </w:numPr>
        <w:ind w:left="709" w:hanging="709"/>
        <w:jc w:val="both"/>
      </w:pPr>
      <w:r w:rsidRPr="005559EB">
        <w:rPr>
          <w:b/>
          <w:bCs/>
          <w:sz w:val="24"/>
          <w:szCs w:val="24"/>
        </w:rPr>
        <w:t>Planning for testing</w:t>
      </w:r>
    </w:p>
    <w:p w14:paraId="155CC15B" w14:textId="77777777" w:rsidR="005559EB" w:rsidRDefault="005E5F94" w:rsidP="00AD4F0B">
      <w:pPr>
        <w:pStyle w:val="ListParagraph"/>
        <w:numPr>
          <w:ilvl w:val="1"/>
          <w:numId w:val="97"/>
        </w:numPr>
        <w:ind w:left="709" w:hanging="709"/>
        <w:jc w:val="both"/>
      </w:pPr>
      <w:r>
        <w:t>The Supplier shall develop the final Test Strategy as soon as practicable after the Start Date but in any case no later than twenty (20) Working Days after the Start Date.</w:t>
      </w:r>
    </w:p>
    <w:p w14:paraId="22726FDD" w14:textId="77777777" w:rsidR="00C12B62" w:rsidRDefault="005E5F94" w:rsidP="00AD4F0B">
      <w:pPr>
        <w:pStyle w:val="ListParagraph"/>
        <w:numPr>
          <w:ilvl w:val="1"/>
          <w:numId w:val="97"/>
        </w:numPr>
        <w:ind w:left="709" w:hanging="709"/>
        <w:jc w:val="both"/>
      </w:pPr>
      <w:r>
        <w:t>The final Test Strategy shall include:</w:t>
      </w:r>
    </w:p>
    <w:p w14:paraId="1B3A46C8" w14:textId="77777777" w:rsidR="00C12B62" w:rsidRDefault="005E5F94" w:rsidP="00AD4F0B">
      <w:pPr>
        <w:pStyle w:val="ListParagraph"/>
        <w:numPr>
          <w:ilvl w:val="2"/>
          <w:numId w:val="97"/>
        </w:numPr>
        <w:ind w:left="1560" w:hanging="851"/>
        <w:jc w:val="both"/>
      </w:pPr>
      <w:r>
        <w:t>an overview of how Testing will be conducted in relation to the Implementation Plan;</w:t>
      </w:r>
    </w:p>
    <w:p w14:paraId="25BA23CD" w14:textId="77777777" w:rsidR="00C12B62" w:rsidRDefault="005E5F94" w:rsidP="00AD4F0B">
      <w:pPr>
        <w:pStyle w:val="ListParagraph"/>
        <w:numPr>
          <w:ilvl w:val="2"/>
          <w:numId w:val="97"/>
        </w:numPr>
        <w:ind w:left="1560" w:hanging="851"/>
        <w:jc w:val="both"/>
      </w:pPr>
      <w:r>
        <w:t>the process to be used to capture and record Test results and the categorisation of Test Issues;</w:t>
      </w:r>
    </w:p>
    <w:p w14:paraId="70FC2B56" w14:textId="77777777" w:rsidR="00C12B62" w:rsidRDefault="005E5F94" w:rsidP="00AD4F0B">
      <w:pPr>
        <w:pStyle w:val="ListParagraph"/>
        <w:numPr>
          <w:ilvl w:val="2"/>
          <w:numId w:val="97"/>
        </w:numPr>
        <w:ind w:left="1560" w:hanging="851"/>
        <w:jc w:val="both"/>
      </w:pPr>
      <w:r>
        <w:t>the procedure to be followed should a Deliverable fail a Test, fail to satisfy the Test Success Criteria or where the Testing of a Deliverable produces unexpected results, including a procedure for the resolution of Test Issues;</w:t>
      </w:r>
    </w:p>
    <w:p w14:paraId="15178778" w14:textId="77777777" w:rsidR="00C12B62" w:rsidRDefault="005E5F94" w:rsidP="00AD4F0B">
      <w:pPr>
        <w:pStyle w:val="ListParagraph"/>
        <w:numPr>
          <w:ilvl w:val="2"/>
          <w:numId w:val="97"/>
        </w:numPr>
        <w:ind w:left="1560" w:hanging="851"/>
        <w:jc w:val="both"/>
      </w:pPr>
      <w:r>
        <w:t xml:space="preserve">the procedure to be followed to sign off each Test; </w:t>
      </w:r>
    </w:p>
    <w:p w14:paraId="42B4B892" w14:textId="77777777" w:rsidR="00C12B62" w:rsidRDefault="005E5F94" w:rsidP="00AD4F0B">
      <w:pPr>
        <w:pStyle w:val="ListParagraph"/>
        <w:numPr>
          <w:ilvl w:val="2"/>
          <w:numId w:val="97"/>
        </w:numPr>
        <w:ind w:left="1560" w:hanging="851"/>
        <w:jc w:val="both"/>
      </w:pPr>
      <w:r>
        <w:t xml:space="preserve">the process for the production and maintenance of Test Reports and a sample plan for the resolution of Test Issues; </w:t>
      </w:r>
    </w:p>
    <w:p w14:paraId="2A1998CD" w14:textId="77777777" w:rsidR="00C12B62" w:rsidRDefault="005E5F94" w:rsidP="00AD4F0B">
      <w:pPr>
        <w:pStyle w:val="ListParagraph"/>
        <w:numPr>
          <w:ilvl w:val="2"/>
          <w:numId w:val="97"/>
        </w:numPr>
        <w:ind w:left="1560" w:hanging="851"/>
        <w:jc w:val="both"/>
      </w:pPr>
      <w:r>
        <w:t>the names and contact details of the Buyer and the Supplier's Test representatives;</w:t>
      </w:r>
    </w:p>
    <w:p w14:paraId="3307A932" w14:textId="77777777" w:rsidR="00C12B62" w:rsidRDefault="005E5F94" w:rsidP="00AD4F0B">
      <w:pPr>
        <w:pStyle w:val="ListParagraph"/>
        <w:numPr>
          <w:ilvl w:val="2"/>
          <w:numId w:val="97"/>
        </w:numPr>
        <w:ind w:left="1560" w:hanging="851"/>
        <w:jc w:val="both"/>
      </w:pPr>
      <w:r>
        <w:t>a high level identification of the resources required for Testing including Buyer and/or third party involvement in the conduct of the Tests;</w:t>
      </w:r>
    </w:p>
    <w:p w14:paraId="47F2A9E5" w14:textId="77777777" w:rsidR="00C12B62" w:rsidRDefault="005E5F94" w:rsidP="00AD4F0B">
      <w:pPr>
        <w:pStyle w:val="ListParagraph"/>
        <w:numPr>
          <w:ilvl w:val="2"/>
          <w:numId w:val="97"/>
        </w:numPr>
        <w:ind w:left="1560" w:hanging="851"/>
        <w:jc w:val="both"/>
      </w:pPr>
      <w:r>
        <w:t>the technical environments required to support the Tests; and</w:t>
      </w:r>
    </w:p>
    <w:p w14:paraId="436CA203" w14:textId="77777777" w:rsidR="005559EB" w:rsidRDefault="005E5F94" w:rsidP="00AD4F0B">
      <w:pPr>
        <w:pStyle w:val="ListParagraph"/>
        <w:numPr>
          <w:ilvl w:val="2"/>
          <w:numId w:val="97"/>
        </w:numPr>
        <w:ind w:left="1560" w:hanging="851"/>
        <w:jc w:val="both"/>
      </w:pPr>
      <w:r>
        <w:t>the procedure for managing the configuration of the Test environments.</w:t>
      </w:r>
    </w:p>
    <w:p w14:paraId="3990358A"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Preparing for Testing</w:t>
      </w:r>
    </w:p>
    <w:p w14:paraId="6C62D0E9" w14:textId="77777777" w:rsidR="00C12B62" w:rsidRDefault="005E5F94" w:rsidP="00AD4F0B">
      <w:pPr>
        <w:pStyle w:val="ListParagraph"/>
        <w:numPr>
          <w:ilvl w:val="1"/>
          <w:numId w:val="97"/>
        </w:numPr>
        <w:ind w:left="709" w:hanging="709"/>
        <w:jc w:val="both"/>
      </w:pPr>
      <w:r>
        <w:t>The Supplier shall develop Test Plans and submit these for Approval as soon as practicable but in any case no later than twenty (20) Working Days prior to the start date for the relevant Testing as specified in the Implementation Plan.</w:t>
      </w:r>
    </w:p>
    <w:p w14:paraId="25F57C6C" w14:textId="77777777" w:rsidR="00C12B62" w:rsidRDefault="005E5F94" w:rsidP="00AD4F0B">
      <w:pPr>
        <w:pStyle w:val="ListParagraph"/>
        <w:numPr>
          <w:ilvl w:val="1"/>
          <w:numId w:val="97"/>
        </w:numPr>
        <w:ind w:left="709" w:hanging="709"/>
        <w:jc w:val="both"/>
      </w:pPr>
      <w:r>
        <w:t>Each Test Plan shall include as a minimum:</w:t>
      </w:r>
    </w:p>
    <w:p w14:paraId="55B305C9" w14:textId="77777777" w:rsidR="00C12B62" w:rsidRDefault="005E5F94" w:rsidP="00AD4F0B">
      <w:pPr>
        <w:pStyle w:val="ListParagraph"/>
        <w:numPr>
          <w:ilvl w:val="2"/>
          <w:numId w:val="97"/>
        </w:numPr>
        <w:ind w:left="1560" w:hanging="851"/>
        <w:jc w:val="both"/>
      </w:pPr>
      <w:r>
        <w:t>the relevant Test definition and the purpose of the Test, the Milestone to which it relates, the requirements being Tested and, for each Test, the specific Test Success Criteria to be satisfied; and</w:t>
      </w:r>
    </w:p>
    <w:p w14:paraId="4FF1E5F5" w14:textId="77777777" w:rsidR="00C12B62" w:rsidRDefault="005E5F94" w:rsidP="00AD4F0B">
      <w:pPr>
        <w:pStyle w:val="ListParagraph"/>
        <w:numPr>
          <w:ilvl w:val="2"/>
          <w:numId w:val="97"/>
        </w:numPr>
        <w:ind w:left="1560" w:hanging="851"/>
        <w:jc w:val="both"/>
      </w:pPr>
      <w:r>
        <w:t>a detailed procedure for the Tests to be carried out.</w:t>
      </w:r>
    </w:p>
    <w:p w14:paraId="0E0FBE1A" w14:textId="77777777" w:rsidR="005559EB" w:rsidRDefault="005E5F94" w:rsidP="00AD4F0B">
      <w:pPr>
        <w:pStyle w:val="ListParagraph"/>
        <w:numPr>
          <w:ilvl w:val="1"/>
          <w:numId w:val="97"/>
        </w:numPr>
        <w:ind w:left="709" w:hanging="709"/>
        <w:jc w:val="both"/>
      </w:pPr>
      <w:r>
        <w:t>The Buyer shall not unreasonably withhold or delay its approval of the Test Plan provided that the Supplier shall implement any reasonable requirements of the Buyer in the Test Plan.</w:t>
      </w:r>
    </w:p>
    <w:p w14:paraId="0CFC939C"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 xml:space="preserve">Passing Testing </w:t>
      </w:r>
    </w:p>
    <w:p w14:paraId="50B788EF" w14:textId="77777777" w:rsidR="00C12B62" w:rsidRDefault="005E5F94" w:rsidP="00AD4F0B">
      <w:pPr>
        <w:pStyle w:val="ListParagraph"/>
        <w:numPr>
          <w:ilvl w:val="1"/>
          <w:numId w:val="97"/>
        </w:numPr>
        <w:ind w:left="709" w:hanging="709"/>
        <w:jc w:val="both"/>
      </w:pPr>
      <w:r>
        <w:t>The Test Success Criteria for all Tests shall be agreed between the Parties as part of the relevant Test Plan pursuant to Paragraph 4.</w:t>
      </w:r>
    </w:p>
    <w:p w14:paraId="2C0D1AAF"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How Deliverables will be tested</w:t>
      </w:r>
    </w:p>
    <w:p w14:paraId="0DC56798" w14:textId="77777777" w:rsidR="00C12B62" w:rsidRDefault="005E5F94" w:rsidP="00AD4F0B">
      <w:pPr>
        <w:pStyle w:val="ListParagraph"/>
        <w:numPr>
          <w:ilvl w:val="1"/>
          <w:numId w:val="97"/>
        </w:numPr>
        <w:ind w:left="709" w:hanging="709"/>
        <w:jc w:val="both"/>
      </w:pPr>
      <w: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6923F8A6" w14:textId="77777777" w:rsidR="00C12B62" w:rsidRDefault="005E5F94" w:rsidP="00AD4F0B">
      <w:pPr>
        <w:pStyle w:val="ListParagraph"/>
        <w:numPr>
          <w:ilvl w:val="1"/>
          <w:numId w:val="97"/>
        </w:numPr>
        <w:ind w:left="709" w:hanging="709"/>
        <w:jc w:val="both"/>
      </w:pPr>
      <w:r>
        <w:lastRenderedPageBreak/>
        <w:t>Each Test Specification shall include as a minimum:</w:t>
      </w:r>
    </w:p>
    <w:p w14:paraId="2406EE9E" w14:textId="77777777" w:rsidR="00C12B62" w:rsidRDefault="005E5F94" w:rsidP="00AD4F0B">
      <w:pPr>
        <w:pStyle w:val="ListParagraph"/>
        <w:numPr>
          <w:ilvl w:val="2"/>
          <w:numId w:val="97"/>
        </w:numPr>
        <w:ind w:left="1560" w:hanging="851"/>
        <w:jc w:val="both"/>
      </w:pPr>
      <w:r>
        <w:t>the specification of the Test data, including its source, scope, volume and management, a request (if applicable) for relevant Test data to be provided by the Buyer and the extent to which it is equivalent to live operational data;</w:t>
      </w:r>
    </w:p>
    <w:p w14:paraId="38FCF5F8" w14:textId="77777777" w:rsidR="00C12B62" w:rsidRDefault="005E5F94" w:rsidP="00AD4F0B">
      <w:pPr>
        <w:pStyle w:val="ListParagraph"/>
        <w:numPr>
          <w:ilvl w:val="2"/>
          <w:numId w:val="97"/>
        </w:numPr>
        <w:ind w:left="1560" w:hanging="851"/>
        <w:jc w:val="both"/>
      </w:pPr>
      <w:r>
        <w:t>a plan to make the resources available for Testing;</w:t>
      </w:r>
    </w:p>
    <w:p w14:paraId="5B750B60" w14:textId="77777777" w:rsidR="00C12B62" w:rsidRDefault="005E5F94" w:rsidP="00AD4F0B">
      <w:pPr>
        <w:pStyle w:val="ListParagraph"/>
        <w:numPr>
          <w:ilvl w:val="2"/>
          <w:numId w:val="97"/>
        </w:numPr>
        <w:ind w:left="1560" w:hanging="851"/>
        <w:jc w:val="both"/>
      </w:pPr>
      <w:r>
        <w:t>Test scripts;</w:t>
      </w:r>
    </w:p>
    <w:p w14:paraId="34424B60" w14:textId="77777777" w:rsidR="00C12B62" w:rsidRDefault="005E5F94" w:rsidP="00AD4F0B">
      <w:pPr>
        <w:pStyle w:val="ListParagraph"/>
        <w:numPr>
          <w:ilvl w:val="2"/>
          <w:numId w:val="97"/>
        </w:numPr>
        <w:ind w:left="1560" w:hanging="851"/>
        <w:jc w:val="both"/>
      </w:pPr>
      <w:r>
        <w:t>Test pre-requisites and the mechanism for measuring them; and</w:t>
      </w:r>
    </w:p>
    <w:p w14:paraId="6E52721F" w14:textId="77777777" w:rsidR="00C12B62" w:rsidRDefault="005E5F94" w:rsidP="00AD4F0B">
      <w:pPr>
        <w:pStyle w:val="ListParagraph"/>
        <w:numPr>
          <w:ilvl w:val="2"/>
          <w:numId w:val="97"/>
        </w:numPr>
        <w:ind w:left="1560" w:hanging="851"/>
        <w:jc w:val="both"/>
      </w:pPr>
      <w:r>
        <w:t>expected Test results, including:</w:t>
      </w:r>
    </w:p>
    <w:p w14:paraId="6BF0FDB4" w14:textId="77777777" w:rsidR="00C12B62" w:rsidRDefault="005E5F94" w:rsidP="00AD4F0B">
      <w:pPr>
        <w:pStyle w:val="ListParagraph"/>
        <w:numPr>
          <w:ilvl w:val="0"/>
          <w:numId w:val="52"/>
        </w:numPr>
        <w:ind w:left="2127" w:hanging="567"/>
        <w:jc w:val="both"/>
      </w:pPr>
      <w:r>
        <w:t>a mechanism to be used to capture and record Test results; and</w:t>
      </w:r>
    </w:p>
    <w:p w14:paraId="1741D8B5" w14:textId="77777777" w:rsidR="00C12B62" w:rsidRDefault="005E5F94" w:rsidP="00AD4F0B">
      <w:pPr>
        <w:pStyle w:val="ListParagraph"/>
        <w:numPr>
          <w:ilvl w:val="0"/>
          <w:numId w:val="52"/>
        </w:numPr>
        <w:ind w:left="2127" w:hanging="567"/>
        <w:jc w:val="both"/>
      </w:pPr>
      <w:r>
        <w:t>a method to process the Test results to establish their content.</w:t>
      </w:r>
    </w:p>
    <w:p w14:paraId="54234409"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Performing the tests</w:t>
      </w:r>
    </w:p>
    <w:p w14:paraId="67F5F485" w14:textId="77777777" w:rsidR="00C12B62" w:rsidRDefault="005E5F94" w:rsidP="00AD4F0B">
      <w:pPr>
        <w:pStyle w:val="ListParagraph"/>
        <w:numPr>
          <w:ilvl w:val="1"/>
          <w:numId w:val="97"/>
        </w:numPr>
        <w:ind w:left="709" w:hanging="709"/>
        <w:jc w:val="both"/>
      </w:pPr>
      <w:r>
        <w:t>Before submitting any Deliverables for Testing the Supplier shall subject the relevant Deliverables to its own internal quality control measures.</w:t>
      </w:r>
    </w:p>
    <w:p w14:paraId="61B277B1" w14:textId="77777777" w:rsidR="00C12B62" w:rsidRDefault="005E5F94" w:rsidP="00AD4F0B">
      <w:pPr>
        <w:pStyle w:val="ListParagraph"/>
        <w:numPr>
          <w:ilvl w:val="1"/>
          <w:numId w:val="97"/>
        </w:numPr>
        <w:ind w:left="709" w:hanging="709"/>
        <w:jc w:val="both"/>
      </w:pPr>
      <w:r>
        <w:t>The Supplier shall manage the progress of Testing in accordance with the relevant Test Plan and shall carry out the Tests in accordance with the relevant Test Specification. Tests may be witnessed by the Test Witnesses in accordance with Paragraph 9.3.</w:t>
      </w:r>
    </w:p>
    <w:p w14:paraId="16A6B84A" w14:textId="77777777" w:rsidR="00C12B62" w:rsidRDefault="005E5F94" w:rsidP="00AD4F0B">
      <w:pPr>
        <w:pStyle w:val="ListParagraph"/>
        <w:numPr>
          <w:ilvl w:val="1"/>
          <w:numId w:val="97"/>
        </w:numPr>
        <w:ind w:left="709" w:hanging="709"/>
        <w:jc w:val="both"/>
      </w:pPr>
      <w:r>
        <w:t>The Supplier shall notify the Buyer at least 10 Working Days in advance of the date, time and location of the relevant Tests and the Buyer shall ensure that the Test Witnesses attend the Tests.</w:t>
      </w:r>
    </w:p>
    <w:p w14:paraId="14F8B372" w14:textId="77777777" w:rsidR="00C12B62" w:rsidRDefault="005E5F94" w:rsidP="00AD4F0B">
      <w:pPr>
        <w:pStyle w:val="ListParagraph"/>
        <w:numPr>
          <w:ilvl w:val="1"/>
          <w:numId w:val="97"/>
        </w:numPr>
        <w:ind w:left="709" w:hanging="709"/>
        <w:jc w:val="both"/>
      </w:pPr>
      <w:r>
        <w:t>The Buyer may raise and close Test Issues during the Test witnessing process.</w:t>
      </w:r>
    </w:p>
    <w:p w14:paraId="2408D79C" w14:textId="77777777" w:rsidR="00C12B62" w:rsidRDefault="005E5F94" w:rsidP="00AD4F0B">
      <w:pPr>
        <w:pStyle w:val="ListParagraph"/>
        <w:numPr>
          <w:ilvl w:val="1"/>
          <w:numId w:val="97"/>
        </w:numPr>
        <w:ind w:left="709" w:hanging="709"/>
        <w:jc w:val="both"/>
      </w:pPr>
      <w:r>
        <w:t>The Supplier shall provide to the Buyer in relation to each Test:</w:t>
      </w:r>
    </w:p>
    <w:p w14:paraId="0244422F" w14:textId="77777777" w:rsidR="00C12B62" w:rsidRDefault="005E5F94" w:rsidP="00AD4F0B">
      <w:pPr>
        <w:pStyle w:val="ListParagraph"/>
        <w:numPr>
          <w:ilvl w:val="2"/>
          <w:numId w:val="97"/>
        </w:numPr>
        <w:ind w:left="1560" w:hanging="851"/>
        <w:jc w:val="both"/>
      </w:pPr>
      <w:r>
        <w:t>a draft Test Report not less than 2 Working Days prior to the date on which the Test is planned to end; and</w:t>
      </w:r>
    </w:p>
    <w:p w14:paraId="0FABB5A2" w14:textId="77777777" w:rsidR="00C12B62" w:rsidRDefault="005E5F94" w:rsidP="00AD4F0B">
      <w:pPr>
        <w:pStyle w:val="ListParagraph"/>
        <w:numPr>
          <w:ilvl w:val="2"/>
          <w:numId w:val="97"/>
        </w:numPr>
        <w:ind w:left="1560" w:hanging="851"/>
        <w:jc w:val="both"/>
      </w:pPr>
      <w:r>
        <w:t>the final Test Report within 5 Working Days of completion of Testing.</w:t>
      </w:r>
    </w:p>
    <w:p w14:paraId="4963AFF1" w14:textId="77777777" w:rsidR="00C12B62" w:rsidRDefault="005E5F94" w:rsidP="00AD4F0B">
      <w:pPr>
        <w:pStyle w:val="ListParagraph"/>
        <w:numPr>
          <w:ilvl w:val="1"/>
          <w:numId w:val="97"/>
        </w:numPr>
        <w:ind w:left="709" w:hanging="709"/>
        <w:jc w:val="both"/>
      </w:pPr>
      <w:r>
        <w:t>Each Test Report shall provide a full report on the Testing conducted in respect of the relevant Deliverables, including:</w:t>
      </w:r>
    </w:p>
    <w:p w14:paraId="106181DA" w14:textId="77777777" w:rsidR="00C12B62" w:rsidRDefault="005E5F94" w:rsidP="00AD4F0B">
      <w:pPr>
        <w:pStyle w:val="ListParagraph"/>
        <w:numPr>
          <w:ilvl w:val="2"/>
          <w:numId w:val="97"/>
        </w:numPr>
        <w:ind w:left="1560" w:hanging="851"/>
        <w:jc w:val="both"/>
      </w:pPr>
      <w:r>
        <w:t>an overview of the Testing conducted;</w:t>
      </w:r>
    </w:p>
    <w:p w14:paraId="07BF3EBF" w14:textId="77777777" w:rsidR="00C12B62" w:rsidRDefault="005E5F94" w:rsidP="00AD4F0B">
      <w:pPr>
        <w:pStyle w:val="ListParagraph"/>
        <w:numPr>
          <w:ilvl w:val="2"/>
          <w:numId w:val="97"/>
        </w:numPr>
        <w:ind w:left="1560" w:hanging="851"/>
        <w:jc w:val="both"/>
      </w:pPr>
      <w:r>
        <w:t>identification of the relevant Test Success Criteria that have/have not been satisfied together with the Supplier's explanation of why any criteria have not been met;</w:t>
      </w:r>
    </w:p>
    <w:p w14:paraId="4ED6E1DA" w14:textId="77777777" w:rsidR="00C12B62" w:rsidRDefault="005E5F94" w:rsidP="00AD4F0B">
      <w:pPr>
        <w:pStyle w:val="ListParagraph"/>
        <w:numPr>
          <w:ilvl w:val="2"/>
          <w:numId w:val="97"/>
        </w:numPr>
        <w:ind w:left="1560" w:hanging="851"/>
        <w:jc w:val="both"/>
      </w:pPr>
      <w:r>
        <w:t>the Tests that were not completed together with the Supplier's explanation of why those Tests were not completed;</w:t>
      </w:r>
    </w:p>
    <w:p w14:paraId="24A35871" w14:textId="77777777" w:rsidR="00C12B62" w:rsidRDefault="005E5F94" w:rsidP="00AD4F0B">
      <w:pPr>
        <w:pStyle w:val="ListParagraph"/>
        <w:numPr>
          <w:ilvl w:val="2"/>
          <w:numId w:val="97"/>
        </w:numPr>
        <w:ind w:left="1560" w:hanging="851"/>
        <w:jc w:val="both"/>
      </w:pPr>
      <w:r>
        <w:t>the Test Success Criteria that were satisfied, not satisfied or which were not tested, and any other relevant categories, in each case grouped by Severity Level in accordance with Paragraph 8.1; and</w:t>
      </w:r>
    </w:p>
    <w:p w14:paraId="29849E46" w14:textId="77777777" w:rsidR="00C12B62" w:rsidRDefault="005E5F94" w:rsidP="00AD4F0B">
      <w:pPr>
        <w:pStyle w:val="ListParagraph"/>
        <w:numPr>
          <w:ilvl w:val="2"/>
          <w:numId w:val="97"/>
        </w:numPr>
        <w:ind w:left="1560" w:hanging="851"/>
        <w:jc w:val="both"/>
      </w:pPr>
      <w:r>
        <w:t>the specification for any hardware and software used throughout Testing and any changes that were applied to that hardware and/or software during Testing.</w:t>
      </w:r>
    </w:p>
    <w:p w14:paraId="5FB8B83F" w14:textId="77777777" w:rsidR="00C12B62" w:rsidRDefault="005E5F94" w:rsidP="00AD4F0B">
      <w:pPr>
        <w:pStyle w:val="ListParagraph"/>
        <w:numPr>
          <w:ilvl w:val="1"/>
          <w:numId w:val="97"/>
        </w:numPr>
        <w:ind w:left="709" w:hanging="709"/>
        <w:jc w:val="both"/>
      </w:pPr>
      <w:r>
        <w:t>When the Supplier has completed a Milestone it shall submit any Deliverables relating to that Milestone for Testing.</w:t>
      </w:r>
    </w:p>
    <w:p w14:paraId="4C813A67" w14:textId="77777777" w:rsidR="00C12B62" w:rsidRDefault="005E5F94" w:rsidP="00AD4F0B">
      <w:pPr>
        <w:pStyle w:val="ListParagraph"/>
        <w:numPr>
          <w:ilvl w:val="1"/>
          <w:numId w:val="97"/>
        </w:numPr>
        <w:ind w:left="709" w:hanging="709"/>
        <w:jc w:val="both"/>
      </w:pPr>
      <w: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4AA6261" w14:textId="77777777" w:rsidR="00C12B62" w:rsidRDefault="005E5F94" w:rsidP="00AD4F0B">
      <w:pPr>
        <w:pStyle w:val="ListParagraph"/>
        <w:numPr>
          <w:ilvl w:val="1"/>
          <w:numId w:val="97"/>
        </w:numPr>
        <w:ind w:left="709" w:hanging="709"/>
        <w:jc w:val="both"/>
      </w:pPr>
      <w:r>
        <w:lastRenderedPageBreak/>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678CD85C"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 xml:space="preserve">Discovering Problems </w:t>
      </w:r>
    </w:p>
    <w:p w14:paraId="2155394F" w14:textId="77777777" w:rsidR="00C12B62" w:rsidRDefault="005E5F94" w:rsidP="00AD4F0B">
      <w:pPr>
        <w:pStyle w:val="ListParagraph"/>
        <w:numPr>
          <w:ilvl w:val="1"/>
          <w:numId w:val="97"/>
        </w:numPr>
        <w:ind w:left="709" w:hanging="709"/>
        <w:jc w:val="both"/>
      </w:pPr>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5D845727" w14:textId="77777777" w:rsidR="00C12B62" w:rsidRDefault="005E5F94" w:rsidP="00AD4F0B">
      <w:pPr>
        <w:pStyle w:val="ListParagraph"/>
        <w:numPr>
          <w:ilvl w:val="1"/>
          <w:numId w:val="97"/>
        </w:numPr>
        <w:ind w:left="709" w:hanging="709"/>
        <w:jc w:val="both"/>
      </w:pPr>
      <w: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391049A3" w14:textId="77777777" w:rsidR="00C12B62" w:rsidRDefault="005E5F94" w:rsidP="00AD4F0B">
      <w:pPr>
        <w:pStyle w:val="ListParagraph"/>
        <w:numPr>
          <w:ilvl w:val="1"/>
          <w:numId w:val="97"/>
        </w:numPr>
        <w:ind w:left="709" w:hanging="709"/>
        <w:jc w:val="both"/>
      </w:pPr>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40E5BD38"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 xml:space="preserve">Test witnessing </w:t>
      </w:r>
    </w:p>
    <w:p w14:paraId="4898E05D" w14:textId="77777777" w:rsidR="00C12B62" w:rsidRDefault="005E5F94" w:rsidP="00AD4F0B">
      <w:pPr>
        <w:pStyle w:val="ListParagraph"/>
        <w:numPr>
          <w:ilvl w:val="1"/>
          <w:numId w:val="97"/>
        </w:numPr>
        <w:ind w:left="709" w:hanging="709"/>
        <w:jc w:val="both"/>
      </w:pPr>
      <w:r>
        <w:t>The Buyer may, in its sole discretion, require the attendance at any Test of one or more Test Witnesses selected by the Buyer, each of whom shall have appropriate skills to fulfil the role of a Test Witness.</w:t>
      </w:r>
    </w:p>
    <w:p w14:paraId="2BE43384" w14:textId="77777777" w:rsidR="00C12B62" w:rsidRDefault="005E5F94" w:rsidP="00AD4F0B">
      <w:pPr>
        <w:pStyle w:val="ListParagraph"/>
        <w:numPr>
          <w:ilvl w:val="1"/>
          <w:numId w:val="97"/>
        </w:numPr>
        <w:ind w:left="709" w:hanging="709"/>
        <w:jc w:val="both"/>
      </w:pPr>
      <w:r>
        <w:t>The Supplier shall give the Test Witnesses access to any documentation and Testing environments reasonably necessary and requested by the Test Witnesses to perform their role as a Test Witness in respect of the relevant Tests.</w:t>
      </w:r>
    </w:p>
    <w:p w14:paraId="6C991FB9" w14:textId="77777777" w:rsidR="00C12B62" w:rsidRDefault="005E5F94" w:rsidP="00AD4F0B">
      <w:pPr>
        <w:pStyle w:val="ListParagraph"/>
        <w:numPr>
          <w:ilvl w:val="1"/>
          <w:numId w:val="97"/>
        </w:numPr>
        <w:ind w:left="709" w:hanging="709"/>
        <w:jc w:val="both"/>
      </w:pPr>
      <w:r>
        <w:t>The Test Witnesses:</w:t>
      </w:r>
    </w:p>
    <w:p w14:paraId="4962F511" w14:textId="77777777" w:rsidR="00C12B62" w:rsidRDefault="005E5F94" w:rsidP="00AD4F0B">
      <w:pPr>
        <w:pStyle w:val="ListParagraph"/>
        <w:numPr>
          <w:ilvl w:val="2"/>
          <w:numId w:val="97"/>
        </w:numPr>
        <w:ind w:left="1560" w:hanging="851"/>
        <w:jc w:val="both"/>
      </w:pPr>
      <w:r>
        <w:t>shall actively review the Test documentation;</w:t>
      </w:r>
    </w:p>
    <w:p w14:paraId="74606690" w14:textId="77777777" w:rsidR="00C12B62" w:rsidRDefault="005E5F94" w:rsidP="00AD4F0B">
      <w:pPr>
        <w:pStyle w:val="ListParagraph"/>
        <w:numPr>
          <w:ilvl w:val="2"/>
          <w:numId w:val="97"/>
        </w:numPr>
        <w:ind w:left="1560" w:hanging="851"/>
        <w:jc w:val="both"/>
      </w:pPr>
      <w:r>
        <w:t>will attend and engage in the performance of the Tests on behalf of the Buyer so as to enable the Buyer to gain an informed view of whether a Test Issue may be closed or whether the relevant element of the Test should be re-Tested;</w:t>
      </w:r>
    </w:p>
    <w:p w14:paraId="314B96E7" w14:textId="77777777" w:rsidR="00C12B62" w:rsidRDefault="005E5F94" w:rsidP="00AD4F0B">
      <w:pPr>
        <w:pStyle w:val="ListParagraph"/>
        <w:numPr>
          <w:ilvl w:val="2"/>
          <w:numId w:val="97"/>
        </w:numPr>
        <w:ind w:left="1560" w:hanging="851"/>
        <w:jc w:val="both"/>
      </w:pPr>
      <w:r>
        <w:t>shall not be involved in the execution of any Test;</w:t>
      </w:r>
    </w:p>
    <w:p w14:paraId="3BE8E7AC" w14:textId="77777777" w:rsidR="00C12B62" w:rsidRDefault="005E5F94" w:rsidP="00AD4F0B">
      <w:pPr>
        <w:pStyle w:val="ListParagraph"/>
        <w:numPr>
          <w:ilvl w:val="2"/>
          <w:numId w:val="97"/>
        </w:numPr>
        <w:ind w:left="1560" w:hanging="851"/>
        <w:jc w:val="both"/>
      </w:pPr>
      <w:r>
        <w:t xml:space="preserve">shall be required to verify that the Supplier conducted the Tests in accordance with the Test Success Criteria and the relevant Test Plan and Test Specification; </w:t>
      </w:r>
    </w:p>
    <w:p w14:paraId="710C7D76" w14:textId="77777777" w:rsidR="00C12B62" w:rsidRDefault="005E5F94" w:rsidP="00AD4F0B">
      <w:pPr>
        <w:pStyle w:val="ListParagraph"/>
        <w:numPr>
          <w:ilvl w:val="2"/>
          <w:numId w:val="97"/>
        </w:numPr>
        <w:ind w:left="1560" w:hanging="851"/>
        <w:jc w:val="both"/>
      </w:pPr>
      <w:r>
        <w:t xml:space="preserve">may produce and deliver their own, independent reports on Testing, which may be used by the Buyer to assess whether the Tests have been Achieved; </w:t>
      </w:r>
    </w:p>
    <w:p w14:paraId="0735F8C1" w14:textId="77777777" w:rsidR="00C12B62" w:rsidRDefault="005E5F94" w:rsidP="00AD4F0B">
      <w:pPr>
        <w:pStyle w:val="ListParagraph"/>
        <w:numPr>
          <w:ilvl w:val="2"/>
          <w:numId w:val="97"/>
        </w:numPr>
        <w:ind w:left="1560" w:hanging="851"/>
        <w:jc w:val="both"/>
      </w:pPr>
      <w:r>
        <w:t>may raise Test Issues on the Test Issue Management Log in respect of any Testing; and</w:t>
      </w:r>
    </w:p>
    <w:p w14:paraId="3C94B258" w14:textId="77777777" w:rsidR="00C12B62" w:rsidRDefault="005E5F94" w:rsidP="00AD4F0B">
      <w:pPr>
        <w:pStyle w:val="ListParagraph"/>
        <w:numPr>
          <w:ilvl w:val="1"/>
          <w:numId w:val="97"/>
        </w:numPr>
        <w:ind w:left="709" w:hanging="709"/>
        <w:jc w:val="both"/>
      </w:pPr>
      <w:r>
        <w:t>may require the Supplier to demonstrate the modifications made to any defective Deliverable before a Test Issue is closed.</w:t>
      </w:r>
    </w:p>
    <w:p w14:paraId="2F8AB695"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 xml:space="preserve">Auditing the quality of the test </w:t>
      </w:r>
    </w:p>
    <w:p w14:paraId="778B3915" w14:textId="77777777" w:rsidR="00C12B62" w:rsidRDefault="005E5F94" w:rsidP="00AD4F0B">
      <w:pPr>
        <w:pStyle w:val="ListParagraph"/>
        <w:numPr>
          <w:ilvl w:val="1"/>
          <w:numId w:val="97"/>
        </w:numPr>
        <w:jc w:val="both"/>
      </w:pPr>
      <w:r>
        <w:t>The Buyer or an agent or contractor appointed by the Buyer may perform on-going quality audits in respect of any part of the Testing (each a "</w:t>
      </w:r>
      <w:r w:rsidRPr="005559EB">
        <w:rPr>
          <w:b/>
        </w:rPr>
        <w:t>Testing Quality Audit</w:t>
      </w:r>
      <w:r>
        <w:t>") subject to the provisions set out in the agreed Quality Plan.</w:t>
      </w:r>
    </w:p>
    <w:p w14:paraId="3319DB5B" w14:textId="77777777" w:rsidR="00C12B62" w:rsidRDefault="005E5F94" w:rsidP="00AD4F0B">
      <w:pPr>
        <w:pStyle w:val="ListParagraph"/>
        <w:numPr>
          <w:ilvl w:val="1"/>
          <w:numId w:val="97"/>
        </w:numPr>
        <w:ind w:left="709" w:hanging="709"/>
        <w:jc w:val="both"/>
      </w:pPr>
      <w:r>
        <w:t>The Supplier shall allow sufficient time in the Test Plan to ensure that adequate responses to a Testing Quality Audit can be provided.</w:t>
      </w:r>
    </w:p>
    <w:p w14:paraId="02010E4D" w14:textId="77777777" w:rsidR="00C12B62" w:rsidRDefault="005E5F94" w:rsidP="00AD4F0B">
      <w:pPr>
        <w:pStyle w:val="ListParagraph"/>
        <w:numPr>
          <w:ilvl w:val="1"/>
          <w:numId w:val="97"/>
        </w:numPr>
        <w:ind w:left="709" w:hanging="709"/>
        <w:jc w:val="both"/>
      </w:pPr>
      <w:r>
        <w:lastRenderedPageBreak/>
        <w:t>The Buyer will give the Supplier at least 5 Working Days' written notice of the Buyer’s intention to undertake a Testing Quality Audit.</w:t>
      </w:r>
    </w:p>
    <w:p w14:paraId="7D8E4416" w14:textId="77777777" w:rsidR="00C12B62" w:rsidRDefault="005E5F94" w:rsidP="00AD4F0B">
      <w:pPr>
        <w:pStyle w:val="ListParagraph"/>
        <w:numPr>
          <w:ilvl w:val="1"/>
          <w:numId w:val="97"/>
        </w:numPr>
        <w:ind w:left="709" w:hanging="709"/>
        <w:jc w:val="both"/>
      </w:pPr>
      <w:r>
        <w:t>The Supplier shall provide all reasonable necessary assistance and access to all relevant documentation required by the Buyer to enable it to carry out the Testing Quality Audit.</w:t>
      </w:r>
    </w:p>
    <w:p w14:paraId="55D6EEF6" w14:textId="77777777" w:rsidR="00C12B62" w:rsidRDefault="005E5F94" w:rsidP="00AD4F0B">
      <w:pPr>
        <w:pStyle w:val="ListParagraph"/>
        <w:numPr>
          <w:ilvl w:val="1"/>
          <w:numId w:val="97"/>
        </w:numPr>
        <w:ind w:left="709" w:hanging="709"/>
        <w:jc w:val="both"/>
      </w:pPr>
      <w: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319A4496" w14:textId="77777777" w:rsidR="00C12B62" w:rsidRDefault="005E5F94" w:rsidP="00AD4F0B">
      <w:pPr>
        <w:pStyle w:val="ListParagraph"/>
        <w:numPr>
          <w:ilvl w:val="1"/>
          <w:numId w:val="97"/>
        </w:numPr>
        <w:ind w:left="709" w:hanging="709"/>
        <w:jc w:val="both"/>
      </w:pPr>
      <w:r>
        <w:t>In the event of an inadequate response to the written report from the Supplier, the Buyer (acting reasonably) may withhold a Satisfaction Certificate until the issues in the report have been addressed to the reasonable satisfaction of the Buyer.</w:t>
      </w:r>
    </w:p>
    <w:p w14:paraId="0645F394"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Outcome of the testing</w:t>
      </w:r>
    </w:p>
    <w:p w14:paraId="449E3A60" w14:textId="77777777" w:rsidR="00C12B62" w:rsidRPr="005559EB" w:rsidRDefault="005E5F94" w:rsidP="00AD4F0B">
      <w:pPr>
        <w:pStyle w:val="ListParagraph"/>
        <w:numPr>
          <w:ilvl w:val="1"/>
          <w:numId w:val="97"/>
        </w:numPr>
        <w:ind w:left="709" w:hanging="709"/>
        <w:jc w:val="both"/>
      </w:pPr>
      <w:r w:rsidRPr="005559EB">
        <w:t>The Buyer will issue a Satisfaction Certificate when the Deliverables satisfy the Test Success Criteria in respect of that Test without any Test Issues.</w:t>
      </w:r>
    </w:p>
    <w:p w14:paraId="053244E7" w14:textId="77777777" w:rsidR="00C12B62" w:rsidRDefault="005E5F94" w:rsidP="00AD4F0B">
      <w:pPr>
        <w:pStyle w:val="ListParagraph"/>
        <w:numPr>
          <w:ilvl w:val="1"/>
          <w:numId w:val="97"/>
        </w:numPr>
        <w:ind w:left="709" w:hanging="709"/>
        <w:jc w:val="both"/>
      </w:pPr>
      <w:r w:rsidRPr="005559EB">
        <w:t xml:space="preserve">If the </w:t>
      </w:r>
      <w:r>
        <w:t>Deliverables (or any relevant part) do not satisfy the Test Success Criteria then the Buyer shall notify the Supplier and:</w:t>
      </w:r>
    </w:p>
    <w:p w14:paraId="748A0517" w14:textId="77777777" w:rsidR="00C12B62" w:rsidRDefault="005E5F94" w:rsidP="00AD4F0B">
      <w:pPr>
        <w:pStyle w:val="ListParagraph"/>
        <w:numPr>
          <w:ilvl w:val="2"/>
          <w:numId w:val="97"/>
        </w:numPr>
        <w:ind w:left="1560" w:hanging="851"/>
        <w:jc w:val="both"/>
      </w:pPr>
      <w:r>
        <w:t xml:space="preserve">the Buyer may issue a Satisfaction Certificate conditional upon the remediation of the Test Issues; </w:t>
      </w:r>
    </w:p>
    <w:p w14:paraId="6DF245E1" w14:textId="77777777" w:rsidR="00C12B62" w:rsidRDefault="005E5F94" w:rsidP="00AD4F0B">
      <w:pPr>
        <w:pStyle w:val="ListParagraph"/>
        <w:numPr>
          <w:ilvl w:val="2"/>
          <w:numId w:val="97"/>
        </w:numPr>
        <w:ind w:left="1560" w:hanging="851"/>
        <w:jc w:val="both"/>
      </w:pPr>
      <w:r>
        <w:t>the Buyer may extend the Test Plan by such reasonable period or periods as the Parties may reasonably agree and require the Supplier to rectify the cause of the Test Issue and re-submit the Deliverables (or the relevant part) to Testing; or</w:t>
      </w:r>
    </w:p>
    <w:p w14:paraId="026FB2C4" w14:textId="77777777" w:rsidR="00C12B62" w:rsidRDefault="005E5F94" w:rsidP="00AD4F0B">
      <w:pPr>
        <w:pStyle w:val="ListParagraph"/>
        <w:numPr>
          <w:ilvl w:val="2"/>
          <w:numId w:val="97"/>
        </w:numPr>
        <w:ind w:left="1560" w:hanging="851"/>
        <w:jc w:val="both"/>
      </w:pPr>
      <w: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14:paraId="1229BD95" w14:textId="77777777" w:rsidR="00C12B62" w:rsidRDefault="005E5F94" w:rsidP="00AD4F0B">
      <w:pPr>
        <w:pStyle w:val="ListParagraph"/>
        <w:numPr>
          <w:ilvl w:val="1"/>
          <w:numId w:val="97"/>
        </w:numPr>
        <w:ind w:left="709" w:hanging="709"/>
        <w:jc w:val="both"/>
      </w:pPr>
      <w: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665AAF55" w14:textId="77777777" w:rsidR="00C12B62" w:rsidRDefault="005E5F94" w:rsidP="00AD4F0B">
      <w:pPr>
        <w:pStyle w:val="ListParagraph"/>
        <w:numPr>
          <w:ilvl w:val="1"/>
          <w:numId w:val="97"/>
        </w:numPr>
        <w:ind w:left="709" w:hanging="709"/>
        <w:jc w:val="both"/>
      </w:pPr>
      <w:r>
        <w:t>The Buyer shall issue a Satisfaction Certificate in respect of a given Milestone as soon as is reasonably practicable following:</w:t>
      </w:r>
    </w:p>
    <w:p w14:paraId="4005352F" w14:textId="77777777" w:rsidR="00C12B62" w:rsidRDefault="005E5F94" w:rsidP="00AD4F0B">
      <w:pPr>
        <w:pStyle w:val="ListParagraph"/>
        <w:numPr>
          <w:ilvl w:val="2"/>
          <w:numId w:val="97"/>
        </w:numPr>
        <w:ind w:left="1560" w:hanging="851"/>
        <w:jc w:val="both"/>
      </w:pPr>
      <w:r>
        <w:t>the issuing by the Buyer of Satisfaction Certificates and/or conditional Satisfaction Certificates in respect of all Deliverables related to that Milestone which are due to be Tested; and</w:t>
      </w:r>
    </w:p>
    <w:p w14:paraId="22D615BB" w14:textId="77777777" w:rsidR="00C12B62" w:rsidRDefault="005E5F94" w:rsidP="00AD4F0B">
      <w:pPr>
        <w:pStyle w:val="ListParagraph"/>
        <w:numPr>
          <w:ilvl w:val="2"/>
          <w:numId w:val="97"/>
        </w:numPr>
        <w:ind w:left="1560" w:hanging="851"/>
        <w:jc w:val="both"/>
      </w:pPr>
      <w:r>
        <w:t>performance by the Supplier to the reasonable satisfaction of the Buyer of any other tasks identified in the Implementation Plan as associated with that Milestone.</w:t>
      </w:r>
    </w:p>
    <w:p w14:paraId="0A0C6F9E" w14:textId="77777777" w:rsidR="00C12B62" w:rsidRDefault="005E5F94" w:rsidP="00AD4F0B">
      <w:pPr>
        <w:pStyle w:val="ListParagraph"/>
        <w:numPr>
          <w:ilvl w:val="1"/>
          <w:numId w:val="97"/>
        </w:numPr>
        <w:ind w:left="709" w:hanging="709"/>
        <w:jc w:val="both"/>
      </w:pPr>
      <w:r>
        <w:t>The grant of a Satisfaction Certificate shall entitle the Supplier to the receipt of a payment in respect of that Milestone in accordance with the provisions of any Implementation Plan and Clause 4 (Pricing and payments).</w:t>
      </w:r>
    </w:p>
    <w:p w14:paraId="1A22BB38" w14:textId="77777777" w:rsidR="00C12B62" w:rsidRDefault="005E5F94" w:rsidP="00AD4F0B">
      <w:pPr>
        <w:pStyle w:val="ListParagraph"/>
        <w:numPr>
          <w:ilvl w:val="1"/>
          <w:numId w:val="97"/>
        </w:numPr>
        <w:ind w:left="709" w:hanging="709"/>
        <w:jc w:val="both"/>
      </w:pPr>
      <w:r>
        <w:t>If a Milestone is not Achieved, the Buyer shall promptly issue a report to the Supplier setting out the applicable Test Issues and any other reasons for the relevant Milestone not being Achieved.</w:t>
      </w:r>
    </w:p>
    <w:p w14:paraId="41751D60" w14:textId="77777777" w:rsidR="00C12B62" w:rsidRDefault="005E5F94" w:rsidP="00AD4F0B">
      <w:pPr>
        <w:pStyle w:val="ListParagraph"/>
        <w:numPr>
          <w:ilvl w:val="1"/>
          <w:numId w:val="97"/>
        </w:numPr>
        <w:ind w:left="709" w:hanging="709"/>
        <w:jc w:val="both"/>
      </w:pPr>
      <w:r>
        <w:t xml:space="preserve">If there are Test Issues but these do not exceed the Test Issues Threshold, then provided there are no Material Test Issues, the Buyer shall issue a Satisfaction Certificate. </w:t>
      </w:r>
    </w:p>
    <w:p w14:paraId="44F4B109" w14:textId="77777777" w:rsidR="00C12B62" w:rsidRDefault="005E5F94" w:rsidP="00AD4F0B">
      <w:pPr>
        <w:pStyle w:val="ListParagraph"/>
        <w:numPr>
          <w:ilvl w:val="1"/>
          <w:numId w:val="97"/>
        </w:numPr>
        <w:ind w:left="709" w:hanging="709"/>
        <w:jc w:val="both"/>
      </w:pPr>
      <w:r>
        <w:lastRenderedPageBreak/>
        <w:t>If there is one or more Material Test Issue(s), the Buyer shall refuse to issue a Satisfaction Certificate and, without prejudice to the Buyer’s other rights and remedies, such failure shall constitute a material Default.</w:t>
      </w:r>
    </w:p>
    <w:p w14:paraId="7A3872D8" w14:textId="77777777" w:rsidR="00C12B62" w:rsidRDefault="005E5F94" w:rsidP="00AD4F0B">
      <w:pPr>
        <w:pStyle w:val="ListParagraph"/>
        <w:numPr>
          <w:ilvl w:val="1"/>
          <w:numId w:val="97"/>
        </w:numPr>
        <w:ind w:left="709" w:hanging="709"/>
        <w:jc w:val="both"/>
      </w:pPr>
      <w: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629ABABC" w14:textId="77777777" w:rsidR="00C12B62" w:rsidRDefault="005E5F94" w:rsidP="00AD4F0B">
      <w:pPr>
        <w:pStyle w:val="ListParagraph"/>
        <w:numPr>
          <w:ilvl w:val="2"/>
          <w:numId w:val="97"/>
        </w:numPr>
        <w:ind w:left="1560" w:hanging="851"/>
        <w:jc w:val="both"/>
      </w:pPr>
      <w: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64FA9849" w14:textId="77777777" w:rsidR="00C12B62" w:rsidRDefault="005E5F94" w:rsidP="00AD4F0B">
      <w:pPr>
        <w:pStyle w:val="ListParagraph"/>
        <w:numPr>
          <w:ilvl w:val="2"/>
          <w:numId w:val="97"/>
        </w:numPr>
        <w:ind w:left="1560" w:hanging="851"/>
        <w:jc w:val="both"/>
      </w:pPr>
      <w:r>
        <w:t>where the Buyer issues a conditional Satisfaction Certificate, it may (but shall not be obliged to) revise the failed Milestone Date and any subsequent Milestone Date.</w:t>
      </w:r>
    </w:p>
    <w:p w14:paraId="7CB10820" w14:textId="77777777" w:rsidR="00C12B62" w:rsidRPr="005559EB" w:rsidRDefault="005E5F94" w:rsidP="00AD4F0B">
      <w:pPr>
        <w:pStyle w:val="ListParagraph"/>
        <w:numPr>
          <w:ilvl w:val="0"/>
          <w:numId w:val="97"/>
        </w:numPr>
        <w:ind w:left="709" w:hanging="709"/>
        <w:jc w:val="both"/>
        <w:rPr>
          <w:b/>
          <w:bCs/>
          <w:sz w:val="24"/>
          <w:szCs w:val="24"/>
        </w:rPr>
      </w:pPr>
      <w:r w:rsidRPr="005559EB">
        <w:rPr>
          <w:b/>
          <w:bCs/>
          <w:sz w:val="24"/>
          <w:szCs w:val="24"/>
        </w:rPr>
        <w:t>Risk</w:t>
      </w:r>
    </w:p>
    <w:p w14:paraId="2E91AB23" w14:textId="77777777" w:rsidR="00C12B62" w:rsidRDefault="005E5F94" w:rsidP="00AD4F0B">
      <w:pPr>
        <w:pStyle w:val="ListParagraph"/>
        <w:numPr>
          <w:ilvl w:val="1"/>
          <w:numId w:val="97"/>
        </w:numPr>
        <w:ind w:left="709" w:hanging="709"/>
        <w:jc w:val="both"/>
      </w:pPr>
      <w:r>
        <w:t>The issue of a Satisfaction Certificate and/or a conditional Satisfaction Certificate shall not:</w:t>
      </w:r>
    </w:p>
    <w:p w14:paraId="255F2CC4" w14:textId="77777777" w:rsidR="00C12B62" w:rsidRDefault="005E5F94" w:rsidP="00AD4F0B">
      <w:pPr>
        <w:pStyle w:val="ListParagraph"/>
        <w:numPr>
          <w:ilvl w:val="2"/>
          <w:numId w:val="97"/>
        </w:numPr>
        <w:ind w:left="1560" w:hanging="851"/>
        <w:jc w:val="both"/>
      </w:pPr>
      <w:r>
        <w:t>operate to transfer any risk that the relevant Deliverable or Milestone is complete or will meet and/or satisfy the Buyer’s requirements for that Deliverable or Milestone; or</w:t>
      </w:r>
    </w:p>
    <w:p w14:paraId="4F4526E1" w14:textId="77777777" w:rsidR="00C12B62" w:rsidRDefault="005E5F94" w:rsidP="00AD4F0B">
      <w:pPr>
        <w:pStyle w:val="ListParagraph"/>
        <w:numPr>
          <w:ilvl w:val="2"/>
          <w:numId w:val="97"/>
        </w:numPr>
        <w:ind w:left="1560" w:hanging="851"/>
        <w:jc w:val="both"/>
      </w:pPr>
      <w:r>
        <w:t xml:space="preserve">affect the Buyer’s right subsequently to reject all or any element of the Deliverables and/or any Milestone to which a Satisfaction Certificate relates. </w:t>
      </w:r>
    </w:p>
    <w:p w14:paraId="2AF1711D" w14:textId="77777777" w:rsidR="005559EB" w:rsidRDefault="005559EB" w:rsidP="00C45B3F">
      <w:pPr>
        <w:suppressAutoHyphens w:val="0"/>
        <w:spacing w:after="160" w:line="251" w:lineRule="auto"/>
        <w:jc w:val="both"/>
      </w:pPr>
      <w:r>
        <w:br w:type="page"/>
      </w:r>
    </w:p>
    <w:p w14:paraId="0B8D242E" w14:textId="77777777" w:rsidR="00C12B62" w:rsidRPr="005559EB" w:rsidRDefault="005E5F94" w:rsidP="005559EB">
      <w:pPr>
        <w:spacing w:after="240"/>
        <w:rPr>
          <w:b/>
          <w:bCs/>
          <w:sz w:val="28"/>
          <w:szCs w:val="28"/>
        </w:rPr>
      </w:pPr>
      <w:r w:rsidRPr="005559EB">
        <w:rPr>
          <w:b/>
          <w:bCs/>
          <w:sz w:val="28"/>
          <w:szCs w:val="28"/>
        </w:rPr>
        <w:lastRenderedPageBreak/>
        <w:t>Annex 1: Test Issues, Severity Levels</w:t>
      </w:r>
    </w:p>
    <w:p w14:paraId="40B1A67E" w14:textId="77777777" w:rsidR="00C12B62" w:rsidRPr="005559EB" w:rsidRDefault="005E5F94" w:rsidP="00AD4F0B">
      <w:pPr>
        <w:pStyle w:val="ListParagraph"/>
        <w:numPr>
          <w:ilvl w:val="0"/>
          <w:numId w:val="53"/>
        </w:numPr>
        <w:ind w:left="709" w:hanging="709"/>
        <w:jc w:val="both"/>
        <w:rPr>
          <w:b/>
          <w:bCs/>
          <w:sz w:val="24"/>
          <w:szCs w:val="24"/>
        </w:rPr>
      </w:pPr>
      <w:r w:rsidRPr="005559EB">
        <w:rPr>
          <w:b/>
          <w:bCs/>
          <w:sz w:val="24"/>
          <w:szCs w:val="24"/>
        </w:rPr>
        <w:t xml:space="preserve">Severity 1 Error </w:t>
      </w:r>
    </w:p>
    <w:p w14:paraId="7A4D08EF" w14:textId="77777777" w:rsidR="00C12B62" w:rsidRDefault="005E5F94" w:rsidP="00AD4F0B">
      <w:pPr>
        <w:pStyle w:val="ListParagraph"/>
        <w:numPr>
          <w:ilvl w:val="1"/>
          <w:numId w:val="53"/>
        </w:numPr>
        <w:ind w:left="709" w:hanging="709"/>
        <w:jc w:val="both"/>
      </w:pPr>
      <w:r>
        <w:t>This is an error that causes non-recoverable conditions, e.g. it is not possible to continue using a Component.</w:t>
      </w:r>
    </w:p>
    <w:p w14:paraId="785CBEDE" w14:textId="77777777" w:rsidR="00C12B62" w:rsidRPr="005559EB" w:rsidRDefault="005E5F94" w:rsidP="00AD4F0B">
      <w:pPr>
        <w:pStyle w:val="ListParagraph"/>
        <w:numPr>
          <w:ilvl w:val="0"/>
          <w:numId w:val="53"/>
        </w:numPr>
        <w:ind w:left="709" w:hanging="709"/>
        <w:jc w:val="both"/>
        <w:rPr>
          <w:b/>
          <w:bCs/>
          <w:sz w:val="24"/>
          <w:szCs w:val="24"/>
        </w:rPr>
      </w:pPr>
      <w:r w:rsidRPr="005559EB">
        <w:rPr>
          <w:b/>
          <w:bCs/>
          <w:sz w:val="24"/>
          <w:szCs w:val="24"/>
        </w:rPr>
        <w:t>Severity 2 Error</w:t>
      </w:r>
    </w:p>
    <w:p w14:paraId="19134934" w14:textId="77777777" w:rsidR="00C12B62" w:rsidRDefault="005E5F94" w:rsidP="00AD4F0B">
      <w:pPr>
        <w:pStyle w:val="ListParagraph"/>
        <w:numPr>
          <w:ilvl w:val="1"/>
          <w:numId w:val="53"/>
        </w:numPr>
        <w:ind w:left="709" w:hanging="709"/>
        <w:jc w:val="both"/>
      </w:pPr>
      <w:r>
        <w:t>This is an error for which, as reasonably determined by the Buyer, there is no practicable workaround available, and which:</w:t>
      </w:r>
    </w:p>
    <w:p w14:paraId="13EC21CA" w14:textId="77777777" w:rsidR="00C12B62" w:rsidRDefault="005E5F94" w:rsidP="00AD4F0B">
      <w:pPr>
        <w:pStyle w:val="ListParagraph"/>
        <w:numPr>
          <w:ilvl w:val="2"/>
          <w:numId w:val="53"/>
        </w:numPr>
        <w:ind w:left="1560" w:hanging="851"/>
        <w:jc w:val="both"/>
      </w:pPr>
      <w:r>
        <w:t xml:space="preserve">causes a Component to become unusable; </w:t>
      </w:r>
    </w:p>
    <w:p w14:paraId="64D90A50" w14:textId="77777777" w:rsidR="00C12B62" w:rsidRDefault="005E5F94" w:rsidP="00AD4F0B">
      <w:pPr>
        <w:pStyle w:val="ListParagraph"/>
        <w:numPr>
          <w:ilvl w:val="2"/>
          <w:numId w:val="53"/>
        </w:numPr>
        <w:ind w:left="1560" w:hanging="851"/>
        <w:jc w:val="both"/>
      </w:pPr>
      <w:r>
        <w:t xml:space="preserve">causes a lack of functionality, or unexpected functionality, that has an impact on the current Test; or </w:t>
      </w:r>
    </w:p>
    <w:p w14:paraId="756D8749" w14:textId="77777777" w:rsidR="00C12B62" w:rsidRDefault="005E5F94" w:rsidP="00AD4F0B">
      <w:pPr>
        <w:pStyle w:val="ListParagraph"/>
        <w:numPr>
          <w:ilvl w:val="2"/>
          <w:numId w:val="53"/>
        </w:numPr>
        <w:ind w:left="1560" w:hanging="851"/>
        <w:jc w:val="both"/>
      </w:pPr>
      <w:r>
        <w:t>has an adverse impact on any other Component(s) or any other area of the Deliverables;</w:t>
      </w:r>
    </w:p>
    <w:p w14:paraId="05EBEEC3" w14:textId="77777777" w:rsidR="00C12B62" w:rsidRPr="005559EB" w:rsidRDefault="005E5F94" w:rsidP="00AD4F0B">
      <w:pPr>
        <w:pStyle w:val="ListParagraph"/>
        <w:numPr>
          <w:ilvl w:val="0"/>
          <w:numId w:val="53"/>
        </w:numPr>
        <w:ind w:left="709" w:hanging="709"/>
        <w:jc w:val="both"/>
        <w:rPr>
          <w:b/>
          <w:bCs/>
          <w:sz w:val="24"/>
          <w:szCs w:val="24"/>
        </w:rPr>
      </w:pPr>
      <w:r w:rsidRPr="005559EB">
        <w:rPr>
          <w:b/>
          <w:bCs/>
          <w:sz w:val="24"/>
          <w:szCs w:val="24"/>
        </w:rPr>
        <w:t>Severity 3 Error</w:t>
      </w:r>
    </w:p>
    <w:p w14:paraId="47337067" w14:textId="77777777" w:rsidR="00C12B62" w:rsidRDefault="005E5F94" w:rsidP="00AD4F0B">
      <w:pPr>
        <w:pStyle w:val="ListParagraph"/>
        <w:numPr>
          <w:ilvl w:val="1"/>
          <w:numId w:val="53"/>
        </w:numPr>
        <w:ind w:left="709" w:hanging="709"/>
        <w:jc w:val="both"/>
      </w:pPr>
      <w:r>
        <w:t>This is an error which:</w:t>
      </w:r>
    </w:p>
    <w:p w14:paraId="1B6BF6C9" w14:textId="77777777" w:rsidR="00C12B62" w:rsidRDefault="005E5F94" w:rsidP="00AD4F0B">
      <w:pPr>
        <w:pStyle w:val="ListParagraph"/>
        <w:numPr>
          <w:ilvl w:val="2"/>
          <w:numId w:val="53"/>
        </w:numPr>
        <w:ind w:left="1560" w:hanging="851"/>
        <w:jc w:val="both"/>
      </w:pPr>
      <w:r>
        <w:t xml:space="preserve">causes a Component to become unusable; </w:t>
      </w:r>
    </w:p>
    <w:p w14:paraId="17E74EEB" w14:textId="77777777" w:rsidR="00C12B62" w:rsidRDefault="005E5F94" w:rsidP="00AD4F0B">
      <w:pPr>
        <w:pStyle w:val="ListParagraph"/>
        <w:numPr>
          <w:ilvl w:val="2"/>
          <w:numId w:val="53"/>
        </w:numPr>
        <w:ind w:left="1560" w:hanging="851"/>
        <w:jc w:val="both"/>
      </w:pPr>
      <w:r>
        <w:t xml:space="preserve">causes a lack of functionality, or unexpected functionality, but which does not impact on the current Test; or </w:t>
      </w:r>
    </w:p>
    <w:p w14:paraId="1FCB554E" w14:textId="77777777" w:rsidR="00C12B62" w:rsidRDefault="005E5F94" w:rsidP="00AD4F0B">
      <w:pPr>
        <w:pStyle w:val="ListParagraph"/>
        <w:numPr>
          <w:ilvl w:val="2"/>
          <w:numId w:val="53"/>
        </w:numPr>
        <w:ind w:left="1560" w:hanging="851"/>
        <w:jc w:val="both"/>
      </w:pPr>
      <w:r>
        <w:t>has an impact on any other Component(s) or any other area of the Deliverables;</w:t>
      </w:r>
    </w:p>
    <w:p w14:paraId="56945332" w14:textId="77777777" w:rsidR="00C12B62" w:rsidRDefault="005E5F94" w:rsidP="00C45B3F">
      <w:pPr>
        <w:pStyle w:val="ListParagraph"/>
        <w:ind w:left="709"/>
        <w:jc w:val="both"/>
      </w:pPr>
      <w:r>
        <w:t>but for which, as reasonably determined by the Buyer, there is a practicable workaround available;</w:t>
      </w:r>
    </w:p>
    <w:p w14:paraId="13489868" w14:textId="77777777" w:rsidR="00C12B62" w:rsidRPr="005559EB" w:rsidRDefault="005E5F94" w:rsidP="00AD4F0B">
      <w:pPr>
        <w:pStyle w:val="ListParagraph"/>
        <w:numPr>
          <w:ilvl w:val="0"/>
          <w:numId w:val="53"/>
        </w:numPr>
        <w:ind w:left="709" w:hanging="709"/>
        <w:jc w:val="both"/>
        <w:rPr>
          <w:b/>
          <w:bCs/>
          <w:sz w:val="24"/>
          <w:szCs w:val="24"/>
        </w:rPr>
      </w:pPr>
      <w:r w:rsidRPr="005559EB">
        <w:rPr>
          <w:b/>
          <w:bCs/>
          <w:sz w:val="24"/>
          <w:szCs w:val="24"/>
        </w:rPr>
        <w:t>Severity 4 Error</w:t>
      </w:r>
    </w:p>
    <w:p w14:paraId="630B8F31" w14:textId="77777777" w:rsidR="00C12B62" w:rsidRDefault="005E5F94" w:rsidP="00AD4F0B">
      <w:pPr>
        <w:pStyle w:val="ListParagraph"/>
        <w:numPr>
          <w:ilvl w:val="1"/>
          <w:numId w:val="53"/>
        </w:numPr>
        <w:ind w:left="709" w:hanging="709"/>
        <w:jc w:val="both"/>
      </w:pPr>
      <w:r>
        <w:t>This is an error which causes incorrect functionality of a Component or process, but for which there is a simple, Component based, workaround, and which has no impact on the current Test, or other areas of the Deliverables.</w:t>
      </w:r>
    </w:p>
    <w:p w14:paraId="4D813A98" w14:textId="77777777" w:rsidR="00C12B62" w:rsidRPr="005559EB" w:rsidRDefault="005E5F94" w:rsidP="00AD4F0B">
      <w:pPr>
        <w:pStyle w:val="ListParagraph"/>
        <w:numPr>
          <w:ilvl w:val="0"/>
          <w:numId w:val="53"/>
        </w:numPr>
        <w:ind w:left="709" w:hanging="709"/>
        <w:jc w:val="both"/>
        <w:rPr>
          <w:b/>
          <w:bCs/>
          <w:sz w:val="24"/>
          <w:szCs w:val="24"/>
        </w:rPr>
      </w:pPr>
      <w:r w:rsidRPr="005559EB">
        <w:rPr>
          <w:b/>
          <w:bCs/>
          <w:sz w:val="24"/>
          <w:szCs w:val="24"/>
        </w:rPr>
        <w:t>Severity 5 Error</w:t>
      </w:r>
    </w:p>
    <w:p w14:paraId="71B1B35B" w14:textId="77777777" w:rsidR="00C12B62" w:rsidRDefault="005E5F94" w:rsidP="00AD4F0B">
      <w:pPr>
        <w:pStyle w:val="ListParagraph"/>
        <w:numPr>
          <w:ilvl w:val="1"/>
          <w:numId w:val="53"/>
        </w:numPr>
        <w:ind w:left="709" w:hanging="709"/>
        <w:jc w:val="both"/>
      </w:pPr>
      <w:r>
        <w:t>This is an error that causes a minor problem, for which no workaround is required, and which has no impact on the current Test, or other areas of the Deliverables.</w:t>
      </w:r>
    </w:p>
    <w:p w14:paraId="493A979B" w14:textId="77777777" w:rsidR="005559EB" w:rsidRDefault="005559EB" w:rsidP="00C45B3F">
      <w:pPr>
        <w:suppressAutoHyphens w:val="0"/>
        <w:spacing w:after="160" w:line="251" w:lineRule="auto"/>
        <w:jc w:val="both"/>
      </w:pPr>
      <w:r>
        <w:br w:type="page"/>
      </w:r>
    </w:p>
    <w:p w14:paraId="67D6DE5D" w14:textId="77777777" w:rsidR="00C12B62" w:rsidRPr="005559EB" w:rsidRDefault="005E5F94" w:rsidP="005559EB">
      <w:pPr>
        <w:spacing w:after="240"/>
        <w:rPr>
          <w:b/>
          <w:bCs/>
          <w:sz w:val="28"/>
          <w:szCs w:val="28"/>
        </w:rPr>
      </w:pPr>
      <w:r w:rsidRPr="005559EB">
        <w:rPr>
          <w:b/>
          <w:bCs/>
          <w:sz w:val="28"/>
          <w:szCs w:val="28"/>
        </w:rPr>
        <w:lastRenderedPageBreak/>
        <w:t>Annex 2: Satisfaction Certificate</w:t>
      </w:r>
    </w:p>
    <w:p w14:paraId="391D7372" w14:textId="77777777" w:rsidR="00C12B62" w:rsidRPr="00787D94" w:rsidRDefault="005E5F94">
      <w:r w:rsidRPr="00787D94">
        <w:rPr>
          <w:b/>
          <w:bCs/>
        </w:rPr>
        <w:t>To:</w:t>
      </w:r>
      <w:r w:rsidRPr="00787D94">
        <w:tab/>
      </w:r>
      <w:r w:rsidRPr="00787D94">
        <w:tab/>
      </w:r>
      <w:r w:rsidRPr="00787D94">
        <w:rPr>
          <w:bCs/>
        </w:rPr>
        <w:t>[insert name of Supplier]</w:t>
      </w:r>
      <w:r w:rsidRPr="00787D94">
        <w:t xml:space="preserve"> </w:t>
      </w:r>
    </w:p>
    <w:p w14:paraId="39E2B834" w14:textId="77777777" w:rsidR="00C12B62" w:rsidRPr="00787D94" w:rsidRDefault="005E5F94">
      <w:pPr>
        <w:rPr>
          <w:bCs/>
        </w:rPr>
      </w:pPr>
      <w:r w:rsidRPr="00787D94">
        <w:rPr>
          <w:b/>
          <w:bCs/>
        </w:rPr>
        <w:t>From:</w:t>
      </w:r>
      <w:r w:rsidRPr="00787D94">
        <w:tab/>
      </w:r>
      <w:r w:rsidRPr="00787D94">
        <w:tab/>
      </w:r>
      <w:r w:rsidRPr="00787D94">
        <w:rPr>
          <w:bCs/>
        </w:rPr>
        <w:t>[insert name of Buyer]</w:t>
      </w:r>
    </w:p>
    <w:p w14:paraId="49C169EC" w14:textId="77777777" w:rsidR="00C12B62" w:rsidRPr="00787D94" w:rsidRDefault="007C36B3" w:rsidP="007C36B3">
      <w:pPr>
        <w:ind w:left="142" w:hanging="142"/>
        <w:rPr>
          <w:b/>
        </w:rPr>
      </w:pPr>
      <w:r w:rsidRPr="00787D94">
        <w:rPr>
          <w:b/>
        </w:rPr>
        <w:t xml:space="preserve">Date: </w:t>
      </w:r>
      <w:r w:rsidRPr="00787D94">
        <w:rPr>
          <w:b/>
        </w:rPr>
        <w:tab/>
      </w:r>
      <w:r w:rsidRPr="00787D94">
        <w:rPr>
          <w:b/>
        </w:rPr>
        <w:tab/>
      </w:r>
      <w:r w:rsidR="005E5F94" w:rsidRPr="00787D94">
        <w:rPr>
          <w:bCs/>
        </w:rPr>
        <w:t>[insert Date dd/mm/yyyy]</w:t>
      </w:r>
    </w:p>
    <w:p w14:paraId="1C096412" w14:textId="77777777" w:rsidR="00C12B62" w:rsidRPr="00787D94" w:rsidRDefault="00C12B62"/>
    <w:p w14:paraId="2F50B825" w14:textId="77777777" w:rsidR="00C12B62" w:rsidRPr="00787D94" w:rsidRDefault="005E5F94" w:rsidP="007C36B3">
      <w:r w:rsidRPr="00787D94">
        <w:t>Dear Sirs,</w:t>
      </w:r>
    </w:p>
    <w:p w14:paraId="46B5205C" w14:textId="77777777" w:rsidR="00C12B62" w:rsidRPr="00787D94" w:rsidRDefault="005E5F94" w:rsidP="00C45B3F">
      <w:pPr>
        <w:jc w:val="both"/>
        <w:rPr>
          <w:b/>
          <w:u w:val="single"/>
        </w:rPr>
      </w:pPr>
      <w:r w:rsidRPr="00787D94">
        <w:rPr>
          <w:b/>
          <w:u w:val="single"/>
        </w:rPr>
        <w:t>Satisfaction Certificate</w:t>
      </w:r>
    </w:p>
    <w:p w14:paraId="2DA736C0" w14:textId="77777777" w:rsidR="00C12B62" w:rsidRPr="00787D94" w:rsidRDefault="005E5F94" w:rsidP="00C45B3F">
      <w:pPr>
        <w:jc w:val="both"/>
      </w:pPr>
      <w:r w:rsidRPr="00787D94">
        <w:rPr>
          <w:b/>
          <w:bCs/>
        </w:rPr>
        <w:t>Deliverable/Milestone(s):</w:t>
      </w:r>
      <w:r w:rsidRPr="00787D94">
        <w:t xml:space="preserve"> </w:t>
      </w:r>
      <w:r w:rsidRPr="00787D94">
        <w:rPr>
          <w:bCs/>
        </w:rPr>
        <w:t>[Insert relevant description of the agreed Deliverables/Milestones].</w:t>
      </w:r>
    </w:p>
    <w:p w14:paraId="02EC289D" w14:textId="77777777" w:rsidR="00C12B62" w:rsidRPr="00787D94" w:rsidRDefault="005E5F94" w:rsidP="00C45B3F">
      <w:pPr>
        <w:jc w:val="both"/>
      </w:pPr>
      <w:r w:rsidRPr="00787D94">
        <w:t>We refer to the agreement ("</w:t>
      </w:r>
      <w:r w:rsidRPr="00787D94">
        <w:rPr>
          <w:b/>
        </w:rPr>
        <w:t>Call-Off Contract"</w:t>
      </w:r>
      <w:r w:rsidRPr="00787D94">
        <w:t xml:space="preserve">) </w:t>
      </w:r>
      <w:r w:rsidRPr="00787D94">
        <w:rPr>
          <w:bCs/>
        </w:rPr>
        <w:t>[insert Call-Off Contract reference number and any applicable SOW reference]</w:t>
      </w:r>
      <w:r w:rsidRPr="00787D94">
        <w:t xml:space="preserve"> relating to the provision </w:t>
      </w:r>
      <w:r w:rsidRPr="00787D94">
        <w:rPr>
          <w:b/>
          <w:bCs/>
        </w:rPr>
        <w:t>of the [insert description of the Deliverables]</w:t>
      </w:r>
      <w:r w:rsidRPr="00787D94">
        <w:t xml:space="preserve"> between the </w:t>
      </w:r>
      <w:r w:rsidRPr="00787D94">
        <w:rPr>
          <w:bCs/>
        </w:rPr>
        <w:t>[insert Buyer name]</w:t>
      </w:r>
      <w:r w:rsidRPr="00787D94">
        <w:t xml:space="preserve"> ("</w:t>
      </w:r>
      <w:r w:rsidRPr="00787D94">
        <w:rPr>
          <w:b/>
        </w:rPr>
        <w:t>Buyer</w:t>
      </w:r>
      <w:r w:rsidRPr="00787D94">
        <w:t xml:space="preserve">") and </w:t>
      </w:r>
      <w:r w:rsidRPr="00787D94">
        <w:rPr>
          <w:bCs/>
        </w:rPr>
        <w:t>[insert Supplier name]</w:t>
      </w:r>
      <w:r w:rsidRPr="00787D94">
        <w:t xml:space="preserve"> ("</w:t>
      </w:r>
      <w:r w:rsidRPr="00787D94">
        <w:rPr>
          <w:b/>
        </w:rPr>
        <w:t>Supplier</w:t>
      </w:r>
      <w:r w:rsidRPr="00787D94">
        <w:t>") dated [insert Call-Off Start Date dd/mm/yyyy].</w:t>
      </w:r>
    </w:p>
    <w:p w14:paraId="38DEBFBD" w14:textId="77777777" w:rsidR="00C12B62" w:rsidRPr="00787D94" w:rsidRDefault="005E5F94" w:rsidP="00C45B3F">
      <w:pPr>
        <w:jc w:val="both"/>
      </w:pPr>
      <w:r w:rsidRPr="00787D94">
        <w:t>The definitions for any capitalised terms in this certificate are as set out in the Call-Off Contract.</w:t>
      </w:r>
    </w:p>
    <w:p w14:paraId="546E920C" w14:textId="77777777" w:rsidR="00C12B62" w:rsidRPr="00787D94" w:rsidRDefault="005E5F94" w:rsidP="00C45B3F">
      <w:pPr>
        <w:jc w:val="both"/>
      </w:pPr>
      <w:r w:rsidRPr="00787D94">
        <w:t xml:space="preserve">[We confirm that all the Deliverables relating to </w:t>
      </w:r>
      <w:r w:rsidRPr="00787D94">
        <w:rPr>
          <w:bCs/>
        </w:rPr>
        <w:t>[insert relevant description of Deliverables/agreed Milestones and/or reference number(s) from the Implementation Plan]</w:t>
      </w:r>
      <w:r w:rsidRPr="00787D94">
        <w:t xml:space="preserve"> have been tested successfully in accordance with the Test Plan [or that a conditional Satisfaction Certificate has been issued in respect of those Deliverables that have not satisfied the relevant Test Success Criteria].</w:t>
      </w:r>
    </w:p>
    <w:p w14:paraId="30E5C5C7" w14:textId="77777777" w:rsidR="00C12B62" w:rsidRPr="00787D94" w:rsidRDefault="005E5F94" w:rsidP="00C45B3F">
      <w:pPr>
        <w:jc w:val="both"/>
        <w:rPr>
          <w:b/>
        </w:rPr>
      </w:pPr>
      <w:r w:rsidRPr="00787D94">
        <w:rPr>
          <w:b/>
        </w:rPr>
        <w:t>[OR]</w:t>
      </w:r>
    </w:p>
    <w:p w14:paraId="79E140F3" w14:textId="77777777" w:rsidR="00C12B62" w:rsidRPr="00787D94" w:rsidRDefault="005E5F94" w:rsidP="00C45B3F">
      <w:pPr>
        <w:jc w:val="both"/>
      </w:pPr>
      <w:r w:rsidRPr="00787D94">
        <w:t>[This Satisfaction Certificate is granted on the condition that any Test Issues are remedied in accordance with the Rectification Plan attached to this certificate.]</w:t>
      </w:r>
    </w:p>
    <w:p w14:paraId="5185AC6D" w14:textId="77777777" w:rsidR="00C12B62" w:rsidRPr="00787D94" w:rsidRDefault="005E5F94" w:rsidP="00C45B3F">
      <w:pPr>
        <w:jc w:val="both"/>
      </w:pPr>
      <w:r w:rsidRPr="00787D94">
        <w:t>[You may now issue an invoice in respect of the Milestone Payment associated with this Milestone in accordance with Clause 4 (Pricing and payments)].</w:t>
      </w:r>
    </w:p>
    <w:p w14:paraId="1034BF12" w14:textId="77777777" w:rsidR="00C12B62" w:rsidRPr="00787D94" w:rsidRDefault="00C12B62"/>
    <w:p w14:paraId="5292D77A" w14:textId="77777777" w:rsidR="00C12B62" w:rsidRPr="00787D94" w:rsidRDefault="005E5F94">
      <w:r w:rsidRPr="00787D94">
        <w:t>Yours faithfully</w:t>
      </w:r>
      <w:r w:rsidR="007C36B3" w:rsidRPr="00787D94">
        <w:t>,</w:t>
      </w:r>
    </w:p>
    <w:p w14:paraId="6661372A" w14:textId="77777777" w:rsidR="00C12B62" w:rsidRPr="00787D94" w:rsidRDefault="005E5F94">
      <w:pPr>
        <w:rPr>
          <w:bCs/>
        </w:rPr>
      </w:pPr>
      <w:r w:rsidRPr="00787D94">
        <w:rPr>
          <w:bCs/>
        </w:rPr>
        <w:t>[insert Name]</w:t>
      </w:r>
    </w:p>
    <w:p w14:paraId="3A8E29EA" w14:textId="77777777" w:rsidR="00C12B62" w:rsidRPr="00787D94" w:rsidRDefault="005E5F94">
      <w:pPr>
        <w:rPr>
          <w:bCs/>
        </w:rPr>
      </w:pPr>
      <w:r w:rsidRPr="00787D94">
        <w:rPr>
          <w:bCs/>
        </w:rPr>
        <w:t>[insert Position]</w:t>
      </w:r>
    </w:p>
    <w:p w14:paraId="28D444E5" w14:textId="77777777" w:rsidR="00C12B62" w:rsidRPr="007C36B3" w:rsidRDefault="005E5F94">
      <w:pPr>
        <w:rPr>
          <w:bCs/>
        </w:rPr>
        <w:sectPr w:rsidR="00C12B62" w:rsidRPr="007C36B3" w:rsidSect="005E2D2A">
          <w:headerReference w:type="default" r:id="rId36"/>
          <w:footerReference w:type="default" r:id="rId37"/>
          <w:pgSz w:w="11906" w:h="16838"/>
          <w:pgMar w:top="1440" w:right="1440" w:bottom="993" w:left="1440" w:header="708" w:footer="708" w:gutter="0"/>
          <w:cols w:space="720"/>
        </w:sectPr>
      </w:pPr>
      <w:r w:rsidRPr="00787D94">
        <w:t xml:space="preserve">acting on behalf of </w:t>
      </w:r>
      <w:r w:rsidRPr="00787D94">
        <w:rPr>
          <w:bCs/>
        </w:rPr>
        <w:t>[insert name of Buyer]</w:t>
      </w:r>
    </w:p>
    <w:p w14:paraId="7263CEEB" w14:textId="6786C113" w:rsidR="00C12B62" w:rsidRDefault="005E5F94" w:rsidP="00DC1830">
      <w:pPr>
        <w:pStyle w:val="Heading2"/>
        <w:spacing w:before="0" w:line="240" w:lineRule="auto"/>
      </w:pPr>
      <w:bookmarkStart w:id="104" w:name="_Toc62664429"/>
      <w:r w:rsidRPr="007C36B3">
        <w:rPr>
          <w:sz w:val="32"/>
          <w:szCs w:val="28"/>
        </w:rPr>
        <w:lastRenderedPageBreak/>
        <w:t>Call-Off Schedule 14 (Service Levels and Balanced Scorecard)</w:t>
      </w:r>
      <w:r w:rsidR="00DA029E">
        <w:rPr>
          <w:sz w:val="32"/>
          <w:szCs w:val="28"/>
        </w:rPr>
        <w:t xml:space="preserve"> – NOT APPLICABLE</w:t>
      </w:r>
      <w:bookmarkEnd w:id="104"/>
    </w:p>
    <w:p w14:paraId="06E25B1C" w14:textId="77777777" w:rsidR="00C12B62" w:rsidRPr="005559EB" w:rsidRDefault="005E5F94" w:rsidP="00C45B3F">
      <w:pPr>
        <w:spacing w:after="240"/>
        <w:jc w:val="both"/>
        <w:rPr>
          <w:b/>
          <w:bCs/>
          <w:sz w:val="28"/>
          <w:szCs w:val="28"/>
        </w:rPr>
      </w:pPr>
      <w:r w:rsidRPr="005559EB">
        <w:rPr>
          <w:b/>
          <w:bCs/>
          <w:sz w:val="28"/>
          <w:szCs w:val="28"/>
        </w:rPr>
        <w:t>SECTION 1: SERVICE LEVELS</w:t>
      </w:r>
    </w:p>
    <w:p w14:paraId="34CE05A8" w14:textId="77777777" w:rsidR="00C12B62" w:rsidRPr="005559EB" w:rsidRDefault="005E5F94" w:rsidP="00AD4F0B">
      <w:pPr>
        <w:pStyle w:val="ListParagraph"/>
        <w:numPr>
          <w:ilvl w:val="0"/>
          <w:numId w:val="54"/>
        </w:numPr>
        <w:ind w:left="709" w:hanging="709"/>
        <w:rPr>
          <w:b/>
          <w:bCs/>
          <w:sz w:val="24"/>
          <w:szCs w:val="24"/>
        </w:rPr>
      </w:pPr>
      <w:r w:rsidRPr="005559EB">
        <w:rPr>
          <w:b/>
          <w:bCs/>
          <w:sz w:val="24"/>
          <w:szCs w:val="24"/>
        </w:rPr>
        <w:t>Definitions</w:t>
      </w:r>
    </w:p>
    <w:p w14:paraId="5EBBD89E" w14:textId="77777777" w:rsidR="00C12B62" w:rsidRDefault="005E5F94" w:rsidP="00AD4F0B">
      <w:pPr>
        <w:pStyle w:val="ListParagraph"/>
        <w:numPr>
          <w:ilvl w:val="1"/>
          <w:numId w:val="54"/>
        </w:numPr>
        <w:ind w:left="709" w:hanging="709"/>
        <w:jc w:val="both"/>
      </w:pPr>
      <w:r>
        <w:t>In this Section 1 of this Schedule, the following words shall have the following meanings and they shall supplement Joint Schedule 1 (Definitions):</w:t>
      </w:r>
    </w:p>
    <w:tbl>
      <w:tblPr>
        <w:tblW w:w="8222" w:type="dxa"/>
        <w:tblInd w:w="704" w:type="dxa"/>
        <w:tblLayout w:type="fixed"/>
        <w:tblCellMar>
          <w:left w:w="10" w:type="dxa"/>
          <w:right w:w="10" w:type="dxa"/>
        </w:tblCellMar>
        <w:tblLook w:val="04A0" w:firstRow="1" w:lastRow="0" w:firstColumn="1" w:lastColumn="0" w:noHBand="0" w:noVBand="1"/>
      </w:tblPr>
      <w:tblGrid>
        <w:gridCol w:w="2693"/>
        <w:gridCol w:w="5529"/>
      </w:tblGrid>
      <w:tr w:rsidR="00C12B62" w14:paraId="7246CCFB"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21663" w14:textId="77777777" w:rsidR="00C12B62" w:rsidRDefault="005E5F94" w:rsidP="000D0682">
            <w:pPr>
              <w:spacing w:after="60"/>
              <w:rPr>
                <w:b/>
              </w:rPr>
            </w:pPr>
            <w:r>
              <w:rPr>
                <w:b/>
              </w:rPr>
              <w:t>Term</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D0DF" w14:textId="77777777" w:rsidR="00C12B62" w:rsidRDefault="005E5F94" w:rsidP="000D0682">
            <w:pPr>
              <w:spacing w:after="60"/>
              <w:rPr>
                <w:b/>
              </w:rPr>
            </w:pPr>
            <w:r>
              <w:rPr>
                <w:b/>
              </w:rPr>
              <w:t>Definition</w:t>
            </w:r>
          </w:p>
        </w:tc>
      </w:tr>
      <w:tr w:rsidR="00C12B62" w14:paraId="353DAE70"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E73" w14:textId="77777777" w:rsidR="00C12B62" w:rsidRDefault="005E5F94" w:rsidP="000D0682">
            <w:pPr>
              <w:spacing w:after="60"/>
              <w:rPr>
                <w:b/>
              </w:rPr>
            </w:pPr>
            <w:r>
              <w:rPr>
                <w:b/>
              </w:rPr>
              <w:t>Critical Service Level Failure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2F98" w14:textId="77777777" w:rsidR="00C12B62" w:rsidRDefault="005E5F94" w:rsidP="000D0682">
            <w:pPr>
              <w:spacing w:after="60"/>
            </w:pPr>
            <w:r>
              <w:t>has the meaning given to it in the Order Form;</w:t>
            </w:r>
          </w:p>
        </w:tc>
      </w:tr>
      <w:tr w:rsidR="00C12B62" w14:paraId="3A0EF8B0"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9DED3" w14:textId="77777777" w:rsidR="00C12B62" w:rsidRDefault="005E5F94" w:rsidP="000D0682">
            <w:pPr>
              <w:spacing w:after="60"/>
              <w:rPr>
                <w:b/>
              </w:rPr>
            </w:pPr>
            <w:r>
              <w:rPr>
                <w:b/>
              </w:rPr>
              <w:t>Service Level Failure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F9DB" w14:textId="77777777" w:rsidR="00C12B62" w:rsidRDefault="005E5F94" w:rsidP="000D0682">
            <w:pPr>
              <w:spacing w:after="60"/>
            </w:pPr>
            <w:r>
              <w:t>means a failure to meet the Service Level Performance Measure in respect of a Service Level;</w:t>
            </w:r>
          </w:p>
        </w:tc>
      </w:tr>
      <w:tr w:rsidR="00C12B62" w14:paraId="71DC8233"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73F44" w14:textId="77777777" w:rsidR="00C12B62" w:rsidRDefault="005E5F94" w:rsidP="000D0682">
            <w:pPr>
              <w:spacing w:after="60"/>
              <w:rPr>
                <w:b/>
              </w:rPr>
            </w:pPr>
            <w:r>
              <w:rPr>
                <w:b/>
              </w:rPr>
              <w:t>Service Level Performance Measure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310E8" w14:textId="77777777" w:rsidR="00C12B62" w:rsidRDefault="005E5F94" w:rsidP="000D0682">
            <w:pPr>
              <w:spacing w:after="60"/>
            </w:pPr>
            <w:r>
              <w:t>shall be as set out against the relevant Service Level in the Annex to Part A of this Schedule; and</w:t>
            </w:r>
          </w:p>
        </w:tc>
      </w:tr>
      <w:tr w:rsidR="00C12B62" w14:paraId="5F3DDA4F" w14:textId="77777777" w:rsidTr="007C36B3">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BCA5A" w14:textId="77777777" w:rsidR="00C12B62" w:rsidRDefault="005E5F94" w:rsidP="000D0682">
            <w:pPr>
              <w:spacing w:after="60"/>
              <w:rPr>
                <w:b/>
              </w:rPr>
            </w:pPr>
            <w:r>
              <w:rPr>
                <w:b/>
              </w:rPr>
              <w:t>Service Level Threshold</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A0DC" w14:textId="77777777" w:rsidR="00C12B62" w:rsidRDefault="005E5F94" w:rsidP="000D0682">
            <w:pPr>
              <w:spacing w:after="60"/>
            </w:pPr>
            <w:r>
              <w:t>shall be as set out against the relevant Service Level in the Annex to Part A of this Schedule.</w:t>
            </w:r>
          </w:p>
        </w:tc>
      </w:tr>
    </w:tbl>
    <w:p w14:paraId="62ECDFFD" w14:textId="77777777" w:rsidR="007C36B3" w:rsidRDefault="007C36B3" w:rsidP="000D0682"/>
    <w:p w14:paraId="3459DE34" w14:textId="77777777" w:rsidR="00C12B62" w:rsidRPr="005559EB" w:rsidRDefault="005E5F94" w:rsidP="00AD4F0B">
      <w:pPr>
        <w:pStyle w:val="ListParagraph"/>
        <w:numPr>
          <w:ilvl w:val="0"/>
          <w:numId w:val="54"/>
        </w:numPr>
        <w:tabs>
          <w:tab w:val="left" w:pos="709"/>
        </w:tabs>
        <w:ind w:left="709" w:hanging="709"/>
        <w:jc w:val="both"/>
        <w:rPr>
          <w:b/>
          <w:bCs/>
          <w:sz w:val="24"/>
          <w:szCs w:val="24"/>
        </w:rPr>
      </w:pPr>
      <w:r w:rsidRPr="005559EB">
        <w:rPr>
          <w:b/>
          <w:bCs/>
          <w:sz w:val="24"/>
          <w:szCs w:val="24"/>
        </w:rPr>
        <w:t>What happens if you don’t meet the Service Levels</w:t>
      </w:r>
    </w:p>
    <w:p w14:paraId="76AE3CF1" w14:textId="77777777" w:rsidR="00C12B62" w:rsidRDefault="005E5F94" w:rsidP="00AD4F0B">
      <w:pPr>
        <w:pStyle w:val="ListParagraph"/>
        <w:numPr>
          <w:ilvl w:val="1"/>
          <w:numId w:val="54"/>
        </w:numPr>
        <w:ind w:left="709" w:hanging="709"/>
        <w:jc w:val="both"/>
      </w:pPr>
      <w:r>
        <w:t>The Supplier shall at all times provide the Deliverables to meet or exceed the Service Level Performance Measure for each Service Level.</w:t>
      </w:r>
    </w:p>
    <w:p w14:paraId="1564D168" w14:textId="77777777" w:rsidR="00C12B62" w:rsidRDefault="005E5F94" w:rsidP="00AD4F0B">
      <w:pPr>
        <w:pStyle w:val="ListParagraph"/>
        <w:numPr>
          <w:ilvl w:val="1"/>
          <w:numId w:val="54"/>
        </w:numPr>
        <w:ind w:left="709" w:hanging="709"/>
        <w:jc w:val="both"/>
      </w:pPr>
      <w:r>
        <w:t>The Supplier acknowledges that any Service Level Failure shall entitle the Buyer to the rights set out in Part A of this Schedule.</w:t>
      </w:r>
    </w:p>
    <w:p w14:paraId="57C22CF7" w14:textId="77777777" w:rsidR="00C12B62" w:rsidRDefault="005E5F94" w:rsidP="00AD4F0B">
      <w:pPr>
        <w:pStyle w:val="ListParagraph"/>
        <w:numPr>
          <w:ilvl w:val="1"/>
          <w:numId w:val="54"/>
        </w:numPr>
        <w:ind w:left="709" w:hanging="709"/>
        <w:jc w:val="both"/>
      </w:pPr>
      <w:r>
        <w:t>The Supplier shall send Performance Monitoring Reports to the Buyer detailing the level of service which was achieved in accordance with the provisions of Part B (Performance Monitoring) of this Schedule.</w:t>
      </w:r>
    </w:p>
    <w:p w14:paraId="4F43E3AF" w14:textId="77777777" w:rsidR="00C12B62" w:rsidRDefault="005E5F94" w:rsidP="00AD4F0B">
      <w:pPr>
        <w:pStyle w:val="ListParagraph"/>
        <w:numPr>
          <w:ilvl w:val="1"/>
          <w:numId w:val="54"/>
        </w:numPr>
        <w:ind w:left="709" w:hanging="709"/>
        <w:jc w:val="both"/>
      </w:pPr>
      <w: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7A829640" w14:textId="77777777" w:rsidR="00C12B62" w:rsidRDefault="005E5F94" w:rsidP="00AD4F0B">
      <w:pPr>
        <w:pStyle w:val="ListParagraph"/>
        <w:numPr>
          <w:ilvl w:val="2"/>
          <w:numId w:val="54"/>
        </w:numPr>
        <w:ind w:left="1560" w:hanging="851"/>
        <w:jc w:val="both"/>
      </w:pPr>
      <w:r>
        <w:t xml:space="preserve">the total number of Service Levels for which the weighting is to be changed does not exceed the number applicable as at the Start Date; </w:t>
      </w:r>
    </w:p>
    <w:p w14:paraId="7ECB01BE" w14:textId="77777777" w:rsidR="007C36B3" w:rsidRDefault="005E5F94" w:rsidP="00AD4F0B">
      <w:pPr>
        <w:pStyle w:val="ListParagraph"/>
        <w:numPr>
          <w:ilvl w:val="2"/>
          <w:numId w:val="54"/>
        </w:numPr>
        <w:ind w:left="1560" w:hanging="851"/>
        <w:jc w:val="both"/>
      </w:pPr>
      <w:r>
        <w:t>the principal purpose of the change is to reflect changes in the Buyer's business requirements and/or priorities or to reflect changing industry standards.</w:t>
      </w:r>
    </w:p>
    <w:p w14:paraId="4D0ED6D3" w14:textId="77777777" w:rsidR="007C36B3" w:rsidRPr="005559EB" w:rsidRDefault="005E5F94" w:rsidP="00AD4F0B">
      <w:pPr>
        <w:pStyle w:val="ListParagraph"/>
        <w:numPr>
          <w:ilvl w:val="0"/>
          <w:numId w:val="54"/>
        </w:numPr>
        <w:ind w:left="709" w:hanging="709"/>
        <w:jc w:val="both"/>
        <w:rPr>
          <w:b/>
          <w:bCs/>
          <w:sz w:val="24"/>
          <w:szCs w:val="24"/>
        </w:rPr>
      </w:pPr>
      <w:r w:rsidRPr="005559EB">
        <w:rPr>
          <w:b/>
          <w:bCs/>
          <w:sz w:val="24"/>
          <w:szCs w:val="24"/>
        </w:rPr>
        <w:t>Critical Service Level Failure</w:t>
      </w:r>
    </w:p>
    <w:p w14:paraId="4D543FC8" w14:textId="77777777" w:rsidR="005559EB" w:rsidRDefault="005E5F94" w:rsidP="00AD4F0B">
      <w:pPr>
        <w:pStyle w:val="ListParagraph"/>
        <w:numPr>
          <w:ilvl w:val="1"/>
          <w:numId w:val="54"/>
        </w:numPr>
        <w:spacing w:after="240"/>
        <w:ind w:left="709" w:hanging="709"/>
        <w:jc w:val="both"/>
        <w:rPr>
          <w:bCs/>
        </w:rPr>
      </w:pPr>
      <w:r w:rsidRPr="007C36B3">
        <w:rPr>
          <w:bCs/>
        </w:rPr>
        <w:t>On the occurrence of a Critical Service Level Failure the Buyer shall be entitled to withhold and retain as compensation a sum equal to any Charges which would otherwise have been due to the Supplier in respect of that Service Period ("Compensation for Critical Service Level Failure"), provided that the operation of this Paragraph 3 shall be without prejudice to the right of the Buyer to terminate this Contract and/or to claim damages from the Supplier for material Default.</w:t>
      </w:r>
    </w:p>
    <w:p w14:paraId="341FC169" w14:textId="1FA5B22B" w:rsidR="00C12B62" w:rsidRPr="005559EB" w:rsidRDefault="005559EB" w:rsidP="00C45B3F">
      <w:pPr>
        <w:suppressAutoHyphens w:val="0"/>
        <w:spacing w:after="160" w:line="251" w:lineRule="auto"/>
        <w:jc w:val="both"/>
        <w:rPr>
          <w:b/>
          <w:bCs/>
          <w:sz w:val="28"/>
          <w:szCs w:val="28"/>
        </w:rPr>
      </w:pPr>
      <w:r>
        <w:rPr>
          <w:bCs/>
        </w:rPr>
        <w:br w:type="page"/>
      </w:r>
      <w:r w:rsidR="005E5F94" w:rsidRPr="005559EB">
        <w:rPr>
          <w:b/>
          <w:bCs/>
          <w:sz w:val="28"/>
          <w:szCs w:val="28"/>
        </w:rPr>
        <w:lastRenderedPageBreak/>
        <w:t xml:space="preserve">Part A: Service Levels </w:t>
      </w:r>
      <w:r w:rsidR="00111BB0">
        <w:rPr>
          <w:b/>
          <w:bCs/>
          <w:sz w:val="28"/>
          <w:szCs w:val="28"/>
        </w:rPr>
        <w:t>– NOT APPLICABLE</w:t>
      </w:r>
    </w:p>
    <w:p w14:paraId="414BA63F" w14:textId="77777777" w:rsidR="00CF76FA" w:rsidRPr="005559EB" w:rsidRDefault="005E5F94" w:rsidP="00AD4F0B">
      <w:pPr>
        <w:pStyle w:val="ListParagraph"/>
        <w:numPr>
          <w:ilvl w:val="0"/>
          <w:numId w:val="55"/>
        </w:numPr>
        <w:ind w:left="709" w:hanging="709"/>
        <w:jc w:val="both"/>
        <w:rPr>
          <w:b/>
          <w:bCs/>
          <w:sz w:val="24"/>
          <w:szCs w:val="24"/>
        </w:rPr>
      </w:pPr>
      <w:r w:rsidRPr="005559EB">
        <w:rPr>
          <w:b/>
          <w:bCs/>
          <w:sz w:val="24"/>
          <w:szCs w:val="24"/>
        </w:rPr>
        <w:t>Service Levels</w:t>
      </w:r>
    </w:p>
    <w:p w14:paraId="0E359535" w14:textId="77777777" w:rsidR="00C12B62" w:rsidRPr="00CF76FA" w:rsidRDefault="005E5F94" w:rsidP="00AD4F0B">
      <w:pPr>
        <w:pStyle w:val="ListParagraph"/>
        <w:numPr>
          <w:ilvl w:val="1"/>
          <w:numId w:val="55"/>
        </w:numPr>
        <w:ind w:left="709" w:hanging="709"/>
        <w:jc w:val="both"/>
      </w:pPr>
      <w:r w:rsidRPr="00CF76FA">
        <w:t>If the level of performance of the Supplier:</w:t>
      </w:r>
    </w:p>
    <w:p w14:paraId="38A9CF52" w14:textId="77777777" w:rsidR="00C12B62" w:rsidRDefault="005E5F94" w:rsidP="00AD4F0B">
      <w:pPr>
        <w:pStyle w:val="ListParagraph"/>
        <w:numPr>
          <w:ilvl w:val="2"/>
          <w:numId w:val="55"/>
        </w:numPr>
        <w:ind w:left="1560" w:hanging="851"/>
        <w:jc w:val="both"/>
      </w:pPr>
      <w:r>
        <w:t>is likely to or fails to meet any Service Level Performance Measure; or</w:t>
      </w:r>
    </w:p>
    <w:p w14:paraId="6583580D" w14:textId="77777777" w:rsidR="00C12B62" w:rsidRDefault="005E5F94" w:rsidP="00AD4F0B">
      <w:pPr>
        <w:pStyle w:val="ListParagraph"/>
        <w:numPr>
          <w:ilvl w:val="2"/>
          <w:numId w:val="55"/>
        </w:numPr>
        <w:ind w:left="1560" w:hanging="851"/>
        <w:jc w:val="both"/>
      </w:pPr>
      <w:r>
        <w:t xml:space="preserve">is likely to cause or causes a Critical Service Failure to occur, </w:t>
      </w:r>
    </w:p>
    <w:p w14:paraId="7AD5CDB3" w14:textId="77777777" w:rsidR="00C12B62" w:rsidRDefault="005E5F94" w:rsidP="00C45B3F">
      <w:pPr>
        <w:ind w:left="709"/>
        <w:jc w:val="both"/>
      </w:pPr>
      <w:r>
        <w:t>the Supplier shall immediately notify the Buyer in writing and the Buyer, in its absolute discretion and without limiting any other of its rights, may:</w:t>
      </w:r>
    </w:p>
    <w:p w14:paraId="77414A34" w14:textId="77777777" w:rsidR="00C12B62" w:rsidRDefault="005E5F94" w:rsidP="00AD4F0B">
      <w:pPr>
        <w:pStyle w:val="ListParagraph"/>
        <w:numPr>
          <w:ilvl w:val="2"/>
          <w:numId w:val="55"/>
        </w:numPr>
        <w:ind w:left="1560" w:hanging="851"/>
        <w:jc w:val="both"/>
      </w:pPr>
      <w:r>
        <w:t xml:space="preserve">require the Supplier to immediately take all remedial action that is reasonable to mitigate the impact on the Buyer and to rectify or prevent a Service Level Failure or Critical Service Level Failure from taking place or recurring; </w:t>
      </w:r>
    </w:p>
    <w:p w14:paraId="1EC8A899" w14:textId="77777777" w:rsidR="00C12B62" w:rsidRDefault="005E5F94" w:rsidP="00AD4F0B">
      <w:pPr>
        <w:pStyle w:val="ListParagraph"/>
        <w:numPr>
          <w:ilvl w:val="2"/>
          <w:numId w:val="55"/>
        </w:numPr>
        <w:ind w:left="1560" w:hanging="851"/>
        <w:jc w:val="both"/>
      </w:pPr>
      <w:r>
        <w:t>instruct the Supplier to comply with the Rectification Plan Process; and/or</w:t>
      </w:r>
    </w:p>
    <w:p w14:paraId="12F8CB3A" w14:textId="77777777" w:rsidR="00C12B62" w:rsidRDefault="005E5F94" w:rsidP="00AD4F0B">
      <w:pPr>
        <w:pStyle w:val="ListParagraph"/>
        <w:numPr>
          <w:ilvl w:val="2"/>
          <w:numId w:val="55"/>
        </w:numPr>
        <w:ind w:left="1560" w:hanging="851"/>
        <w:jc w:val="both"/>
      </w:pPr>
      <w:r>
        <w:t>if a Critical Service Level Failure has occurred, exercise its right to Compensation for Critical Service Level Failure (including the right to terminate for material Default).</w:t>
      </w:r>
    </w:p>
    <w:p w14:paraId="6D993B25" w14:textId="77777777" w:rsidR="00C12B62" w:rsidRPr="005559EB" w:rsidRDefault="005E5F94" w:rsidP="00AD4F0B">
      <w:pPr>
        <w:pStyle w:val="ListParagraph"/>
        <w:numPr>
          <w:ilvl w:val="0"/>
          <w:numId w:val="55"/>
        </w:numPr>
        <w:ind w:left="709" w:hanging="709"/>
        <w:jc w:val="both"/>
        <w:rPr>
          <w:b/>
          <w:bCs/>
          <w:sz w:val="24"/>
          <w:szCs w:val="24"/>
        </w:rPr>
      </w:pPr>
      <w:r w:rsidRPr="005559EB">
        <w:rPr>
          <w:b/>
          <w:bCs/>
          <w:sz w:val="24"/>
          <w:szCs w:val="24"/>
        </w:rPr>
        <w:t>Buyer redress for failure to provide Services at or above Service Levels</w:t>
      </w:r>
    </w:p>
    <w:p w14:paraId="2A7EFACC" w14:textId="77777777" w:rsidR="00C12B62" w:rsidRDefault="005E5F94" w:rsidP="00AD4F0B">
      <w:pPr>
        <w:pStyle w:val="ListParagraph"/>
        <w:numPr>
          <w:ilvl w:val="1"/>
          <w:numId w:val="55"/>
        </w:numPr>
        <w:ind w:left="709" w:hanging="709"/>
        <w:jc w:val="both"/>
      </w:pPr>
      <w:r>
        <w:t>The Buyer may ask for a Rectification Plan if the Supplier fails to meet [</w:t>
      </w:r>
      <w:r w:rsidRPr="00787D94">
        <w:t>any][</w:t>
      </w:r>
      <w:r w:rsidRPr="00787D94">
        <w:rPr>
          <w:b/>
        </w:rPr>
        <w:t>OR</w:t>
      </w:r>
      <w:r w:rsidRPr="00787D94">
        <w:t>][Insert Number] of the Service Levels (“</w:t>
      </w:r>
      <w:r w:rsidRPr="00787D94">
        <w:rPr>
          <w:b/>
          <w:bCs/>
        </w:rPr>
        <w:t>Default</w:t>
      </w:r>
      <w:r w:rsidRPr="00787D94">
        <w:t>”) within Section 1 (Service Levels) in any</w:t>
      </w:r>
      <w:r>
        <w:t xml:space="preserve"> 12-Month rolling period.</w:t>
      </w:r>
    </w:p>
    <w:p w14:paraId="64681D6D" w14:textId="77777777" w:rsidR="00C12B62" w:rsidRDefault="005E5F94" w:rsidP="00AD4F0B">
      <w:pPr>
        <w:pStyle w:val="ListParagraph"/>
        <w:numPr>
          <w:ilvl w:val="1"/>
          <w:numId w:val="55"/>
        </w:numPr>
        <w:ind w:left="709" w:hanging="709"/>
        <w:jc w:val="both"/>
      </w:pPr>
      <w:r>
        <w:t>This Rectification Plan must clearly detail the improvements and associated timeframes within which the Supplier shall meet and achieve the Service Levels.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093DDD15" w14:textId="77777777" w:rsidR="00CF76FA" w:rsidRDefault="00CF76FA">
      <w:pPr>
        <w:suppressAutoHyphens w:val="0"/>
        <w:spacing w:after="160" w:line="251" w:lineRule="auto"/>
        <w:rPr>
          <w:rFonts w:eastAsia="Times New Roman" w:cs="Times New Roman"/>
          <w:b/>
          <w:iCs/>
        </w:rPr>
      </w:pPr>
      <w:r>
        <w:br w:type="page"/>
      </w:r>
    </w:p>
    <w:p w14:paraId="2557131F" w14:textId="20733429" w:rsidR="005559EB" w:rsidRPr="005559EB" w:rsidRDefault="005E5F94" w:rsidP="005559EB">
      <w:pPr>
        <w:spacing w:after="240"/>
        <w:rPr>
          <w:b/>
          <w:bCs/>
          <w:sz w:val="28"/>
          <w:szCs w:val="28"/>
        </w:rPr>
      </w:pPr>
      <w:r w:rsidRPr="005559EB">
        <w:rPr>
          <w:b/>
          <w:bCs/>
          <w:sz w:val="28"/>
          <w:szCs w:val="28"/>
        </w:rPr>
        <w:lastRenderedPageBreak/>
        <w:t>Annex A to Part A: Services Levels Table</w:t>
      </w:r>
      <w:r w:rsidR="00837E5C">
        <w:rPr>
          <w:b/>
          <w:bCs/>
          <w:sz w:val="28"/>
          <w:szCs w:val="28"/>
        </w:rPr>
        <w:t xml:space="preserve"> – NOT APPLICABLE</w:t>
      </w:r>
    </w:p>
    <w:p w14:paraId="18855159" w14:textId="1A454D6F" w:rsidR="00C12B62" w:rsidRDefault="00C12B62" w:rsidP="00C45B3F">
      <w:pPr>
        <w:jc w:val="both"/>
      </w:pPr>
    </w:p>
    <w:tbl>
      <w:tblPr>
        <w:tblW w:w="8794" w:type="dxa"/>
        <w:jc w:val="center"/>
        <w:tblLayout w:type="fixed"/>
        <w:tblCellMar>
          <w:left w:w="10" w:type="dxa"/>
          <w:right w:w="10" w:type="dxa"/>
        </w:tblCellMar>
        <w:tblLook w:val="04A0" w:firstRow="1" w:lastRow="0" w:firstColumn="1" w:lastColumn="0" w:noHBand="0" w:noVBand="1"/>
      </w:tblPr>
      <w:tblGrid>
        <w:gridCol w:w="1984"/>
        <w:gridCol w:w="1420"/>
        <w:gridCol w:w="992"/>
        <w:gridCol w:w="646"/>
        <w:gridCol w:w="63"/>
        <w:gridCol w:w="1417"/>
        <w:gridCol w:w="2272"/>
      </w:tblGrid>
      <w:tr w:rsidR="00C12B62" w14:paraId="09B9C80C" w14:textId="77777777" w:rsidTr="00CF76FA">
        <w:trPr>
          <w:trHeight w:val="1213"/>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E88F1" w14:textId="77777777" w:rsidR="00C12B62" w:rsidRDefault="005E5F94">
            <w:pPr>
              <w:rPr>
                <w:b/>
              </w:rPr>
            </w:pPr>
            <w:r>
              <w:rPr>
                <w:b/>
              </w:rPr>
              <w:t>Service Level Performance Criterion</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5592" w14:textId="77777777" w:rsidR="00C12B62" w:rsidRDefault="005E5F94">
            <w:pPr>
              <w:rPr>
                <w:b/>
              </w:rPr>
            </w:pPr>
            <w:r>
              <w:rPr>
                <w:b/>
              </w:rPr>
              <w:t>Key Indicator</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C1F1" w14:textId="77777777" w:rsidR="00C12B62" w:rsidRDefault="005E5F94">
            <w:pPr>
              <w:rPr>
                <w:b/>
              </w:rPr>
            </w:pPr>
            <w:r>
              <w:rPr>
                <w:b/>
              </w:rPr>
              <w:t>Service Level Performance Measure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816C9" w14:textId="77777777" w:rsidR="00C12B62" w:rsidRDefault="005E5F94">
            <w:pPr>
              <w:rPr>
                <w:b/>
              </w:rPr>
            </w:pPr>
            <w:r>
              <w:rPr>
                <w:b/>
              </w:rPr>
              <w:t>Service Level Threshold</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F0DDD" w14:textId="77777777" w:rsidR="00C12B62" w:rsidRDefault="005E5F94">
            <w:pPr>
              <w:rPr>
                <w:b/>
              </w:rPr>
            </w:pPr>
            <w:r>
              <w:rPr>
                <w:b/>
              </w:rPr>
              <w:t>Buyer redress for Failure to provide Services at or above Service Levels</w:t>
            </w:r>
          </w:p>
          <w:p w14:paraId="78239FE3" w14:textId="77777777" w:rsidR="00C12B62" w:rsidRDefault="00C12B62">
            <w:pPr>
              <w:rPr>
                <w:b/>
              </w:rPr>
            </w:pPr>
          </w:p>
        </w:tc>
      </w:tr>
      <w:tr w:rsidR="00C12B62" w14:paraId="5749396B" w14:textId="77777777" w:rsidTr="00CF76FA">
        <w:trPr>
          <w:trHeight w:val="1474"/>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C1C26" w14:textId="77777777" w:rsidR="00C12B62" w:rsidRDefault="005E5F94">
            <w:r>
              <w:t>Accurate and timely billing of Buyer</w:t>
            </w:r>
          </w:p>
          <w:p w14:paraId="1810A297" w14:textId="77777777" w:rsidR="00C12B62" w:rsidRDefault="00C12B62"/>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4AF4" w14:textId="77777777" w:rsidR="00C12B62" w:rsidRDefault="005E5F94">
            <w:r>
              <w:t>Accuracy /Timelines</w:t>
            </w:r>
          </w:p>
          <w:p w14:paraId="445A5326" w14:textId="77777777" w:rsidR="00C12B62" w:rsidRDefault="00C12B62"/>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4B0D8" w14:textId="77777777" w:rsidR="00C12B62" w:rsidRDefault="005E5F94">
            <w:r>
              <w:t>at least 98% at all times</w:t>
            </w:r>
          </w:p>
          <w:p w14:paraId="787138B7" w14:textId="77777777" w:rsidR="00C12B62" w:rsidRDefault="00C12B6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9B40D" w14:textId="77777777" w:rsidR="00C12B62" w:rsidRPr="00111BB0" w:rsidRDefault="005E5F94">
            <w:r w:rsidRPr="00111BB0">
              <w:t>[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D1C08" w14:textId="77777777" w:rsidR="00C12B62" w:rsidRPr="00111BB0" w:rsidRDefault="005E5F94">
            <w:r w:rsidRPr="00111BB0">
              <w:t>[Insert][Subject to Call-Off Schedule 10 (Rectification Plan)]</w:t>
            </w:r>
          </w:p>
        </w:tc>
      </w:tr>
      <w:tr w:rsidR="00C12B62" w14:paraId="4C5FD69A" w14:textId="77777777" w:rsidTr="00CF76FA">
        <w:trPr>
          <w:trHeight w:val="1474"/>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A7E5" w14:textId="77777777" w:rsidR="00C12B62" w:rsidRDefault="005E5F94">
            <w:r>
              <w:t>Access to Buyer support</w:t>
            </w:r>
          </w:p>
          <w:p w14:paraId="5F31D6DA" w14:textId="77777777" w:rsidR="00C12B62" w:rsidRDefault="00C12B62"/>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C6129" w14:textId="77777777" w:rsidR="00C12B62" w:rsidRDefault="005E5F94">
            <w:r>
              <w:t>Availability</w:t>
            </w:r>
          </w:p>
          <w:p w14:paraId="73F80DF3" w14:textId="77777777" w:rsidR="00C12B62" w:rsidRDefault="00C12B62"/>
          <w:p w14:paraId="0E3C1BFD" w14:textId="77777777" w:rsidR="00C12B62" w:rsidRDefault="00C12B62"/>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A845D" w14:textId="77777777" w:rsidR="00C12B62" w:rsidRDefault="005E5F94">
            <w:r>
              <w:t>at least 98% at all times</w:t>
            </w:r>
          </w:p>
          <w:p w14:paraId="3584BA41" w14:textId="77777777" w:rsidR="00C12B62" w:rsidRDefault="00C12B62"/>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1A9E" w14:textId="77777777" w:rsidR="00C12B62" w:rsidRPr="00111BB0" w:rsidRDefault="005E5F94">
            <w:r w:rsidRPr="00111BB0">
              <w:t>[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BF26C" w14:textId="77777777" w:rsidR="00C12B62" w:rsidRPr="00111BB0" w:rsidRDefault="005E5F94">
            <w:r w:rsidRPr="00111BB0">
              <w:t>[Insert][Subject to Call-Off Schedule 10 (Rectification Plan)]</w:t>
            </w:r>
          </w:p>
        </w:tc>
      </w:tr>
      <w:tr w:rsidR="00C12B62" w14:paraId="7296B5FD" w14:textId="77777777" w:rsidTr="00CF76FA">
        <w:trPr>
          <w:trHeight w:val="324"/>
          <w:jc w:val="center"/>
        </w:trPr>
        <w:tc>
          <w:tcPr>
            <w:tcW w:w="4396" w:type="dxa"/>
            <w:gridSpan w:val="3"/>
            <w:shd w:val="clear" w:color="auto" w:fill="auto"/>
            <w:tcMar>
              <w:top w:w="0" w:type="dxa"/>
              <w:left w:w="108" w:type="dxa"/>
              <w:bottom w:w="0" w:type="dxa"/>
              <w:right w:w="108" w:type="dxa"/>
            </w:tcMar>
          </w:tcPr>
          <w:p w14:paraId="13B8A2B9" w14:textId="77777777" w:rsidR="00C12B62" w:rsidRDefault="00C12B62"/>
        </w:tc>
        <w:tc>
          <w:tcPr>
            <w:tcW w:w="646" w:type="dxa"/>
            <w:shd w:val="clear" w:color="auto" w:fill="auto"/>
            <w:tcMar>
              <w:top w:w="0" w:type="dxa"/>
              <w:left w:w="108" w:type="dxa"/>
              <w:bottom w:w="0" w:type="dxa"/>
              <w:right w:w="108" w:type="dxa"/>
            </w:tcMar>
          </w:tcPr>
          <w:p w14:paraId="2D473F57" w14:textId="77777777" w:rsidR="00C12B62" w:rsidRDefault="00C12B62"/>
        </w:tc>
        <w:tc>
          <w:tcPr>
            <w:tcW w:w="3752" w:type="dxa"/>
            <w:gridSpan w:val="3"/>
            <w:shd w:val="clear" w:color="auto" w:fill="auto"/>
            <w:tcMar>
              <w:top w:w="0" w:type="dxa"/>
              <w:left w:w="108" w:type="dxa"/>
              <w:bottom w:w="0" w:type="dxa"/>
              <w:right w:w="108" w:type="dxa"/>
            </w:tcMar>
          </w:tcPr>
          <w:p w14:paraId="2155C5EC" w14:textId="77777777" w:rsidR="00C12B62" w:rsidRDefault="00C12B62"/>
        </w:tc>
      </w:tr>
    </w:tbl>
    <w:p w14:paraId="1AD0A126" w14:textId="77777777" w:rsidR="005559EB" w:rsidRDefault="005559EB" w:rsidP="00CF76FA">
      <w:pPr>
        <w:pStyle w:val="Heading3"/>
        <w:spacing w:before="0" w:after="240" w:line="240" w:lineRule="auto"/>
        <w:rPr>
          <w:sz w:val="28"/>
          <w:szCs w:val="28"/>
        </w:rPr>
      </w:pPr>
    </w:p>
    <w:p w14:paraId="50C2FA8E" w14:textId="77777777" w:rsidR="005559EB" w:rsidRDefault="005559EB">
      <w:pPr>
        <w:suppressAutoHyphens w:val="0"/>
        <w:spacing w:after="160" w:line="251" w:lineRule="auto"/>
        <w:rPr>
          <w:rFonts w:eastAsia="Times New Roman" w:cs="Times New Roman"/>
          <w:b/>
          <w:sz w:val="28"/>
          <w:szCs w:val="28"/>
        </w:rPr>
      </w:pPr>
      <w:r>
        <w:rPr>
          <w:sz w:val="28"/>
          <w:szCs w:val="28"/>
        </w:rPr>
        <w:br w:type="page"/>
      </w:r>
    </w:p>
    <w:p w14:paraId="63130BED" w14:textId="5D60157D" w:rsidR="00C12B62" w:rsidRPr="005559EB" w:rsidRDefault="005E5F94" w:rsidP="005559EB">
      <w:pPr>
        <w:spacing w:after="240"/>
        <w:rPr>
          <w:b/>
          <w:bCs/>
          <w:sz w:val="28"/>
          <w:szCs w:val="28"/>
        </w:rPr>
      </w:pPr>
      <w:r w:rsidRPr="005559EB">
        <w:rPr>
          <w:b/>
          <w:bCs/>
          <w:sz w:val="28"/>
          <w:szCs w:val="28"/>
        </w:rPr>
        <w:lastRenderedPageBreak/>
        <w:t xml:space="preserve">Part B: Performance Monitoring </w:t>
      </w:r>
      <w:r w:rsidR="00837E5C">
        <w:rPr>
          <w:b/>
          <w:bCs/>
          <w:sz w:val="28"/>
          <w:szCs w:val="28"/>
        </w:rPr>
        <w:t>– NOT APPLICABLE</w:t>
      </w:r>
    </w:p>
    <w:p w14:paraId="6CBD63FA" w14:textId="77777777" w:rsidR="00C12B62" w:rsidRPr="005559EB" w:rsidRDefault="005E5F94" w:rsidP="00AD4F0B">
      <w:pPr>
        <w:pStyle w:val="ListParagraph"/>
        <w:numPr>
          <w:ilvl w:val="0"/>
          <w:numId w:val="56"/>
        </w:numPr>
        <w:ind w:left="709" w:hanging="709"/>
        <w:jc w:val="both"/>
        <w:rPr>
          <w:b/>
          <w:bCs/>
          <w:sz w:val="24"/>
          <w:szCs w:val="24"/>
        </w:rPr>
      </w:pPr>
      <w:r w:rsidRPr="005559EB">
        <w:rPr>
          <w:b/>
          <w:bCs/>
          <w:sz w:val="24"/>
          <w:szCs w:val="24"/>
        </w:rPr>
        <w:t>Performance Monitoring and Performance Review</w:t>
      </w:r>
    </w:p>
    <w:p w14:paraId="38B168B4" w14:textId="77777777" w:rsidR="00C12B62" w:rsidRDefault="005E5F94" w:rsidP="00AD4F0B">
      <w:pPr>
        <w:pStyle w:val="ListParagraph"/>
        <w:numPr>
          <w:ilvl w:val="1"/>
          <w:numId w:val="56"/>
        </w:numPr>
        <w:ind w:left="709" w:hanging="709"/>
        <w:jc w:val="both"/>
      </w:pPr>
      <w: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090A970A" w14:textId="77777777" w:rsidR="00C12B62" w:rsidRDefault="005E5F94" w:rsidP="00AD4F0B">
      <w:pPr>
        <w:pStyle w:val="ListParagraph"/>
        <w:numPr>
          <w:ilvl w:val="1"/>
          <w:numId w:val="56"/>
        </w:numPr>
        <w:ind w:left="709" w:hanging="709"/>
        <w:jc w:val="both"/>
      </w:pPr>
      <w:r>
        <w:t xml:space="preserve">The Supplier shall provide the Buyer with performance monitoring reports </w:t>
      </w:r>
      <w:r>
        <w:rPr>
          <w:b/>
        </w:rPr>
        <w:t>("Performance Monitoring Reports"</w:t>
      </w:r>
      <w:r>
        <w:t>) in accordance with the process and timescales agreed pursuant to Paragraph 1.1 of Part B of this Schedule which shall contain, as a minimum, the following information in respect of the relevant Service Period just ended:</w:t>
      </w:r>
    </w:p>
    <w:p w14:paraId="7650FF58" w14:textId="77777777" w:rsidR="00C12B62" w:rsidRDefault="005E5F94" w:rsidP="00AD4F0B">
      <w:pPr>
        <w:pStyle w:val="ListParagraph"/>
        <w:numPr>
          <w:ilvl w:val="2"/>
          <w:numId w:val="56"/>
        </w:numPr>
        <w:ind w:left="1560" w:hanging="851"/>
        <w:jc w:val="both"/>
      </w:pPr>
      <w:r>
        <w:t>for each Service Level, the actual performance achieved over the Service Level for the relevant Service Period;</w:t>
      </w:r>
    </w:p>
    <w:p w14:paraId="1C60D353" w14:textId="77777777" w:rsidR="00C12B62" w:rsidRDefault="005E5F94" w:rsidP="00AD4F0B">
      <w:pPr>
        <w:pStyle w:val="ListParagraph"/>
        <w:numPr>
          <w:ilvl w:val="2"/>
          <w:numId w:val="56"/>
        </w:numPr>
        <w:ind w:left="1560" w:hanging="851"/>
        <w:jc w:val="both"/>
      </w:pPr>
      <w:r>
        <w:t>a summary of all failures to achieve Service Levels that occurred during that Service Period;</w:t>
      </w:r>
    </w:p>
    <w:p w14:paraId="4997D079" w14:textId="77777777" w:rsidR="00C12B62" w:rsidRDefault="005E5F94" w:rsidP="00AD4F0B">
      <w:pPr>
        <w:pStyle w:val="ListParagraph"/>
        <w:numPr>
          <w:ilvl w:val="2"/>
          <w:numId w:val="56"/>
        </w:numPr>
        <w:ind w:left="1560" w:hanging="851"/>
        <w:jc w:val="both"/>
      </w:pPr>
      <w:r>
        <w:t>details of any Critical Service Level Failures;</w:t>
      </w:r>
    </w:p>
    <w:p w14:paraId="60258A12" w14:textId="77777777" w:rsidR="00C12B62" w:rsidRDefault="005E5F94" w:rsidP="00AD4F0B">
      <w:pPr>
        <w:pStyle w:val="ListParagraph"/>
        <w:numPr>
          <w:ilvl w:val="2"/>
          <w:numId w:val="56"/>
        </w:numPr>
        <w:ind w:left="1560" w:hanging="851"/>
        <w:jc w:val="both"/>
      </w:pPr>
      <w:r>
        <w:t>for any repeat failures, actions taken to resolve the underlying cause and prevent recurrence; and</w:t>
      </w:r>
    </w:p>
    <w:p w14:paraId="1B2EC5C2" w14:textId="77777777" w:rsidR="00C12B62" w:rsidRDefault="005E5F94" w:rsidP="00AD4F0B">
      <w:pPr>
        <w:pStyle w:val="ListParagraph"/>
        <w:numPr>
          <w:ilvl w:val="2"/>
          <w:numId w:val="56"/>
        </w:numPr>
        <w:ind w:left="1560" w:hanging="851"/>
        <w:jc w:val="both"/>
      </w:pPr>
      <w:r>
        <w:t>such other details as the Buyer may reasonably require from time to time.</w:t>
      </w:r>
    </w:p>
    <w:p w14:paraId="6C65688F" w14:textId="77777777" w:rsidR="00C12B62" w:rsidRDefault="005E5F94" w:rsidP="00AD4F0B">
      <w:pPr>
        <w:pStyle w:val="ListParagraph"/>
        <w:numPr>
          <w:ilvl w:val="1"/>
          <w:numId w:val="56"/>
        </w:numPr>
        <w:ind w:left="709" w:hanging="709"/>
        <w:jc w:val="both"/>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096921ED" w14:textId="77777777" w:rsidR="00C12B62" w:rsidRDefault="005E5F94" w:rsidP="00AD4F0B">
      <w:pPr>
        <w:pStyle w:val="ListParagraph"/>
        <w:numPr>
          <w:ilvl w:val="2"/>
          <w:numId w:val="56"/>
        </w:numPr>
        <w:ind w:left="1560" w:hanging="851"/>
        <w:jc w:val="both"/>
      </w:pPr>
      <w:r>
        <w:t>take place within one (1) week of the Performance Monitoring Reports being issued by the Supplier at such location, format and time (within normal business hours) as the Buyer shall reasonably require;</w:t>
      </w:r>
    </w:p>
    <w:p w14:paraId="21472AD6" w14:textId="77777777" w:rsidR="00C12B62" w:rsidRDefault="005E5F94" w:rsidP="00AD4F0B">
      <w:pPr>
        <w:pStyle w:val="ListParagraph"/>
        <w:numPr>
          <w:ilvl w:val="2"/>
          <w:numId w:val="56"/>
        </w:numPr>
        <w:ind w:left="1560" w:hanging="851"/>
        <w:jc w:val="both"/>
      </w:pPr>
      <w:r>
        <w:t>be attended by the Supplier's Representative and the Buyer’s Representative; and</w:t>
      </w:r>
    </w:p>
    <w:p w14:paraId="42430DE3" w14:textId="77777777" w:rsidR="00C12B62" w:rsidRDefault="005E5F94" w:rsidP="00AD4F0B">
      <w:pPr>
        <w:pStyle w:val="ListParagraph"/>
        <w:numPr>
          <w:ilvl w:val="2"/>
          <w:numId w:val="56"/>
        </w:numPr>
        <w:ind w:left="1560" w:hanging="851"/>
        <w:jc w:val="both"/>
      </w:pPr>
      <w:r>
        <w:t>be fully minuted by the Supplier and the minutes will be circulated by the Supplier to all attendees at the relevant meeting and also to the Buyer’s Representative and any other recipients agreed at the relevant meeting.</w:t>
      </w:r>
    </w:p>
    <w:p w14:paraId="21789582" w14:textId="77777777" w:rsidR="00C12B62" w:rsidRDefault="005E5F94" w:rsidP="00AD4F0B">
      <w:pPr>
        <w:pStyle w:val="ListParagraph"/>
        <w:numPr>
          <w:ilvl w:val="1"/>
          <w:numId w:val="56"/>
        </w:numPr>
        <w:ind w:left="709" w:hanging="709"/>
        <w:jc w:val="both"/>
      </w:pPr>
      <w:r>
        <w:t>The minutes of the preceding Month's Performance Review Meeting will be agreed and signed by both the Supplier's Representative and the Buyer’s Representative at each meeting.</w:t>
      </w:r>
    </w:p>
    <w:p w14:paraId="2A0C601D" w14:textId="77777777" w:rsidR="00C12B62" w:rsidRDefault="005E5F94" w:rsidP="00AD4F0B">
      <w:pPr>
        <w:pStyle w:val="ListParagraph"/>
        <w:numPr>
          <w:ilvl w:val="1"/>
          <w:numId w:val="56"/>
        </w:numPr>
        <w:ind w:left="709" w:hanging="709"/>
        <w:jc w:val="both"/>
      </w:pPr>
      <w:r>
        <w:t>The Supplier shall provide to the Buyer such documentation as the Buyer may reasonably require in order to verify the level of the performance by the Supplier for any specified Service Period.</w:t>
      </w:r>
    </w:p>
    <w:p w14:paraId="37D001BE" w14:textId="77777777" w:rsidR="00C12B62" w:rsidRPr="005559EB" w:rsidRDefault="005E5F94" w:rsidP="00AD4F0B">
      <w:pPr>
        <w:pStyle w:val="ListParagraph"/>
        <w:numPr>
          <w:ilvl w:val="0"/>
          <w:numId w:val="56"/>
        </w:numPr>
        <w:ind w:left="709" w:hanging="709"/>
        <w:jc w:val="both"/>
        <w:rPr>
          <w:b/>
          <w:bCs/>
          <w:sz w:val="24"/>
          <w:szCs w:val="24"/>
        </w:rPr>
      </w:pPr>
      <w:r w:rsidRPr="005559EB">
        <w:rPr>
          <w:b/>
          <w:bCs/>
          <w:sz w:val="24"/>
          <w:szCs w:val="24"/>
        </w:rPr>
        <w:t>Satisfaction Surveys</w:t>
      </w:r>
    </w:p>
    <w:p w14:paraId="6B0D72A6" w14:textId="77777777" w:rsidR="00C12B62" w:rsidRDefault="005E5F94" w:rsidP="00AD4F0B">
      <w:pPr>
        <w:pStyle w:val="ListParagraph"/>
        <w:numPr>
          <w:ilvl w:val="1"/>
          <w:numId w:val="56"/>
        </w:numPr>
        <w:ind w:left="709" w:hanging="709"/>
        <w:jc w:val="both"/>
        <w:sectPr w:rsidR="00C12B62" w:rsidSect="005559EB">
          <w:headerReference w:type="default" r:id="rId38"/>
          <w:footerReference w:type="default" r:id="rId39"/>
          <w:pgSz w:w="11906" w:h="16838"/>
          <w:pgMar w:top="1440" w:right="1440" w:bottom="1135" w:left="1440" w:header="709" w:footer="709" w:gutter="0"/>
          <w:cols w:space="720"/>
        </w:sectPr>
      </w:pPr>
      <w: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7DF43154" w14:textId="41DFBAC2" w:rsidR="00C12B62" w:rsidRPr="005559EB" w:rsidRDefault="005E5F94" w:rsidP="005559EB">
      <w:pPr>
        <w:spacing w:after="240"/>
        <w:rPr>
          <w:b/>
          <w:bCs/>
          <w:sz w:val="28"/>
          <w:szCs w:val="28"/>
        </w:rPr>
      </w:pPr>
      <w:r w:rsidRPr="005559EB">
        <w:rPr>
          <w:b/>
          <w:bCs/>
          <w:sz w:val="28"/>
          <w:szCs w:val="28"/>
        </w:rPr>
        <w:lastRenderedPageBreak/>
        <w:t>SECTION 2: BALANCED SCORECARD</w:t>
      </w:r>
      <w:r w:rsidR="00837E5C">
        <w:rPr>
          <w:b/>
          <w:bCs/>
          <w:sz w:val="28"/>
          <w:szCs w:val="28"/>
        </w:rPr>
        <w:t xml:space="preserve"> – NOT APPLICABLE</w:t>
      </w:r>
    </w:p>
    <w:p w14:paraId="1C155A6E" w14:textId="77777777" w:rsidR="00C12B62" w:rsidRPr="005559EB" w:rsidRDefault="005E5F94" w:rsidP="00AD4F0B">
      <w:pPr>
        <w:pStyle w:val="ListParagraph"/>
        <w:numPr>
          <w:ilvl w:val="0"/>
          <w:numId w:val="57"/>
        </w:numPr>
        <w:ind w:left="709" w:hanging="709"/>
        <w:jc w:val="both"/>
        <w:rPr>
          <w:b/>
          <w:bCs/>
          <w:sz w:val="24"/>
          <w:szCs w:val="24"/>
        </w:rPr>
      </w:pPr>
      <w:r w:rsidRPr="005559EB">
        <w:rPr>
          <w:b/>
          <w:bCs/>
          <w:sz w:val="24"/>
          <w:szCs w:val="24"/>
        </w:rPr>
        <w:t>Balanced Scorecard</w:t>
      </w:r>
    </w:p>
    <w:p w14:paraId="7A3AEBA0" w14:textId="77777777" w:rsidR="00C12B62" w:rsidRDefault="005E5F94" w:rsidP="00AD4F0B">
      <w:pPr>
        <w:pStyle w:val="ListParagraph"/>
        <w:numPr>
          <w:ilvl w:val="1"/>
          <w:numId w:val="57"/>
        </w:numPr>
        <w:ind w:left="709" w:hanging="709"/>
        <w:jc w:val="both"/>
      </w:pPr>
      <w:r>
        <w:t>As an alternative to or in addition to Service Levels (under Section 1 above) and the Supplier’s performance management obligations under the Framework Contract, the Buyer and Supplier may agree to follow the Balanced Scorecard and key performance indicators (“KPIs”) for a Call-Off Contract and one or more of its Statements of Work.</w:t>
      </w:r>
    </w:p>
    <w:p w14:paraId="416E45C5" w14:textId="77777777" w:rsidR="00C12B62" w:rsidRDefault="00C12B62" w:rsidP="00C45B3F">
      <w:pPr>
        <w:jc w:val="both"/>
        <w:rPr>
          <w:rFonts w:cs="Arial"/>
        </w:rPr>
      </w:pPr>
    </w:p>
    <w:p w14:paraId="3E777F17" w14:textId="6062CC45" w:rsidR="00C12B62" w:rsidRDefault="00D21FDA" w:rsidP="00CF76FA">
      <w:pPr>
        <w:rPr>
          <w:rFonts w:cs="Arial"/>
        </w:rPr>
      </w:pPr>
      <w:r>
        <w:rPr>
          <w:rFonts w:cs="Arial"/>
        </w:rPr>
        <w:t>Met</w:t>
      </w:r>
      <w:r w:rsidR="00EE6125">
        <w:rPr>
          <w:rFonts w:cs="Arial"/>
        </w:rPr>
        <w:t>re</w:t>
      </w:r>
      <w:r>
        <w:rPr>
          <w:rFonts w:cs="Arial"/>
        </w:rPr>
        <w:t>a Mission Data Limited</w:t>
      </w:r>
    </w:p>
    <w:p w14:paraId="09537E1C" w14:textId="77777777" w:rsidR="00C12B62" w:rsidRPr="005559EB" w:rsidRDefault="005E5F94" w:rsidP="00C45B3F">
      <w:pPr>
        <w:jc w:val="both"/>
        <w:rPr>
          <w:b/>
          <w:bCs/>
        </w:rPr>
      </w:pPr>
      <w:r w:rsidRPr="005559EB">
        <w:rPr>
          <w:b/>
          <w:bCs/>
        </w:rPr>
        <w:t>A. KPI: Performance to pay process</w:t>
      </w:r>
    </w:p>
    <w:p w14:paraId="6319A919" w14:textId="77777777" w:rsidR="00C12B62" w:rsidRDefault="005E5F94" w:rsidP="00C45B3F">
      <w:pPr>
        <w:jc w:val="both"/>
      </w:pPr>
      <w:r>
        <w:t>In accordance with an agreed performance to pay process, suppliers submit the following 'inputs':</w:t>
      </w:r>
    </w:p>
    <w:p w14:paraId="6A79155F" w14:textId="77777777" w:rsidR="00C12B62" w:rsidRDefault="005E5F94" w:rsidP="00AD4F0B">
      <w:pPr>
        <w:pStyle w:val="ListParagraph"/>
        <w:numPr>
          <w:ilvl w:val="0"/>
          <w:numId w:val="58"/>
        </w:numPr>
        <w:ind w:left="1418" w:hanging="425"/>
        <w:jc w:val="both"/>
      </w:pPr>
      <w:r>
        <w:t>accurate and complete timesheets in a timely manner</w:t>
      </w:r>
    </w:p>
    <w:p w14:paraId="4235CFED" w14:textId="77777777" w:rsidR="00C12B62" w:rsidRDefault="005E5F94" w:rsidP="00AD4F0B">
      <w:pPr>
        <w:pStyle w:val="ListParagraph"/>
        <w:numPr>
          <w:ilvl w:val="0"/>
          <w:numId w:val="58"/>
        </w:numPr>
        <w:ind w:left="1418" w:hanging="425"/>
        <w:jc w:val="both"/>
      </w:pPr>
      <w:r>
        <w:t>accurate and complete acceptance certificates in a timely manner</w:t>
      </w:r>
    </w:p>
    <w:p w14:paraId="25769EF3" w14:textId="77777777" w:rsidR="00C12B62" w:rsidRDefault="005E5F94" w:rsidP="00AD4F0B">
      <w:pPr>
        <w:pStyle w:val="ListParagraph"/>
        <w:numPr>
          <w:ilvl w:val="0"/>
          <w:numId w:val="58"/>
        </w:numPr>
        <w:ind w:left="1418" w:hanging="425"/>
        <w:jc w:val="both"/>
      </w:pPr>
      <w:r>
        <w:t>accurate and complete supplier reports in a timely manner</w:t>
      </w:r>
    </w:p>
    <w:p w14:paraId="52BCA0AD" w14:textId="77777777" w:rsidR="00CF76FA" w:rsidRPr="00CF76FA" w:rsidRDefault="005E5F94" w:rsidP="00AD4F0B">
      <w:pPr>
        <w:pStyle w:val="ListParagraph"/>
        <w:numPr>
          <w:ilvl w:val="0"/>
          <w:numId w:val="58"/>
        </w:numPr>
        <w:ind w:left="1418" w:hanging="425"/>
        <w:jc w:val="both"/>
      </w:pPr>
      <w:r>
        <w:t>accurate and complete invoices in a timely manner</w:t>
      </w:r>
    </w:p>
    <w:p w14:paraId="296CE2DE" w14:textId="77777777" w:rsidR="00C12B62" w:rsidRDefault="005E5F94" w:rsidP="00CF76FA">
      <w:pPr>
        <w:ind w:left="284"/>
        <w:rPr>
          <w:b/>
        </w:rPr>
      </w:pPr>
      <w:r>
        <w:rPr>
          <w:b/>
        </w:rPr>
        <w:t>Measurement</w:t>
      </w:r>
    </w:p>
    <w:tbl>
      <w:tblPr>
        <w:tblW w:w="8731" w:type="dxa"/>
        <w:tblInd w:w="279" w:type="dxa"/>
        <w:tblCellMar>
          <w:left w:w="10" w:type="dxa"/>
          <w:right w:w="10" w:type="dxa"/>
        </w:tblCellMar>
        <w:tblLook w:val="04A0" w:firstRow="1" w:lastRow="0" w:firstColumn="1" w:lastColumn="0" w:noHBand="0" w:noVBand="1"/>
      </w:tblPr>
      <w:tblGrid>
        <w:gridCol w:w="3260"/>
        <w:gridCol w:w="2467"/>
        <w:gridCol w:w="3004"/>
      </w:tblGrid>
      <w:tr w:rsidR="00C12B62" w14:paraId="1F028C92"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82634" w14:textId="77777777" w:rsidR="00C12B62" w:rsidRDefault="005E5F94">
            <w:pPr>
              <w:widowControl w:val="0"/>
              <w:rPr>
                <w:b/>
              </w:rPr>
            </w:pPr>
            <w:r>
              <w:rPr>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E84A3" w14:textId="77777777" w:rsidR="00C12B62" w:rsidRDefault="005E5F94">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342B2" w14:textId="77777777" w:rsidR="00C12B62" w:rsidRDefault="005E5F94">
            <w:pPr>
              <w:widowControl w:val="0"/>
              <w:rPr>
                <w:b/>
              </w:rPr>
            </w:pPr>
            <w:r>
              <w:rPr>
                <w:b/>
              </w:rPr>
              <w:t>Not met</w:t>
            </w:r>
          </w:p>
        </w:tc>
      </w:tr>
      <w:tr w:rsidR="00C12B62" w14:paraId="06DA916D"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771B7" w14:textId="77777777" w:rsidR="00C12B62" w:rsidRDefault="005E5F94">
            <w:pPr>
              <w:widowControl w:val="0"/>
            </w:pPr>
            <w:r>
              <w:rPr>
                <w:color w:val="000000"/>
              </w:rPr>
              <w:t>All of the inputs are submitted in accordance with the performance to pay process timescales and contain accurate and complete information</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478E" w14:textId="77777777" w:rsidR="00C12B62" w:rsidRDefault="005E5F94">
            <w:pPr>
              <w:widowControl w:val="0"/>
            </w:pPr>
            <w:r>
              <w:rPr>
                <w:color w:val="000000"/>
              </w:rPr>
              <w:t>Inputs are later than prescribed in the performance to pay process but within 5 working days of the prescribed dates</w:t>
            </w:r>
            <w:r>
              <w:rPr>
                <w:color w:val="000000"/>
              </w:rPr>
              <w:br/>
              <w:t>• Inputs are incomplete or inaccurate</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F6C3" w14:textId="77777777" w:rsidR="00C12B62" w:rsidRDefault="005E5F94">
            <w:pPr>
              <w:widowControl w:val="0"/>
            </w:pPr>
            <w:r>
              <w:rPr>
                <w:color w:val="000000"/>
              </w:rPr>
              <w:t>Inputs are later than 5 working days in the prescribed performance to pay process</w:t>
            </w:r>
            <w:r>
              <w:rPr>
                <w:color w:val="000000"/>
              </w:rPr>
              <w:br/>
              <w:t>Inputs contain significant errors</w:t>
            </w:r>
          </w:p>
        </w:tc>
      </w:tr>
    </w:tbl>
    <w:p w14:paraId="0A09BC5F" w14:textId="77777777" w:rsidR="00C12B62" w:rsidRDefault="005E5F94" w:rsidP="00CF76FA">
      <w:pPr>
        <w:ind w:left="284"/>
      </w:pPr>
      <w:r>
        <w:rPr>
          <w:rFonts w:cs="Arial"/>
          <w:b/>
          <w:bCs/>
          <w:color w:val="000000"/>
        </w:rPr>
        <w:t>Source</w:t>
      </w:r>
      <w:r>
        <w:rPr>
          <w:rFonts w:cs="Arial"/>
          <w:color w:val="000000"/>
        </w:rPr>
        <w:t>: Supplier Reports/Invoices</w:t>
      </w:r>
    </w:p>
    <w:p w14:paraId="328C3DB6" w14:textId="77777777" w:rsidR="00C12B62" w:rsidRDefault="005E5F94" w:rsidP="00CF76FA">
      <w:pPr>
        <w:ind w:left="284"/>
      </w:pPr>
      <w:r>
        <w:rPr>
          <w:rFonts w:cs="Arial"/>
          <w:b/>
          <w:bCs/>
          <w:color w:val="000000"/>
        </w:rPr>
        <w:t>Owner</w:t>
      </w:r>
      <w:r>
        <w:rPr>
          <w:rFonts w:cs="Arial"/>
          <w:color w:val="000000"/>
        </w:rPr>
        <w:t>: To be agreed</w:t>
      </w:r>
    </w:p>
    <w:p w14:paraId="4928479B" w14:textId="77777777" w:rsidR="00C12B62" w:rsidRDefault="00C12B62">
      <w:pPr>
        <w:rPr>
          <w:rFonts w:cs="Arial"/>
          <w:b/>
        </w:rPr>
      </w:pPr>
    </w:p>
    <w:p w14:paraId="294FF301" w14:textId="77777777" w:rsidR="00C12B62" w:rsidRPr="005559EB" w:rsidRDefault="005E5F94" w:rsidP="00C45B3F">
      <w:pPr>
        <w:jc w:val="both"/>
        <w:rPr>
          <w:b/>
          <w:bCs/>
        </w:rPr>
      </w:pPr>
      <w:r w:rsidRPr="005559EB">
        <w:rPr>
          <w:b/>
          <w:bCs/>
        </w:rPr>
        <w:t>B. KPI: People (resourcing)</w:t>
      </w:r>
    </w:p>
    <w:p w14:paraId="7B2A4434" w14:textId="77777777" w:rsidR="00C12B62" w:rsidRDefault="005E5F94" w:rsidP="00C45B3F">
      <w:pPr>
        <w:jc w:val="both"/>
      </w:pPr>
      <w:r>
        <w:rPr>
          <w:shd w:val="clear" w:color="auto" w:fill="FFFFFF"/>
        </w:rPr>
        <w:t>Successful recruitment and placement of key resources or</w:t>
      </w:r>
      <w:r>
        <w:rPr>
          <w:shd w:val="clear" w:color="auto" w:fill="FFFFFF"/>
        </w:rPr>
        <w:tab/>
        <w:t xml:space="preserve"> provision of facilities meets the planned deliverables and contractual obligations. The supplier pro-actively manages their resource skills or state of facilities by identifying issues early, and in a timely fashion, addressing any deficits.</w:t>
      </w:r>
    </w:p>
    <w:p w14:paraId="1F876CBD" w14:textId="77777777" w:rsidR="00C12B62" w:rsidRDefault="005E5F94" w:rsidP="00CF76FA">
      <w:pPr>
        <w:ind w:left="426" w:hanging="142"/>
        <w:rPr>
          <w:b/>
        </w:rPr>
      </w:pPr>
      <w:r>
        <w:rPr>
          <w:b/>
        </w:rPr>
        <w:t>Measurement</w:t>
      </w:r>
    </w:p>
    <w:tbl>
      <w:tblPr>
        <w:tblW w:w="8731" w:type="dxa"/>
        <w:tblInd w:w="279" w:type="dxa"/>
        <w:tblCellMar>
          <w:left w:w="10" w:type="dxa"/>
          <w:right w:w="10" w:type="dxa"/>
        </w:tblCellMar>
        <w:tblLook w:val="04A0" w:firstRow="1" w:lastRow="0" w:firstColumn="1" w:lastColumn="0" w:noHBand="0" w:noVBand="1"/>
      </w:tblPr>
      <w:tblGrid>
        <w:gridCol w:w="3260"/>
        <w:gridCol w:w="2467"/>
        <w:gridCol w:w="3004"/>
      </w:tblGrid>
      <w:tr w:rsidR="00C12B62" w14:paraId="3FC03C4B"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34D3A" w14:textId="77777777" w:rsidR="00C12B62" w:rsidRDefault="005E5F94">
            <w:pPr>
              <w:widowControl w:val="0"/>
              <w:rPr>
                <w:b/>
              </w:rPr>
            </w:pPr>
            <w:r>
              <w:rPr>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773F" w14:textId="77777777" w:rsidR="00C12B62" w:rsidRDefault="005E5F94">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892C" w14:textId="77777777" w:rsidR="00C12B62" w:rsidRDefault="005E5F94">
            <w:pPr>
              <w:widowControl w:val="0"/>
              <w:rPr>
                <w:b/>
              </w:rPr>
            </w:pPr>
            <w:r>
              <w:rPr>
                <w:b/>
              </w:rPr>
              <w:t>Not met</w:t>
            </w:r>
          </w:p>
        </w:tc>
      </w:tr>
      <w:tr w:rsidR="00C12B62" w14:paraId="720D5FE5" w14:textId="77777777" w:rsidTr="00CF76FA">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5E4E2" w14:textId="77777777" w:rsidR="00C12B62" w:rsidRDefault="005E5F94">
            <w:pPr>
              <w:widowControl w:val="0"/>
            </w:pPr>
            <w:r>
              <w:rPr>
                <w:shd w:val="clear" w:color="auto" w:fill="FFFFFF"/>
              </w:rPr>
              <w:t>Targets met for all resources or facilities</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A918F" w14:textId="77777777" w:rsidR="00C12B62" w:rsidRDefault="005E5F94">
            <w:pPr>
              <w:widowControl w:val="0"/>
            </w:pPr>
            <w:r>
              <w:rPr>
                <w:shd w:val="clear" w:color="auto" w:fill="FFFFFF"/>
              </w:rPr>
              <w:t>Targets met for most (50%+) resources or facilities through no fault of the Buyer</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F0486" w14:textId="77777777" w:rsidR="00C12B62" w:rsidRDefault="005E5F94">
            <w:pPr>
              <w:widowControl w:val="0"/>
            </w:pPr>
            <w:r>
              <w:rPr>
                <w:shd w:val="clear" w:color="auto" w:fill="FFFFFF"/>
              </w:rPr>
              <w:t>Targets missed for most resources or facilities requested through no fault of the Buyer</w:t>
            </w:r>
          </w:p>
        </w:tc>
      </w:tr>
    </w:tbl>
    <w:p w14:paraId="0624BE85" w14:textId="77777777" w:rsidR="00C12B62" w:rsidRDefault="005E5F94" w:rsidP="00C45B3F">
      <w:pPr>
        <w:ind w:left="284"/>
        <w:jc w:val="both"/>
      </w:pPr>
      <w:r>
        <w:rPr>
          <w:rFonts w:cs="Arial"/>
          <w:b/>
          <w:bCs/>
          <w:color w:val="000000"/>
        </w:rPr>
        <w:t>Source</w:t>
      </w:r>
      <w:r>
        <w:rPr>
          <w:rFonts w:cs="Arial"/>
          <w:color w:val="000000"/>
        </w:rPr>
        <w:t xml:space="preserve">: </w:t>
      </w:r>
      <w:r>
        <w:rPr>
          <w:rFonts w:cs="Arial"/>
          <w:color w:val="000000"/>
          <w:shd w:val="clear" w:color="auto" w:fill="FFFFFF"/>
        </w:rPr>
        <w:t>Project Managers and wider Buyer Team's verification</w:t>
      </w:r>
    </w:p>
    <w:p w14:paraId="4AAD9E33" w14:textId="77777777" w:rsidR="00C12B62" w:rsidRDefault="005E5F94" w:rsidP="00C45B3F">
      <w:pPr>
        <w:ind w:left="284"/>
        <w:jc w:val="both"/>
        <w:rPr>
          <w:rFonts w:cs="Arial"/>
          <w:color w:val="000000"/>
        </w:rPr>
      </w:pPr>
      <w:r>
        <w:rPr>
          <w:rFonts w:cs="Arial"/>
          <w:b/>
          <w:bCs/>
          <w:color w:val="000000"/>
        </w:rPr>
        <w:t>Owner</w:t>
      </w:r>
      <w:r>
        <w:rPr>
          <w:rFonts w:cs="Arial"/>
          <w:color w:val="000000"/>
        </w:rPr>
        <w:t>: To be agreed</w:t>
      </w:r>
    </w:p>
    <w:p w14:paraId="019AF8FA" w14:textId="77777777" w:rsidR="005E2D2A" w:rsidRDefault="005E2D2A" w:rsidP="00CF76FA">
      <w:pPr>
        <w:ind w:left="284"/>
        <w:rPr>
          <w:rFonts w:cs="Arial"/>
          <w:color w:val="000000"/>
        </w:rPr>
      </w:pPr>
    </w:p>
    <w:p w14:paraId="314E3842" w14:textId="77777777" w:rsidR="00C12B62" w:rsidRPr="005E2D2A" w:rsidRDefault="005E5F94" w:rsidP="005E2D2A">
      <w:pPr>
        <w:rPr>
          <w:b/>
          <w:bCs/>
        </w:rPr>
      </w:pPr>
      <w:r w:rsidRPr="005E2D2A">
        <w:rPr>
          <w:b/>
          <w:bCs/>
        </w:rPr>
        <w:t xml:space="preserve">C. KPI: </w:t>
      </w:r>
      <w:r w:rsidRPr="005E2D2A">
        <w:rPr>
          <w:b/>
          <w:bCs/>
          <w:shd w:val="clear" w:color="auto" w:fill="FFFFFF"/>
        </w:rPr>
        <w:t>Partnering behaviours and added value</w:t>
      </w:r>
    </w:p>
    <w:p w14:paraId="20D1009D" w14:textId="77777777" w:rsidR="00C12B62" w:rsidRDefault="005E5F94" w:rsidP="00C45B3F">
      <w:pPr>
        <w:jc w:val="both"/>
      </w:pPr>
      <w:r>
        <w:rPr>
          <w:rFonts w:cs="Arial"/>
          <w:color w:val="000000"/>
          <w:shd w:val="clear" w:color="auto" w:fill="FFFFFF"/>
        </w:rPr>
        <w:lastRenderedPageBreak/>
        <w:t>Supplier promotes positive collaborative working relationships, within and across team, by acting in a transparent manner. Supplier shows commitment to Buyer goals through adding value over and above the provision of compensated skilled personnel or facilities.</w:t>
      </w:r>
    </w:p>
    <w:p w14:paraId="0D1154B4" w14:textId="77777777" w:rsidR="00C12B62" w:rsidRDefault="005E5F94" w:rsidP="00CF76FA">
      <w:pPr>
        <w:ind w:left="426"/>
        <w:rPr>
          <w:rFonts w:cs="Arial"/>
          <w:b/>
        </w:rPr>
      </w:pPr>
      <w:r>
        <w:rPr>
          <w:rFonts w:cs="Arial"/>
          <w:b/>
        </w:rPr>
        <w:t>Measurement</w:t>
      </w:r>
    </w:p>
    <w:tbl>
      <w:tblPr>
        <w:tblW w:w="8589" w:type="dxa"/>
        <w:tblInd w:w="421" w:type="dxa"/>
        <w:tblCellMar>
          <w:left w:w="10" w:type="dxa"/>
          <w:right w:w="10" w:type="dxa"/>
        </w:tblCellMar>
        <w:tblLook w:val="04A0" w:firstRow="1" w:lastRow="0" w:firstColumn="1" w:lastColumn="0" w:noHBand="0" w:noVBand="1"/>
      </w:tblPr>
      <w:tblGrid>
        <w:gridCol w:w="3118"/>
        <w:gridCol w:w="2467"/>
        <w:gridCol w:w="3004"/>
      </w:tblGrid>
      <w:tr w:rsidR="00C12B62" w14:paraId="206A1FEB"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280F" w14:textId="77777777" w:rsidR="00C12B62" w:rsidRDefault="005E5F94">
            <w:pPr>
              <w:widowControl w:val="0"/>
              <w:rPr>
                <w:rFonts w:cs="Arial"/>
                <w:b/>
              </w:rPr>
            </w:pPr>
            <w:r>
              <w:rPr>
                <w:rFonts w:cs="Arial"/>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C585" w14:textId="77777777" w:rsidR="00C12B62" w:rsidRDefault="005E5F94">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3724" w14:textId="77777777" w:rsidR="00C12B62" w:rsidRDefault="005E5F94">
            <w:pPr>
              <w:widowControl w:val="0"/>
              <w:rPr>
                <w:rFonts w:cs="Arial"/>
                <w:b/>
              </w:rPr>
            </w:pPr>
            <w:r>
              <w:rPr>
                <w:rFonts w:cs="Arial"/>
                <w:b/>
              </w:rPr>
              <w:t>Not met</w:t>
            </w:r>
          </w:p>
        </w:tc>
      </w:tr>
      <w:tr w:rsidR="00C12B62" w14:paraId="3B1D7818"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4AEC" w14:textId="77777777" w:rsidR="00C12B62" w:rsidRDefault="005E5F94" w:rsidP="00AD4F0B">
            <w:pPr>
              <w:pStyle w:val="ListParagraph"/>
              <w:widowControl w:val="0"/>
              <w:numPr>
                <w:ilvl w:val="0"/>
                <w:numId w:val="59"/>
              </w:numPr>
              <w:spacing w:after="0"/>
            </w:pPr>
            <w:r>
              <w:rPr>
                <w:rFonts w:cs="Arial"/>
                <w:color w:val="000000"/>
                <w:shd w:val="clear" w:color="auto" w:fill="FFFFFF"/>
              </w:rPr>
              <w:t>No behavioural problems identified</w:t>
            </w:r>
          </w:p>
          <w:p w14:paraId="09E1FD54" w14:textId="77777777" w:rsidR="00C12B62" w:rsidRDefault="005E5F94" w:rsidP="00AD4F0B">
            <w:pPr>
              <w:pStyle w:val="ListParagraph"/>
              <w:widowControl w:val="0"/>
              <w:numPr>
                <w:ilvl w:val="0"/>
                <w:numId w:val="59"/>
              </w:numPr>
              <w:spacing w:after="0"/>
            </w:pPr>
            <w:r>
              <w:rPr>
                <w:rFonts w:cs="Arial"/>
                <w:color w:val="000000"/>
                <w:shd w:val="clear" w:color="auto" w:fill="FFFFFF"/>
              </w:rPr>
              <w:t>Buyer workshops attended and positive contributions made</w:t>
            </w:r>
          </w:p>
          <w:p w14:paraId="3DC03ED5" w14:textId="77777777" w:rsidR="00C12B62" w:rsidRDefault="005E5F94" w:rsidP="00AD4F0B">
            <w:pPr>
              <w:pStyle w:val="ListParagraph"/>
              <w:widowControl w:val="0"/>
              <w:numPr>
                <w:ilvl w:val="0"/>
                <w:numId w:val="59"/>
              </w:numPr>
              <w:spacing w:after="0"/>
            </w:pPr>
            <w:r>
              <w:rPr>
                <w:rFonts w:cs="Arial"/>
                <w:color w:val="000000"/>
                <w:shd w:val="clear" w:color="auto" w:fill="FFFFFF"/>
              </w:rPr>
              <w:t>Added value recognised by the programme above provision of compensated skilled resource/facilities</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73784" w14:textId="77777777" w:rsidR="00C12B62" w:rsidRDefault="005E5F94" w:rsidP="00AD4F0B">
            <w:pPr>
              <w:pStyle w:val="ListParagraph"/>
              <w:widowControl w:val="0"/>
              <w:numPr>
                <w:ilvl w:val="0"/>
                <w:numId w:val="59"/>
              </w:numPr>
              <w:spacing w:after="0"/>
            </w:pPr>
            <w:r>
              <w:rPr>
                <w:rFonts w:cs="Arial"/>
                <w:color w:val="000000"/>
                <w:shd w:val="clear" w:color="auto" w:fill="FFFFFF"/>
              </w:rPr>
              <w:t>Some minor behavioural problems</w:t>
            </w:r>
          </w:p>
          <w:p w14:paraId="48597707" w14:textId="77777777" w:rsidR="00C12B62" w:rsidRDefault="005E5F94" w:rsidP="00AD4F0B">
            <w:pPr>
              <w:pStyle w:val="ListParagraph"/>
              <w:widowControl w:val="0"/>
              <w:numPr>
                <w:ilvl w:val="0"/>
                <w:numId w:val="59"/>
              </w:numPr>
              <w:spacing w:after="0"/>
            </w:pPr>
            <w:r>
              <w:rPr>
                <w:rFonts w:cs="Arial"/>
                <w:color w:val="000000"/>
                <w:shd w:val="clear" w:color="auto" w:fill="FFFFFF"/>
              </w:rPr>
              <w:t>Supplier only attends some workshops or provides minor contributions</w:t>
            </w:r>
          </w:p>
          <w:p w14:paraId="2B382A9A" w14:textId="77777777" w:rsidR="00C12B62" w:rsidRDefault="005E5F94" w:rsidP="00AD4F0B">
            <w:pPr>
              <w:pStyle w:val="ListParagraph"/>
              <w:widowControl w:val="0"/>
              <w:numPr>
                <w:ilvl w:val="0"/>
                <w:numId w:val="59"/>
              </w:numPr>
              <w:spacing w:after="0"/>
            </w:pPr>
            <w:r>
              <w:rPr>
                <w:rFonts w:cs="Arial"/>
                <w:color w:val="000000"/>
                <w:shd w:val="clear" w:color="auto" w:fill="FFFFFF"/>
              </w:rPr>
              <w:t>Supplier adds some value above provision of compensated resource and facilities, but this is not regarded as significant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70E5E" w14:textId="77777777" w:rsidR="00C12B62" w:rsidRDefault="005E5F94" w:rsidP="00AD4F0B">
            <w:pPr>
              <w:pStyle w:val="ListParagraph"/>
              <w:widowControl w:val="0"/>
              <w:numPr>
                <w:ilvl w:val="0"/>
                <w:numId w:val="59"/>
              </w:numPr>
              <w:spacing w:after="0"/>
            </w:pPr>
            <w:r>
              <w:rPr>
                <w:rFonts w:cs="Arial"/>
                <w:color w:val="000000"/>
                <w:shd w:val="clear" w:color="auto" w:fill="FFFFFF"/>
              </w:rPr>
              <w:t>Significant behavioural problems</w:t>
            </w:r>
          </w:p>
          <w:p w14:paraId="037EFD60" w14:textId="77777777" w:rsidR="00C12B62" w:rsidRDefault="005E5F94" w:rsidP="00AD4F0B">
            <w:pPr>
              <w:pStyle w:val="ListParagraph"/>
              <w:widowControl w:val="0"/>
              <w:numPr>
                <w:ilvl w:val="0"/>
                <w:numId w:val="59"/>
              </w:numPr>
              <w:spacing w:after="0"/>
            </w:pPr>
            <w:r>
              <w:rPr>
                <w:rFonts w:cs="Arial"/>
                <w:color w:val="000000"/>
                <w:shd w:val="clear" w:color="auto" w:fill="FFFFFF"/>
              </w:rPr>
              <w:t>Supplier contributions are rare or insignificant and shows little interest in working with other suppliers</w:t>
            </w:r>
          </w:p>
          <w:p w14:paraId="39CAFB75" w14:textId="77777777" w:rsidR="00C12B62" w:rsidRDefault="005E5F94" w:rsidP="00AD4F0B">
            <w:pPr>
              <w:pStyle w:val="ListParagraph"/>
              <w:widowControl w:val="0"/>
              <w:numPr>
                <w:ilvl w:val="0"/>
                <w:numId w:val="59"/>
              </w:numPr>
              <w:spacing w:after="0"/>
            </w:pPr>
            <w:r>
              <w:rPr>
                <w:rFonts w:cs="Arial"/>
                <w:color w:val="000000"/>
                <w:shd w:val="clear" w:color="auto" w:fill="FFFFFF"/>
              </w:rPr>
              <w:t>No added value contributions recognised by the Programme</w:t>
            </w:r>
          </w:p>
        </w:tc>
      </w:tr>
    </w:tbl>
    <w:p w14:paraId="7494FA38" w14:textId="77777777" w:rsidR="00C12B62" w:rsidRDefault="005E5F94" w:rsidP="00C45B3F">
      <w:pPr>
        <w:ind w:left="426"/>
        <w:jc w:val="both"/>
      </w:pPr>
      <w:r>
        <w:rPr>
          <w:rFonts w:cs="Arial"/>
          <w:b/>
          <w:bCs/>
          <w:color w:val="000000"/>
        </w:rPr>
        <w:t>Source</w:t>
      </w:r>
      <w:r>
        <w:rPr>
          <w:rFonts w:cs="Arial"/>
          <w:color w:val="000000"/>
        </w:rPr>
        <w:t>: Collective feedback on suppliers from both Buyer and other supplier staff</w:t>
      </w:r>
    </w:p>
    <w:p w14:paraId="12503DD1" w14:textId="77777777" w:rsidR="00C12B62" w:rsidRDefault="005E5F94" w:rsidP="00C45B3F">
      <w:pPr>
        <w:ind w:left="426"/>
        <w:jc w:val="both"/>
      </w:pPr>
      <w:r>
        <w:rPr>
          <w:rFonts w:cs="Arial"/>
          <w:b/>
          <w:bCs/>
          <w:color w:val="000000"/>
        </w:rPr>
        <w:t>Owner</w:t>
      </w:r>
      <w:r>
        <w:rPr>
          <w:rFonts w:cs="Arial"/>
          <w:color w:val="000000"/>
        </w:rPr>
        <w:t>: To be agreed</w:t>
      </w:r>
    </w:p>
    <w:p w14:paraId="2B603DFD" w14:textId="77777777" w:rsidR="00C12B62" w:rsidRDefault="00C12B62" w:rsidP="00CF76FA">
      <w:pPr>
        <w:rPr>
          <w:rFonts w:cs="Arial"/>
          <w:b/>
        </w:rPr>
      </w:pPr>
    </w:p>
    <w:p w14:paraId="2636DC31" w14:textId="77777777" w:rsidR="00C12B62" w:rsidRPr="005E2D2A" w:rsidRDefault="005E5F94" w:rsidP="005E2D2A">
      <w:pPr>
        <w:rPr>
          <w:b/>
          <w:bCs/>
        </w:rPr>
      </w:pPr>
      <w:r w:rsidRPr="005E2D2A">
        <w:rPr>
          <w:b/>
          <w:bCs/>
        </w:rPr>
        <w:t xml:space="preserve">D. KPI: </w:t>
      </w:r>
      <w:r w:rsidRPr="005E2D2A">
        <w:rPr>
          <w:b/>
          <w:bCs/>
          <w:shd w:val="clear" w:color="auto" w:fill="FFFFFF"/>
        </w:rPr>
        <w:t>People in place (Delivery)</w:t>
      </w:r>
    </w:p>
    <w:p w14:paraId="21AA1001" w14:textId="77777777" w:rsidR="00C12B62" w:rsidRDefault="005E5F94" w:rsidP="00C45B3F">
      <w:pPr>
        <w:jc w:val="both"/>
        <w:rPr>
          <w:rFonts w:cs="Arial"/>
          <w:color w:val="000000"/>
          <w:shd w:val="clear" w:color="auto" w:fill="FFFFFF"/>
        </w:rPr>
      </w:pPr>
      <w:r>
        <w:rPr>
          <w:rFonts w:cs="Arial"/>
          <w:color w:val="000000"/>
          <w:shd w:val="clear" w:color="auto" w:fill="FFFFFF"/>
        </w:rPr>
        <w:t>All Supplier resources delivering services for the contracts are performing to the expected standard for the skill-set supplied and all facilities are to the expected standard.</w:t>
      </w:r>
    </w:p>
    <w:p w14:paraId="1434C5CA" w14:textId="77777777" w:rsidR="00C12B62" w:rsidRDefault="005E5F94" w:rsidP="00CF76FA">
      <w:pPr>
        <w:ind w:left="426"/>
        <w:rPr>
          <w:rFonts w:cs="Arial"/>
          <w:b/>
        </w:rPr>
      </w:pPr>
      <w:r>
        <w:rPr>
          <w:rFonts w:cs="Arial"/>
          <w:b/>
        </w:rPr>
        <w:t>Measurement</w:t>
      </w:r>
    </w:p>
    <w:tbl>
      <w:tblPr>
        <w:tblW w:w="8589" w:type="dxa"/>
        <w:tblInd w:w="421" w:type="dxa"/>
        <w:tblCellMar>
          <w:left w:w="10" w:type="dxa"/>
          <w:right w:w="10" w:type="dxa"/>
        </w:tblCellMar>
        <w:tblLook w:val="04A0" w:firstRow="1" w:lastRow="0" w:firstColumn="1" w:lastColumn="0" w:noHBand="0" w:noVBand="1"/>
      </w:tblPr>
      <w:tblGrid>
        <w:gridCol w:w="3118"/>
        <w:gridCol w:w="2467"/>
        <w:gridCol w:w="3004"/>
      </w:tblGrid>
      <w:tr w:rsidR="00C12B62" w14:paraId="466244DC"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9E8A" w14:textId="77777777" w:rsidR="00C12B62" w:rsidRPr="00CF76FA" w:rsidRDefault="005E5F94">
            <w:pPr>
              <w:widowControl w:val="0"/>
              <w:rPr>
                <w:rFonts w:cs="Arial"/>
                <w:b/>
              </w:rPr>
            </w:pPr>
            <w:r w:rsidRPr="00CF76FA">
              <w:rPr>
                <w:rFonts w:cs="Arial"/>
                <w:b/>
              </w:rPr>
              <w:t>Met</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2EAE7" w14:textId="77777777" w:rsidR="00C12B62" w:rsidRDefault="005E5F94">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A606F" w14:textId="77777777" w:rsidR="00C12B62" w:rsidRDefault="005E5F94">
            <w:pPr>
              <w:widowControl w:val="0"/>
              <w:rPr>
                <w:rFonts w:cs="Arial"/>
                <w:b/>
              </w:rPr>
            </w:pPr>
            <w:r>
              <w:rPr>
                <w:rFonts w:cs="Arial"/>
                <w:b/>
              </w:rPr>
              <w:t>Not met</w:t>
            </w:r>
          </w:p>
        </w:tc>
      </w:tr>
      <w:tr w:rsidR="00C12B62" w14:paraId="6E1BB9C2" w14:textId="77777777" w:rsidTr="00CF76F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89126" w14:textId="77777777" w:rsidR="00C12B62" w:rsidRDefault="005E5F94" w:rsidP="00AD4F0B">
            <w:pPr>
              <w:pStyle w:val="ListParagraph"/>
              <w:widowControl w:val="0"/>
              <w:numPr>
                <w:ilvl w:val="0"/>
                <w:numId w:val="60"/>
              </w:numPr>
              <w:spacing w:after="0"/>
            </w:pPr>
            <w:r>
              <w:rPr>
                <w:rFonts w:cs="Arial"/>
                <w:color w:val="000000"/>
                <w:shd w:val="clear" w:color="auto" w:fill="FFFFFF"/>
              </w:rPr>
              <w:t>No resources are swapped out due to deficiency in skill-set and/or no change of facilities is required</w:t>
            </w:r>
          </w:p>
          <w:p w14:paraId="54E547DA" w14:textId="77777777" w:rsidR="00C12B62" w:rsidRDefault="005E5F94" w:rsidP="00AD4F0B">
            <w:pPr>
              <w:pStyle w:val="ListParagraph"/>
              <w:widowControl w:val="0"/>
              <w:numPr>
                <w:ilvl w:val="0"/>
                <w:numId w:val="60"/>
              </w:numPr>
              <w:spacing w:after="0"/>
            </w:pPr>
            <w:r>
              <w:rPr>
                <w:rFonts w:cs="Arial"/>
                <w:color w:val="000000"/>
                <w:shd w:val="clear" w:color="auto" w:fill="FFFFFF"/>
              </w:rPr>
              <w:t>No problems identified with quality of work or state of facility</w:t>
            </w:r>
          </w:p>
          <w:p w14:paraId="7B02695B" w14:textId="77777777" w:rsidR="00C12B62" w:rsidRDefault="005E5F94" w:rsidP="00AD4F0B">
            <w:pPr>
              <w:pStyle w:val="ListParagraph"/>
              <w:widowControl w:val="0"/>
              <w:numPr>
                <w:ilvl w:val="0"/>
                <w:numId w:val="60"/>
              </w:numPr>
              <w:spacing w:after="0"/>
            </w:pPr>
            <w:r>
              <w:rPr>
                <w:rFonts w:cs="Arial"/>
                <w:color w:val="000000"/>
                <w:shd w:val="clear" w:color="auto" w:fill="FFFFFF"/>
              </w:rPr>
              <w:t xml:space="preserve">Supplier is making positive team contributions </w:t>
            </w:r>
          </w:p>
          <w:p w14:paraId="2690CF3B" w14:textId="77777777" w:rsidR="00C12B62" w:rsidRDefault="005E5F94" w:rsidP="00AD4F0B">
            <w:pPr>
              <w:pStyle w:val="ListParagraph"/>
              <w:widowControl w:val="0"/>
              <w:numPr>
                <w:ilvl w:val="0"/>
                <w:numId w:val="60"/>
              </w:numPr>
              <w:spacing w:after="0"/>
            </w:pPr>
            <w:r>
              <w:rPr>
                <w:rFonts w:cs="Arial"/>
                <w:color w:val="000000"/>
                <w:shd w:val="clear" w:color="auto" w:fill="FFFFFF"/>
              </w:rPr>
              <w:t xml:space="preserve">Supplier skills or facilities meet the standards expected </w:t>
            </w:r>
          </w:p>
          <w:p w14:paraId="1C6AD7FD" w14:textId="77777777" w:rsidR="00C12B62" w:rsidRDefault="00C12B62">
            <w:pPr>
              <w:widowControl w:val="0"/>
              <w:rPr>
                <w:rFonts w:cs="Arial"/>
                <w:b/>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CB850" w14:textId="77777777" w:rsidR="00C12B62" w:rsidRDefault="005E5F94" w:rsidP="00AD4F0B">
            <w:pPr>
              <w:pStyle w:val="ListParagraph"/>
              <w:widowControl w:val="0"/>
              <w:numPr>
                <w:ilvl w:val="0"/>
                <w:numId w:val="60"/>
              </w:numPr>
              <w:spacing w:after="0"/>
            </w:pPr>
            <w:r>
              <w:rPr>
                <w:rFonts w:cs="Arial"/>
                <w:color w:val="000000"/>
                <w:shd w:val="clear" w:color="auto" w:fill="FFFFFF"/>
              </w:rPr>
              <w:t>Minor issues noted with quality of work or standard of facilities</w:t>
            </w:r>
          </w:p>
          <w:p w14:paraId="19679FC5" w14:textId="77777777" w:rsidR="00C12B62" w:rsidRDefault="005E5F94" w:rsidP="00AD4F0B">
            <w:pPr>
              <w:pStyle w:val="ListParagraph"/>
              <w:widowControl w:val="0"/>
              <w:numPr>
                <w:ilvl w:val="0"/>
                <w:numId w:val="60"/>
              </w:numPr>
              <w:spacing w:after="0"/>
            </w:pPr>
            <w:r>
              <w:rPr>
                <w:rFonts w:cs="Arial"/>
                <w:color w:val="000000"/>
                <w:shd w:val="clear" w:color="auto" w:fill="FFFFFF"/>
              </w:rPr>
              <w:t>Few contributions made within team</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8FFB7" w14:textId="77777777" w:rsidR="00C12B62" w:rsidRDefault="005E5F94" w:rsidP="00AD4F0B">
            <w:pPr>
              <w:pStyle w:val="ListParagraph"/>
              <w:widowControl w:val="0"/>
              <w:numPr>
                <w:ilvl w:val="0"/>
                <w:numId w:val="60"/>
              </w:numPr>
              <w:spacing w:after="0"/>
            </w:pPr>
            <w:r>
              <w:rPr>
                <w:rFonts w:cs="Arial"/>
                <w:color w:val="000000"/>
                <w:shd w:val="clear" w:color="auto" w:fill="FFFFFF"/>
              </w:rPr>
              <w:t>Resource is swapped out from project due to deficiency in skill-set or change of facility is required</w:t>
            </w:r>
          </w:p>
          <w:p w14:paraId="5226DD55" w14:textId="77777777" w:rsidR="00C12B62" w:rsidRDefault="005E5F94" w:rsidP="00AD4F0B">
            <w:pPr>
              <w:pStyle w:val="ListParagraph"/>
              <w:widowControl w:val="0"/>
              <w:numPr>
                <w:ilvl w:val="0"/>
                <w:numId w:val="60"/>
              </w:numPr>
              <w:spacing w:after="0"/>
            </w:pPr>
            <w:r>
              <w:rPr>
                <w:rFonts w:cs="Arial"/>
                <w:color w:val="000000"/>
                <w:shd w:val="clear" w:color="auto" w:fill="FFFFFF"/>
              </w:rPr>
              <w:t xml:space="preserve">Persistent issues with quality of work or facilities noted (may be minor ones which have persisted from one month to another) </w:t>
            </w:r>
          </w:p>
          <w:p w14:paraId="3805D527" w14:textId="77777777" w:rsidR="00C12B62" w:rsidRDefault="005E5F94" w:rsidP="00AD4F0B">
            <w:pPr>
              <w:pStyle w:val="ListParagraph"/>
              <w:widowControl w:val="0"/>
              <w:numPr>
                <w:ilvl w:val="0"/>
                <w:numId w:val="60"/>
              </w:numPr>
              <w:spacing w:after="0"/>
            </w:pPr>
            <w:r>
              <w:rPr>
                <w:rFonts w:cs="Arial"/>
                <w:color w:val="000000"/>
                <w:shd w:val="clear" w:color="auto" w:fill="FFFFFF"/>
              </w:rPr>
              <w:t>Significant issue with quality of work or facility noted in a month</w:t>
            </w:r>
          </w:p>
          <w:p w14:paraId="52CF19C0" w14:textId="77777777" w:rsidR="00C12B62" w:rsidRDefault="00C12B62">
            <w:pPr>
              <w:widowControl w:val="0"/>
              <w:rPr>
                <w:rFonts w:cs="Arial"/>
                <w:b/>
              </w:rPr>
            </w:pPr>
          </w:p>
        </w:tc>
      </w:tr>
    </w:tbl>
    <w:p w14:paraId="38B22D9B" w14:textId="77777777" w:rsidR="00C12B62" w:rsidRDefault="005E5F94" w:rsidP="00C45B3F">
      <w:pPr>
        <w:ind w:left="426"/>
        <w:jc w:val="both"/>
      </w:pPr>
      <w:r>
        <w:rPr>
          <w:rFonts w:cs="Arial"/>
          <w:b/>
          <w:bCs/>
          <w:color w:val="000000"/>
        </w:rPr>
        <w:t>Source</w:t>
      </w:r>
      <w:r>
        <w:rPr>
          <w:rFonts w:cs="Arial"/>
          <w:color w:val="000000"/>
        </w:rPr>
        <w:t>: Project manager and wider buyer team</w:t>
      </w:r>
    </w:p>
    <w:p w14:paraId="268C5CF7" w14:textId="77777777" w:rsidR="00C12B62" w:rsidRDefault="005E5F94" w:rsidP="00C45B3F">
      <w:pPr>
        <w:ind w:left="426"/>
        <w:jc w:val="both"/>
      </w:pPr>
      <w:r>
        <w:rPr>
          <w:rFonts w:cs="Arial"/>
          <w:b/>
          <w:bCs/>
          <w:color w:val="000000"/>
        </w:rPr>
        <w:t>Owner</w:t>
      </w:r>
      <w:r>
        <w:rPr>
          <w:rFonts w:cs="Arial"/>
          <w:color w:val="000000"/>
        </w:rPr>
        <w:t>: To be agreed</w:t>
      </w:r>
    </w:p>
    <w:p w14:paraId="71D73868" w14:textId="77777777" w:rsidR="00C12B62" w:rsidRDefault="00C12B62" w:rsidP="00CF76FA">
      <w:pPr>
        <w:ind w:left="709" w:hanging="709"/>
      </w:pPr>
    </w:p>
    <w:p w14:paraId="689BF553" w14:textId="77777777" w:rsidR="00C12B62" w:rsidRDefault="005E5F94" w:rsidP="00AD4F0B">
      <w:pPr>
        <w:pStyle w:val="ListParagraph"/>
        <w:numPr>
          <w:ilvl w:val="1"/>
          <w:numId w:val="57"/>
        </w:numPr>
        <w:ind w:left="709" w:hanging="709"/>
        <w:jc w:val="both"/>
      </w:pPr>
      <w:r>
        <w:t xml:space="preserve">The purpose of the Balanced Scorecard is to promote contract management activity through measurement of the Supplier’s performance against KPIs. The Buyer and </w:t>
      </w:r>
      <w:r>
        <w:lastRenderedPageBreak/>
        <w:t>Supplier shall agree the content of the Scorecard before the Call-Off Contract Start Date including the Material KPIs as defined in Framework Schedule 4 (Framework Management). Targets and measures to be listed in the Scorecard (example above for guidance only) should be tailored to meet the Buyer’s needs and the Supplier’s competences.</w:t>
      </w:r>
    </w:p>
    <w:p w14:paraId="421F619F" w14:textId="77777777" w:rsidR="00CF76FA" w:rsidRDefault="005E5F94" w:rsidP="00AD4F0B">
      <w:pPr>
        <w:pStyle w:val="ListParagraph"/>
        <w:numPr>
          <w:ilvl w:val="1"/>
          <w:numId w:val="57"/>
        </w:numPr>
        <w:ind w:left="709" w:hanging="709"/>
        <w:jc w:val="both"/>
      </w:pPr>
      <w:r>
        <w:t>The recommended process for using the Balanced Scorecard is as follows:</w:t>
      </w:r>
    </w:p>
    <w:p w14:paraId="48F0DCE3" w14:textId="77777777" w:rsidR="00CF76FA" w:rsidRDefault="005E5F94" w:rsidP="00AD4F0B">
      <w:pPr>
        <w:pStyle w:val="ListParagraph"/>
        <w:numPr>
          <w:ilvl w:val="2"/>
          <w:numId w:val="57"/>
        </w:numPr>
        <w:ind w:left="1560" w:hanging="851"/>
        <w:jc w:val="both"/>
      </w:pPr>
      <w:r>
        <w:t>the Buyer and Supplier agree a template Balanced Scorecard together with a performance management plan which clearly outlines the responsibilities and actions that will be taken if agreed performance levels are not achieved</w:t>
      </w:r>
      <w:r w:rsidR="00CF76FA">
        <w:t>;</w:t>
      </w:r>
    </w:p>
    <w:p w14:paraId="5B56DF48" w14:textId="77777777" w:rsidR="00CF76FA" w:rsidRDefault="005E5F94" w:rsidP="00AD4F0B">
      <w:pPr>
        <w:pStyle w:val="ListParagraph"/>
        <w:numPr>
          <w:ilvl w:val="2"/>
          <w:numId w:val="57"/>
        </w:numPr>
        <w:ind w:left="1560" w:hanging="851"/>
        <w:jc w:val="both"/>
      </w:pPr>
      <w:r>
        <w:t>on a pre-agreed schedule (for example, Monthly) both the Buyer and the Supplier provide a rating on the Supplier’s performance</w:t>
      </w:r>
      <w:r w:rsidR="00CF76FA">
        <w:t>;</w:t>
      </w:r>
    </w:p>
    <w:p w14:paraId="2EC0BFCC" w14:textId="77777777" w:rsidR="00CF76FA" w:rsidRDefault="005E5F94" w:rsidP="00AD4F0B">
      <w:pPr>
        <w:pStyle w:val="ListParagraph"/>
        <w:numPr>
          <w:ilvl w:val="2"/>
          <w:numId w:val="57"/>
        </w:numPr>
        <w:ind w:left="1560" w:hanging="851"/>
        <w:jc w:val="both"/>
      </w:pPr>
      <w:r>
        <w:t>following the initial rating, both Parties meet to review the scores and agree an overall final score for each KPI</w:t>
      </w:r>
      <w:r w:rsidR="00CF76FA">
        <w:t>;</w:t>
      </w:r>
    </w:p>
    <w:p w14:paraId="338ACB81" w14:textId="77777777" w:rsidR="00C12B62" w:rsidRDefault="005E5F94" w:rsidP="00AD4F0B">
      <w:pPr>
        <w:pStyle w:val="ListParagraph"/>
        <w:numPr>
          <w:ilvl w:val="2"/>
          <w:numId w:val="57"/>
        </w:numPr>
        <w:ind w:left="1560" w:hanging="851"/>
        <w:jc w:val="both"/>
      </w:pPr>
      <w:r>
        <w:t>following agreement of final scores, the process is repeating as per the agreed schedule</w:t>
      </w:r>
      <w:r w:rsidR="00CF76FA">
        <w:t>.</w:t>
      </w:r>
    </w:p>
    <w:p w14:paraId="6EADD7E5" w14:textId="77777777" w:rsidR="00C12B62" w:rsidRPr="005E2D2A" w:rsidRDefault="005E5F94" w:rsidP="00AD4F0B">
      <w:pPr>
        <w:pStyle w:val="ListParagraph"/>
        <w:numPr>
          <w:ilvl w:val="0"/>
          <w:numId w:val="57"/>
        </w:numPr>
        <w:tabs>
          <w:tab w:val="left" w:pos="709"/>
        </w:tabs>
        <w:ind w:left="709" w:hanging="709"/>
        <w:jc w:val="both"/>
        <w:rPr>
          <w:b/>
          <w:bCs/>
          <w:sz w:val="24"/>
          <w:szCs w:val="24"/>
        </w:rPr>
      </w:pPr>
      <w:r w:rsidRPr="005E2D2A">
        <w:rPr>
          <w:b/>
          <w:bCs/>
          <w:sz w:val="24"/>
          <w:szCs w:val="24"/>
        </w:rPr>
        <w:t>Buyer redress for failure to provide Services at or above Service Levels</w:t>
      </w:r>
    </w:p>
    <w:p w14:paraId="1E4069B3" w14:textId="77777777" w:rsidR="00C12B62" w:rsidRPr="00111BB0" w:rsidRDefault="005E5F94" w:rsidP="00AD4F0B">
      <w:pPr>
        <w:pStyle w:val="ListParagraph"/>
        <w:numPr>
          <w:ilvl w:val="1"/>
          <w:numId w:val="57"/>
        </w:numPr>
        <w:ind w:left="709" w:hanging="709"/>
        <w:jc w:val="both"/>
      </w:pPr>
      <w:r>
        <w:t xml:space="preserve">The Buyer may </w:t>
      </w:r>
      <w:r w:rsidRPr="00111BB0">
        <w:t>ask for a Rectification Plan if the Supplier:</w:t>
      </w:r>
    </w:p>
    <w:p w14:paraId="2823B518" w14:textId="77777777" w:rsidR="00C12B62" w:rsidRPr="00111BB0" w:rsidRDefault="005E5F94" w:rsidP="00AD4F0B">
      <w:pPr>
        <w:pStyle w:val="ListParagraph"/>
        <w:numPr>
          <w:ilvl w:val="2"/>
          <w:numId w:val="57"/>
        </w:numPr>
        <w:ind w:left="1560" w:hanging="851"/>
        <w:jc w:val="both"/>
      </w:pPr>
      <w:r w:rsidRPr="00111BB0">
        <w:t xml:space="preserve">fails to meet </w:t>
      </w:r>
      <w:r w:rsidRPr="00111BB0">
        <w:rPr>
          <w:bCs/>
        </w:rPr>
        <w:t>[any][OR][Insert Number]</w:t>
      </w:r>
      <w:r w:rsidRPr="00111BB0">
        <w:t xml:space="preserve"> of the key performance indicators (“KPIs”) listed within Section 2 (Balanced Scorecard) (“a Default”) on at least </w:t>
      </w:r>
      <w:r w:rsidRPr="00111BB0">
        <w:rPr>
          <w:bCs/>
        </w:rPr>
        <w:t>[3]</w:t>
      </w:r>
      <w:r w:rsidRPr="00111BB0">
        <w:t xml:space="preserve"> occasions within a 12-Month rolling period</w:t>
      </w:r>
    </w:p>
    <w:p w14:paraId="7CE734FA" w14:textId="77777777" w:rsidR="00C12B62" w:rsidRPr="00111BB0" w:rsidRDefault="005E5F94" w:rsidP="00AD4F0B">
      <w:pPr>
        <w:pStyle w:val="ListParagraph"/>
        <w:numPr>
          <w:ilvl w:val="2"/>
          <w:numId w:val="57"/>
        </w:numPr>
        <w:ind w:left="1560" w:hanging="851"/>
        <w:jc w:val="both"/>
      </w:pPr>
      <w:r w:rsidRPr="00111BB0">
        <w:t xml:space="preserve">demonstrates poor performance of a Call-Off Contract or any Statement of Work, evidenced through Buyer feedback to CCS that the Supplier has scored a ‘red’ status on any one of the </w:t>
      </w:r>
      <w:r w:rsidRPr="00111BB0">
        <w:rPr>
          <w:bCs/>
        </w:rPr>
        <w:t>[4]</w:t>
      </w:r>
      <w:r w:rsidRPr="00111BB0">
        <w:t xml:space="preserve"> KPI targets listed on the Balanced Scorecard, on at least </w:t>
      </w:r>
      <w:r w:rsidRPr="00111BB0">
        <w:rPr>
          <w:bCs/>
        </w:rPr>
        <w:t xml:space="preserve">[2] </w:t>
      </w:r>
      <w:r w:rsidRPr="00111BB0">
        <w:t xml:space="preserve">occasions within a </w:t>
      </w:r>
      <w:r w:rsidRPr="00111BB0">
        <w:rPr>
          <w:bCs/>
        </w:rPr>
        <w:t>[Call-Off Contract duration][or][Statement of Work duration]</w:t>
      </w:r>
      <w:r w:rsidRPr="00111BB0">
        <w:t>, or within a period of 3 Months (whichever is the earlier)</w:t>
      </w:r>
    </w:p>
    <w:p w14:paraId="4CE8642A" w14:textId="77777777" w:rsidR="00C12B62" w:rsidRDefault="005E5F94" w:rsidP="00AD4F0B">
      <w:pPr>
        <w:pStyle w:val="ListParagraph"/>
        <w:numPr>
          <w:ilvl w:val="1"/>
          <w:numId w:val="57"/>
        </w:numPr>
        <w:ind w:left="709" w:hanging="709"/>
        <w:jc w:val="both"/>
      </w:pPr>
      <w:r>
        <w:t>This Rectification Plan must clearly detail the improvements and associated timeframes within which the Supplier shall meet and achieve the KPI targets.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0A577727" w14:textId="77777777" w:rsidR="00C12B62" w:rsidRPr="005E2D2A" w:rsidRDefault="005E5F94" w:rsidP="00AD4F0B">
      <w:pPr>
        <w:pStyle w:val="ListParagraph"/>
        <w:numPr>
          <w:ilvl w:val="0"/>
          <w:numId w:val="57"/>
        </w:numPr>
        <w:ind w:left="709" w:hanging="709"/>
        <w:jc w:val="both"/>
        <w:rPr>
          <w:b/>
          <w:bCs/>
        </w:rPr>
      </w:pPr>
      <w:r w:rsidRPr="005E2D2A">
        <w:rPr>
          <w:b/>
          <w:bCs/>
        </w:rPr>
        <w:t>Performance Monitoring and Performance Review</w:t>
      </w:r>
    </w:p>
    <w:p w14:paraId="5882C91D" w14:textId="77777777" w:rsidR="00C12B62" w:rsidRDefault="005E5F94" w:rsidP="00AD4F0B">
      <w:pPr>
        <w:pStyle w:val="ListParagraph"/>
        <w:numPr>
          <w:ilvl w:val="1"/>
          <w:numId w:val="57"/>
        </w:numPr>
        <w:ind w:left="709" w:hanging="709"/>
        <w:jc w:val="both"/>
      </w:pPr>
      <w:r>
        <w:t>Within twenty (20) Working Days of the Start Date the Supplier shall provide the Buyer with details of how the process in respect of the monitoring and reporting of KPIs in the Balanced Scorecard will operate between the Parties and the Parties will endeavour to agree such process as soon as reasonably possible.</w:t>
      </w:r>
    </w:p>
    <w:p w14:paraId="2C6A5559" w14:textId="77777777" w:rsidR="00C12B62" w:rsidRDefault="005E5F94" w:rsidP="00AD4F0B">
      <w:pPr>
        <w:pStyle w:val="ListParagraph"/>
        <w:numPr>
          <w:ilvl w:val="1"/>
          <w:numId w:val="57"/>
        </w:numPr>
        <w:ind w:left="709" w:hanging="709"/>
        <w:jc w:val="both"/>
      </w:pPr>
      <w:r>
        <w:t xml:space="preserve">The Supplier shall provide the Buyer with performance monitoring reports </w:t>
      </w:r>
      <w:r>
        <w:rPr>
          <w:b/>
        </w:rPr>
        <w:t>("Performance Monitoring Reports"</w:t>
      </w:r>
      <w:r>
        <w:t>) in accordance with the process and timescales agreed which shall contain, as a minimum, the following information in respect of the relevant KPIs just ended:</w:t>
      </w:r>
    </w:p>
    <w:p w14:paraId="0658FBD2" w14:textId="77777777" w:rsidR="00C12B62" w:rsidRDefault="005E5F94" w:rsidP="00AD4F0B">
      <w:pPr>
        <w:pStyle w:val="ListParagraph"/>
        <w:numPr>
          <w:ilvl w:val="2"/>
          <w:numId w:val="57"/>
        </w:numPr>
        <w:ind w:left="1560" w:hanging="851"/>
        <w:jc w:val="both"/>
      </w:pPr>
      <w:r>
        <w:t>for each KPI, the actual performance achieved over the relevant period;</w:t>
      </w:r>
    </w:p>
    <w:p w14:paraId="1EC15B84" w14:textId="77777777" w:rsidR="00C12B62" w:rsidRDefault="005E5F94" w:rsidP="00AD4F0B">
      <w:pPr>
        <w:pStyle w:val="ListParagraph"/>
        <w:numPr>
          <w:ilvl w:val="2"/>
          <w:numId w:val="57"/>
        </w:numPr>
        <w:ind w:left="1560" w:hanging="851"/>
        <w:jc w:val="both"/>
      </w:pPr>
      <w:r>
        <w:t>a summary of all failures to achieve KPIs that occurred during that period;</w:t>
      </w:r>
    </w:p>
    <w:p w14:paraId="7AE0A194" w14:textId="77777777" w:rsidR="00C12B62" w:rsidRDefault="005E5F94" w:rsidP="00AD4F0B">
      <w:pPr>
        <w:pStyle w:val="ListParagraph"/>
        <w:numPr>
          <w:ilvl w:val="2"/>
          <w:numId w:val="57"/>
        </w:numPr>
        <w:ind w:left="1560" w:hanging="851"/>
        <w:jc w:val="both"/>
      </w:pPr>
      <w:r>
        <w:t>details of any failures of KPIs across one or more SOW;</w:t>
      </w:r>
    </w:p>
    <w:p w14:paraId="16A3A7AD" w14:textId="77777777" w:rsidR="00C12B62" w:rsidRDefault="005E5F94" w:rsidP="00AD4F0B">
      <w:pPr>
        <w:pStyle w:val="ListParagraph"/>
        <w:numPr>
          <w:ilvl w:val="2"/>
          <w:numId w:val="57"/>
        </w:numPr>
        <w:ind w:left="1560" w:hanging="851"/>
        <w:jc w:val="both"/>
      </w:pPr>
      <w:r>
        <w:t>for any repeat failures, actions taken to resolve the underlying cause and prevent recurrence; and</w:t>
      </w:r>
    </w:p>
    <w:p w14:paraId="1F644388" w14:textId="77777777" w:rsidR="00C12B62" w:rsidRDefault="005E5F94" w:rsidP="00AD4F0B">
      <w:pPr>
        <w:pStyle w:val="ListParagraph"/>
        <w:numPr>
          <w:ilvl w:val="2"/>
          <w:numId w:val="57"/>
        </w:numPr>
        <w:ind w:left="1560" w:hanging="851"/>
        <w:jc w:val="both"/>
      </w:pPr>
      <w:r>
        <w:lastRenderedPageBreak/>
        <w:t>such other details as the Buyer may reasonably require from time to time.</w:t>
      </w:r>
    </w:p>
    <w:p w14:paraId="647F8E46" w14:textId="77777777" w:rsidR="00C12B62" w:rsidRDefault="005E5F94" w:rsidP="00AD4F0B">
      <w:pPr>
        <w:pStyle w:val="ListParagraph"/>
        <w:numPr>
          <w:ilvl w:val="1"/>
          <w:numId w:val="57"/>
        </w:numPr>
        <w:ind w:left="709" w:hanging="709"/>
        <w:jc w:val="both"/>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0C81F36B" w14:textId="77777777" w:rsidR="00C12B62" w:rsidRDefault="005E5F94" w:rsidP="00AD4F0B">
      <w:pPr>
        <w:pStyle w:val="ListParagraph"/>
        <w:numPr>
          <w:ilvl w:val="2"/>
          <w:numId w:val="57"/>
        </w:numPr>
        <w:tabs>
          <w:tab w:val="left" w:pos="1560"/>
        </w:tabs>
        <w:ind w:left="1560" w:hanging="851"/>
        <w:jc w:val="both"/>
      </w:pPr>
      <w:r>
        <w:t>take place within one (1) week of the Performance Monitoring Reports being issued by the Supplier at such location, format and time (within normal business hours) as the Buyer shall reasonably require;</w:t>
      </w:r>
    </w:p>
    <w:p w14:paraId="7063F722" w14:textId="77777777" w:rsidR="00C12B62" w:rsidRDefault="005E5F94" w:rsidP="00AD4F0B">
      <w:pPr>
        <w:pStyle w:val="ListParagraph"/>
        <w:numPr>
          <w:ilvl w:val="2"/>
          <w:numId w:val="57"/>
        </w:numPr>
        <w:tabs>
          <w:tab w:val="left" w:pos="1560"/>
        </w:tabs>
        <w:ind w:left="1560" w:hanging="851"/>
        <w:jc w:val="both"/>
      </w:pPr>
      <w:r>
        <w:t>be attended by the Supplier's Representative and the Buyer’s Representative; and</w:t>
      </w:r>
    </w:p>
    <w:p w14:paraId="460CB415" w14:textId="77777777" w:rsidR="00C12B62" w:rsidRDefault="005E5F94" w:rsidP="00AD4F0B">
      <w:pPr>
        <w:pStyle w:val="ListParagraph"/>
        <w:numPr>
          <w:ilvl w:val="2"/>
          <w:numId w:val="57"/>
        </w:numPr>
        <w:tabs>
          <w:tab w:val="left" w:pos="1560"/>
        </w:tabs>
        <w:ind w:left="1560" w:hanging="851"/>
        <w:jc w:val="both"/>
      </w:pPr>
      <w:r>
        <w:t>be fully minuted by the Supplier and the minutes will be circulated by the Supplier to all attendees at the relevant meeting and also to the Buyer’s Representative and any other recipients agreed at the relevant meeting.</w:t>
      </w:r>
    </w:p>
    <w:p w14:paraId="706576A6" w14:textId="77777777" w:rsidR="00C12B62" w:rsidRDefault="005E5F94" w:rsidP="00C45B3F">
      <w:pPr>
        <w:ind w:left="709" w:hanging="709"/>
        <w:jc w:val="both"/>
      </w:pPr>
      <w:r>
        <w:t>3.4</w:t>
      </w:r>
      <w:r>
        <w:tab/>
        <w:t>The minutes of the preceding Month's Performance Review Meeting will be agreed and signed by both the Supplier's Representative and the Buyer’s Representative at each meeting.</w:t>
      </w:r>
    </w:p>
    <w:p w14:paraId="4EF71D71" w14:textId="77777777" w:rsidR="00C12B62" w:rsidRDefault="005E5F94" w:rsidP="00C45B3F">
      <w:pPr>
        <w:ind w:left="709" w:hanging="709"/>
        <w:jc w:val="both"/>
        <w:sectPr w:rsidR="00C12B62" w:rsidSect="005E2D2A">
          <w:headerReference w:type="default" r:id="rId40"/>
          <w:footerReference w:type="default" r:id="rId41"/>
          <w:pgSz w:w="11906" w:h="16838"/>
          <w:pgMar w:top="1440" w:right="1440" w:bottom="1134" w:left="1440" w:header="720" w:footer="720" w:gutter="0"/>
          <w:cols w:space="720"/>
        </w:sectPr>
      </w:pPr>
      <w:r>
        <w:t>3.5</w:t>
      </w:r>
      <w:r>
        <w:tab/>
        <w:t>The Supplier shall provide to the Buyer such documentation as the Buyer may reasonably require in order to verify the level of the performance by the Supplier for any specified period.</w:t>
      </w:r>
    </w:p>
    <w:p w14:paraId="79316571" w14:textId="0542B1CF" w:rsidR="00C12B62" w:rsidRPr="00CF76FA" w:rsidRDefault="005E5F94" w:rsidP="00CF76FA">
      <w:pPr>
        <w:pStyle w:val="Heading2"/>
        <w:spacing w:before="0" w:line="240" w:lineRule="auto"/>
        <w:rPr>
          <w:sz w:val="32"/>
          <w:szCs w:val="28"/>
        </w:rPr>
      </w:pPr>
      <w:bookmarkStart w:id="105" w:name="_Toc62664430"/>
      <w:r w:rsidRPr="00CF76FA">
        <w:rPr>
          <w:sz w:val="32"/>
          <w:szCs w:val="28"/>
        </w:rPr>
        <w:lastRenderedPageBreak/>
        <w:t>Call-Off Schedule 15 (Call-Off Contract Management)</w:t>
      </w:r>
      <w:bookmarkEnd w:id="105"/>
    </w:p>
    <w:p w14:paraId="770DA7BE" w14:textId="77777777" w:rsidR="00C12B62" w:rsidRPr="005E2D2A" w:rsidRDefault="005E5F94" w:rsidP="00AD4F0B">
      <w:pPr>
        <w:pStyle w:val="ListParagraph"/>
        <w:numPr>
          <w:ilvl w:val="0"/>
          <w:numId w:val="61"/>
        </w:numPr>
        <w:ind w:left="709" w:hanging="709"/>
        <w:rPr>
          <w:b/>
          <w:bCs/>
          <w:sz w:val="24"/>
          <w:szCs w:val="24"/>
        </w:rPr>
      </w:pPr>
      <w:r w:rsidRPr="005E2D2A">
        <w:rPr>
          <w:b/>
          <w:bCs/>
          <w:sz w:val="24"/>
          <w:szCs w:val="24"/>
        </w:rPr>
        <w:t>Definitions</w:t>
      </w:r>
    </w:p>
    <w:p w14:paraId="61E9226D" w14:textId="77777777" w:rsidR="00C12B62" w:rsidRDefault="005E5F94" w:rsidP="00AD4F0B">
      <w:pPr>
        <w:pStyle w:val="ListParagraph"/>
        <w:numPr>
          <w:ilvl w:val="1"/>
          <w:numId w:val="61"/>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C12B62" w14:paraId="16F525C3" w14:textId="77777777" w:rsidTr="000D0682">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99EC" w14:textId="77777777" w:rsidR="00C12B62" w:rsidRDefault="005E5F94" w:rsidP="000D0682">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FC2E9" w14:textId="77777777" w:rsidR="00C12B62" w:rsidRDefault="005E5F94" w:rsidP="000D0682">
            <w:pPr>
              <w:widowControl w:val="0"/>
              <w:spacing w:after="60"/>
              <w:rPr>
                <w:b/>
              </w:rPr>
            </w:pPr>
            <w:r>
              <w:rPr>
                <w:b/>
              </w:rPr>
              <w:t>Definition</w:t>
            </w:r>
          </w:p>
        </w:tc>
      </w:tr>
      <w:tr w:rsidR="00C12B62" w14:paraId="719CF11B" w14:textId="77777777" w:rsidTr="000D0682">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5765" w14:textId="77777777" w:rsidR="00C12B62" w:rsidRDefault="005E5F94" w:rsidP="000D0682">
            <w:pPr>
              <w:widowControl w:val="0"/>
              <w:spacing w:after="60"/>
              <w:rPr>
                <w:b/>
              </w:rPr>
            </w:pPr>
            <w:r>
              <w:rPr>
                <w:b/>
              </w:rPr>
              <w:t>Operational Board</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3A850" w14:textId="77777777" w:rsidR="00C12B62" w:rsidRDefault="005E5F94" w:rsidP="000D0682">
            <w:pPr>
              <w:widowControl w:val="0"/>
              <w:spacing w:after="60"/>
            </w:pPr>
            <w:r>
              <w:t>the board established in accordance with paragraph 4.1 of this Schedule; and</w:t>
            </w:r>
          </w:p>
        </w:tc>
      </w:tr>
      <w:tr w:rsidR="00C12B62" w14:paraId="4A3A0F41" w14:textId="77777777" w:rsidTr="000D0682">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A962A" w14:textId="77777777" w:rsidR="00C12B62" w:rsidRDefault="005E5F94" w:rsidP="000D0682">
            <w:pPr>
              <w:widowControl w:val="0"/>
              <w:spacing w:after="60"/>
              <w:rPr>
                <w:b/>
              </w:rPr>
            </w:pPr>
            <w:r>
              <w:rPr>
                <w:b/>
              </w:rPr>
              <w:t>Project Manager</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F9EC0" w14:textId="77777777" w:rsidR="00C12B62" w:rsidRDefault="005E5F94" w:rsidP="000D0682">
            <w:pPr>
              <w:widowControl w:val="0"/>
              <w:spacing w:after="60"/>
            </w:pPr>
            <w:r>
              <w:t>the manager appointed in accordance with paragraph 2.1 of this Schedule.</w:t>
            </w:r>
          </w:p>
        </w:tc>
      </w:tr>
    </w:tbl>
    <w:p w14:paraId="306812D8" w14:textId="77777777" w:rsidR="00C12B62" w:rsidRDefault="00C12B62" w:rsidP="000D0682">
      <w:pPr>
        <w:spacing w:after="0"/>
      </w:pPr>
    </w:p>
    <w:p w14:paraId="23A7C754" w14:textId="77777777" w:rsidR="00C12B62" w:rsidRPr="005E2D2A" w:rsidRDefault="005E5F94" w:rsidP="00AD4F0B">
      <w:pPr>
        <w:pStyle w:val="ListParagraph"/>
        <w:numPr>
          <w:ilvl w:val="0"/>
          <w:numId w:val="61"/>
        </w:numPr>
        <w:ind w:left="709" w:hanging="709"/>
        <w:jc w:val="both"/>
        <w:rPr>
          <w:b/>
          <w:bCs/>
          <w:sz w:val="24"/>
          <w:szCs w:val="24"/>
        </w:rPr>
      </w:pPr>
      <w:r w:rsidRPr="005E2D2A">
        <w:rPr>
          <w:b/>
          <w:bCs/>
          <w:sz w:val="24"/>
          <w:szCs w:val="24"/>
        </w:rPr>
        <w:t>Project Management</w:t>
      </w:r>
    </w:p>
    <w:p w14:paraId="7696B9B4" w14:textId="77777777" w:rsidR="00C12B62" w:rsidRDefault="005E5F94" w:rsidP="00AD4F0B">
      <w:pPr>
        <w:pStyle w:val="ListParagraph"/>
        <w:numPr>
          <w:ilvl w:val="1"/>
          <w:numId w:val="61"/>
        </w:numPr>
        <w:ind w:left="709" w:hanging="709"/>
        <w:jc w:val="both"/>
      </w:pPr>
      <w:r>
        <w:t>The Supplier and the Buyer shall each appoint a Project Manager for the purposes of this Contract through whom the provision of the Services and the Deliverables shall be managed day-to-day.</w:t>
      </w:r>
    </w:p>
    <w:p w14:paraId="0F5F2694" w14:textId="77777777" w:rsidR="00C12B62" w:rsidRDefault="005E5F94" w:rsidP="00AD4F0B">
      <w:pPr>
        <w:pStyle w:val="ListParagraph"/>
        <w:numPr>
          <w:ilvl w:val="1"/>
          <w:numId w:val="61"/>
        </w:numPr>
        <w:ind w:left="709" w:hanging="709"/>
        <w:jc w:val="both"/>
      </w:pPr>
      <w:r>
        <w:t>The Parties shall ensure that appropriate resource is made available on a regular basis such that the aims, objectives and specific provisions of this Contract can be fully realised.</w:t>
      </w:r>
    </w:p>
    <w:p w14:paraId="5057BCBA" w14:textId="77777777" w:rsidR="00C12B62" w:rsidRDefault="005E5F94" w:rsidP="00AD4F0B">
      <w:pPr>
        <w:pStyle w:val="ListParagraph"/>
        <w:numPr>
          <w:ilvl w:val="1"/>
          <w:numId w:val="61"/>
        </w:numPr>
        <w:ind w:left="709" w:hanging="709"/>
        <w:jc w:val="both"/>
      </w:pPr>
      <w:r>
        <w:t>Without prejudice to paragraph 4 below, the Parties agree to operate the boards specified as set out in the Annex to this Schedule.</w:t>
      </w:r>
    </w:p>
    <w:p w14:paraId="50F017EA" w14:textId="77777777" w:rsidR="00C12B62" w:rsidRPr="005E2D2A" w:rsidRDefault="005E5F94" w:rsidP="00AD4F0B">
      <w:pPr>
        <w:pStyle w:val="ListParagraph"/>
        <w:numPr>
          <w:ilvl w:val="0"/>
          <w:numId w:val="61"/>
        </w:numPr>
        <w:ind w:left="709" w:hanging="709"/>
        <w:jc w:val="both"/>
        <w:rPr>
          <w:b/>
          <w:bCs/>
          <w:sz w:val="24"/>
          <w:szCs w:val="24"/>
        </w:rPr>
      </w:pPr>
      <w:r w:rsidRPr="005E2D2A">
        <w:rPr>
          <w:b/>
          <w:bCs/>
          <w:sz w:val="24"/>
          <w:szCs w:val="24"/>
        </w:rPr>
        <w:t>Role of the Supplier Contract Manager</w:t>
      </w:r>
    </w:p>
    <w:p w14:paraId="25D25EE0" w14:textId="77777777" w:rsidR="00C12B62" w:rsidRDefault="005E5F94" w:rsidP="00AD4F0B">
      <w:pPr>
        <w:pStyle w:val="ListParagraph"/>
        <w:numPr>
          <w:ilvl w:val="1"/>
          <w:numId w:val="61"/>
        </w:numPr>
        <w:ind w:left="709" w:hanging="709"/>
        <w:jc w:val="both"/>
      </w:pPr>
      <w:r>
        <w:t>The Supplier's Contract Manager's shall be:</w:t>
      </w:r>
    </w:p>
    <w:p w14:paraId="128E7C50" w14:textId="77777777" w:rsidR="00C12B62" w:rsidRDefault="005E5F94" w:rsidP="00AD4F0B">
      <w:pPr>
        <w:pStyle w:val="ListParagraph"/>
        <w:numPr>
          <w:ilvl w:val="2"/>
          <w:numId w:val="61"/>
        </w:numPr>
        <w:ind w:left="1560" w:hanging="851"/>
        <w:jc w:val="both"/>
      </w:pPr>
      <w:r>
        <w:t xml:space="preserve">the primary point of contact to receive communication from the Buyer and will also be the person primarily responsible for providing information to the Buyer; </w:t>
      </w:r>
    </w:p>
    <w:p w14:paraId="7F43C0BB" w14:textId="77777777" w:rsidR="00C12B62" w:rsidRDefault="005E5F94" w:rsidP="00AD4F0B">
      <w:pPr>
        <w:pStyle w:val="ListParagraph"/>
        <w:numPr>
          <w:ilvl w:val="2"/>
          <w:numId w:val="61"/>
        </w:numPr>
        <w:ind w:left="1560" w:hanging="851"/>
        <w:jc w:val="both"/>
      </w:pPr>
      <w: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6545C48F" w14:textId="77777777" w:rsidR="00C12B62" w:rsidRDefault="005E5F94" w:rsidP="00AD4F0B">
      <w:pPr>
        <w:pStyle w:val="ListParagraph"/>
        <w:numPr>
          <w:ilvl w:val="2"/>
          <w:numId w:val="61"/>
        </w:numPr>
        <w:ind w:left="1560" w:hanging="851"/>
        <w:jc w:val="both"/>
      </w:pPr>
      <w:r>
        <w:t>able to cancel any delegation and recommence the position himself; and</w:t>
      </w:r>
    </w:p>
    <w:p w14:paraId="4092A141" w14:textId="77777777" w:rsidR="00C12B62" w:rsidRDefault="005E5F94" w:rsidP="00AD4F0B">
      <w:pPr>
        <w:pStyle w:val="ListParagraph"/>
        <w:numPr>
          <w:ilvl w:val="2"/>
          <w:numId w:val="61"/>
        </w:numPr>
        <w:ind w:left="1560" w:hanging="851"/>
        <w:jc w:val="both"/>
      </w:pPr>
      <w:r>
        <w:t xml:space="preserve">replaced only after the Buyer has received notification of the proposed change. </w:t>
      </w:r>
    </w:p>
    <w:p w14:paraId="54410564" w14:textId="77777777" w:rsidR="00C12B62" w:rsidRDefault="005E5F94" w:rsidP="00AD4F0B">
      <w:pPr>
        <w:pStyle w:val="ListParagraph"/>
        <w:numPr>
          <w:ilvl w:val="1"/>
          <w:numId w:val="61"/>
        </w:numPr>
        <w:ind w:left="709" w:hanging="709"/>
        <w:jc w:val="both"/>
      </w:pPr>
      <w: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5D78B1CE" w14:textId="77777777" w:rsidR="00C12B62" w:rsidRDefault="005E5F94" w:rsidP="00AD4F0B">
      <w:pPr>
        <w:pStyle w:val="ListParagraph"/>
        <w:numPr>
          <w:ilvl w:val="1"/>
          <w:numId w:val="61"/>
        </w:numPr>
        <w:ind w:left="709" w:hanging="709"/>
        <w:jc w:val="both"/>
      </w:pPr>
      <w:r>
        <w:t>Receipt of communication from the Supplier's Contract Manager's by the Buyer does not absolve the Supplier from its responsibilities, obligations or liabilities under the Contract.</w:t>
      </w:r>
    </w:p>
    <w:p w14:paraId="7A4A1BED" w14:textId="77777777" w:rsidR="00C12B62" w:rsidRPr="005E2D2A" w:rsidRDefault="005E5F94" w:rsidP="00AD4F0B">
      <w:pPr>
        <w:pStyle w:val="ListParagraph"/>
        <w:numPr>
          <w:ilvl w:val="0"/>
          <w:numId w:val="61"/>
        </w:numPr>
        <w:ind w:left="709" w:hanging="709"/>
        <w:jc w:val="both"/>
        <w:rPr>
          <w:b/>
          <w:bCs/>
          <w:sz w:val="24"/>
          <w:szCs w:val="24"/>
        </w:rPr>
      </w:pPr>
      <w:r w:rsidRPr="005E2D2A">
        <w:rPr>
          <w:b/>
          <w:bCs/>
          <w:sz w:val="24"/>
          <w:szCs w:val="24"/>
        </w:rPr>
        <w:t>Role of the Operational Board</w:t>
      </w:r>
    </w:p>
    <w:p w14:paraId="081E491D" w14:textId="77777777" w:rsidR="00C12B62" w:rsidRDefault="005E5F94" w:rsidP="00AD4F0B">
      <w:pPr>
        <w:pStyle w:val="ListParagraph"/>
        <w:numPr>
          <w:ilvl w:val="1"/>
          <w:numId w:val="61"/>
        </w:numPr>
        <w:ind w:left="709" w:hanging="709"/>
        <w:jc w:val="both"/>
      </w:pPr>
      <w:r>
        <w:t xml:space="preserve"> The Operational Board shall be established by the Buyer for the purposes of this Contract on which the Supplier and the Buyer shall be represented.</w:t>
      </w:r>
    </w:p>
    <w:p w14:paraId="0CE79450" w14:textId="77777777" w:rsidR="00C12B62" w:rsidRDefault="005E5F94" w:rsidP="00AD4F0B">
      <w:pPr>
        <w:pStyle w:val="ListParagraph"/>
        <w:numPr>
          <w:ilvl w:val="1"/>
          <w:numId w:val="61"/>
        </w:numPr>
        <w:ind w:left="709" w:hanging="709"/>
        <w:jc w:val="both"/>
      </w:pPr>
      <w:r>
        <w:t>The Operational Board members, frequency and location of board meetings and planned start date by which the board shall be established are set out in the Order Form.</w:t>
      </w:r>
    </w:p>
    <w:p w14:paraId="2B316C13" w14:textId="77777777" w:rsidR="00C12B62" w:rsidRDefault="005E5F94" w:rsidP="00AD4F0B">
      <w:pPr>
        <w:pStyle w:val="ListParagraph"/>
        <w:numPr>
          <w:ilvl w:val="1"/>
          <w:numId w:val="61"/>
        </w:numPr>
        <w:ind w:left="709" w:hanging="709"/>
        <w:jc w:val="both"/>
      </w:pPr>
      <w:r>
        <w:t xml:space="preserve">In the event that either Party wishes to replace any of its appointed board members, that Party shall notify the other in writing for approval by the other Party (such approval </w:t>
      </w:r>
      <w:r>
        <w:lastRenderedPageBreak/>
        <w:t>not to be unreasonably withheld or delayed). Each Buyer board member shall have at all times a counterpart Supplier board member of equivalent seniority and expertise.</w:t>
      </w:r>
    </w:p>
    <w:p w14:paraId="220BD26C" w14:textId="77777777" w:rsidR="00C12B62" w:rsidRDefault="005E5F94" w:rsidP="00AD4F0B">
      <w:pPr>
        <w:pStyle w:val="ListParagraph"/>
        <w:numPr>
          <w:ilvl w:val="1"/>
          <w:numId w:val="61"/>
        </w:numPr>
        <w:ind w:left="709" w:hanging="709"/>
        <w:jc w:val="both"/>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3A943195" w14:textId="77777777" w:rsidR="00C12B62" w:rsidRDefault="005E5F94" w:rsidP="00AD4F0B">
      <w:pPr>
        <w:pStyle w:val="ListParagraph"/>
        <w:numPr>
          <w:ilvl w:val="1"/>
          <w:numId w:val="61"/>
        </w:numPr>
        <w:ind w:left="709" w:hanging="709"/>
        <w:jc w:val="both"/>
      </w:pPr>
      <w:r>
        <w:t>The purpose of the Operational Board meetings will be to review the Supplier’s performance under this Contract. The agenda for each meeting shall be set by the Buyer and communicated to the Supplier in advance of that meeting.</w:t>
      </w:r>
    </w:p>
    <w:p w14:paraId="623EEB62" w14:textId="77777777" w:rsidR="00C12B62" w:rsidRPr="005E2D2A" w:rsidRDefault="005E5F94" w:rsidP="00AD4F0B">
      <w:pPr>
        <w:pStyle w:val="ListParagraph"/>
        <w:numPr>
          <w:ilvl w:val="0"/>
          <w:numId w:val="61"/>
        </w:numPr>
        <w:ind w:left="709" w:hanging="709"/>
        <w:jc w:val="both"/>
        <w:rPr>
          <w:b/>
          <w:bCs/>
          <w:sz w:val="24"/>
          <w:szCs w:val="24"/>
        </w:rPr>
      </w:pPr>
      <w:r w:rsidRPr="005E2D2A">
        <w:rPr>
          <w:b/>
          <w:bCs/>
          <w:sz w:val="24"/>
          <w:szCs w:val="24"/>
        </w:rPr>
        <w:t>Contract Risk Management</w:t>
      </w:r>
    </w:p>
    <w:p w14:paraId="22D8E8AB" w14:textId="77777777" w:rsidR="00C12B62" w:rsidRDefault="005E5F94" w:rsidP="00AD4F0B">
      <w:pPr>
        <w:pStyle w:val="ListParagraph"/>
        <w:numPr>
          <w:ilvl w:val="1"/>
          <w:numId w:val="61"/>
        </w:numPr>
        <w:ind w:left="709" w:hanging="709"/>
        <w:jc w:val="both"/>
      </w:pPr>
      <w:r>
        <w:t>Both Parties shall pro-actively manage risks attributed to them under the terms of this Call-Off Contract.</w:t>
      </w:r>
    </w:p>
    <w:p w14:paraId="7662A855" w14:textId="77777777" w:rsidR="00C12B62" w:rsidRDefault="005E5F94" w:rsidP="00AD4F0B">
      <w:pPr>
        <w:pStyle w:val="ListParagraph"/>
        <w:numPr>
          <w:ilvl w:val="1"/>
          <w:numId w:val="61"/>
        </w:numPr>
        <w:ind w:left="709" w:hanging="709"/>
        <w:jc w:val="both"/>
      </w:pPr>
      <w:r>
        <w:t>The Supplier shall develop, operate, maintain and amend, as agreed with the Buyer, processes for:</w:t>
      </w:r>
    </w:p>
    <w:p w14:paraId="41E0B845" w14:textId="77777777" w:rsidR="00C12B62" w:rsidRDefault="005E5F94" w:rsidP="00AD4F0B">
      <w:pPr>
        <w:pStyle w:val="ListParagraph"/>
        <w:numPr>
          <w:ilvl w:val="2"/>
          <w:numId w:val="61"/>
        </w:numPr>
        <w:ind w:left="1560" w:hanging="851"/>
        <w:jc w:val="both"/>
      </w:pPr>
      <w:r>
        <w:t>the identification and management of risks;</w:t>
      </w:r>
    </w:p>
    <w:p w14:paraId="6509FE6A" w14:textId="77777777" w:rsidR="00C12B62" w:rsidRDefault="005E5F94" w:rsidP="00AD4F0B">
      <w:pPr>
        <w:pStyle w:val="ListParagraph"/>
        <w:numPr>
          <w:ilvl w:val="2"/>
          <w:numId w:val="61"/>
        </w:numPr>
        <w:ind w:left="1560" w:hanging="851"/>
        <w:jc w:val="both"/>
      </w:pPr>
      <w:r>
        <w:t>the identification and management of issues; and</w:t>
      </w:r>
    </w:p>
    <w:p w14:paraId="4B72100F" w14:textId="77777777" w:rsidR="00C12B62" w:rsidRDefault="005E5F94" w:rsidP="00AD4F0B">
      <w:pPr>
        <w:pStyle w:val="ListParagraph"/>
        <w:numPr>
          <w:ilvl w:val="2"/>
          <w:numId w:val="61"/>
        </w:numPr>
        <w:ind w:left="1560" w:hanging="851"/>
        <w:jc w:val="both"/>
      </w:pPr>
      <w:r>
        <w:t>monitoring and controlling project plans.</w:t>
      </w:r>
    </w:p>
    <w:p w14:paraId="71DEEA56" w14:textId="77777777" w:rsidR="00C12B62" w:rsidRDefault="005E5F94" w:rsidP="00AD4F0B">
      <w:pPr>
        <w:pStyle w:val="ListParagraph"/>
        <w:numPr>
          <w:ilvl w:val="1"/>
          <w:numId w:val="61"/>
        </w:numPr>
        <w:ind w:left="709" w:hanging="709"/>
        <w:jc w:val="both"/>
      </w:pPr>
      <w:r>
        <w:t>The Supplier allows the Buyer to inspect at any time within working hours the accounts and records which the Supplier is required to keep.</w:t>
      </w:r>
    </w:p>
    <w:p w14:paraId="0FD0CBBF" w14:textId="77777777" w:rsidR="00C12B62" w:rsidRDefault="005E5F94" w:rsidP="00AD4F0B">
      <w:pPr>
        <w:pStyle w:val="ListParagraph"/>
        <w:numPr>
          <w:ilvl w:val="1"/>
          <w:numId w:val="61"/>
        </w:numPr>
        <w:ind w:left="709" w:hanging="709"/>
        <w:jc w:val="both"/>
      </w:pPr>
      <w:r>
        <w:t xml:space="preserve">The Supplier will maintain a risk register of the risks relating to the Call-Off Contract which the Buyer's and the Supplier have identified. </w:t>
      </w:r>
    </w:p>
    <w:p w14:paraId="58252472" w14:textId="77777777" w:rsidR="00CF76FA" w:rsidRDefault="00CF76FA">
      <w:pPr>
        <w:suppressAutoHyphens w:val="0"/>
        <w:spacing w:after="160" w:line="251" w:lineRule="auto"/>
        <w:rPr>
          <w:rFonts w:eastAsia="Times New Roman" w:cs="Times New Roman"/>
          <w:b/>
          <w:sz w:val="24"/>
          <w:szCs w:val="24"/>
        </w:rPr>
      </w:pPr>
      <w:r>
        <w:br w:type="page"/>
      </w:r>
    </w:p>
    <w:p w14:paraId="23F3FCE3" w14:textId="77777777" w:rsidR="00C12B62" w:rsidRPr="005E2D2A" w:rsidRDefault="005E5F94" w:rsidP="005E2D2A">
      <w:pPr>
        <w:spacing w:after="240"/>
        <w:rPr>
          <w:b/>
          <w:bCs/>
          <w:sz w:val="28"/>
          <w:szCs w:val="28"/>
        </w:rPr>
      </w:pPr>
      <w:r w:rsidRPr="005E2D2A">
        <w:rPr>
          <w:b/>
          <w:bCs/>
          <w:sz w:val="28"/>
          <w:szCs w:val="28"/>
        </w:rPr>
        <w:lastRenderedPageBreak/>
        <w:t>Annex: Contract Boards</w:t>
      </w:r>
    </w:p>
    <w:p w14:paraId="62395147" w14:textId="77777777" w:rsidR="00C12B62" w:rsidRDefault="005E5F94" w:rsidP="00C45B3F">
      <w:pPr>
        <w:jc w:val="both"/>
      </w:pPr>
      <w:r>
        <w:t>The Parties agree to operate the following boards at the locations and at the frequencies set out below:</w:t>
      </w:r>
    </w:p>
    <w:p w14:paraId="2D7E722D" w14:textId="2BBD1980" w:rsidR="00DA029E" w:rsidRDefault="00DA029E" w:rsidP="00DA029E">
      <w:pPr>
        <w:pStyle w:val="ListParagraph"/>
        <w:numPr>
          <w:ilvl w:val="0"/>
          <w:numId w:val="102"/>
        </w:numPr>
      </w:pPr>
      <w:r w:rsidRPr="00DA029E">
        <w:rPr>
          <w:b/>
        </w:rPr>
        <w:t xml:space="preserve">Weekly: </w:t>
      </w:r>
      <w:r w:rsidRPr="00DA029E">
        <w:t xml:space="preserve"> Stand-ups.  </w:t>
      </w:r>
      <w:r w:rsidRPr="00DA029E">
        <w:rPr>
          <w:b/>
        </w:rPr>
        <w:t>Attendance:</w:t>
      </w:r>
      <w:r w:rsidRPr="00DA029E">
        <w:t xml:space="preserve">  Authority Contract Manager and Supplier stakeholders</w:t>
      </w:r>
    </w:p>
    <w:p w14:paraId="10880092" w14:textId="11CC4905" w:rsidR="00DA029E" w:rsidRDefault="00DA029E" w:rsidP="00DA029E">
      <w:pPr>
        <w:pStyle w:val="ListParagraph"/>
        <w:numPr>
          <w:ilvl w:val="0"/>
          <w:numId w:val="102"/>
        </w:numPr>
      </w:pPr>
      <w:r>
        <w:rPr>
          <w:b/>
        </w:rPr>
        <w:t>Monthly:</w:t>
      </w:r>
      <w:r>
        <w:rPr>
          <w:b/>
          <w:bCs/>
        </w:rPr>
        <w:t xml:space="preserve"> </w:t>
      </w:r>
      <w:r>
        <w:t xml:space="preserve">Review of delivered statement of work.  </w:t>
      </w:r>
      <w:r>
        <w:rPr>
          <w:b/>
          <w:bCs/>
        </w:rPr>
        <w:t>Attendance:</w:t>
      </w:r>
      <w:r>
        <w:t xml:space="preserve"> Authority Contract Manager and Supplier stakeholders</w:t>
      </w:r>
    </w:p>
    <w:p w14:paraId="651A10A4" w14:textId="2F856E9F" w:rsidR="00DA029E" w:rsidRDefault="00DA029E" w:rsidP="00DA029E">
      <w:pPr>
        <w:pStyle w:val="ListParagraph"/>
        <w:numPr>
          <w:ilvl w:val="0"/>
          <w:numId w:val="102"/>
        </w:numPr>
      </w:pPr>
      <w:r>
        <w:rPr>
          <w:b/>
        </w:rPr>
        <w:t>Quarterly or as agreed with Contract Manager:</w:t>
      </w:r>
      <w:r>
        <w:rPr>
          <w:bCs/>
        </w:rPr>
        <w:t xml:space="preserve">  Performance Review Meetings.  </w:t>
      </w:r>
      <w:r>
        <w:rPr>
          <w:b/>
        </w:rPr>
        <w:t>Attendance:</w:t>
      </w:r>
      <w:r>
        <w:rPr>
          <w:bCs/>
        </w:rPr>
        <w:t xml:space="preserve">  Authority Contract Manager, Finance, Commercial and Supplier stakeholders</w:t>
      </w:r>
    </w:p>
    <w:p w14:paraId="412C8F13" w14:textId="52D6B435" w:rsidR="00DA029E" w:rsidRPr="00DA029E" w:rsidRDefault="00DA029E" w:rsidP="00DA029E">
      <w:pPr>
        <w:pStyle w:val="ListParagraph"/>
      </w:pPr>
    </w:p>
    <w:p w14:paraId="109E0627" w14:textId="77777777" w:rsidR="00DA029E" w:rsidRDefault="00DA029E" w:rsidP="00DA029E">
      <w:pPr>
        <w:jc w:val="both"/>
      </w:pPr>
    </w:p>
    <w:p w14:paraId="102D5C78" w14:textId="376DF6B3" w:rsidR="00DA029E" w:rsidRPr="00DA029E" w:rsidRDefault="00DA029E" w:rsidP="00DA029E">
      <w:pPr>
        <w:pStyle w:val="ListParagraph"/>
        <w:numPr>
          <w:ilvl w:val="0"/>
          <w:numId w:val="101"/>
        </w:numPr>
        <w:jc w:val="both"/>
        <w:sectPr w:rsidR="00DA029E" w:rsidRPr="00DA029E" w:rsidSect="005E2D2A">
          <w:headerReference w:type="default" r:id="rId42"/>
          <w:footerReference w:type="default" r:id="rId43"/>
          <w:pgSz w:w="11906" w:h="16838"/>
          <w:pgMar w:top="1440" w:right="1440" w:bottom="1135" w:left="1440" w:header="709" w:footer="709" w:gutter="0"/>
          <w:cols w:space="720"/>
        </w:sectPr>
      </w:pPr>
    </w:p>
    <w:p w14:paraId="37411646" w14:textId="3A77158A" w:rsidR="00C12B62" w:rsidRPr="00B561E8" w:rsidRDefault="005E5F94" w:rsidP="00CF76FA">
      <w:pPr>
        <w:pStyle w:val="Heading2"/>
        <w:spacing w:before="0"/>
        <w:rPr>
          <w:sz w:val="32"/>
          <w:szCs w:val="28"/>
        </w:rPr>
      </w:pPr>
      <w:bookmarkStart w:id="106" w:name="_Toc62664431"/>
      <w:r w:rsidRPr="00B561E8">
        <w:rPr>
          <w:sz w:val="32"/>
          <w:szCs w:val="28"/>
        </w:rPr>
        <w:lastRenderedPageBreak/>
        <w:t xml:space="preserve">Call-Off Schedule 16 (Benchmarking) </w:t>
      </w:r>
      <w:r w:rsidR="00DA029E">
        <w:rPr>
          <w:sz w:val="32"/>
          <w:szCs w:val="28"/>
        </w:rPr>
        <w:t>– NOT APPLICABLE</w:t>
      </w:r>
      <w:bookmarkEnd w:id="106"/>
    </w:p>
    <w:p w14:paraId="57005B7D" w14:textId="77777777" w:rsidR="00C12B62" w:rsidRPr="005E2D2A" w:rsidRDefault="005E5F94" w:rsidP="00AD4F0B">
      <w:pPr>
        <w:pStyle w:val="ListParagraph"/>
        <w:numPr>
          <w:ilvl w:val="0"/>
          <w:numId w:val="62"/>
        </w:numPr>
        <w:ind w:left="709" w:hanging="709"/>
        <w:rPr>
          <w:b/>
          <w:bCs/>
          <w:sz w:val="24"/>
          <w:szCs w:val="24"/>
        </w:rPr>
      </w:pPr>
      <w:r w:rsidRPr="005E2D2A">
        <w:rPr>
          <w:b/>
          <w:bCs/>
          <w:sz w:val="24"/>
          <w:szCs w:val="24"/>
        </w:rPr>
        <w:t>Definitions</w:t>
      </w:r>
    </w:p>
    <w:p w14:paraId="43C29F01" w14:textId="77777777" w:rsidR="00C12B62" w:rsidRDefault="005E5F94" w:rsidP="00AD4F0B">
      <w:pPr>
        <w:pStyle w:val="ListParagraph"/>
        <w:numPr>
          <w:ilvl w:val="1"/>
          <w:numId w:val="62"/>
        </w:numPr>
        <w:ind w:left="709" w:hanging="709"/>
        <w:jc w:val="both"/>
      </w:pPr>
      <w:r>
        <w:t>In this Schedule, the following expressions shall have the following meanings:</w:t>
      </w:r>
    </w:p>
    <w:tbl>
      <w:tblPr>
        <w:tblW w:w="8312" w:type="dxa"/>
        <w:tblInd w:w="704" w:type="dxa"/>
        <w:tblCellMar>
          <w:left w:w="10" w:type="dxa"/>
          <w:right w:w="10" w:type="dxa"/>
        </w:tblCellMar>
        <w:tblLook w:val="04A0" w:firstRow="1" w:lastRow="0" w:firstColumn="1" w:lastColumn="0" w:noHBand="0" w:noVBand="1"/>
      </w:tblPr>
      <w:tblGrid>
        <w:gridCol w:w="2552"/>
        <w:gridCol w:w="5760"/>
      </w:tblGrid>
      <w:tr w:rsidR="00C12B62" w14:paraId="332E82A8"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AC5FA" w14:textId="77777777" w:rsidR="00C12B62" w:rsidRDefault="005E5F94" w:rsidP="000D0682">
            <w:pPr>
              <w:widowControl w:val="0"/>
              <w:spacing w:after="6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CEC7" w14:textId="77777777" w:rsidR="00C12B62" w:rsidRDefault="005E5F94" w:rsidP="000D0682">
            <w:pPr>
              <w:widowControl w:val="0"/>
              <w:spacing w:after="60"/>
              <w:rPr>
                <w:b/>
              </w:rPr>
            </w:pPr>
            <w:r>
              <w:rPr>
                <w:b/>
              </w:rPr>
              <w:t>Definition</w:t>
            </w:r>
          </w:p>
        </w:tc>
      </w:tr>
      <w:tr w:rsidR="00C12B62" w14:paraId="1CDC87B0"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431F" w14:textId="77777777" w:rsidR="00C12B62" w:rsidRDefault="005E5F94" w:rsidP="000D0682">
            <w:pPr>
              <w:widowControl w:val="0"/>
              <w:spacing w:after="60"/>
              <w:rPr>
                <w:b/>
              </w:rPr>
            </w:pPr>
            <w:r>
              <w:rPr>
                <w:b/>
              </w:rPr>
              <w:t>Benchmark Review</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6B8CE" w14:textId="77777777" w:rsidR="00C12B62" w:rsidRDefault="005E5F94" w:rsidP="000D0682">
            <w:pPr>
              <w:widowControl w:val="0"/>
              <w:spacing w:after="60"/>
            </w:pPr>
            <w:r>
              <w:t>a review of the Deliverables carried out in accordance with this Schedule to determine whether those Deliverables represent Good Value;</w:t>
            </w:r>
          </w:p>
        </w:tc>
      </w:tr>
      <w:tr w:rsidR="00C12B62" w14:paraId="06549EA7"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E1E0A" w14:textId="77777777" w:rsidR="00C12B62" w:rsidRDefault="005E5F94" w:rsidP="000D0682">
            <w:pPr>
              <w:widowControl w:val="0"/>
              <w:spacing w:after="60"/>
              <w:rPr>
                <w:b/>
              </w:rPr>
            </w:pPr>
            <w:r>
              <w:rPr>
                <w:b/>
              </w:rPr>
              <w:t>Benchmarked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33AD3" w14:textId="77777777" w:rsidR="00C12B62" w:rsidRDefault="005E5F94" w:rsidP="000D0682">
            <w:pPr>
              <w:widowControl w:val="0"/>
              <w:spacing w:after="60"/>
            </w:pPr>
            <w:r>
              <w:t>any Deliverables included within the scope of a Benchmark Review pursuant to this Schedule;</w:t>
            </w:r>
          </w:p>
        </w:tc>
      </w:tr>
      <w:tr w:rsidR="00C12B62" w14:paraId="0710A6C2"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712A7" w14:textId="77777777" w:rsidR="00C12B62" w:rsidRDefault="005E5F94" w:rsidP="000D0682">
            <w:pPr>
              <w:widowControl w:val="0"/>
              <w:spacing w:after="60"/>
              <w:rPr>
                <w:b/>
              </w:rPr>
            </w:pPr>
            <w:r>
              <w:rPr>
                <w:b/>
              </w:rPr>
              <w:t>Comparable Rates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39464" w14:textId="77777777" w:rsidR="00C12B62" w:rsidRDefault="005E5F94" w:rsidP="000D0682">
            <w:pPr>
              <w:widowControl w:val="0"/>
              <w:spacing w:after="60"/>
            </w:pPr>
            <w:r>
              <w:t>the Charges for Comparable Deliverables;</w:t>
            </w:r>
          </w:p>
        </w:tc>
      </w:tr>
      <w:tr w:rsidR="00C12B62" w14:paraId="31777882"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A1F91" w14:textId="77777777" w:rsidR="00C12B62" w:rsidRDefault="005E5F94" w:rsidP="000D0682">
            <w:pPr>
              <w:widowControl w:val="0"/>
              <w:spacing w:after="60"/>
              <w:rPr>
                <w:b/>
              </w:rPr>
            </w:pPr>
            <w:r>
              <w:rPr>
                <w:b/>
              </w:rPr>
              <w:t>Comparable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D544" w14:textId="77777777" w:rsidR="00C12B62" w:rsidRDefault="005E5F94" w:rsidP="000D0682">
            <w:pPr>
              <w:widowControl w:val="0"/>
              <w:spacing w:after="60"/>
            </w:pPr>
            <w: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C12B62" w14:paraId="7BAA2064"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6CECB" w14:textId="77777777" w:rsidR="00C12B62" w:rsidRDefault="005E5F94" w:rsidP="000D0682">
            <w:pPr>
              <w:widowControl w:val="0"/>
              <w:spacing w:after="60"/>
              <w:rPr>
                <w:b/>
              </w:rPr>
            </w:pPr>
            <w:r>
              <w:rPr>
                <w:b/>
              </w:rPr>
              <w:t>Comparison Group</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82B18" w14:textId="77777777" w:rsidR="00C12B62" w:rsidRDefault="005E5F94" w:rsidP="000D0682">
            <w:pPr>
              <w:widowControl w:val="0"/>
              <w:spacing w:after="60"/>
            </w:pPr>
            <w: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12B62" w14:paraId="581A538A"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99304" w14:textId="77777777" w:rsidR="00C12B62" w:rsidRDefault="005E5F94" w:rsidP="000D0682">
            <w:pPr>
              <w:widowControl w:val="0"/>
              <w:spacing w:after="60"/>
              <w:rPr>
                <w:b/>
              </w:rPr>
            </w:pPr>
            <w:r>
              <w:rPr>
                <w:b/>
              </w:rPr>
              <w:t>Equivalent Data</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CF81" w14:textId="77777777" w:rsidR="00C12B62" w:rsidRDefault="005E5F94" w:rsidP="000D0682">
            <w:pPr>
              <w:widowControl w:val="0"/>
              <w:spacing w:after="60"/>
            </w:pPr>
            <w:r>
              <w:t>data derived from an analysis of the Comparable Rates and/or the Comparable Deliverables (as applicable) provided by the Comparison Group;</w:t>
            </w:r>
          </w:p>
        </w:tc>
      </w:tr>
      <w:tr w:rsidR="00C12B62" w14:paraId="330A8DCB"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3C082" w14:textId="77777777" w:rsidR="00C12B62" w:rsidRDefault="005E5F94" w:rsidP="000D0682">
            <w:pPr>
              <w:widowControl w:val="0"/>
              <w:spacing w:after="60"/>
              <w:rPr>
                <w:b/>
              </w:rPr>
            </w:pPr>
            <w:r>
              <w:rPr>
                <w:b/>
              </w:rPr>
              <w:t>Good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F9DD" w14:textId="77777777" w:rsidR="00C12B62" w:rsidRDefault="005E5F94" w:rsidP="000D0682">
            <w:pPr>
              <w:widowControl w:val="0"/>
              <w:spacing w:after="60"/>
            </w:pPr>
            <w:r>
              <w:t>that the Benchmarked Rates are within the Upper Quartile; and</w:t>
            </w:r>
          </w:p>
        </w:tc>
      </w:tr>
      <w:tr w:rsidR="00C12B62" w14:paraId="78415F85" w14:textId="77777777" w:rsidTr="00CF76F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7DFD" w14:textId="77777777" w:rsidR="00C12B62" w:rsidRDefault="005E5F94" w:rsidP="000D0682">
            <w:pPr>
              <w:widowControl w:val="0"/>
              <w:spacing w:after="60"/>
              <w:rPr>
                <w:b/>
              </w:rPr>
            </w:pPr>
            <w:r>
              <w:rPr>
                <w:b/>
              </w:rPr>
              <w:t>Upper Quartile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41332" w14:textId="77777777" w:rsidR="00C12B62" w:rsidRDefault="005E5F94" w:rsidP="000D0682">
            <w:pPr>
              <w:widowControl w:val="0"/>
              <w:spacing w:after="60"/>
            </w:pPr>
            <w: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7EFA62FB" w14:textId="77777777" w:rsidR="00CF76FA" w:rsidRDefault="00CF76FA" w:rsidP="00CF76FA">
      <w:pPr>
        <w:pStyle w:val="Heading3"/>
        <w:spacing w:before="0" w:after="0" w:line="240" w:lineRule="auto"/>
        <w:ind w:left="709" w:hanging="709"/>
      </w:pPr>
    </w:p>
    <w:p w14:paraId="66B42626" w14:textId="77777777" w:rsidR="00C12B62" w:rsidRPr="005E2D2A" w:rsidRDefault="005E5F94" w:rsidP="00AD4F0B">
      <w:pPr>
        <w:pStyle w:val="ListParagraph"/>
        <w:numPr>
          <w:ilvl w:val="0"/>
          <w:numId w:val="62"/>
        </w:numPr>
        <w:ind w:left="709" w:hanging="709"/>
        <w:jc w:val="both"/>
        <w:rPr>
          <w:b/>
          <w:bCs/>
          <w:sz w:val="24"/>
          <w:szCs w:val="24"/>
        </w:rPr>
      </w:pPr>
      <w:r w:rsidRPr="005E2D2A">
        <w:rPr>
          <w:b/>
          <w:bCs/>
          <w:sz w:val="24"/>
          <w:szCs w:val="24"/>
        </w:rPr>
        <w:t>When you should use this Schedule</w:t>
      </w:r>
    </w:p>
    <w:p w14:paraId="28288075" w14:textId="77777777" w:rsidR="00C12B62" w:rsidRDefault="005E5F94" w:rsidP="00AD4F0B">
      <w:pPr>
        <w:pStyle w:val="ListParagraph"/>
        <w:numPr>
          <w:ilvl w:val="1"/>
          <w:numId w:val="62"/>
        </w:numPr>
        <w:ind w:left="709" w:hanging="709"/>
        <w:jc w:val="both"/>
      </w:pPr>
      <w:r>
        <w:t>The Supplier acknowledges that the Buyer wishes to ensure that the Deliverables, represent value for money to the taxpayer throughout the Contract Period.</w:t>
      </w:r>
    </w:p>
    <w:p w14:paraId="34D4DDA0" w14:textId="77777777" w:rsidR="00C12B62" w:rsidRDefault="005E5F94" w:rsidP="00AD4F0B">
      <w:pPr>
        <w:pStyle w:val="ListParagraph"/>
        <w:numPr>
          <w:ilvl w:val="1"/>
          <w:numId w:val="62"/>
        </w:numPr>
        <w:ind w:left="709" w:hanging="709"/>
        <w:jc w:val="both"/>
      </w:pPr>
      <w: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654703C9" w14:textId="77777777" w:rsidR="00C12B62" w:rsidRDefault="005E5F94" w:rsidP="00AD4F0B">
      <w:pPr>
        <w:pStyle w:val="ListParagraph"/>
        <w:numPr>
          <w:ilvl w:val="1"/>
          <w:numId w:val="62"/>
        </w:numPr>
        <w:ind w:left="709" w:hanging="709"/>
        <w:jc w:val="both"/>
      </w:pPr>
      <w:r>
        <w:t>Amounts payable under this Schedule shall not fall with the definition of a Cost.</w:t>
      </w:r>
    </w:p>
    <w:p w14:paraId="70692CDA" w14:textId="77777777" w:rsidR="00C12B62" w:rsidRPr="005E2D2A" w:rsidRDefault="005E5F94" w:rsidP="00AD4F0B">
      <w:pPr>
        <w:pStyle w:val="ListParagraph"/>
        <w:numPr>
          <w:ilvl w:val="0"/>
          <w:numId w:val="62"/>
        </w:numPr>
        <w:ind w:left="709" w:hanging="709"/>
        <w:jc w:val="both"/>
        <w:rPr>
          <w:b/>
          <w:bCs/>
          <w:sz w:val="24"/>
          <w:szCs w:val="24"/>
        </w:rPr>
      </w:pPr>
      <w:r w:rsidRPr="005E2D2A">
        <w:rPr>
          <w:b/>
          <w:bCs/>
          <w:sz w:val="24"/>
          <w:szCs w:val="24"/>
        </w:rPr>
        <w:t>Benchmarking</w:t>
      </w:r>
    </w:p>
    <w:p w14:paraId="0DEAAA8C" w14:textId="77777777" w:rsidR="00C12B62" w:rsidRDefault="005E5F94" w:rsidP="00AD4F0B">
      <w:pPr>
        <w:pStyle w:val="ListParagraph"/>
        <w:numPr>
          <w:ilvl w:val="1"/>
          <w:numId w:val="62"/>
        </w:numPr>
        <w:ind w:left="709" w:hanging="709"/>
        <w:jc w:val="both"/>
        <w:rPr>
          <w:b/>
        </w:rPr>
      </w:pPr>
      <w:r>
        <w:rPr>
          <w:b/>
        </w:rPr>
        <w:t>How benchmarking works</w:t>
      </w:r>
    </w:p>
    <w:p w14:paraId="7E9D805E" w14:textId="77777777" w:rsidR="00C12B62" w:rsidRDefault="005E5F94" w:rsidP="00AD4F0B">
      <w:pPr>
        <w:pStyle w:val="ListParagraph"/>
        <w:numPr>
          <w:ilvl w:val="2"/>
          <w:numId w:val="62"/>
        </w:numPr>
        <w:ind w:left="1560" w:hanging="851"/>
        <w:jc w:val="both"/>
      </w:pPr>
      <w:r>
        <w:t>The Buyer and the Supplier recognise that, where specified in Framework Schedule 4 (Framework Management), the Buyer may give CCS the right to enforce the Buyer's rights under this Schedule.</w:t>
      </w:r>
    </w:p>
    <w:p w14:paraId="7B52893C" w14:textId="77777777" w:rsidR="00C12B62" w:rsidRDefault="005E5F94" w:rsidP="00AD4F0B">
      <w:pPr>
        <w:pStyle w:val="ListParagraph"/>
        <w:numPr>
          <w:ilvl w:val="2"/>
          <w:numId w:val="62"/>
        </w:numPr>
        <w:ind w:left="1560" w:hanging="851"/>
        <w:jc w:val="both"/>
      </w:pPr>
      <w:r>
        <w:lastRenderedPageBreak/>
        <w:t>The Buyer may, by written notice to the Supplier, require a Benchmark Review of any or all of the Deliverables.</w:t>
      </w:r>
    </w:p>
    <w:p w14:paraId="2867C300" w14:textId="77777777" w:rsidR="00C12B62" w:rsidRDefault="005E5F94" w:rsidP="00AD4F0B">
      <w:pPr>
        <w:pStyle w:val="ListParagraph"/>
        <w:numPr>
          <w:ilvl w:val="2"/>
          <w:numId w:val="62"/>
        </w:numPr>
        <w:ind w:left="1560" w:hanging="851"/>
        <w:jc w:val="both"/>
      </w:pPr>
      <w:r>
        <w:t xml:space="preserve">The Buyer shall not be entitled to request a Benchmark Review during the first six (6) Month period from the Contract Commencement Date or at intervals of less than twelve (12) Months after any previous Benchmark Review. </w:t>
      </w:r>
    </w:p>
    <w:p w14:paraId="2FB0A8C0" w14:textId="77777777" w:rsidR="00C12B62" w:rsidRDefault="005E5F94" w:rsidP="00AD4F0B">
      <w:pPr>
        <w:pStyle w:val="ListParagraph"/>
        <w:numPr>
          <w:ilvl w:val="2"/>
          <w:numId w:val="62"/>
        </w:numPr>
        <w:ind w:left="1560" w:hanging="851"/>
        <w:jc w:val="both"/>
      </w:pPr>
      <w:r>
        <w:t>The purpose of a Benchmark Review will be to establish whether the Benchmarked Deliverables are, individually and/or as a whole, Good Value.</w:t>
      </w:r>
    </w:p>
    <w:p w14:paraId="274687BF" w14:textId="77777777" w:rsidR="00C12B62" w:rsidRDefault="005E5F94" w:rsidP="00AD4F0B">
      <w:pPr>
        <w:pStyle w:val="ListParagraph"/>
        <w:numPr>
          <w:ilvl w:val="2"/>
          <w:numId w:val="62"/>
        </w:numPr>
        <w:ind w:left="1560" w:hanging="851"/>
        <w:jc w:val="both"/>
      </w:pPr>
      <w:r>
        <w:t>The Deliverables that are to be the Benchmarked Deliverables will be identified by the Buyer in writing.</w:t>
      </w:r>
    </w:p>
    <w:p w14:paraId="57D2747D" w14:textId="77777777" w:rsidR="00C12B62" w:rsidRDefault="005E5F94" w:rsidP="00AD4F0B">
      <w:pPr>
        <w:pStyle w:val="ListParagraph"/>
        <w:numPr>
          <w:ilvl w:val="2"/>
          <w:numId w:val="62"/>
        </w:numPr>
        <w:ind w:left="1560" w:hanging="851"/>
        <w:jc w:val="both"/>
      </w:pPr>
      <w: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14:paraId="3FCBD1E7" w14:textId="77777777" w:rsidR="00C12B62" w:rsidRDefault="005E5F94" w:rsidP="00AD4F0B">
      <w:pPr>
        <w:pStyle w:val="ListParagraph"/>
        <w:numPr>
          <w:ilvl w:val="2"/>
          <w:numId w:val="62"/>
        </w:numPr>
        <w:ind w:left="1560" w:hanging="851"/>
        <w:jc w:val="both"/>
      </w:pPr>
      <w: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09405361" w14:textId="77777777" w:rsidR="00C12B62" w:rsidRDefault="005E5F94" w:rsidP="00AD4F0B">
      <w:pPr>
        <w:pStyle w:val="ListParagraph"/>
        <w:numPr>
          <w:ilvl w:val="1"/>
          <w:numId w:val="62"/>
        </w:numPr>
        <w:ind w:left="709" w:hanging="709"/>
        <w:jc w:val="both"/>
        <w:rPr>
          <w:b/>
        </w:rPr>
      </w:pPr>
      <w:r>
        <w:rPr>
          <w:b/>
        </w:rPr>
        <w:t>Benchmarking Process</w:t>
      </w:r>
    </w:p>
    <w:p w14:paraId="03CB5628" w14:textId="77777777" w:rsidR="00C12B62" w:rsidRDefault="005E5F94" w:rsidP="00AD4F0B">
      <w:pPr>
        <w:pStyle w:val="ListParagraph"/>
        <w:numPr>
          <w:ilvl w:val="2"/>
          <w:numId w:val="62"/>
        </w:numPr>
        <w:ind w:left="1560" w:hanging="851"/>
        <w:jc w:val="both"/>
      </w:pPr>
      <w:r>
        <w:t>The benchmarker shall produce and send to the Buyer, for Approval, a draft plan for the Benchmark Review which must include:</w:t>
      </w:r>
    </w:p>
    <w:p w14:paraId="2AB4EC90" w14:textId="77777777" w:rsidR="00C12B62" w:rsidRDefault="005E5F94" w:rsidP="00AD4F0B">
      <w:pPr>
        <w:pStyle w:val="ListParagraph"/>
        <w:numPr>
          <w:ilvl w:val="0"/>
          <w:numId w:val="63"/>
        </w:numPr>
        <w:ind w:left="2127" w:hanging="567"/>
        <w:jc w:val="both"/>
      </w:pPr>
      <w:r>
        <w:t>a proposed cost and timetable for the Benchmark Review;</w:t>
      </w:r>
    </w:p>
    <w:p w14:paraId="79E41458" w14:textId="77777777" w:rsidR="00C12B62" w:rsidRDefault="005E5F94" w:rsidP="00AD4F0B">
      <w:pPr>
        <w:pStyle w:val="ListParagraph"/>
        <w:numPr>
          <w:ilvl w:val="0"/>
          <w:numId w:val="63"/>
        </w:numPr>
        <w:ind w:left="2127" w:hanging="567"/>
        <w:jc w:val="both"/>
      </w:pPr>
      <w:r>
        <w:t>a description of the benchmarking methodology to be used which must demonstrate that the methodology to be used is capable of fulfilling the benchmarking purpose; and</w:t>
      </w:r>
    </w:p>
    <w:p w14:paraId="3DED7179" w14:textId="77777777" w:rsidR="00C12B62" w:rsidRDefault="005E5F94" w:rsidP="00AD4F0B">
      <w:pPr>
        <w:pStyle w:val="ListParagraph"/>
        <w:numPr>
          <w:ilvl w:val="0"/>
          <w:numId w:val="63"/>
        </w:numPr>
        <w:ind w:left="2127" w:hanging="567"/>
        <w:jc w:val="both"/>
      </w:pPr>
      <w:r>
        <w:t xml:space="preserve">a description of how the benchmarker will scope and identify the Comparison Group. </w:t>
      </w:r>
    </w:p>
    <w:p w14:paraId="59271263" w14:textId="77777777" w:rsidR="00C12B62" w:rsidRDefault="005E5F94" w:rsidP="00AD4F0B">
      <w:pPr>
        <w:pStyle w:val="ListParagraph"/>
        <w:numPr>
          <w:ilvl w:val="2"/>
          <w:numId w:val="62"/>
        </w:numPr>
        <w:ind w:left="1560" w:hanging="851"/>
        <w:jc w:val="both"/>
      </w:pPr>
      <w:r>
        <w:t xml:space="preserve">The benchmarker, acting reasonably, shall be entitled to use any model to determine the achievement of value for money and to carry out the benchmarking. </w:t>
      </w:r>
    </w:p>
    <w:p w14:paraId="4AF93B3A" w14:textId="77777777" w:rsidR="00C12B62" w:rsidRDefault="005E5F94" w:rsidP="00AD4F0B">
      <w:pPr>
        <w:pStyle w:val="ListParagraph"/>
        <w:numPr>
          <w:ilvl w:val="2"/>
          <w:numId w:val="62"/>
        </w:numPr>
        <w:ind w:left="1560" w:hanging="851"/>
        <w:jc w:val="both"/>
      </w:pPr>
      <w:r>
        <w:t>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14:paraId="5662030D" w14:textId="77777777" w:rsidR="00C12B62" w:rsidRDefault="005E5F94" w:rsidP="00AD4F0B">
      <w:pPr>
        <w:pStyle w:val="ListParagraph"/>
        <w:numPr>
          <w:ilvl w:val="2"/>
          <w:numId w:val="62"/>
        </w:numPr>
        <w:ind w:left="1560" w:hanging="851"/>
        <w:jc w:val="both"/>
      </w:pPr>
      <w:r>
        <w:t>Once both Parties have approved the draft plan then they will notify the benchmarker. No Party may unreasonably withhold or delay its Approval of the draft plan.</w:t>
      </w:r>
    </w:p>
    <w:p w14:paraId="091BE18B" w14:textId="77777777" w:rsidR="00C12B62" w:rsidRDefault="005E5F94" w:rsidP="00AD4F0B">
      <w:pPr>
        <w:pStyle w:val="ListParagraph"/>
        <w:numPr>
          <w:ilvl w:val="2"/>
          <w:numId w:val="62"/>
        </w:numPr>
        <w:ind w:left="1560" w:hanging="851"/>
        <w:jc w:val="both"/>
      </w:pPr>
      <w:r>
        <w:t>Once it has received the Approval of the draft plan, the benchmarker shall:</w:t>
      </w:r>
    </w:p>
    <w:p w14:paraId="0DA8407B" w14:textId="77777777" w:rsidR="00C12B62" w:rsidRDefault="005E5F94" w:rsidP="00AD4F0B">
      <w:pPr>
        <w:pStyle w:val="ListParagraph"/>
        <w:numPr>
          <w:ilvl w:val="0"/>
          <w:numId w:val="64"/>
        </w:numPr>
        <w:ind w:left="2127" w:hanging="567"/>
        <w:jc w:val="both"/>
      </w:pPr>
      <w:r>
        <w:lastRenderedPageBreak/>
        <w:t>finalise the Comparison Group and collect data relating to Comparable Rates. The selection of the Comparable Rates (both in terms of number and identity) shall be a matter for the Supplier's professional judgment using:</w:t>
      </w:r>
    </w:p>
    <w:p w14:paraId="0ABE5DE4" w14:textId="77777777" w:rsidR="00C12B62" w:rsidRDefault="005E5F94" w:rsidP="00AD4F0B">
      <w:pPr>
        <w:pStyle w:val="ListParagraph"/>
        <w:numPr>
          <w:ilvl w:val="0"/>
          <w:numId w:val="65"/>
        </w:numPr>
        <w:ind w:left="2694" w:hanging="567"/>
        <w:jc w:val="both"/>
      </w:pPr>
      <w:r>
        <w:t>market intelligence;</w:t>
      </w:r>
    </w:p>
    <w:p w14:paraId="4424B7F0" w14:textId="77777777" w:rsidR="00C12B62" w:rsidRDefault="005E5F94" w:rsidP="00AD4F0B">
      <w:pPr>
        <w:pStyle w:val="ListParagraph"/>
        <w:numPr>
          <w:ilvl w:val="0"/>
          <w:numId w:val="65"/>
        </w:numPr>
        <w:ind w:left="2694" w:hanging="567"/>
        <w:jc w:val="both"/>
      </w:pPr>
      <w:r>
        <w:t>the benchmarker’s own data and experience;</w:t>
      </w:r>
    </w:p>
    <w:p w14:paraId="4FB1504C" w14:textId="77777777" w:rsidR="00C12B62" w:rsidRDefault="005E5F94" w:rsidP="00AD4F0B">
      <w:pPr>
        <w:pStyle w:val="ListParagraph"/>
        <w:numPr>
          <w:ilvl w:val="0"/>
          <w:numId w:val="65"/>
        </w:numPr>
        <w:ind w:left="2694" w:hanging="567"/>
        <w:jc w:val="both"/>
      </w:pPr>
      <w:r>
        <w:t>relevant published information; and</w:t>
      </w:r>
    </w:p>
    <w:p w14:paraId="606252D7" w14:textId="77777777" w:rsidR="00C12B62" w:rsidRDefault="005E5F94" w:rsidP="00AD4F0B">
      <w:pPr>
        <w:pStyle w:val="ListParagraph"/>
        <w:numPr>
          <w:ilvl w:val="0"/>
          <w:numId w:val="65"/>
        </w:numPr>
        <w:ind w:left="2694" w:hanging="567"/>
        <w:jc w:val="both"/>
      </w:pPr>
      <w:r>
        <w:t>pursuant to Paragraph 3.2.6 below, information from other suppliers or purchasers on Comparable Rates;</w:t>
      </w:r>
    </w:p>
    <w:p w14:paraId="3710FD23" w14:textId="77777777" w:rsidR="00C12B62" w:rsidRDefault="005E5F94" w:rsidP="00AD4F0B">
      <w:pPr>
        <w:pStyle w:val="ListParagraph"/>
        <w:numPr>
          <w:ilvl w:val="0"/>
          <w:numId w:val="64"/>
        </w:numPr>
        <w:ind w:left="2127" w:hanging="567"/>
        <w:jc w:val="both"/>
      </w:pPr>
      <w:r>
        <w:t xml:space="preserve">by applying the adjustment factors listed in Paragraph 3.2.7 and from an analysis of the Comparable Rates, derive the Equivalent Data; </w:t>
      </w:r>
    </w:p>
    <w:p w14:paraId="21CC0B4C" w14:textId="77777777" w:rsidR="00C12B62" w:rsidRDefault="005E5F94" w:rsidP="00AD4F0B">
      <w:pPr>
        <w:pStyle w:val="ListParagraph"/>
        <w:numPr>
          <w:ilvl w:val="0"/>
          <w:numId w:val="64"/>
        </w:numPr>
        <w:ind w:left="2127" w:hanging="567"/>
        <w:jc w:val="both"/>
      </w:pPr>
      <w:r>
        <w:t>using the Equivalent Data, calculate the Upper Quartile;</w:t>
      </w:r>
    </w:p>
    <w:p w14:paraId="2BDA2572" w14:textId="77777777" w:rsidR="00C12B62" w:rsidRDefault="005E5F94" w:rsidP="00AD4F0B">
      <w:pPr>
        <w:pStyle w:val="ListParagraph"/>
        <w:numPr>
          <w:ilvl w:val="0"/>
          <w:numId w:val="64"/>
        </w:numPr>
        <w:ind w:left="2127" w:hanging="567"/>
        <w:jc w:val="both"/>
      </w:pPr>
      <w:r>
        <w:t>determine whether or not each Benchmarked Rate is, and/or the Benchmarked Rates as a whole are, Good Value.</w:t>
      </w:r>
    </w:p>
    <w:p w14:paraId="6ADB6126" w14:textId="77777777" w:rsidR="00C12B62" w:rsidRDefault="005E5F94" w:rsidP="00AD4F0B">
      <w:pPr>
        <w:pStyle w:val="ListParagraph"/>
        <w:numPr>
          <w:ilvl w:val="2"/>
          <w:numId w:val="62"/>
        </w:numPr>
        <w:ind w:left="1560" w:hanging="851"/>
        <w:jc w:val="both"/>
      </w:pPr>
      <w: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14:paraId="7D2AEDBB" w14:textId="77777777" w:rsidR="00C12B62" w:rsidRDefault="005E5F94" w:rsidP="00AD4F0B">
      <w:pPr>
        <w:pStyle w:val="ListParagraph"/>
        <w:numPr>
          <w:ilvl w:val="2"/>
          <w:numId w:val="62"/>
        </w:numPr>
        <w:ind w:left="1560" w:hanging="851"/>
        <w:jc w:val="both"/>
      </w:pPr>
      <w:r>
        <w:t>In carrying out the benchmarking analysis the benchmarker may have regard to the following matters when performing a comparative assessment of the Benchmarked Rates and the Comparable Rates in order to derive Equivalent Data:</w:t>
      </w:r>
    </w:p>
    <w:p w14:paraId="72EF13BE" w14:textId="77777777" w:rsidR="00C12B62" w:rsidRDefault="005E5F94" w:rsidP="00AD4F0B">
      <w:pPr>
        <w:pStyle w:val="ListParagraph"/>
        <w:numPr>
          <w:ilvl w:val="0"/>
          <w:numId w:val="66"/>
        </w:numPr>
        <w:ind w:left="2127" w:hanging="567"/>
        <w:jc w:val="both"/>
      </w:pPr>
      <w:r>
        <w:t>the contractual terms and business environment under which the Comparable Rates are being provided (including the scale and geographical spread of the customers);</w:t>
      </w:r>
    </w:p>
    <w:p w14:paraId="58D5671E" w14:textId="77777777" w:rsidR="00C12B62" w:rsidRDefault="005E5F94" w:rsidP="00AD4F0B">
      <w:pPr>
        <w:pStyle w:val="ListParagraph"/>
        <w:numPr>
          <w:ilvl w:val="0"/>
          <w:numId w:val="66"/>
        </w:numPr>
        <w:ind w:left="2127" w:hanging="567"/>
        <w:jc w:val="both"/>
      </w:pPr>
      <w:r>
        <w:t>exchange rates;</w:t>
      </w:r>
    </w:p>
    <w:p w14:paraId="0DE1D6EC" w14:textId="77777777" w:rsidR="00C12B62" w:rsidRDefault="005E5F94" w:rsidP="00AD4F0B">
      <w:pPr>
        <w:pStyle w:val="ListParagraph"/>
        <w:numPr>
          <w:ilvl w:val="0"/>
          <w:numId w:val="66"/>
        </w:numPr>
        <w:ind w:left="2127" w:hanging="567"/>
        <w:jc w:val="both"/>
      </w:pPr>
      <w:r>
        <w:t>any other factors reasonably identified by the Supplier, which, if not taken into consideration, could unfairly cause the Supplier's pricing to appear non-competitive.</w:t>
      </w:r>
    </w:p>
    <w:p w14:paraId="2BFEDA3A" w14:textId="77777777" w:rsidR="00C12B62" w:rsidRDefault="005E5F94" w:rsidP="00AD4F0B">
      <w:pPr>
        <w:pStyle w:val="ListParagraph"/>
        <w:numPr>
          <w:ilvl w:val="1"/>
          <w:numId w:val="62"/>
        </w:numPr>
        <w:ind w:left="709" w:hanging="709"/>
        <w:jc w:val="both"/>
        <w:rPr>
          <w:b/>
        </w:rPr>
      </w:pPr>
      <w:r>
        <w:rPr>
          <w:b/>
        </w:rPr>
        <w:t>Benchmarking Report</w:t>
      </w:r>
    </w:p>
    <w:p w14:paraId="6B06A947" w14:textId="77777777" w:rsidR="00C12B62" w:rsidRDefault="005E5F94" w:rsidP="00AD4F0B">
      <w:pPr>
        <w:pStyle w:val="ListParagraph"/>
        <w:numPr>
          <w:ilvl w:val="2"/>
          <w:numId w:val="62"/>
        </w:numPr>
        <w:ind w:left="1560" w:hanging="851"/>
        <w:jc w:val="both"/>
      </w:pPr>
      <w:r>
        <w:t>For the purposes of this Schedule "Benchmarking Report" shall mean the report produced by the benchmarker following the Benchmark Review and as further described in this Schedule;</w:t>
      </w:r>
    </w:p>
    <w:p w14:paraId="7998EA32" w14:textId="77777777" w:rsidR="00C12B62" w:rsidRDefault="005E5F94" w:rsidP="00AD4F0B">
      <w:pPr>
        <w:pStyle w:val="ListParagraph"/>
        <w:numPr>
          <w:ilvl w:val="2"/>
          <w:numId w:val="62"/>
        </w:numPr>
        <w:ind w:left="1560" w:hanging="851"/>
        <w:jc w:val="both"/>
      </w:pPr>
      <w:r>
        <w:t xml:space="preserve">The benchmarker shall prepare a Benchmarking Report and deliver it to the Buyer, at the time specified in the plan Approved pursuant to Paragraph 3.2.3, setting out its findings. Those findings shall be required to: </w:t>
      </w:r>
    </w:p>
    <w:p w14:paraId="7A5D8575" w14:textId="77777777" w:rsidR="00C12B62" w:rsidRDefault="005E5F94" w:rsidP="00AD4F0B">
      <w:pPr>
        <w:pStyle w:val="ListParagraph"/>
        <w:numPr>
          <w:ilvl w:val="0"/>
          <w:numId w:val="67"/>
        </w:numPr>
        <w:ind w:left="1985" w:hanging="425"/>
        <w:jc w:val="both"/>
      </w:pPr>
      <w:r>
        <w:t>include a finding as to whether or not a Benchmarked Service and/or whether the Benchmarked Deliverables as a whole are, Good Value;</w:t>
      </w:r>
    </w:p>
    <w:p w14:paraId="70D5DF19" w14:textId="77777777" w:rsidR="00C12B62" w:rsidRDefault="005E5F94" w:rsidP="00AD4F0B">
      <w:pPr>
        <w:pStyle w:val="ListParagraph"/>
        <w:numPr>
          <w:ilvl w:val="0"/>
          <w:numId w:val="67"/>
        </w:numPr>
        <w:ind w:left="1985" w:hanging="425"/>
        <w:jc w:val="both"/>
      </w:pPr>
      <w:r>
        <w:t xml:space="preserve">if any of the Benchmarked Deliverables are, individually or as a whole, not Good Value, specify the changes that would be required to make that Benchmarked Service or the Benchmarked Deliverables as a whole Good Value; and </w:t>
      </w:r>
    </w:p>
    <w:p w14:paraId="57DCBD30" w14:textId="77777777" w:rsidR="00C12B62" w:rsidRDefault="005E5F94" w:rsidP="00AD4F0B">
      <w:pPr>
        <w:pStyle w:val="ListParagraph"/>
        <w:numPr>
          <w:ilvl w:val="0"/>
          <w:numId w:val="67"/>
        </w:numPr>
        <w:ind w:left="1985" w:hanging="425"/>
        <w:jc w:val="both"/>
      </w:pPr>
      <w:r>
        <w:t>include sufficient detail and transparency so that the Party requesting the Benchmarking can interpret and understand how the Supplier has calculated whether or not the Benchmarked Deliverables are, individually or as a whole, Good Value.</w:t>
      </w:r>
    </w:p>
    <w:p w14:paraId="357E8052" w14:textId="77777777" w:rsidR="00C12B62" w:rsidRDefault="005E5F94" w:rsidP="00AD4F0B">
      <w:pPr>
        <w:pStyle w:val="ListParagraph"/>
        <w:numPr>
          <w:ilvl w:val="2"/>
          <w:numId w:val="62"/>
        </w:numPr>
        <w:ind w:left="1560" w:hanging="851"/>
        <w:jc w:val="both"/>
        <w:sectPr w:rsidR="00C12B62" w:rsidSect="000D0682">
          <w:headerReference w:type="default" r:id="rId44"/>
          <w:footerReference w:type="default" r:id="rId45"/>
          <w:pgSz w:w="11906" w:h="16838"/>
          <w:pgMar w:top="1440" w:right="1440" w:bottom="993" w:left="1440" w:header="709" w:footer="709" w:gutter="0"/>
          <w:cols w:space="720"/>
        </w:sectPr>
      </w:pPr>
      <w:r>
        <w:lastRenderedPageBreak/>
        <w:t xml:space="preserve">The Parties agree that any changes required to this Contract identified in the Benchmarking Report shall be implemented at the direction of the Buyer in accordance with Clause 24 (Changing the contract). </w:t>
      </w:r>
    </w:p>
    <w:p w14:paraId="510D89C7" w14:textId="0170049B" w:rsidR="00C12B62" w:rsidRPr="00B561E8" w:rsidRDefault="005E5F94" w:rsidP="00CF76FA">
      <w:pPr>
        <w:pStyle w:val="Heading2"/>
        <w:spacing w:before="0"/>
        <w:rPr>
          <w:sz w:val="32"/>
          <w:szCs w:val="28"/>
        </w:rPr>
      </w:pPr>
      <w:bookmarkStart w:id="107" w:name="_Toc62664432"/>
      <w:r w:rsidRPr="00B561E8">
        <w:rPr>
          <w:sz w:val="32"/>
          <w:szCs w:val="28"/>
        </w:rPr>
        <w:lastRenderedPageBreak/>
        <w:t>Call-Off Schedule 17 (MOD Terms)</w:t>
      </w:r>
      <w:bookmarkEnd w:id="107"/>
    </w:p>
    <w:p w14:paraId="0F6B75C8" w14:textId="77777777" w:rsidR="00C12B62" w:rsidRPr="005E2D2A" w:rsidRDefault="005E5F94" w:rsidP="00AD4F0B">
      <w:pPr>
        <w:pStyle w:val="ListParagraph"/>
        <w:numPr>
          <w:ilvl w:val="0"/>
          <w:numId w:val="96"/>
        </w:numPr>
        <w:ind w:left="709" w:hanging="709"/>
        <w:rPr>
          <w:b/>
          <w:bCs/>
          <w:sz w:val="24"/>
          <w:szCs w:val="24"/>
        </w:rPr>
      </w:pPr>
      <w:r w:rsidRPr="005E2D2A">
        <w:rPr>
          <w:b/>
          <w:bCs/>
          <w:sz w:val="24"/>
          <w:szCs w:val="24"/>
        </w:rPr>
        <w:t>Definitions</w:t>
      </w:r>
    </w:p>
    <w:p w14:paraId="28922F02" w14:textId="77777777" w:rsidR="00C12B62" w:rsidRDefault="005E5F94" w:rsidP="00AD4F0B">
      <w:pPr>
        <w:pStyle w:val="ListParagraph"/>
        <w:numPr>
          <w:ilvl w:val="1"/>
          <w:numId w:val="68"/>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C12B62" w14:paraId="71C48255"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1FCB" w14:textId="77777777" w:rsidR="00C12B62" w:rsidRDefault="005E5F94" w:rsidP="000D0682">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A6DD6" w14:textId="77777777" w:rsidR="00C12B62" w:rsidRDefault="005E5F94" w:rsidP="000D0682">
            <w:pPr>
              <w:widowControl w:val="0"/>
              <w:spacing w:after="60"/>
              <w:rPr>
                <w:b/>
              </w:rPr>
            </w:pPr>
            <w:r>
              <w:rPr>
                <w:b/>
              </w:rPr>
              <w:t>Definition</w:t>
            </w:r>
          </w:p>
        </w:tc>
      </w:tr>
      <w:tr w:rsidR="00C12B62" w14:paraId="7675D46D"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8DDAF" w14:textId="77777777" w:rsidR="00C12B62" w:rsidRDefault="005E5F94" w:rsidP="000D0682">
            <w:pPr>
              <w:widowControl w:val="0"/>
              <w:spacing w:after="60"/>
              <w:rPr>
                <w:b/>
              </w:rPr>
            </w:pPr>
            <w:r>
              <w:rPr>
                <w:b/>
              </w:rPr>
              <w:t>MOD Terms and Conditions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D3E25" w14:textId="77777777" w:rsidR="00C12B62" w:rsidRDefault="005E5F94" w:rsidP="000D0682">
            <w:pPr>
              <w:widowControl w:val="0"/>
              <w:spacing w:after="60"/>
            </w:pPr>
            <w:r>
              <w:t>the terms and conditions listed in this Schedule;</w:t>
            </w:r>
          </w:p>
        </w:tc>
      </w:tr>
      <w:tr w:rsidR="00C12B62" w14:paraId="24BA6609"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34246" w14:textId="77777777" w:rsidR="00C12B62" w:rsidRDefault="005E5F94" w:rsidP="000D0682">
            <w:pPr>
              <w:widowControl w:val="0"/>
              <w:spacing w:after="60"/>
              <w:rPr>
                <w:b/>
              </w:rPr>
            </w:pPr>
            <w:r>
              <w:rPr>
                <w:b/>
              </w:rPr>
              <w:t>MOD Site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247D3" w14:textId="77777777" w:rsidR="00C12B62" w:rsidRDefault="005E5F94" w:rsidP="000D0682">
            <w:pPr>
              <w:widowControl w:val="0"/>
              <w:spacing w:after="60"/>
            </w:pPr>
            <w:r>
              <w:t>shall include any of Her Majesty's Ships or Vessels and Service Stations; and</w:t>
            </w:r>
          </w:p>
        </w:tc>
      </w:tr>
      <w:tr w:rsidR="00C12B62" w14:paraId="0BD16A8A"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92ED4" w14:textId="77777777" w:rsidR="00C12B62" w:rsidRDefault="005E5F94" w:rsidP="000D0682">
            <w:pPr>
              <w:widowControl w:val="0"/>
              <w:spacing w:after="60"/>
              <w:rPr>
                <w:b/>
              </w:rPr>
            </w:pPr>
            <w:r>
              <w:rPr>
                <w:b/>
              </w:rPr>
              <w:t>Officer in charge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64067" w14:textId="77777777" w:rsidR="00C12B62" w:rsidRDefault="005E5F94" w:rsidP="000D0682">
            <w:pPr>
              <w:widowControl w:val="0"/>
              <w:spacing w:after="60"/>
            </w:pPr>
            <w:r>
              <w:t>shall include Officers Commanding Service Stations, Ships' Masters or Senior Officers, and Officers superintending Government Establishments.</w:t>
            </w:r>
          </w:p>
        </w:tc>
      </w:tr>
    </w:tbl>
    <w:p w14:paraId="7BF0EFAB" w14:textId="77777777" w:rsidR="00CF76FA" w:rsidRDefault="00CF76FA" w:rsidP="00CF76FA">
      <w:pPr>
        <w:pStyle w:val="Heading3"/>
        <w:spacing w:before="0" w:after="0"/>
      </w:pPr>
    </w:p>
    <w:p w14:paraId="65277485" w14:textId="77777777" w:rsidR="00C12B62" w:rsidRPr="005E2D2A" w:rsidRDefault="005E5F94" w:rsidP="00AD4F0B">
      <w:pPr>
        <w:pStyle w:val="ListParagraph"/>
        <w:numPr>
          <w:ilvl w:val="0"/>
          <w:numId w:val="96"/>
        </w:numPr>
        <w:ind w:left="709" w:hanging="709"/>
        <w:jc w:val="both"/>
        <w:rPr>
          <w:b/>
          <w:bCs/>
          <w:sz w:val="24"/>
          <w:szCs w:val="24"/>
        </w:rPr>
      </w:pPr>
      <w:r w:rsidRPr="005E2D2A">
        <w:rPr>
          <w:b/>
          <w:bCs/>
          <w:sz w:val="24"/>
          <w:szCs w:val="24"/>
        </w:rPr>
        <w:t>Access to MOD sites</w:t>
      </w:r>
    </w:p>
    <w:p w14:paraId="35AE06D5" w14:textId="77777777" w:rsidR="00C12B62" w:rsidRDefault="005E5F94" w:rsidP="00AD4F0B">
      <w:pPr>
        <w:pStyle w:val="ListParagraph"/>
        <w:numPr>
          <w:ilvl w:val="1"/>
          <w:numId w:val="96"/>
        </w:numPr>
        <w:ind w:left="709" w:hanging="709"/>
        <w:jc w:val="both"/>
      </w:pPr>
      <w: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 </w:t>
      </w:r>
    </w:p>
    <w:p w14:paraId="7048DE29" w14:textId="77777777" w:rsidR="00C12B62" w:rsidRDefault="005E5F94" w:rsidP="00AD4F0B">
      <w:pPr>
        <w:pStyle w:val="ListParagraph"/>
        <w:numPr>
          <w:ilvl w:val="1"/>
          <w:numId w:val="96"/>
        </w:numPr>
        <w:ind w:left="709" w:hanging="709"/>
        <w:jc w:val="both"/>
      </w:pPr>
      <w: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367FC15B" w14:textId="77777777" w:rsidR="00C12B62" w:rsidRDefault="005E5F94" w:rsidP="00AD4F0B">
      <w:pPr>
        <w:pStyle w:val="ListParagraph"/>
        <w:numPr>
          <w:ilvl w:val="1"/>
          <w:numId w:val="96"/>
        </w:numPr>
        <w:ind w:left="709" w:hanging="709"/>
        <w:jc w:val="both"/>
      </w:pPr>
      <w: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5E29A0A4" w14:textId="77777777" w:rsidR="00C12B62" w:rsidRDefault="005E5F94" w:rsidP="00AD4F0B">
      <w:pPr>
        <w:pStyle w:val="ListParagraph"/>
        <w:numPr>
          <w:ilvl w:val="1"/>
          <w:numId w:val="96"/>
        </w:numPr>
        <w:ind w:left="709" w:hanging="709"/>
        <w:jc w:val="both"/>
      </w:pPr>
      <w: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w:t>
      </w:r>
      <w:r>
        <w:lastRenderedPageBreak/>
        <w:t>necessary for the purpose of this Contract shall be provided wherever possible by the Ministry of Defence, or by the Officer in charge and, where so provided, shall be free of charge.</w:t>
      </w:r>
    </w:p>
    <w:p w14:paraId="7E049295" w14:textId="77777777" w:rsidR="00C12B62" w:rsidRDefault="005E5F94" w:rsidP="00AD4F0B">
      <w:pPr>
        <w:pStyle w:val="ListParagraph"/>
        <w:numPr>
          <w:ilvl w:val="1"/>
          <w:numId w:val="96"/>
        </w:numPr>
        <w:ind w:left="709" w:hanging="709"/>
        <w:jc w:val="both"/>
      </w:pPr>
      <w: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10786A9F" w14:textId="77777777" w:rsidR="00C12B62" w:rsidRDefault="005E5F94" w:rsidP="00AD4F0B">
      <w:pPr>
        <w:pStyle w:val="ListParagraph"/>
        <w:numPr>
          <w:ilvl w:val="1"/>
          <w:numId w:val="96"/>
        </w:numPr>
        <w:ind w:left="709" w:hanging="709"/>
        <w:jc w:val="both"/>
      </w:pPr>
      <w:r>
        <w:t>Accidents to the Supplier's representatives which ordinarily require to be reported in accordance with Health and Safety at Work etc. Act 1974, shall be reported to the Officer in charge so that the Inspector of Factories may be informed.</w:t>
      </w:r>
    </w:p>
    <w:p w14:paraId="769F1F6A" w14:textId="77777777" w:rsidR="00C12B62" w:rsidRDefault="005E5F94" w:rsidP="00AD4F0B">
      <w:pPr>
        <w:pStyle w:val="ListParagraph"/>
        <w:numPr>
          <w:ilvl w:val="1"/>
          <w:numId w:val="96"/>
        </w:numPr>
        <w:ind w:left="709" w:hanging="709"/>
        <w:jc w:val="both"/>
      </w:pPr>
      <w: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185148D" w14:textId="77777777" w:rsidR="00C12B62" w:rsidRDefault="005E5F94" w:rsidP="00AD4F0B">
      <w:pPr>
        <w:pStyle w:val="ListParagraph"/>
        <w:numPr>
          <w:ilvl w:val="1"/>
          <w:numId w:val="96"/>
        </w:numPr>
        <w:ind w:left="709" w:hanging="709"/>
        <w:jc w:val="both"/>
      </w:pPr>
      <w: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7972468D" w14:textId="77777777" w:rsidR="00C12B62" w:rsidRPr="005E2D2A" w:rsidRDefault="005E5F94" w:rsidP="00AD4F0B">
      <w:pPr>
        <w:pStyle w:val="ListParagraph"/>
        <w:numPr>
          <w:ilvl w:val="0"/>
          <w:numId w:val="96"/>
        </w:numPr>
        <w:ind w:left="709" w:hanging="709"/>
        <w:jc w:val="both"/>
        <w:rPr>
          <w:b/>
          <w:sz w:val="24"/>
          <w:szCs w:val="24"/>
        </w:rPr>
      </w:pPr>
      <w:r w:rsidRPr="005E2D2A">
        <w:rPr>
          <w:b/>
          <w:sz w:val="24"/>
          <w:szCs w:val="24"/>
        </w:rPr>
        <w:t>DEFCONS and DEFFORMS</w:t>
      </w:r>
    </w:p>
    <w:p w14:paraId="30098D8E" w14:textId="77777777" w:rsidR="00C12B62" w:rsidRDefault="005E5F94" w:rsidP="00AD4F0B">
      <w:pPr>
        <w:pStyle w:val="ListParagraph"/>
        <w:numPr>
          <w:ilvl w:val="1"/>
          <w:numId w:val="96"/>
        </w:numPr>
        <w:ind w:left="709" w:hanging="709"/>
        <w:jc w:val="both"/>
      </w:pPr>
      <w:r>
        <w:t>The DEFCONS and DEFORMS listed in Annex 1 to this Schedule are incorporated into this Contract.</w:t>
      </w:r>
    </w:p>
    <w:p w14:paraId="79883DA6" w14:textId="77777777" w:rsidR="00C12B62" w:rsidRDefault="005E5F94" w:rsidP="00AD4F0B">
      <w:pPr>
        <w:pStyle w:val="ListParagraph"/>
        <w:numPr>
          <w:ilvl w:val="1"/>
          <w:numId w:val="96"/>
        </w:numPr>
        <w:ind w:left="709" w:hanging="709"/>
        <w:jc w:val="both"/>
      </w:pPr>
      <w:r>
        <w:t>Where a DEFCON or DEFORM is updated or replaced the reference shall be taken as referring to the updated or replacement DEFCON or DEFORM from time to time.</w:t>
      </w:r>
    </w:p>
    <w:p w14:paraId="7AB20AED" w14:textId="77777777" w:rsidR="00C12B62" w:rsidRDefault="005E5F94" w:rsidP="00AD4F0B">
      <w:pPr>
        <w:pStyle w:val="ListParagraph"/>
        <w:numPr>
          <w:ilvl w:val="1"/>
          <w:numId w:val="96"/>
        </w:numPr>
        <w:ind w:left="709" w:hanging="709"/>
        <w:jc w:val="both"/>
      </w:pPr>
      <w:r>
        <w:t xml:space="preserve">In the event of a conflict between any DEFCONs and DEFFORMS listed in the Order Form and the other terms in a Call Off Contract, the DEFCONs and DEFFORMS shall prevail. </w:t>
      </w:r>
    </w:p>
    <w:p w14:paraId="1B5A2F98" w14:textId="77777777" w:rsidR="00C12B62" w:rsidRPr="001549AF" w:rsidRDefault="005E5F94" w:rsidP="00AD4F0B">
      <w:pPr>
        <w:pStyle w:val="ListParagraph"/>
        <w:numPr>
          <w:ilvl w:val="0"/>
          <w:numId w:val="96"/>
        </w:numPr>
        <w:ind w:left="709" w:hanging="709"/>
        <w:jc w:val="both"/>
        <w:rPr>
          <w:b/>
          <w:bCs/>
          <w:sz w:val="24"/>
          <w:szCs w:val="24"/>
        </w:rPr>
      </w:pPr>
      <w:r w:rsidRPr="001549AF">
        <w:rPr>
          <w:b/>
          <w:bCs/>
          <w:sz w:val="24"/>
          <w:szCs w:val="24"/>
        </w:rPr>
        <w:t xml:space="preserve">Authorisation by the Crown for use of </w:t>
      </w:r>
      <w:r w:rsidR="00CF76FA" w:rsidRPr="001549AF">
        <w:rPr>
          <w:b/>
          <w:bCs/>
          <w:sz w:val="24"/>
          <w:szCs w:val="24"/>
        </w:rPr>
        <w:t>third-party</w:t>
      </w:r>
      <w:r w:rsidRPr="001549AF">
        <w:rPr>
          <w:b/>
          <w:bCs/>
          <w:sz w:val="24"/>
          <w:szCs w:val="24"/>
        </w:rPr>
        <w:t xml:space="preserve"> intellectual property rights</w:t>
      </w:r>
    </w:p>
    <w:p w14:paraId="6DE099AE" w14:textId="77777777" w:rsidR="00C12B62" w:rsidRDefault="005E5F94" w:rsidP="00AD4F0B">
      <w:pPr>
        <w:pStyle w:val="ListParagraph"/>
        <w:numPr>
          <w:ilvl w:val="1"/>
          <w:numId w:val="96"/>
        </w:numPr>
        <w:ind w:left="709" w:hanging="709"/>
        <w:jc w:val="both"/>
      </w:pPr>
      <w: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5C74A2A4" w14:textId="77777777" w:rsidR="00C12B62" w:rsidRDefault="00C12B62"/>
    <w:p w14:paraId="0190664B" w14:textId="77777777" w:rsidR="00C12B62" w:rsidRDefault="00C12B62"/>
    <w:p w14:paraId="1BB0F043" w14:textId="77777777" w:rsidR="005E2D2A" w:rsidRDefault="005E2D2A">
      <w:pPr>
        <w:suppressAutoHyphens w:val="0"/>
        <w:spacing w:after="160" w:line="251" w:lineRule="auto"/>
        <w:rPr>
          <w:b/>
          <w:bCs/>
          <w:sz w:val="28"/>
          <w:szCs w:val="28"/>
        </w:rPr>
      </w:pPr>
      <w:r>
        <w:rPr>
          <w:b/>
          <w:bCs/>
          <w:sz w:val="28"/>
          <w:szCs w:val="28"/>
        </w:rPr>
        <w:br w:type="page"/>
      </w:r>
    </w:p>
    <w:p w14:paraId="6DFE09D6" w14:textId="77777777" w:rsidR="00C12B62" w:rsidRPr="005E2D2A" w:rsidRDefault="005E5F94" w:rsidP="005E2D2A">
      <w:pPr>
        <w:spacing w:after="240"/>
        <w:rPr>
          <w:b/>
          <w:bCs/>
          <w:sz w:val="28"/>
          <w:szCs w:val="28"/>
        </w:rPr>
      </w:pPr>
      <w:r w:rsidRPr="005E2D2A">
        <w:rPr>
          <w:b/>
          <w:bCs/>
          <w:sz w:val="28"/>
          <w:szCs w:val="28"/>
        </w:rPr>
        <w:lastRenderedPageBreak/>
        <w:t>A</w:t>
      </w:r>
      <w:r w:rsidR="00CF76FA" w:rsidRPr="005E2D2A">
        <w:rPr>
          <w:b/>
          <w:bCs/>
          <w:sz w:val="28"/>
          <w:szCs w:val="28"/>
        </w:rPr>
        <w:t>nnex 1:</w:t>
      </w:r>
      <w:r w:rsidRPr="005E2D2A">
        <w:rPr>
          <w:b/>
          <w:bCs/>
          <w:sz w:val="28"/>
          <w:szCs w:val="28"/>
        </w:rPr>
        <w:t xml:space="preserve"> DEFCONS and DEFFORMS</w:t>
      </w:r>
    </w:p>
    <w:p w14:paraId="45CC57BB" w14:textId="77777777" w:rsidR="00C12B62" w:rsidRDefault="00C12B62" w:rsidP="00CF76FA"/>
    <w:p w14:paraId="4B4E8244" w14:textId="77777777" w:rsidR="00C12B62" w:rsidRDefault="005E5F94" w:rsidP="00C45B3F">
      <w:pPr>
        <w:jc w:val="both"/>
      </w:pPr>
      <w:r>
        <w:t xml:space="preserve">The full text of Defence Conditions (DEFCONs) and Defence Forms (DEFFORMS) are at: </w:t>
      </w:r>
      <w:hyperlink r:id="rId46" w:history="1">
        <w:r>
          <w:rPr>
            <w:rStyle w:val="Hyperlink"/>
          </w:rPr>
          <w:t>https://www.gov.uk/acquisition-operating-framework</w:t>
        </w:r>
      </w:hyperlink>
      <w:r>
        <w:t>.</w:t>
      </w:r>
    </w:p>
    <w:p w14:paraId="1DE842AC" w14:textId="77777777" w:rsidR="00C12B62" w:rsidRDefault="005E5F94" w:rsidP="00C45B3F">
      <w:pPr>
        <w:jc w:val="both"/>
      </w:pPr>
      <w:r>
        <w:t>The following MOD DEFCONs and DEFFORMs form part of this contract:</w:t>
      </w:r>
    </w:p>
    <w:p w14:paraId="72527D66" w14:textId="77777777" w:rsidR="00C12B62" w:rsidRDefault="00C12B62" w:rsidP="00CF76FA"/>
    <w:p w14:paraId="61A1A5BE" w14:textId="77777777" w:rsidR="00C12B62" w:rsidRPr="005E2D2A" w:rsidRDefault="005E5F94" w:rsidP="005E2D2A">
      <w:pPr>
        <w:rPr>
          <w:b/>
          <w:bCs/>
          <w:sz w:val="24"/>
          <w:szCs w:val="24"/>
        </w:rPr>
      </w:pPr>
      <w:r w:rsidRPr="005A576A">
        <w:rPr>
          <w:b/>
          <w:bCs/>
          <w:sz w:val="24"/>
          <w:szCs w:val="24"/>
        </w:rPr>
        <w:t>DEFCONs</w:t>
      </w:r>
    </w:p>
    <w:tbl>
      <w:tblPr>
        <w:tblW w:w="9016" w:type="dxa"/>
        <w:tblCellMar>
          <w:left w:w="10" w:type="dxa"/>
          <w:right w:w="10" w:type="dxa"/>
        </w:tblCellMar>
        <w:tblLook w:val="04A0" w:firstRow="1" w:lastRow="0" w:firstColumn="1" w:lastColumn="0" w:noHBand="0" w:noVBand="1"/>
      </w:tblPr>
      <w:tblGrid>
        <w:gridCol w:w="1980"/>
        <w:gridCol w:w="1417"/>
        <w:gridCol w:w="5619"/>
      </w:tblGrid>
      <w:tr w:rsidR="00C12B62" w14:paraId="2A62E5F6"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5540" w14:textId="77777777" w:rsidR="00C12B62" w:rsidRDefault="005E5F94">
            <w:pPr>
              <w:widowControl w:val="0"/>
              <w:rPr>
                <w:b/>
              </w:rPr>
            </w:pPr>
            <w:r>
              <w:rPr>
                <w:b/>
              </w:rPr>
              <w:t>DEFCON No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328F4" w14:textId="77777777" w:rsidR="00C12B62" w:rsidRDefault="005E5F94">
            <w:pPr>
              <w:widowControl w:val="0"/>
              <w:rPr>
                <w:b/>
              </w:rPr>
            </w:pPr>
            <w:r>
              <w:rPr>
                <w:b/>
              </w:rPr>
              <w:t>Version</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6F506" w14:textId="77777777" w:rsidR="00C12B62" w:rsidRDefault="005E5F94">
            <w:pPr>
              <w:widowControl w:val="0"/>
              <w:rPr>
                <w:b/>
              </w:rPr>
            </w:pPr>
            <w:r>
              <w:rPr>
                <w:b/>
              </w:rPr>
              <w:t>Description</w:t>
            </w:r>
          </w:p>
        </w:tc>
      </w:tr>
      <w:tr w:rsidR="00C12B62" w14:paraId="557BA7C5"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CCEBB" w14:textId="4727BC67" w:rsidR="00C12B62" w:rsidRPr="00DA029E" w:rsidRDefault="00DA029E">
            <w:pPr>
              <w:widowControl w:val="0"/>
              <w:rPr>
                <w:bCs/>
              </w:rPr>
            </w:pPr>
            <w:r>
              <w:rPr>
                <w:bCs/>
              </w:rPr>
              <w:t>DEFCON 5J</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3B6E5" w14:textId="586A9925" w:rsidR="00C12B62" w:rsidRPr="005A576A" w:rsidRDefault="005A576A">
            <w:pPr>
              <w:widowControl w:val="0"/>
              <w:rPr>
                <w:bCs/>
              </w:rPr>
            </w:pPr>
            <w:r w:rsidRPr="005A576A">
              <w:rPr>
                <w:bCs/>
              </w:rPr>
              <w:t>18/11/16</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C5CA8" w14:textId="12A940F0" w:rsidR="00C12B62" w:rsidRPr="005A576A" w:rsidRDefault="005A576A">
            <w:pPr>
              <w:widowControl w:val="0"/>
              <w:rPr>
                <w:bCs/>
              </w:rPr>
            </w:pPr>
            <w:r>
              <w:rPr>
                <w:bCs/>
              </w:rPr>
              <w:t>Unique Identifiers</w:t>
            </w:r>
          </w:p>
        </w:tc>
      </w:tr>
      <w:tr w:rsidR="00DA029E" w14:paraId="3FEFE24E"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0895" w14:textId="428370ED" w:rsidR="00DA029E" w:rsidRDefault="00DA029E">
            <w:pPr>
              <w:widowControl w:val="0"/>
              <w:rPr>
                <w:bCs/>
              </w:rPr>
            </w:pPr>
            <w:r>
              <w:rPr>
                <w:bCs/>
              </w:rPr>
              <w:t>DEFCON 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109D4" w14:textId="35C02750" w:rsidR="00DA029E" w:rsidRPr="005A576A" w:rsidRDefault="005A576A">
            <w:pPr>
              <w:widowControl w:val="0"/>
              <w:rPr>
                <w:bCs/>
              </w:rPr>
            </w:pPr>
            <w:r>
              <w:rPr>
                <w:bCs/>
              </w:rPr>
              <w:t>06/21</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2F1B7" w14:textId="3DE39E8F" w:rsidR="00DA029E" w:rsidRPr="005A576A" w:rsidRDefault="005A576A">
            <w:pPr>
              <w:widowControl w:val="0"/>
              <w:rPr>
                <w:bCs/>
              </w:rPr>
            </w:pPr>
            <w:r>
              <w:rPr>
                <w:bCs/>
              </w:rPr>
              <w:t>Contractor’s Personnel At Government Establishments</w:t>
            </w:r>
          </w:p>
        </w:tc>
      </w:tr>
      <w:tr w:rsidR="00DA029E" w14:paraId="35F63E95"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CA5EB" w14:textId="2BE32A04" w:rsidR="00DA029E" w:rsidRDefault="00DA029E">
            <w:pPr>
              <w:widowControl w:val="0"/>
              <w:rPr>
                <w:bCs/>
              </w:rPr>
            </w:pPr>
            <w:r>
              <w:rPr>
                <w:bCs/>
              </w:rPr>
              <w:t>DEFCON 129J</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F7B8" w14:textId="34D0E7DD" w:rsidR="00DA029E" w:rsidRPr="005A576A" w:rsidRDefault="005A576A">
            <w:pPr>
              <w:widowControl w:val="0"/>
              <w:rPr>
                <w:bCs/>
              </w:rPr>
            </w:pPr>
            <w:r>
              <w:rPr>
                <w:bCs/>
              </w:rPr>
              <w:t>18/11/16</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D3565" w14:textId="3264CFEC" w:rsidR="00DA029E" w:rsidRPr="005A576A" w:rsidRDefault="005A576A">
            <w:pPr>
              <w:widowControl w:val="0"/>
              <w:rPr>
                <w:bCs/>
              </w:rPr>
            </w:pPr>
            <w:r>
              <w:rPr>
                <w:bCs/>
              </w:rPr>
              <w:t>The Use Of Electronic Business Delivery Form</w:t>
            </w:r>
          </w:p>
        </w:tc>
      </w:tr>
      <w:tr w:rsidR="00DA029E" w14:paraId="5B51EA8F"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F4B6E" w14:textId="240A4DE1" w:rsidR="00DA029E" w:rsidRDefault="00DA029E">
            <w:pPr>
              <w:widowControl w:val="0"/>
              <w:rPr>
                <w:bCs/>
              </w:rPr>
            </w:pPr>
            <w:r>
              <w:rPr>
                <w:bCs/>
              </w:rPr>
              <w:t>DEFCON 513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8E21" w14:textId="74706581" w:rsidR="00DA029E" w:rsidRPr="005A576A" w:rsidRDefault="005A576A">
            <w:pPr>
              <w:widowControl w:val="0"/>
              <w:rPr>
                <w:bCs/>
              </w:rPr>
            </w:pPr>
            <w:r>
              <w:rPr>
                <w:bCs/>
              </w:rPr>
              <w:t>04/22</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279A8" w14:textId="3F387D06" w:rsidR="00DA029E" w:rsidRPr="005A576A" w:rsidRDefault="005A576A">
            <w:pPr>
              <w:widowControl w:val="0"/>
              <w:rPr>
                <w:bCs/>
              </w:rPr>
            </w:pPr>
            <w:r>
              <w:rPr>
                <w:bCs/>
              </w:rPr>
              <w:t>Value Added Tax (VAT) and Other Taxes</w:t>
            </w:r>
          </w:p>
        </w:tc>
      </w:tr>
      <w:tr w:rsidR="00DA029E" w14:paraId="7A7BA398"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61549" w14:textId="48738793" w:rsidR="00DA029E" w:rsidRDefault="00DA029E">
            <w:pPr>
              <w:widowControl w:val="0"/>
              <w:rPr>
                <w:bCs/>
              </w:rPr>
            </w:pPr>
            <w:r>
              <w:rPr>
                <w:bCs/>
              </w:rPr>
              <w:t>DEFCON 516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B55C8" w14:textId="42E338EB" w:rsidR="00DA029E" w:rsidRPr="005A576A" w:rsidRDefault="005A576A">
            <w:pPr>
              <w:widowControl w:val="0"/>
              <w:rPr>
                <w:bCs/>
              </w:rPr>
            </w:pPr>
            <w:r>
              <w:rPr>
                <w:bCs/>
              </w:rPr>
              <w:t>04/12</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69F58" w14:textId="745BBC45" w:rsidR="00DA029E" w:rsidRPr="005A576A" w:rsidRDefault="005A576A">
            <w:pPr>
              <w:widowControl w:val="0"/>
              <w:rPr>
                <w:bCs/>
              </w:rPr>
            </w:pPr>
            <w:r>
              <w:rPr>
                <w:bCs/>
              </w:rPr>
              <w:t>Equality</w:t>
            </w:r>
          </w:p>
        </w:tc>
      </w:tr>
      <w:tr w:rsidR="00DA029E" w14:paraId="77D5A3E7"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6DB69" w14:textId="3528EC1E" w:rsidR="00DA029E" w:rsidRDefault="00DA029E">
            <w:pPr>
              <w:widowControl w:val="0"/>
              <w:rPr>
                <w:bCs/>
              </w:rPr>
            </w:pPr>
            <w:r>
              <w:rPr>
                <w:bCs/>
              </w:rPr>
              <w:t>DEFCON 518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C22CF" w14:textId="674050C5" w:rsidR="00DA029E" w:rsidRPr="005A576A" w:rsidRDefault="005A576A">
            <w:pPr>
              <w:widowControl w:val="0"/>
              <w:rPr>
                <w:bCs/>
              </w:rPr>
            </w:pPr>
            <w:r>
              <w:rPr>
                <w:bCs/>
              </w:rPr>
              <w:t>02/17</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04CF9" w14:textId="49B488D9" w:rsidR="00DA029E" w:rsidRPr="005A576A" w:rsidRDefault="005A576A">
            <w:pPr>
              <w:widowControl w:val="0"/>
              <w:rPr>
                <w:bCs/>
              </w:rPr>
            </w:pPr>
            <w:r>
              <w:rPr>
                <w:bCs/>
              </w:rPr>
              <w:t>Transfer</w:t>
            </w:r>
          </w:p>
        </w:tc>
      </w:tr>
      <w:tr w:rsidR="00DA029E" w14:paraId="06B4E316"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5D06" w14:textId="06506868" w:rsidR="00DA029E" w:rsidRDefault="00DA029E">
            <w:pPr>
              <w:widowControl w:val="0"/>
              <w:rPr>
                <w:bCs/>
              </w:rPr>
            </w:pPr>
            <w:r>
              <w:rPr>
                <w:bCs/>
              </w:rPr>
              <w:t>DEFCON 531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F8B92" w14:textId="1446D9EA" w:rsidR="00DA029E" w:rsidRPr="005A576A" w:rsidRDefault="005A576A">
            <w:pPr>
              <w:widowControl w:val="0"/>
              <w:rPr>
                <w:bCs/>
              </w:rPr>
            </w:pPr>
            <w:r>
              <w:rPr>
                <w:bCs/>
              </w:rPr>
              <w:t>09/21</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A1217" w14:textId="4F5C9471" w:rsidR="00DA029E" w:rsidRPr="005A576A" w:rsidRDefault="005A576A">
            <w:pPr>
              <w:widowControl w:val="0"/>
              <w:rPr>
                <w:bCs/>
              </w:rPr>
            </w:pPr>
            <w:r>
              <w:rPr>
                <w:bCs/>
              </w:rPr>
              <w:t>Disclosure of Information</w:t>
            </w:r>
          </w:p>
        </w:tc>
      </w:tr>
      <w:tr w:rsidR="00DA029E" w14:paraId="58EF605F"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C64C" w14:textId="74126A9A" w:rsidR="00DA029E" w:rsidRPr="00536824" w:rsidRDefault="00DA029E">
            <w:pPr>
              <w:widowControl w:val="0"/>
              <w:rPr>
                <w:bCs/>
                <w:strike/>
                <w:color w:val="FF0000"/>
              </w:rPr>
            </w:pPr>
            <w:r w:rsidRPr="00536824">
              <w:rPr>
                <w:bCs/>
                <w:strike/>
                <w:color w:val="FF0000"/>
              </w:rPr>
              <w:t>DEFC</w:t>
            </w:r>
            <w:r w:rsidR="005A576A" w:rsidRPr="00536824">
              <w:rPr>
                <w:bCs/>
                <w:strike/>
                <w:color w:val="FF0000"/>
              </w:rPr>
              <w:t>O</w:t>
            </w:r>
            <w:r w:rsidRPr="00536824">
              <w:rPr>
                <w:bCs/>
                <w:strike/>
                <w:color w:val="FF0000"/>
              </w:rPr>
              <w:t>N 532B</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1353" w14:textId="5D59813D" w:rsidR="00DA029E" w:rsidRPr="00536824" w:rsidRDefault="005A576A">
            <w:pPr>
              <w:widowControl w:val="0"/>
              <w:rPr>
                <w:bCs/>
                <w:strike/>
                <w:color w:val="FF0000"/>
              </w:rPr>
            </w:pPr>
            <w:r w:rsidRPr="00536824">
              <w:rPr>
                <w:bCs/>
                <w:strike/>
                <w:color w:val="FF0000"/>
              </w:rPr>
              <w:t>09/21</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F1617" w14:textId="306E7589" w:rsidR="00DA029E" w:rsidRPr="00536824" w:rsidRDefault="005A576A">
            <w:pPr>
              <w:widowControl w:val="0"/>
              <w:rPr>
                <w:bCs/>
                <w:strike/>
                <w:color w:val="FF0000"/>
              </w:rPr>
            </w:pPr>
            <w:r w:rsidRPr="00536824">
              <w:rPr>
                <w:bCs/>
                <w:strike/>
                <w:color w:val="FF0000"/>
              </w:rPr>
              <w:t>Protection Of Personal Data (Where Personal Data is being processed on behalf of the Authority)</w:t>
            </w:r>
          </w:p>
        </w:tc>
      </w:tr>
      <w:tr w:rsidR="00DA029E" w14:paraId="15392745"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00696" w14:textId="7A8ED4D9" w:rsidR="00DA029E" w:rsidRDefault="00DA029E">
            <w:pPr>
              <w:widowControl w:val="0"/>
              <w:rPr>
                <w:bCs/>
              </w:rPr>
            </w:pPr>
            <w:r>
              <w:rPr>
                <w:bCs/>
              </w:rPr>
              <w:t>DEFCON 534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81E3" w14:textId="3C35C28D" w:rsidR="00DA029E" w:rsidRPr="005A576A" w:rsidRDefault="005A576A">
            <w:pPr>
              <w:widowControl w:val="0"/>
              <w:rPr>
                <w:bCs/>
              </w:rPr>
            </w:pPr>
            <w:r>
              <w:rPr>
                <w:bCs/>
              </w:rPr>
              <w:t>06/21</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88953" w14:textId="6AC9154A" w:rsidR="00DA029E" w:rsidRPr="005A576A" w:rsidRDefault="005A576A">
            <w:pPr>
              <w:widowControl w:val="0"/>
              <w:rPr>
                <w:bCs/>
              </w:rPr>
            </w:pPr>
            <w:r>
              <w:rPr>
                <w:bCs/>
              </w:rPr>
              <w:t>Subcontracting and Prompt Payment</w:t>
            </w:r>
          </w:p>
        </w:tc>
      </w:tr>
      <w:tr w:rsidR="00DA029E" w14:paraId="6CDE6AC6"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D8C8" w14:textId="2AEE51F7" w:rsidR="00DA029E" w:rsidRDefault="00DA029E">
            <w:pPr>
              <w:widowControl w:val="0"/>
              <w:rPr>
                <w:bCs/>
              </w:rPr>
            </w:pPr>
            <w:r>
              <w:rPr>
                <w:bCs/>
              </w:rPr>
              <w:t>DEFCON 537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42CE7" w14:textId="0744033F" w:rsidR="00DA029E" w:rsidRPr="005A576A" w:rsidRDefault="005A576A">
            <w:pPr>
              <w:widowControl w:val="0"/>
              <w:rPr>
                <w:bCs/>
              </w:rPr>
            </w:pPr>
            <w:r>
              <w:rPr>
                <w:bCs/>
              </w:rPr>
              <w:t>12/21</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4EE5" w14:textId="75CF4282" w:rsidR="00DA029E" w:rsidRPr="005A576A" w:rsidRDefault="005A576A">
            <w:pPr>
              <w:widowControl w:val="0"/>
              <w:rPr>
                <w:bCs/>
              </w:rPr>
            </w:pPr>
            <w:r>
              <w:rPr>
                <w:bCs/>
              </w:rPr>
              <w:t>Rights Of Third Parties</w:t>
            </w:r>
          </w:p>
        </w:tc>
      </w:tr>
      <w:tr w:rsidR="00DA029E" w14:paraId="065E8B45"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5A5E" w14:textId="1D3CD8B5" w:rsidR="00DA029E" w:rsidRDefault="00DA029E">
            <w:pPr>
              <w:widowControl w:val="0"/>
              <w:rPr>
                <w:bCs/>
              </w:rPr>
            </w:pPr>
            <w:r>
              <w:rPr>
                <w:bCs/>
              </w:rPr>
              <w:t>DEFCON 539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817" w14:textId="277ED438" w:rsidR="00DA029E" w:rsidRPr="005A576A" w:rsidRDefault="005A576A">
            <w:pPr>
              <w:widowControl w:val="0"/>
              <w:rPr>
                <w:bCs/>
              </w:rPr>
            </w:pPr>
            <w:r>
              <w:rPr>
                <w:bCs/>
              </w:rPr>
              <w:t>01/22</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F326E" w14:textId="1E38B9C1" w:rsidR="00DA029E" w:rsidRPr="005A576A" w:rsidRDefault="005A576A">
            <w:pPr>
              <w:widowControl w:val="0"/>
              <w:rPr>
                <w:bCs/>
              </w:rPr>
            </w:pPr>
            <w:r>
              <w:rPr>
                <w:bCs/>
              </w:rPr>
              <w:t>Transparency</w:t>
            </w:r>
          </w:p>
        </w:tc>
      </w:tr>
      <w:tr w:rsidR="00DA029E" w14:paraId="51E0BBC7"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5AEB3" w14:textId="02BF8534" w:rsidR="00DA029E" w:rsidRDefault="00DA029E">
            <w:pPr>
              <w:widowControl w:val="0"/>
              <w:rPr>
                <w:bCs/>
              </w:rPr>
            </w:pPr>
            <w:r>
              <w:rPr>
                <w:bCs/>
              </w:rPr>
              <w:t>DEFCON 550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A34" w14:textId="5381279F" w:rsidR="00DA029E" w:rsidRPr="005A576A" w:rsidRDefault="005A576A">
            <w:pPr>
              <w:widowControl w:val="0"/>
              <w:rPr>
                <w:bCs/>
              </w:rPr>
            </w:pPr>
            <w:r>
              <w:rPr>
                <w:bCs/>
              </w:rPr>
              <w:t>02/14</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04C6C" w14:textId="7C5C1A80" w:rsidR="00DA029E" w:rsidRPr="005A576A" w:rsidRDefault="005A576A">
            <w:pPr>
              <w:widowControl w:val="0"/>
              <w:rPr>
                <w:bCs/>
              </w:rPr>
            </w:pPr>
            <w:r>
              <w:rPr>
                <w:bCs/>
              </w:rPr>
              <w:t>Child labour and Employment Law</w:t>
            </w:r>
          </w:p>
        </w:tc>
      </w:tr>
      <w:tr w:rsidR="00DA029E" w14:paraId="3887B53A"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B11C" w14:textId="0537A50F" w:rsidR="00DA029E" w:rsidRDefault="005A576A">
            <w:pPr>
              <w:widowControl w:val="0"/>
              <w:rPr>
                <w:bCs/>
              </w:rPr>
            </w:pPr>
            <w:r>
              <w:rPr>
                <w:bCs/>
              </w:rPr>
              <w:t>DEFCON 566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4F6C" w14:textId="6657450B" w:rsidR="00DA029E" w:rsidRPr="005A576A" w:rsidRDefault="005A576A">
            <w:pPr>
              <w:widowControl w:val="0"/>
              <w:rPr>
                <w:bCs/>
              </w:rPr>
            </w:pPr>
            <w:r>
              <w:rPr>
                <w:bCs/>
              </w:rPr>
              <w:t>10/20</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9AA51" w14:textId="05F207D5" w:rsidR="00DA029E" w:rsidRPr="005A576A" w:rsidRDefault="005A576A">
            <w:pPr>
              <w:widowControl w:val="0"/>
              <w:rPr>
                <w:bCs/>
              </w:rPr>
            </w:pPr>
            <w:r>
              <w:rPr>
                <w:bCs/>
              </w:rPr>
              <w:t>Change Of Control Of Contractor</w:t>
            </w:r>
          </w:p>
        </w:tc>
      </w:tr>
      <w:tr w:rsidR="005A576A" w14:paraId="0F090B16"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EDF2" w14:textId="54747F08" w:rsidR="005A576A" w:rsidRDefault="005A576A">
            <w:pPr>
              <w:widowControl w:val="0"/>
              <w:rPr>
                <w:bCs/>
              </w:rPr>
            </w:pPr>
            <w:r>
              <w:rPr>
                <w:bCs/>
              </w:rPr>
              <w:t>DEFCON 642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CFEC8" w14:textId="44E9A8AE" w:rsidR="005A576A" w:rsidRPr="005A576A" w:rsidRDefault="005A576A">
            <w:pPr>
              <w:widowControl w:val="0"/>
              <w:rPr>
                <w:bCs/>
              </w:rPr>
            </w:pPr>
            <w:r>
              <w:rPr>
                <w:bCs/>
              </w:rPr>
              <w:t>07/21</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1C64" w14:textId="626A8419" w:rsidR="005A576A" w:rsidRPr="005A576A" w:rsidRDefault="005A576A">
            <w:pPr>
              <w:widowControl w:val="0"/>
              <w:rPr>
                <w:bCs/>
              </w:rPr>
            </w:pPr>
            <w:r>
              <w:rPr>
                <w:bCs/>
              </w:rPr>
              <w:t>Progress Meetings</w:t>
            </w:r>
          </w:p>
        </w:tc>
      </w:tr>
      <w:tr w:rsidR="005A576A" w14:paraId="485C8F4F"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7DF2" w14:textId="7CEC5F90" w:rsidR="005A576A" w:rsidRDefault="005A576A">
            <w:pPr>
              <w:widowControl w:val="0"/>
              <w:rPr>
                <w:bCs/>
              </w:rPr>
            </w:pPr>
            <w:r>
              <w:rPr>
                <w:bCs/>
              </w:rPr>
              <w:t>DEFCON 658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2791D" w14:textId="14A93EBB" w:rsidR="00AF3BC3" w:rsidRPr="00AF3BC3" w:rsidRDefault="005A576A">
            <w:pPr>
              <w:widowControl w:val="0"/>
              <w:rPr>
                <w:bCs/>
                <w:strike/>
              </w:rPr>
            </w:pPr>
            <w:r w:rsidRPr="00AF3BC3">
              <w:rPr>
                <w:bCs/>
                <w:strike/>
              </w:rPr>
              <w:t>09/21</w:t>
            </w:r>
            <w:r w:rsidR="00AF3BC3" w:rsidRPr="00AF3BC3">
              <w:rPr>
                <w:bCs/>
              </w:rPr>
              <w:t xml:space="preserve"> </w:t>
            </w:r>
            <w:r w:rsidR="00AF3BC3" w:rsidRPr="00AF3BC3">
              <w:rPr>
                <w:bCs/>
                <w:color w:val="FF0000"/>
              </w:rPr>
              <w:t>10/22</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D4352" w14:textId="1B18888C" w:rsidR="005A576A" w:rsidRPr="005A576A" w:rsidRDefault="005A576A">
            <w:pPr>
              <w:widowControl w:val="0"/>
              <w:rPr>
                <w:bCs/>
              </w:rPr>
            </w:pPr>
            <w:r>
              <w:rPr>
                <w:bCs/>
              </w:rPr>
              <w:t>Cyber</w:t>
            </w:r>
          </w:p>
        </w:tc>
      </w:tr>
      <w:tr w:rsidR="005A576A" w14:paraId="03205BC9"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B2B1E" w14:textId="3166BE3F" w:rsidR="005A576A" w:rsidRDefault="005A576A">
            <w:pPr>
              <w:widowControl w:val="0"/>
              <w:rPr>
                <w:bCs/>
              </w:rPr>
            </w:pPr>
            <w:r>
              <w:rPr>
                <w:bCs/>
              </w:rPr>
              <w:t>DEFCON 659A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1D68B" w14:textId="4649F80B" w:rsidR="005A576A" w:rsidRPr="005A576A" w:rsidRDefault="005A576A">
            <w:pPr>
              <w:widowControl w:val="0"/>
              <w:rPr>
                <w:bCs/>
              </w:rPr>
            </w:pPr>
            <w:r>
              <w:rPr>
                <w:bCs/>
              </w:rPr>
              <w:t>09/21</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0789F" w14:textId="634A965C" w:rsidR="005A576A" w:rsidRPr="005A576A" w:rsidRDefault="005A576A">
            <w:pPr>
              <w:widowControl w:val="0"/>
              <w:rPr>
                <w:bCs/>
              </w:rPr>
            </w:pPr>
            <w:r>
              <w:rPr>
                <w:bCs/>
              </w:rPr>
              <w:t>Security Measures</w:t>
            </w:r>
          </w:p>
        </w:tc>
      </w:tr>
      <w:tr w:rsidR="005A576A" w14:paraId="02950BDC"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43D1D" w14:textId="4390336F" w:rsidR="005A576A" w:rsidRDefault="005A576A">
            <w:pPr>
              <w:widowControl w:val="0"/>
              <w:rPr>
                <w:bCs/>
              </w:rPr>
            </w:pPr>
            <w:r>
              <w:rPr>
                <w:bCs/>
              </w:rPr>
              <w:t>DEFCON 660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541B" w14:textId="0CD2201A" w:rsidR="005A576A" w:rsidRPr="005A576A" w:rsidRDefault="005A576A">
            <w:pPr>
              <w:widowControl w:val="0"/>
              <w:rPr>
                <w:bCs/>
              </w:rPr>
            </w:pPr>
            <w:r>
              <w:rPr>
                <w:bCs/>
              </w:rPr>
              <w:t>12/15</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C7017" w14:textId="677CB341" w:rsidR="005A576A" w:rsidRPr="005A576A" w:rsidRDefault="005A576A">
            <w:pPr>
              <w:widowControl w:val="0"/>
              <w:rPr>
                <w:bCs/>
              </w:rPr>
            </w:pPr>
            <w:r>
              <w:rPr>
                <w:bCs/>
              </w:rPr>
              <w:t>Official-Sensitive Security Requirements</w:t>
            </w:r>
          </w:p>
        </w:tc>
      </w:tr>
      <w:tr w:rsidR="00AF3BC3" w14:paraId="40A7B2FB"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EA90F" w14:textId="582B66D3" w:rsidR="00AF3BC3" w:rsidRDefault="00AF3BC3">
            <w:pPr>
              <w:widowControl w:val="0"/>
              <w:rPr>
                <w:bCs/>
              </w:rPr>
            </w:pPr>
            <w:r w:rsidRPr="00AF3BC3">
              <w:rPr>
                <w:bCs/>
                <w:color w:val="FF0000"/>
              </w:rPr>
              <w:t>DEFCON 671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866FD" w14:textId="2FF99962" w:rsidR="00AF3BC3" w:rsidRPr="007E3B45" w:rsidRDefault="007E3B45">
            <w:pPr>
              <w:widowControl w:val="0"/>
              <w:rPr>
                <w:bCs/>
                <w:color w:val="FF0000"/>
              </w:rPr>
            </w:pPr>
            <w:r w:rsidRPr="007E3B45">
              <w:rPr>
                <w:bCs/>
                <w:color w:val="FF0000"/>
              </w:rPr>
              <w:t>10/22</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3B6C6" w14:textId="14B1792A" w:rsidR="00AF3BC3" w:rsidRPr="007E3B45" w:rsidRDefault="007E3B45">
            <w:pPr>
              <w:widowControl w:val="0"/>
              <w:rPr>
                <w:bCs/>
                <w:color w:val="FF0000"/>
              </w:rPr>
            </w:pPr>
            <w:r w:rsidRPr="007E3B45">
              <w:rPr>
                <w:bCs/>
                <w:color w:val="FF0000"/>
              </w:rPr>
              <w:t>Plastic Packaging Tax</w:t>
            </w:r>
          </w:p>
        </w:tc>
      </w:tr>
      <w:tr w:rsidR="005A576A" w14:paraId="7253761C" w14:textId="77777777" w:rsidTr="005A576A">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99CD" w14:textId="68FCB0D5" w:rsidR="005A576A" w:rsidRDefault="005A576A">
            <w:pPr>
              <w:widowControl w:val="0"/>
              <w:rPr>
                <w:bCs/>
              </w:rPr>
            </w:pPr>
            <w:r>
              <w:rPr>
                <w:bCs/>
              </w:rPr>
              <w:t>DEFCON 694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80F0A" w14:textId="596E0964" w:rsidR="005A576A" w:rsidRPr="005A576A" w:rsidRDefault="005A576A">
            <w:pPr>
              <w:widowControl w:val="0"/>
              <w:rPr>
                <w:bCs/>
              </w:rPr>
            </w:pPr>
            <w:r>
              <w:rPr>
                <w:bCs/>
              </w:rPr>
              <w:t>07/21</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A3A3" w14:textId="52FC3D9E" w:rsidR="005A576A" w:rsidRPr="005A576A" w:rsidRDefault="005A576A">
            <w:pPr>
              <w:widowControl w:val="0"/>
              <w:rPr>
                <w:bCs/>
              </w:rPr>
            </w:pPr>
            <w:r>
              <w:rPr>
                <w:bCs/>
              </w:rPr>
              <w:t>Accounting For Property Of The Authority</w:t>
            </w:r>
          </w:p>
        </w:tc>
      </w:tr>
    </w:tbl>
    <w:p w14:paraId="03E00B75" w14:textId="77777777" w:rsidR="00C12B62" w:rsidRDefault="00C12B62"/>
    <w:p w14:paraId="452447A4" w14:textId="77777777" w:rsidR="00C12B62" w:rsidRPr="005E2D2A" w:rsidRDefault="005E5F94" w:rsidP="005E2D2A">
      <w:pPr>
        <w:rPr>
          <w:b/>
          <w:bCs/>
          <w:sz w:val="24"/>
          <w:szCs w:val="24"/>
        </w:rPr>
      </w:pPr>
      <w:r w:rsidRPr="005A576A">
        <w:rPr>
          <w:b/>
          <w:bCs/>
          <w:sz w:val="24"/>
          <w:szCs w:val="24"/>
        </w:rPr>
        <w:t>DEFFORMs (Ministry of Defence Forms)</w:t>
      </w:r>
    </w:p>
    <w:tbl>
      <w:tblPr>
        <w:tblW w:w="9016" w:type="dxa"/>
        <w:tblCellMar>
          <w:left w:w="10" w:type="dxa"/>
          <w:right w:w="10" w:type="dxa"/>
        </w:tblCellMar>
        <w:tblLook w:val="04A0" w:firstRow="1" w:lastRow="0" w:firstColumn="1" w:lastColumn="0" w:noHBand="0" w:noVBand="1"/>
      </w:tblPr>
      <w:tblGrid>
        <w:gridCol w:w="3005"/>
        <w:gridCol w:w="3005"/>
        <w:gridCol w:w="3006"/>
      </w:tblGrid>
      <w:tr w:rsidR="00C12B62" w14:paraId="6BB19FF9"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D4B00" w14:textId="77777777" w:rsidR="00C12B62" w:rsidRDefault="005E5F94">
            <w:pPr>
              <w:widowControl w:val="0"/>
              <w:rPr>
                <w:b/>
              </w:rPr>
            </w:pPr>
            <w:r>
              <w:rPr>
                <w:b/>
              </w:rPr>
              <w:t>DEFFORM 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1279" w14:textId="77777777" w:rsidR="00C12B62" w:rsidRDefault="005E5F94">
            <w:pPr>
              <w:widowControl w:val="0"/>
              <w:rPr>
                <w:b/>
              </w:rPr>
            </w:pPr>
            <w:r>
              <w:rPr>
                <w:b/>
              </w:rPr>
              <w:t>Version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CC6" w14:textId="77777777" w:rsidR="00C12B62" w:rsidRDefault="005E5F94">
            <w:pPr>
              <w:widowControl w:val="0"/>
              <w:rPr>
                <w:b/>
              </w:rPr>
            </w:pPr>
            <w:r>
              <w:rPr>
                <w:b/>
              </w:rPr>
              <w:t>Description</w:t>
            </w:r>
          </w:p>
        </w:tc>
      </w:tr>
      <w:tr w:rsidR="00C12B62" w14:paraId="6574C20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0E91" w14:textId="48A5161F" w:rsidR="00C12B62" w:rsidRPr="00CE4933" w:rsidRDefault="00C12B62">
            <w:pPr>
              <w:widowControl w:val="0"/>
              <w:rPr>
                <w:bCs/>
                <w:color w:val="FF0000"/>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294EF" w14:textId="07E3C910" w:rsidR="00C12B62" w:rsidRPr="00CE4933" w:rsidRDefault="00C12B62">
            <w:pPr>
              <w:widowControl w:val="0"/>
              <w:rPr>
                <w:bCs/>
                <w:color w:val="FF0000"/>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880DE" w14:textId="1E6E4899" w:rsidR="00C12B62" w:rsidRPr="00CE4933" w:rsidRDefault="00C12B62">
            <w:pPr>
              <w:widowControl w:val="0"/>
              <w:rPr>
                <w:bCs/>
              </w:rPr>
            </w:pPr>
          </w:p>
        </w:tc>
      </w:tr>
    </w:tbl>
    <w:p w14:paraId="78A813B1" w14:textId="77777777" w:rsidR="005E5F94" w:rsidRDefault="005E5F94">
      <w:pPr>
        <w:sectPr w:rsidR="005E5F94" w:rsidSect="005E2D2A">
          <w:headerReference w:type="default" r:id="rId47"/>
          <w:footerReference w:type="default" r:id="rId48"/>
          <w:pgSz w:w="11906" w:h="16838"/>
          <w:pgMar w:top="1440" w:right="1440" w:bottom="1134" w:left="1440" w:header="709" w:footer="709" w:gutter="0"/>
          <w:cols w:space="720"/>
        </w:sectPr>
      </w:pPr>
    </w:p>
    <w:p w14:paraId="63086868" w14:textId="2EC88403" w:rsidR="00C12B62" w:rsidRPr="00CF76FA" w:rsidRDefault="005E5F94" w:rsidP="00DC1830">
      <w:pPr>
        <w:pStyle w:val="Heading2"/>
        <w:spacing w:before="0"/>
        <w:rPr>
          <w:sz w:val="32"/>
          <w:szCs w:val="28"/>
        </w:rPr>
      </w:pPr>
      <w:bookmarkStart w:id="108" w:name="_Toc62664433"/>
      <w:r w:rsidRPr="00CF76FA">
        <w:rPr>
          <w:sz w:val="32"/>
          <w:szCs w:val="28"/>
        </w:rPr>
        <w:lastRenderedPageBreak/>
        <w:t>Call-Off Schedule 18 (Background Checks)</w:t>
      </w:r>
      <w:bookmarkEnd w:id="108"/>
    </w:p>
    <w:p w14:paraId="549A4867" w14:textId="77777777" w:rsidR="005E2D2A" w:rsidRDefault="005E5F94" w:rsidP="00AD4F0B">
      <w:pPr>
        <w:pStyle w:val="ListParagraph"/>
        <w:numPr>
          <w:ilvl w:val="0"/>
          <w:numId w:val="69"/>
        </w:numPr>
        <w:ind w:left="709" w:hanging="709"/>
        <w:jc w:val="both"/>
        <w:rPr>
          <w:b/>
          <w:bCs/>
          <w:sz w:val="24"/>
          <w:szCs w:val="24"/>
        </w:rPr>
      </w:pPr>
      <w:r w:rsidRPr="005E2D2A">
        <w:rPr>
          <w:b/>
          <w:bCs/>
          <w:sz w:val="24"/>
          <w:szCs w:val="24"/>
        </w:rPr>
        <w:t>When you should use this Schedule</w:t>
      </w:r>
    </w:p>
    <w:p w14:paraId="3DD88377" w14:textId="77777777" w:rsidR="00C12B62" w:rsidRPr="005E2D2A" w:rsidRDefault="005E5F94" w:rsidP="00AD4F0B">
      <w:pPr>
        <w:pStyle w:val="ListParagraph"/>
        <w:numPr>
          <w:ilvl w:val="1"/>
          <w:numId w:val="69"/>
        </w:numPr>
        <w:ind w:left="709" w:hanging="709"/>
        <w:jc w:val="both"/>
        <w:rPr>
          <w:b/>
          <w:bCs/>
          <w:sz w:val="24"/>
          <w:szCs w:val="24"/>
        </w:rPr>
      </w:pPr>
      <w:r w:rsidRPr="005E2D2A">
        <w:rPr>
          <w:bCs/>
        </w:rPr>
        <w:t xml:space="preserve">This Schedule should be used where Supplier Staff must be vetted before working on the Contract. </w:t>
      </w:r>
    </w:p>
    <w:p w14:paraId="36384339" w14:textId="77777777" w:rsidR="00C12B62" w:rsidRPr="005E2D2A" w:rsidRDefault="005E5F94" w:rsidP="00AD4F0B">
      <w:pPr>
        <w:pStyle w:val="ListParagraph"/>
        <w:numPr>
          <w:ilvl w:val="0"/>
          <w:numId w:val="69"/>
        </w:numPr>
        <w:ind w:left="709" w:hanging="709"/>
        <w:jc w:val="both"/>
        <w:rPr>
          <w:b/>
          <w:bCs/>
          <w:sz w:val="24"/>
          <w:szCs w:val="24"/>
        </w:rPr>
      </w:pPr>
      <w:r w:rsidRPr="005E2D2A">
        <w:rPr>
          <w:b/>
          <w:bCs/>
          <w:sz w:val="24"/>
          <w:szCs w:val="24"/>
        </w:rPr>
        <w:t>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C12B62" w14:paraId="7786C23E"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7B721" w14:textId="77777777" w:rsidR="00C12B62" w:rsidRDefault="005E5F94" w:rsidP="00743C82">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9232A" w14:textId="77777777" w:rsidR="00C12B62" w:rsidRDefault="005E5F94" w:rsidP="00743C82">
            <w:pPr>
              <w:widowControl w:val="0"/>
              <w:spacing w:after="60"/>
              <w:rPr>
                <w:b/>
              </w:rPr>
            </w:pPr>
            <w:r>
              <w:rPr>
                <w:b/>
              </w:rPr>
              <w:t>Definition</w:t>
            </w:r>
          </w:p>
        </w:tc>
      </w:tr>
      <w:tr w:rsidR="00C12B62" w14:paraId="2A88DA02" w14:textId="77777777" w:rsidTr="00CF76FA">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6C960" w14:textId="77777777" w:rsidR="00C12B62" w:rsidRDefault="005E5F94" w:rsidP="00743C82">
            <w:pPr>
              <w:widowControl w:val="0"/>
              <w:spacing w:after="60"/>
              <w:rPr>
                <w:b/>
              </w:rPr>
            </w:pPr>
            <w:r>
              <w:rPr>
                <w:b/>
              </w:rPr>
              <w:t>Relevant Conviction</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81D4C" w14:textId="77777777" w:rsidR="00C12B62" w:rsidRDefault="005E5F94" w:rsidP="00743C82">
            <w:pPr>
              <w:widowControl w:val="0"/>
              <w:spacing w:after="60"/>
            </w:pPr>
            <w:r>
              <w:t xml:space="preserve">means any conviction listed in Annex 1 to this Schedule. </w:t>
            </w:r>
          </w:p>
        </w:tc>
      </w:tr>
    </w:tbl>
    <w:p w14:paraId="5F2039B2" w14:textId="77777777" w:rsidR="00CF76FA" w:rsidRDefault="00CF76FA" w:rsidP="005E2D2A">
      <w:pPr>
        <w:spacing w:after="0"/>
      </w:pPr>
    </w:p>
    <w:p w14:paraId="725239A1" w14:textId="77777777" w:rsidR="00C12B62" w:rsidRPr="005E2D2A" w:rsidRDefault="005E5F94" w:rsidP="00AD4F0B">
      <w:pPr>
        <w:pStyle w:val="ListParagraph"/>
        <w:numPr>
          <w:ilvl w:val="0"/>
          <w:numId w:val="69"/>
        </w:numPr>
        <w:ind w:left="709" w:hanging="709"/>
        <w:jc w:val="both"/>
        <w:rPr>
          <w:b/>
          <w:bCs/>
          <w:sz w:val="24"/>
          <w:szCs w:val="24"/>
        </w:rPr>
      </w:pPr>
      <w:r w:rsidRPr="005E2D2A">
        <w:rPr>
          <w:b/>
          <w:bCs/>
          <w:sz w:val="24"/>
          <w:szCs w:val="24"/>
        </w:rPr>
        <w:t>Relevant Convictions</w:t>
      </w:r>
    </w:p>
    <w:p w14:paraId="5779B8C4" w14:textId="77777777" w:rsidR="00C12B62" w:rsidRDefault="005E5F94" w:rsidP="00AD4F0B">
      <w:pPr>
        <w:pStyle w:val="ListParagraph"/>
        <w:numPr>
          <w:ilvl w:val="1"/>
          <w:numId w:val="69"/>
        </w:numPr>
        <w:ind w:left="709" w:hanging="709"/>
        <w:jc w:val="both"/>
      </w:pPr>
      <w: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73B22AF7" w14:textId="77777777" w:rsidR="00CF76FA" w:rsidRDefault="005E5F94" w:rsidP="00AD4F0B">
      <w:pPr>
        <w:pStyle w:val="ListParagraph"/>
        <w:numPr>
          <w:ilvl w:val="1"/>
          <w:numId w:val="69"/>
        </w:numPr>
        <w:ind w:left="709" w:hanging="709"/>
        <w:jc w:val="both"/>
      </w:pPr>
      <w: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52737ED" w14:textId="77777777" w:rsidR="00CF76FA" w:rsidRDefault="005E5F94" w:rsidP="00AD4F0B">
      <w:pPr>
        <w:pStyle w:val="ListParagraph"/>
        <w:numPr>
          <w:ilvl w:val="2"/>
          <w:numId w:val="69"/>
        </w:numPr>
        <w:ind w:left="1560" w:hanging="851"/>
        <w:jc w:val="both"/>
      </w:pPr>
      <w:r>
        <w:t>carry out a check with the records held by the Department for Education (DfE);</w:t>
      </w:r>
    </w:p>
    <w:p w14:paraId="1C992BAF" w14:textId="77777777" w:rsidR="00CF76FA" w:rsidRDefault="005E5F94" w:rsidP="00AD4F0B">
      <w:pPr>
        <w:pStyle w:val="ListParagraph"/>
        <w:numPr>
          <w:ilvl w:val="2"/>
          <w:numId w:val="69"/>
        </w:numPr>
        <w:ind w:left="1560" w:hanging="851"/>
        <w:jc w:val="both"/>
      </w:pPr>
      <w:r>
        <w:t>conduct thorough questioning regarding any Relevant Convictions; and</w:t>
      </w:r>
    </w:p>
    <w:p w14:paraId="3B2D8EF9" w14:textId="77777777" w:rsidR="00C12B62" w:rsidRDefault="005E5F94" w:rsidP="00AD4F0B">
      <w:pPr>
        <w:pStyle w:val="ListParagraph"/>
        <w:numPr>
          <w:ilvl w:val="2"/>
          <w:numId w:val="69"/>
        </w:numPr>
        <w:ind w:left="1560" w:hanging="851"/>
        <w:jc w:val="both"/>
      </w:pPr>
      <w:r>
        <w:t>ensure a police check is completed and such other checks as may be carried out through the Disclosure and Barring Service (DBS),</w:t>
      </w:r>
    </w:p>
    <w:p w14:paraId="5DD2BB59" w14:textId="77777777" w:rsidR="00C12B62" w:rsidRDefault="005E5F94" w:rsidP="00C45B3F">
      <w:pPr>
        <w:ind w:left="709"/>
        <w:jc w:val="both"/>
      </w:pPr>
      <w:r>
        <w:t>and the Supplier shall not (and shall ensure that any Sub-Contractor shall not) engage or continue to employ in the provision of the Deliverables any person who has a Relevant Conviction or an inappropriate record.</w:t>
      </w:r>
    </w:p>
    <w:p w14:paraId="786A3DD0" w14:textId="77777777" w:rsidR="00C12B62" w:rsidRDefault="00C12B62" w:rsidP="00C45B3F">
      <w:pPr>
        <w:jc w:val="both"/>
      </w:pPr>
    </w:p>
    <w:p w14:paraId="1ED257C4" w14:textId="77777777" w:rsidR="00CF76FA" w:rsidRDefault="00CF76FA">
      <w:pPr>
        <w:pStyle w:val="Heading3"/>
      </w:pPr>
      <w:r>
        <w:br w:type="page"/>
      </w:r>
    </w:p>
    <w:p w14:paraId="067DAFC8" w14:textId="77777777" w:rsidR="00C12B62" w:rsidRPr="005E2D2A" w:rsidRDefault="005E5F94" w:rsidP="005E2D2A">
      <w:pPr>
        <w:spacing w:after="240"/>
        <w:rPr>
          <w:b/>
          <w:bCs/>
          <w:sz w:val="28"/>
          <w:szCs w:val="28"/>
        </w:rPr>
      </w:pPr>
      <w:r w:rsidRPr="005E2D2A">
        <w:rPr>
          <w:b/>
          <w:bCs/>
          <w:sz w:val="28"/>
          <w:szCs w:val="28"/>
        </w:rPr>
        <w:lastRenderedPageBreak/>
        <w:t>Annex 1: Relevant Convictions</w:t>
      </w:r>
    </w:p>
    <w:p w14:paraId="1BB46131" w14:textId="77777777" w:rsidR="00C12B62" w:rsidRDefault="005A576A" w:rsidP="00C45B3F">
      <w:pPr>
        <w:jc w:val="both"/>
        <w:rPr>
          <w:bCs/>
        </w:rPr>
      </w:pPr>
      <w:r w:rsidRPr="005A576A">
        <w:rPr>
          <w:bCs/>
        </w:rPr>
        <w:t>Any conviction passed in a Court of Law</w:t>
      </w:r>
      <w:r w:rsidR="00B6435A">
        <w:rPr>
          <w:bCs/>
        </w:rPr>
        <w:t>.</w:t>
      </w:r>
    </w:p>
    <w:p w14:paraId="43F638C9" w14:textId="77777777" w:rsidR="00B6435A" w:rsidRDefault="00B6435A" w:rsidP="00C45B3F">
      <w:pPr>
        <w:jc w:val="both"/>
        <w:rPr>
          <w:bCs/>
        </w:rPr>
      </w:pPr>
    </w:p>
    <w:p w14:paraId="4538859F" w14:textId="77777777" w:rsidR="00B6435A" w:rsidRDefault="00B6435A" w:rsidP="00C45B3F">
      <w:pPr>
        <w:jc w:val="both"/>
        <w:rPr>
          <w:bCs/>
        </w:rPr>
      </w:pPr>
    </w:p>
    <w:p w14:paraId="50B4D878" w14:textId="49144DCE" w:rsidR="00B6435A" w:rsidRDefault="00B6435A" w:rsidP="00C45B3F">
      <w:pPr>
        <w:jc w:val="both"/>
        <w:sectPr w:rsidR="00B6435A" w:rsidSect="005E2D2A">
          <w:headerReference w:type="default" r:id="rId49"/>
          <w:footerReference w:type="default" r:id="rId50"/>
          <w:pgSz w:w="11906" w:h="16838"/>
          <w:pgMar w:top="1440" w:right="1440" w:bottom="1135" w:left="1440" w:header="709" w:footer="709" w:gutter="0"/>
          <w:cols w:space="720"/>
        </w:sectPr>
      </w:pPr>
      <w:r>
        <w:rPr>
          <w:bCs/>
        </w:rPr>
        <w:t>None confirmed.</w:t>
      </w:r>
    </w:p>
    <w:p w14:paraId="44E16290" w14:textId="7EADA8D9" w:rsidR="00C12B62" w:rsidRPr="00DC1830" w:rsidRDefault="005E5F94" w:rsidP="00B561E8">
      <w:pPr>
        <w:pStyle w:val="Heading2"/>
        <w:spacing w:before="0"/>
        <w:rPr>
          <w:sz w:val="32"/>
          <w:szCs w:val="28"/>
        </w:rPr>
      </w:pPr>
      <w:bookmarkStart w:id="109" w:name="_Toc62664434"/>
      <w:r w:rsidRPr="00DC1830">
        <w:rPr>
          <w:sz w:val="32"/>
          <w:szCs w:val="28"/>
        </w:rPr>
        <w:lastRenderedPageBreak/>
        <w:t>Call-Off Schedule 19 (Scottish Law</w:t>
      </w:r>
      <w:r w:rsidRPr="00DC1830">
        <w:rPr>
          <w:szCs w:val="24"/>
        </w:rPr>
        <w:t>)</w:t>
      </w:r>
      <w:r w:rsidR="005A576A">
        <w:rPr>
          <w:szCs w:val="24"/>
        </w:rPr>
        <w:t xml:space="preserve"> – NOT APPLICABLE</w:t>
      </w:r>
      <w:bookmarkEnd w:id="109"/>
    </w:p>
    <w:p w14:paraId="158F0887" w14:textId="77777777" w:rsidR="00C12B62" w:rsidRPr="005E2D2A" w:rsidRDefault="005E5F94" w:rsidP="00AD4F0B">
      <w:pPr>
        <w:pStyle w:val="ListParagraph"/>
        <w:numPr>
          <w:ilvl w:val="0"/>
          <w:numId w:val="70"/>
        </w:numPr>
        <w:ind w:left="709" w:hanging="709"/>
        <w:jc w:val="both"/>
        <w:rPr>
          <w:b/>
          <w:bCs/>
          <w:sz w:val="24"/>
          <w:szCs w:val="24"/>
        </w:rPr>
      </w:pPr>
      <w:r w:rsidRPr="005E2D2A">
        <w:rPr>
          <w:b/>
          <w:bCs/>
          <w:sz w:val="24"/>
          <w:szCs w:val="24"/>
        </w:rPr>
        <w:t>When you should use this Schedule</w:t>
      </w:r>
    </w:p>
    <w:p w14:paraId="2B46F132" w14:textId="77777777" w:rsidR="00C12B62" w:rsidRDefault="005E5F94" w:rsidP="00AD4F0B">
      <w:pPr>
        <w:pStyle w:val="ListParagraph"/>
        <w:numPr>
          <w:ilvl w:val="1"/>
          <w:numId w:val="70"/>
        </w:numPr>
        <w:tabs>
          <w:tab w:val="left" w:pos="709"/>
        </w:tabs>
        <w:ind w:left="709" w:hanging="709"/>
        <w:jc w:val="both"/>
      </w:pPr>
      <w:r>
        <w:t>This Call-Off Schedule 19 may be included to adapt the Core Terms and Schedules so that the Call Off Contract is under Scottish Law.</w:t>
      </w:r>
    </w:p>
    <w:p w14:paraId="5B9FCFF2" w14:textId="77777777" w:rsidR="00C12B62" w:rsidRPr="001549AF" w:rsidRDefault="005E5F94" w:rsidP="00AD4F0B">
      <w:pPr>
        <w:pStyle w:val="ListParagraph"/>
        <w:numPr>
          <w:ilvl w:val="0"/>
          <w:numId w:val="70"/>
        </w:numPr>
        <w:ind w:left="709" w:hanging="709"/>
        <w:jc w:val="both"/>
        <w:rPr>
          <w:b/>
          <w:bCs/>
          <w:sz w:val="24"/>
          <w:szCs w:val="24"/>
        </w:rPr>
      </w:pPr>
      <w:r w:rsidRPr="001549AF">
        <w:rPr>
          <w:b/>
          <w:bCs/>
          <w:sz w:val="24"/>
          <w:szCs w:val="24"/>
        </w:rPr>
        <w:t>Changes to the Core Terms</w:t>
      </w:r>
    </w:p>
    <w:p w14:paraId="1CF96D61" w14:textId="77777777" w:rsidR="00C12B62" w:rsidRDefault="005E5F94" w:rsidP="00AD4F0B">
      <w:pPr>
        <w:pStyle w:val="ListParagraph"/>
        <w:numPr>
          <w:ilvl w:val="1"/>
          <w:numId w:val="70"/>
        </w:numPr>
        <w:tabs>
          <w:tab w:val="left" w:pos="709"/>
        </w:tabs>
        <w:ind w:left="709" w:hanging="709"/>
        <w:jc w:val="both"/>
      </w:pPr>
      <w:r>
        <w:t xml:space="preserve">Clause 19, (Other people’s rights in this contract) – “Contract Rights of Third Parties Act (CRTPA)” shall be replaced by “Contract (Third Party Rights) (Scotland) Act 2017 (CTPRSA)”. References to </w:t>
      </w:r>
      <w:r>
        <w:rPr>
          <w:b/>
        </w:rPr>
        <w:t>“CRTPA”</w:t>
      </w:r>
      <w:r>
        <w:t xml:space="preserve"> shall be replaced by </w:t>
      </w:r>
      <w:r>
        <w:rPr>
          <w:b/>
        </w:rPr>
        <w:t>“CTPRSA”</w:t>
      </w:r>
      <w:r>
        <w:t>.</w:t>
      </w:r>
    </w:p>
    <w:p w14:paraId="27E5DC62" w14:textId="77777777" w:rsidR="00C12B62" w:rsidRDefault="005E5F94" w:rsidP="00AD4F0B">
      <w:pPr>
        <w:pStyle w:val="ListParagraph"/>
        <w:numPr>
          <w:ilvl w:val="1"/>
          <w:numId w:val="70"/>
        </w:numPr>
        <w:tabs>
          <w:tab w:val="left" w:pos="709"/>
        </w:tabs>
        <w:ind w:left="709" w:hanging="709"/>
        <w:jc w:val="both"/>
      </w:pPr>
      <w:r>
        <w:t>Clause 34 (Resolving Disputes):</w:t>
      </w:r>
    </w:p>
    <w:p w14:paraId="384473A5" w14:textId="77777777" w:rsidR="00C12B62" w:rsidRDefault="005E5F94" w:rsidP="00AD4F0B">
      <w:pPr>
        <w:pStyle w:val="ListParagraph"/>
        <w:numPr>
          <w:ilvl w:val="2"/>
          <w:numId w:val="70"/>
        </w:numPr>
        <w:tabs>
          <w:tab w:val="left" w:pos="1560"/>
        </w:tabs>
        <w:ind w:left="1560" w:hanging="851"/>
        <w:jc w:val="both"/>
      </w:pPr>
      <w:r>
        <w:t>Clause 34.2 – add the following wording: “The governing law and jurisdiction provisions of CEDR’s Model Mediation Agreement shall be deemed to be amended to refer to the laws of Scotland and the Court of Session.”</w:t>
      </w:r>
    </w:p>
    <w:p w14:paraId="351544D4" w14:textId="77777777" w:rsidR="00C12B62" w:rsidRDefault="005E5F94" w:rsidP="00AD4F0B">
      <w:pPr>
        <w:pStyle w:val="ListParagraph"/>
        <w:numPr>
          <w:ilvl w:val="2"/>
          <w:numId w:val="70"/>
        </w:numPr>
        <w:tabs>
          <w:tab w:val="left" w:pos="1560"/>
        </w:tabs>
        <w:ind w:left="1560" w:hanging="851"/>
        <w:jc w:val="both"/>
      </w:pPr>
      <w:r>
        <w:t xml:space="preserve">Clause 34.3 The term “Courts of England and Wales” shall be amended to read </w:t>
      </w:r>
      <w:r>
        <w:rPr>
          <w:b/>
        </w:rPr>
        <w:t>“Court of Session”</w:t>
      </w:r>
      <w:r>
        <w:t xml:space="preserve"> </w:t>
      </w:r>
    </w:p>
    <w:p w14:paraId="0BFE4239" w14:textId="77777777" w:rsidR="00C12B62" w:rsidRDefault="005E5F94" w:rsidP="00AD4F0B">
      <w:pPr>
        <w:pStyle w:val="ListParagraph"/>
        <w:numPr>
          <w:ilvl w:val="2"/>
          <w:numId w:val="70"/>
        </w:numPr>
        <w:tabs>
          <w:tab w:val="left" w:pos="1560"/>
        </w:tabs>
        <w:ind w:left="1560" w:hanging="851"/>
        <w:jc w:val="both"/>
      </w:pPr>
      <w:r>
        <w:t xml:space="preserve">Clause 34.4 – Conduct of Arbitration. </w:t>
      </w:r>
    </w:p>
    <w:p w14:paraId="343F49F1" w14:textId="77777777" w:rsidR="00C12B62" w:rsidRDefault="005E5F94" w:rsidP="00AD4F0B">
      <w:pPr>
        <w:pStyle w:val="ListParagraph"/>
        <w:numPr>
          <w:ilvl w:val="0"/>
          <w:numId w:val="71"/>
        </w:numPr>
        <w:tabs>
          <w:tab w:val="left" w:pos="2127"/>
        </w:tabs>
        <w:ind w:left="2127" w:hanging="567"/>
        <w:jc w:val="both"/>
      </w:pPr>
      <w:r>
        <w:t xml:space="preserve">The words </w:t>
      </w:r>
      <w:r>
        <w:rPr>
          <w:b/>
        </w:rPr>
        <w:t>“under the London Court of International Arbitration rules current at the time of the Dispute”</w:t>
      </w:r>
      <w:r>
        <w:t xml:space="preserve"> shall be deleted.</w:t>
      </w:r>
    </w:p>
    <w:p w14:paraId="7B047618" w14:textId="77777777" w:rsidR="00C12B62" w:rsidRDefault="005E5F94" w:rsidP="00AD4F0B">
      <w:pPr>
        <w:pStyle w:val="ListParagraph"/>
        <w:numPr>
          <w:ilvl w:val="0"/>
          <w:numId w:val="71"/>
        </w:numPr>
        <w:tabs>
          <w:tab w:val="left" w:pos="2127"/>
        </w:tabs>
        <w:ind w:left="2127" w:hanging="567"/>
        <w:jc w:val="both"/>
      </w:pPr>
      <w:r>
        <w:t xml:space="preserve">The seat or legal place of the arbitration shall be amended so that it takes place in </w:t>
      </w:r>
      <w:r>
        <w:rPr>
          <w:b/>
        </w:rPr>
        <w:t>“Edinburgh”</w:t>
      </w:r>
      <w:r>
        <w:t xml:space="preserve"> as opposed to </w:t>
      </w:r>
      <w:r>
        <w:rPr>
          <w:b/>
        </w:rPr>
        <w:t>“London”</w:t>
      </w:r>
      <w:r>
        <w:t>.</w:t>
      </w:r>
    </w:p>
    <w:p w14:paraId="753364DC" w14:textId="77777777" w:rsidR="00C12B62" w:rsidRDefault="005E5F94" w:rsidP="00AD4F0B">
      <w:pPr>
        <w:pStyle w:val="ListParagraph"/>
        <w:numPr>
          <w:ilvl w:val="0"/>
          <w:numId w:val="71"/>
        </w:numPr>
        <w:tabs>
          <w:tab w:val="left" w:pos="2127"/>
        </w:tabs>
        <w:ind w:left="2127" w:hanging="567"/>
        <w:jc w:val="both"/>
      </w:pPr>
      <w:r>
        <w:t xml:space="preserve">Add the following wording </w:t>
      </w:r>
      <w:r>
        <w:rPr>
          <w:b/>
        </w:rPr>
        <w:t>“The arbitration shall be conducted in accordance with the Arbitration (Scotland) Act 2010 subject to disapplication in whole or in part of any of the default rules of the Scottish Arbitration Rules comprising Schedule 1 to that Act as the Parties may agree.”</w:t>
      </w:r>
    </w:p>
    <w:p w14:paraId="4FB14CB9" w14:textId="77777777" w:rsidR="00C12B62" w:rsidRDefault="005E5F94" w:rsidP="00AD4F0B">
      <w:pPr>
        <w:pStyle w:val="ListParagraph"/>
        <w:numPr>
          <w:ilvl w:val="1"/>
          <w:numId w:val="70"/>
        </w:numPr>
        <w:tabs>
          <w:tab w:val="left" w:pos="709"/>
        </w:tabs>
        <w:ind w:left="709" w:hanging="709"/>
        <w:jc w:val="both"/>
      </w:pPr>
      <w:r>
        <w:t xml:space="preserve">Clause 35 (Which Laws apply) – the words </w:t>
      </w:r>
      <w:r>
        <w:rPr>
          <w:b/>
        </w:rPr>
        <w:t>“English Law”</w:t>
      </w:r>
      <w:r>
        <w:t xml:space="preserve"> shall be replaced by </w:t>
      </w:r>
      <w:r>
        <w:rPr>
          <w:b/>
        </w:rPr>
        <w:t>“the Law of Scotland”</w:t>
      </w:r>
      <w:r>
        <w:t>.</w:t>
      </w:r>
    </w:p>
    <w:p w14:paraId="5FD93856" w14:textId="77777777" w:rsidR="00C12B62" w:rsidRPr="001549AF" w:rsidRDefault="005E5F94" w:rsidP="00AD4F0B">
      <w:pPr>
        <w:pStyle w:val="ListParagraph"/>
        <w:numPr>
          <w:ilvl w:val="0"/>
          <w:numId w:val="70"/>
        </w:numPr>
        <w:ind w:left="709" w:hanging="709"/>
        <w:jc w:val="both"/>
        <w:rPr>
          <w:b/>
          <w:bCs/>
          <w:sz w:val="24"/>
          <w:szCs w:val="24"/>
        </w:rPr>
      </w:pPr>
      <w:r w:rsidRPr="001549AF">
        <w:rPr>
          <w:b/>
          <w:bCs/>
          <w:sz w:val="24"/>
          <w:szCs w:val="24"/>
        </w:rPr>
        <w:t>Changes to the Joint Schedules</w:t>
      </w:r>
    </w:p>
    <w:p w14:paraId="2B5320FF" w14:textId="77777777" w:rsidR="00C12B62" w:rsidRDefault="005E5F94" w:rsidP="00AD4F0B">
      <w:pPr>
        <w:pStyle w:val="ListParagraph"/>
        <w:numPr>
          <w:ilvl w:val="1"/>
          <w:numId w:val="70"/>
        </w:numPr>
        <w:tabs>
          <w:tab w:val="left" w:pos="709"/>
        </w:tabs>
        <w:ind w:left="709" w:hanging="709"/>
        <w:jc w:val="both"/>
      </w:pPr>
      <w:r>
        <w:t>Joint Schedule 1 – Definitions shall be amended as follows:</w:t>
      </w:r>
    </w:p>
    <w:p w14:paraId="2F25A3BD" w14:textId="77777777" w:rsidR="00C12B62" w:rsidRDefault="005E5F94" w:rsidP="00AD4F0B">
      <w:pPr>
        <w:pStyle w:val="ListParagraph"/>
        <w:numPr>
          <w:ilvl w:val="2"/>
          <w:numId w:val="70"/>
        </w:numPr>
        <w:tabs>
          <w:tab w:val="left" w:pos="1560"/>
        </w:tabs>
        <w:ind w:left="1560" w:hanging="851"/>
        <w:jc w:val="both"/>
      </w:pPr>
      <w:r>
        <w:t>The definition of “CRTPA” shall be replaced by “”CTPRSA” the Contract (Third Party Rights) (Scotland) Act 2017”.</w:t>
      </w:r>
    </w:p>
    <w:p w14:paraId="52075FFA" w14:textId="77777777" w:rsidR="00C12B62" w:rsidRDefault="005E5F94" w:rsidP="00AD4F0B">
      <w:pPr>
        <w:pStyle w:val="ListParagraph"/>
        <w:numPr>
          <w:ilvl w:val="2"/>
          <w:numId w:val="70"/>
        </w:numPr>
        <w:tabs>
          <w:tab w:val="left" w:pos="1560"/>
        </w:tabs>
        <w:ind w:left="1560" w:hanging="851"/>
        <w:jc w:val="both"/>
      </w:pPr>
      <w:r>
        <w:t xml:space="preserve">In the definition of “Dispute” the reference to </w:t>
      </w:r>
      <w:r>
        <w:rPr>
          <w:b/>
        </w:rPr>
        <w:t>“English law”</w:t>
      </w:r>
      <w:r>
        <w:t xml:space="preserve"> shall be replaced by </w:t>
      </w:r>
      <w:r>
        <w:rPr>
          <w:b/>
        </w:rPr>
        <w:t>“the Law of Scotland”</w:t>
      </w:r>
      <w:r>
        <w:t xml:space="preserve"> and the reference to the </w:t>
      </w:r>
      <w:r>
        <w:rPr>
          <w:b/>
        </w:rPr>
        <w:t>“English courts”</w:t>
      </w:r>
      <w:r>
        <w:t xml:space="preserve"> shall be replaced by the </w:t>
      </w:r>
      <w:r>
        <w:rPr>
          <w:b/>
        </w:rPr>
        <w:t>“courts of Scotland”</w:t>
      </w:r>
      <w:r>
        <w:t>.</w:t>
      </w:r>
    </w:p>
    <w:p w14:paraId="7FF9DD3F" w14:textId="77777777" w:rsidR="00C12B62" w:rsidRDefault="005E5F94" w:rsidP="00AD4F0B">
      <w:pPr>
        <w:pStyle w:val="ListParagraph"/>
        <w:numPr>
          <w:ilvl w:val="2"/>
          <w:numId w:val="70"/>
        </w:numPr>
        <w:tabs>
          <w:tab w:val="left" w:pos="1560"/>
        </w:tabs>
        <w:ind w:left="1560" w:hanging="851"/>
        <w:jc w:val="both"/>
      </w:pPr>
      <w:r>
        <w:t>In the definition of “Insolvency Event” – the word “</w:t>
      </w:r>
      <w:r>
        <w:rPr>
          <w:b/>
        </w:rPr>
        <w:t>Assignment”</w:t>
      </w:r>
      <w:r>
        <w:t xml:space="preserve"> replaced by “</w:t>
      </w:r>
      <w:r>
        <w:rPr>
          <w:b/>
        </w:rPr>
        <w:t>Assignation</w:t>
      </w:r>
      <w:r>
        <w:t>”.</w:t>
      </w:r>
    </w:p>
    <w:p w14:paraId="2FA9BB84" w14:textId="77777777" w:rsidR="00C12B62" w:rsidRDefault="005E5F94" w:rsidP="00AD4F0B">
      <w:pPr>
        <w:pStyle w:val="ListParagraph"/>
        <w:numPr>
          <w:ilvl w:val="2"/>
          <w:numId w:val="70"/>
        </w:numPr>
        <w:tabs>
          <w:tab w:val="left" w:pos="1560"/>
        </w:tabs>
        <w:ind w:left="1560" w:hanging="851"/>
        <w:jc w:val="both"/>
      </w:pPr>
      <w:r>
        <w:t xml:space="preserve">In the definition of “Losses” the word </w:t>
      </w:r>
      <w:r>
        <w:rPr>
          <w:b/>
        </w:rPr>
        <w:t>“tort”</w:t>
      </w:r>
      <w:r>
        <w:t xml:space="preserve"> shall be replaced with “</w:t>
      </w:r>
      <w:r>
        <w:rPr>
          <w:b/>
        </w:rPr>
        <w:t>delict</w:t>
      </w:r>
      <w:r>
        <w:t>”.</w:t>
      </w:r>
    </w:p>
    <w:p w14:paraId="1D8B73B9" w14:textId="77777777" w:rsidR="00C12B62" w:rsidRDefault="005E5F94" w:rsidP="00AD4F0B">
      <w:pPr>
        <w:pStyle w:val="ListParagraph"/>
        <w:numPr>
          <w:ilvl w:val="2"/>
          <w:numId w:val="70"/>
        </w:numPr>
        <w:tabs>
          <w:tab w:val="left" w:pos="1560"/>
        </w:tabs>
        <w:ind w:left="1560" w:hanging="851"/>
        <w:jc w:val="both"/>
      </w:pPr>
      <w:r>
        <w:t xml:space="preserve">In part (a) of the definition of “Intellectual Property Rights” the words </w:t>
      </w:r>
      <w:r>
        <w:rPr>
          <w:b/>
        </w:rPr>
        <w:t>“Know-How”</w:t>
      </w:r>
      <w:r>
        <w:t xml:space="preserve"> and </w:t>
      </w:r>
      <w:r>
        <w:rPr>
          <w:b/>
        </w:rPr>
        <w:t>“trade secrets”</w:t>
      </w:r>
      <w:r>
        <w:t xml:space="preserve"> refer to pre-existing know-how and trade secrets only. </w:t>
      </w:r>
    </w:p>
    <w:p w14:paraId="09E33F9A" w14:textId="77777777" w:rsidR="00C12B62" w:rsidRDefault="005E5F94" w:rsidP="00AD4F0B">
      <w:pPr>
        <w:pStyle w:val="ListParagraph"/>
        <w:numPr>
          <w:ilvl w:val="2"/>
          <w:numId w:val="70"/>
        </w:numPr>
        <w:tabs>
          <w:tab w:val="left" w:pos="1560"/>
        </w:tabs>
        <w:ind w:left="1560" w:hanging="851"/>
        <w:jc w:val="both"/>
      </w:pPr>
      <w:r>
        <w:t>“Working Day”: reference to “England and Wales” replaced by “Scotland”</w:t>
      </w:r>
    </w:p>
    <w:p w14:paraId="6E0B9DAE" w14:textId="77777777" w:rsidR="00C12B62" w:rsidRDefault="005E5F94" w:rsidP="00AD4F0B">
      <w:pPr>
        <w:pStyle w:val="ListParagraph"/>
        <w:numPr>
          <w:ilvl w:val="1"/>
          <w:numId w:val="70"/>
        </w:numPr>
        <w:tabs>
          <w:tab w:val="left" w:pos="709"/>
        </w:tabs>
        <w:ind w:left="709" w:hanging="709"/>
        <w:jc w:val="both"/>
      </w:pPr>
      <w:r>
        <w:t xml:space="preserve">Where a Guarantee is selected, the following provisions of Joint Schedule 8 – Guarantee shall be amended as follows: </w:t>
      </w:r>
    </w:p>
    <w:p w14:paraId="4EAD18E4" w14:textId="77777777" w:rsidR="00C12B62" w:rsidRDefault="005E5F94" w:rsidP="00AD4F0B">
      <w:pPr>
        <w:pStyle w:val="ListParagraph"/>
        <w:numPr>
          <w:ilvl w:val="2"/>
          <w:numId w:val="70"/>
        </w:numPr>
        <w:tabs>
          <w:tab w:val="left" w:pos="1560"/>
        </w:tabs>
        <w:ind w:left="1560" w:hanging="851"/>
        <w:jc w:val="both"/>
      </w:pPr>
      <w:r>
        <w:t>Annex 1 – Form of Guarantee WHEREAS (B) “deed” replaced by “contract”</w:t>
      </w:r>
    </w:p>
    <w:p w14:paraId="61A0C642" w14:textId="77777777" w:rsidR="00C12B62" w:rsidRDefault="005E5F94" w:rsidP="00AD4F0B">
      <w:pPr>
        <w:pStyle w:val="ListParagraph"/>
        <w:numPr>
          <w:ilvl w:val="2"/>
          <w:numId w:val="70"/>
        </w:numPr>
        <w:tabs>
          <w:tab w:val="left" w:pos="1560"/>
        </w:tabs>
        <w:ind w:left="1560" w:hanging="851"/>
        <w:jc w:val="both"/>
      </w:pPr>
      <w:r>
        <w:lastRenderedPageBreak/>
        <w:t xml:space="preserve">Throughout the whole Schedule delete all references to “deed of Guarantee” merely express as “Guarantee” </w:t>
      </w:r>
    </w:p>
    <w:p w14:paraId="6FE2AD3D" w14:textId="77777777" w:rsidR="00C12B62" w:rsidRDefault="005E5F94" w:rsidP="00AD4F0B">
      <w:pPr>
        <w:pStyle w:val="ListParagraph"/>
        <w:numPr>
          <w:ilvl w:val="2"/>
          <w:numId w:val="70"/>
        </w:numPr>
        <w:tabs>
          <w:tab w:val="left" w:pos="1560"/>
        </w:tabs>
        <w:ind w:left="1560" w:hanging="851"/>
        <w:jc w:val="both"/>
      </w:pPr>
      <w:r>
        <w:t>Clause 4.1 Delete references to “England and Wales” when referring to addresses.</w:t>
      </w:r>
    </w:p>
    <w:p w14:paraId="661CE023" w14:textId="77777777" w:rsidR="00C12B62" w:rsidRDefault="005E5F94" w:rsidP="00AD4F0B">
      <w:pPr>
        <w:pStyle w:val="ListParagraph"/>
        <w:numPr>
          <w:ilvl w:val="2"/>
          <w:numId w:val="70"/>
        </w:numPr>
        <w:tabs>
          <w:tab w:val="left" w:pos="1560"/>
        </w:tabs>
        <w:ind w:left="1560" w:hanging="851"/>
        <w:jc w:val="both"/>
      </w:pPr>
      <w:r>
        <w:t>Clause 12 – the word “</w:t>
      </w:r>
      <w:r>
        <w:rPr>
          <w:b/>
        </w:rPr>
        <w:t>assignment</w:t>
      </w:r>
      <w:r>
        <w:t>” shall be amended to “assignation”.</w:t>
      </w:r>
    </w:p>
    <w:p w14:paraId="7CCF9CF7" w14:textId="77777777" w:rsidR="00C12B62" w:rsidRDefault="005E5F94" w:rsidP="00AD4F0B">
      <w:pPr>
        <w:pStyle w:val="ListParagraph"/>
        <w:numPr>
          <w:ilvl w:val="2"/>
          <w:numId w:val="70"/>
        </w:numPr>
        <w:tabs>
          <w:tab w:val="left" w:pos="1560"/>
        </w:tabs>
        <w:ind w:left="1560" w:hanging="851"/>
        <w:jc w:val="both"/>
      </w:pPr>
      <w:r>
        <w:t>Clause 14 – “</w:t>
      </w:r>
      <w:r>
        <w:rPr>
          <w:b/>
        </w:rPr>
        <w:t>Contract (Rights of Third Parties) Act 1999</w:t>
      </w:r>
      <w:r>
        <w:t>” shall be amended to “</w:t>
      </w:r>
      <w:r>
        <w:rPr>
          <w:b/>
        </w:rPr>
        <w:t>Contract (Third Party Rights) (Scotland) Act 2017</w:t>
      </w:r>
      <w:r>
        <w:t>”.</w:t>
      </w:r>
    </w:p>
    <w:p w14:paraId="43C5B268" w14:textId="77777777" w:rsidR="00C12B62" w:rsidRDefault="005E5F94" w:rsidP="00AD4F0B">
      <w:pPr>
        <w:pStyle w:val="ListParagraph"/>
        <w:numPr>
          <w:ilvl w:val="2"/>
          <w:numId w:val="70"/>
        </w:numPr>
        <w:tabs>
          <w:tab w:val="left" w:pos="1560"/>
        </w:tabs>
        <w:ind w:left="1560" w:hanging="851"/>
        <w:jc w:val="both"/>
      </w:pPr>
      <w:r>
        <w:t xml:space="preserve">Clause 16 Governing Law (add “and Jurisdiction”). References to </w:t>
      </w:r>
      <w:r>
        <w:rPr>
          <w:b/>
        </w:rPr>
        <w:t>“Courts of England</w:t>
      </w:r>
      <w:r>
        <w:t xml:space="preserve">” to be replaced by </w:t>
      </w:r>
      <w:r>
        <w:rPr>
          <w:b/>
        </w:rPr>
        <w:t>“Court of Session”</w:t>
      </w:r>
      <w:r>
        <w:t>. References to “</w:t>
      </w:r>
      <w:r>
        <w:rPr>
          <w:b/>
        </w:rPr>
        <w:t>English</w:t>
      </w:r>
      <w:r>
        <w:t>” to be replaced by “</w:t>
      </w:r>
      <w:r>
        <w:rPr>
          <w:b/>
        </w:rPr>
        <w:t>Scottish</w:t>
      </w:r>
      <w:r>
        <w:t xml:space="preserve">”. References to </w:t>
      </w:r>
      <w:r>
        <w:rPr>
          <w:b/>
        </w:rPr>
        <w:t>“England and Wales</w:t>
      </w:r>
      <w:r>
        <w:t>” to be replaced by “</w:t>
      </w:r>
      <w:r>
        <w:rPr>
          <w:b/>
        </w:rPr>
        <w:t>Scotland</w:t>
      </w:r>
      <w:r>
        <w:t>”.</w:t>
      </w:r>
    </w:p>
    <w:p w14:paraId="125A113B" w14:textId="77777777" w:rsidR="00C12B62" w:rsidRDefault="005E5F94" w:rsidP="00AD4F0B">
      <w:pPr>
        <w:pStyle w:val="ListParagraph"/>
        <w:numPr>
          <w:ilvl w:val="2"/>
          <w:numId w:val="70"/>
        </w:numPr>
        <w:tabs>
          <w:tab w:val="left" w:pos="1560"/>
        </w:tabs>
        <w:ind w:left="1560" w:hanging="851"/>
        <w:jc w:val="both"/>
      </w:pPr>
      <w:r>
        <w:t>Alter execution strip to read as follows:</w:t>
      </w:r>
    </w:p>
    <w:p w14:paraId="2453C8EC" w14:textId="77777777" w:rsidR="00B561E8" w:rsidRDefault="00B561E8" w:rsidP="00C45B3F">
      <w:pPr>
        <w:tabs>
          <w:tab w:val="left" w:pos="709"/>
        </w:tabs>
        <w:ind w:left="709" w:hanging="709"/>
        <w:jc w:val="both"/>
      </w:pPr>
    </w:p>
    <w:p w14:paraId="3D4FB9F6" w14:textId="77777777" w:rsidR="00C12B62" w:rsidRDefault="005E5F94" w:rsidP="00C45B3F">
      <w:pPr>
        <w:tabs>
          <w:tab w:val="left" w:pos="0"/>
        </w:tabs>
        <w:jc w:val="both"/>
      </w:pPr>
      <w:r>
        <w:t xml:space="preserve">“In witness whereof these presents consisting of this page and the </w:t>
      </w:r>
      <w:r w:rsidRPr="006D492B">
        <w:t>[ ]</w:t>
      </w:r>
      <w:r>
        <w:t xml:space="preserve"> preceding pages are executed in duplicate as follows:</w:t>
      </w:r>
    </w:p>
    <w:p w14:paraId="369DDCFF" w14:textId="77777777" w:rsidR="00C12B62" w:rsidRDefault="00C12B62" w:rsidP="00B561E8">
      <w:pPr>
        <w:tabs>
          <w:tab w:val="left" w:pos="709"/>
        </w:tabs>
        <w:ind w:left="709" w:hanging="709"/>
      </w:pPr>
    </w:p>
    <w:p w14:paraId="6133F92D" w14:textId="77777777" w:rsidR="00C12B62" w:rsidRDefault="005E5F94">
      <w:r>
        <w:t>Signature:</w:t>
      </w:r>
    </w:p>
    <w:p w14:paraId="21EB2BAF" w14:textId="77777777" w:rsidR="00C12B62" w:rsidRDefault="005E5F94">
      <w:r>
        <w:t xml:space="preserve">Name: </w:t>
      </w:r>
    </w:p>
    <w:p w14:paraId="55F7A779" w14:textId="77777777" w:rsidR="00C12B62" w:rsidRDefault="005E5F94">
      <w:r>
        <w:t>Position:</w:t>
      </w:r>
    </w:p>
    <w:p w14:paraId="18E0B110" w14:textId="77777777" w:rsidR="00C12B62" w:rsidRDefault="005E5F94">
      <w:r>
        <w:t>Place of signing:</w:t>
      </w:r>
    </w:p>
    <w:p w14:paraId="7EF5800F" w14:textId="77777777" w:rsidR="00B561E8" w:rsidRDefault="005E5F94">
      <w:r>
        <w:t>Date:</w:t>
      </w:r>
    </w:p>
    <w:p w14:paraId="2B3ECA11" w14:textId="77777777" w:rsidR="00C12B62" w:rsidRDefault="005E5F94">
      <w:r>
        <w:t>Witness:</w:t>
      </w:r>
    </w:p>
    <w:p w14:paraId="22DAC984" w14:textId="77777777" w:rsidR="00C12B62" w:rsidRDefault="005E5F94">
      <w:r>
        <w:t>Witness name:</w:t>
      </w:r>
    </w:p>
    <w:p w14:paraId="3E71908A" w14:textId="77777777" w:rsidR="00C12B62" w:rsidRDefault="005E5F94">
      <w:r>
        <w:t>Witness address:”</w:t>
      </w:r>
    </w:p>
    <w:p w14:paraId="25C2D1D4" w14:textId="77777777" w:rsidR="00C12B62" w:rsidRDefault="00C12B62" w:rsidP="00B561E8"/>
    <w:p w14:paraId="3DF887BC" w14:textId="77777777" w:rsidR="00C12B62" w:rsidRPr="001549AF" w:rsidRDefault="005E5F94" w:rsidP="00AD4F0B">
      <w:pPr>
        <w:pStyle w:val="ListParagraph"/>
        <w:numPr>
          <w:ilvl w:val="0"/>
          <w:numId w:val="70"/>
        </w:numPr>
        <w:ind w:left="709" w:hanging="709"/>
        <w:jc w:val="both"/>
        <w:rPr>
          <w:b/>
          <w:bCs/>
          <w:sz w:val="24"/>
          <w:szCs w:val="24"/>
        </w:rPr>
      </w:pPr>
      <w:r w:rsidRPr="001549AF">
        <w:rPr>
          <w:b/>
          <w:bCs/>
          <w:sz w:val="24"/>
          <w:szCs w:val="24"/>
        </w:rPr>
        <w:t>Changes to Call-Off Schedules</w:t>
      </w:r>
    </w:p>
    <w:p w14:paraId="027C0959" w14:textId="77777777" w:rsidR="00C12B62" w:rsidRDefault="005E5F94" w:rsidP="00C45B3F">
      <w:pPr>
        <w:tabs>
          <w:tab w:val="left" w:pos="709"/>
        </w:tabs>
        <w:ind w:left="709"/>
        <w:jc w:val="both"/>
      </w:pPr>
      <w:r w:rsidRPr="006D492B">
        <w:rPr>
          <w:b/>
        </w:rPr>
        <w:t>[Buyer Guidance</w:t>
      </w:r>
      <w:r>
        <w:t xml:space="preserve"> Insert any amendments to the Call-Off schedules where Scottish Law applies]</w:t>
      </w:r>
    </w:p>
    <w:p w14:paraId="6B7F4AD6" w14:textId="77777777" w:rsidR="00B561E8" w:rsidRPr="001549AF" w:rsidRDefault="005E5F94" w:rsidP="00AD4F0B">
      <w:pPr>
        <w:pStyle w:val="ListParagraph"/>
        <w:numPr>
          <w:ilvl w:val="0"/>
          <w:numId w:val="70"/>
        </w:numPr>
        <w:ind w:left="709" w:hanging="709"/>
        <w:jc w:val="both"/>
        <w:rPr>
          <w:b/>
          <w:bCs/>
          <w:sz w:val="24"/>
          <w:szCs w:val="24"/>
        </w:rPr>
      </w:pPr>
      <w:r w:rsidRPr="001549AF">
        <w:rPr>
          <w:b/>
          <w:bCs/>
          <w:sz w:val="24"/>
          <w:szCs w:val="24"/>
        </w:rPr>
        <w:t>References to Legislation</w:t>
      </w:r>
    </w:p>
    <w:p w14:paraId="772242D9" w14:textId="77777777" w:rsidR="00C12B62" w:rsidRPr="00B561E8" w:rsidRDefault="005E5F94" w:rsidP="00AD4F0B">
      <w:pPr>
        <w:pStyle w:val="ListParagraph"/>
        <w:numPr>
          <w:ilvl w:val="1"/>
          <w:numId w:val="70"/>
        </w:numPr>
        <w:ind w:left="709" w:hanging="709"/>
        <w:jc w:val="both"/>
        <w:sectPr w:rsidR="00C12B62" w:rsidRPr="00B561E8" w:rsidSect="005E2D2A">
          <w:headerReference w:type="default" r:id="rId51"/>
          <w:footerReference w:type="default" r:id="rId52"/>
          <w:pgSz w:w="11906" w:h="16838"/>
          <w:pgMar w:top="1440" w:right="1440" w:bottom="1135" w:left="1440" w:header="709" w:footer="709" w:gutter="0"/>
          <w:cols w:space="720"/>
        </w:sectPr>
      </w:pPr>
      <w:r w:rsidRPr="00B561E8">
        <w:t xml:space="preserve">Where legislation applicable to England and Wales only is expressly mentioned in this Call Off Contract it shall have the effect of substituting the equivalent legislation applicable in Scotland. </w:t>
      </w:r>
    </w:p>
    <w:p w14:paraId="786B688E" w14:textId="77777777" w:rsidR="00C12B62" w:rsidRPr="00DC1830" w:rsidRDefault="005E5F94" w:rsidP="00B561E8">
      <w:pPr>
        <w:pStyle w:val="Heading2"/>
        <w:spacing w:before="0"/>
        <w:rPr>
          <w:sz w:val="32"/>
          <w:szCs w:val="28"/>
        </w:rPr>
      </w:pPr>
      <w:bookmarkStart w:id="110" w:name="_Toc62664435"/>
      <w:r w:rsidRPr="00DC1830">
        <w:rPr>
          <w:sz w:val="32"/>
          <w:szCs w:val="28"/>
        </w:rPr>
        <w:lastRenderedPageBreak/>
        <w:t>Call-Off Schedule 20 (Call-Off Specification)</w:t>
      </w:r>
      <w:bookmarkEnd w:id="110"/>
      <w:r w:rsidRPr="00DC1830">
        <w:rPr>
          <w:sz w:val="32"/>
          <w:szCs w:val="28"/>
        </w:rPr>
        <w:t xml:space="preserve"> </w:t>
      </w:r>
    </w:p>
    <w:p w14:paraId="4B96F4D0" w14:textId="77777777" w:rsidR="00C12B62" w:rsidRDefault="005E5F94" w:rsidP="00C45B3F">
      <w:pPr>
        <w:jc w:val="both"/>
      </w:pPr>
      <w:r>
        <w:t>This Schedule sets out the characteristics of the Deliverables that the Supplier will be required to make to the Buyers under this Call-Off Contract.</w:t>
      </w:r>
    </w:p>
    <w:p w14:paraId="079F0E24" w14:textId="77777777" w:rsidR="00D21FDA" w:rsidRDefault="00D21FDA" w:rsidP="00D21FDA">
      <w:pPr>
        <w:rPr>
          <w:rFonts w:cs="Arial"/>
          <w:b/>
        </w:rPr>
      </w:pPr>
      <w:r>
        <w:rPr>
          <w:rFonts w:cs="Arial"/>
          <w:b/>
        </w:rPr>
        <w:t>Background</w:t>
      </w:r>
    </w:p>
    <w:p w14:paraId="7BEE3D89" w14:textId="77777777" w:rsidR="00D21FDA" w:rsidRDefault="00D21FDA" w:rsidP="00D21FDA">
      <w:pPr>
        <w:pStyle w:val="ListParagraph"/>
        <w:numPr>
          <w:ilvl w:val="0"/>
          <w:numId w:val="103"/>
        </w:numPr>
        <w:tabs>
          <w:tab w:val="num" w:pos="0"/>
        </w:tabs>
        <w:suppressAutoHyphens w:val="0"/>
        <w:autoSpaceDN/>
        <w:spacing w:after="0"/>
        <w:ind w:left="0" w:firstLine="0"/>
        <w:contextualSpacing/>
        <w:textAlignment w:val="auto"/>
        <w:rPr>
          <w:rFonts w:cs="Arial"/>
        </w:rPr>
      </w:pPr>
      <w:r>
        <w:rPr>
          <w:rFonts w:cs="Arial"/>
        </w:rPr>
        <w:t>The Land Environment Tactical Communications and Information Systems (LE TacCIS) programme aims to deliver tactical military communications and consists of multiple projects delivering elements of an intended single network.  The main sub-programmes within the LETacCIS Programme (MORPHEUS and TRINITY) and their subordinate projects (BEARERS, DSA, NIOBE etc.) all have requirements to develop specific solutions to meet their requirements and mandates. The LETacCIS Innovation, Research Experimentation (IRE) activities aims to conduct programme level research and experimentation to de-risk solution development for a wider Land Domain Communication and Information System (LD CIS) perspective and consider what areas require development to ensure that individual projects remain able to deliver their elements of the Single Information Environment (SIE).</w:t>
      </w:r>
    </w:p>
    <w:p w14:paraId="7DBBB564" w14:textId="77777777" w:rsidR="00D21FDA" w:rsidRDefault="00D21FDA" w:rsidP="00D21FDA">
      <w:pPr>
        <w:pStyle w:val="ListParagraph"/>
        <w:ind w:left="0"/>
        <w:contextualSpacing/>
        <w:rPr>
          <w:rFonts w:cs="Arial"/>
        </w:rPr>
      </w:pPr>
    </w:p>
    <w:p w14:paraId="252AAAA7" w14:textId="77777777" w:rsidR="00D21FDA" w:rsidRDefault="00D21FDA" w:rsidP="00D21FDA">
      <w:pPr>
        <w:pStyle w:val="ListParagraph"/>
        <w:numPr>
          <w:ilvl w:val="0"/>
          <w:numId w:val="103"/>
        </w:numPr>
        <w:tabs>
          <w:tab w:val="num" w:pos="0"/>
        </w:tabs>
        <w:suppressAutoHyphens w:val="0"/>
        <w:autoSpaceDN/>
        <w:spacing w:after="0"/>
        <w:ind w:left="0" w:firstLine="0"/>
        <w:contextualSpacing/>
        <w:textAlignment w:val="auto"/>
        <w:rPr>
          <w:rFonts w:cs="Arial"/>
        </w:rPr>
      </w:pPr>
      <w:r>
        <w:rPr>
          <w:rFonts w:cs="Arial"/>
        </w:rPr>
        <w:t>The intent of the LE TacCIS-IRE activities includes technical de-risking of programme themes and addressing themes that cover multiple projects and provides a means of including innovative thought into LETacCIS.  This activity will support the Networks theme of the IRE activities and in particular Tactical Data Links (TDLs).</w:t>
      </w:r>
    </w:p>
    <w:p w14:paraId="70E17CBE" w14:textId="77777777" w:rsidR="00D21FDA" w:rsidRDefault="00D21FDA" w:rsidP="00D21FDA">
      <w:pPr>
        <w:pStyle w:val="ListParagraph"/>
        <w:rPr>
          <w:rFonts w:cs="Arial"/>
        </w:rPr>
      </w:pPr>
    </w:p>
    <w:p w14:paraId="157B6815" w14:textId="77777777" w:rsidR="00D21FDA" w:rsidRDefault="00D21FDA" w:rsidP="00D21FDA">
      <w:pPr>
        <w:pStyle w:val="ListParagraph"/>
        <w:numPr>
          <w:ilvl w:val="0"/>
          <w:numId w:val="103"/>
        </w:numPr>
        <w:tabs>
          <w:tab w:val="num" w:pos="0"/>
        </w:tabs>
        <w:suppressAutoHyphens w:val="0"/>
        <w:autoSpaceDN/>
        <w:spacing w:after="0"/>
        <w:ind w:left="0" w:firstLine="0"/>
        <w:contextualSpacing/>
        <w:textAlignment w:val="auto"/>
        <w:rPr>
          <w:rFonts w:cs="Arial"/>
        </w:rPr>
      </w:pPr>
      <w:r>
        <w:rPr>
          <w:rFonts w:cs="Arial"/>
        </w:rPr>
        <w:t>Tactical information exchange has never needed to be more accurate, agile, and timely to keep pace with persistent and high tempo changes across the battlespace. To achieve an efficient and effective tactical outcome in national and international environments, the automated and secure exchange of (near) real-time Situational Awareness (SA), Battlespace Management (BM) and Command and Control (C2) functions can be fulfilled by Tactical Data Links (TDL). Several varieties of TDLs have been developed, each designed to support a different domain and/or warfare demand:</w:t>
      </w:r>
    </w:p>
    <w:p w14:paraId="3A54A633" w14:textId="77777777" w:rsidR="00D21FDA" w:rsidRDefault="00D21FDA" w:rsidP="00D21FDA">
      <w:pPr>
        <w:pStyle w:val="ListParagraph"/>
        <w:rPr>
          <w:rFonts w:cs="Arial"/>
        </w:rPr>
      </w:pPr>
    </w:p>
    <w:p w14:paraId="5C78D1AF" w14:textId="77777777" w:rsidR="00D21FDA" w:rsidRDefault="00D21FDA" w:rsidP="00D21FDA">
      <w:pPr>
        <w:pStyle w:val="ListParagraph"/>
        <w:numPr>
          <w:ilvl w:val="0"/>
          <w:numId w:val="103"/>
        </w:numPr>
        <w:tabs>
          <w:tab w:val="num" w:pos="0"/>
        </w:tabs>
        <w:suppressAutoHyphens w:val="0"/>
        <w:autoSpaceDN/>
        <w:spacing w:after="0"/>
        <w:ind w:left="0" w:firstLine="0"/>
        <w:contextualSpacing/>
        <w:textAlignment w:val="auto"/>
        <w:rPr>
          <w:rFonts w:cs="Arial"/>
        </w:rPr>
      </w:pPr>
      <w:r>
        <w:rPr>
          <w:rFonts w:cs="Arial"/>
        </w:rPr>
        <w:t>The Land Domain users recognise the importance of TDLs as a key enabler of the future coherent battlespace. In seeking to establish a pathway from stove-piped, legacy Tactical Communication Information Systems (TacCIS) capabilities for the Land Domain such as BOWMAN, and the current Land Environment Air Picture Provision (LEAPP) platform, Army HQ is seeking to transform, augment and harmonise their TDL investment. With new Land Domain capabilities (e.g., APACHE AH-64E, CHINOOK CH-47 Extended Range (ER), LEAPP mid-life upgrade, SKYSABRE and Dismounted Joint Fires Integrator (D-JFI)), in the acquisition pipeline due to arrive pre-equipped with TDL capabilities and the continuing development and delivery of the LETacCIS Programme capabilities, it is essential to bring coherence to Army HQ’s understanding of TDLs and how they can enhance Land and Joint operations.</w:t>
      </w:r>
    </w:p>
    <w:p w14:paraId="22111AA4" w14:textId="77777777" w:rsidR="00D21FDA" w:rsidRDefault="00D21FDA" w:rsidP="00D21FDA">
      <w:pPr>
        <w:pStyle w:val="ListParagraph"/>
        <w:rPr>
          <w:rFonts w:cs="Arial"/>
          <w:color w:val="000000"/>
        </w:rPr>
      </w:pPr>
    </w:p>
    <w:p w14:paraId="0537C6EB" w14:textId="77777777" w:rsidR="00D21FDA" w:rsidRDefault="00D21FDA" w:rsidP="00D21FDA">
      <w:pPr>
        <w:pStyle w:val="ListParagraph"/>
        <w:numPr>
          <w:ilvl w:val="0"/>
          <w:numId w:val="103"/>
        </w:numPr>
        <w:tabs>
          <w:tab w:val="num" w:pos="0"/>
        </w:tabs>
        <w:suppressAutoHyphens w:val="0"/>
        <w:autoSpaceDN/>
        <w:spacing w:after="0"/>
        <w:ind w:left="0" w:firstLine="0"/>
        <w:contextualSpacing/>
        <w:textAlignment w:val="auto"/>
        <w:rPr>
          <w:rFonts w:cs="Arial"/>
        </w:rPr>
      </w:pPr>
      <w:r>
        <w:rPr>
          <w:rFonts w:cs="Arial"/>
          <w:color w:val="000000"/>
        </w:rPr>
        <w:t>An initial study commissioned in 2021 by D Info, C4I Cap Dev and completed by Tp Group identified some of the key issues involved in introducing TDL-based capabilities into the Land domain. Further technical clarity is required for those areas already highlighted to inform future decision-making, and to add context and detail to the recommendations made or those already taken. TDLs such as Link 16 support the near real-time exchange of information relating to the Battlespace Management (BM), Situational Awareness (SA) and Command &amp; Control (C2) functions. The next phase needs to focus on specific technical aspects of the introduction of such TDLs whilst remaining cognisant of the LETacCIS MORPHEUS and TRINITY sub-programmes and their sub-ordinate projects (such as NIOBE, BEARERS and DSA) along with the capabilities defined within the Land ISTAR programme.</w:t>
      </w:r>
    </w:p>
    <w:p w14:paraId="47D6E7D5" w14:textId="77777777" w:rsidR="00D21FDA" w:rsidRDefault="00D21FDA" w:rsidP="00D21FDA">
      <w:pPr>
        <w:pStyle w:val="paragraph"/>
        <w:textAlignment w:val="baseline"/>
        <w:rPr>
          <w:rFonts w:ascii="Arial" w:hAnsi="Arial" w:cs="Arial"/>
          <w:sz w:val="22"/>
          <w:szCs w:val="22"/>
        </w:rPr>
      </w:pPr>
    </w:p>
    <w:p w14:paraId="1A88B4A4" w14:textId="77777777" w:rsidR="00D21FDA" w:rsidRDefault="00D21FDA" w:rsidP="00D21FDA">
      <w:pPr>
        <w:pStyle w:val="ListParagraph"/>
        <w:numPr>
          <w:ilvl w:val="0"/>
          <w:numId w:val="103"/>
        </w:numPr>
        <w:tabs>
          <w:tab w:val="num" w:pos="0"/>
        </w:tabs>
        <w:suppressAutoHyphens w:val="0"/>
        <w:autoSpaceDN/>
        <w:spacing w:after="0"/>
        <w:ind w:left="0" w:firstLine="0"/>
        <w:contextualSpacing/>
        <w:textAlignment w:val="auto"/>
        <w:rPr>
          <w:rFonts w:cs="Arial"/>
        </w:rPr>
      </w:pPr>
      <w:r>
        <w:rPr>
          <w:rStyle w:val="normaltextrun1"/>
          <w:rFonts w:cs="Arial"/>
          <w:b/>
          <w:bCs/>
        </w:rPr>
        <w:t>Requirement</w:t>
      </w:r>
      <w:r>
        <w:rPr>
          <w:rFonts w:cs="Arial"/>
        </w:rPr>
        <w:t xml:space="preserve">.  Building on the outputs of the phase 1 TDL study conducted in 2021, deliver a more detailed technical study on the technicalities and practical implementation of a TDL network architecture within the Land Domain that can complement current and future LETacCIS and Land ISTAR capabilities (and other multi domain links).  Whilst not exhaustive, the following requirements need investigation. </w:t>
      </w:r>
    </w:p>
    <w:p w14:paraId="0986BE64" w14:textId="77777777" w:rsidR="00D21FDA" w:rsidRDefault="00D21FDA" w:rsidP="00D21FDA">
      <w:pPr>
        <w:pStyle w:val="ListParagraph"/>
        <w:ind w:left="0"/>
        <w:contextualSpacing/>
        <w:rPr>
          <w:rFonts w:cs="Arial"/>
        </w:rPr>
      </w:pPr>
    </w:p>
    <w:p w14:paraId="1142A865" w14:textId="77777777" w:rsidR="00D21FDA" w:rsidRDefault="00D21FDA" w:rsidP="00D21FDA">
      <w:pPr>
        <w:pStyle w:val="ListParagraph"/>
        <w:ind w:left="0"/>
        <w:contextualSpacing/>
        <w:rPr>
          <w:rFonts w:cs="Arial"/>
        </w:rPr>
      </w:pPr>
    </w:p>
    <w:p w14:paraId="4542E8A8" w14:textId="77777777" w:rsidR="00D21FDA" w:rsidRDefault="00D21FDA" w:rsidP="00D21FDA">
      <w:pPr>
        <w:pStyle w:val="ListParagraph"/>
        <w:numPr>
          <w:ilvl w:val="0"/>
          <w:numId w:val="103"/>
        </w:numPr>
        <w:tabs>
          <w:tab w:val="clear" w:pos="360"/>
          <w:tab w:val="num" w:pos="709"/>
        </w:tabs>
        <w:suppressAutoHyphens w:val="0"/>
        <w:autoSpaceDN/>
        <w:spacing w:after="0"/>
        <w:ind w:left="0" w:firstLine="0"/>
        <w:textAlignment w:val="auto"/>
        <w:rPr>
          <w:rFonts w:cs="Arial"/>
          <w:b/>
          <w:bCs/>
        </w:rPr>
      </w:pPr>
      <w:r>
        <w:rPr>
          <w:rFonts w:cs="Arial"/>
          <w:b/>
          <w:bCs/>
        </w:rPr>
        <w:t>Tactical Data Link Requirements.</w:t>
      </w:r>
    </w:p>
    <w:p w14:paraId="32E45730" w14:textId="77777777" w:rsidR="00D21FDA" w:rsidRDefault="00D21FDA" w:rsidP="00D21FDA">
      <w:pPr>
        <w:pStyle w:val="ListParagraph"/>
        <w:ind w:left="0"/>
        <w:rPr>
          <w:rFonts w:cs="Arial"/>
          <w:b/>
          <w:bCs/>
        </w:rPr>
      </w:pPr>
    </w:p>
    <w:p w14:paraId="7CF1A453"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rPr>
          <w:rFonts w:cs="Arial"/>
          <w:b/>
          <w:bCs/>
        </w:rPr>
      </w:pPr>
      <w:r>
        <w:rPr>
          <w:rFonts w:cs="Arial"/>
        </w:rPr>
        <w:t xml:space="preserve">Develop and advise on a Land TDL architecture that could be integrated with current </w:t>
      </w:r>
      <w:r>
        <w:rPr>
          <w:rFonts w:cs="Arial"/>
          <w:color w:val="000000"/>
        </w:rPr>
        <w:t xml:space="preserve">multi-link network architectures for </w:t>
      </w:r>
      <w:r>
        <w:rPr>
          <w:rFonts w:cs="Arial"/>
        </w:rPr>
        <w:t>Land, Air and Maritime C4I capabilities, to enhance shared situational awareness and improve multi domain integration and q</w:t>
      </w:r>
      <w:r>
        <w:rPr>
          <w:rFonts w:cs="Arial"/>
          <w:color w:val="000000"/>
        </w:rPr>
        <w:t xml:space="preserve">uantify how such architectures would support a Single Information Environment (SIE). </w:t>
      </w:r>
      <w:r>
        <w:rPr>
          <w:rFonts w:cs="Arial"/>
          <w:color w:val="000000"/>
          <w:shd w:val="clear" w:color="auto" w:fill="FFFFFF"/>
        </w:rPr>
        <w:t>This architecture should support multi-domain Friendly Force Tracking, sensor integration and fusion from both a top-down (eg strategic or non-Land Domain sensors) and bottom-up approach (eg dismounted soldiers/OPs/platform users and platform sensors).</w:t>
      </w:r>
    </w:p>
    <w:p w14:paraId="5D3A06D3" w14:textId="77777777" w:rsidR="00D21FDA" w:rsidRDefault="00D21FDA" w:rsidP="00D21FDA">
      <w:pPr>
        <w:pStyle w:val="ListParagraph"/>
        <w:rPr>
          <w:rFonts w:cs="Arial"/>
          <w:b/>
          <w:bCs/>
        </w:rPr>
      </w:pPr>
    </w:p>
    <w:p w14:paraId="1624C477"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rPr>
          <w:rFonts w:cs="Arial"/>
          <w:b/>
          <w:bCs/>
        </w:rPr>
      </w:pPr>
      <w:r>
        <w:rPr>
          <w:rFonts w:cs="Arial"/>
        </w:rPr>
        <w:t xml:space="preserve">Identify what equipment, processes and support capabilities will need to be in place within both LETacCIS/Land ISTAR and wider capabilities such as Jt Fires and Aviation to support the implementation of TDLs.  </w:t>
      </w:r>
      <w:r>
        <w:rPr>
          <w:rFonts w:cs="Arial"/>
          <w:color w:val="000000"/>
        </w:rPr>
        <w:t>How can IP based systems such as VMF and JREAP-C can be used and managed over various bearers and over IP based system.</w:t>
      </w:r>
    </w:p>
    <w:p w14:paraId="1B91CDB8" w14:textId="77777777" w:rsidR="00D21FDA" w:rsidRDefault="00D21FDA" w:rsidP="00D21FDA">
      <w:pPr>
        <w:pStyle w:val="ListParagraph"/>
        <w:rPr>
          <w:rFonts w:cs="Arial"/>
          <w:color w:val="000000"/>
        </w:rPr>
      </w:pPr>
    </w:p>
    <w:p w14:paraId="438DC012"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rPr>
          <w:rFonts w:cs="Arial"/>
          <w:b/>
          <w:bCs/>
        </w:rPr>
      </w:pPr>
      <w:r>
        <w:rPr>
          <w:rFonts w:cs="Arial"/>
          <w:color w:val="000000"/>
        </w:rPr>
        <w:t>Assess the appropriateness of the existing message sets in support of the information exchange in context of recognised ground and air pictures in a mounted and dismounted Land platforms, providing Digital Fires and other air ground tasking. The current and future planned enhancements to message sets need to be considered for Link 16, VMF, LEMS, Morpheus data model. There is particular interest in the suitability of VMF as a core means of exchanging information.</w:t>
      </w:r>
    </w:p>
    <w:p w14:paraId="300E3D2B" w14:textId="77777777" w:rsidR="00D21FDA" w:rsidRDefault="00D21FDA" w:rsidP="00D21FDA">
      <w:pPr>
        <w:pStyle w:val="ListParagraph"/>
        <w:rPr>
          <w:rFonts w:cs="Arial"/>
        </w:rPr>
      </w:pPr>
    </w:p>
    <w:p w14:paraId="2D4D712A"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rPr>
          <w:rFonts w:cs="Arial"/>
          <w:b/>
          <w:bCs/>
        </w:rPr>
      </w:pPr>
      <w:r>
        <w:rPr>
          <w:rFonts w:cs="Arial"/>
        </w:rPr>
        <w:t xml:space="preserve">Research into intelligent gateways, data forwarders and translators between L16, VMF and BOWMAN/MORPHEUS internal formatted messaging (particularly integrating Land Tracks, Land Points and Reference Points between Land and Air users) and </w:t>
      </w:r>
      <w:r>
        <w:rPr>
          <w:rFonts w:cs="Arial"/>
          <w:color w:val="000000"/>
        </w:rPr>
        <w:t>address the risks associated with integrating through such devices.</w:t>
      </w:r>
    </w:p>
    <w:p w14:paraId="0EFB2A3C" w14:textId="77777777" w:rsidR="00D21FDA" w:rsidRDefault="00D21FDA" w:rsidP="00D21FDA">
      <w:pPr>
        <w:pStyle w:val="ListParagraph"/>
        <w:rPr>
          <w:rFonts w:cs="Arial"/>
        </w:rPr>
      </w:pPr>
    </w:p>
    <w:p w14:paraId="548FE855"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rPr>
          <w:rFonts w:cs="Arial"/>
          <w:b/>
          <w:bCs/>
        </w:rPr>
      </w:pPr>
      <w:r>
        <w:rPr>
          <w:rFonts w:cs="Arial"/>
        </w:rPr>
        <w:t>Study the potential for greater tactical edge and dismounted utility of TDLs and TDL derived information including the security challenges of dissemination.</w:t>
      </w:r>
    </w:p>
    <w:p w14:paraId="2FD0E8FC" w14:textId="77777777" w:rsidR="00D21FDA" w:rsidRDefault="00D21FDA" w:rsidP="00D21FDA">
      <w:pPr>
        <w:pStyle w:val="ListParagraph"/>
        <w:rPr>
          <w:rFonts w:cs="Arial"/>
          <w:color w:val="000000"/>
        </w:rPr>
      </w:pPr>
    </w:p>
    <w:p w14:paraId="7C86D8CB"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rPr>
          <w:rFonts w:cs="Arial"/>
          <w:b/>
          <w:bCs/>
        </w:rPr>
      </w:pPr>
      <w:r>
        <w:rPr>
          <w:rFonts w:cs="Arial"/>
          <w:color w:val="000000"/>
        </w:rPr>
        <w:t>Determine whether any proposed Land ISTAR capabilities are able integrate TDLs (through MIDS and/or JREAP) and VMF message sets (J and K series), and to what extent/limitations.</w:t>
      </w:r>
    </w:p>
    <w:p w14:paraId="5C37EE5D" w14:textId="77777777" w:rsidR="00D21FDA" w:rsidRDefault="00D21FDA" w:rsidP="00D21FDA">
      <w:pPr>
        <w:pStyle w:val="ListParagraph"/>
        <w:rPr>
          <w:rFonts w:cs="Arial"/>
          <w:color w:val="000000"/>
        </w:rPr>
      </w:pPr>
    </w:p>
    <w:p w14:paraId="68C0411F"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rPr>
          <w:rFonts w:cs="Arial"/>
          <w:b/>
          <w:bCs/>
        </w:rPr>
      </w:pPr>
      <w:r>
        <w:rPr>
          <w:rFonts w:cs="Arial"/>
          <w:color w:val="000000"/>
        </w:rPr>
        <w:t>Examine potential TDL training requirements against current provision to shape future TNA Scoping Study activity.</w:t>
      </w:r>
    </w:p>
    <w:p w14:paraId="328F2C36" w14:textId="77777777" w:rsidR="00D21FDA" w:rsidRDefault="00D21FDA" w:rsidP="00D21FDA">
      <w:pPr>
        <w:pStyle w:val="ListParagraph"/>
        <w:rPr>
          <w:rFonts w:cs="Arial"/>
          <w:color w:val="000000"/>
        </w:rPr>
      </w:pPr>
    </w:p>
    <w:p w14:paraId="399FE750"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rPr>
          <w:rFonts w:cs="Arial"/>
          <w:b/>
          <w:bCs/>
        </w:rPr>
      </w:pPr>
      <w:r>
        <w:rPr>
          <w:rFonts w:cs="Arial"/>
          <w:color w:val="000000"/>
        </w:rPr>
        <w:t>Analyse the opportunities and challenges in shaping future LETacCIS and Land ISTAR programmes to facilitate access to Link 16 information in Bde, Div and Avn TF HQs.</w:t>
      </w:r>
    </w:p>
    <w:p w14:paraId="4679BDC8" w14:textId="77777777" w:rsidR="00D21FDA" w:rsidRDefault="00D21FDA" w:rsidP="00D21FDA">
      <w:pPr>
        <w:pStyle w:val="ListParagraph"/>
        <w:rPr>
          <w:rFonts w:cs="Arial"/>
          <w:color w:val="000000"/>
        </w:rPr>
      </w:pPr>
    </w:p>
    <w:p w14:paraId="477273B4"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rPr>
          <w:rFonts w:cs="Arial"/>
          <w:b/>
          <w:bCs/>
        </w:rPr>
      </w:pPr>
      <w:r>
        <w:rPr>
          <w:rFonts w:cs="Arial"/>
          <w:color w:val="000000"/>
        </w:rPr>
        <w:lastRenderedPageBreak/>
        <w:t>Define how a Land COP could be generated, shared and managed between Land and Air Domains. (Either direct or through a</w:t>
      </w:r>
      <w:r>
        <w:rPr>
          <w:rFonts w:cs="Arial"/>
          <w:color w:val="000000"/>
          <w:shd w:val="clear" w:color="auto" w:fill="FFFFFF"/>
        </w:rPr>
        <w:t xml:space="preserve"> JREAP-C interface from terminals and appropriate applications on OpCIS).</w:t>
      </w:r>
    </w:p>
    <w:p w14:paraId="0CCD9643" w14:textId="77777777" w:rsidR="00D21FDA" w:rsidRDefault="00D21FDA" w:rsidP="00D21FDA">
      <w:pPr>
        <w:pStyle w:val="ListParagraph"/>
        <w:rPr>
          <w:rFonts w:cs="Arial"/>
          <w:color w:val="000000"/>
          <w:shd w:val="clear" w:color="auto" w:fill="FFFFFF"/>
        </w:rPr>
      </w:pPr>
    </w:p>
    <w:p w14:paraId="460A41F6"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rPr>
          <w:rFonts w:cs="Arial"/>
          <w:b/>
          <w:bCs/>
        </w:rPr>
      </w:pPr>
      <w:r>
        <w:rPr>
          <w:rFonts w:cs="Arial"/>
          <w:color w:val="000000"/>
          <w:shd w:val="clear" w:color="auto" w:fill="FFFFFF"/>
        </w:rPr>
        <w:t>Generate platform-level TDL capability roadmap to align TDL through life acquisition and sustainment.</w:t>
      </w:r>
    </w:p>
    <w:p w14:paraId="129147FF" w14:textId="77777777" w:rsidR="00D21FDA" w:rsidRDefault="00D21FDA" w:rsidP="00D21FDA">
      <w:pPr>
        <w:pStyle w:val="ListParagraph"/>
        <w:rPr>
          <w:rFonts w:cs="Arial"/>
          <w:color w:val="000000"/>
          <w:shd w:val="clear" w:color="auto" w:fill="FFFFFF"/>
        </w:rPr>
      </w:pPr>
    </w:p>
    <w:p w14:paraId="6A83BC01"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rPr>
          <w:rFonts w:cs="Arial"/>
          <w:b/>
          <w:bCs/>
        </w:rPr>
      </w:pPr>
      <w:r>
        <w:rPr>
          <w:rFonts w:cs="Arial"/>
          <w:color w:val="000000"/>
          <w:shd w:val="clear" w:color="auto" w:fill="FFFFFF"/>
        </w:rPr>
        <w:t>Land Domain business architecture development to consider possible/probable security classification for each message (Link 16, VMF) and ensure this is aligned with requirements/assumptions for MORPHEUS, TRINITY, JCRVT and DSA security architectures (noting that Link 16/JREAP-C is NATO SECRET as their highest classification without specific/sovereign crypto being applied/developed).</w:t>
      </w:r>
    </w:p>
    <w:p w14:paraId="5AD05F4F" w14:textId="77777777" w:rsidR="00D21FDA" w:rsidRDefault="00D21FDA" w:rsidP="00D21FDA">
      <w:pPr>
        <w:spacing w:after="0"/>
        <w:rPr>
          <w:rFonts w:cs="Arial"/>
        </w:rPr>
      </w:pPr>
    </w:p>
    <w:p w14:paraId="06E53797" w14:textId="77777777" w:rsidR="00D21FDA" w:rsidRDefault="00D21FDA" w:rsidP="00D21FDA">
      <w:pPr>
        <w:pStyle w:val="ListParagraph"/>
        <w:numPr>
          <w:ilvl w:val="0"/>
          <w:numId w:val="103"/>
        </w:numPr>
        <w:tabs>
          <w:tab w:val="clear" w:pos="360"/>
          <w:tab w:val="num" w:pos="709"/>
        </w:tabs>
        <w:suppressAutoHyphens w:val="0"/>
        <w:autoSpaceDN/>
        <w:spacing w:after="0"/>
        <w:ind w:left="0" w:firstLine="0"/>
        <w:textAlignment w:val="auto"/>
        <w:outlineLvl w:val="0"/>
        <w:rPr>
          <w:rFonts w:cs="Arial"/>
        </w:rPr>
      </w:pPr>
      <w:r>
        <w:rPr>
          <w:rFonts w:cs="Arial"/>
          <w:b/>
          <w:bCs/>
        </w:rPr>
        <w:t>Variable Message Format Requirements</w:t>
      </w:r>
      <w:r>
        <w:rPr>
          <w:rFonts w:cs="Arial"/>
        </w:rPr>
        <w:t>.</w:t>
      </w:r>
    </w:p>
    <w:p w14:paraId="22923FD3" w14:textId="77777777" w:rsidR="00D21FDA" w:rsidRDefault="00D21FDA" w:rsidP="00D21FDA">
      <w:pPr>
        <w:pStyle w:val="ListParagraph"/>
        <w:ind w:left="0"/>
        <w:outlineLvl w:val="0"/>
        <w:rPr>
          <w:rFonts w:cs="Arial"/>
        </w:rPr>
      </w:pPr>
    </w:p>
    <w:p w14:paraId="5FA73C52" w14:textId="77777777" w:rsidR="00D21FDA" w:rsidRDefault="00D21FDA" w:rsidP="00D21FDA">
      <w:pPr>
        <w:pStyle w:val="ListParagraph"/>
        <w:numPr>
          <w:ilvl w:val="1"/>
          <w:numId w:val="103"/>
        </w:numPr>
        <w:suppressAutoHyphens w:val="0"/>
        <w:autoSpaceDN/>
        <w:spacing w:after="0"/>
        <w:ind w:left="709" w:firstLine="11"/>
        <w:textAlignment w:val="auto"/>
        <w:outlineLvl w:val="0"/>
        <w:rPr>
          <w:rFonts w:cs="Arial"/>
        </w:rPr>
      </w:pPr>
      <w:r>
        <w:rPr>
          <w:rFonts w:cs="Arial"/>
        </w:rPr>
        <w:t>Evaluate the use of the Variable Message Format (VMF) within the Land tactical environment as a message set for use with Ground Manoeuvre, Joint Fires and Aviation capabilities in order to remain Interoperable with ABCANZ units (circa 2023+) and integrate future aviation platforms (AH-64E, CH-47(ER), new medium lift capability).  Options to consider:</w:t>
      </w:r>
    </w:p>
    <w:p w14:paraId="2DC1F83F" w14:textId="77777777" w:rsidR="00D21FDA" w:rsidRDefault="00D21FDA" w:rsidP="00D21FDA">
      <w:pPr>
        <w:pStyle w:val="ListParagraph"/>
        <w:ind w:left="0"/>
        <w:outlineLvl w:val="0"/>
        <w:rPr>
          <w:rFonts w:cs="Arial"/>
        </w:rPr>
      </w:pPr>
    </w:p>
    <w:p w14:paraId="055D564B" w14:textId="77777777" w:rsidR="00D21FDA" w:rsidRDefault="00D21FDA" w:rsidP="00D21FDA">
      <w:pPr>
        <w:pStyle w:val="ListParagraph"/>
        <w:numPr>
          <w:ilvl w:val="1"/>
          <w:numId w:val="103"/>
        </w:numPr>
        <w:tabs>
          <w:tab w:val="clear" w:pos="1080"/>
          <w:tab w:val="num" w:pos="1418"/>
        </w:tabs>
        <w:suppressAutoHyphens w:val="0"/>
        <w:autoSpaceDN/>
        <w:spacing w:after="0"/>
        <w:ind w:left="1276" w:hanging="567"/>
        <w:textAlignment w:val="auto"/>
        <w:outlineLvl w:val="0"/>
        <w:rPr>
          <w:rFonts w:cs="Arial"/>
        </w:rPr>
      </w:pPr>
      <w:r>
        <w:rPr>
          <w:rFonts w:cs="Arial"/>
        </w:rPr>
        <w:t>Adopt VMF alongside LEMS/MTF; using the best features of both.</w:t>
      </w:r>
    </w:p>
    <w:p w14:paraId="68C420B5" w14:textId="77777777" w:rsidR="00D21FDA" w:rsidRDefault="00D21FDA" w:rsidP="00D21FDA">
      <w:pPr>
        <w:pStyle w:val="ListParagraph"/>
        <w:ind w:left="1276"/>
        <w:outlineLvl w:val="0"/>
        <w:rPr>
          <w:rFonts w:cs="Arial"/>
        </w:rPr>
      </w:pPr>
    </w:p>
    <w:p w14:paraId="4727B910" w14:textId="77777777" w:rsidR="00D21FDA" w:rsidRDefault="00D21FDA" w:rsidP="00D21FDA">
      <w:pPr>
        <w:pStyle w:val="ListParagraph"/>
        <w:numPr>
          <w:ilvl w:val="1"/>
          <w:numId w:val="103"/>
        </w:numPr>
        <w:tabs>
          <w:tab w:val="clear" w:pos="1080"/>
          <w:tab w:val="num" w:pos="1276"/>
        </w:tabs>
        <w:suppressAutoHyphens w:val="0"/>
        <w:autoSpaceDN/>
        <w:spacing w:after="0"/>
        <w:ind w:left="709" w:firstLine="0"/>
        <w:textAlignment w:val="auto"/>
        <w:outlineLvl w:val="0"/>
        <w:rPr>
          <w:rFonts w:cs="Arial"/>
        </w:rPr>
      </w:pPr>
      <w:r>
        <w:rPr>
          <w:rFonts w:cs="Arial"/>
        </w:rPr>
        <w:t>Implementing it on the system boundary (translating LEMS/APP-11 messages to VMF messages using a gateway device when passing data to an AH-64E or ABCANZ units).</w:t>
      </w:r>
    </w:p>
    <w:p w14:paraId="59F37793" w14:textId="77777777" w:rsidR="00D21FDA" w:rsidRDefault="00D21FDA" w:rsidP="00D21FDA">
      <w:pPr>
        <w:pStyle w:val="ListParagraph"/>
        <w:rPr>
          <w:rFonts w:cs="Arial"/>
        </w:rPr>
      </w:pPr>
    </w:p>
    <w:p w14:paraId="6C3F174B" w14:textId="77777777" w:rsidR="00D21FDA" w:rsidRDefault="00D21FDA" w:rsidP="00D21FDA">
      <w:pPr>
        <w:pStyle w:val="ListParagraph"/>
        <w:numPr>
          <w:ilvl w:val="1"/>
          <w:numId w:val="103"/>
        </w:numPr>
        <w:tabs>
          <w:tab w:val="clear" w:pos="1080"/>
          <w:tab w:val="num" w:pos="1276"/>
        </w:tabs>
        <w:suppressAutoHyphens w:val="0"/>
        <w:autoSpaceDN/>
        <w:spacing w:after="0"/>
        <w:ind w:left="709" w:firstLine="0"/>
        <w:textAlignment w:val="auto"/>
        <w:outlineLvl w:val="0"/>
        <w:rPr>
          <w:rFonts w:cs="Arial"/>
        </w:rPr>
      </w:pPr>
      <w:r>
        <w:rPr>
          <w:rFonts w:cs="Arial"/>
        </w:rPr>
        <w:t>Implementing it across the entirety of the Land Environment removing the need for a gateway (unless exchanging data to certain NATO units).</w:t>
      </w:r>
    </w:p>
    <w:p w14:paraId="4B6D90BB" w14:textId="77777777" w:rsidR="00D21FDA" w:rsidRDefault="00D21FDA" w:rsidP="00D21FDA">
      <w:pPr>
        <w:pStyle w:val="ListParagraph"/>
        <w:rPr>
          <w:rFonts w:cs="Arial"/>
        </w:rPr>
      </w:pPr>
    </w:p>
    <w:p w14:paraId="455632C5" w14:textId="77777777" w:rsidR="00D21FDA" w:rsidRDefault="00D21FDA" w:rsidP="00D21FDA">
      <w:pPr>
        <w:pStyle w:val="ListParagraph"/>
        <w:numPr>
          <w:ilvl w:val="1"/>
          <w:numId w:val="103"/>
        </w:numPr>
        <w:tabs>
          <w:tab w:val="clear" w:pos="1080"/>
          <w:tab w:val="num" w:pos="1276"/>
        </w:tabs>
        <w:suppressAutoHyphens w:val="0"/>
        <w:autoSpaceDN/>
        <w:spacing w:after="0"/>
        <w:ind w:left="709" w:firstLine="0"/>
        <w:textAlignment w:val="auto"/>
        <w:outlineLvl w:val="0"/>
        <w:rPr>
          <w:rFonts w:cs="Arial"/>
        </w:rPr>
      </w:pPr>
      <w:r>
        <w:rPr>
          <w:rFonts w:cs="Arial"/>
        </w:rPr>
        <w:t>Determine whether the current and planned Information Exchange Requirements (IER) supported by the Land Environment Message Set (LEMS) can be satisfied using VMF and record any capability gaps.</w:t>
      </w:r>
    </w:p>
    <w:p w14:paraId="16E68B6E" w14:textId="77777777" w:rsidR="00D21FDA" w:rsidRDefault="00D21FDA" w:rsidP="00D21FDA">
      <w:pPr>
        <w:pStyle w:val="ListParagraph"/>
        <w:rPr>
          <w:rFonts w:cs="Arial"/>
        </w:rPr>
      </w:pPr>
    </w:p>
    <w:p w14:paraId="257FC8F7" w14:textId="77777777" w:rsidR="00D21FDA" w:rsidRDefault="00D21FDA" w:rsidP="00D21FDA">
      <w:pPr>
        <w:pStyle w:val="ListParagraph"/>
        <w:numPr>
          <w:ilvl w:val="1"/>
          <w:numId w:val="103"/>
        </w:numPr>
        <w:tabs>
          <w:tab w:val="clear" w:pos="1080"/>
          <w:tab w:val="num" w:pos="1276"/>
        </w:tabs>
        <w:suppressAutoHyphens w:val="0"/>
        <w:autoSpaceDN/>
        <w:spacing w:after="0"/>
        <w:ind w:left="709" w:firstLine="0"/>
        <w:textAlignment w:val="auto"/>
        <w:outlineLvl w:val="0"/>
        <w:rPr>
          <w:rFonts w:cs="Arial"/>
        </w:rPr>
      </w:pPr>
      <w:r>
        <w:rPr>
          <w:rFonts w:cs="Arial"/>
        </w:rPr>
        <w:t>Identify mitigation measures and solutions where there is a LEMS-satisfied IER that isn’t met by VMF or vice versa.</w:t>
      </w:r>
    </w:p>
    <w:p w14:paraId="324D6294" w14:textId="77777777" w:rsidR="00D21FDA" w:rsidRDefault="00D21FDA" w:rsidP="00D21FDA">
      <w:pPr>
        <w:pStyle w:val="ListParagraph"/>
        <w:rPr>
          <w:rFonts w:cs="Arial"/>
        </w:rPr>
      </w:pPr>
    </w:p>
    <w:p w14:paraId="5DCBA01B" w14:textId="77777777" w:rsidR="00D21FDA" w:rsidRDefault="00D21FDA" w:rsidP="00D21FDA">
      <w:pPr>
        <w:pStyle w:val="ListParagraph"/>
        <w:numPr>
          <w:ilvl w:val="1"/>
          <w:numId w:val="103"/>
        </w:numPr>
        <w:tabs>
          <w:tab w:val="clear" w:pos="1080"/>
          <w:tab w:val="num" w:pos="1276"/>
        </w:tabs>
        <w:suppressAutoHyphens w:val="0"/>
        <w:autoSpaceDN/>
        <w:spacing w:after="0"/>
        <w:ind w:left="709" w:firstLine="0"/>
        <w:textAlignment w:val="auto"/>
        <w:outlineLvl w:val="0"/>
        <w:rPr>
          <w:rFonts w:cs="Arial"/>
        </w:rPr>
      </w:pPr>
      <w:r>
        <w:rPr>
          <w:rFonts w:cs="Arial"/>
        </w:rPr>
        <w:t>Ascertain what equipment, processes and support capabilities will need to be in place within both LETacCIS and wider capabilities such as Jt Fires and Aviation to support the implementation of VMF (or a hybrid VMF solution).</w:t>
      </w:r>
    </w:p>
    <w:p w14:paraId="67CA0B91" w14:textId="77777777" w:rsidR="00D21FDA" w:rsidRDefault="00D21FDA" w:rsidP="00D21FDA">
      <w:pPr>
        <w:pStyle w:val="ListParagraph"/>
        <w:rPr>
          <w:rFonts w:cs="Arial"/>
        </w:rPr>
      </w:pPr>
    </w:p>
    <w:p w14:paraId="4D2A98C2" w14:textId="77777777" w:rsidR="00D21FDA" w:rsidRDefault="00D21FDA" w:rsidP="00D21FDA">
      <w:pPr>
        <w:pStyle w:val="ListParagraph"/>
        <w:numPr>
          <w:ilvl w:val="1"/>
          <w:numId w:val="103"/>
        </w:numPr>
        <w:tabs>
          <w:tab w:val="clear" w:pos="1080"/>
          <w:tab w:val="num" w:pos="1276"/>
        </w:tabs>
        <w:suppressAutoHyphens w:val="0"/>
        <w:autoSpaceDN/>
        <w:spacing w:after="0"/>
        <w:ind w:left="709" w:firstLine="0"/>
        <w:textAlignment w:val="auto"/>
        <w:outlineLvl w:val="0"/>
        <w:rPr>
          <w:rFonts w:cs="Arial"/>
        </w:rPr>
      </w:pPr>
      <w:r>
        <w:rPr>
          <w:rFonts w:cs="Arial"/>
        </w:rPr>
        <w:t xml:space="preserve">Consider the use of URNs across Land users (Army, RM and RAF Regt) including mapping to PPLI/Track Numbers.  </w:t>
      </w:r>
      <w:r>
        <w:rPr>
          <w:rFonts w:cs="Arial"/>
          <w:color w:val="000000"/>
        </w:rPr>
        <w:t>Means of uniquely identify and manage tactical entities through unique identifiers (URNS for VMF) and how these map to the various TDL identifier representations.</w:t>
      </w:r>
    </w:p>
    <w:p w14:paraId="76333792" w14:textId="77777777" w:rsidR="00D21FDA" w:rsidRDefault="00D21FDA" w:rsidP="00D21FDA">
      <w:pPr>
        <w:pStyle w:val="ListParagraph"/>
        <w:rPr>
          <w:rFonts w:cs="Arial"/>
        </w:rPr>
      </w:pPr>
    </w:p>
    <w:p w14:paraId="25E7C7DD" w14:textId="77777777" w:rsidR="00D21FDA" w:rsidRDefault="00D21FDA" w:rsidP="00D21FDA">
      <w:pPr>
        <w:pStyle w:val="ListParagraph"/>
        <w:numPr>
          <w:ilvl w:val="1"/>
          <w:numId w:val="103"/>
        </w:numPr>
        <w:tabs>
          <w:tab w:val="clear" w:pos="1080"/>
          <w:tab w:val="num" w:pos="1276"/>
        </w:tabs>
        <w:suppressAutoHyphens w:val="0"/>
        <w:autoSpaceDN/>
        <w:spacing w:after="0"/>
        <w:ind w:left="709" w:firstLine="0"/>
        <w:textAlignment w:val="auto"/>
        <w:outlineLvl w:val="0"/>
        <w:rPr>
          <w:rFonts w:cs="Arial"/>
        </w:rPr>
      </w:pPr>
      <w:r>
        <w:rPr>
          <w:rFonts w:cs="Arial"/>
        </w:rPr>
        <w:t>Consider the use of IP address management for VMF users including mapping to other IP systems (JREAP-C, OpNET, etc).</w:t>
      </w:r>
    </w:p>
    <w:p w14:paraId="47EB2B72" w14:textId="77777777" w:rsidR="00D21FDA" w:rsidRDefault="00D21FDA" w:rsidP="00D21FDA">
      <w:pPr>
        <w:pStyle w:val="ListParagraph"/>
        <w:rPr>
          <w:rFonts w:cs="Arial"/>
          <w:color w:val="000000"/>
        </w:rPr>
      </w:pPr>
    </w:p>
    <w:p w14:paraId="23EE9D2A" w14:textId="77777777" w:rsidR="00D21FDA" w:rsidRDefault="00D21FDA" w:rsidP="00D21FDA">
      <w:pPr>
        <w:pStyle w:val="ListParagraph"/>
        <w:numPr>
          <w:ilvl w:val="1"/>
          <w:numId w:val="103"/>
        </w:numPr>
        <w:tabs>
          <w:tab w:val="clear" w:pos="1080"/>
          <w:tab w:val="num" w:pos="1276"/>
        </w:tabs>
        <w:suppressAutoHyphens w:val="0"/>
        <w:autoSpaceDN/>
        <w:spacing w:after="0"/>
        <w:ind w:left="709" w:firstLine="0"/>
        <w:textAlignment w:val="auto"/>
        <w:outlineLvl w:val="0"/>
        <w:rPr>
          <w:rFonts w:cs="Arial"/>
        </w:rPr>
      </w:pPr>
      <w:r>
        <w:rPr>
          <w:rFonts w:cs="Arial"/>
          <w:color w:val="000000"/>
        </w:rPr>
        <w:lastRenderedPageBreak/>
        <w:t>Generating the required message mapping from VMF to MTF/LEMS at the Information Element level.</w:t>
      </w:r>
    </w:p>
    <w:p w14:paraId="14102B8D" w14:textId="77777777" w:rsidR="00D21FDA" w:rsidRDefault="00D21FDA" w:rsidP="00D21FDA">
      <w:pPr>
        <w:spacing w:after="0"/>
        <w:outlineLvl w:val="0"/>
        <w:rPr>
          <w:rFonts w:cs="Arial"/>
        </w:rPr>
      </w:pPr>
    </w:p>
    <w:p w14:paraId="4B638B27" w14:textId="77777777" w:rsidR="00D21FDA" w:rsidRDefault="00D21FDA" w:rsidP="00D21FDA">
      <w:pPr>
        <w:pStyle w:val="ListParagraph"/>
        <w:numPr>
          <w:ilvl w:val="0"/>
          <w:numId w:val="103"/>
        </w:numPr>
        <w:tabs>
          <w:tab w:val="clear" w:pos="360"/>
          <w:tab w:val="num" w:pos="709"/>
        </w:tabs>
        <w:suppressAutoHyphens w:val="0"/>
        <w:autoSpaceDN/>
        <w:spacing w:after="0" w:line="264" w:lineRule="auto"/>
        <w:ind w:left="0" w:firstLine="0"/>
        <w:contextualSpacing/>
        <w:jc w:val="both"/>
        <w:textAlignment w:val="auto"/>
        <w:rPr>
          <w:rFonts w:cs="Arial"/>
        </w:rPr>
      </w:pPr>
      <w:r>
        <w:rPr>
          <w:rFonts w:cs="Arial"/>
          <w:b/>
          <w:bCs/>
        </w:rPr>
        <w:t>ISTAR Data Link Requirements.</w:t>
      </w:r>
      <w:r>
        <w:rPr>
          <w:rFonts w:cs="Arial"/>
        </w:rPr>
        <w:t xml:space="preserve">  </w:t>
      </w:r>
    </w:p>
    <w:p w14:paraId="44DE2338" w14:textId="77777777" w:rsidR="00D21FDA" w:rsidRDefault="00D21FDA" w:rsidP="00D21FDA">
      <w:pPr>
        <w:pStyle w:val="ListParagraph"/>
        <w:spacing w:line="264" w:lineRule="auto"/>
        <w:ind w:left="0"/>
        <w:contextualSpacing/>
        <w:jc w:val="both"/>
        <w:rPr>
          <w:rFonts w:cs="Arial"/>
        </w:rPr>
      </w:pPr>
    </w:p>
    <w:p w14:paraId="18FA0332" w14:textId="77777777" w:rsidR="00D21FDA" w:rsidRDefault="00D21FDA" w:rsidP="00D21FDA">
      <w:pPr>
        <w:pStyle w:val="ListParagraph"/>
        <w:numPr>
          <w:ilvl w:val="1"/>
          <w:numId w:val="103"/>
        </w:numPr>
        <w:tabs>
          <w:tab w:val="clear" w:pos="1080"/>
          <w:tab w:val="num" w:pos="1276"/>
        </w:tabs>
        <w:suppressAutoHyphens w:val="0"/>
        <w:autoSpaceDN/>
        <w:spacing w:after="0" w:line="264" w:lineRule="auto"/>
        <w:ind w:left="709" w:firstLine="11"/>
        <w:contextualSpacing/>
        <w:jc w:val="both"/>
        <w:textAlignment w:val="auto"/>
        <w:rPr>
          <w:rFonts w:cs="Arial"/>
        </w:rPr>
      </w:pPr>
      <w:r>
        <w:rPr>
          <w:rFonts w:cs="Arial"/>
        </w:rPr>
        <w:t>Identify opportunities for the use of DDL by UK Avn, specifically its employment by future UAS (in particular Small UAS) and within existing ISTAR platforms.</w:t>
      </w:r>
    </w:p>
    <w:p w14:paraId="4A596590" w14:textId="77777777" w:rsidR="00D21FDA" w:rsidRDefault="00D21FDA" w:rsidP="00D21FDA">
      <w:pPr>
        <w:pStyle w:val="ListParagraph"/>
        <w:spacing w:line="264" w:lineRule="auto"/>
        <w:jc w:val="both"/>
        <w:rPr>
          <w:rFonts w:cs="Arial"/>
        </w:rPr>
      </w:pPr>
    </w:p>
    <w:p w14:paraId="629A1B54" w14:textId="77777777" w:rsidR="00D21FDA" w:rsidRDefault="00D21FDA" w:rsidP="00D21FDA">
      <w:pPr>
        <w:pStyle w:val="ListParagraph"/>
        <w:numPr>
          <w:ilvl w:val="1"/>
          <w:numId w:val="103"/>
        </w:numPr>
        <w:tabs>
          <w:tab w:val="clear" w:pos="1080"/>
          <w:tab w:val="num" w:pos="1276"/>
        </w:tabs>
        <w:suppressAutoHyphens w:val="0"/>
        <w:autoSpaceDN/>
        <w:spacing w:after="0" w:line="264" w:lineRule="auto"/>
        <w:ind w:left="709" w:firstLine="11"/>
        <w:contextualSpacing/>
        <w:jc w:val="both"/>
        <w:textAlignment w:val="auto"/>
        <w:rPr>
          <w:rFonts w:cs="Arial"/>
        </w:rPr>
      </w:pPr>
      <w:r>
        <w:rPr>
          <w:rFonts w:cs="Arial"/>
        </w:rPr>
        <w:t>Identify how JSP 604:2031 (including aspects relating to STANAG 4660 and 7085) could be applied to legacy and future platforms and how IDL interoperability should be measured.  (For example: r</w:t>
      </w:r>
      <w:r>
        <w:rPr>
          <w:rFonts w:cs="Arial"/>
          <w:color w:val="000000"/>
          <w:shd w:val="clear" w:color="auto" w:fill="FFFFFF"/>
        </w:rPr>
        <w:t>equirement to add STANAG 7085 support to WATCHKEEPER AVs to enable FMV viewing by JCRVT equipped units and enable MUM-T with AH-64E).</w:t>
      </w:r>
    </w:p>
    <w:p w14:paraId="4D17536F" w14:textId="77777777" w:rsidR="00D21FDA" w:rsidRDefault="00D21FDA" w:rsidP="00D21FDA">
      <w:pPr>
        <w:pStyle w:val="ListParagraph"/>
        <w:rPr>
          <w:rFonts w:cs="Arial"/>
        </w:rPr>
      </w:pPr>
    </w:p>
    <w:p w14:paraId="12E8B513" w14:textId="77777777" w:rsidR="00D21FDA" w:rsidRDefault="00D21FDA" w:rsidP="00D21FDA">
      <w:pPr>
        <w:pStyle w:val="ListParagraph"/>
        <w:numPr>
          <w:ilvl w:val="1"/>
          <w:numId w:val="103"/>
        </w:numPr>
        <w:tabs>
          <w:tab w:val="clear" w:pos="1080"/>
          <w:tab w:val="num" w:pos="1276"/>
        </w:tabs>
        <w:suppressAutoHyphens w:val="0"/>
        <w:autoSpaceDN/>
        <w:spacing w:after="0" w:line="264" w:lineRule="auto"/>
        <w:ind w:left="709" w:firstLine="11"/>
        <w:contextualSpacing/>
        <w:jc w:val="both"/>
        <w:textAlignment w:val="auto"/>
        <w:rPr>
          <w:rFonts w:cs="Arial"/>
        </w:rPr>
      </w:pPr>
      <w:r>
        <w:rPr>
          <w:rFonts w:cs="Arial"/>
        </w:rPr>
        <w:t>Role of JCRVT as-is to meet Land requirements and highlight the current shortfalls of TNR and ROVER 6.</w:t>
      </w:r>
    </w:p>
    <w:p w14:paraId="04775506" w14:textId="77777777" w:rsidR="00D21FDA" w:rsidRDefault="00D21FDA" w:rsidP="00D21FDA">
      <w:pPr>
        <w:pStyle w:val="ListParagraph"/>
        <w:rPr>
          <w:rFonts w:cs="Arial"/>
        </w:rPr>
      </w:pPr>
    </w:p>
    <w:p w14:paraId="710586B7" w14:textId="77777777" w:rsidR="00D21FDA" w:rsidRDefault="00D21FDA" w:rsidP="00D21FDA">
      <w:pPr>
        <w:pStyle w:val="ListParagraph"/>
        <w:numPr>
          <w:ilvl w:val="1"/>
          <w:numId w:val="103"/>
        </w:numPr>
        <w:tabs>
          <w:tab w:val="clear" w:pos="1080"/>
          <w:tab w:val="num" w:pos="1276"/>
        </w:tabs>
        <w:suppressAutoHyphens w:val="0"/>
        <w:autoSpaceDN/>
        <w:spacing w:after="0" w:line="264" w:lineRule="auto"/>
        <w:ind w:left="709" w:firstLine="11"/>
        <w:contextualSpacing/>
        <w:jc w:val="both"/>
        <w:textAlignment w:val="auto"/>
        <w:rPr>
          <w:rFonts w:cs="Arial"/>
        </w:rPr>
      </w:pPr>
      <w:r>
        <w:rPr>
          <w:rFonts w:cs="Arial"/>
        </w:rPr>
        <w:t>Highlight the interoperability challenges (intra- and extra- UK) and Investigate the use of IDLs in roles other than as an ISR bearer.</w:t>
      </w:r>
    </w:p>
    <w:p w14:paraId="7C0E1BE1" w14:textId="77777777" w:rsidR="00D21FDA" w:rsidRDefault="00D21FDA" w:rsidP="00D21FDA">
      <w:pPr>
        <w:pStyle w:val="ListParagraph"/>
        <w:rPr>
          <w:rFonts w:cs="Arial"/>
        </w:rPr>
      </w:pPr>
    </w:p>
    <w:p w14:paraId="44507B40" w14:textId="77777777" w:rsidR="00D21FDA" w:rsidRDefault="00D21FDA" w:rsidP="00D21FDA">
      <w:pPr>
        <w:pStyle w:val="ListParagraph"/>
        <w:numPr>
          <w:ilvl w:val="1"/>
          <w:numId w:val="103"/>
        </w:numPr>
        <w:tabs>
          <w:tab w:val="clear" w:pos="1080"/>
          <w:tab w:val="num" w:pos="1276"/>
        </w:tabs>
        <w:suppressAutoHyphens w:val="0"/>
        <w:autoSpaceDN/>
        <w:spacing w:after="0" w:line="264" w:lineRule="auto"/>
        <w:ind w:left="709" w:firstLine="11"/>
        <w:contextualSpacing/>
        <w:jc w:val="both"/>
        <w:textAlignment w:val="auto"/>
        <w:rPr>
          <w:rFonts w:cs="Arial"/>
        </w:rPr>
      </w:pPr>
      <w:r>
        <w:rPr>
          <w:rFonts w:cs="Arial"/>
        </w:rPr>
        <w:t>The forwarding of IDL products with other TDLs and vice versa (e.g. Command &amp; Control in accordance with STANAG 4586, or annotation of images in support of CAS).</w:t>
      </w:r>
    </w:p>
    <w:p w14:paraId="5E953179" w14:textId="77777777" w:rsidR="00D21FDA" w:rsidRDefault="00D21FDA" w:rsidP="00D21FDA">
      <w:pPr>
        <w:pStyle w:val="ListParagraph"/>
        <w:rPr>
          <w:rFonts w:cs="Arial"/>
        </w:rPr>
      </w:pPr>
    </w:p>
    <w:p w14:paraId="1C97C607" w14:textId="77777777" w:rsidR="00D21FDA" w:rsidRDefault="00D21FDA" w:rsidP="00D21FDA">
      <w:pPr>
        <w:pStyle w:val="ListParagraph"/>
        <w:numPr>
          <w:ilvl w:val="1"/>
          <w:numId w:val="103"/>
        </w:numPr>
        <w:tabs>
          <w:tab w:val="clear" w:pos="1080"/>
          <w:tab w:val="num" w:pos="1276"/>
        </w:tabs>
        <w:suppressAutoHyphens w:val="0"/>
        <w:autoSpaceDN/>
        <w:spacing w:after="0" w:line="264" w:lineRule="auto"/>
        <w:ind w:left="709" w:firstLine="11"/>
        <w:contextualSpacing/>
        <w:jc w:val="both"/>
        <w:textAlignment w:val="auto"/>
        <w:rPr>
          <w:rFonts w:cs="Arial"/>
        </w:rPr>
      </w:pPr>
      <w:r>
        <w:rPr>
          <w:rFonts w:cs="Arial"/>
        </w:rPr>
        <w:t>Use of DDL standard (STANAG being developed) for use with JCRVT and PUMA (and other future UAS candidates)</w:t>
      </w:r>
    </w:p>
    <w:p w14:paraId="0594B092" w14:textId="77777777" w:rsidR="00D21FDA" w:rsidRDefault="00D21FDA" w:rsidP="00D21FDA">
      <w:pPr>
        <w:spacing w:after="0"/>
        <w:rPr>
          <w:rFonts w:cs="Arial"/>
        </w:rPr>
      </w:pPr>
    </w:p>
    <w:p w14:paraId="34468318" w14:textId="77777777" w:rsidR="00D21FDA" w:rsidRDefault="00D21FDA" w:rsidP="00D21FDA">
      <w:pPr>
        <w:pStyle w:val="ListParagraph"/>
        <w:numPr>
          <w:ilvl w:val="0"/>
          <w:numId w:val="103"/>
        </w:numPr>
        <w:tabs>
          <w:tab w:val="clear" w:pos="360"/>
          <w:tab w:val="num" w:pos="851"/>
        </w:tabs>
        <w:suppressAutoHyphens w:val="0"/>
        <w:autoSpaceDN/>
        <w:spacing w:after="0"/>
        <w:ind w:left="0" w:firstLine="0"/>
        <w:textAlignment w:val="auto"/>
        <w:outlineLvl w:val="0"/>
        <w:rPr>
          <w:rFonts w:cs="Arial"/>
        </w:rPr>
      </w:pPr>
      <w:r>
        <w:rPr>
          <w:rFonts w:cs="Arial"/>
          <w:b/>
          <w:bCs/>
        </w:rPr>
        <w:t>Other Requirements.</w:t>
      </w:r>
      <w:r>
        <w:rPr>
          <w:rFonts w:cs="Arial"/>
        </w:rPr>
        <w:t xml:space="preserve">  </w:t>
      </w:r>
    </w:p>
    <w:p w14:paraId="101FF016" w14:textId="77777777" w:rsidR="00D21FDA" w:rsidRDefault="00D21FDA" w:rsidP="00D21FDA">
      <w:pPr>
        <w:pStyle w:val="ListParagraph"/>
        <w:ind w:left="0"/>
        <w:outlineLvl w:val="0"/>
        <w:rPr>
          <w:rFonts w:cs="Arial"/>
        </w:rPr>
      </w:pPr>
    </w:p>
    <w:p w14:paraId="344A3098"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outlineLvl w:val="0"/>
        <w:rPr>
          <w:rFonts w:cs="Arial"/>
        </w:rPr>
      </w:pPr>
      <w:r>
        <w:rPr>
          <w:rFonts w:cs="Arial"/>
        </w:rPr>
        <w:t>Investigating the exploitation of other radio channels in MIDS JTRS(5) on SKYSABRE and LEAPP (eg SINGCARS, SATURN, TTNT or TACSAT).  [Note that the MIDS JTRS(5) Terminal is equipped with 4 waveform channels, with Channel 1 being dedicated for Link 16, the other 3 channels being available to support other waveforms].</w:t>
      </w:r>
    </w:p>
    <w:p w14:paraId="1D36FE54" w14:textId="77777777" w:rsidR="00D21FDA" w:rsidRDefault="00D21FDA" w:rsidP="00D21FDA">
      <w:pPr>
        <w:pStyle w:val="ListParagraph"/>
        <w:outlineLvl w:val="0"/>
        <w:rPr>
          <w:rFonts w:cs="Arial"/>
        </w:rPr>
      </w:pPr>
    </w:p>
    <w:p w14:paraId="61C79E73"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outlineLvl w:val="0"/>
        <w:rPr>
          <w:rFonts w:cs="Arial"/>
        </w:rPr>
      </w:pPr>
      <w:r>
        <w:rPr>
          <w:rFonts w:cs="Arial"/>
        </w:rPr>
        <w:t>Considering the exploitation of the additional (second) non-Link 16 embedded radio channel in the KOR-24A STT for those LD STT equipped platforms, eg AH-64E.</w:t>
      </w:r>
    </w:p>
    <w:p w14:paraId="42169BFC" w14:textId="77777777" w:rsidR="00D21FDA" w:rsidRDefault="00D21FDA" w:rsidP="00D21FDA">
      <w:pPr>
        <w:pStyle w:val="ListParagraph"/>
        <w:rPr>
          <w:rFonts w:cs="Arial"/>
        </w:rPr>
      </w:pPr>
    </w:p>
    <w:p w14:paraId="786AF633"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outlineLvl w:val="0"/>
        <w:rPr>
          <w:rFonts w:cs="Arial"/>
        </w:rPr>
      </w:pPr>
      <w:r>
        <w:rPr>
          <w:rFonts w:cs="Arial"/>
        </w:rPr>
        <w:t>Research into Manned Unmanned – Teaming (MUM-T) to integrate AH-64E COYOTE terminal with other platforms such as; WILDCAT, PUMA and ROVER6, REAPER, PROTECTOR, P-8 and F-35/TYPHOON (also Equipment LOD).</w:t>
      </w:r>
    </w:p>
    <w:p w14:paraId="3A73F2B2" w14:textId="77777777" w:rsidR="00D21FDA" w:rsidRDefault="00D21FDA" w:rsidP="00D21FDA">
      <w:pPr>
        <w:pStyle w:val="ListParagraph"/>
        <w:rPr>
          <w:rFonts w:cs="Arial"/>
        </w:rPr>
      </w:pPr>
    </w:p>
    <w:p w14:paraId="0D326D5C" w14:textId="77777777" w:rsidR="00D21FDA" w:rsidRDefault="00D21FDA" w:rsidP="00D21FDA">
      <w:pPr>
        <w:pStyle w:val="ListParagraph"/>
        <w:numPr>
          <w:ilvl w:val="1"/>
          <w:numId w:val="103"/>
        </w:numPr>
        <w:tabs>
          <w:tab w:val="clear" w:pos="1080"/>
          <w:tab w:val="num" w:pos="1418"/>
        </w:tabs>
        <w:suppressAutoHyphens w:val="0"/>
        <w:autoSpaceDN/>
        <w:spacing w:after="0"/>
        <w:ind w:left="709" w:firstLine="11"/>
        <w:textAlignment w:val="auto"/>
        <w:outlineLvl w:val="0"/>
        <w:rPr>
          <w:rFonts w:cs="Arial"/>
        </w:rPr>
      </w:pPr>
      <w:r>
        <w:rPr>
          <w:rFonts w:cs="Arial"/>
        </w:rPr>
        <w:t>Consideration of the Dstl Data Centric Security (DCS) concept to reduce system boundary constraints.</w:t>
      </w:r>
    </w:p>
    <w:p w14:paraId="629A1BF7" w14:textId="77777777" w:rsidR="00D21FDA" w:rsidRDefault="00D21FDA" w:rsidP="00D21FDA">
      <w:pPr>
        <w:pStyle w:val="ListParagraph"/>
        <w:ind w:left="0"/>
        <w:outlineLvl w:val="0"/>
        <w:rPr>
          <w:rFonts w:cs="Arial"/>
        </w:rPr>
      </w:pPr>
    </w:p>
    <w:p w14:paraId="4D2FBFC0" w14:textId="31AC42C1" w:rsidR="00D21FDA" w:rsidRDefault="00D21FDA" w:rsidP="00D21FDA">
      <w:pPr>
        <w:pStyle w:val="Default"/>
        <w:numPr>
          <w:ilvl w:val="0"/>
          <w:numId w:val="103"/>
        </w:numPr>
        <w:tabs>
          <w:tab w:val="num" w:pos="0"/>
        </w:tabs>
        <w:ind w:left="0" w:firstLine="0"/>
        <w:rPr>
          <w:rFonts w:eastAsia="Arial"/>
          <w:color w:val="000000" w:themeColor="text1"/>
          <w:sz w:val="22"/>
          <w:szCs w:val="22"/>
        </w:rPr>
      </w:pPr>
      <w:r>
        <w:rPr>
          <w:rFonts w:eastAsia="Arial"/>
          <w:b/>
          <w:bCs/>
          <w:sz w:val="22"/>
          <w:szCs w:val="22"/>
        </w:rPr>
        <w:t>Period of Contract</w:t>
      </w:r>
      <w:r>
        <w:rPr>
          <w:rFonts w:eastAsia="Arial"/>
          <w:sz w:val="22"/>
          <w:szCs w:val="22"/>
        </w:rPr>
        <w:t>. It is envisaged that an 6-month period can achieve the expected results of the study that will be required by Mar 23</w:t>
      </w:r>
    </w:p>
    <w:p w14:paraId="3BDC0D9B" w14:textId="77777777" w:rsidR="00D21FDA" w:rsidRDefault="00D21FDA" w:rsidP="00D21FDA">
      <w:pPr>
        <w:pStyle w:val="Default"/>
        <w:rPr>
          <w:rFonts w:eastAsia="Arial"/>
          <w:color w:val="000000" w:themeColor="text1"/>
          <w:sz w:val="22"/>
          <w:szCs w:val="22"/>
        </w:rPr>
      </w:pPr>
      <w:r>
        <w:rPr>
          <w:rFonts w:eastAsia="Arial"/>
          <w:sz w:val="22"/>
          <w:szCs w:val="22"/>
        </w:rPr>
        <w:t xml:space="preserve"> </w:t>
      </w:r>
    </w:p>
    <w:p w14:paraId="0402B985" w14:textId="77777777" w:rsidR="00D21FDA" w:rsidRDefault="00D21FDA" w:rsidP="00D21FDA">
      <w:pPr>
        <w:pStyle w:val="Default"/>
        <w:numPr>
          <w:ilvl w:val="0"/>
          <w:numId w:val="103"/>
        </w:numPr>
        <w:tabs>
          <w:tab w:val="num" w:pos="0"/>
        </w:tabs>
        <w:ind w:left="0" w:firstLine="0"/>
        <w:rPr>
          <w:rFonts w:eastAsia="Arial"/>
          <w:color w:val="000000" w:themeColor="text1"/>
          <w:sz w:val="22"/>
          <w:szCs w:val="22"/>
        </w:rPr>
      </w:pPr>
      <w:r>
        <w:rPr>
          <w:rFonts w:eastAsia="Arial"/>
          <w:b/>
          <w:bCs/>
          <w:sz w:val="22"/>
          <w:szCs w:val="22"/>
        </w:rPr>
        <w:lastRenderedPageBreak/>
        <w:t>Management</w:t>
      </w:r>
      <w:r>
        <w:rPr>
          <w:rFonts w:eastAsia="Arial"/>
          <w:sz w:val="22"/>
          <w:szCs w:val="22"/>
        </w:rPr>
        <w:t>. The D Info SO1 Capability Development will manage the contract and assure the delivery of expected outcomes. Oversight to be conducted by D Info SO3 Capability Development</w:t>
      </w:r>
    </w:p>
    <w:p w14:paraId="7793DE5B" w14:textId="77777777" w:rsidR="00D21FDA" w:rsidRDefault="00D21FDA" w:rsidP="00D21FDA">
      <w:pPr>
        <w:pStyle w:val="Default"/>
        <w:rPr>
          <w:rFonts w:eastAsia="Arial"/>
          <w:color w:val="000000" w:themeColor="text1"/>
          <w:sz w:val="22"/>
          <w:szCs w:val="22"/>
        </w:rPr>
      </w:pPr>
    </w:p>
    <w:p w14:paraId="7EC64E5A" w14:textId="77777777" w:rsidR="00D21FDA" w:rsidRDefault="00D21FDA" w:rsidP="00D21FDA">
      <w:pPr>
        <w:pStyle w:val="Default"/>
        <w:numPr>
          <w:ilvl w:val="0"/>
          <w:numId w:val="103"/>
        </w:numPr>
        <w:tabs>
          <w:tab w:val="num" w:pos="0"/>
        </w:tabs>
        <w:ind w:left="0" w:firstLine="0"/>
        <w:rPr>
          <w:rFonts w:eastAsia="Arial"/>
          <w:color w:val="000000" w:themeColor="text1"/>
          <w:sz w:val="22"/>
          <w:szCs w:val="22"/>
        </w:rPr>
      </w:pPr>
      <w:r>
        <w:rPr>
          <w:rFonts w:eastAsia="Arial"/>
          <w:b/>
          <w:bCs/>
          <w:sz w:val="22"/>
          <w:szCs w:val="22"/>
        </w:rPr>
        <w:t>Support</w:t>
      </w:r>
      <w:r>
        <w:rPr>
          <w:rFonts w:eastAsia="Arial"/>
          <w:sz w:val="22"/>
          <w:szCs w:val="22"/>
        </w:rPr>
        <w:t>. Support will be provided by the Hd IS Capability Development team, with the lead being SO3 Capability Development.</w:t>
      </w:r>
    </w:p>
    <w:p w14:paraId="18B8D84C" w14:textId="77777777" w:rsidR="00D21FDA" w:rsidRDefault="00D21FDA" w:rsidP="00D21FDA">
      <w:pPr>
        <w:pStyle w:val="Default"/>
        <w:rPr>
          <w:rFonts w:eastAsia="Arial"/>
          <w:color w:val="000000" w:themeColor="text1"/>
          <w:sz w:val="22"/>
          <w:szCs w:val="22"/>
        </w:rPr>
      </w:pPr>
    </w:p>
    <w:p w14:paraId="064E89FE" w14:textId="77777777" w:rsidR="00D21FDA" w:rsidRDefault="00D21FDA" w:rsidP="00D21FDA">
      <w:pPr>
        <w:pStyle w:val="Default"/>
        <w:numPr>
          <w:ilvl w:val="0"/>
          <w:numId w:val="103"/>
        </w:numPr>
        <w:tabs>
          <w:tab w:val="num" w:pos="0"/>
        </w:tabs>
        <w:ind w:left="0" w:firstLine="0"/>
        <w:rPr>
          <w:rFonts w:eastAsia="Arial"/>
          <w:color w:val="000000" w:themeColor="text1"/>
          <w:sz w:val="22"/>
          <w:szCs w:val="22"/>
        </w:rPr>
      </w:pPr>
      <w:r>
        <w:rPr>
          <w:rFonts w:eastAsia="Arial"/>
          <w:b/>
          <w:bCs/>
          <w:sz w:val="22"/>
          <w:szCs w:val="22"/>
        </w:rPr>
        <w:t>Security</w:t>
      </w:r>
      <w:r>
        <w:rPr>
          <w:rFonts w:eastAsia="Arial"/>
          <w:sz w:val="22"/>
          <w:szCs w:val="22"/>
        </w:rPr>
        <w:t xml:space="preserve">. </w:t>
      </w:r>
      <w:r>
        <w:rPr>
          <w:rFonts w:eastAsia="Arial Unicode MS"/>
          <w:sz w:val="22"/>
          <w:szCs w:val="22"/>
        </w:rPr>
        <w:t xml:space="preserve">SC required for the duration of the role, the specialist/specialists must already hold a minimum of SC clearance level.  </w:t>
      </w:r>
    </w:p>
    <w:p w14:paraId="0E109976" w14:textId="77777777" w:rsidR="00D21FDA" w:rsidRDefault="00D21FDA" w:rsidP="00D21FDA">
      <w:pPr>
        <w:pStyle w:val="Default"/>
        <w:rPr>
          <w:rFonts w:eastAsia="Arial"/>
          <w:color w:val="000000" w:themeColor="text1"/>
          <w:sz w:val="22"/>
          <w:szCs w:val="22"/>
        </w:rPr>
      </w:pPr>
    </w:p>
    <w:p w14:paraId="2DDC0295" w14:textId="77777777" w:rsidR="00D21FDA" w:rsidRDefault="00D21FDA" w:rsidP="00D21FDA">
      <w:pPr>
        <w:numPr>
          <w:ilvl w:val="0"/>
          <w:numId w:val="103"/>
        </w:numPr>
        <w:tabs>
          <w:tab w:val="num" w:pos="0"/>
        </w:tabs>
        <w:suppressAutoHyphens w:val="0"/>
        <w:autoSpaceDE w:val="0"/>
        <w:adjustRightInd w:val="0"/>
        <w:spacing w:after="0"/>
        <w:ind w:left="0" w:firstLine="0"/>
        <w:textAlignment w:val="auto"/>
        <w:rPr>
          <w:rFonts w:eastAsia="Arial" w:cs="Arial"/>
          <w:color w:val="000000" w:themeColor="text1"/>
        </w:rPr>
      </w:pPr>
      <w:r>
        <w:rPr>
          <w:rFonts w:eastAsia="Arial" w:cs="Arial"/>
          <w:b/>
          <w:bCs/>
          <w:color w:val="000000" w:themeColor="text1"/>
        </w:rPr>
        <w:t>Objectives</w:t>
      </w:r>
      <w:r>
        <w:rPr>
          <w:rFonts w:eastAsia="Arial" w:cs="Arial"/>
          <w:color w:val="000000" w:themeColor="text1"/>
        </w:rPr>
        <w:t xml:space="preserve">. </w:t>
      </w:r>
      <w:r>
        <w:rPr>
          <w:rFonts w:cs="Arial"/>
        </w:rPr>
        <w:t>A study meeting the items listed in the requirements section above summarised as:</w:t>
      </w:r>
    </w:p>
    <w:p w14:paraId="6C5BE93D" w14:textId="77777777" w:rsidR="00D21FDA" w:rsidRDefault="00D21FDA" w:rsidP="00D21FDA">
      <w:pPr>
        <w:spacing w:after="0"/>
        <w:rPr>
          <w:rFonts w:eastAsiaTheme="minorHAnsi" w:cs="Arial"/>
          <w:lang w:eastAsia="en-US"/>
        </w:rPr>
      </w:pPr>
    </w:p>
    <w:p w14:paraId="1D0FC492" w14:textId="77777777" w:rsidR="00D21FDA" w:rsidRDefault="00D21FDA" w:rsidP="00D21FDA">
      <w:pPr>
        <w:pStyle w:val="ListParagraph"/>
        <w:numPr>
          <w:ilvl w:val="1"/>
          <w:numId w:val="103"/>
        </w:numPr>
        <w:suppressAutoHyphens w:val="0"/>
        <w:autoSpaceDN/>
        <w:spacing w:after="0"/>
        <w:ind w:left="709" w:firstLine="11"/>
        <w:textAlignment w:val="auto"/>
        <w:rPr>
          <w:rFonts w:cs="Arial"/>
        </w:rPr>
      </w:pPr>
      <w:r>
        <w:rPr>
          <w:rFonts w:cs="Arial"/>
          <w:b/>
          <w:bCs/>
        </w:rPr>
        <w:t>Tactical Data Links -</w:t>
      </w:r>
      <w:r>
        <w:rPr>
          <w:rFonts w:cs="Arial"/>
        </w:rPr>
        <w:t xml:space="preserve"> Develop and advise on a Land TDL architecture that could be integrated with current </w:t>
      </w:r>
      <w:r>
        <w:rPr>
          <w:rFonts w:cs="Arial"/>
          <w:color w:val="000000"/>
        </w:rPr>
        <w:t xml:space="preserve">multi-link network architectures for </w:t>
      </w:r>
      <w:r>
        <w:rPr>
          <w:rFonts w:cs="Arial"/>
        </w:rPr>
        <w:t>Land, Air and Maritime C4I capabilities.</w:t>
      </w:r>
    </w:p>
    <w:p w14:paraId="00F4CED0" w14:textId="77777777" w:rsidR="00D21FDA" w:rsidRDefault="00D21FDA" w:rsidP="00D21FDA">
      <w:pPr>
        <w:spacing w:after="0"/>
        <w:ind w:left="720"/>
        <w:rPr>
          <w:rFonts w:cs="Arial"/>
        </w:rPr>
      </w:pPr>
    </w:p>
    <w:p w14:paraId="4AAEB6C3" w14:textId="77777777" w:rsidR="00D21FDA" w:rsidRDefault="00D21FDA" w:rsidP="00D21FDA">
      <w:pPr>
        <w:pStyle w:val="ListParagraph"/>
        <w:numPr>
          <w:ilvl w:val="1"/>
          <w:numId w:val="103"/>
        </w:numPr>
        <w:suppressAutoHyphens w:val="0"/>
        <w:autoSpaceDN/>
        <w:spacing w:after="0"/>
        <w:ind w:left="709" w:firstLine="11"/>
        <w:textAlignment w:val="auto"/>
        <w:rPr>
          <w:rFonts w:cs="Arial"/>
        </w:rPr>
      </w:pPr>
      <w:r>
        <w:rPr>
          <w:rFonts w:cs="Arial"/>
          <w:b/>
          <w:bCs/>
        </w:rPr>
        <w:t>Variable Message Format -</w:t>
      </w:r>
      <w:r>
        <w:rPr>
          <w:rFonts w:cs="Arial"/>
        </w:rPr>
        <w:t xml:space="preserve"> Evaluate the use of the Variable Message Format (VMF) within the Land tactical environment as a message set.</w:t>
      </w:r>
    </w:p>
    <w:p w14:paraId="2BA62F55" w14:textId="77777777" w:rsidR="00D21FDA" w:rsidRDefault="00D21FDA" w:rsidP="00D21FDA">
      <w:pPr>
        <w:spacing w:after="0"/>
        <w:ind w:left="720"/>
        <w:rPr>
          <w:rFonts w:cs="Arial"/>
        </w:rPr>
      </w:pPr>
    </w:p>
    <w:p w14:paraId="2172A2AD" w14:textId="77777777" w:rsidR="00D21FDA" w:rsidRDefault="00D21FDA" w:rsidP="00D21FDA">
      <w:pPr>
        <w:pStyle w:val="ListParagraph"/>
        <w:numPr>
          <w:ilvl w:val="1"/>
          <w:numId w:val="103"/>
        </w:numPr>
        <w:suppressAutoHyphens w:val="0"/>
        <w:autoSpaceDN/>
        <w:spacing w:after="0"/>
        <w:ind w:left="709" w:firstLine="11"/>
        <w:textAlignment w:val="auto"/>
        <w:rPr>
          <w:rFonts w:cs="Arial"/>
        </w:rPr>
      </w:pPr>
      <w:r>
        <w:rPr>
          <w:rFonts w:cs="Arial"/>
          <w:b/>
          <w:bCs/>
        </w:rPr>
        <w:t>ISTAR Data Links -</w:t>
      </w:r>
      <w:r>
        <w:rPr>
          <w:rFonts w:cs="Arial"/>
        </w:rPr>
        <w:t xml:space="preserve"> Identify opportunities for the use of ISTAR data links, within existing and futures planned ISTAR platforms.</w:t>
      </w:r>
    </w:p>
    <w:p w14:paraId="45D795AC" w14:textId="77777777" w:rsidR="00D21FDA" w:rsidRDefault="00D21FDA" w:rsidP="00D21FDA">
      <w:pPr>
        <w:spacing w:after="0"/>
        <w:ind w:left="720"/>
        <w:rPr>
          <w:rFonts w:cs="Arial"/>
        </w:rPr>
      </w:pPr>
    </w:p>
    <w:p w14:paraId="7A95C49E" w14:textId="77777777" w:rsidR="00D21FDA" w:rsidRDefault="00D21FDA" w:rsidP="00D21FDA">
      <w:pPr>
        <w:pStyle w:val="ListParagraph"/>
        <w:numPr>
          <w:ilvl w:val="1"/>
          <w:numId w:val="103"/>
        </w:numPr>
        <w:suppressAutoHyphens w:val="0"/>
        <w:autoSpaceDN/>
        <w:spacing w:after="0"/>
        <w:ind w:left="709" w:firstLine="11"/>
        <w:textAlignment w:val="auto"/>
        <w:rPr>
          <w:rFonts w:cs="Arial"/>
        </w:rPr>
      </w:pPr>
      <w:r>
        <w:rPr>
          <w:rFonts w:cs="Arial"/>
          <w:b/>
          <w:bCs/>
        </w:rPr>
        <w:t>Other –</w:t>
      </w:r>
      <w:r>
        <w:rPr>
          <w:rFonts w:cs="Arial"/>
        </w:rPr>
        <w:t xml:space="preserve"> Research into the exploitation if RF channels within MIDS JTRS and KOR-24A STT capabilities. </w:t>
      </w:r>
    </w:p>
    <w:p w14:paraId="5EA4D922" w14:textId="77777777" w:rsidR="00D21FDA" w:rsidRDefault="00D21FDA" w:rsidP="00D21FDA">
      <w:pPr>
        <w:autoSpaceDE w:val="0"/>
        <w:adjustRightInd w:val="0"/>
        <w:spacing w:after="0"/>
        <w:rPr>
          <w:rFonts w:eastAsia="Arial" w:cs="Arial"/>
          <w:color w:val="000000" w:themeColor="text1"/>
        </w:rPr>
      </w:pPr>
    </w:p>
    <w:p w14:paraId="752AD161" w14:textId="77777777" w:rsidR="00D21FDA" w:rsidRDefault="00D21FDA" w:rsidP="00D21FDA">
      <w:pPr>
        <w:pStyle w:val="Default"/>
        <w:numPr>
          <w:ilvl w:val="0"/>
          <w:numId w:val="103"/>
        </w:numPr>
        <w:tabs>
          <w:tab w:val="num" w:pos="0"/>
        </w:tabs>
        <w:ind w:left="0" w:firstLine="0"/>
        <w:rPr>
          <w:rFonts w:eastAsia="Arial"/>
          <w:color w:val="000000" w:themeColor="text1"/>
          <w:sz w:val="22"/>
          <w:szCs w:val="22"/>
        </w:rPr>
      </w:pPr>
      <w:r>
        <w:rPr>
          <w:rFonts w:eastAsia="Arial"/>
          <w:b/>
          <w:bCs/>
          <w:color w:val="000000" w:themeColor="text1"/>
          <w:sz w:val="22"/>
          <w:szCs w:val="22"/>
        </w:rPr>
        <w:t>Measures of Performance</w:t>
      </w:r>
      <w:r>
        <w:rPr>
          <w:rFonts w:eastAsia="Arial"/>
          <w:color w:val="000000" w:themeColor="text1"/>
          <w:sz w:val="22"/>
          <w:szCs w:val="22"/>
        </w:rPr>
        <w:t>. The D Info, Capability Development team and relevant stakeholders will assess and evaluate the performance study delivered through, regular meetings with the specialist.</w:t>
      </w:r>
    </w:p>
    <w:p w14:paraId="06AF62E3" w14:textId="77777777" w:rsidR="00D21FDA" w:rsidRDefault="00D21FDA" w:rsidP="00D21FDA">
      <w:pPr>
        <w:pStyle w:val="Default"/>
        <w:rPr>
          <w:rFonts w:eastAsia="Arial"/>
          <w:color w:val="000000" w:themeColor="text1"/>
          <w:sz w:val="22"/>
          <w:szCs w:val="22"/>
        </w:rPr>
      </w:pPr>
    </w:p>
    <w:p w14:paraId="117160A1" w14:textId="77777777" w:rsidR="00D21FDA" w:rsidRDefault="00D21FDA" w:rsidP="00D21FDA">
      <w:pPr>
        <w:pStyle w:val="Default"/>
        <w:numPr>
          <w:ilvl w:val="0"/>
          <w:numId w:val="103"/>
        </w:numPr>
        <w:tabs>
          <w:tab w:val="num" w:pos="0"/>
        </w:tabs>
        <w:ind w:left="0" w:firstLine="0"/>
        <w:rPr>
          <w:rFonts w:eastAsia="Arial"/>
          <w:color w:val="auto"/>
          <w:sz w:val="22"/>
          <w:szCs w:val="22"/>
        </w:rPr>
      </w:pPr>
      <w:r>
        <w:rPr>
          <w:rFonts w:eastAsia="Arial"/>
          <w:b/>
          <w:bCs/>
          <w:color w:val="auto"/>
          <w:sz w:val="22"/>
          <w:szCs w:val="22"/>
        </w:rPr>
        <w:t xml:space="preserve">Milestones. </w:t>
      </w:r>
      <w:r>
        <w:rPr>
          <w:rFonts w:eastAsia="Arial"/>
          <w:color w:val="auto"/>
          <w:sz w:val="22"/>
          <w:szCs w:val="22"/>
        </w:rPr>
        <w:t>T</w:t>
      </w:r>
      <w:r>
        <w:rPr>
          <w:rFonts w:eastAsia="Arial"/>
          <w:bCs/>
          <w:color w:val="auto"/>
          <w:sz w:val="22"/>
          <w:szCs w:val="22"/>
        </w:rPr>
        <w:t>he key milestone will be at completion of contract and the provision of the full study.</w:t>
      </w:r>
    </w:p>
    <w:p w14:paraId="4594C2E0" w14:textId="77777777" w:rsidR="00D21FDA" w:rsidRDefault="00D21FDA" w:rsidP="00D21FDA">
      <w:pPr>
        <w:pStyle w:val="Default"/>
        <w:rPr>
          <w:rFonts w:eastAsia="Arial"/>
          <w:color w:val="FF0000"/>
          <w:sz w:val="22"/>
          <w:szCs w:val="22"/>
        </w:rPr>
      </w:pPr>
    </w:p>
    <w:p w14:paraId="7704E2AA" w14:textId="77777777" w:rsidR="00D21FDA" w:rsidRDefault="00D21FDA" w:rsidP="00D21FDA">
      <w:pPr>
        <w:pStyle w:val="Default"/>
        <w:numPr>
          <w:ilvl w:val="1"/>
          <w:numId w:val="103"/>
        </w:numPr>
        <w:tabs>
          <w:tab w:val="num" w:pos="720"/>
        </w:tabs>
        <w:ind w:left="709" w:firstLine="0"/>
        <w:rPr>
          <w:rFonts w:eastAsia="Arial"/>
          <w:color w:val="auto"/>
          <w:sz w:val="22"/>
          <w:szCs w:val="22"/>
        </w:rPr>
      </w:pPr>
      <w:r>
        <w:rPr>
          <w:rFonts w:eastAsia="Arial"/>
          <w:b/>
          <w:color w:val="auto"/>
          <w:sz w:val="22"/>
          <w:szCs w:val="22"/>
        </w:rPr>
        <w:t>Milestone 1</w:t>
      </w:r>
      <w:r>
        <w:rPr>
          <w:rFonts w:eastAsia="Arial"/>
          <w:color w:val="auto"/>
          <w:sz w:val="22"/>
          <w:szCs w:val="22"/>
        </w:rPr>
        <w:t>. Progress Update 1 after 2 months.</w:t>
      </w:r>
    </w:p>
    <w:p w14:paraId="1178850D" w14:textId="77777777" w:rsidR="00D21FDA" w:rsidRDefault="00D21FDA" w:rsidP="00D21FDA">
      <w:pPr>
        <w:pStyle w:val="Default"/>
        <w:ind w:left="720"/>
        <w:rPr>
          <w:rFonts w:eastAsia="Arial"/>
          <w:color w:val="auto"/>
          <w:sz w:val="22"/>
          <w:szCs w:val="22"/>
        </w:rPr>
      </w:pPr>
    </w:p>
    <w:p w14:paraId="57950FC6" w14:textId="77777777" w:rsidR="00D21FDA" w:rsidRDefault="00D21FDA" w:rsidP="00D21FDA">
      <w:pPr>
        <w:pStyle w:val="Default"/>
        <w:numPr>
          <w:ilvl w:val="1"/>
          <w:numId w:val="103"/>
        </w:numPr>
        <w:tabs>
          <w:tab w:val="num" w:pos="720"/>
        </w:tabs>
        <w:ind w:left="709" w:firstLine="0"/>
        <w:rPr>
          <w:rFonts w:eastAsia="Arial"/>
          <w:color w:val="auto"/>
          <w:sz w:val="22"/>
          <w:szCs w:val="22"/>
        </w:rPr>
      </w:pPr>
      <w:r>
        <w:rPr>
          <w:rFonts w:eastAsia="Arial"/>
          <w:b/>
          <w:color w:val="auto"/>
          <w:sz w:val="22"/>
          <w:szCs w:val="22"/>
        </w:rPr>
        <w:t>Milestone 2</w:t>
      </w:r>
      <w:r>
        <w:rPr>
          <w:rFonts w:eastAsia="Arial"/>
          <w:color w:val="auto"/>
          <w:sz w:val="22"/>
          <w:szCs w:val="22"/>
        </w:rPr>
        <w:t>. Progress Update 2 after 5 months.</w:t>
      </w:r>
    </w:p>
    <w:p w14:paraId="0C8B06C9" w14:textId="77777777" w:rsidR="00D21FDA" w:rsidRDefault="00D21FDA" w:rsidP="00D21FDA">
      <w:pPr>
        <w:pStyle w:val="Default"/>
        <w:ind w:left="709"/>
        <w:rPr>
          <w:rFonts w:eastAsia="Arial"/>
          <w:color w:val="auto"/>
          <w:sz w:val="22"/>
          <w:szCs w:val="22"/>
        </w:rPr>
      </w:pPr>
    </w:p>
    <w:p w14:paraId="4C8FF70E" w14:textId="77777777" w:rsidR="00D21FDA" w:rsidRDefault="00D21FDA" w:rsidP="00D21FDA">
      <w:pPr>
        <w:pStyle w:val="Default"/>
        <w:numPr>
          <w:ilvl w:val="1"/>
          <w:numId w:val="103"/>
        </w:numPr>
        <w:tabs>
          <w:tab w:val="num" w:pos="720"/>
        </w:tabs>
        <w:ind w:left="709" w:firstLine="0"/>
        <w:rPr>
          <w:rFonts w:eastAsia="Arial"/>
          <w:color w:val="auto"/>
          <w:sz w:val="22"/>
          <w:szCs w:val="22"/>
        </w:rPr>
      </w:pPr>
      <w:r>
        <w:rPr>
          <w:rFonts w:eastAsia="Arial"/>
          <w:b/>
          <w:color w:val="auto"/>
          <w:sz w:val="22"/>
          <w:szCs w:val="22"/>
        </w:rPr>
        <w:t>Milestone 3</w:t>
      </w:r>
      <w:r>
        <w:rPr>
          <w:rFonts w:eastAsia="Arial"/>
          <w:color w:val="auto"/>
          <w:sz w:val="22"/>
          <w:szCs w:val="22"/>
        </w:rPr>
        <w:t>: By the end of contract.  Complete the full study and all objectives.</w:t>
      </w:r>
    </w:p>
    <w:p w14:paraId="4A05AA1A" w14:textId="77777777" w:rsidR="00D21FDA" w:rsidRDefault="00D21FDA" w:rsidP="00D21FDA">
      <w:pPr>
        <w:pStyle w:val="Default"/>
        <w:ind w:left="1620"/>
        <w:rPr>
          <w:rFonts w:eastAsia="Arial"/>
          <w:color w:val="FF0000"/>
          <w:sz w:val="22"/>
          <w:szCs w:val="22"/>
        </w:rPr>
      </w:pPr>
    </w:p>
    <w:p w14:paraId="565B955D" w14:textId="77777777" w:rsidR="00D21FDA" w:rsidRDefault="00D21FDA" w:rsidP="00D21FDA">
      <w:pPr>
        <w:pStyle w:val="Default"/>
        <w:numPr>
          <w:ilvl w:val="0"/>
          <w:numId w:val="103"/>
        </w:numPr>
        <w:ind w:left="0" w:firstLine="0"/>
        <w:rPr>
          <w:b/>
          <w:color w:val="auto"/>
          <w:sz w:val="22"/>
          <w:szCs w:val="22"/>
        </w:rPr>
      </w:pPr>
      <w:r>
        <w:rPr>
          <w:b/>
          <w:color w:val="auto"/>
          <w:sz w:val="22"/>
          <w:szCs w:val="22"/>
        </w:rPr>
        <w:t xml:space="preserve">Team size and resource required.  </w:t>
      </w:r>
      <w:r>
        <w:rPr>
          <w:rFonts w:eastAsia="Arial Unicode MS"/>
          <w:sz w:val="22"/>
          <w:szCs w:val="22"/>
        </w:rPr>
        <w:t>A tactical network specialist team is required to assist Army HQ Cap Dev C4I in developing the understanding needed to optimise the employment of data links in Land Information Manoeuvre in support of an upcoming Capability Audit.  This is envisaged to be a team of specialists who have the following technical skills:</w:t>
      </w:r>
    </w:p>
    <w:p w14:paraId="127DFC89" w14:textId="77777777" w:rsidR="00D21FDA" w:rsidRDefault="00D21FDA" w:rsidP="00D21FDA">
      <w:pPr>
        <w:pStyle w:val="Default"/>
        <w:rPr>
          <w:b/>
          <w:color w:val="auto"/>
          <w:sz w:val="22"/>
          <w:szCs w:val="22"/>
        </w:rPr>
      </w:pPr>
    </w:p>
    <w:p w14:paraId="064DCEE4" w14:textId="77777777" w:rsidR="00D21FDA" w:rsidRDefault="00D21FDA" w:rsidP="00D21FDA">
      <w:pPr>
        <w:pStyle w:val="Default"/>
        <w:numPr>
          <w:ilvl w:val="1"/>
          <w:numId w:val="103"/>
        </w:numPr>
        <w:ind w:left="709" w:firstLine="11"/>
        <w:rPr>
          <w:b/>
          <w:color w:val="auto"/>
          <w:sz w:val="22"/>
          <w:szCs w:val="22"/>
        </w:rPr>
      </w:pPr>
      <w:r>
        <w:rPr>
          <w:sz w:val="22"/>
          <w:szCs w:val="22"/>
        </w:rPr>
        <w:t>Deep technical knowledge of NATO standardised Tactical Data Links and their current or planned integration with LAND or related platforms.</w:t>
      </w:r>
    </w:p>
    <w:p w14:paraId="7206C05D" w14:textId="77777777" w:rsidR="00D21FDA" w:rsidRDefault="00D21FDA" w:rsidP="00D21FDA">
      <w:pPr>
        <w:pStyle w:val="Default"/>
        <w:ind w:left="720"/>
        <w:rPr>
          <w:b/>
          <w:color w:val="auto"/>
          <w:sz w:val="22"/>
          <w:szCs w:val="22"/>
        </w:rPr>
      </w:pPr>
    </w:p>
    <w:p w14:paraId="080EB131" w14:textId="77777777" w:rsidR="00D21FDA" w:rsidRDefault="00D21FDA" w:rsidP="00D21FDA">
      <w:pPr>
        <w:pStyle w:val="Default"/>
        <w:numPr>
          <w:ilvl w:val="1"/>
          <w:numId w:val="103"/>
        </w:numPr>
        <w:ind w:left="709" w:firstLine="11"/>
        <w:rPr>
          <w:b/>
          <w:color w:val="auto"/>
          <w:sz w:val="22"/>
          <w:szCs w:val="22"/>
        </w:rPr>
      </w:pPr>
      <w:r>
        <w:rPr>
          <w:sz w:val="22"/>
          <w:szCs w:val="22"/>
        </w:rPr>
        <w:t xml:space="preserve">Deep technical knowledge of </w:t>
      </w:r>
      <w:r>
        <w:rPr>
          <w:rFonts w:cstheme="minorHAnsi"/>
          <w:sz w:val="22"/>
          <w:szCs w:val="22"/>
        </w:rPr>
        <w:t>US Variable Message Format (VMF), Message Text Format (MTF) and Symbology domains</w:t>
      </w:r>
      <w:r>
        <w:rPr>
          <w:sz w:val="22"/>
          <w:szCs w:val="22"/>
        </w:rPr>
        <w:t>.</w:t>
      </w:r>
    </w:p>
    <w:p w14:paraId="36B04C97" w14:textId="77777777" w:rsidR="00D21FDA" w:rsidRDefault="00D21FDA" w:rsidP="00D21FDA">
      <w:pPr>
        <w:pStyle w:val="ListParagraph"/>
      </w:pPr>
    </w:p>
    <w:p w14:paraId="247701A4" w14:textId="77777777" w:rsidR="00D21FDA" w:rsidRDefault="00D21FDA" w:rsidP="00D21FDA">
      <w:pPr>
        <w:pStyle w:val="Default"/>
        <w:numPr>
          <w:ilvl w:val="1"/>
          <w:numId w:val="103"/>
        </w:numPr>
        <w:ind w:left="709" w:firstLine="11"/>
        <w:rPr>
          <w:b/>
          <w:color w:val="auto"/>
          <w:sz w:val="22"/>
          <w:szCs w:val="22"/>
        </w:rPr>
      </w:pPr>
      <w:r>
        <w:rPr>
          <w:sz w:val="22"/>
          <w:szCs w:val="22"/>
        </w:rPr>
        <w:t>Deep technical knowledge of NATO and US ISTAR Data Links and their current or planned integration with LAND or related platforms.</w:t>
      </w:r>
    </w:p>
    <w:p w14:paraId="0486C0AE" w14:textId="77777777" w:rsidR="00D21FDA" w:rsidRDefault="00D21FDA" w:rsidP="00D21FDA">
      <w:pPr>
        <w:pStyle w:val="ListParagraph"/>
      </w:pPr>
    </w:p>
    <w:p w14:paraId="409A8D5B" w14:textId="77777777" w:rsidR="00D21FDA" w:rsidRDefault="00D21FDA" w:rsidP="00D21FDA">
      <w:pPr>
        <w:pStyle w:val="Default"/>
        <w:numPr>
          <w:ilvl w:val="1"/>
          <w:numId w:val="103"/>
        </w:numPr>
        <w:ind w:left="709" w:firstLine="11"/>
        <w:rPr>
          <w:b/>
          <w:color w:val="auto"/>
          <w:sz w:val="22"/>
          <w:szCs w:val="22"/>
        </w:rPr>
      </w:pPr>
      <w:r>
        <w:rPr>
          <w:sz w:val="22"/>
          <w:szCs w:val="22"/>
        </w:rPr>
        <w:t>Deep technical and operational knowledge of the issues associated with Air-Land Integration.</w:t>
      </w:r>
    </w:p>
    <w:p w14:paraId="042DB41A" w14:textId="77777777" w:rsidR="00D21FDA" w:rsidRDefault="00D21FDA" w:rsidP="00D21FDA">
      <w:pPr>
        <w:pStyle w:val="ListParagraph"/>
      </w:pPr>
    </w:p>
    <w:p w14:paraId="68630D54" w14:textId="77777777" w:rsidR="00D21FDA" w:rsidRDefault="00D21FDA" w:rsidP="00D21FDA">
      <w:pPr>
        <w:pStyle w:val="Default"/>
        <w:numPr>
          <w:ilvl w:val="1"/>
          <w:numId w:val="103"/>
        </w:numPr>
        <w:ind w:left="709" w:firstLine="11"/>
        <w:rPr>
          <w:b/>
          <w:color w:val="auto"/>
          <w:sz w:val="22"/>
          <w:szCs w:val="22"/>
        </w:rPr>
      </w:pPr>
      <w:r>
        <w:rPr>
          <w:sz w:val="22"/>
          <w:szCs w:val="22"/>
        </w:rPr>
        <w:t>Operational experience in the use of Tactical Data Links in the Land environment.</w:t>
      </w:r>
    </w:p>
    <w:p w14:paraId="3B033F16" w14:textId="77777777" w:rsidR="00D21FDA" w:rsidRDefault="00D21FDA" w:rsidP="00D21FDA">
      <w:pPr>
        <w:pStyle w:val="ListParagraph"/>
      </w:pPr>
    </w:p>
    <w:p w14:paraId="0697F43B" w14:textId="77777777" w:rsidR="00D21FDA" w:rsidRDefault="00D21FDA" w:rsidP="00D21FDA">
      <w:pPr>
        <w:pStyle w:val="Default"/>
        <w:numPr>
          <w:ilvl w:val="1"/>
          <w:numId w:val="103"/>
        </w:numPr>
        <w:ind w:left="709" w:firstLine="11"/>
        <w:rPr>
          <w:b/>
          <w:color w:val="auto"/>
          <w:sz w:val="22"/>
          <w:szCs w:val="22"/>
        </w:rPr>
      </w:pPr>
      <w:r>
        <w:rPr>
          <w:sz w:val="22"/>
          <w:szCs w:val="22"/>
        </w:rPr>
        <w:t>Technical knowledge of LE TacCIS C2 systems.</w:t>
      </w:r>
    </w:p>
    <w:p w14:paraId="0E81289E" w14:textId="77777777" w:rsidR="00D21FDA" w:rsidRDefault="00D21FDA" w:rsidP="00D21FDA">
      <w:pPr>
        <w:pStyle w:val="Default"/>
        <w:rPr>
          <w:b/>
          <w:color w:val="auto"/>
          <w:sz w:val="22"/>
          <w:szCs w:val="22"/>
        </w:rPr>
      </w:pPr>
    </w:p>
    <w:p w14:paraId="0BFFFD2F" w14:textId="77777777" w:rsidR="00D21FDA" w:rsidRDefault="00D21FDA" w:rsidP="00D21FDA">
      <w:pPr>
        <w:pStyle w:val="Default"/>
        <w:numPr>
          <w:ilvl w:val="1"/>
          <w:numId w:val="103"/>
        </w:numPr>
        <w:ind w:left="709" w:firstLine="11"/>
        <w:rPr>
          <w:b/>
          <w:color w:val="auto"/>
          <w:sz w:val="22"/>
          <w:szCs w:val="22"/>
        </w:rPr>
      </w:pPr>
      <w:r>
        <w:rPr>
          <w:sz w:val="22"/>
          <w:szCs w:val="22"/>
        </w:rPr>
        <w:t>Operational experience in the use of Tactical Data Links in UK national and Coalition contexts for SSA and support to Land Forces.</w:t>
      </w:r>
    </w:p>
    <w:p w14:paraId="76A0A7FF" w14:textId="77777777" w:rsidR="00D21FDA" w:rsidRDefault="00D21FDA" w:rsidP="00D21FDA">
      <w:pPr>
        <w:pStyle w:val="ListParagraph"/>
      </w:pPr>
    </w:p>
    <w:p w14:paraId="0C59DD1F" w14:textId="77777777" w:rsidR="00D21FDA" w:rsidRDefault="00D21FDA" w:rsidP="00D21FDA">
      <w:pPr>
        <w:pStyle w:val="Default"/>
        <w:numPr>
          <w:ilvl w:val="1"/>
          <w:numId w:val="103"/>
        </w:numPr>
        <w:ind w:left="709" w:firstLine="11"/>
        <w:rPr>
          <w:b/>
          <w:color w:val="auto"/>
          <w:sz w:val="22"/>
          <w:szCs w:val="22"/>
        </w:rPr>
      </w:pPr>
      <w:r>
        <w:rPr>
          <w:sz w:val="22"/>
          <w:szCs w:val="22"/>
        </w:rPr>
        <w:t>Thorough understanding of the current and proposed use of TDLs in the Land environment including LEAPP/GBAD, AH64E, CH47, Lightning II, Digitally aided CAS, Armed UAS, Shadow and future AFVs.</w:t>
      </w:r>
    </w:p>
    <w:p w14:paraId="6E84AEEC" w14:textId="77777777" w:rsidR="00D21FDA" w:rsidRDefault="00D21FDA" w:rsidP="00D21FDA">
      <w:pPr>
        <w:pStyle w:val="ListParagraph"/>
      </w:pPr>
    </w:p>
    <w:p w14:paraId="73378A91" w14:textId="77777777" w:rsidR="00D21FDA" w:rsidRDefault="00D21FDA" w:rsidP="00D21FDA">
      <w:pPr>
        <w:pStyle w:val="Default"/>
        <w:numPr>
          <w:ilvl w:val="1"/>
          <w:numId w:val="103"/>
        </w:numPr>
        <w:ind w:left="709" w:firstLine="11"/>
        <w:rPr>
          <w:b/>
          <w:color w:val="auto"/>
          <w:sz w:val="22"/>
          <w:szCs w:val="22"/>
        </w:rPr>
      </w:pPr>
      <w:r>
        <w:rPr>
          <w:sz w:val="22"/>
          <w:szCs w:val="22"/>
        </w:rPr>
        <w:t>Understanding of and experience in UK Military procurement of TDL-related processing and C2 systems.</w:t>
      </w:r>
    </w:p>
    <w:p w14:paraId="34CBE02D" w14:textId="77777777" w:rsidR="00D21FDA" w:rsidRDefault="00D21FDA" w:rsidP="00D21FDA">
      <w:pPr>
        <w:pStyle w:val="ListParagraph"/>
      </w:pPr>
    </w:p>
    <w:p w14:paraId="0C63EFCC" w14:textId="77777777" w:rsidR="00D21FDA" w:rsidRDefault="00D21FDA" w:rsidP="00D21FDA">
      <w:pPr>
        <w:pStyle w:val="Default"/>
        <w:numPr>
          <w:ilvl w:val="1"/>
          <w:numId w:val="103"/>
        </w:numPr>
        <w:ind w:left="709" w:firstLine="11"/>
        <w:rPr>
          <w:b/>
          <w:color w:val="auto"/>
          <w:sz w:val="22"/>
          <w:szCs w:val="22"/>
        </w:rPr>
      </w:pPr>
      <w:r>
        <w:rPr>
          <w:sz w:val="22"/>
          <w:szCs w:val="22"/>
        </w:rPr>
        <w:t>Understanding of the integration of Tactical Data Links with LAND environment operational CIS.</w:t>
      </w:r>
    </w:p>
    <w:p w14:paraId="70F32997" w14:textId="77777777" w:rsidR="00D21FDA" w:rsidRDefault="00D21FDA" w:rsidP="00D21FDA">
      <w:pPr>
        <w:pStyle w:val="ListParagraph"/>
      </w:pPr>
    </w:p>
    <w:p w14:paraId="3B8F86CF" w14:textId="77777777" w:rsidR="00D21FDA" w:rsidRDefault="00D21FDA" w:rsidP="00D21FDA">
      <w:pPr>
        <w:pStyle w:val="Default"/>
        <w:numPr>
          <w:ilvl w:val="1"/>
          <w:numId w:val="103"/>
        </w:numPr>
        <w:ind w:left="709" w:firstLine="11"/>
        <w:rPr>
          <w:b/>
          <w:color w:val="auto"/>
          <w:sz w:val="22"/>
          <w:szCs w:val="22"/>
        </w:rPr>
      </w:pPr>
      <w:r>
        <w:rPr>
          <w:sz w:val="22"/>
          <w:szCs w:val="22"/>
        </w:rPr>
        <w:t>Experience of MOD procurement processes and requirements development/management.</w:t>
      </w:r>
    </w:p>
    <w:p w14:paraId="0C337DE8" w14:textId="77777777" w:rsidR="00D21FDA" w:rsidRDefault="00D21FDA" w:rsidP="00D21FDA">
      <w:pPr>
        <w:pStyle w:val="ListParagraph"/>
      </w:pPr>
    </w:p>
    <w:p w14:paraId="2E71E46E" w14:textId="77777777" w:rsidR="00D21FDA" w:rsidRDefault="00D21FDA" w:rsidP="00D21FDA">
      <w:pPr>
        <w:pStyle w:val="Default"/>
        <w:numPr>
          <w:ilvl w:val="1"/>
          <w:numId w:val="103"/>
        </w:numPr>
        <w:ind w:left="709" w:firstLine="11"/>
        <w:rPr>
          <w:b/>
          <w:color w:val="auto"/>
          <w:sz w:val="22"/>
          <w:szCs w:val="22"/>
        </w:rPr>
      </w:pPr>
      <w:r>
        <w:rPr>
          <w:sz w:val="22"/>
          <w:szCs w:val="22"/>
        </w:rPr>
        <w:t>Experience of military staff work.</w:t>
      </w:r>
    </w:p>
    <w:p w14:paraId="62551DCF" w14:textId="77777777" w:rsidR="00D21FDA" w:rsidRDefault="00D21FDA" w:rsidP="00D21FDA">
      <w:pPr>
        <w:pStyle w:val="ListParagraph"/>
      </w:pPr>
    </w:p>
    <w:p w14:paraId="766583D5" w14:textId="77777777" w:rsidR="00D21FDA" w:rsidRDefault="00D21FDA" w:rsidP="00D21FDA">
      <w:pPr>
        <w:pStyle w:val="Default"/>
        <w:numPr>
          <w:ilvl w:val="0"/>
          <w:numId w:val="103"/>
        </w:numPr>
        <w:tabs>
          <w:tab w:val="num" w:pos="0"/>
        </w:tabs>
        <w:ind w:left="0" w:firstLine="0"/>
        <w:rPr>
          <w:rFonts w:eastAsia="Arial"/>
          <w:color w:val="000000" w:themeColor="text1"/>
          <w:sz w:val="22"/>
          <w:szCs w:val="22"/>
        </w:rPr>
      </w:pPr>
      <w:r>
        <w:rPr>
          <w:rFonts w:eastAsia="Arial"/>
          <w:b/>
          <w:bCs/>
          <w:color w:val="000000" w:themeColor="text1"/>
          <w:sz w:val="22"/>
          <w:szCs w:val="22"/>
        </w:rPr>
        <w:t>Authority Dependencies</w:t>
      </w:r>
      <w:r>
        <w:rPr>
          <w:rFonts w:eastAsia="Arial"/>
          <w:color w:val="000000" w:themeColor="text1"/>
          <w:sz w:val="22"/>
          <w:szCs w:val="22"/>
        </w:rPr>
        <w:t>. None.</w:t>
      </w:r>
    </w:p>
    <w:p w14:paraId="2F7F8953" w14:textId="77777777" w:rsidR="00D21FDA" w:rsidRDefault="00D21FDA" w:rsidP="00D21FDA">
      <w:pPr>
        <w:pStyle w:val="Default"/>
        <w:rPr>
          <w:rFonts w:eastAsia="Arial"/>
          <w:color w:val="000000" w:themeColor="text1"/>
          <w:sz w:val="22"/>
          <w:szCs w:val="22"/>
        </w:rPr>
      </w:pPr>
    </w:p>
    <w:p w14:paraId="4AC4143C" w14:textId="169065E0" w:rsidR="00D21FDA" w:rsidRDefault="00D21FDA" w:rsidP="00D21FDA">
      <w:pPr>
        <w:pStyle w:val="Default"/>
        <w:numPr>
          <w:ilvl w:val="0"/>
          <w:numId w:val="103"/>
        </w:numPr>
        <w:tabs>
          <w:tab w:val="num" w:pos="0"/>
        </w:tabs>
        <w:ind w:left="0" w:firstLine="0"/>
        <w:rPr>
          <w:rFonts w:eastAsia="Arial"/>
          <w:color w:val="000000" w:themeColor="text1"/>
          <w:sz w:val="22"/>
          <w:szCs w:val="22"/>
        </w:rPr>
      </w:pPr>
      <w:r>
        <w:rPr>
          <w:rFonts w:eastAsia="Arial"/>
          <w:b/>
          <w:bCs/>
          <w:color w:val="000000" w:themeColor="text1"/>
          <w:sz w:val="22"/>
          <w:szCs w:val="22"/>
        </w:rPr>
        <w:t>Constraints</w:t>
      </w:r>
      <w:r>
        <w:rPr>
          <w:rFonts w:eastAsia="Arial"/>
          <w:color w:val="000000" w:themeColor="text1"/>
          <w:sz w:val="22"/>
          <w:szCs w:val="22"/>
        </w:rPr>
        <w:t>. The study is required to be commissioned and completed within the 2022/23 financial year and output in Mar 23.</w:t>
      </w:r>
    </w:p>
    <w:p w14:paraId="5F492EE4" w14:textId="77777777" w:rsidR="00D21FDA" w:rsidRDefault="00D21FDA" w:rsidP="00D21FDA">
      <w:pPr>
        <w:pStyle w:val="Default"/>
        <w:rPr>
          <w:rFonts w:eastAsia="Arial"/>
          <w:color w:val="000000" w:themeColor="text1"/>
          <w:sz w:val="22"/>
          <w:szCs w:val="22"/>
        </w:rPr>
      </w:pPr>
    </w:p>
    <w:p w14:paraId="1598CCA7" w14:textId="77777777" w:rsidR="00D21FDA" w:rsidRDefault="00D21FDA" w:rsidP="00D21FDA">
      <w:pPr>
        <w:pStyle w:val="Default"/>
        <w:numPr>
          <w:ilvl w:val="0"/>
          <w:numId w:val="103"/>
        </w:numPr>
        <w:tabs>
          <w:tab w:val="num" w:pos="0"/>
        </w:tabs>
        <w:ind w:left="0" w:firstLine="0"/>
        <w:rPr>
          <w:rFonts w:eastAsia="Arial"/>
          <w:color w:val="000000" w:themeColor="text1"/>
          <w:sz w:val="22"/>
          <w:szCs w:val="22"/>
        </w:rPr>
      </w:pPr>
      <w:r>
        <w:rPr>
          <w:rFonts w:eastAsia="Arial"/>
          <w:b/>
          <w:bCs/>
          <w:color w:val="000000" w:themeColor="text1"/>
          <w:sz w:val="22"/>
          <w:szCs w:val="22"/>
        </w:rPr>
        <w:t>Risks</w:t>
      </w:r>
      <w:r>
        <w:rPr>
          <w:rFonts w:eastAsia="Arial"/>
          <w:color w:val="000000" w:themeColor="text1"/>
          <w:sz w:val="22"/>
          <w:szCs w:val="22"/>
        </w:rPr>
        <w:t>.  There are no risks identified with delivery of this activity, other than the shorted timescale to deliver within the current financial year.</w:t>
      </w:r>
    </w:p>
    <w:p w14:paraId="21EFE4C2" w14:textId="77777777" w:rsidR="00D21FDA" w:rsidRDefault="00D21FDA" w:rsidP="00D21FDA">
      <w:pPr>
        <w:pStyle w:val="ListParagraph"/>
        <w:rPr>
          <w:rFonts w:eastAsia="Arial" w:cs="Arial"/>
          <w:color w:val="000000" w:themeColor="text1"/>
        </w:rPr>
      </w:pPr>
    </w:p>
    <w:p w14:paraId="0B27A1E6" w14:textId="77777777" w:rsidR="00D21FDA" w:rsidRDefault="00D21FDA" w:rsidP="00D21FDA">
      <w:pPr>
        <w:pStyle w:val="Default"/>
        <w:numPr>
          <w:ilvl w:val="0"/>
          <w:numId w:val="103"/>
        </w:numPr>
        <w:tabs>
          <w:tab w:val="num" w:pos="0"/>
        </w:tabs>
        <w:ind w:left="0" w:firstLine="0"/>
        <w:rPr>
          <w:rFonts w:eastAsia="Arial"/>
          <w:color w:val="000000" w:themeColor="text1"/>
          <w:sz w:val="22"/>
          <w:szCs w:val="22"/>
        </w:rPr>
      </w:pPr>
      <w:r>
        <w:rPr>
          <w:rFonts w:eastAsia="Arial"/>
          <w:b/>
          <w:color w:val="000000" w:themeColor="text1"/>
          <w:sz w:val="22"/>
          <w:szCs w:val="22"/>
        </w:rPr>
        <w:t>Location of Work.</w:t>
      </w:r>
      <w:r>
        <w:rPr>
          <w:rFonts w:eastAsia="Arial"/>
          <w:color w:val="000000" w:themeColor="text1"/>
          <w:sz w:val="22"/>
          <w:szCs w:val="22"/>
        </w:rPr>
        <w:t xml:space="preserve">  </w:t>
      </w:r>
      <w:r>
        <w:rPr>
          <w:rFonts w:eastAsia="Arial Unicode MS"/>
          <w:sz w:val="22"/>
          <w:szCs w:val="22"/>
        </w:rPr>
        <w:t>Army HQ in Andover.  However, provided List X status is held and access to suitably cleared CIS up to Official Sensitive including RLI email access can be guaranteed, D Info are not prescriptive about where the work should be undertaken.  There will, though, be a need for the specialist to attend meetings at Army HQ and possibly DE&amp;S Abbey Wood and ISS Corsham to meet with specific platform and capability specialists.</w:t>
      </w:r>
    </w:p>
    <w:p w14:paraId="0A7AA99C" w14:textId="77777777" w:rsidR="00D21FDA" w:rsidRDefault="00D21FDA" w:rsidP="00D21FDA">
      <w:pPr>
        <w:pStyle w:val="Default"/>
        <w:rPr>
          <w:rFonts w:eastAsia="Arial"/>
          <w:color w:val="000000" w:themeColor="text1"/>
          <w:sz w:val="22"/>
          <w:szCs w:val="22"/>
        </w:rPr>
      </w:pPr>
    </w:p>
    <w:p w14:paraId="1EC969DD" w14:textId="77777777" w:rsidR="00D21FDA" w:rsidRDefault="00D21FDA" w:rsidP="00D21FDA">
      <w:pPr>
        <w:pStyle w:val="Default"/>
        <w:numPr>
          <w:ilvl w:val="0"/>
          <w:numId w:val="103"/>
        </w:numPr>
        <w:tabs>
          <w:tab w:val="num" w:pos="0"/>
        </w:tabs>
        <w:ind w:left="0" w:firstLine="0"/>
        <w:rPr>
          <w:rFonts w:eastAsia="Arial"/>
          <w:b/>
          <w:color w:val="000000" w:themeColor="text1"/>
          <w:sz w:val="22"/>
          <w:szCs w:val="22"/>
        </w:rPr>
      </w:pPr>
      <w:r>
        <w:rPr>
          <w:rFonts w:eastAsia="Arial"/>
          <w:b/>
          <w:color w:val="000000" w:themeColor="text1"/>
          <w:sz w:val="22"/>
          <w:szCs w:val="22"/>
        </w:rPr>
        <w:t xml:space="preserve">Intellectual Property Rights.  </w:t>
      </w:r>
      <w:r>
        <w:rPr>
          <w:rFonts w:eastAsia="Arial"/>
          <w:color w:val="000000" w:themeColor="text1"/>
          <w:sz w:val="22"/>
          <w:szCs w:val="22"/>
        </w:rPr>
        <w:t>The authority, D Info will retain the IPR for the study produced.</w:t>
      </w:r>
    </w:p>
    <w:p w14:paraId="2FEF12DC" w14:textId="77777777" w:rsidR="00D21FDA" w:rsidRDefault="00D21FDA" w:rsidP="00D21FDA">
      <w:pPr>
        <w:pStyle w:val="Default"/>
        <w:rPr>
          <w:rFonts w:eastAsia="Arial"/>
          <w:b/>
          <w:color w:val="000000" w:themeColor="text1"/>
          <w:sz w:val="22"/>
          <w:szCs w:val="22"/>
        </w:rPr>
      </w:pPr>
    </w:p>
    <w:p w14:paraId="01B35805" w14:textId="77777777" w:rsidR="00D21FDA" w:rsidRDefault="00D21FDA" w:rsidP="00D21FDA">
      <w:pPr>
        <w:pStyle w:val="Default"/>
        <w:numPr>
          <w:ilvl w:val="0"/>
          <w:numId w:val="103"/>
        </w:numPr>
        <w:tabs>
          <w:tab w:val="num" w:pos="0"/>
        </w:tabs>
        <w:ind w:left="0" w:firstLine="0"/>
        <w:rPr>
          <w:rFonts w:eastAsia="Arial"/>
          <w:color w:val="000000" w:themeColor="text1"/>
          <w:sz w:val="22"/>
          <w:szCs w:val="22"/>
        </w:rPr>
      </w:pPr>
      <w:r>
        <w:rPr>
          <w:rFonts w:eastAsia="Arial"/>
          <w:b/>
          <w:color w:val="000000" w:themeColor="text1"/>
          <w:sz w:val="22"/>
          <w:szCs w:val="22"/>
        </w:rPr>
        <w:t xml:space="preserve">Government Furnished Assets (GFE).  </w:t>
      </w:r>
      <w:r>
        <w:rPr>
          <w:rFonts w:eastAsia="Arial"/>
          <w:color w:val="000000" w:themeColor="text1"/>
          <w:sz w:val="22"/>
          <w:szCs w:val="22"/>
        </w:rPr>
        <w:t>Proposals are to clearly state what GFE is required from the authority.</w:t>
      </w:r>
    </w:p>
    <w:p w14:paraId="58445FFA" w14:textId="77777777" w:rsidR="00D21FDA" w:rsidRDefault="00D21FDA" w:rsidP="00D21FDA">
      <w:pPr>
        <w:pStyle w:val="Default"/>
        <w:rPr>
          <w:rFonts w:eastAsia="Arial"/>
          <w:color w:val="000000" w:themeColor="text1"/>
          <w:sz w:val="22"/>
          <w:szCs w:val="22"/>
        </w:rPr>
      </w:pPr>
    </w:p>
    <w:p w14:paraId="5222E173" w14:textId="77777777" w:rsidR="00D21FDA" w:rsidRDefault="00D21FDA" w:rsidP="00D21FDA">
      <w:pPr>
        <w:pStyle w:val="Default"/>
        <w:numPr>
          <w:ilvl w:val="0"/>
          <w:numId w:val="103"/>
        </w:numPr>
        <w:tabs>
          <w:tab w:val="num" w:pos="0"/>
        </w:tabs>
        <w:ind w:left="0" w:firstLine="0"/>
        <w:rPr>
          <w:rFonts w:eastAsia="Arial"/>
          <w:color w:val="000000" w:themeColor="text1"/>
          <w:sz w:val="22"/>
          <w:szCs w:val="22"/>
        </w:rPr>
      </w:pPr>
      <w:r>
        <w:rPr>
          <w:b/>
          <w:sz w:val="22"/>
          <w:szCs w:val="22"/>
        </w:rPr>
        <w:t>Exit Plan</w:t>
      </w:r>
      <w:r>
        <w:rPr>
          <w:sz w:val="22"/>
          <w:szCs w:val="22"/>
        </w:rPr>
        <w:t>.  The Authority and the Supplier will agree an exit plan during the Call-Off Contract period to enable the Supplier Deliverables to be transferred to the Authority ensuring that the Authority has all the documentation required to support and continuously develop the Service with Authority resource or any third party as the Authority requires.</w:t>
      </w:r>
    </w:p>
    <w:p w14:paraId="1AE9FB98" w14:textId="77777777" w:rsidR="00C12B62" w:rsidRDefault="00C12B62" w:rsidP="00C45B3F">
      <w:pPr>
        <w:jc w:val="both"/>
      </w:pPr>
    </w:p>
    <w:p w14:paraId="1D65ABB8" w14:textId="77777777" w:rsidR="00C12B62" w:rsidRDefault="005E5F94" w:rsidP="00C45B3F">
      <w:pPr>
        <w:jc w:val="both"/>
        <w:rPr>
          <w:b/>
        </w:rPr>
      </w:pPr>
      <w:r>
        <w:rPr>
          <w:b/>
        </w:rPr>
        <w:t>Worker Engagement Route (including IR35 status)</w:t>
      </w:r>
    </w:p>
    <w:p w14:paraId="68DDD544" w14:textId="77777777" w:rsidR="00C12B62" w:rsidRDefault="005E5F94" w:rsidP="00C45B3F">
      <w:pPr>
        <w:jc w:val="both"/>
        <w:sectPr w:rsidR="00C12B62" w:rsidSect="005E2D2A">
          <w:headerReference w:type="default" r:id="rId53"/>
          <w:footerReference w:type="default" r:id="rId54"/>
          <w:pgSz w:w="11906" w:h="16838"/>
          <w:pgMar w:top="1440" w:right="1440" w:bottom="1135" w:left="1440" w:header="709" w:footer="709" w:gutter="0"/>
          <w:cols w:space="720"/>
        </w:sectPr>
      </w:pPr>
      <w:r>
        <w:t>Where the Buyer has assessed its requirement is for resource, the IR35 status of the Key Roles must be detailed in the Specification.</w:t>
      </w:r>
    </w:p>
    <w:p w14:paraId="214B7EE0" w14:textId="377632E2" w:rsidR="00C12B62" w:rsidRPr="00B561E8" w:rsidRDefault="005E5F94" w:rsidP="00DC1830">
      <w:pPr>
        <w:pStyle w:val="Heading2"/>
        <w:spacing w:before="0"/>
        <w:rPr>
          <w:sz w:val="32"/>
          <w:szCs w:val="28"/>
        </w:rPr>
      </w:pPr>
      <w:bookmarkStart w:id="111" w:name="_Toc62664436"/>
      <w:r w:rsidRPr="00B561E8">
        <w:rPr>
          <w:sz w:val="32"/>
          <w:szCs w:val="28"/>
        </w:rPr>
        <w:lastRenderedPageBreak/>
        <w:t>Call-Off Schedule 21 (Northern Ireland Law)</w:t>
      </w:r>
      <w:r w:rsidR="00824B93">
        <w:rPr>
          <w:sz w:val="32"/>
          <w:szCs w:val="28"/>
        </w:rPr>
        <w:t xml:space="preserve"> – NOT APPLICABLE</w:t>
      </w:r>
      <w:bookmarkEnd w:id="111"/>
    </w:p>
    <w:p w14:paraId="684F23CD" w14:textId="77777777" w:rsidR="00C12B62" w:rsidRPr="005E2D2A" w:rsidRDefault="005E5F94" w:rsidP="00AD4F0B">
      <w:pPr>
        <w:pStyle w:val="ListParagraph"/>
        <w:numPr>
          <w:ilvl w:val="0"/>
          <w:numId w:val="72"/>
        </w:numPr>
        <w:ind w:left="709" w:hanging="709"/>
        <w:jc w:val="both"/>
        <w:rPr>
          <w:b/>
          <w:bCs/>
          <w:sz w:val="24"/>
          <w:szCs w:val="24"/>
        </w:rPr>
      </w:pPr>
      <w:r w:rsidRPr="005E2D2A">
        <w:rPr>
          <w:b/>
          <w:bCs/>
          <w:sz w:val="24"/>
          <w:szCs w:val="24"/>
        </w:rPr>
        <w:t>When you should use this Schedule</w:t>
      </w:r>
    </w:p>
    <w:p w14:paraId="3F1D53CD" w14:textId="77777777" w:rsidR="00C12B62" w:rsidRDefault="005E5F94" w:rsidP="00AD4F0B">
      <w:pPr>
        <w:pStyle w:val="ListParagraph"/>
        <w:numPr>
          <w:ilvl w:val="1"/>
          <w:numId w:val="72"/>
        </w:numPr>
        <w:ind w:left="709" w:hanging="709"/>
        <w:jc w:val="both"/>
      </w:pPr>
      <w:r>
        <w:t>This Call-Off Schedule 21 may be included to adapt the Core Terms and Schedules so that the Call-Off Contract is under Northern Ireland Law.</w:t>
      </w:r>
    </w:p>
    <w:p w14:paraId="6324C1A0" w14:textId="77777777" w:rsidR="00C12B62" w:rsidRPr="005E2D2A" w:rsidRDefault="005E5F94" w:rsidP="00AD4F0B">
      <w:pPr>
        <w:pStyle w:val="ListParagraph"/>
        <w:numPr>
          <w:ilvl w:val="0"/>
          <w:numId w:val="72"/>
        </w:numPr>
        <w:ind w:left="709" w:hanging="709"/>
        <w:jc w:val="both"/>
        <w:rPr>
          <w:b/>
          <w:bCs/>
          <w:sz w:val="24"/>
          <w:szCs w:val="24"/>
        </w:rPr>
      </w:pPr>
      <w:r w:rsidRPr="005E2D2A">
        <w:rPr>
          <w:b/>
          <w:bCs/>
          <w:sz w:val="24"/>
          <w:szCs w:val="24"/>
        </w:rPr>
        <w:t>Changes to the Core Terms</w:t>
      </w:r>
    </w:p>
    <w:p w14:paraId="14251562" w14:textId="77777777" w:rsidR="00C12B62" w:rsidRDefault="005E5F94" w:rsidP="00AD4F0B">
      <w:pPr>
        <w:pStyle w:val="ListParagraph"/>
        <w:numPr>
          <w:ilvl w:val="1"/>
          <w:numId w:val="72"/>
        </w:numPr>
        <w:ind w:left="709" w:hanging="709"/>
        <w:jc w:val="both"/>
      </w:pPr>
      <w:r>
        <w:t>Clause 34 (Resolving Disputes):</w:t>
      </w:r>
    </w:p>
    <w:p w14:paraId="6DB2068C" w14:textId="77777777" w:rsidR="00C12B62" w:rsidRDefault="005E5F94" w:rsidP="00AD4F0B">
      <w:pPr>
        <w:pStyle w:val="ListParagraph"/>
        <w:numPr>
          <w:ilvl w:val="2"/>
          <w:numId w:val="72"/>
        </w:numPr>
        <w:tabs>
          <w:tab w:val="left" w:pos="1560"/>
        </w:tabs>
        <w:ind w:left="1560" w:hanging="851"/>
        <w:jc w:val="both"/>
      </w:pPr>
      <w: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61B220AB" w14:textId="77777777" w:rsidR="00C12B62" w:rsidRDefault="005E5F94" w:rsidP="00AD4F0B">
      <w:pPr>
        <w:pStyle w:val="ListParagraph"/>
        <w:numPr>
          <w:ilvl w:val="2"/>
          <w:numId w:val="72"/>
        </w:numPr>
        <w:tabs>
          <w:tab w:val="left" w:pos="1560"/>
        </w:tabs>
        <w:ind w:left="1560" w:hanging="851"/>
        <w:jc w:val="both"/>
      </w:pPr>
      <w:r>
        <w:t>Clause 34.3: the term “Courts of England and Wales” shall be amended to read “Courts of Northern Ireland”.</w:t>
      </w:r>
    </w:p>
    <w:p w14:paraId="099C2B0C" w14:textId="77777777" w:rsidR="00C12B62" w:rsidRDefault="005E5F94" w:rsidP="00AD4F0B">
      <w:pPr>
        <w:pStyle w:val="ListParagraph"/>
        <w:numPr>
          <w:ilvl w:val="2"/>
          <w:numId w:val="72"/>
        </w:numPr>
        <w:tabs>
          <w:tab w:val="left" w:pos="1560"/>
        </w:tabs>
        <w:ind w:left="1560" w:hanging="851"/>
        <w:jc w:val="both"/>
      </w:pPr>
      <w:r>
        <w:t>Clause 34.4: the seat or legal place of the arbitration shall be amended, so that it takes place in Belfast as opposed to London.</w:t>
      </w:r>
    </w:p>
    <w:p w14:paraId="472C268D" w14:textId="77777777" w:rsidR="00C12B62" w:rsidRDefault="005E5F94" w:rsidP="00AD4F0B">
      <w:pPr>
        <w:pStyle w:val="ListParagraph"/>
        <w:numPr>
          <w:ilvl w:val="1"/>
          <w:numId w:val="72"/>
        </w:numPr>
        <w:ind w:left="709" w:hanging="709"/>
        <w:jc w:val="both"/>
      </w:pPr>
      <w:r>
        <w:t>Clause 35 (Which Laws apply): the term “English Law” shall be replaced with “the Law of Northern Ireland”.</w:t>
      </w:r>
    </w:p>
    <w:p w14:paraId="03CFDC19" w14:textId="77777777" w:rsidR="00C12B62" w:rsidRPr="005E2D2A" w:rsidRDefault="005E5F94" w:rsidP="00AD4F0B">
      <w:pPr>
        <w:pStyle w:val="ListParagraph"/>
        <w:numPr>
          <w:ilvl w:val="0"/>
          <w:numId w:val="72"/>
        </w:numPr>
        <w:ind w:left="709" w:hanging="709"/>
        <w:jc w:val="both"/>
        <w:rPr>
          <w:b/>
          <w:bCs/>
          <w:sz w:val="24"/>
          <w:szCs w:val="24"/>
        </w:rPr>
      </w:pPr>
      <w:r w:rsidRPr="005E2D2A">
        <w:rPr>
          <w:b/>
          <w:bCs/>
          <w:sz w:val="24"/>
          <w:szCs w:val="24"/>
        </w:rPr>
        <w:t>Changes to the Joint Schedules</w:t>
      </w:r>
    </w:p>
    <w:p w14:paraId="583B5BA2" w14:textId="77777777" w:rsidR="00C12B62" w:rsidRDefault="005E5F94" w:rsidP="00AD4F0B">
      <w:pPr>
        <w:pStyle w:val="ListParagraph"/>
        <w:numPr>
          <w:ilvl w:val="1"/>
          <w:numId w:val="72"/>
        </w:numPr>
        <w:ind w:left="709" w:hanging="709"/>
        <w:jc w:val="both"/>
      </w:pPr>
      <w:r>
        <w:t>Joint Schedule 1 – Definitions</w:t>
      </w:r>
    </w:p>
    <w:p w14:paraId="78374AA9" w14:textId="77777777" w:rsidR="00C12B62" w:rsidRDefault="005E5F94" w:rsidP="00AD4F0B">
      <w:pPr>
        <w:pStyle w:val="ListParagraph"/>
        <w:numPr>
          <w:ilvl w:val="2"/>
          <w:numId w:val="72"/>
        </w:numPr>
        <w:ind w:left="1560" w:hanging="851"/>
        <w:jc w:val="both"/>
      </w:pPr>
      <w:r>
        <w:t>“Insolvency Event”: any reference to a Part or section of the Insolvency Act 1986 shall be deemed to include an alternative reference, if applicable, to the equivalent Part or section of the Insolvency (Northern Ireland) Order 1989.</w:t>
      </w:r>
    </w:p>
    <w:p w14:paraId="7C383C69" w14:textId="77777777" w:rsidR="00C12B62" w:rsidRDefault="005E5F94" w:rsidP="00AD4F0B">
      <w:pPr>
        <w:pStyle w:val="ListParagraph"/>
        <w:numPr>
          <w:ilvl w:val="2"/>
          <w:numId w:val="72"/>
        </w:numPr>
        <w:ind w:left="1560" w:hanging="851"/>
        <w:jc w:val="both"/>
      </w:pPr>
      <w:r>
        <w:t>“Working Day”: reference to “England and Wales” replaced by “Northern Ireland”</w:t>
      </w:r>
    </w:p>
    <w:p w14:paraId="147294A3" w14:textId="77777777" w:rsidR="00C12B62" w:rsidRDefault="005E5F94" w:rsidP="00AD4F0B">
      <w:pPr>
        <w:pStyle w:val="ListParagraph"/>
        <w:numPr>
          <w:ilvl w:val="1"/>
          <w:numId w:val="72"/>
        </w:numPr>
        <w:ind w:left="709" w:hanging="709"/>
        <w:jc w:val="both"/>
      </w:pPr>
      <w:r>
        <w:t>Joint Schedule 5 - Corporate Social Responsibility</w:t>
      </w:r>
    </w:p>
    <w:p w14:paraId="0ABCFADF" w14:textId="77777777" w:rsidR="00C12B62" w:rsidRDefault="005E5F94" w:rsidP="00AD4F0B">
      <w:pPr>
        <w:pStyle w:val="ListParagraph"/>
        <w:numPr>
          <w:ilvl w:val="2"/>
          <w:numId w:val="72"/>
        </w:numPr>
        <w:ind w:left="1560" w:hanging="851"/>
        <w:jc w:val="both"/>
      </w:pPr>
      <w:r>
        <w:t>Clause 1.1: substitute the following wording: “NOT USED”.</w:t>
      </w:r>
    </w:p>
    <w:p w14:paraId="0EF105B2" w14:textId="77777777" w:rsidR="00C12B62" w:rsidRDefault="005E5F94" w:rsidP="00AD4F0B">
      <w:pPr>
        <w:pStyle w:val="ListParagraph"/>
        <w:numPr>
          <w:ilvl w:val="2"/>
          <w:numId w:val="72"/>
        </w:numPr>
        <w:ind w:left="1560" w:hanging="851"/>
        <w:jc w:val="both"/>
      </w:pPr>
      <w:r>
        <w:t>Clause 1.2: substitute the following wording: “NOT USED”.</w:t>
      </w:r>
    </w:p>
    <w:p w14:paraId="4F74387B" w14:textId="77777777" w:rsidR="00C12B62" w:rsidRDefault="005E5F94" w:rsidP="00AD4F0B">
      <w:pPr>
        <w:pStyle w:val="ListParagraph"/>
        <w:numPr>
          <w:ilvl w:val="2"/>
          <w:numId w:val="72"/>
        </w:numPr>
        <w:ind w:left="1560" w:hanging="851"/>
        <w:jc w:val="both"/>
      </w:pPr>
      <w:r>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38A7B714" w14:textId="77777777" w:rsidR="00C12B62" w:rsidRDefault="005E5F94" w:rsidP="00AD4F0B">
      <w:pPr>
        <w:pStyle w:val="ListParagraph"/>
        <w:numPr>
          <w:ilvl w:val="1"/>
          <w:numId w:val="72"/>
        </w:numPr>
        <w:ind w:left="709" w:hanging="709"/>
        <w:jc w:val="both"/>
      </w:pPr>
      <w:r>
        <w:t>Joint Schedule 8 – Guarantee</w:t>
      </w:r>
    </w:p>
    <w:p w14:paraId="15273F6D" w14:textId="77777777" w:rsidR="00C12B62" w:rsidRDefault="005E5F94" w:rsidP="00AD4F0B">
      <w:pPr>
        <w:pStyle w:val="ListParagraph"/>
        <w:numPr>
          <w:ilvl w:val="2"/>
          <w:numId w:val="72"/>
        </w:numPr>
        <w:ind w:left="1560" w:hanging="851"/>
        <w:jc w:val="both"/>
      </w:pPr>
      <w:r>
        <w:t>Clause 4.1: Delete references to “England and Wales” when referring to addresses.</w:t>
      </w:r>
    </w:p>
    <w:p w14:paraId="1DB9052D" w14:textId="77777777" w:rsidR="00C12B62" w:rsidRDefault="005E5F94" w:rsidP="00AD4F0B">
      <w:pPr>
        <w:pStyle w:val="ListParagraph"/>
        <w:numPr>
          <w:ilvl w:val="2"/>
          <w:numId w:val="72"/>
        </w:numPr>
        <w:ind w:left="1560" w:hanging="851"/>
        <w:jc w:val="both"/>
      </w:pPr>
      <w:r>
        <w:t>Clause 16: change title to Governing Law and Jurisdiction”; references to “Courts of England” to be replaced by “Courts of Northern Ireland”, references to “English law” to be replaced by the “the laws of Northern Ireland”.</w:t>
      </w:r>
    </w:p>
    <w:p w14:paraId="5E085B40" w14:textId="77777777" w:rsidR="00C12B62" w:rsidRPr="005E2D2A" w:rsidRDefault="005E5F94" w:rsidP="00AD4F0B">
      <w:pPr>
        <w:pStyle w:val="ListParagraph"/>
        <w:numPr>
          <w:ilvl w:val="0"/>
          <w:numId w:val="72"/>
        </w:numPr>
        <w:ind w:left="709" w:hanging="709"/>
        <w:jc w:val="both"/>
        <w:rPr>
          <w:b/>
          <w:bCs/>
          <w:sz w:val="24"/>
          <w:szCs w:val="24"/>
        </w:rPr>
      </w:pPr>
      <w:r w:rsidRPr="005E2D2A">
        <w:rPr>
          <w:b/>
          <w:bCs/>
          <w:sz w:val="24"/>
          <w:szCs w:val="24"/>
        </w:rPr>
        <w:t>Changes to the Call-Off Schedules</w:t>
      </w:r>
    </w:p>
    <w:p w14:paraId="01A1802B" w14:textId="77777777" w:rsidR="00C12B62" w:rsidRDefault="005E5F94" w:rsidP="00AD4F0B">
      <w:pPr>
        <w:pStyle w:val="ListParagraph"/>
        <w:numPr>
          <w:ilvl w:val="1"/>
          <w:numId w:val="72"/>
        </w:numPr>
        <w:ind w:left="709" w:hanging="709"/>
        <w:jc w:val="both"/>
      </w:pPr>
      <w:r>
        <w:t xml:space="preserve">Call-Off Schedule 1 (Transparency Reports) </w:t>
      </w:r>
    </w:p>
    <w:p w14:paraId="2BBEA3E6" w14:textId="77777777" w:rsidR="00C12B62" w:rsidRDefault="005E5F94" w:rsidP="00AD4F0B">
      <w:pPr>
        <w:pStyle w:val="ListParagraph"/>
        <w:numPr>
          <w:ilvl w:val="2"/>
          <w:numId w:val="72"/>
        </w:numPr>
        <w:ind w:left="1560" w:hanging="851"/>
        <w:jc w:val="both"/>
      </w:pPr>
      <w:r>
        <w:lastRenderedPageBreak/>
        <w:t>If this Call-Off Schedule 21 (Northern Ireland Law) is included in any Call-Off Contract then Call-Off Schedule 1 (Transparency Reports) is excluded from that Call-Off Contract and does not apply to that Call-Off Contract.</w:t>
      </w:r>
    </w:p>
    <w:p w14:paraId="4BA283D3" w14:textId="77777777" w:rsidR="00C12B62" w:rsidRDefault="005E5F94" w:rsidP="00AD4F0B">
      <w:pPr>
        <w:pStyle w:val="ListParagraph"/>
        <w:numPr>
          <w:ilvl w:val="1"/>
          <w:numId w:val="72"/>
        </w:numPr>
        <w:ind w:left="709" w:hanging="709"/>
        <w:jc w:val="both"/>
      </w:pPr>
      <w:r>
        <w:t>Call-Off Schedule 18 (Background Checks)</w:t>
      </w:r>
    </w:p>
    <w:p w14:paraId="34A80FC1" w14:textId="77777777" w:rsidR="00C12B62" w:rsidRDefault="005E5F94" w:rsidP="00AD4F0B">
      <w:pPr>
        <w:pStyle w:val="ListParagraph"/>
        <w:numPr>
          <w:ilvl w:val="2"/>
          <w:numId w:val="72"/>
        </w:numPr>
        <w:ind w:left="1560" w:hanging="851"/>
        <w:jc w:val="both"/>
      </w:pPr>
      <w:r>
        <w:t xml:space="preserve">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2E713608" w14:textId="77777777" w:rsidR="001549AF" w:rsidRDefault="001549AF" w:rsidP="00C45B3F">
      <w:pPr>
        <w:pStyle w:val="ListParagraph"/>
        <w:ind w:left="432"/>
        <w:jc w:val="both"/>
      </w:pPr>
    </w:p>
    <w:p w14:paraId="48329F5B" w14:textId="77777777" w:rsidR="001549AF" w:rsidRDefault="001549AF" w:rsidP="00C45B3F">
      <w:pPr>
        <w:pStyle w:val="ListParagraph"/>
        <w:ind w:left="432"/>
        <w:jc w:val="both"/>
      </w:pPr>
    </w:p>
    <w:p w14:paraId="79C2920C" w14:textId="77777777" w:rsidR="001549AF" w:rsidRDefault="001549AF" w:rsidP="001549AF">
      <w:pPr>
        <w:pStyle w:val="ListParagraph"/>
        <w:ind w:left="432"/>
        <w:sectPr w:rsidR="001549AF" w:rsidSect="005E2D2A">
          <w:headerReference w:type="default" r:id="rId55"/>
          <w:footerReference w:type="default" r:id="rId56"/>
          <w:pgSz w:w="11906" w:h="16838"/>
          <w:pgMar w:top="1440" w:right="1440" w:bottom="1135" w:left="1440" w:header="709" w:footer="709" w:gutter="0"/>
          <w:cols w:space="720"/>
        </w:sectPr>
      </w:pPr>
    </w:p>
    <w:p w14:paraId="3869CD6C" w14:textId="77777777" w:rsidR="001549AF" w:rsidRPr="001549AF" w:rsidRDefault="001549AF" w:rsidP="001549AF">
      <w:pPr>
        <w:pStyle w:val="Heading2"/>
        <w:spacing w:before="0"/>
        <w:rPr>
          <w:sz w:val="32"/>
          <w:szCs w:val="28"/>
        </w:rPr>
      </w:pPr>
      <w:bookmarkStart w:id="112" w:name="_Toc62664437"/>
      <w:r w:rsidRPr="00B561E8">
        <w:rPr>
          <w:sz w:val="32"/>
          <w:szCs w:val="28"/>
        </w:rPr>
        <w:lastRenderedPageBreak/>
        <w:t>Call-Off Sc</w:t>
      </w:r>
      <w:r>
        <w:rPr>
          <w:sz w:val="32"/>
          <w:szCs w:val="28"/>
        </w:rPr>
        <w:t>h</w:t>
      </w:r>
      <w:r w:rsidRPr="00B561E8">
        <w:rPr>
          <w:sz w:val="32"/>
          <w:szCs w:val="28"/>
        </w:rPr>
        <w:t>edule 2</w:t>
      </w:r>
      <w:r>
        <w:rPr>
          <w:sz w:val="32"/>
          <w:szCs w:val="28"/>
        </w:rPr>
        <w:t>2</w:t>
      </w:r>
      <w:r w:rsidRPr="00B561E8">
        <w:rPr>
          <w:sz w:val="32"/>
          <w:szCs w:val="28"/>
        </w:rPr>
        <w:t xml:space="preserve"> (</w:t>
      </w:r>
      <w:r>
        <w:rPr>
          <w:sz w:val="32"/>
          <w:szCs w:val="28"/>
        </w:rPr>
        <w:t>Intentionally Bl</w:t>
      </w:r>
      <w:r w:rsidRPr="001549AF">
        <w:rPr>
          <w:sz w:val="32"/>
          <w:szCs w:val="28"/>
        </w:rPr>
        <w:t>ank</w:t>
      </w:r>
      <w:r>
        <w:rPr>
          <w:szCs w:val="24"/>
        </w:rPr>
        <w:t>)</w:t>
      </w:r>
      <w:bookmarkEnd w:id="112"/>
    </w:p>
    <w:p w14:paraId="4DFA73D6" w14:textId="77777777" w:rsidR="001549AF" w:rsidRPr="001549AF" w:rsidRDefault="001549AF" w:rsidP="001549AF">
      <w:pPr>
        <w:pStyle w:val="Heading2"/>
        <w:spacing w:before="0"/>
        <w:rPr>
          <w:sz w:val="32"/>
          <w:szCs w:val="28"/>
        </w:rPr>
      </w:pPr>
      <w:bookmarkStart w:id="113" w:name="_Toc62664438"/>
      <w:r w:rsidRPr="00B561E8">
        <w:rPr>
          <w:sz w:val="32"/>
          <w:szCs w:val="28"/>
        </w:rPr>
        <w:t>Call-Off Schedule 2</w:t>
      </w:r>
      <w:r>
        <w:rPr>
          <w:sz w:val="32"/>
          <w:szCs w:val="28"/>
        </w:rPr>
        <w:t>3</w:t>
      </w:r>
      <w:r w:rsidRPr="00B561E8">
        <w:rPr>
          <w:sz w:val="32"/>
          <w:szCs w:val="28"/>
        </w:rPr>
        <w:t xml:space="preserve"> (</w:t>
      </w:r>
      <w:r>
        <w:rPr>
          <w:sz w:val="32"/>
          <w:szCs w:val="28"/>
        </w:rPr>
        <w:t>Intentionally Bl</w:t>
      </w:r>
      <w:r w:rsidRPr="001549AF">
        <w:rPr>
          <w:sz w:val="32"/>
          <w:szCs w:val="28"/>
        </w:rPr>
        <w:t>ank</w:t>
      </w:r>
      <w:r>
        <w:rPr>
          <w:szCs w:val="24"/>
        </w:rPr>
        <w:t>)</w:t>
      </w:r>
      <w:bookmarkEnd w:id="113"/>
    </w:p>
    <w:p w14:paraId="1C3ABD26" w14:textId="77777777" w:rsidR="001549AF" w:rsidRPr="00B561E8" w:rsidRDefault="001549AF" w:rsidP="001549AF">
      <w:pPr>
        <w:pStyle w:val="Heading2"/>
        <w:spacing w:before="0"/>
        <w:rPr>
          <w:sz w:val="32"/>
          <w:szCs w:val="28"/>
        </w:rPr>
      </w:pPr>
      <w:bookmarkStart w:id="114" w:name="_Toc62664439"/>
      <w:r w:rsidRPr="00B561E8">
        <w:rPr>
          <w:sz w:val="32"/>
          <w:szCs w:val="28"/>
        </w:rPr>
        <w:t>Call-Off Schedule 2</w:t>
      </w:r>
      <w:r>
        <w:rPr>
          <w:sz w:val="32"/>
          <w:szCs w:val="28"/>
        </w:rPr>
        <w:t>4</w:t>
      </w:r>
      <w:r w:rsidRPr="00B561E8">
        <w:rPr>
          <w:sz w:val="32"/>
          <w:szCs w:val="28"/>
        </w:rPr>
        <w:t xml:space="preserve"> (</w:t>
      </w:r>
      <w:r>
        <w:rPr>
          <w:sz w:val="32"/>
          <w:szCs w:val="28"/>
        </w:rPr>
        <w:t>Intentionally Bl</w:t>
      </w:r>
      <w:r w:rsidRPr="001549AF">
        <w:rPr>
          <w:sz w:val="32"/>
          <w:szCs w:val="28"/>
        </w:rPr>
        <w:t>ank</w:t>
      </w:r>
      <w:r>
        <w:rPr>
          <w:szCs w:val="24"/>
        </w:rPr>
        <w:t>)</w:t>
      </w:r>
      <w:bookmarkEnd w:id="114"/>
    </w:p>
    <w:p w14:paraId="3CAE4D1A" w14:textId="77777777" w:rsidR="001549AF" w:rsidRDefault="001549AF" w:rsidP="001549AF">
      <w:pPr>
        <w:sectPr w:rsidR="001549AF" w:rsidSect="005E2D2A">
          <w:headerReference w:type="default" r:id="rId57"/>
          <w:pgSz w:w="11906" w:h="16838"/>
          <w:pgMar w:top="1440" w:right="1440" w:bottom="1135" w:left="1440" w:header="709" w:footer="709" w:gutter="0"/>
          <w:cols w:space="720"/>
        </w:sectPr>
      </w:pPr>
    </w:p>
    <w:p w14:paraId="05D0AC60" w14:textId="28348574" w:rsidR="00C12B62" w:rsidRPr="00B561E8" w:rsidRDefault="005E5F94" w:rsidP="00B561E8">
      <w:pPr>
        <w:pStyle w:val="Heading2"/>
        <w:spacing w:before="0"/>
        <w:rPr>
          <w:sz w:val="32"/>
          <w:szCs w:val="28"/>
        </w:rPr>
      </w:pPr>
      <w:bookmarkStart w:id="115" w:name="_Toc62664440"/>
      <w:r w:rsidRPr="00B561E8">
        <w:rPr>
          <w:sz w:val="32"/>
          <w:szCs w:val="28"/>
        </w:rPr>
        <w:lastRenderedPageBreak/>
        <w:t>Call-Off Schedule 25 (Ethical Walls Agreement)</w:t>
      </w:r>
      <w:bookmarkEnd w:id="115"/>
    </w:p>
    <w:p w14:paraId="31718EC1" w14:textId="77777777" w:rsidR="00C12B62" w:rsidRDefault="00C12B62"/>
    <w:p w14:paraId="6C7E5E93" w14:textId="77777777" w:rsidR="00C12B62" w:rsidRDefault="00C12B62"/>
    <w:p w14:paraId="46FF0CC9" w14:textId="77777777" w:rsidR="00C12B62" w:rsidRDefault="00C12B62"/>
    <w:p w14:paraId="419A5DB3" w14:textId="77777777" w:rsidR="00C12B62" w:rsidRDefault="00C12B62"/>
    <w:p w14:paraId="5A097E55" w14:textId="77777777" w:rsidR="00C12B62" w:rsidRDefault="00C12B62"/>
    <w:p w14:paraId="394068B5" w14:textId="77777777" w:rsidR="00C12B62" w:rsidRDefault="00C12B62"/>
    <w:p w14:paraId="76FDBBD2" w14:textId="77777777" w:rsidR="00C12B62" w:rsidRPr="005E2D2A" w:rsidRDefault="00C12B62">
      <w:pPr>
        <w:rPr>
          <w:sz w:val="28"/>
          <w:szCs w:val="28"/>
        </w:rPr>
      </w:pPr>
    </w:p>
    <w:p w14:paraId="7F1B5FD8" w14:textId="6B33923B" w:rsidR="00C12B62" w:rsidRPr="005E2D2A" w:rsidRDefault="00B451BF" w:rsidP="005E2D2A">
      <w:pPr>
        <w:jc w:val="center"/>
        <w:rPr>
          <w:sz w:val="28"/>
          <w:szCs w:val="28"/>
        </w:rPr>
      </w:pPr>
      <w:r>
        <w:rPr>
          <w:sz w:val="28"/>
          <w:szCs w:val="28"/>
        </w:rPr>
        <w:t>D Info Commercial</w:t>
      </w:r>
    </w:p>
    <w:p w14:paraId="5838EBB6" w14:textId="77777777" w:rsidR="00C12B62" w:rsidRPr="005E2D2A" w:rsidRDefault="00C12B62" w:rsidP="005E2D2A">
      <w:pPr>
        <w:jc w:val="center"/>
        <w:rPr>
          <w:sz w:val="28"/>
          <w:szCs w:val="28"/>
        </w:rPr>
      </w:pPr>
    </w:p>
    <w:p w14:paraId="1AB783E7" w14:textId="77777777" w:rsidR="00C12B62" w:rsidRPr="005E2D2A" w:rsidRDefault="005E5F94" w:rsidP="005E2D2A">
      <w:pPr>
        <w:jc w:val="center"/>
        <w:rPr>
          <w:sz w:val="28"/>
          <w:szCs w:val="28"/>
        </w:rPr>
      </w:pPr>
      <w:r w:rsidRPr="005E2D2A">
        <w:rPr>
          <w:sz w:val="28"/>
          <w:szCs w:val="28"/>
        </w:rPr>
        <w:t>and</w:t>
      </w:r>
    </w:p>
    <w:p w14:paraId="0D4C0625" w14:textId="77777777" w:rsidR="00C12B62" w:rsidRPr="005E2D2A" w:rsidRDefault="00C12B62" w:rsidP="005E2D2A">
      <w:pPr>
        <w:jc w:val="center"/>
        <w:rPr>
          <w:sz w:val="28"/>
          <w:szCs w:val="28"/>
        </w:rPr>
      </w:pPr>
    </w:p>
    <w:p w14:paraId="38946906" w14:textId="7323A121" w:rsidR="00C12B62" w:rsidRPr="005E2D2A" w:rsidRDefault="00B451BF" w:rsidP="005E2D2A">
      <w:pPr>
        <w:jc w:val="center"/>
        <w:rPr>
          <w:sz w:val="28"/>
          <w:szCs w:val="28"/>
        </w:rPr>
      </w:pPr>
      <w:r>
        <w:rPr>
          <w:sz w:val="28"/>
          <w:szCs w:val="28"/>
        </w:rPr>
        <w:t>Metrea Mission Data Ltd</w:t>
      </w:r>
    </w:p>
    <w:p w14:paraId="308DCBC5" w14:textId="77777777" w:rsidR="00C12B62" w:rsidRDefault="00C12B62"/>
    <w:p w14:paraId="4ACF0E12" w14:textId="77777777" w:rsidR="00C12B62" w:rsidRDefault="00C12B62"/>
    <w:p w14:paraId="045BA9A6" w14:textId="77777777" w:rsidR="00C12B62" w:rsidRDefault="00C12B62"/>
    <w:p w14:paraId="4B88085D" w14:textId="77777777" w:rsidR="00C12B62" w:rsidRDefault="00C12B62"/>
    <w:p w14:paraId="3CB5C76E" w14:textId="77777777" w:rsidR="00C12B62" w:rsidRDefault="00C12B62"/>
    <w:p w14:paraId="24B0932A" w14:textId="77777777" w:rsidR="00C12B62" w:rsidRDefault="00C12B62"/>
    <w:p w14:paraId="250A81AF" w14:textId="77777777" w:rsidR="00C12B62" w:rsidRDefault="00C12B62"/>
    <w:p w14:paraId="1F1DDEBC" w14:textId="77777777" w:rsidR="00C12B62" w:rsidRPr="00B561E8" w:rsidRDefault="00C12B62">
      <w:pPr>
        <w:rPr>
          <w:sz w:val="24"/>
          <w:szCs w:val="24"/>
        </w:rPr>
      </w:pPr>
    </w:p>
    <w:p w14:paraId="57F682B3" w14:textId="77777777" w:rsidR="00C12B62" w:rsidRPr="005E2D2A" w:rsidRDefault="005E5F94" w:rsidP="005E2D2A">
      <w:pPr>
        <w:jc w:val="center"/>
        <w:rPr>
          <w:b/>
          <w:bCs/>
          <w:sz w:val="28"/>
          <w:szCs w:val="28"/>
        </w:rPr>
      </w:pPr>
      <w:r w:rsidRPr="005E2D2A">
        <w:rPr>
          <w:b/>
          <w:bCs/>
          <w:sz w:val="28"/>
          <w:szCs w:val="28"/>
        </w:rPr>
        <w:t>Ethical Walls Agreement</w:t>
      </w:r>
    </w:p>
    <w:p w14:paraId="2700F3E8" w14:textId="77777777" w:rsidR="00C12B62" w:rsidRDefault="00C12B62"/>
    <w:p w14:paraId="6A99CDD1" w14:textId="77777777" w:rsidR="005E2D2A" w:rsidRDefault="005E2D2A">
      <w:pPr>
        <w:suppressAutoHyphens w:val="0"/>
        <w:spacing w:after="160" w:line="251" w:lineRule="auto"/>
      </w:pPr>
      <w:r>
        <w:br w:type="page"/>
      </w:r>
    </w:p>
    <w:p w14:paraId="2979B028" w14:textId="77777777" w:rsidR="00C12B62" w:rsidRDefault="00C12B62"/>
    <w:p w14:paraId="4B23B8F0" w14:textId="6444027D" w:rsidR="00C12B62" w:rsidRDefault="005E5F94">
      <w:r>
        <w:t xml:space="preserve">This Agreement is dated </w:t>
      </w:r>
      <w:r w:rsidR="00B451BF">
        <w:t>21 October 2022</w:t>
      </w:r>
    </w:p>
    <w:p w14:paraId="347AB744" w14:textId="77777777" w:rsidR="00C12B62" w:rsidRDefault="005E5F94">
      <w:r>
        <w:t>Between</w:t>
      </w:r>
    </w:p>
    <w:p w14:paraId="62D56AA4" w14:textId="4C0AAF50" w:rsidR="00C12B62" w:rsidRDefault="00D21FDA" w:rsidP="00AD4F0B">
      <w:pPr>
        <w:pStyle w:val="ListParagraph"/>
        <w:numPr>
          <w:ilvl w:val="0"/>
          <w:numId w:val="74"/>
        </w:numPr>
      </w:pPr>
      <w:r w:rsidRPr="00D21FDA">
        <w:t>D Info Commercial</w:t>
      </w:r>
      <w:r w:rsidR="005E5F94" w:rsidRPr="00D21FDA">
        <w:t xml:space="preserve"> (</w:t>
      </w:r>
      <w:r w:rsidR="005E5F94">
        <w:t xml:space="preserve">the </w:t>
      </w:r>
      <w:r w:rsidR="005E5F94">
        <w:rPr>
          <w:b/>
        </w:rPr>
        <w:t>"Buyer"</w:t>
      </w:r>
      <w:r w:rsidR="005E5F94">
        <w:t xml:space="preserve">) [acting on behalf of the Crown] of </w:t>
      </w:r>
      <w:r>
        <w:t>Blenheim Bldg, IDL 1, Army HQ, Monxton Road, Andover, Hampshire, SP11 8H</w:t>
      </w:r>
      <w:r w:rsidR="006D492B">
        <w:t>T</w:t>
      </w:r>
      <w:r w:rsidR="005E5F94">
        <w:t>; and</w:t>
      </w:r>
    </w:p>
    <w:p w14:paraId="30690599" w14:textId="5E431410" w:rsidR="00C12B62" w:rsidRDefault="004B2EF5" w:rsidP="00AD4F0B">
      <w:pPr>
        <w:pStyle w:val="ListParagraph"/>
        <w:numPr>
          <w:ilvl w:val="0"/>
          <w:numId w:val="74"/>
        </w:numPr>
      </w:pPr>
      <w:r w:rsidRPr="00D01C5A">
        <w:t>Metrea Mission Data Limited</w:t>
      </w:r>
      <w:r w:rsidR="005E5F94">
        <w:t xml:space="preserve"> a company registered in England and Wales under registered number </w:t>
      </w:r>
      <w:r w:rsidR="00B7157B" w:rsidRPr="00B7157B">
        <w:t>05440126</w:t>
      </w:r>
      <w:r w:rsidR="00D01C5A">
        <w:t xml:space="preserve">, </w:t>
      </w:r>
      <w:r w:rsidR="005E5F94">
        <w:t xml:space="preserve">whose registered office is at </w:t>
      </w:r>
      <w:r w:rsidR="00A5442F" w:rsidRPr="00A5442F">
        <w:t>Malvern Hills Science Park, Geraldine Road, Malvern, WR14 3SZ, UK</w:t>
      </w:r>
      <w:r w:rsidR="00B7157B" w:rsidRPr="00B7157B">
        <w:t xml:space="preserve"> </w:t>
      </w:r>
      <w:r w:rsidR="005E5F94">
        <w:t xml:space="preserve">(the </w:t>
      </w:r>
      <w:r w:rsidR="005E5F94">
        <w:rPr>
          <w:b/>
        </w:rPr>
        <w:t>“Supplier”</w:t>
      </w:r>
      <w:r w:rsidR="005E5F94">
        <w:t>).</w:t>
      </w:r>
    </w:p>
    <w:p w14:paraId="48088743" w14:textId="77777777" w:rsidR="00C12B62" w:rsidRDefault="005E5F94">
      <w:r>
        <w:t>together the “Parties” and each a “Party”.</w:t>
      </w:r>
    </w:p>
    <w:p w14:paraId="0A39F687" w14:textId="77777777" w:rsidR="00C12B62" w:rsidRDefault="005E5F94" w:rsidP="00B561E8">
      <w:pPr>
        <w:rPr>
          <w:b/>
        </w:rPr>
      </w:pPr>
      <w:r>
        <w:rPr>
          <w:b/>
        </w:rPr>
        <w:t>Background</w:t>
      </w:r>
    </w:p>
    <w:p w14:paraId="6CB33CB5" w14:textId="77777777" w:rsidR="00C12B62" w:rsidRDefault="005E5F94" w:rsidP="00AD4F0B">
      <w:pPr>
        <w:pStyle w:val="ListParagraph"/>
        <w:numPr>
          <w:ilvl w:val="0"/>
          <w:numId w:val="75"/>
        </w:numPr>
        <w:ind w:left="360"/>
        <w:jc w:val="both"/>
      </w:pPr>
      <w:r>
        <w:t xml:space="preserve">The Buyer is obliged to ensure transparency, fairness, non-discrimination and equal treatment in relation to its procurement process pursuant to the Public Contracts Regulations 2015 (as amended) (the </w:t>
      </w:r>
      <w:r>
        <w:rPr>
          <w:b/>
        </w:rPr>
        <w:t>PCR</w:t>
      </w:r>
      <w:r>
        <w:t>). The purpose of this document ("Agreement") is to define the protocols to be followed to prevent, identify and remedy any conflict of interest (whether actual, potential or perceived) in the context of the Further Competition Procedure.</w:t>
      </w:r>
    </w:p>
    <w:p w14:paraId="332CD747" w14:textId="77777777" w:rsidR="00C12B62" w:rsidRDefault="005E5F94" w:rsidP="00AD4F0B">
      <w:pPr>
        <w:pStyle w:val="ListParagraph"/>
        <w:numPr>
          <w:ilvl w:val="0"/>
          <w:numId w:val="75"/>
        </w:numPr>
        <w:ind w:left="360"/>
        <w:jc w:val="both"/>
      </w:pPr>
      <w:r>
        <w:t xml:space="preserve">The Buyer is conducting a Further Procurement Procedure for the supply of Digital Outcomes and Specialists 5 Deliverables under a Call-Off Contract (the </w:t>
      </w:r>
      <w:r>
        <w:rPr>
          <w:b/>
        </w:rPr>
        <w:t>“Purpose”</w:t>
      </w:r>
      <w:r>
        <w:t>).</w:t>
      </w:r>
    </w:p>
    <w:p w14:paraId="5A4B8B71" w14:textId="77777777" w:rsidR="00C12B62" w:rsidRDefault="005E5F94" w:rsidP="00AD4F0B">
      <w:pPr>
        <w:pStyle w:val="ListParagraph"/>
        <w:numPr>
          <w:ilvl w:val="0"/>
          <w:numId w:val="75"/>
        </w:numPr>
        <w:ind w:left="360"/>
        <w:jc w:val="both"/>
      </w:pPr>
      <w:r>
        <w:t>The Buyer has an obligation to deal with conflicts of interest as set out in Regulation 24 (1) of the PCR. The concept of conflict of interest is wide. In the PCR it is described as covering at least "any situation where relevant staff members have, directly or indirectly, a financial, economic or other personal interest which might be perceived to compromise their impartiality and independence in the context of the procurement procedure" (Regulation 24(2)). "Staff members" refers to staff members of the Buyer or of a procurement service provider acting on behalf of the Buyer who are involved in the conduct of the procurement procedure or may influence the outcome of that procedure. "Procurement service provider" refers to a public or private body which offers ancillary purchasing activities on the market.</w:t>
      </w:r>
    </w:p>
    <w:p w14:paraId="1F316749" w14:textId="77777777" w:rsidR="00C12B62" w:rsidRDefault="005E5F94" w:rsidP="00AD4F0B">
      <w:pPr>
        <w:pStyle w:val="ListParagraph"/>
        <w:numPr>
          <w:ilvl w:val="0"/>
          <w:numId w:val="75"/>
        </w:numPr>
        <w:ind w:left="360"/>
        <w:jc w:val="both"/>
      </w:pPr>
      <w:r>
        <w:t>Pursuant to Regulation 41 of the PCR, the Buyer is under an obligation to ensure that competition is not distorted by the participation of any Framework Contract supplier acting as a bidder in a further competition procedure. Accordingly, the Buyer has identified that a potential distortion of competition could arise as a consequence of a bidder wishing to submit a Tender for this Further Competition Procedure, where it has also performed services for the Buyer under existing contractual arrangements or as a subcontractor under those same arrangements.</w:t>
      </w:r>
    </w:p>
    <w:p w14:paraId="45543150" w14:textId="77777777" w:rsidR="00C12B62" w:rsidRDefault="005E5F94" w:rsidP="00AD4F0B">
      <w:pPr>
        <w:pStyle w:val="ListParagraph"/>
        <w:numPr>
          <w:ilvl w:val="0"/>
          <w:numId w:val="75"/>
        </w:numPr>
        <w:ind w:left="360"/>
        <w:jc w:val="both"/>
      </w:pPr>
      <w:r>
        <w:t>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14:paraId="49F4A314" w14:textId="77777777" w:rsidR="00C12B62" w:rsidRDefault="005E5F94" w:rsidP="00C45B3F">
      <w:pPr>
        <w:jc w:val="both"/>
        <w:rPr>
          <w:b/>
        </w:rPr>
      </w:pPr>
      <w:r>
        <w:rPr>
          <w:b/>
        </w:rPr>
        <w:t>It is agreed:</w:t>
      </w:r>
    </w:p>
    <w:p w14:paraId="49210803"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Definitions and interpretation</w:t>
      </w:r>
    </w:p>
    <w:p w14:paraId="133D3B73" w14:textId="77777777" w:rsidR="00C12B62" w:rsidRDefault="005E5F94" w:rsidP="00AD4F0B">
      <w:pPr>
        <w:pStyle w:val="ListParagraph"/>
        <w:numPr>
          <w:ilvl w:val="1"/>
          <w:numId w:val="76"/>
        </w:numPr>
        <w:ind w:left="709" w:hanging="709"/>
        <w:jc w:val="both"/>
      </w:pPr>
      <w:r>
        <w:t>The following words and expressions shall have the following meanings in this agreement and its recitals:</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C12B62" w14:paraId="6ED275E3"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E74E2" w14:textId="77777777" w:rsidR="00C12B62" w:rsidRDefault="005E5F94" w:rsidP="00743C82">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CE3B" w14:textId="77777777" w:rsidR="00C12B62" w:rsidRDefault="005E5F94" w:rsidP="00743C82">
            <w:pPr>
              <w:widowControl w:val="0"/>
              <w:spacing w:after="60"/>
              <w:rPr>
                <w:b/>
              </w:rPr>
            </w:pPr>
            <w:r>
              <w:rPr>
                <w:b/>
              </w:rPr>
              <w:t>Definition</w:t>
            </w:r>
          </w:p>
        </w:tc>
      </w:tr>
      <w:tr w:rsidR="00C12B62" w14:paraId="4387A0AB"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1781C" w14:textId="77777777" w:rsidR="00C12B62" w:rsidRDefault="005E5F94" w:rsidP="00743C82">
            <w:pPr>
              <w:widowControl w:val="0"/>
              <w:spacing w:after="60"/>
              <w:rPr>
                <w:b/>
              </w:rPr>
            </w:pPr>
            <w:r>
              <w:rPr>
                <w:b/>
              </w:rPr>
              <w:t>Affiliate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7A5A" w14:textId="77777777" w:rsidR="00C12B62" w:rsidRDefault="005E5F94" w:rsidP="00743C82">
            <w:pPr>
              <w:widowControl w:val="0"/>
              <w:spacing w:after="60"/>
            </w:pPr>
            <w:r>
              <w:t>means in relation to a body corporate, any other entity which directly or indirectly Controls, is Controlled by, or is under direct or indirect common Control of that body corporate from time to time;</w:t>
            </w:r>
          </w:p>
        </w:tc>
      </w:tr>
      <w:tr w:rsidR="00C12B62" w14:paraId="1E1CA8FD"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8F05" w14:textId="77777777" w:rsidR="00C12B62" w:rsidRDefault="005E5F94" w:rsidP="00743C82">
            <w:pPr>
              <w:widowControl w:val="0"/>
              <w:spacing w:after="60"/>
              <w:rPr>
                <w:b/>
              </w:rPr>
            </w:pPr>
            <w:r>
              <w:rPr>
                <w:b/>
              </w:rPr>
              <w:lastRenderedPageBreak/>
              <w:t>Agreement</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A96EC" w14:textId="77777777" w:rsidR="00C12B62" w:rsidRDefault="005E5F94" w:rsidP="00743C82">
            <w:pPr>
              <w:widowControl w:val="0"/>
              <w:spacing w:after="60"/>
            </w:pPr>
            <w:r>
              <w:t>means this ethical walls agreement duly executed by the Parties;</w:t>
            </w:r>
          </w:p>
        </w:tc>
      </w:tr>
      <w:tr w:rsidR="00C12B62" w14:paraId="3CABFD68"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AFCD" w14:textId="77777777" w:rsidR="00C12B62" w:rsidRDefault="005E5F94" w:rsidP="00743C82">
            <w:pPr>
              <w:widowControl w:val="0"/>
              <w:spacing w:after="60"/>
              <w:rPr>
                <w:b/>
              </w:rPr>
            </w:pPr>
            <w:r>
              <w:rPr>
                <w:b/>
              </w:rPr>
              <w:t xml:space="preserve">Bid Team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426AA" w14:textId="77777777" w:rsidR="00C12B62" w:rsidRDefault="005E5F94" w:rsidP="00743C82">
            <w:pPr>
              <w:widowControl w:val="0"/>
              <w:spacing w:after="60"/>
            </w:pPr>
            <w:r>
              <w:t>means any Supplier, Affiliate, connected to the preparation of an FCP Response;</w:t>
            </w:r>
          </w:p>
        </w:tc>
      </w:tr>
      <w:tr w:rsidR="00C12B62" w14:paraId="2159E41A"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55AB8" w14:textId="77777777" w:rsidR="00C12B62" w:rsidRDefault="005E5F94" w:rsidP="00743C82">
            <w:pPr>
              <w:widowControl w:val="0"/>
              <w:spacing w:after="60"/>
              <w:rPr>
                <w:b/>
              </w:rPr>
            </w:pPr>
            <w:r>
              <w:rPr>
                <w:b/>
              </w:rPr>
              <w:t xml:space="preserve">Central Government Body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619D1" w14:textId="77777777" w:rsidR="00C12B62" w:rsidRDefault="005E5F94" w:rsidP="00743C82">
            <w:pPr>
              <w:widowControl w:val="0"/>
              <w:spacing w:after="60"/>
            </w:pPr>
            <w:r>
              <w:t>means a body listed in one of the following sub-categories of the Central Government classification of the Public Sector Classification Guide, as published and amended from time to time by the Office for National Statistics:</w:t>
            </w:r>
          </w:p>
          <w:p w14:paraId="23E919A7" w14:textId="77777777" w:rsidR="00C12B62" w:rsidRDefault="005E5F94" w:rsidP="00743C82">
            <w:pPr>
              <w:pStyle w:val="ListParagraph"/>
              <w:widowControl w:val="0"/>
              <w:numPr>
                <w:ilvl w:val="0"/>
                <w:numId w:val="77"/>
              </w:numPr>
              <w:spacing w:after="60"/>
            </w:pPr>
            <w:r>
              <w:t>Government Department;</w:t>
            </w:r>
          </w:p>
          <w:p w14:paraId="4089F462" w14:textId="77777777" w:rsidR="00C12B62" w:rsidRDefault="005E5F94" w:rsidP="00743C82">
            <w:pPr>
              <w:pStyle w:val="ListParagraph"/>
              <w:widowControl w:val="0"/>
              <w:numPr>
                <w:ilvl w:val="0"/>
                <w:numId w:val="77"/>
              </w:numPr>
              <w:spacing w:after="60"/>
            </w:pPr>
            <w:r>
              <w:t>Non-Departmental Public Body or Assembly Sponsored Public Body (advisory, executive, or tribunal);</w:t>
            </w:r>
          </w:p>
          <w:p w14:paraId="07712FD8" w14:textId="77777777" w:rsidR="00C12B62" w:rsidRDefault="005E5F94" w:rsidP="00743C82">
            <w:pPr>
              <w:pStyle w:val="ListParagraph"/>
              <w:widowControl w:val="0"/>
              <w:numPr>
                <w:ilvl w:val="0"/>
                <w:numId w:val="77"/>
              </w:numPr>
              <w:spacing w:after="60"/>
            </w:pPr>
            <w:r>
              <w:t>Non-Ministerial Department; or</w:t>
            </w:r>
          </w:p>
          <w:p w14:paraId="1C451596" w14:textId="77777777" w:rsidR="00C12B62" w:rsidRDefault="005E5F94" w:rsidP="00743C82">
            <w:pPr>
              <w:pStyle w:val="ListParagraph"/>
              <w:widowControl w:val="0"/>
              <w:numPr>
                <w:ilvl w:val="0"/>
                <w:numId w:val="77"/>
              </w:numPr>
              <w:spacing w:after="60"/>
            </w:pPr>
            <w:r>
              <w:t>Executive Agency;</w:t>
            </w:r>
          </w:p>
        </w:tc>
      </w:tr>
      <w:tr w:rsidR="00C12B62" w14:paraId="7F185F9F"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06D4D" w14:textId="77777777" w:rsidR="00C12B62" w:rsidRDefault="005E5F94" w:rsidP="00743C82">
            <w:pPr>
              <w:widowControl w:val="0"/>
              <w:spacing w:after="60"/>
              <w:rPr>
                <w:b/>
              </w:rPr>
            </w:pPr>
            <w:r>
              <w:rPr>
                <w:b/>
              </w:rPr>
              <w:t>Conflicted Personnel</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CAC3" w14:textId="77777777" w:rsidR="00C12B62" w:rsidRDefault="005E5F94" w:rsidP="00743C82">
            <w:pPr>
              <w:widowControl w:val="0"/>
              <w:spacing w:after="60"/>
            </w:pPr>
            <w:r>
              <w:t>means any Supplier, Affiliate, staff or agents of the Supplier or an Affiliate who, because of the Supplier’s relationship with the Buyer under any Contract have or have had access to information which creates or may create a conflict of interest;</w:t>
            </w:r>
          </w:p>
        </w:tc>
      </w:tr>
      <w:tr w:rsidR="00C12B62" w14:paraId="217849E5"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94D39" w14:textId="77777777" w:rsidR="00C12B62" w:rsidRDefault="005E5F94" w:rsidP="00743C82">
            <w:pPr>
              <w:widowControl w:val="0"/>
              <w:spacing w:after="60"/>
              <w:rPr>
                <w:b/>
              </w:rPr>
            </w:pPr>
            <w:r>
              <w:rPr>
                <w:b/>
              </w:rPr>
              <w:t xml:space="preserve">Contract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644B" w14:textId="443FFD07" w:rsidR="00C12B62" w:rsidRDefault="005E5F94" w:rsidP="00743C82">
            <w:pPr>
              <w:widowControl w:val="0"/>
              <w:spacing w:after="60"/>
            </w:pPr>
            <w:r>
              <w:t>means the contract for</w:t>
            </w:r>
            <w:r w:rsidRPr="00512033">
              <w:rPr>
                <w:rFonts w:eastAsia="Arial" w:cs="Arial"/>
                <w:color w:val="000000" w:themeColor="text1"/>
                <w:lang w:eastAsia="en-US"/>
              </w:rPr>
              <w:t xml:space="preserve"> </w:t>
            </w:r>
            <w:r w:rsidR="00F341E5">
              <w:rPr>
                <w:rFonts w:eastAsia="Arial" w:cs="Arial"/>
                <w:color w:val="000000" w:themeColor="text1"/>
                <w:lang w:eastAsia="en-US"/>
              </w:rPr>
              <w:t xml:space="preserve">the </w:t>
            </w:r>
            <w:r w:rsidR="00512033" w:rsidRPr="00512033">
              <w:t>Provision of Exploitation of Tactical Data Links within Land Information Manoeuvre</w:t>
            </w:r>
            <w:r w:rsidR="00F341E5">
              <w:t xml:space="preserve"> - </w:t>
            </w:r>
            <w:r>
              <w:t xml:space="preserve"> </w:t>
            </w:r>
            <w:r w:rsidR="00C2245E" w:rsidRPr="00C2245E">
              <w:t>701551801</w:t>
            </w:r>
            <w:r w:rsidR="00C2245E">
              <w:t>,</w:t>
            </w:r>
            <w:r>
              <w:t xml:space="preserve"> d</w:t>
            </w:r>
            <w:r w:rsidRPr="00F341E5">
              <w:t xml:space="preserve">ated </w:t>
            </w:r>
            <w:r w:rsidR="00512033" w:rsidRPr="00F341E5">
              <w:rPr>
                <w:bCs/>
              </w:rPr>
              <w:t>24 Oc</w:t>
            </w:r>
            <w:r w:rsidR="00B57C1C" w:rsidRPr="00F341E5">
              <w:rPr>
                <w:bCs/>
              </w:rPr>
              <w:t>tober 2022</w:t>
            </w:r>
            <w:r>
              <w:t xml:space="preserve"> between the Buyer and the Supplier and/or an Affiliate;</w:t>
            </w:r>
          </w:p>
        </w:tc>
      </w:tr>
      <w:tr w:rsidR="00C12B62" w14:paraId="2743B935"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795F5" w14:textId="77777777" w:rsidR="00C12B62" w:rsidRDefault="005E5F94" w:rsidP="00743C82">
            <w:pPr>
              <w:widowControl w:val="0"/>
              <w:spacing w:after="60"/>
              <w:rPr>
                <w:b/>
              </w:rPr>
            </w:pPr>
            <w:r>
              <w:rPr>
                <w:b/>
              </w:rPr>
              <w:t xml:space="preserve">Control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0A196" w14:textId="77777777" w:rsidR="00C12B62" w:rsidRDefault="005E5F94" w:rsidP="00743C82">
            <w:pPr>
              <w:widowControl w:val="0"/>
              <w:spacing w:after="60"/>
            </w:pPr>
            <w:r>
              <w:t xml:space="preserve">means the beneficial ownership of more than 50% of the issued share capital of a company or the legal power to direct or cause the direction of the management of the company and </w:t>
            </w:r>
            <w:r>
              <w:rPr>
                <w:b/>
              </w:rPr>
              <w:t>"Controls"</w:t>
            </w:r>
            <w:r>
              <w:t xml:space="preserve"> and </w:t>
            </w:r>
            <w:r>
              <w:rPr>
                <w:b/>
              </w:rPr>
              <w:t>"Controlled"</w:t>
            </w:r>
            <w:r>
              <w:t xml:space="preserve"> shall be interpreted accordingly;</w:t>
            </w:r>
          </w:p>
        </w:tc>
      </w:tr>
      <w:tr w:rsidR="00C12B62" w14:paraId="751CD90B"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E531" w14:textId="77777777" w:rsidR="00C12B62" w:rsidRDefault="005E5F94" w:rsidP="00743C82">
            <w:pPr>
              <w:widowControl w:val="0"/>
              <w:spacing w:after="60"/>
              <w:rPr>
                <w:b/>
              </w:rPr>
            </w:pPr>
            <w:r>
              <w:rPr>
                <w:b/>
              </w:rPr>
              <w:t>Effective Date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978D1" w14:textId="77777777" w:rsidR="00C12B62" w:rsidRDefault="005E5F94" w:rsidP="00743C82">
            <w:pPr>
              <w:widowControl w:val="0"/>
              <w:spacing w:after="60"/>
            </w:pPr>
            <w:r>
              <w:t>means the date of this Agreement as set out above;</w:t>
            </w:r>
          </w:p>
        </w:tc>
      </w:tr>
      <w:tr w:rsidR="00C12B62" w14:paraId="4BE8E7D4"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F6325" w14:textId="77777777" w:rsidR="00C12B62" w:rsidRDefault="005E5F94" w:rsidP="00743C82">
            <w:pPr>
              <w:widowControl w:val="0"/>
              <w:spacing w:after="60"/>
              <w:rPr>
                <w:b/>
              </w:rPr>
            </w:pPr>
            <w:r>
              <w:rPr>
                <w:b/>
              </w:rPr>
              <w:t xml:space="preserve">Further Competition Procedure or FCP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6EDD" w14:textId="77777777" w:rsidR="00C12B62" w:rsidRDefault="005E5F94" w:rsidP="00743C82">
            <w:pPr>
              <w:widowControl w:val="0"/>
              <w:spacing w:after="60"/>
            </w:pPr>
            <w:r>
              <w:t>means an invitation to submit tenders issued by the Buyer as part of an FCP Process;</w:t>
            </w:r>
          </w:p>
        </w:tc>
      </w:tr>
      <w:tr w:rsidR="00C12B62" w14:paraId="7B189131"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29E29" w14:textId="77777777" w:rsidR="00C12B62" w:rsidRDefault="005E5F94" w:rsidP="00743C82">
            <w:pPr>
              <w:widowControl w:val="0"/>
              <w:spacing w:after="60"/>
              <w:rPr>
                <w:b/>
              </w:rPr>
            </w:pPr>
            <w:r>
              <w:rPr>
                <w:b/>
              </w:rPr>
              <w:t xml:space="preserve">FCP Process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6530" w14:textId="77777777" w:rsidR="00C12B62" w:rsidRDefault="005E5F94" w:rsidP="00743C82">
            <w:pPr>
              <w:widowControl w:val="0"/>
              <w:spacing w:after="60"/>
            </w:pPr>
            <w:r>
              <w:t>means, with regard to the Purpose, the relevant procedure provided for in Framework Schedule 7 (Call-Off Award Procedure) of RM1043.7 Framework Contract which the Buyer has elected to use to select a contractor, together with all relevant information, correspondence and/or documents issued by the Buyer as part of that procurement exercise, all information, correspondence and/or documents issued by the bidders in response together with any resulting contract;</w:t>
            </w:r>
          </w:p>
        </w:tc>
      </w:tr>
      <w:tr w:rsidR="00C12B62" w14:paraId="2E4FB4C5"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6EBD4" w14:textId="77777777" w:rsidR="00C12B62" w:rsidRDefault="005E5F94" w:rsidP="00743C82">
            <w:pPr>
              <w:widowControl w:val="0"/>
              <w:spacing w:after="60"/>
              <w:rPr>
                <w:b/>
              </w:rPr>
            </w:pPr>
            <w:r>
              <w:rPr>
                <w:b/>
              </w:rPr>
              <w:t xml:space="preserve">FCP Response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20B7D" w14:textId="77777777" w:rsidR="00C12B62" w:rsidRDefault="005E5F94" w:rsidP="00743C82">
            <w:pPr>
              <w:widowControl w:val="0"/>
              <w:spacing w:after="60"/>
            </w:pPr>
            <w:r>
              <w:t>means the tender submitted or to be submitted by the Supplier or an Affiliate [(or, where relevant, by an Other Bidder)] in response to an FCP;</w:t>
            </w:r>
          </w:p>
        </w:tc>
      </w:tr>
      <w:tr w:rsidR="00C12B62" w14:paraId="1FF382BE"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6B4DF" w14:textId="77777777" w:rsidR="00C12B62" w:rsidRDefault="005E5F94" w:rsidP="00743C82">
            <w:pPr>
              <w:widowControl w:val="0"/>
              <w:spacing w:after="60"/>
              <w:rPr>
                <w:b/>
              </w:rPr>
            </w:pPr>
            <w:r>
              <w:rPr>
                <w:b/>
              </w:rPr>
              <w:t xml:space="preserve">Other Affiliate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5978B" w14:textId="77777777" w:rsidR="00C12B62" w:rsidRDefault="005E5F94" w:rsidP="00743C82">
            <w:pPr>
              <w:widowControl w:val="0"/>
              <w:spacing w:after="60"/>
            </w:pPr>
            <w:r>
              <w:t>any person who is a subsidiary, subsidiary undertaking or holding company of any Other Bidder;</w:t>
            </w:r>
          </w:p>
        </w:tc>
      </w:tr>
      <w:tr w:rsidR="00C12B62" w14:paraId="50E08870"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B854B" w14:textId="77777777" w:rsidR="00C12B62" w:rsidRDefault="005E5F94" w:rsidP="00743C82">
            <w:pPr>
              <w:widowControl w:val="0"/>
              <w:spacing w:after="60"/>
              <w:rPr>
                <w:b/>
              </w:rPr>
            </w:pPr>
            <w:r>
              <w:rPr>
                <w:b/>
              </w:rPr>
              <w:t xml:space="preserve">Other Bidder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57904" w14:textId="77777777" w:rsidR="00C12B62" w:rsidRDefault="005E5F94" w:rsidP="00743C82">
            <w:pPr>
              <w:widowControl w:val="0"/>
              <w:spacing w:after="60"/>
            </w:pPr>
            <w:r>
              <w:t>means any other bidder or potential bidder that is not the Supplier or any Affiliate that has or is taking part in the FCP Process;</w:t>
            </w:r>
          </w:p>
        </w:tc>
      </w:tr>
      <w:tr w:rsidR="00C12B62" w14:paraId="3CBD440D"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EFF70" w14:textId="77777777" w:rsidR="00C12B62" w:rsidRDefault="005E5F94" w:rsidP="00743C82">
            <w:pPr>
              <w:widowControl w:val="0"/>
              <w:spacing w:after="60"/>
              <w:rPr>
                <w:b/>
              </w:rPr>
            </w:pPr>
            <w:r>
              <w:rPr>
                <w:b/>
              </w:rPr>
              <w:t xml:space="preserve">Parties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41DC" w14:textId="77777777" w:rsidR="00C12B62" w:rsidRDefault="005E5F94" w:rsidP="00743C82">
            <w:pPr>
              <w:widowControl w:val="0"/>
              <w:spacing w:after="60"/>
            </w:pPr>
            <w:r>
              <w:t>means the Buyer and the Supplier;</w:t>
            </w:r>
          </w:p>
        </w:tc>
      </w:tr>
      <w:tr w:rsidR="00C12B62" w14:paraId="1B3729D6"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8A3A" w14:textId="77777777" w:rsidR="00C12B62" w:rsidRDefault="005E5F94" w:rsidP="00743C82">
            <w:pPr>
              <w:widowControl w:val="0"/>
              <w:spacing w:after="60"/>
              <w:rPr>
                <w:b/>
              </w:rPr>
            </w:pPr>
            <w:r>
              <w:rPr>
                <w:b/>
              </w:rPr>
              <w:t xml:space="preserve">Professional Advisor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B54D" w14:textId="77777777" w:rsidR="00C12B62" w:rsidRDefault="005E5F94" w:rsidP="00743C82">
            <w:pPr>
              <w:widowControl w:val="0"/>
              <w:spacing w:after="60"/>
            </w:pPr>
            <w:r>
              <w:t xml:space="preserve">means a supplier, subcontractor, advisor or consultant engaged by the Supplier under the auspices of compiling its </w:t>
            </w:r>
            <w:r>
              <w:lastRenderedPageBreak/>
              <w:t>FCP Response;</w:t>
            </w:r>
          </w:p>
        </w:tc>
      </w:tr>
      <w:tr w:rsidR="00C12B62" w14:paraId="676C713F"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CA892" w14:textId="77777777" w:rsidR="00C12B62" w:rsidRDefault="005E5F94" w:rsidP="00743C82">
            <w:pPr>
              <w:widowControl w:val="0"/>
              <w:spacing w:after="60"/>
              <w:rPr>
                <w:b/>
              </w:rPr>
            </w:pPr>
            <w:r>
              <w:rPr>
                <w:b/>
              </w:rPr>
              <w:t xml:space="preserve">Purpose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BBADC" w14:textId="77777777" w:rsidR="00C12B62" w:rsidRDefault="005E5F94" w:rsidP="00743C82">
            <w:pPr>
              <w:widowControl w:val="0"/>
              <w:spacing w:after="60"/>
            </w:pPr>
            <w:r>
              <w:t>has the meaning given to it in recital B to this Agreement;</w:t>
            </w:r>
          </w:p>
        </w:tc>
      </w:tr>
      <w:tr w:rsidR="00C12B62" w14:paraId="389CEAE8"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6A3C" w14:textId="77777777" w:rsidR="00C12B62" w:rsidRDefault="005E5F94" w:rsidP="00743C82">
            <w:pPr>
              <w:widowControl w:val="0"/>
              <w:spacing w:after="60"/>
              <w:rPr>
                <w:b/>
              </w:rPr>
            </w:pPr>
            <w:r>
              <w:rPr>
                <w:b/>
              </w:rPr>
              <w:t xml:space="preserve">Representative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54C4C" w14:textId="77777777" w:rsidR="00C12B62" w:rsidRDefault="005E5F94" w:rsidP="00743C82">
            <w:pPr>
              <w:widowControl w:val="0"/>
              <w:spacing w:after="60"/>
            </w:pPr>
            <w:r>
              <w:t>refers to a person's officers, directors, employees, advisers and agents and, where the context admits, providers or potential providers of finance to the Supplier or any Affiliate in connection with the FCP Process and the representatives of such providers or potential providers of finance; and</w:t>
            </w:r>
          </w:p>
        </w:tc>
      </w:tr>
      <w:tr w:rsidR="00C12B62" w14:paraId="195D523E" w14:textId="77777777" w:rsidTr="00B561E8">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A450" w14:textId="77777777" w:rsidR="00C12B62" w:rsidRDefault="005E5F94" w:rsidP="00743C82">
            <w:pPr>
              <w:widowControl w:val="0"/>
              <w:spacing w:after="60"/>
              <w:rPr>
                <w:b/>
              </w:rPr>
            </w:pPr>
            <w:r>
              <w:rPr>
                <w:b/>
              </w:rPr>
              <w:t xml:space="preserve">Third Party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88FB0" w14:textId="77777777" w:rsidR="00C12B62" w:rsidRDefault="005E5F94" w:rsidP="00743C82">
            <w:pPr>
              <w:widowControl w:val="0"/>
              <w:spacing w:after="60"/>
            </w:pPr>
            <w:r>
              <w:t>means any person who is not a Party and includes Other Affiliates and Other Bidders.</w:t>
            </w:r>
          </w:p>
        </w:tc>
      </w:tr>
    </w:tbl>
    <w:p w14:paraId="2C28DF61" w14:textId="77777777" w:rsidR="00B561E8" w:rsidRDefault="00B561E8" w:rsidP="00B561E8">
      <w:pPr>
        <w:pStyle w:val="ListParagraph"/>
        <w:spacing w:after="0"/>
        <w:ind w:left="576"/>
      </w:pPr>
    </w:p>
    <w:p w14:paraId="370E5153" w14:textId="77777777" w:rsidR="00C12B62" w:rsidRDefault="005E5F94" w:rsidP="00AD4F0B">
      <w:pPr>
        <w:pStyle w:val="ListParagraph"/>
        <w:numPr>
          <w:ilvl w:val="1"/>
          <w:numId w:val="76"/>
        </w:numPr>
        <w:ind w:left="709" w:hanging="709"/>
        <w:jc w:val="both"/>
      </w:pPr>
      <w:r>
        <w:t>Reference to the disclosure of information includes any communication or making available information and includes both direct and indirect disclosure.</w:t>
      </w:r>
    </w:p>
    <w:p w14:paraId="3B52A2C3" w14:textId="77777777" w:rsidR="00C12B62" w:rsidRDefault="005E5F94" w:rsidP="00AD4F0B">
      <w:pPr>
        <w:pStyle w:val="ListParagraph"/>
        <w:numPr>
          <w:ilvl w:val="1"/>
          <w:numId w:val="76"/>
        </w:numPr>
        <w:ind w:left="709" w:hanging="709"/>
        <w:jc w:val="both"/>
      </w:pPr>
      <w:r>
        <w:t>Reference to the disclosure of information, or provision of access, by or to the Buyer or the Supplier includes disclosure, or provision of access, by or to the representatives of the Buyer or Representatives of the Supplier (as the case may be).</w:t>
      </w:r>
    </w:p>
    <w:p w14:paraId="6C3AE2DC" w14:textId="77777777" w:rsidR="00C12B62" w:rsidRDefault="005E5F94" w:rsidP="00AD4F0B">
      <w:pPr>
        <w:pStyle w:val="ListParagraph"/>
        <w:numPr>
          <w:ilvl w:val="1"/>
          <w:numId w:val="76"/>
        </w:numPr>
        <w:ind w:left="709" w:hanging="709"/>
        <w:jc w:val="both"/>
      </w:pPr>
      <w:r>
        <w:t>Reference to persons includes legal and natural persons.</w:t>
      </w:r>
    </w:p>
    <w:p w14:paraId="2A1E11D3" w14:textId="77777777" w:rsidR="00C12B62" w:rsidRDefault="005E5F94" w:rsidP="00AD4F0B">
      <w:pPr>
        <w:pStyle w:val="ListParagraph"/>
        <w:numPr>
          <w:ilvl w:val="1"/>
          <w:numId w:val="76"/>
        </w:numPr>
        <w:ind w:left="709" w:hanging="709"/>
        <w:jc w:val="both"/>
      </w:pPr>
      <w:r>
        <w:t>Reference to any enactment is to that enactment as amended, supplemented, re-enacted or replaced from time to time.</w:t>
      </w:r>
    </w:p>
    <w:p w14:paraId="5E9EA7E3" w14:textId="77777777" w:rsidR="00C12B62" w:rsidRDefault="005E5F94" w:rsidP="00AD4F0B">
      <w:pPr>
        <w:pStyle w:val="ListParagraph"/>
        <w:numPr>
          <w:ilvl w:val="1"/>
          <w:numId w:val="76"/>
        </w:numPr>
        <w:ind w:left="709" w:hanging="709"/>
        <w:jc w:val="both"/>
      </w:pPr>
      <w:r>
        <w:t>Reference to clauses and recitals is to clauses of and recitals to this Agreement.</w:t>
      </w:r>
    </w:p>
    <w:p w14:paraId="079BA050" w14:textId="77777777" w:rsidR="00C12B62" w:rsidRDefault="005E5F94" w:rsidP="00AD4F0B">
      <w:pPr>
        <w:pStyle w:val="ListParagraph"/>
        <w:numPr>
          <w:ilvl w:val="1"/>
          <w:numId w:val="76"/>
        </w:numPr>
        <w:ind w:left="709" w:hanging="709"/>
        <w:jc w:val="both"/>
      </w:pPr>
      <w:r>
        <w:t>Reference to any gender includes any other.</w:t>
      </w:r>
    </w:p>
    <w:p w14:paraId="7861BF4D" w14:textId="77777777" w:rsidR="00C12B62" w:rsidRDefault="005E5F94" w:rsidP="00AD4F0B">
      <w:pPr>
        <w:pStyle w:val="ListParagraph"/>
        <w:numPr>
          <w:ilvl w:val="1"/>
          <w:numId w:val="76"/>
        </w:numPr>
        <w:ind w:left="709" w:hanging="709"/>
        <w:jc w:val="both"/>
      </w:pPr>
      <w:r>
        <w:t>Reference to writing includes email.</w:t>
      </w:r>
    </w:p>
    <w:p w14:paraId="58F4ED8C" w14:textId="77777777" w:rsidR="00C12B62" w:rsidRDefault="005E5F94" w:rsidP="00AD4F0B">
      <w:pPr>
        <w:pStyle w:val="ListParagraph"/>
        <w:numPr>
          <w:ilvl w:val="1"/>
          <w:numId w:val="76"/>
        </w:numPr>
        <w:ind w:left="709" w:hanging="709"/>
        <w:jc w:val="both"/>
      </w:pPr>
      <w:r>
        <w:t>The terms “associate”, “holding company”, “subsidiary”, “subsidiary undertaking” and “wholly owned subsidiary” have the meanings attributed to them in the Companies Act 2006, except that for the purposes of section 1159(1)(a) of that Act, the words ‘holds a majority of the voting rights’ shall be changed to ‘holds 30% or more of the voting rights’, and other expressions shall be construed accordingly.</w:t>
      </w:r>
    </w:p>
    <w:p w14:paraId="474A085F" w14:textId="77777777" w:rsidR="00C12B62" w:rsidRDefault="005E5F94" w:rsidP="00AD4F0B">
      <w:pPr>
        <w:pStyle w:val="ListParagraph"/>
        <w:numPr>
          <w:ilvl w:val="1"/>
          <w:numId w:val="76"/>
        </w:numPr>
        <w:ind w:left="709" w:hanging="709"/>
        <w:jc w:val="both"/>
      </w:pPr>
      <w:r>
        <w:t>The words “include” and “including” are to be construed without limitation.</w:t>
      </w:r>
    </w:p>
    <w:p w14:paraId="7E300FA8" w14:textId="77777777" w:rsidR="00C12B62" w:rsidRDefault="005E5F94" w:rsidP="00AD4F0B">
      <w:pPr>
        <w:pStyle w:val="ListParagraph"/>
        <w:numPr>
          <w:ilvl w:val="1"/>
          <w:numId w:val="76"/>
        </w:numPr>
        <w:ind w:left="709" w:hanging="709"/>
        <w:jc w:val="both"/>
      </w:pPr>
      <w:r>
        <w:t>The singular includes the plural and vice versa.</w:t>
      </w:r>
    </w:p>
    <w:p w14:paraId="14D5967F" w14:textId="77777777" w:rsidR="00C12B62" w:rsidRDefault="005E5F94" w:rsidP="00AD4F0B">
      <w:pPr>
        <w:pStyle w:val="ListParagraph"/>
        <w:numPr>
          <w:ilvl w:val="1"/>
          <w:numId w:val="76"/>
        </w:numPr>
        <w:ind w:left="709" w:hanging="709"/>
        <w:jc w:val="both"/>
      </w:pPr>
      <w:r>
        <w:t>The headings contained in this Agreement shall not affect its construction or interpretation.</w:t>
      </w:r>
    </w:p>
    <w:p w14:paraId="60FB405B"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Ethical walls</w:t>
      </w:r>
    </w:p>
    <w:p w14:paraId="21E0C212" w14:textId="77777777" w:rsidR="00C12B62" w:rsidRDefault="005E5F94" w:rsidP="00AD4F0B">
      <w:pPr>
        <w:pStyle w:val="ListParagraph"/>
        <w:numPr>
          <w:ilvl w:val="1"/>
          <w:numId w:val="76"/>
        </w:numPr>
        <w:ind w:left="709" w:hanging="709"/>
        <w:jc w:val="both"/>
      </w:pPr>
      <w:r>
        <w:t>In consideration of the sum of £1 payable by the Buyer to the Supplier, receipt of which is hereby acknowledged, the Supplier:</w:t>
      </w:r>
    </w:p>
    <w:p w14:paraId="4681EC4E" w14:textId="77777777" w:rsidR="00C12B62" w:rsidRDefault="005E5F94" w:rsidP="00AD4F0B">
      <w:pPr>
        <w:pStyle w:val="ListParagraph"/>
        <w:numPr>
          <w:ilvl w:val="2"/>
          <w:numId w:val="76"/>
        </w:numPr>
        <w:ind w:left="1560" w:hanging="851"/>
        <w:jc w:val="both"/>
      </w:pPr>
      <w:r>
        <w:t>shall take all appropriate steps to ensure that neither the Supplier nor its Affiliates and/or Representatives are in a position where, in the reasonable opinion of the Buyer, there is or may be an actual conflict, or a potential conflict, between the pecuniary or personal interests of the Supplier or its Affiliates or Representatives and the duties owed to the Buyer under the Contract or pursuant to an fair and transparent FCP Process;</w:t>
      </w:r>
    </w:p>
    <w:p w14:paraId="015335EB" w14:textId="77777777" w:rsidR="00C12B62" w:rsidRDefault="005E5F94" w:rsidP="00AD4F0B">
      <w:pPr>
        <w:pStyle w:val="ListParagraph"/>
        <w:numPr>
          <w:ilvl w:val="2"/>
          <w:numId w:val="76"/>
        </w:numPr>
        <w:ind w:left="1560" w:hanging="851"/>
        <w:jc w:val="both"/>
      </w:pPr>
      <w:r>
        <w:t xml:space="preserve">acknowledges and agrees that a conflict of interest may arise in situations where the Supplier or an Affiliate intends to take part in the FCP Process and, because of the Supplier’s relationship with the Buyer under any Contract, the Supplier, its Affiliates and/or Representatives have or have had access to information which could provide the Supplier and/or its Affiliates with an advantage and render unfair an otherwise genuine and fair competitive FCP Process; and </w:t>
      </w:r>
    </w:p>
    <w:p w14:paraId="70483A15" w14:textId="77777777" w:rsidR="00C12B62" w:rsidRDefault="005E5F94" w:rsidP="00AD4F0B">
      <w:pPr>
        <w:pStyle w:val="ListParagraph"/>
        <w:numPr>
          <w:ilvl w:val="2"/>
          <w:numId w:val="76"/>
        </w:numPr>
        <w:ind w:left="1560" w:hanging="851"/>
        <w:jc w:val="both"/>
      </w:pPr>
      <w:r>
        <w:lastRenderedPageBreak/>
        <w:t>where there is or is likely to be a conflict of interest or the perception of a conflict of interest of any kind in relation to the FCP Process, shall comply with Clause 2.2.</w:t>
      </w:r>
    </w:p>
    <w:p w14:paraId="1DE91CEF" w14:textId="77777777" w:rsidR="00C12B62" w:rsidRDefault="005E5F94" w:rsidP="00AD4F0B">
      <w:pPr>
        <w:pStyle w:val="ListParagraph"/>
        <w:numPr>
          <w:ilvl w:val="1"/>
          <w:numId w:val="76"/>
        </w:numPr>
        <w:ind w:left="709" w:hanging="709"/>
        <w:jc w:val="both"/>
      </w:pPr>
      <w:r>
        <w:t>The Supplier shall:</w:t>
      </w:r>
    </w:p>
    <w:p w14:paraId="1307D205" w14:textId="77777777" w:rsidR="00C12B62" w:rsidRDefault="005E5F94" w:rsidP="00AD4F0B">
      <w:pPr>
        <w:pStyle w:val="ListParagraph"/>
        <w:numPr>
          <w:ilvl w:val="2"/>
          <w:numId w:val="76"/>
        </w:numPr>
        <w:ind w:left="1560" w:hanging="851"/>
        <w:jc w:val="both"/>
      </w:pPr>
      <w:r>
        <w:t>Not assign any of the Conflicted Personnel to the Bid Team at any time;</w:t>
      </w:r>
    </w:p>
    <w:p w14:paraId="2E10D173" w14:textId="77777777" w:rsidR="00C12B62" w:rsidRDefault="005E5F94" w:rsidP="00AD4F0B">
      <w:pPr>
        <w:pStyle w:val="ListParagraph"/>
        <w:numPr>
          <w:ilvl w:val="2"/>
          <w:numId w:val="76"/>
        </w:numPr>
        <w:ind w:left="1560" w:hanging="851"/>
        <w:jc w:val="both"/>
      </w:pPr>
      <w:r>
        <w:t>Provide to the Buyer a complete and up to date list of the Conflicted Personnel and the Bid Team and reissue such list upon any change to it;</w:t>
      </w:r>
    </w:p>
    <w:p w14:paraId="563FF521" w14:textId="77777777" w:rsidR="00C12B62" w:rsidRDefault="005E5F94" w:rsidP="00AD4F0B">
      <w:pPr>
        <w:pStyle w:val="ListParagraph"/>
        <w:numPr>
          <w:ilvl w:val="2"/>
          <w:numId w:val="76"/>
        </w:numPr>
        <w:ind w:left="1560" w:hanging="851"/>
        <w:jc w:val="both"/>
      </w:pPr>
      <w:r>
        <w:t>Ensure that by no act or omission by itself, its staff, agents and/or Affiliates results in information of any kind or in any format and however so stored:</w:t>
      </w:r>
    </w:p>
    <w:p w14:paraId="6EABD059" w14:textId="77777777" w:rsidR="00C12B62" w:rsidRDefault="005E5F94" w:rsidP="00AD4F0B">
      <w:pPr>
        <w:pStyle w:val="ListParagraph"/>
        <w:numPr>
          <w:ilvl w:val="0"/>
          <w:numId w:val="78"/>
        </w:numPr>
        <w:ind w:left="2127" w:hanging="567"/>
        <w:jc w:val="both"/>
      </w:pPr>
      <w:r>
        <w:t xml:space="preserve">about the Contract, its performance, operation and all matters connected or ancillary to it becoming available to the Bid Team; and/or </w:t>
      </w:r>
    </w:p>
    <w:p w14:paraId="5064CC9C" w14:textId="77777777" w:rsidR="00C12B62" w:rsidRDefault="005E5F94" w:rsidP="00AD4F0B">
      <w:pPr>
        <w:pStyle w:val="ListParagraph"/>
        <w:numPr>
          <w:ilvl w:val="0"/>
          <w:numId w:val="78"/>
        </w:numPr>
        <w:ind w:left="2127" w:hanging="567"/>
        <w:jc w:val="both"/>
      </w:pPr>
      <w:r>
        <w:t>which would or could in the opinion of the Buyer confer an unfair advantage on the Supplier in relation to its participation in the FCP Process becoming available to the Bid Team;</w:t>
      </w:r>
    </w:p>
    <w:p w14:paraId="460A5443" w14:textId="77777777" w:rsidR="00C12B62" w:rsidRDefault="005E5F94" w:rsidP="00AD4F0B">
      <w:pPr>
        <w:pStyle w:val="ListParagraph"/>
        <w:numPr>
          <w:ilvl w:val="2"/>
          <w:numId w:val="76"/>
        </w:numPr>
        <w:ind w:left="1560" w:hanging="851"/>
        <w:jc w:val="both"/>
      </w:pPr>
      <w:r>
        <w:t xml:space="preserve">Ensure that by no act or omission by itself, its staff, agents and/or Affiliates and in particular the Bid Team results in information of any kind or in any format and however so stored about the FCP Process, its operation and all matters connected or ancillary to it becoming available to the Conflicted Personnel; </w:t>
      </w:r>
    </w:p>
    <w:p w14:paraId="154F7525" w14:textId="77777777" w:rsidR="00C12B62" w:rsidRDefault="005E5F94" w:rsidP="00AD4F0B">
      <w:pPr>
        <w:pStyle w:val="ListParagraph"/>
        <w:numPr>
          <w:ilvl w:val="2"/>
          <w:numId w:val="76"/>
        </w:numPr>
        <w:ind w:left="1560" w:hanging="851"/>
        <w:jc w:val="both"/>
      </w:pPr>
      <w:r>
        <w:t>Ensure that confidentiality agreements which flow down the Supplier’s obligations in this Agreement are entered into as necessary between the Buyer and the Supplier, its Affiliates, its staff, agents, any Conflicted Personnel, and between any other parties necessary in a form to be prescribed by the Buyer;</w:t>
      </w:r>
    </w:p>
    <w:p w14:paraId="244DC803" w14:textId="77777777" w:rsidR="00C12B62" w:rsidRDefault="005E5F94" w:rsidP="00AD4F0B">
      <w:pPr>
        <w:pStyle w:val="ListParagraph"/>
        <w:numPr>
          <w:ilvl w:val="2"/>
          <w:numId w:val="76"/>
        </w:numPr>
        <w:ind w:left="1560" w:hanging="851"/>
        <w:jc w:val="both"/>
      </w:pPr>
      <w:r>
        <w:t>physically separate the Conflicted Personnel and the Bid Team, either in separate buildings or in areas with restricted access;</w:t>
      </w:r>
    </w:p>
    <w:p w14:paraId="56FEDE13" w14:textId="77777777" w:rsidR="00C12B62" w:rsidRDefault="005E5F94" w:rsidP="00AD4F0B">
      <w:pPr>
        <w:pStyle w:val="ListParagraph"/>
        <w:numPr>
          <w:ilvl w:val="2"/>
          <w:numId w:val="76"/>
        </w:numPr>
        <w:ind w:left="1560" w:hanging="851"/>
        <w:jc w:val="both"/>
      </w:pPr>
      <w:r>
        <w:t>provide regular training to its staff, agents and its Affiliates to ensure it is complying with this Agreement;</w:t>
      </w:r>
    </w:p>
    <w:p w14:paraId="0A9A6795" w14:textId="77777777" w:rsidR="00C12B62" w:rsidRDefault="005E5F94" w:rsidP="00AD4F0B">
      <w:pPr>
        <w:pStyle w:val="ListParagraph"/>
        <w:numPr>
          <w:ilvl w:val="2"/>
          <w:numId w:val="76"/>
        </w:numPr>
        <w:ind w:left="1560" w:hanging="851"/>
        <w:jc w:val="both"/>
      </w:pPr>
      <w:r>
        <w:t>monitor Conflicted Personnel movements within restricted areas (both physical and electronic online areas) to ensure it is complying with this Agreement ensure adherence to the ethical wall arrangements;</w:t>
      </w:r>
    </w:p>
    <w:p w14:paraId="60846916" w14:textId="77777777" w:rsidR="00C12B62" w:rsidRDefault="005E5F94" w:rsidP="00AD4F0B">
      <w:pPr>
        <w:pStyle w:val="ListParagraph"/>
        <w:numPr>
          <w:ilvl w:val="2"/>
          <w:numId w:val="76"/>
        </w:numPr>
        <w:ind w:left="1560" w:hanging="851"/>
        <w:jc w:val="both"/>
      </w:pPr>
      <w:r>
        <w:t>ensure that the Conflicted Personnel and the Bid Team are line managed and report independently of each other; and</w:t>
      </w:r>
    </w:p>
    <w:p w14:paraId="52C06667" w14:textId="77777777" w:rsidR="00C12B62" w:rsidRDefault="005E5F94" w:rsidP="00AD4F0B">
      <w:pPr>
        <w:pStyle w:val="ListParagraph"/>
        <w:numPr>
          <w:ilvl w:val="2"/>
          <w:numId w:val="76"/>
        </w:numPr>
        <w:ind w:left="1560" w:hanging="851"/>
        <w:jc w:val="both"/>
      </w:pPr>
      <w:r>
        <w:t>comply with any other action as the Buyer, acting reasonably, may direct.</w:t>
      </w:r>
    </w:p>
    <w:p w14:paraId="3A256F76" w14:textId="77777777" w:rsidR="00C12B62" w:rsidRDefault="005E5F94" w:rsidP="00AD4F0B">
      <w:pPr>
        <w:pStyle w:val="ListParagraph"/>
        <w:numPr>
          <w:ilvl w:val="1"/>
          <w:numId w:val="76"/>
        </w:numPr>
        <w:ind w:left="709" w:hanging="709"/>
        <w:jc w:val="both"/>
      </w:pPr>
      <w:r>
        <w:t>In addition to the obligations set out in Clause 2.1.1 and 2.1.3, the Supplier shall:</w:t>
      </w:r>
    </w:p>
    <w:p w14:paraId="4931C6E0" w14:textId="77777777" w:rsidR="00C12B62" w:rsidRDefault="005E5F94" w:rsidP="00AD4F0B">
      <w:pPr>
        <w:pStyle w:val="ListParagraph"/>
        <w:numPr>
          <w:ilvl w:val="2"/>
          <w:numId w:val="76"/>
        </w:numPr>
        <w:ind w:left="1560" w:hanging="851"/>
        <w:jc w:val="both"/>
      </w:pPr>
      <w:r>
        <w:t>notify the Buyer immediately of all perceived, potential and/or actual conflicts of interest that arise;</w:t>
      </w:r>
    </w:p>
    <w:p w14:paraId="15A76462" w14:textId="77777777" w:rsidR="00C12B62" w:rsidRDefault="005E5F94" w:rsidP="00AD4F0B">
      <w:pPr>
        <w:pStyle w:val="ListParagraph"/>
        <w:numPr>
          <w:ilvl w:val="2"/>
          <w:numId w:val="76"/>
        </w:numPr>
        <w:ind w:left="1560" w:hanging="851"/>
        <w:jc w:val="both"/>
      </w:pPr>
      <w:r>
        <w:t xml:space="preserve">submit in writing to the Buyer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Supplier’s plans to prevent future conflicts of interests from arising; and </w:t>
      </w:r>
    </w:p>
    <w:p w14:paraId="51C2B162" w14:textId="77777777" w:rsidR="00C12B62" w:rsidRDefault="005E5F94" w:rsidP="00AD4F0B">
      <w:pPr>
        <w:pStyle w:val="ListParagraph"/>
        <w:numPr>
          <w:ilvl w:val="2"/>
          <w:numId w:val="76"/>
        </w:numPr>
        <w:ind w:left="1560" w:hanging="851"/>
        <w:jc w:val="both"/>
      </w:pPr>
      <w:r>
        <w:t>seek the Buyer’s approval thereto, which the Buyer shall have the right to grant, grant conditionally or deny (if the Buyer denies its approval the Supplier shall repeat the process set out in clause 2.3 until such time as the Buyer grants approval or the Supplier withdraws from the FCP Process).</w:t>
      </w:r>
    </w:p>
    <w:p w14:paraId="351BD5C4" w14:textId="77777777" w:rsidR="00C12B62" w:rsidRDefault="005E5F94" w:rsidP="00AD4F0B">
      <w:pPr>
        <w:pStyle w:val="ListParagraph"/>
        <w:numPr>
          <w:ilvl w:val="1"/>
          <w:numId w:val="76"/>
        </w:numPr>
        <w:ind w:left="709" w:hanging="709"/>
        <w:jc w:val="both"/>
      </w:pPr>
      <w:r>
        <w:lastRenderedPageBreak/>
        <w:t xml:space="preserve">Any breach of Clause 2.1, Clause 2.2 or Clause 2.3 shall entitle the Buyer to exclude the Supplier or any Affiliate or Representative from the FCP Process, and the Buyer may, in addition to the right to exclude, take such other steps as it deems necessary where, in the reasonable opinion of the Buyer there has been a breach of Clause 2.1, Clause 2.2 or Clause 2.3. </w:t>
      </w:r>
    </w:p>
    <w:p w14:paraId="07E49FE4" w14:textId="77777777" w:rsidR="00C12B62" w:rsidRDefault="005E5F94" w:rsidP="00AD4F0B">
      <w:pPr>
        <w:pStyle w:val="ListParagraph"/>
        <w:numPr>
          <w:ilvl w:val="1"/>
          <w:numId w:val="76"/>
        </w:numPr>
        <w:ind w:left="709" w:hanging="709"/>
        <w:jc w:val="both"/>
      </w:pPr>
      <w:r>
        <w:t>The Supplier will provide, on demand, any and all information in relation to its adherence with its obligations set out under Clauses 2.1 and 2.2 as reasonably requested by the Buyer.</w:t>
      </w:r>
    </w:p>
    <w:p w14:paraId="68D69F94" w14:textId="77777777" w:rsidR="00C12B62" w:rsidRDefault="005E5F94" w:rsidP="00AD4F0B">
      <w:pPr>
        <w:pStyle w:val="ListParagraph"/>
        <w:numPr>
          <w:ilvl w:val="1"/>
          <w:numId w:val="76"/>
        </w:numPr>
        <w:ind w:left="709" w:hanging="709"/>
        <w:jc w:val="both"/>
      </w:pPr>
      <w:r>
        <w:t>The Buyer reserves the right to require the Supplier to demonstrate the measures put in place by the Supplier under Clauses 2.1.3 and 2.2.</w:t>
      </w:r>
    </w:p>
    <w:p w14:paraId="0CB4E1FC" w14:textId="77777777" w:rsidR="00C12B62" w:rsidRDefault="005E5F94" w:rsidP="00AD4F0B">
      <w:pPr>
        <w:pStyle w:val="ListParagraph"/>
        <w:numPr>
          <w:ilvl w:val="1"/>
          <w:numId w:val="76"/>
        </w:numPr>
        <w:ind w:left="709" w:hanging="709"/>
        <w:jc w:val="both"/>
      </w:pPr>
      <w:r>
        <w:t>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14:paraId="124E45A2" w14:textId="77777777" w:rsidR="00C12B62" w:rsidRDefault="005E5F94" w:rsidP="00AD4F0B">
      <w:pPr>
        <w:pStyle w:val="ListParagraph"/>
        <w:numPr>
          <w:ilvl w:val="1"/>
          <w:numId w:val="76"/>
        </w:numPr>
        <w:ind w:left="709" w:hanging="709"/>
        <w:jc w:val="both"/>
      </w:pPr>
      <w:r>
        <w:t>The actions of the Buyer pursuant to Clause 2.4 shall not prejudice or affect any right of action or remedy which shall have accrued or shall thereafter accrue to the Buyer.</w:t>
      </w:r>
    </w:p>
    <w:p w14:paraId="5FD21D75" w14:textId="77777777" w:rsidR="00C12B62" w:rsidRDefault="005E5F94" w:rsidP="00AD4F0B">
      <w:pPr>
        <w:pStyle w:val="ListParagraph"/>
        <w:numPr>
          <w:ilvl w:val="1"/>
          <w:numId w:val="76"/>
        </w:numPr>
        <w:ind w:left="709" w:hanging="709"/>
        <w:jc w:val="both"/>
      </w:pPr>
      <w:r>
        <w:t xml:space="preserve">In no event shall the Buyer be liable for any bid costs incurred by: </w:t>
      </w:r>
    </w:p>
    <w:p w14:paraId="1AC107E5" w14:textId="77777777" w:rsidR="00C12B62" w:rsidRDefault="005E5F94" w:rsidP="00AD4F0B">
      <w:pPr>
        <w:pStyle w:val="ListParagraph"/>
        <w:numPr>
          <w:ilvl w:val="2"/>
          <w:numId w:val="76"/>
        </w:numPr>
        <w:ind w:left="1560" w:hanging="851"/>
        <w:jc w:val="both"/>
      </w:pPr>
      <w:r>
        <w:t>the Supplier or any Affiliate or Representative; or</w:t>
      </w:r>
    </w:p>
    <w:p w14:paraId="7A588F5D" w14:textId="77777777" w:rsidR="00C12B62" w:rsidRDefault="005E5F94" w:rsidP="00AD4F0B">
      <w:pPr>
        <w:pStyle w:val="ListParagraph"/>
        <w:numPr>
          <w:ilvl w:val="2"/>
          <w:numId w:val="76"/>
        </w:numPr>
        <w:ind w:left="1560" w:hanging="851"/>
        <w:jc w:val="both"/>
      </w:pPr>
      <w:r>
        <w:t>any Other Bidder, Other Affiliate or Other Representative,</w:t>
      </w:r>
    </w:p>
    <w:p w14:paraId="3280E550" w14:textId="77777777" w:rsidR="00C12B62" w:rsidRDefault="005E5F94" w:rsidP="00C45B3F">
      <w:pPr>
        <w:ind w:left="709"/>
        <w:jc w:val="both"/>
      </w:pPr>
      <w:r>
        <w:t>as a result of any breach by the Supplier, Affiliate or Representative of this Agreement, including, without limitation, where the Supplier or any Affiliate or Representative, or any Other Bidder, Other Affiliate or Other Representative are excluded from the FCP Process.</w:t>
      </w:r>
    </w:p>
    <w:p w14:paraId="15E9F1BA" w14:textId="77777777" w:rsidR="00C12B62" w:rsidRDefault="005E5F94" w:rsidP="00AD4F0B">
      <w:pPr>
        <w:pStyle w:val="ListParagraph"/>
        <w:numPr>
          <w:ilvl w:val="1"/>
          <w:numId w:val="76"/>
        </w:numPr>
        <w:ind w:left="709" w:hanging="709"/>
        <w:jc w:val="both"/>
      </w:pPr>
      <w:r>
        <w:t>The Supplier acknowledges and agrees that:</w:t>
      </w:r>
    </w:p>
    <w:p w14:paraId="4AEB20DF" w14:textId="77777777" w:rsidR="00C12B62" w:rsidRDefault="005E5F94" w:rsidP="00AD4F0B">
      <w:pPr>
        <w:pStyle w:val="ListParagraph"/>
        <w:numPr>
          <w:ilvl w:val="2"/>
          <w:numId w:val="76"/>
        </w:numPr>
        <w:ind w:left="1560" w:hanging="851"/>
        <w:jc w:val="both"/>
      </w:pPr>
      <w:r>
        <w:t xml:space="preserve">neither damages nor specific performance are adequate remedies in the event of its breach of the obligations in Clause 2; and </w:t>
      </w:r>
    </w:p>
    <w:p w14:paraId="3958DC9C" w14:textId="77777777" w:rsidR="00C12B62" w:rsidRDefault="005E5F94" w:rsidP="00AD4F0B">
      <w:pPr>
        <w:pStyle w:val="ListParagraph"/>
        <w:numPr>
          <w:ilvl w:val="2"/>
          <w:numId w:val="76"/>
        </w:numPr>
        <w:ind w:left="1560" w:hanging="851"/>
        <w:jc w:val="both"/>
      </w:pPr>
      <w:r>
        <w:t>in the event of such breach by the Supplier of any of its obligations in Clause 2 which cannot be effectively remedied the Buyer shall have the right to terminate this Agreement and the Supplier’s participation in the FCP Process.</w:t>
      </w:r>
    </w:p>
    <w:p w14:paraId="21141F18"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Sole responsibility</w:t>
      </w:r>
    </w:p>
    <w:p w14:paraId="1BF9AE11" w14:textId="77777777" w:rsidR="00C12B62" w:rsidRDefault="005E5F94" w:rsidP="00AD4F0B">
      <w:pPr>
        <w:pStyle w:val="ListParagraph"/>
        <w:numPr>
          <w:ilvl w:val="1"/>
          <w:numId w:val="76"/>
        </w:numPr>
        <w:ind w:left="709" w:hanging="709"/>
        <w:jc w:val="both"/>
      </w:pPr>
      <w:r>
        <w:t>It is the sole responsibility of the Supplier to comply with the terms of this Agreement. No approval by the Buyer of any procedures, agreements or arrangements provided by the Supplier or any Affiliate or Representative to the Buyer shall discharge the Supplier’s obligations.</w:t>
      </w:r>
    </w:p>
    <w:p w14:paraId="54978D8D"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Waiver and invalidity</w:t>
      </w:r>
    </w:p>
    <w:p w14:paraId="551E5015" w14:textId="77777777" w:rsidR="00C12B62" w:rsidRDefault="005E5F94" w:rsidP="00AD4F0B">
      <w:pPr>
        <w:pStyle w:val="ListParagraph"/>
        <w:numPr>
          <w:ilvl w:val="1"/>
          <w:numId w:val="76"/>
        </w:numPr>
        <w:ind w:left="709" w:hanging="709"/>
        <w:jc w:val="both"/>
      </w:pPr>
      <w:r>
        <w:t>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14:paraId="06F32B1F" w14:textId="77777777" w:rsidR="00C12B62" w:rsidRDefault="005E5F94" w:rsidP="00AD4F0B">
      <w:pPr>
        <w:pStyle w:val="ListParagraph"/>
        <w:numPr>
          <w:ilvl w:val="1"/>
          <w:numId w:val="76"/>
        </w:numPr>
        <w:ind w:left="709" w:hanging="709"/>
        <w:jc w:val="both"/>
      </w:pPr>
      <w: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39C9F08C"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Assignment and novation</w:t>
      </w:r>
    </w:p>
    <w:p w14:paraId="131DEBC0" w14:textId="77777777" w:rsidR="00C12B62" w:rsidRDefault="005E5F94" w:rsidP="00AD4F0B">
      <w:pPr>
        <w:pStyle w:val="ListParagraph"/>
        <w:numPr>
          <w:ilvl w:val="1"/>
          <w:numId w:val="76"/>
        </w:numPr>
        <w:ind w:left="709" w:hanging="709"/>
        <w:jc w:val="both"/>
      </w:pPr>
      <w:r>
        <w:lastRenderedPageBreak/>
        <w:t>Subject to Clause 5.2 the Parties shall not assign, novate or otherwise dispose of or create any trust in relation to any or all of its rights, obligations or liabilities under this Agreement without the prior written consent of the Buyer.</w:t>
      </w:r>
    </w:p>
    <w:p w14:paraId="7DE9E3C3" w14:textId="77777777" w:rsidR="00C12B62" w:rsidRDefault="005E5F94" w:rsidP="00AD4F0B">
      <w:pPr>
        <w:pStyle w:val="ListParagraph"/>
        <w:numPr>
          <w:ilvl w:val="1"/>
          <w:numId w:val="76"/>
        </w:numPr>
        <w:ind w:left="709" w:hanging="709"/>
        <w:jc w:val="both"/>
      </w:pPr>
      <w:r>
        <w:t>The Buyer may assign, novate or otherwise dispose of any or all of its rights, obligations and liabilities under this Agreement and/or any associated licences to:</w:t>
      </w:r>
    </w:p>
    <w:p w14:paraId="10D3A6D4" w14:textId="77777777" w:rsidR="00C12B62" w:rsidRDefault="005E5F94" w:rsidP="00AD4F0B">
      <w:pPr>
        <w:pStyle w:val="ListParagraph"/>
        <w:numPr>
          <w:ilvl w:val="2"/>
          <w:numId w:val="76"/>
        </w:numPr>
        <w:ind w:left="1560" w:hanging="851"/>
        <w:jc w:val="both"/>
      </w:pPr>
      <w:r>
        <w:t>any Central Government Body; or</w:t>
      </w:r>
    </w:p>
    <w:p w14:paraId="22B3D794" w14:textId="77777777" w:rsidR="00C12B62" w:rsidRDefault="005E5F94" w:rsidP="00AD4F0B">
      <w:pPr>
        <w:pStyle w:val="ListParagraph"/>
        <w:numPr>
          <w:ilvl w:val="2"/>
          <w:numId w:val="76"/>
        </w:numPr>
        <w:ind w:left="1560" w:hanging="851"/>
        <w:jc w:val="both"/>
      </w:pPr>
      <w:r>
        <w:t xml:space="preserve">to a body other than a Central Government Body (including any private sector body) which performs any of the functions that previously had been performed by the Authority; and </w:t>
      </w:r>
    </w:p>
    <w:p w14:paraId="686203F5" w14:textId="77777777" w:rsidR="00C12B62" w:rsidRDefault="005E5F94" w:rsidP="00AD4F0B">
      <w:pPr>
        <w:pStyle w:val="ListParagraph"/>
        <w:numPr>
          <w:ilvl w:val="2"/>
          <w:numId w:val="76"/>
        </w:numPr>
        <w:ind w:left="1560" w:hanging="851"/>
        <w:jc w:val="both"/>
      </w:pPr>
      <w:r>
        <w:t>the Supplier shall, at the Buyer’s request, enter into a novation agreement in such form as the Buyer reasonably specify in order to enable the Buyer to exercise its rights pursuant to this Clause 5.</w:t>
      </w:r>
    </w:p>
    <w:p w14:paraId="133EBAE1" w14:textId="77777777" w:rsidR="00C12B62" w:rsidRDefault="005E5F94" w:rsidP="00AD4F0B">
      <w:pPr>
        <w:pStyle w:val="ListParagraph"/>
        <w:numPr>
          <w:ilvl w:val="1"/>
          <w:numId w:val="76"/>
        </w:numPr>
        <w:ind w:left="709" w:hanging="709"/>
        <w:jc w:val="both"/>
      </w:pPr>
      <w:r>
        <w:t>A change in the legal status of the Buyer such that it ceases to be a Central Government Body shall not affect the validity of this Agreement and this Agreement shall be binding on any successor body to the Buyer.</w:t>
      </w:r>
    </w:p>
    <w:p w14:paraId="6893FA4A"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Contracts (Rights of Third Parties) Act 1999</w:t>
      </w:r>
    </w:p>
    <w:p w14:paraId="0FF5DDB3" w14:textId="77777777" w:rsidR="00C12B62" w:rsidRDefault="005E5F94" w:rsidP="00AD4F0B">
      <w:pPr>
        <w:pStyle w:val="ListParagraph"/>
        <w:numPr>
          <w:ilvl w:val="1"/>
          <w:numId w:val="76"/>
        </w:numPr>
        <w:ind w:left="709" w:hanging="709"/>
        <w:jc w:val="both"/>
      </w:pPr>
      <w:r>
        <w:t>A person who is not 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p w14:paraId="6646D652"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Transparency</w:t>
      </w:r>
    </w:p>
    <w:p w14:paraId="4698EDC4" w14:textId="77777777" w:rsidR="00C12B62" w:rsidRDefault="005E5F94" w:rsidP="00AD4F0B">
      <w:pPr>
        <w:pStyle w:val="ListParagraph"/>
        <w:numPr>
          <w:ilvl w:val="1"/>
          <w:numId w:val="76"/>
        </w:numPr>
        <w:ind w:left="709" w:hanging="709"/>
        <w:jc w:val="both"/>
      </w:pPr>
      <w:r>
        <w:t>The Parties acknowledge and agree that the Buyer is under a legal duty pursuant to the PCR to run transparent and fair procurement processes. Accordingly, the Buyer may disclose the contents of this Agreement to potential bidders in the FCP Process, for the purposes of transparency and in order to evidence that a fair procurement process has been followed.</w:t>
      </w:r>
    </w:p>
    <w:p w14:paraId="73E65A35"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Notices</w:t>
      </w:r>
    </w:p>
    <w:p w14:paraId="671F9392" w14:textId="77777777" w:rsidR="00C12B62" w:rsidRDefault="005E5F94" w:rsidP="00AD4F0B">
      <w:pPr>
        <w:pStyle w:val="ListParagraph"/>
        <w:numPr>
          <w:ilvl w:val="1"/>
          <w:numId w:val="76"/>
        </w:numPr>
        <w:ind w:left="709" w:hanging="709"/>
        <w:jc w:val="both"/>
      </w:pPr>
      <w:r>
        <w:t>Any notices sent under this Agreement must be in writing.</w:t>
      </w:r>
    </w:p>
    <w:p w14:paraId="416D2CAB" w14:textId="77777777" w:rsidR="00C12B62" w:rsidRDefault="005E5F94" w:rsidP="00AD4F0B">
      <w:pPr>
        <w:pStyle w:val="ListParagraph"/>
        <w:numPr>
          <w:ilvl w:val="1"/>
          <w:numId w:val="76"/>
        </w:numPr>
        <w:ind w:left="709" w:hanging="709"/>
        <w:jc w:val="both"/>
      </w:pPr>
      <w:r>
        <w:t>The following table sets out the method by which notices may be served under this Agreement and the respective deemed time and proof of service:</w:t>
      </w:r>
    </w:p>
    <w:tbl>
      <w:tblPr>
        <w:tblW w:w="8312" w:type="dxa"/>
        <w:tblInd w:w="704" w:type="dxa"/>
        <w:tblCellMar>
          <w:left w:w="10" w:type="dxa"/>
          <w:right w:w="10" w:type="dxa"/>
        </w:tblCellMar>
        <w:tblLook w:val="04A0" w:firstRow="1" w:lastRow="0" w:firstColumn="1" w:lastColumn="0" w:noHBand="0" w:noVBand="1"/>
      </w:tblPr>
      <w:tblGrid>
        <w:gridCol w:w="2552"/>
        <w:gridCol w:w="2976"/>
        <w:gridCol w:w="2784"/>
      </w:tblGrid>
      <w:tr w:rsidR="00C12B62" w14:paraId="7227A386"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73CA" w14:textId="77777777" w:rsidR="00C12B62" w:rsidRDefault="005E5F94" w:rsidP="00743C82">
            <w:pPr>
              <w:widowControl w:val="0"/>
              <w:spacing w:after="60"/>
              <w:rPr>
                <w:b/>
              </w:rPr>
            </w:pPr>
            <w:r>
              <w:rPr>
                <w:b/>
              </w:rPr>
              <w:t>Manner of Delivery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D3C9" w14:textId="77777777" w:rsidR="00C12B62" w:rsidRDefault="005E5F94" w:rsidP="00743C82">
            <w:pPr>
              <w:widowControl w:val="0"/>
              <w:spacing w:after="60"/>
              <w:rPr>
                <w:b/>
              </w:rPr>
            </w:pPr>
            <w:r>
              <w:rPr>
                <w:b/>
              </w:rPr>
              <w:t xml:space="preserve">Deemed time of service </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6CA32" w14:textId="77777777" w:rsidR="00C12B62" w:rsidRDefault="005E5F94" w:rsidP="00743C82">
            <w:pPr>
              <w:widowControl w:val="0"/>
              <w:spacing w:after="60"/>
              <w:rPr>
                <w:b/>
              </w:rPr>
            </w:pPr>
            <w:r>
              <w:rPr>
                <w:b/>
              </w:rPr>
              <w:t>Proof of service</w:t>
            </w:r>
          </w:p>
        </w:tc>
      </w:tr>
      <w:tr w:rsidR="00C12B62" w14:paraId="3F4CE178"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30D4" w14:textId="77777777" w:rsidR="00C12B62" w:rsidRDefault="005E5F94" w:rsidP="00743C82">
            <w:pPr>
              <w:widowControl w:val="0"/>
              <w:spacing w:after="60"/>
            </w:pPr>
            <w:r>
              <w:t xml:space="preserve">Email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33D9C" w14:textId="77777777" w:rsidR="00C12B62" w:rsidRDefault="005E5F94" w:rsidP="00743C82">
            <w:pPr>
              <w:widowControl w:val="0"/>
              <w:spacing w:after="60"/>
            </w:pPr>
            <w:r>
              <w:t>9.00am on the first Working Day after sending</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F689C" w14:textId="77777777" w:rsidR="00C12B62" w:rsidRDefault="005E5F94" w:rsidP="00743C82">
            <w:pPr>
              <w:widowControl w:val="0"/>
              <w:spacing w:after="60"/>
            </w:pPr>
            <w:r>
              <w:t xml:space="preserve">Dispatched as a pdf attachment to an email to the correct email address without any error message. </w:t>
            </w:r>
          </w:p>
        </w:tc>
      </w:tr>
      <w:tr w:rsidR="00C12B62" w14:paraId="39030EEC"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2864C" w14:textId="77777777" w:rsidR="00C12B62" w:rsidRDefault="005E5F94" w:rsidP="00743C82">
            <w:pPr>
              <w:widowControl w:val="0"/>
              <w:spacing w:after="60"/>
            </w:pPr>
            <w:r>
              <w:t>Personal delivery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D2F2" w14:textId="77777777" w:rsidR="00C12B62" w:rsidRDefault="005E5F94" w:rsidP="00743C82">
            <w:pPr>
              <w:widowControl w:val="0"/>
              <w:spacing w:after="60"/>
            </w:pPr>
            <w:r>
              <w:t>On delivery, provided delivery is between 9.00am and 5.00pm on a Working Day. Otherwise, delivery will occur at 9.00am on the next Working Day.</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776BD" w14:textId="77777777" w:rsidR="00C12B62" w:rsidRDefault="005E5F94" w:rsidP="00743C82">
            <w:pPr>
              <w:widowControl w:val="0"/>
              <w:spacing w:after="60"/>
            </w:pPr>
            <w:r>
              <w:t xml:space="preserve">Properly addressed and delivered as evidenced by signature of a delivery receipt. </w:t>
            </w:r>
          </w:p>
        </w:tc>
      </w:tr>
      <w:tr w:rsidR="00C12B62" w14:paraId="7C1B03F7" w14:textId="77777777" w:rsidTr="00B561E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03A8B" w14:textId="77777777" w:rsidR="00C12B62" w:rsidRDefault="005E5F94" w:rsidP="00743C82">
            <w:pPr>
              <w:widowControl w:val="0"/>
              <w:spacing w:after="60"/>
            </w:pPr>
            <w:r>
              <w:t>Prepaid, Royal Mail Signed For™ 1st Class or other prepaid, next working day service providing proof of delivery.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2B2ED" w14:textId="77777777" w:rsidR="00C12B62" w:rsidRDefault="005E5F94" w:rsidP="00743C82">
            <w:pPr>
              <w:widowControl w:val="0"/>
              <w:spacing w:after="60"/>
            </w:pPr>
            <w:r>
              <w:t xml:space="preserve">At the time recorded by the delivery service, provided that delivery is between 9.00am and 5.00pm on a Working Day. Otherwise, delivery will occur at 9.00am on the same </w:t>
            </w:r>
            <w:r>
              <w:lastRenderedPageBreak/>
              <w:t>Working Day (if delivery before 9.00am) or on the next Working Day (if after 5.00pm).</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6EC10" w14:textId="77777777" w:rsidR="00C12B62" w:rsidRDefault="005E5F94" w:rsidP="00743C82">
            <w:pPr>
              <w:widowControl w:val="0"/>
              <w:spacing w:after="60"/>
            </w:pPr>
            <w:r>
              <w:lastRenderedPageBreak/>
              <w:t>Properly addressed prepaid and delivered as evidenced by signature of a delivery receipt.</w:t>
            </w:r>
          </w:p>
        </w:tc>
      </w:tr>
    </w:tbl>
    <w:p w14:paraId="337418FC" w14:textId="77777777" w:rsidR="00C12B62" w:rsidRDefault="00C12B62" w:rsidP="00B561E8"/>
    <w:p w14:paraId="07EF57F0" w14:textId="77777777" w:rsidR="00C12B62" w:rsidRDefault="005E5F94" w:rsidP="00C45B3F">
      <w:pPr>
        <w:ind w:left="709" w:hanging="709"/>
        <w:jc w:val="both"/>
      </w:pPr>
      <w:r>
        <w:t>8.3</w:t>
      </w:r>
      <w:r>
        <w:tab/>
        <w:t>Notices shall be sent to the addresses set out below or at such other address as the relevant Party may give notice to the other Party for the purpose of service of notices under this Agreement:</w:t>
      </w:r>
    </w:p>
    <w:p w14:paraId="040D443E" w14:textId="77777777" w:rsidR="00B561E8" w:rsidRDefault="00B561E8" w:rsidP="00B561E8">
      <w:pPr>
        <w:ind w:left="709" w:hanging="709"/>
      </w:pPr>
    </w:p>
    <w:p w14:paraId="0BFFBEE4" w14:textId="77777777" w:rsidR="00C12B62" w:rsidRDefault="005E5F94" w:rsidP="00B561E8">
      <w:pPr>
        <w:ind w:left="709"/>
      </w:pPr>
      <w:r>
        <w:rPr>
          <w:b/>
        </w:rPr>
        <w:t>Supplier</w:t>
      </w:r>
    </w:p>
    <w:p w14:paraId="6D4AE56D" w14:textId="09CF9534" w:rsidR="00C12B62" w:rsidRPr="00CB700C" w:rsidRDefault="005E5F94" w:rsidP="00B561E8">
      <w:pPr>
        <w:ind w:left="709"/>
      </w:pPr>
      <w:r w:rsidRPr="00CB700C">
        <w:t>Contact:</w:t>
      </w:r>
      <w:r w:rsidR="00A70AF0" w:rsidRPr="00A70AF0">
        <w:t xml:space="preserve"> </w:t>
      </w:r>
      <w:r w:rsidR="00A70AF0" w:rsidRPr="00451975">
        <w:t>Victoria Ward, Project Manager</w:t>
      </w:r>
    </w:p>
    <w:p w14:paraId="6D507411" w14:textId="6D9C0E02" w:rsidR="00C12B62" w:rsidRPr="00CB700C" w:rsidRDefault="005E5F94" w:rsidP="00B561E8">
      <w:pPr>
        <w:ind w:left="709"/>
      </w:pPr>
      <w:r w:rsidRPr="00CB700C">
        <w:t xml:space="preserve">Address: </w:t>
      </w:r>
      <w:r w:rsidR="00A70AF0" w:rsidRPr="00451975">
        <w:t>Boole Technology Centre, Lincoln Science and Innovation Park Beevor Street, Lincoln LN6 7DJ.</w:t>
      </w:r>
    </w:p>
    <w:p w14:paraId="4281988D" w14:textId="14FB2313" w:rsidR="00C12B62" w:rsidRDefault="005E5F94" w:rsidP="00B561E8">
      <w:pPr>
        <w:ind w:left="709"/>
      </w:pPr>
      <w:r w:rsidRPr="00CB700C">
        <w:t>Email:</w:t>
      </w:r>
      <w:r w:rsidR="00A70AF0" w:rsidRPr="00451975">
        <w:t xml:space="preserve"> </w:t>
      </w:r>
      <w:hyperlink r:id="rId58" w:history="1">
        <w:r w:rsidR="00A70AF0" w:rsidRPr="00451975">
          <w:rPr>
            <w:rStyle w:val="Hyperlink"/>
          </w:rPr>
          <w:t>victoria.ward@mmd.metrea.aero</w:t>
        </w:r>
      </w:hyperlink>
    </w:p>
    <w:p w14:paraId="7C5F6886" w14:textId="77777777" w:rsidR="00A70AF0" w:rsidRDefault="00A70AF0" w:rsidP="00B561E8">
      <w:pPr>
        <w:ind w:left="709"/>
        <w:rPr>
          <w:b/>
        </w:rPr>
      </w:pPr>
    </w:p>
    <w:p w14:paraId="00C6341D" w14:textId="64C533C1" w:rsidR="00C12B62" w:rsidRDefault="005E5F94" w:rsidP="00B561E8">
      <w:pPr>
        <w:ind w:left="709"/>
      </w:pPr>
      <w:r>
        <w:rPr>
          <w:b/>
        </w:rPr>
        <w:t>Buyer</w:t>
      </w:r>
    </w:p>
    <w:p w14:paraId="4EC9FCAC" w14:textId="551AADE3" w:rsidR="00C12B62" w:rsidRPr="00451975" w:rsidRDefault="005E5F94" w:rsidP="00B561E8">
      <w:pPr>
        <w:ind w:left="709"/>
      </w:pPr>
      <w:r w:rsidRPr="00451975">
        <w:t>Contact:</w:t>
      </w:r>
      <w:r w:rsidR="00451975" w:rsidRPr="00451975">
        <w:rPr>
          <w:rFonts w:eastAsia="Times New Roman" w:cs="Arial"/>
        </w:rPr>
        <w:t xml:space="preserve"> </w:t>
      </w:r>
      <w:r w:rsidR="00475542">
        <w:rPr>
          <w:rFonts w:eastAsia="Times New Roman" w:cs="Arial"/>
        </w:rPr>
        <w:t>Mr James Racheter</w:t>
      </w:r>
    </w:p>
    <w:p w14:paraId="35EF3EE8" w14:textId="1963313B" w:rsidR="00C12B62" w:rsidRPr="00451975" w:rsidRDefault="005E5F94" w:rsidP="00B561E8">
      <w:pPr>
        <w:ind w:left="709"/>
      </w:pPr>
      <w:r w:rsidRPr="00451975">
        <w:t>Address</w:t>
      </w:r>
      <w:r w:rsidR="00A70AF0">
        <w:t>:</w:t>
      </w:r>
      <w:r w:rsidR="00475542">
        <w:t xml:space="preserve"> </w:t>
      </w:r>
      <w:r w:rsidR="00475542" w:rsidRPr="00475542">
        <w:rPr>
          <w:rFonts w:eastAsiaTheme="minorEastAsia" w:cs="Arial"/>
          <w:noProof/>
        </w:rPr>
        <w:t>Army Commercial (D</w:t>
      </w:r>
      <w:r w:rsidR="00475542">
        <w:rPr>
          <w:rFonts w:eastAsiaTheme="minorEastAsia" w:cs="Arial"/>
          <w:noProof/>
        </w:rPr>
        <w:t xml:space="preserve"> </w:t>
      </w:r>
      <w:r w:rsidR="00475542" w:rsidRPr="00475542">
        <w:rPr>
          <w:rFonts w:eastAsiaTheme="minorEastAsia" w:cs="Arial"/>
          <w:noProof/>
        </w:rPr>
        <w:t>Info) Procure Team Leader</w:t>
      </w:r>
      <w:r w:rsidR="00475542">
        <w:rPr>
          <w:rFonts w:eastAsiaTheme="minorEastAsia" w:cs="Arial"/>
          <w:noProof/>
        </w:rPr>
        <w:t xml:space="preserve">, </w:t>
      </w:r>
      <w:r w:rsidR="00475542" w:rsidRPr="00475542">
        <w:rPr>
          <w:rFonts w:eastAsiaTheme="minorEastAsia" w:cs="Arial"/>
          <w:noProof/>
        </w:rPr>
        <w:t>Army Headquarter</w:t>
      </w:r>
      <w:r w:rsidR="00475542">
        <w:rPr>
          <w:rFonts w:eastAsiaTheme="minorEastAsia" w:cs="Arial"/>
          <w:noProof/>
        </w:rPr>
        <w:t>s,</w:t>
      </w:r>
      <w:r w:rsidR="00475542" w:rsidRPr="00475542">
        <w:rPr>
          <w:rFonts w:eastAsiaTheme="minorEastAsia" w:cs="Arial"/>
          <w:noProof/>
        </w:rPr>
        <w:t xml:space="preserve"> Blenheim Building (IDL 1)</w:t>
      </w:r>
      <w:r w:rsidR="00475542">
        <w:rPr>
          <w:rFonts w:eastAsiaTheme="minorEastAsia" w:cs="Arial"/>
          <w:noProof/>
        </w:rPr>
        <w:t xml:space="preserve">, </w:t>
      </w:r>
      <w:r w:rsidR="00475542" w:rsidRPr="00475542">
        <w:rPr>
          <w:rFonts w:eastAsiaTheme="minorEastAsia" w:cs="Arial"/>
          <w:noProof/>
        </w:rPr>
        <w:t>Marlborough Lines (South Site)</w:t>
      </w:r>
      <w:r w:rsidR="00475542">
        <w:rPr>
          <w:rFonts w:eastAsiaTheme="minorEastAsia" w:cs="Arial"/>
          <w:noProof/>
        </w:rPr>
        <w:t xml:space="preserve">, </w:t>
      </w:r>
      <w:r w:rsidR="00475542" w:rsidRPr="00475542">
        <w:rPr>
          <w:rFonts w:eastAsiaTheme="minorEastAsia" w:cs="Arial"/>
          <w:noProof/>
        </w:rPr>
        <w:t>Monxton Road</w:t>
      </w:r>
      <w:r w:rsidR="00475542">
        <w:rPr>
          <w:rFonts w:eastAsiaTheme="minorEastAsia" w:cs="Arial"/>
          <w:noProof/>
        </w:rPr>
        <w:t xml:space="preserve">, </w:t>
      </w:r>
      <w:r w:rsidR="00475542" w:rsidRPr="00475542">
        <w:rPr>
          <w:rFonts w:eastAsiaTheme="minorEastAsia" w:cs="Arial"/>
          <w:noProof/>
        </w:rPr>
        <w:t>Andover</w:t>
      </w:r>
      <w:r w:rsidR="00475542">
        <w:rPr>
          <w:rFonts w:eastAsiaTheme="minorEastAsia" w:cs="Arial"/>
          <w:noProof/>
        </w:rPr>
        <w:t>,</w:t>
      </w:r>
      <w:r w:rsidR="00475542" w:rsidRPr="00475542">
        <w:rPr>
          <w:rFonts w:eastAsiaTheme="minorEastAsia" w:cs="Arial"/>
          <w:noProof/>
        </w:rPr>
        <w:t xml:space="preserve"> Ha</w:t>
      </w:r>
      <w:r w:rsidR="00475542">
        <w:rPr>
          <w:rFonts w:eastAsiaTheme="minorEastAsia" w:cs="Arial"/>
          <w:noProof/>
        </w:rPr>
        <w:t xml:space="preserve">mpshire, </w:t>
      </w:r>
      <w:r w:rsidR="00475542" w:rsidRPr="00475542">
        <w:rPr>
          <w:rFonts w:eastAsiaTheme="minorEastAsia" w:cs="Arial"/>
          <w:noProof/>
        </w:rPr>
        <w:t>SP11 8HT </w:t>
      </w:r>
    </w:p>
    <w:p w14:paraId="25A15976" w14:textId="6DFCD432" w:rsidR="00451975" w:rsidRPr="00451975" w:rsidRDefault="005E5F94" w:rsidP="00451975">
      <w:pPr>
        <w:ind w:left="709"/>
      </w:pPr>
      <w:r w:rsidRPr="00451975">
        <w:t>Email</w:t>
      </w:r>
      <w:r w:rsidR="00A70AF0">
        <w:t>:</w:t>
      </w:r>
      <w:r w:rsidR="00451975">
        <w:t xml:space="preserve"> </w:t>
      </w:r>
      <w:r w:rsidR="00475542">
        <w:t>james.racheter100@mod.gov.uk</w:t>
      </w:r>
    </w:p>
    <w:p w14:paraId="44E5ECC7" w14:textId="77777777" w:rsidR="00C12B62" w:rsidRDefault="005E5F94" w:rsidP="00C45B3F">
      <w:pPr>
        <w:ind w:left="709" w:hanging="709"/>
        <w:jc w:val="both"/>
      </w:pPr>
      <w:r>
        <w:t>8.4</w:t>
      </w:r>
      <w:r>
        <w:tab/>
        <w:t>This Clause 8 does not apply to the service of any proceedings or other documents in any legal action or other method of dispute resolution.</w:t>
      </w:r>
    </w:p>
    <w:p w14:paraId="43B975FE"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Waiver and cumulative remedies</w:t>
      </w:r>
    </w:p>
    <w:p w14:paraId="3CF07A19" w14:textId="77777777" w:rsidR="00C12B62" w:rsidRDefault="005E5F94" w:rsidP="00C45B3F">
      <w:pPr>
        <w:ind w:left="709" w:hanging="709"/>
        <w:jc w:val="both"/>
      </w:pPr>
      <w:r>
        <w:t>9.1</w:t>
      </w:r>
      <w:r>
        <w:tab/>
        <w:t>The rights and remedies under this Agreement may be waived only by notice and in a manner that expressly states that a waiver is intended and what is waived.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7088EF57" w14:textId="77777777" w:rsidR="00C12B62" w:rsidRDefault="005E5F94" w:rsidP="00C45B3F">
      <w:pPr>
        <w:ind w:left="709" w:hanging="709"/>
        <w:jc w:val="both"/>
      </w:pPr>
      <w:r>
        <w:t>9.2</w:t>
      </w:r>
      <w:r>
        <w:tab/>
        <w:t>Unless otherwise provided in this Agreement, rights and remedies under this Agreement are cumulative and do not exclude any rights or remedies provided by law, in equity or otherwise.</w:t>
      </w:r>
    </w:p>
    <w:p w14:paraId="5052C9C6"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Term</w:t>
      </w:r>
    </w:p>
    <w:p w14:paraId="1313A3CC" w14:textId="1B445BE6" w:rsidR="00C12B62" w:rsidRDefault="005E5F94" w:rsidP="00C45B3F">
      <w:pPr>
        <w:ind w:left="709" w:hanging="709"/>
        <w:jc w:val="both"/>
      </w:pPr>
      <w:r>
        <w:t>10.1</w:t>
      </w:r>
      <w:r>
        <w:tab/>
        <w:t xml:space="preserve">Each Party's obligations under this Agreement shall continue in full force and effect for period of </w:t>
      </w:r>
      <w:r w:rsidR="00EA7E23">
        <w:t>6 months</w:t>
      </w:r>
      <w:r>
        <w:t xml:space="preserve"> from the Effective Date.</w:t>
      </w:r>
    </w:p>
    <w:p w14:paraId="737F8E0A" w14:textId="77777777" w:rsidR="00C12B62" w:rsidRPr="005E2D2A" w:rsidRDefault="005E5F94" w:rsidP="00AD4F0B">
      <w:pPr>
        <w:pStyle w:val="ListParagraph"/>
        <w:numPr>
          <w:ilvl w:val="0"/>
          <w:numId w:val="76"/>
        </w:numPr>
        <w:ind w:left="709" w:hanging="709"/>
        <w:jc w:val="both"/>
        <w:rPr>
          <w:b/>
          <w:bCs/>
          <w:sz w:val="24"/>
          <w:szCs w:val="24"/>
        </w:rPr>
      </w:pPr>
      <w:r w:rsidRPr="005E2D2A">
        <w:rPr>
          <w:b/>
          <w:bCs/>
          <w:sz w:val="24"/>
          <w:szCs w:val="24"/>
        </w:rPr>
        <w:t>Governing law and jurisdiction</w:t>
      </w:r>
    </w:p>
    <w:p w14:paraId="7F791A07" w14:textId="77777777" w:rsidR="00C12B62" w:rsidRDefault="005E5F94" w:rsidP="00C45B3F">
      <w:pPr>
        <w:ind w:left="709" w:hanging="709"/>
        <w:jc w:val="both"/>
      </w:pPr>
      <w:r>
        <w:t>11.1</w:t>
      </w:r>
      <w:r>
        <w:tab/>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63E87D3F" w14:textId="77777777" w:rsidR="00C12B62" w:rsidRDefault="005E5F94" w:rsidP="00C45B3F">
      <w:pPr>
        <w:ind w:left="709" w:hanging="709"/>
        <w:jc w:val="both"/>
      </w:pPr>
      <w:r>
        <w:t>11.2</w:t>
      </w:r>
      <w:r>
        <w:tab/>
        <w:t>The Parties agree that the courts of England and Wales shall have exclusive jurisdiction to settle any dispute or claim (whether contractual or non-contractual) that arises out of or in connection with this Agreement or its subject matter or formation.</w:t>
      </w:r>
    </w:p>
    <w:p w14:paraId="6919B9B8" w14:textId="77777777" w:rsidR="00C12B62" w:rsidRDefault="00C12B62" w:rsidP="00C45B3F">
      <w:pPr>
        <w:jc w:val="both"/>
      </w:pPr>
    </w:p>
    <w:p w14:paraId="1989A697" w14:textId="77777777" w:rsidR="002E510E" w:rsidRDefault="002E510E" w:rsidP="00C45B3F">
      <w:pPr>
        <w:jc w:val="both"/>
      </w:pPr>
    </w:p>
    <w:p w14:paraId="1AF6ADE6" w14:textId="77777777" w:rsidR="00C12B62" w:rsidRDefault="005E5F94" w:rsidP="00B561E8">
      <w:pPr>
        <w:rPr>
          <w:b/>
        </w:rPr>
      </w:pPr>
      <w:r>
        <w:rPr>
          <w:b/>
        </w:rPr>
        <w:t xml:space="preserve">Signed by the Buyer </w:t>
      </w:r>
    </w:p>
    <w:p w14:paraId="047A132B" w14:textId="46642CC2" w:rsidR="00C12B62" w:rsidRPr="00475542" w:rsidRDefault="005E5F94" w:rsidP="00B561E8">
      <w:r w:rsidRPr="00475542">
        <w:t>Name:</w:t>
      </w:r>
      <w:r w:rsidR="00475542" w:rsidRPr="00475542">
        <w:t xml:space="preserve"> </w:t>
      </w:r>
      <w:r w:rsidR="000F4695">
        <w:rPr>
          <w:rFonts w:eastAsia="Times New Roman" w:cs="Arial"/>
          <w:color w:val="2E74B5" w:themeColor="accent5" w:themeShade="BF"/>
        </w:rPr>
        <w:t>REDACTED</w:t>
      </w:r>
    </w:p>
    <w:p w14:paraId="5A3E1E74" w14:textId="741709EA" w:rsidR="00C12B62" w:rsidRPr="000F4695" w:rsidRDefault="005E5F94" w:rsidP="00B561E8">
      <w:pPr>
        <w:rPr>
          <w:color w:val="2E74B5" w:themeColor="accent5" w:themeShade="BF"/>
        </w:rPr>
      </w:pPr>
      <w:r w:rsidRPr="00475542">
        <w:t>Signature:</w:t>
      </w:r>
      <w:r w:rsidR="00475542" w:rsidRPr="00475542">
        <w:t xml:space="preserve">   </w:t>
      </w:r>
      <w:r w:rsidR="000F4695">
        <w:rPr>
          <w:noProof/>
          <w:color w:val="2E74B5" w:themeColor="accent5" w:themeShade="BF"/>
        </w:rPr>
        <w:t>REDACTED</w:t>
      </w:r>
    </w:p>
    <w:p w14:paraId="1C232D12" w14:textId="146198FD" w:rsidR="00C12B62" w:rsidRDefault="005E5F94" w:rsidP="00B561E8">
      <w:r w:rsidRPr="00475542">
        <w:t>Position in Buyer:</w:t>
      </w:r>
      <w:r w:rsidR="00475542">
        <w:t xml:space="preserve"> </w:t>
      </w:r>
      <w:r w:rsidR="00475542" w:rsidRPr="00475542">
        <w:rPr>
          <w:rFonts w:eastAsiaTheme="minorEastAsia" w:cs="Arial"/>
          <w:noProof/>
        </w:rPr>
        <w:t>Army Commercial (D</w:t>
      </w:r>
      <w:r w:rsidR="00475542">
        <w:rPr>
          <w:rFonts w:eastAsiaTheme="minorEastAsia" w:cs="Arial"/>
          <w:noProof/>
        </w:rPr>
        <w:t xml:space="preserve"> </w:t>
      </w:r>
      <w:r w:rsidR="00475542" w:rsidRPr="00475542">
        <w:rPr>
          <w:rFonts w:eastAsiaTheme="minorEastAsia" w:cs="Arial"/>
          <w:noProof/>
        </w:rPr>
        <w:t>Info) Procure Team Leader</w:t>
      </w:r>
    </w:p>
    <w:p w14:paraId="0C84D8B8" w14:textId="77777777" w:rsidR="00C12B62" w:rsidRDefault="00C12B62" w:rsidP="00B561E8"/>
    <w:p w14:paraId="5F7AC1C4" w14:textId="77777777" w:rsidR="00C12B62" w:rsidRDefault="005E5F94" w:rsidP="00B561E8">
      <w:pPr>
        <w:rPr>
          <w:b/>
        </w:rPr>
      </w:pPr>
      <w:r>
        <w:rPr>
          <w:b/>
        </w:rPr>
        <w:t xml:space="preserve">Signed by the Supplier </w:t>
      </w:r>
    </w:p>
    <w:p w14:paraId="03685B84" w14:textId="37014142" w:rsidR="00C12B62" w:rsidRPr="00585052" w:rsidRDefault="005E5F94" w:rsidP="00B561E8">
      <w:r w:rsidRPr="00585052">
        <w:t>Name:</w:t>
      </w:r>
      <w:r w:rsidR="002E510E">
        <w:t xml:space="preserve"> </w:t>
      </w:r>
      <w:r w:rsidR="000F4695">
        <w:rPr>
          <w:color w:val="2E74B5" w:themeColor="accent5" w:themeShade="BF"/>
        </w:rPr>
        <w:t>REDACTED</w:t>
      </w:r>
    </w:p>
    <w:p w14:paraId="558B8C3A" w14:textId="15B17317" w:rsidR="00C12B62" w:rsidRPr="000F4695" w:rsidRDefault="005E5F94" w:rsidP="00B561E8">
      <w:pPr>
        <w:rPr>
          <w:color w:val="2E74B5" w:themeColor="accent5" w:themeShade="BF"/>
        </w:rPr>
      </w:pPr>
      <w:r w:rsidRPr="00585052">
        <w:t>Signature:</w:t>
      </w:r>
      <w:r w:rsidR="00B451BF" w:rsidRPr="00B451BF">
        <w:rPr>
          <w:noProof/>
        </w:rPr>
        <w:t xml:space="preserve"> </w:t>
      </w:r>
      <w:r w:rsidR="000F4695">
        <w:rPr>
          <w:noProof/>
          <w:color w:val="2E74B5" w:themeColor="accent5" w:themeShade="BF"/>
        </w:rPr>
        <w:t>REDACTED</w:t>
      </w:r>
    </w:p>
    <w:p w14:paraId="578E2A98" w14:textId="344DA60C" w:rsidR="00C12B62" w:rsidRDefault="005E5F94" w:rsidP="00B561E8">
      <w:pPr>
        <w:sectPr w:rsidR="00C12B62" w:rsidSect="005E2D2A">
          <w:headerReference w:type="default" r:id="rId59"/>
          <w:footerReference w:type="default" r:id="rId60"/>
          <w:pgSz w:w="11906" w:h="16838"/>
          <w:pgMar w:top="1440" w:right="1440" w:bottom="1135" w:left="1440" w:header="709" w:footer="709" w:gutter="0"/>
          <w:cols w:space="720"/>
        </w:sectPr>
      </w:pPr>
      <w:r w:rsidRPr="00585052">
        <w:t>Position in Supplier:</w:t>
      </w:r>
      <w:r w:rsidR="00B451BF">
        <w:t xml:space="preserve"> Managing Director</w:t>
      </w:r>
    </w:p>
    <w:p w14:paraId="0404F0B3" w14:textId="36E853A6" w:rsidR="00C12B62" w:rsidRPr="00B561E8" w:rsidRDefault="005E5F94" w:rsidP="00B561E8">
      <w:pPr>
        <w:pStyle w:val="Heading2"/>
        <w:spacing w:before="0"/>
        <w:rPr>
          <w:sz w:val="32"/>
          <w:szCs w:val="28"/>
        </w:rPr>
      </w:pPr>
      <w:bookmarkStart w:id="116" w:name="_Toc62664441"/>
      <w:r w:rsidRPr="00B561E8">
        <w:rPr>
          <w:sz w:val="32"/>
          <w:szCs w:val="28"/>
        </w:rPr>
        <w:lastRenderedPageBreak/>
        <w:t>Call-Off Schedule 26 (Cyber Essentials Scheme)</w:t>
      </w:r>
      <w:bookmarkEnd w:id="116"/>
    </w:p>
    <w:p w14:paraId="4C92B095" w14:textId="77777777" w:rsidR="005E2D2A" w:rsidRDefault="005E5F94" w:rsidP="00AD4F0B">
      <w:pPr>
        <w:pStyle w:val="ListParagraph"/>
        <w:numPr>
          <w:ilvl w:val="0"/>
          <w:numId w:val="79"/>
        </w:numPr>
        <w:ind w:left="709" w:hanging="709"/>
        <w:rPr>
          <w:b/>
          <w:bCs/>
          <w:sz w:val="24"/>
          <w:szCs w:val="24"/>
        </w:rPr>
      </w:pPr>
      <w:r w:rsidRPr="005E2D2A">
        <w:rPr>
          <w:b/>
          <w:bCs/>
          <w:sz w:val="24"/>
          <w:szCs w:val="24"/>
        </w:rPr>
        <w:t>Definitions</w:t>
      </w:r>
    </w:p>
    <w:p w14:paraId="328D2EC1" w14:textId="77777777" w:rsidR="005E2D2A" w:rsidRPr="005E2D2A" w:rsidRDefault="005E5F94" w:rsidP="00AD4F0B">
      <w:pPr>
        <w:pStyle w:val="ListParagraph"/>
        <w:numPr>
          <w:ilvl w:val="1"/>
          <w:numId w:val="79"/>
        </w:numPr>
        <w:ind w:left="709" w:hanging="709"/>
        <w:jc w:val="both"/>
        <w:rPr>
          <w:b/>
          <w:bCs/>
          <w:sz w:val="24"/>
          <w:szCs w:val="24"/>
        </w:rPr>
      </w:pPr>
      <w:r>
        <w:t xml:space="preserve">In this Schedule, the following words shall have the following meanings and they shall supplement Joint Schedule 1 (Definitions): </w:t>
      </w:r>
    </w:p>
    <w:tbl>
      <w:tblPr>
        <w:tblW w:w="8312" w:type="dxa"/>
        <w:tblInd w:w="704" w:type="dxa"/>
        <w:tblCellMar>
          <w:left w:w="10" w:type="dxa"/>
          <w:right w:w="10" w:type="dxa"/>
        </w:tblCellMar>
        <w:tblLook w:val="04A0" w:firstRow="1" w:lastRow="0" w:firstColumn="1" w:lastColumn="0" w:noHBand="0" w:noVBand="1"/>
      </w:tblPr>
      <w:tblGrid>
        <w:gridCol w:w="2835"/>
        <w:gridCol w:w="5477"/>
      </w:tblGrid>
      <w:tr w:rsidR="005E2D2A" w14:paraId="4886BEF0"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67CB" w14:textId="77777777" w:rsidR="005E2D2A" w:rsidRDefault="005E2D2A" w:rsidP="00743C82">
            <w:pPr>
              <w:widowControl w:val="0"/>
              <w:spacing w:after="60"/>
              <w:rPr>
                <w:b/>
              </w:rPr>
            </w:pPr>
            <w:r>
              <w:rPr>
                <w:b/>
              </w:rPr>
              <w:t>Term</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5D419" w14:textId="77777777" w:rsidR="005E2D2A" w:rsidRDefault="005E2D2A" w:rsidP="00743C82">
            <w:pPr>
              <w:widowControl w:val="0"/>
              <w:spacing w:after="60"/>
              <w:rPr>
                <w:b/>
              </w:rPr>
            </w:pPr>
            <w:r>
              <w:rPr>
                <w:b/>
              </w:rPr>
              <w:t>Definition</w:t>
            </w:r>
          </w:p>
        </w:tc>
      </w:tr>
      <w:tr w:rsidR="005E2D2A" w14:paraId="2B40E858"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E0B0" w14:textId="77777777" w:rsidR="005E2D2A" w:rsidRDefault="005E2D2A" w:rsidP="00743C82">
            <w:pPr>
              <w:widowControl w:val="0"/>
              <w:spacing w:after="60"/>
              <w:rPr>
                <w:b/>
              </w:rPr>
            </w:pPr>
            <w:r>
              <w:rPr>
                <w:b/>
              </w:rPr>
              <w:t>Cyber Essentials Scheme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3C888" w14:textId="77777777" w:rsidR="005E2D2A" w:rsidRDefault="005E2D2A" w:rsidP="00743C82">
            <w:pPr>
              <w:widowControl w:val="0"/>
              <w:spacing w:after="60"/>
            </w:pPr>
            <w: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are at: </w:t>
            </w:r>
            <w:hyperlink r:id="rId61" w:history="1">
              <w:r>
                <w:rPr>
                  <w:rStyle w:val="Hyperlink"/>
                </w:rPr>
                <w:t>https://www.cyberessentials.ncsc.gov.uk/</w:t>
              </w:r>
            </w:hyperlink>
            <w:r>
              <w:t>;</w:t>
            </w:r>
          </w:p>
        </w:tc>
      </w:tr>
      <w:tr w:rsidR="005E2D2A" w14:paraId="012D31B3"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30C3" w14:textId="77777777" w:rsidR="005E2D2A" w:rsidRDefault="005E2D2A" w:rsidP="00743C82">
            <w:pPr>
              <w:widowControl w:val="0"/>
              <w:spacing w:after="60"/>
              <w:rPr>
                <w:b/>
              </w:rPr>
            </w:pPr>
            <w:r>
              <w:rPr>
                <w:b/>
              </w:rPr>
              <w:t>Cyber Essentials Basic Certificate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19CE7" w14:textId="77777777" w:rsidR="005E2D2A" w:rsidRDefault="005E2D2A" w:rsidP="00743C82">
            <w:pPr>
              <w:widowControl w:val="0"/>
              <w:spacing w:after="60"/>
            </w:pPr>
            <w:r>
              <w:t>the certificate awarded on the basis of self-assessment, verified by an independent certification body, under the Cyber Essentials Scheme and is the basic level of assurance;</w:t>
            </w:r>
          </w:p>
        </w:tc>
      </w:tr>
      <w:tr w:rsidR="005E2D2A" w14:paraId="1656CF92"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84318" w14:textId="77777777" w:rsidR="005E2D2A" w:rsidRDefault="005E2D2A" w:rsidP="00743C82">
            <w:pPr>
              <w:widowControl w:val="0"/>
              <w:spacing w:after="60"/>
              <w:rPr>
                <w:b/>
              </w:rPr>
            </w:pPr>
            <w:r>
              <w:rPr>
                <w:b/>
              </w:rPr>
              <w:t>Cyber Essentials Certificate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C9DC" w14:textId="77777777" w:rsidR="005E2D2A" w:rsidRDefault="005E2D2A" w:rsidP="00743C82">
            <w:pPr>
              <w:widowControl w:val="0"/>
              <w:spacing w:after="60"/>
            </w:pPr>
            <w:r>
              <w:t>Cyber Essentials Basic Certificate or the Cyber Essentials Plus Certificate to be provided by the Supplier as set out in the Order Form;</w:t>
            </w:r>
          </w:p>
        </w:tc>
      </w:tr>
      <w:tr w:rsidR="005E2D2A" w14:paraId="07C2B1F2"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D4EE" w14:textId="77777777" w:rsidR="005E2D2A" w:rsidRDefault="005E2D2A" w:rsidP="00743C82">
            <w:pPr>
              <w:widowControl w:val="0"/>
              <w:spacing w:after="60"/>
              <w:rPr>
                <w:b/>
              </w:rPr>
            </w:pPr>
            <w:r>
              <w:rPr>
                <w:b/>
              </w:rPr>
              <w:t>Cyber Essential Scheme Data</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D7A" w14:textId="77777777" w:rsidR="005E2D2A" w:rsidRDefault="005E2D2A" w:rsidP="00743C82">
            <w:pPr>
              <w:widowControl w:val="0"/>
              <w:spacing w:after="60"/>
            </w:pPr>
            <w:r>
              <w:t>sensitive and personal information and other relevant information as referred to in the Cyber Essentials Scheme; and</w:t>
            </w:r>
          </w:p>
        </w:tc>
      </w:tr>
      <w:tr w:rsidR="005E2D2A" w14:paraId="38536276" w14:textId="77777777" w:rsidTr="005E2D2A">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5579" w14:textId="77777777" w:rsidR="005E2D2A" w:rsidRDefault="005E2D2A" w:rsidP="00743C82">
            <w:pPr>
              <w:widowControl w:val="0"/>
              <w:spacing w:after="60"/>
              <w:rPr>
                <w:b/>
              </w:rPr>
            </w:pPr>
            <w:r>
              <w:rPr>
                <w:b/>
              </w:rPr>
              <w:t>Cyber Essentials Plus Certificate</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E484" w14:textId="77777777" w:rsidR="005E2D2A" w:rsidRDefault="005E2D2A" w:rsidP="00743C82">
            <w:pPr>
              <w:widowControl w:val="0"/>
              <w:spacing w:after="60"/>
            </w:pPr>
            <w:r>
              <w:t>the certification awarded on the basis of external testing by an independent certification body of the Supplier’s cyber security approach under the Cyber Essentials Scheme and is a more advanced level of assurance.</w:t>
            </w:r>
          </w:p>
        </w:tc>
      </w:tr>
    </w:tbl>
    <w:p w14:paraId="71F51FC8" w14:textId="77777777" w:rsidR="005E2D2A" w:rsidRPr="005E2D2A" w:rsidRDefault="005E2D2A" w:rsidP="00743C82">
      <w:pPr>
        <w:spacing w:after="0"/>
        <w:rPr>
          <w:b/>
          <w:bCs/>
          <w:sz w:val="24"/>
          <w:szCs w:val="24"/>
        </w:rPr>
      </w:pPr>
    </w:p>
    <w:p w14:paraId="63D13078" w14:textId="77777777" w:rsidR="005E2D2A" w:rsidRPr="005E2D2A" w:rsidRDefault="005E5F94" w:rsidP="00AD4F0B">
      <w:pPr>
        <w:pStyle w:val="ListParagraph"/>
        <w:numPr>
          <w:ilvl w:val="0"/>
          <w:numId w:val="79"/>
        </w:numPr>
        <w:ind w:left="709" w:hanging="709"/>
        <w:rPr>
          <w:b/>
          <w:bCs/>
          <w:sz w:val="28"/>
          <w:szCs w:val="28"/>
        </w:rPr>
      </w:pPr>
      <w:r w:rsidRPr="005E2D2A">
        <w:rPr>
          <w:b/>
          <w:bCs/>
          <w:sz w:val="24"/>
          <w:szCs w:val="24"/>
        </w:rPr>
        <w:t>What Certification do you need</w:t>
      </w:r>
    </w:p>
    <w:p w14:paraId="6B3D4C53" w14:textId="77777777" w:rsidR="005E2D2A" w:rsidRPr="005E2D2A" w:rsidRDefault="005E5F94" w:rsidP="00AD4F0B">
      <w:pPr>
        <w:pStyle w:val="ListParagraph"/>
        <w:numPr>
          <w:ilvl w:val="1"/>
          <w:numId w:val="79"/>
        </w:numPr>
        <w:ind w:left="709" w:hanging="709"/>
        <w:jc w:val="both"/>
        <w:rPr>
          <w:b/>
          <w:bCs/>
          <w:sz w:val="28"/>
          <w:szCs w:val="28"/>
        </w:rPr>
      </w:pPr>
      <w:r>
        <w:t>Where the Order Form requires that the Supplier provide a Cyber Essentials Certificate or Cyber Essentials Plus Certificate prior to commencing the provision of Deliverables the Supplier shall provide a valid Cyber Essentials Certificate or Cyber Essentials Plus Certificate to the Buyer. Where the Supplier fails to comply with this Paragraph it shall be prohibited from commencing the provision of Deliverables under the Call-Off Contract until such time as the Supplier has evidenced to the Buyer its compliance with this Paragraph 2.1.</w:t>
      </w:r>
    </w:p>
    <w:p w14:paraId="29A5F91A" w14:textId="77777777" w:rsidR="005E2D2A" w:rsidRPr="005E2D2A" w:rsidRDefault="005E5F94" w:rsidP="00AD4F0B">
      <w:pPr>
        <w:pStyle w:val="ListParagraph"/>
        <w:numPr>
          <w:ilvl w:val="1"/>
          <w:numId w:val="79"/>
        </w:numPr>
        <w:ind w:left="709" w:hanging="709"/>
        <w:jc w:val="both"/>
        <w:rPr>
          <w:b/>
          <w:bCs/>
          <w:sz w:val="28"/>
          <w:szCs w:val="28"/>
        </w:rPr>
      </w:pPr>
      <w:r>
        <w:t>Where the Supplier continues to process data during the Call-Off Contract Period the Supplier shall deliver to the Buyer evidence of renewal of the Cyber Essentials Certificate or Cyber Essentials Plus Certificate on each anniversary of the first applicable certificate obtained by the Supplier under Paragraph 2.1.</w:t>
      </w:r>
    </w:p>
    <w:p w14:paraId="5F52121E" w14:textId="77777777" w:rsidR="005E2D2A" w:rsidRPr="005E2D2A" w:rsidRDefault="005E5F94" w:rsidP="00AD4F0B">
      <w:pPr>
        <w:pStyle w:val="ListParagraph"/>
        <w:numPr>
          <w:ilvl w:val="1"/>
          <w:numId w:val="79"/>
        </w:numPr>
        <w:ind w:left="709" w:hanging="709"/>
        <w:jc w:val="both"/>
        <w:rPr>
          <w:b/>
          <w:bCs/>
          <w:sz w:val="28"/>
          <w:szCs w:val="28"/>
        </w:rPr>
      </w:pPr>
      <w:r>
        <w:t>In the event that the Supplier fails to comply with Paragraph 2.1 or 2.2, the Buyer reserves the right to terminate the Call-Off Contract for material Default.</w:t>
      </w:r>
    </w:p>
    <w:p w14:paraId="6A8DE129" w14:textId="77777777" w:rsidR="005E2D2A" w:rsidRPr="005E2D2A" w:rsidRDefault="005E5F94" w:rsidP="00AD4F0B">
      <w:pPr>
        <w:pStyle w:val="ListParagraph"/>
        <w:numPr>
          <w:ilvl w:val="1"/>
          <w:numId w:val="79"/>
        </w:numPr>
        <w:ind w:left="709" w:hanging="709"/>
        <w:jc w:val="both"/>
        <w:rPr>
          <w:b/>
          <w:bCs/>
          <w:sz w:val="28"/>
          <w:szCs w:val="28"/>
        </w:rPr>
      </w:pPr>
      <w:r>
        <w:t xml:space="preserve">The Supplier shall ensure that all Sub-Contracts with Subcontractors who Process Cyber Essentials Data contain provisions no less onerous on the Subcontractors than those imposed on the Supplier under the Call-Off Contract in respect of the Cyber Essentials Scheme under Paragraph 2.1 of this Schedule. </w:t>
      </w:r>
    </w:p>
    <w:p w14:paraId="6003E10C" w14:textId="21D305CA" w:rsidR="00C12B62" w:rsidRPr="00D21FDA" w:rsidRDefault="005E5F94" w:rsidP="00AD4F0B">
      <w:pPr>
        <w:pStyle w:val="ListParagraph"/>
        <w:numPr>
          <w:ilvl w:val="1"/>
          <w:numId w:val="79"/>
        </w:numPr>
        <w:ind w:left="709" w:hanging="709"/>
        <w:jc w:val="both"/>
        <w:rPr>
          <w:b/>
          <w:bCs/>
          <w:sz w:val="28"/>
          <w:szCs w:val="28"/>
        </w:rPr>
      </w:pPr>
      <w:r>
        <w:t>This Schedule shall survive termination of each and any Call-Off Contract.</w:t>
      </w:r>
    </w:p>
    <w:p w14:paraId="3791CAC2" w14:textId="32A249C1" w:rsidR="00D21FDA" w:rsidRDefault="00D21FDA" w:rsidP="00D21FDA">
      <w:pPr>
        <w:jc w:val="both"/>
        <w:rPr>
          <w:b/>
          <w:bCs/>
          <w:sz w:val="28"/>
          <w:szCs w:val="28"/>
        </w:rPr>
      </w:pPr>
    </w:p>
    <w:p w14:paraId="16F43E24" w14:textId="2DD64D79" w:rsidR="00D21FDA" w:rsidRPr="00D21FDA" w:rsidRDefault="00D21FDA" w:rsidP="00D21FDA">
      <w:pPr>
        <w:pStyle w:val="ListParagraph"/>
        <w:numPr>
          <w:ilvl w:val="0"/>
          <w:numId w:val="79"/>
        </w:numPr>
        <w:spacing w:after="0"/>
        <w:jc w:val="both"/>
        <w:rPr>
          <w:b/>
          <w:bCs/>
        </w:rPr>
      </w:pPr>
      <w:r>
        <w:rPr>
          <w:b/>
          <w:bCs/>
        </w:rPr>
        <w:lastRenderedPageBreak/>
        <w:t>Cyber Implementation Plan</w:t>
      </w:r>
    </w:p>
    <w:p w14:paraId="1166EB22" w14:textId="761821A0" w:rsidR="00D21FDA" w:rsidRDefault="00D21FDA" w:rsidP="00D21FDA">
      <w:pPr>
        <w:spacing w:after="0"/>
        <w:jc w:val="both"/>
        <w:rPr>
          <w:b/>
          <w:bCs/>
        </w:rPr>
      </w:pPr>
    </w:p>
    <w:tbl>
      <w:tblPr>
        <w:tblStyle w:val="TableGrid"/>
        <w:tblW w:w="9299" w:type="dxa"/>
        <w:tblLook w:val="04A0" w:firstRow="1" w:lastRow="0" w:firstColumn="1" w:lastColumn="0" w:noHBand="0" w:noVBand="1"/>
      </w:tblPr>
      <w:tblGrid>
        <w:gridCol w:w="3964"/>
        <w:gridCol w:w="5335"/>
      </w:tblGrid>
      <w:tr w:rsidR="00D21FDA" w14:paraId="08E366CA" w14:textId="77777777" w:rsidTr="0068413C">
        <w:tc>
          <w:tcPr>
            <w:tcW w:w="3964" w:type="dxa"/>
          </w:tcPr>
          <w:p w14:paraId="1690ABB7" w14:textId="7DD354F0" w:rsidR="00D21FDA" w:rsidRPr="00D21FDA" w:rsidRDefault="00D21FDA" w:rsidP="00D21FDA">
            <w:pPr>
              <w:spacing w:after="0"/>
              <w:jc w:val="both"/>
            </w:pPr>
            <w:r>
              <w:t>Contract Title:</w:t>
            </w:r>
          </w:p>
        </w:tc>
        <w:tc>
          <w:tcPr>
            <w:tcW w:w="5335" w:type="dxa"/>
          </w:tcPr>
          <w:p w14:paraId="47184387" w14:textId="3DA751B3" w:rsidR="00D21FDA" w:rsidRPr="00D21FDA" w:rsidRDefault="00D21FDA" w:rsidP="00D21FDA">
            <w:pPr>
              <w:spacing w:after="0"/>
              <w:jc w:val="both"/>
            </w:pPr>
            <w:r>
              <w:t>Provision of Exploitation of Tactical Data Links within Land Information Manoeuvre</w:t>
            </w:r>
          </w:p>
        </w:tc>
      </w:tr>
      <w:tr w:rsidR="0068413C" w14:paraId="21137388" w14:textId="77777777" w:rsidTr="0068413C">
        <w:tc>
          <w:tcPr>
            <w:tcW w:w="3964" w:type="dxa"/>
          </w:tcPr>
          <w:p w14:paraId="3CD18E3E" w14:textId="5917EDC6" w:rsidR="0068413C" w:rsidRDefault="0068413C" w:rsidP="00D21FDA">
            <w:pPr>
              <w:spacing w:after="0"/>
              <w:jc w:val="both"/>
            </w:pPr>
            <w:r>
              <w:t>MOD Contract Number:</w:t>
            </w:r>
          </w:p>
        </w:tc>
        <w:tc>
          <w:tcPr>
            <w:tcW w:w="5335" w:type="dxa"/>
          </w:tcPr>
          <w:p w14:paraId="4E4AA7C8" w14:textId="3B17530F" w:rsidR="0068413C" w:rsidRDefault="0068413C" w:rsidP="00D21FDA">
            <w:pPr>
              <w:spacing w:after="0"/>
              <w:jc w:val="both"/>
            </w:pPr>
            <w:r>
              <w:t>701551801 (DInfoCom/0174)</w:t>
            </w:r>
          </w:p>
        </w:tc>
      </w:tr>
      <w:tr w:rsidR="0068413C" w14:paraId="353BDFD7" w14:textId="77777777" w:rsidTr="0068413C">
        <w:tc>
          <w:tcPr>
            <w:tcW w:w="3964" w:type="dxa"/>
          </w:tcPr>
          <w:p w14:paraId="044B1F40" w14:textId="640B0A3F" w:rsidR="0068413C" w:rsidRDefault="0068413C" w:rsidP="00D21FDA">
            <w:pPr>
              <w:spacing w:after="0"/>
              <w:jc w:val="both"/>
            </w:pPr>
            <w:r>
              <w:t>CSM Risk Acceptance Reference:</w:t>
            </w:r>
          </w:p>
        </w:tc>
        <w:tc>
          <w:tcPr>
            <w:tcW w:w="5335" w:type="dxa"/>
          </w:tcPr>
          <w:p w14:paraId="50FA8136" w14:textId="5AD51F28" w:rsidR="0068413C" w:rsidRDefault="0068413C" w:rsidP="00D21FDA">
            <w:pPr>
              <w:spacing w:after="0"/>
              <w:jc w:val="both"/>
            </w:pPr>
            <w:r>
              <w:t>145520556</w:t>
            </w:r>
          </w:p>
        </w:tc>
      </w:tr>
      <w:tr w:rsidR="0068413C" w14:paraId="1055F902" w14:textId="77777777" w:rsidTr="0068413C">
        <w:tc>
          <w:tcPr>
            <w:tcW w:w="3964" w:type="dxa"/>
          </w:tcPr>
          <w:p w14:paraId="6D423343" w14:textId="5202B91E" w:rsidR="0068413C" w:rsidRDefault="0068413C" w:rsidP="00D21FDA">
            <w:pPr>
              <w:spacing w:after="0"/>
              <w:jc w:val="both"/>
            </w:pPr>
            <w:r>
              <w:t>CSM Cyber Risk Level:</w:t>
            </w:r>
          </w:p>
        </w:tc>
        <w:tc>
          <w:tcPr>
            <w:tcW w:w="5335" w:type="dxa"/>
          </w:tcPr>
          <w:p w14:paraId="1FB57BAA" w14:textId="06119887" w:rsidR="0068413C" w:rsidRDefault="0068413C" w:rsidP="00D21FDA">
            <w:pPr>
              <w:spacing w:after="0"/>
              <w:jc w:val="both"/>
            </w:pPr>
            <w:r>
              <w:t>Very Low</w:t>
            </w:r>
          </w:p>
        </w:tc>
      </w:tr>
      <w:tr w:rsidR="0068413C" w14:paraId="02D98833" w14:textId="77777777" w:rsidTr="0068413C">
        <w:tc>
          <w:tcPr>
            <w:tcW w:w="3964" w:type="dxa"/>
          </w:tcPr>
          <w:p w14:paraId="68A4A88A" w14:textId="6380AD0E" w:rsidR="0068413C" w:rsidRDefault="0068413C" w:rsidP="00D21FDA">
            <w:pPr>
              <w:spacing w:after="0"/>
              <w:jc w:val="both"/>
            </w:pPr>
            <w:r>
              <w:t>Name of Supplier:</w:t>
            </w:r>
          </w:p>
        </w:tc>
        <w:tc>
          <w:tcPr>
            <w:tcW w:w="5335" w:type="dxa"/>
          </w:tcPr>
          <w:p w14:paraId="0FE29778" w14:textId="3706C527" w:rsidR="0068413C" w:rsidRDefault="0068413C" w:rsidP="00D21FDA">
            <w:pPr>
              <w:spacing w:after="0"/>
              <w:jc w:val="both"/>
            </w:pPr>
            <w:r>
              <w:t>Met</w:t>
            </w:r>
            <w:r w:rsidR="00EE6125">
              <w:t>re</w:t>
            </w:r>
            <w:r>
              <w:t>a Mission Data Limited</w:t>
            </w:r>
          </w:p>
        </w:tc>
      </w:tr>
      <w:tr w:rsidR="0068413C" w14:paraId="476D293B" w14:textId="77777777" w:rsidTr="0068413C">
        <w:tc>
          <w:tcPr>
            <w:tcW w:w="3964" w:type="dxa"/>
          </w:tcPr>
          <w:p w14:paraId="54A05214" w14:textId="61D0C546" w:rsidR="0068413C" w:rsidRDefault="0068413C" w:rsidP="00D21FDA">
            <w:pPr>
              <w:spacing w:after="0"/>
              <w:jc w:val="both"/>
            </w:pPr>
            <w:r>
              <w:t>Current Level of Supplier Compliance</w:t>
            </w:r>
          </w:p>
        </w:tc>
        <w:tc>
          <w:tcPr>
            <w:tcW w:w="5335" w:type="dxa"/>
          </w:tcPr>
          <w:p w14:paraId="2579A9A0" w14:textId="1288595C" w:rsidR="0068413C" w:rsidRDefault="0068413C" w:rsidP="00D21FDA">
            <w:pPr>
              <w:spacing w:after="0"/>
              <w:jc w:val="both"/>
            </w:pPr>
            <w:r>
              <w:t>Not Met – VL01 SAQ: 241321330</w:t>
            </w:r>
          </w:p>
        </w:tc>
      </w:tr>
      <w:tr w:rsidR="0068413C" w14:paraId="585D59E5" w14:textId="77777777" w:rsidTr="00EA04CC">
        <w:tc>
          <w:tcPr>
            <w:tcW w:w="3964" w:type="dxa"/>
          </w:tcPr>
          <w:p w14:paraId="5DC6BB1C" w14:textId="19C7D1E0" w:rsidR="0068413C" w:rsidRDefault="0068413C" w:rsidP="00D21FDA">
            <w:pPr>
              <w:spacing w:after="0"/>
              <w:jc w:val="both"/>
            </w:pPr>
            <w:r>
              <w:t>Reasons why Supplier is unable to achieve full compliance:</w:t>
            </w:r>
          </w:p>
        </w:tc>
        <w:tc>
          <w:tcPr>
            <w:tcW w:w="5335" w:type="dxa"/>
            <w:shd w:val="clear" w:color="auto" w:fill="auto"/>
          </w:tcPr>
          <w:p w14:paraId="2C050A00" w14:textId="35F99C12" w:rsidR="0068413C" w:rsidRPr="00EA04CC" w:rsidRDefault="00B219BC" w:rsidP="00D21FDA">
            <w:pPr>
              <w:spacing w:after="0"/>
              <w:jc w:val="both"/>
            </w:pPr>
            <w:r>
              <w:t>CIP not provided</w:t>
            </w:r>
          </w:p>
        </w:tc>
      </w:tr>
      <w:tr w:rsidR="0068413C" w14:paraId="0FC915F8" w14:textId="77777777" w:rsidTr="00EA04CC">
        <w:tc>
          <w:tcPr>
            <w:tcW w:w="3964" w:type="dxa"/>
          </w:tcPr>
          <w:p w14:paraId="78E877EF" w14:textId="40E1C92C" w:rsidR="0068413C" w:rsidRDefault="0068413C" w:rsidP="00D21FDA">
            <w:pPr>
              <w:spacing w:after="0"/>
              <w:jc w:val="both"/>
            </w:pPr>
            <w:r>
              <w:t>Measure planned to achieve compliance/mitigate the risk with associated dates:</w:t>
            </w:r>
          </w:p>
        </w:tc>
        <w:tc>
          <w:tcPr>
            <w:tcW w:w="5335" w:type="dxa"/>
            <w:shd w:val="clear" w:color="auto" w:fill="auto"/>
          </w:tcPr>
          <w:p w14:paraId="094DFBFF" w14:textId="3A91326F" w:rsidR="0068413C" w:rsidRPr="00EA04CC" w:rsidRDefault="00951A2D" w:rsidP="00D21FDA">
            <w:pPr>
              <w:spacing w:after="0"/>
              <w:jc w:val="both"/>
            </w:pPr>
            <w:r>
              <w:t xml:space="preserve">CIP </w:t>
            </w:r>
            <w:r w:rsidR="00DB78E9">
              <w:t xml:space="preserve">assumed as </w:t>
            </w:r>
            <w:r>
              <w:t>not required as not providing CIS or software – only a study report</w:t>
            </w:r>
            <w:r w:rsidR="00DB78E9">
              <w:t>.</w:t>
            </w:r>
          </w:p>
        </w:tc>
      </w:tr>
      <w:tr w:rsidR="0068413C" w14:paraId="6833509F" w14:textId="77777777" w:rsidTr="00EA04CC">
        <w:tc>
          <w:tcPr>
            <w:tcW w:w="3964" w:type="dxa"/>
          </w:tcPr>
          <w:p w14:paraId="6878DF29" w14:textId="0EAEF13B" w:rsidR="0068413C" w:rsidRDefault="0068413C" w:rsidP="00D21FDA">
            <w:pPr>
              <w:spacing w:after="0"/>
              <w:jc w:val="both"/>
            </w:pPr>
            <w:r>
              <w:t>Anticipated date of compliance/mitigations will be in place:</w:t>
            </w:r>
          </w:p>
        </w:tc>
        <w:tc>
          <w:tcPr>
            <w:tcW w:w="5335" w:type="dxa"/>
            <w:shd w:val="clear" w:color="auto" w:fill="auto"/>
          </w:tcPr>
          <w:p w14:paraId="001607BB" w14:textId="5F270DF6" w:rsidR="0068413C" w:rsidRPr="00EA04CC" w:rsidRDefault="00DB78E9" w:rsidP="00D21FDA">
            <w:pPr>
              <w:spacing w:after="0"/>
              <w:jc w:val="both"/>
            </w:pPr>
            <w:r>
              <w:t>N/A</w:t>
            </w:r>
          </w:p>
        </w:tc>
      </w:tr>
      <w:tr w:rsidR="0068413C" w14:paraId="6D2121BE" w14:textId="77777777" w:rsidTr="0068413C">
        <w:tc>
          <w:tcPr>
            <w:tcW w:w="3964" w:type="dxa"/>
          </w:tcPr>
          <w:p w14:paraId="21320AFB" w14:textId="54146555" w:rsidR="0068413C" w:rsidRDefault="0068413C" w:rsidP="00D21FDA">
            <w:pPr>
              <w:spacing w:after="0"/>
              <w:jc w:val="both"/>
            </w:pPr>
            <w:r>
              <w:t>Current Cyber Essentials Certification Number:</w:t>
            </w:r>
          </w:p>
        </w:tc>
        <w:tc>
          <w:tcPr>
            <w:tcW w:w="5335" w:type="dxa"/>
          </w:tcPr>
          <w:p w14:paraId="38F1BAD6" w14:textId="77777777" w:rsidR="0068413C" w:rsidRDefault="0068413C" w:rsidP="00D21FDA">
            <w:pPr>
              <w:spacing w:after="0"/>
              <w:jc w:val="both"/>
            </w:pPr>
            <w:r>
              <w:t>Cyber Essentials Plus</w:t>
            </w:r>
          </w:p>
          <w:p w14:paraId="23ACBF3E" w14:textId="77777777" w:rsidR="0068413C" w:rsidRDefault="0068413C" w:rsidP="00D21FDA">
            <w:pPr>
              <w:spacing w:after="0"/>
              <w:jc w:val="both"/>
            </w:pPr>
            <w:r>
              <w:t>IASME-CEP-008829</w:t>
            </w:r>
          </w:p>
          <w:p w14:paraId="17DBFA61" w14:textId="6A63CDBD" w:rsidR="0068413C" w:rsidRDefault="0068413C" w:rsidP="00D21FDA">
            <w:pPr>
              <w:spacing w:after="0"/>
              <w:jc w:val="both"/>
            </w:pPr>
            <w:r>
              <w:t>Expires: 13 April 2023</w:t>
            </w:r>
          </w:p>
        </w:tc>
      </w:tr>
      <w:tr w:rsidR="0068413C" w14:paraId="18A4C80D" w14:textId="77777777" w:rsidTr="0068413C">
        <w:tc>
          <w:tcPr>
            <w:tcW w:w="3964" w:type="dxa"/>
          </w:tcPr>
          <w:p w14:paraId="4B52AA91" w14:textId="58DEF312" w:rsidR="0068413C" w:rsidRDefault="0068413C" w:rsidP="00D21FDA">
            <w:pPr>
              <w:spacing w:after="0"/>
              <w:jc w:val="both"/>
            </w:pPr>
            <w:r>
              <w:t>Expiry Date:</w:t>
            </w:r>
          </w:p>
        </w:tc>
        <w:tc>
          <w:tcPr>
            <w:tcW w:w="5335" w:type="dxa"/>
          </w:tcPr>
          <w:p w14:paraId="3D664D00" w14:textId="7282CDB8" w:rsidR="0068413C" w:rsidRDefault="0068413C" w:rsidP="00D21FDA">
            <w:pPr>
              <w:spacing w:after="0"/>
              <w:jc w:val="both"/>
            </w:pPr>
            <w:r>
              <w:t>13 April 2023</w:t>
            </w:r>
          </w:p>
        </w:tc>
      </w:tr>
      <w:tr w:rsidR="0068413C" w14:paraId="003BC6A9" w14:textId="77777777" w:rsidTr="0068413C">
        <w:tc>
          <w:tcPr>
            <w:tcW w:w="3964" w:type="dxa"/>
          </w:tcPr>
          <w:p w14:paraId="78DFA492" w14:textId="7E044B6E" w:rsidR="0068413C" w:rsidRDefault="0068413C" w:rsidP="00D21FDA">
            <w:pPr>
              <w:spacing w:after="0"/>
              <w:jc w:val="both"/>
            </w:pPr>
            <w:r>
              <w:t>Renewal certification to be issued to the Authority:</w:t>
            </w:r>
          </w:p>
        </w:tc>
        <w:tc>
          <w:tcPr>
            <w:tcW w:w="5335" w:type="dxa"/>
          </w:tcPr>
          <w:p w14:paraId="36B95D44" w14:textId="746BECD5" w:rsidR="0068413C" w:rsidRDefault="0068413C" w:rsidP="00D21FDA">
            <w:pPr>
              <w:spacing w:after="0"/>
              <w:jc w:val="both"/>
            </w:pPr>
            <w:r>
              <w:t>Not Applicable – contract will have expired before renewal</w:t>
            </w:r>
          </w:p>
        </w:tc>
      </w:tr>
      <w:tr w:rsidR="001664DF" w14:paraId="194F05D9" w14:textId="77777777" w:rsidTr="00280A02">
        <w:tc>
          <w:tcPr>
            <w:tcW w:w="3964" w:type="dxa"/>
          </w:tcPr>
          <w:p w14:paraId="5ADDA682" w14:textId="3E2CF8E6" w:rsidR="001664DF" w:rsidRDefault="001664DF" w:rsidP="00D21FDA">
            <w:pPr>
              <w:spacing w:after="0"/>
              <w:jc w:val="both"/>
            </w:pPr>
            <w:r>
              <w:t>Name:</w:t>
            </w:r>
          </w:p>
        </w:tc>
        <w:tc>
          <w:tcPr>
            <w:tcW w:w="5335" w:type="dxa"/>
            <w:shd w:val="clear" w:color="auto" w:fill="auto"/>
          </w:tcPr>
          <w:p w14:paraId="0449ABC3" w14:textId="78D4B7DA" w:rsidR="001664DF" w:rsidRDefault="000F4695" w:rsidP="00D21FDA">
            <w:pPr>
              <w:spacing w:after="0"/>
              <w:jc w:val="both"/>
            </w:pPr>
            <w:r>
              <w:rPr>
                <w:color w:val="2E74B5" w:themeColor="accent5" w:themeShade="BF"/>
              </w:rPr>
              <w:t>REDACTED</w:t>
            </w:r>
          </w:p>
        </w:tc>
      </w:tr>
      <w:tr w:rsidR="001664DF" w14:paraId="5DE57251" w14:textId="77777777" w:rsidTr="00280A02">
        <w:tc>
          <w:tcPr>
            <w:tcW w:w="3964" w:type="dxa"/>
          </w:tcPr>
          <w:p w14:paraId="0B794F18" w14:textId="0998D05F" w:rsidR="001664DF" w:rsidRDefault="001664DF" w:rsidP="00D21FDA">
            <w:pPr>
              <w:spacing w:after="0"/>
              <w:jc w:val="both"/>
            </w:pPr>
            <w:r>
              <w:t>Position:</w:t>
            </w:r>
          </w:p>
        </w:tc>
        <w:tc>
          <w:tcPr>
            <w:tcW w:w="5335" w:type="dxa"/>
            <w:shd w:val="clear" w:color="auto" w:fill="auto"/>
          </w:tcPr>
          <w:p w14:paraId="47DBFF7E" w14:textId="42390E29" w:rsidR="001664DF" w:rsidRDefault="00280A02" w:rsidP="00D21FDA">
            <w:pPr>
              <w:spacing w:after="0"/>
              <w:jc w:val="both"/>
            </w:pPr>
            <w:r>
              <w:t>Cyber Security and Information Assurance Capability Lead</w:t>
            </w:r>
          </w:p>
        </w:tc>
      </w:tr>
      <w:tr w:rsidR="001664DF" w14:paraId="2337C41C" w14:textId="77777777" w:rsidTr="00280A02">
        <w:tc>
          <w:tcPr>
            <w:tcW w:w="3964" w:type="dxa"/>
          </w:tcPr>
          <w:p w14:paraId="5C914ECF" w14:textId="75A896E0" w:rsidR="001664DF" w:rsidRDefault="001664DF" w:rsidP="00D21FDA">
            <w:pPr>
              <w:spacing w:after="0"/>
              <w:jc w:val="both"/>
            </w:pPr>
            <w:r>
              <w:t>Date:</w:t>
            </w:r>
          </w:p>
        </w:tc>
        <w:tc>
          <w:tcPr>
            <w:tcW w:w="5335" w:type="dxa"/>
            <w:shd w:val="clear" w:color="auto" w:fill="auto"/>
          </w:tcPr>
          <w:p w14:paraId="4D89315E" w14:textId="6F375BCF" w:rsidR="001664DF" w:rsidRDefault="00280A02" w:rsidP="00D21FDA">
            <w:pPr>
              <w:spacing w:after="0"/>
              <w:jc w:val="both"/>
            </w:pPr>
            <w:r>
              <w:t>21 Oct 2022</w:t>
            </w:r>
          </w:p>
        </w:tc>
      </w:tr>
    </w:tbl>
    <w:p w14:paraId="16CEE20D" w14:textId="77777777" w:rsidR="00D21FDA" w:rsidRDefault="00D21FDA" w:rsidP="00D21FDA">
      <w:pPr>
        <w:spacing w:after="0"/>
        <w:jc w:val="both"/>
        <w:rPr>
          <w:b/>
          <w:bCs/>
        </w:rPr>
      </w:pPr>
    </w:p>
    <w:p w14:paraId="76A46C7B" w14:textId="77777777" w:rsidR="001664DF" w:rsidRDefault="001664DF" w:rsidP="00D21FDA">
      <w:pPr>
        <w:jc w:val="both"/>
        <w:rPr>
          <w:b/>
          <w:bCs/>
        </w:rPr>
        <w:sectPr w:rsidR="001664DF" w:rsidSect="005E2D2A">
          <w:headerReference w:type="default" r:id="rId62"/>
          <w:footerReference w:type="default" r:id="rId63"/>
          <w:pgSz w:w="11906" w:h="16838"/>
          <w:pgMar w:top="1440" w:right="1440" w:bottom="1134" w:left="1440" w:header="709" w:footer="709" w:gutter="0"/>
          <w:cols w:space="720"/>
        </w:sectPr>
      </w:pPr>
    </w:p>
    <w:p w14:paraId="1CE2AC9D" w14:textId="77942070" w:rsidR="001664DF" w:rsidRPr="00D77D59" w:rsidRDefault="001664DF" w:rsidP="00D77D59">
      <w:pPr>
        <w:rPr>
          <w:b/>
          <w:bCs/>
          <w:sz w:val="31"/>
          <w:szCs w:val="31"/>
          <w:u w:val="single"/>
        </w:rPr>
      </w:pPr>
      <w:r w:rsidRPr="00D77D59">
        <w:rPr>
          <w:b/>
          <w:bCs/>
          <w:sz w:val="31"/>
          <w:szCs w:val="31"/>
          <w:u w:val="single"/>
        </w:rPr>
        <w:lastRenderedPageBreak/>
        <w:t>Call-Off Schedule 27 (Statement Relating to Good Standing)</w:t>
      </w:r>
    </w:p>
    <w:p w14:paraId="5B5D92D9" w14:textId="0CB8ADEB" w:rsidR="001664DF" w:rsidRPr="00D77D59" w:rsidRDefault="001664DF" w:rsidP="00D77D59">
      <w:pPr>
        <w:spacing w:after="0"/>
        <w:rPr>
          <w:b/>
          <w:bCs/>
          <w:u w:val="single"/>
        </w:rPr>
      </w:pPr>
    </w:p>
    <w:p w14:paraId="2FD77543" w14:textId="77777777" w:rsidR="001664DF" w:rsidRDefault="001664DF" w:rsidP="00D77D59">
      <w:pPr>
        <w:spacing w:after="0"/>
      </w:pPr>
      <w:r>
        <w:rPr>
          <w:rFonts w:eastAsia="Arial" w:cs="Arial"/>
          <w:b/>
          <w:u w:val="single" w:color="000000"/>
        </w:rPr>
        <w:t>The Statement Relating To Good Standing</w:t>
      </w:r>
      <w:r>
        <w:rPr>
          <w:rFonts w:eastAsia="Arial" w:cs="Arial"/>
          <w:b/>
        </w:rPr>
        <w:t xml:space="preserve">  </w:t>
      </w:r>
    </w:p>
    <w:p w14:paraId="77BA4A6D" w14:textId="77777777" w:rsidR="001664DF" w:rsidRDefault="001664DF" w:rsidP="00D77D59">
      <w:pPr>
        <w:spacing w:after="0"/>
      </w:pPr>
      <w:r>
        <w:t xml:space="preserve"> </w:t>
      </w:r>
    </w:p>
    <w:p w14:paraId="40C6358D" w14:textId="77777777" w:rsidR="001664DF" w:rsidRPr="001664DF" w:rsidRDefault="001664DF" w:rsidP="00D77D59">
      <w:pPr>
        <w:spacing w:after="0"/>
      </w:pPr>
      <w:r w:rsidRPr="001664DF">
        <w:rPr>
          <w:rFonts w:eastAsia="Arial" w:cs="Arial"/>
          <w:b/>
        </w:rPr>
        <w:t xml:space="preserve">Contract Title: </w:t>
      </w:r>
      <w:r w:rsidRPr="001664DF">
        <w:t xml:space="preserve">Provision of Exploitation of Tactical Data Links within Land Information Manoeuvre </w:t>
      </w:r>
    </w:p>
    <w:p w14:paraId="3F5E2CFB" w14:textId="62303057" w:rsidR="001664DF" w:rsidRPr="001664DF" w:rsidRDefault="001664DF" w:rsidP="001664DF">
      <w:pPr>
        <w:pStyle w:val="Heading1"/>
        <w:spacing w:after="0"/>
        <w:ind w:left="-5"/>
        <w:rPr>
          <w:sz w:val="22"/>
          <w:szCs w:val="22"/>
        </w:rPr>
      </w:pPr>
      <w:r>
        <w:rPr>
          <w:sz w:val="22"/>
          <w:szCs w:val="22"/>
        </w:rPr>
        <w:t>C</w:t>
      </w:r>
      <w:r w:rsidRPr="001664DF">
        <w:rPr>
          <w:sz w:val="22"/>
          <w:szCs w:val="22"/>
        </w:rPr>
        <w:t xml:space="preserve">ontract Number: </w:t>
      </w:r>
      <w:r w:rsidRPr="001664DF">
        <w:rPr>
          <w:rFonts w:eastAsia="Arial" w:cs="Arial"/>
          <w:b w:val="0"/>
          <w:sz w:val="22"/>
          <w:szCs w:val="22"/>
        </w:rPr>
        <w:t xml:space="preserve">701551801 </w:t>
      </w:r>
    </w:p>
    <w:p w14:paraId="1AF07E6A" w14:textId="77777777" w:rsidR="001664DF" w:rsidRPr="001664DF" w:rsidRDefault="001664DF" w:rsidP="001664DF">
      <w:pPr>
        <w:spacing w:after="0"/>
      </w:pPr>
      <w:r w:rsidRPr="001664DF">
        <w:t xml:space="preserve"> </w:t>
      </w:r>
    </w:p>
    <w:p w14:paraId="172E6B32" w14:textId="5D6BB74B" w:rsidR="001664DF" w:rsidRPr="001664DF" w:rsidRDefault="001664DF" w:rsidP="001664DF">
      <w:pPr>
        <w:numPr>
          <w:ilvl w:val="0"/>
          <w:numId w:val="104"/>
        </w:numPr>
        <w:suppressAutoHyphens w:val="0"/>
        <w:autoSpaceDN/>
        <w:spacing w:after="0"/>
        <w:ind w:hanging="10"/>
        <w:jc w:val="both"/>
        <w:textAlignment w:val="auto"/>
      </w:pPr>
      <w:r w:rsidRPr="001664DF">
        <w:t>We confirm, to the best of our knowledge and belief, that Met</w:t>
      </w:r>
      <w:r w:rsidR="000E1AF0">
        <w:t>re</w:t>
      </w:r>
      <w:r w:rsidRPr="001664DF">
        <w:t>a Mission Data Ltd including its directors or any other person who has powers of representation, decision or control or is a member of the administrative, management or supervisory body of Met</w:t>
      </w:r>
      <w:r w:rsidR="000E1AF0">
        <w:t>re</w:t>
      </w:r>
      <w:r w:rsidRPr="001664DF">
        <w:t xml:space="preserve">a Mission Data Ltd has not been convicted of any of the following offences within the past 5 years:  </w:t>
      </w:r>
    </w:p>
    <w:p w14:paraId="6AD329F7" w14:textId="77777777" w:rsidR="001664DF" w:rsidRPr="001664DF" w:rsidRDefault="001664DF" w:rsidP="001664DF">
      <w:pPr>
        <w:spacing w:after="0"/>
      </w:pPr>
      <w:r w:rsidRPr="001664DF">
        <w:t xml:space="preserve"> </w:t>
      </w:r>
    </w:p>
    <w:p w14:paraId="41FDC98A" w14:textId="77777777" w:rsidR="001664DF" w:rsidRDefault="001664DF" w:rsidP="001664DF">
      <w:pPr>
        <w:numPr>
          <w:ilvl w:val="1"/>
          <w:numId w:val="104"/>
        </w:numPr>
        <w:suppressAutoHyphens w:val="0"/>
        <w:autoSpaceDN/>
        <w:spacing w:after="0"/>
        <w:ind w:left="709" w:hanging="4"/>
        <w:jc w:val="both"/>
        <w:textAlignment w:val="auto"/>
      </w:pPr>
      <w:r w:rsidRPr="001664DF">
        <w:t>conspiracy within the meaning of section</w:t>
      </w:r>
      <w:r>
        <w:t xml:space="preserve"> 1 or 1A of the Criminal Law Act 1977 or article 9 or 9A of the Criminal Attempts and Conspiracy (Northern Ireland) Order 1983 where that conspiracy relates to participation in a criminal organisation as defined in Article 2 of Council Framework Decision 2008/841/JHA;  </w:t>
      </w:r>
    </w:p>
    <w:p w14:paraId="402980AF" w14:textId="77777777" w:rsidR="001664DF" w:rsidRDefault="001664DF" w:rsidP="001664DF">
      <w:pPr>
        <w:spacing w:after="0"/>
        <w:ind w:left="709" w:hanging="4"/>
      </w:pPr>
      <w:r>
        <w:t xml:space="preserve"> </w:t>
      </w:r>
    </w:p>
    <w:p w14:paraId="133A9357" w14:textId="77777777" w:rsidR="001664DF" w:rsidRDefault="001664DF" w:rsidP="001664DF">
      <w:pPr>
        <w:numPr>
          <w:ilvl w:val="1"/>
          <w:numId w:val="104"/>
        </w:numPr>
        <w:suppressAutoHyphens w:val="0"/>
        <w:autoSpaceDN/>
        <w:spacing w:after="0"/>
        <w:ind w:left="709" w:hanging="4"/>
        <w:jc w:val="both"/>
        <w:textAlignment w:val="auto"/>
      </w:pPr>
      <w:r>
        <w:t xml:space="preserve">corruption within the meaning of section 1(2) of the Public Bodies Corrupt Practices Act 1889 or section 1 of the Prevention of Corruption Act 1906;  </w:t>
      </w:r>
    </w:p>
    <w:p w14:paraId="49333B4F" w14:textId="77777777" w:rsidR="001664DF" w:rsidRDefault="001664DF" w:rsidP="001664DF">
      <w:pPr>
        <w:spacing w:after="0"/>
        <w:ind w:left="709" w:hanging="4"/>
      </w:pPr>
      <w:r>
        <w:t xml:space="preserve"> </w:t>
      </w:r>
    </w:p>
    <w:p w14:paraId="4D772336" w14:textId="77777777" w:rsidR="001664DF" w:rsidRDefault="001664DF" w:rsidP="001664DF">
      <w:pPr>
        <w:numPr>
          <w:ilvl w:val="1"/>
          <w:numId w:val="104"/>
        </w:numPr>
        <w:suppressAutoHyphens w:val="0"/>
        <w:autoSpaceDN/>
        <w:spacing w:after="0"/>
        <w:ind w:left="709" w:hanging="4"/>
        <w:jc w:val="both"/>
        <w:textAlignment w:val="auto"/>
      </w:pPr>
      <w:r>
        <w:t xml:space="preserve">common law offence of bribery;  </w:t>
      </w:r>
    </w:p>
    <w:p w14:paraId="6E8E9C77" w14:textId="77777777" w:rsidR="001664DF" w:rsidRDefault="001664DF" w:rsidP="001664DF">
      <w:pPr>
        <w:spacing w:after="0"/>
        <w:ind w:left="709" w:hanging="4"/>
      </w:pPr>
      <w:r>
        <w:t xml:space="preserve"> </w:t>
      </w:r>
    </w:p>
    <w:p w14:paraId="701576DE" w14:textId="77777777" w:rsidR="001664DF" w:rsidRDefault="001664DF" w:rsidP="001664DF">
      <w:pPr>
        <w:numPr>
          <w:ilvl w:val="1"/>
          <w:numId w:val="104"/>
        </w:numPr>
        <w:suppressAutoHyphens w:val="0"/>
        <w:autoSpaceDN/>
        <w:spacing w:after="0"/>
        <w:ind w:left="709" w:hanging="4"/>
        <w:jc w:val="both"/>
        <w:textAlignment w:val="auto"/>
      </w:pPr>
      <w:r>
        <w:t xml:space="preserve">bribery within the meaning of section 1,2 or 6 of the Bribery Act 2010; or section 113 of the Representation of the People Act 1983;  </w:t>
      </w:r>
    </w:p>
    <w:p w14:paraId="027E0363" w14:textId="77777777" w:rsidR="001664DF" w:rsidRDefault="001664DF" w:rsidP="001664DF">
      <w:pPr>
        <w:spacing w:after="0"/>
        <w:ind w:left="709" w:hanging="4"/>
      </w:pPr>
      <w:r>
        <w:t xml:space="preserve"> </w:t>
      </w:r>
    </w:p>
    <w:p w14:paraId="37548D43" w14:textId="77777777" w:rsidR="001664DF" w:rsidRDefault="001664DF" w:rsidP="001664DF">
      <w:pPr>
        <w:numPr>
          <w:ilvl w:val="1"/>
          <w:numId w:val="104"/>
        </w:numPr>
        <w:suppressAutoHyphens w:val="0"/>
        <w:autoSpaceDN/>
        <w:spacing w:after="0"/>
        <w:ind w:left="709" w:hanging="4"/>
        <w:jc w:val="both"/>
        <w:textAlignment w:val="auto"/>
      </w:pPr>
      <w:r>
        <w:t xml:space="preserve">any of the following offences, where the offence relates to fraud affecting the European Communities financial interests as defined by Article 1 of the Convention on the protection of the financial interests of the European Communities:  </w:t>
      </w:r>
    </w:p>
    <w:p w14:paraId="41BC01D5" w14:textId="77777777" w:rsidR="001664DF" w:rsidRDefault="001664DF" w:rsidP="001664DF">
      <w:pPr>
        <w:spacing w:after="0"/>
      </w:pPr>
      <w:r>
        <w:t xml:space="preserve"> </w:t>
      </w:r>
    </w:p>
    <w:p w14:paraId="649F2596" w14:textId="77777777" w:rsidR="001664DF" w:rsidRDefault="001664DF" w:rsidP="001664DF">
      <w:pPr>
        <w:numPr>
          <w:ilvl w:val="2"/>
          <w:numId w:val="104"/>
        </w:numPr>
        <w:suppressAutoHyphens w:val="0"/>
        <w:autoSpaceDN/>
        <w:spacing w:after="0"/>
        <w:ind w:left="1440"/>
        <w:jc w:val="both"/>
        <w:textAlignment w:val="auto"/>
      </w:pPr>
      <w:r>
        <w:t xml:space="preserve">the common law offence of cheating the Revenue;  </w:t>
      </w:r>
    </w:p>
    <w:p w14:paraId="4871EA32" w14:textId="77777777" w:rsidR="001664DF" w:rsidRDefault="001664DF" w:rsidP="001664DF">
      <w:pPr>
        <w:spacing w:after="0"/>
        <w:ind w:left="1440"/>
      </w:pPr>
      <w:r>
        <w:t xml:space="preserve"> </w:t>
      </w:r>
    </w:p>
    <w:p w14:paraId="55325FEC" w14:textId="77777777" w:rsidR="001664DF" w:rsidRDefault="001664DF" w:rsidP="001664DF">
      <w:pPr>
        <w:numPr>
          <w:ilvl w:val="2"/>
          <w:numId w:val="104"/>
        </w:numPr>
        <w:suppressAutoHyphens w:val="0"/>
        <w:autoSpaceDN/>
        <w:spacing w:after="0"/>
        <w:ind w:left="1440"/>
        <w:jc w:val="both"/>
        <w:textAlignment w:val="auto"/>
      </w:pPr>
      <w:r>
        <w:t xml:space="preserve">the common law offence of conspiracy to defraud;  </w:t>
      </w:r>
    </w:p>
    <w:p w14:paraId="0896BFD2" w14:textId="77777777" w:rsidR="001664DF" w:rsidRDefault="001664DF" w:rsidP="001664DF">
      <w:pPr>
        <w:spacing w:after="0"/>
        <w:ind w:left="1440"/>
      </w:pPr>
      <w:r>
        <w:t xml:space="preserve"> </w:t>
      </w:r>
    </w:p>
    <w:p w14:paraId="1A49A206" w14:textId="77777777" w:rsidR="001664DF" w:rsidRDefault="001664DF" w:rsidP="001664DF">
      <w:pPr>
        <w:numPr>
          <w:ilvl w:val="2"/>
          <w:numId w:val="104"/>
        </w:numPr>
        <w:suppressAutoHyphens w:val="0"/>
        <w:autoSpaceDN/>
        <w:spacing w:after="0"/>
        <w:ind w:left="1440"/>
        <w:jc w:val="both"/>
        <w:textAlignment w:val="auto"/>
      </w:pPr>
      <w:r>
        <w:t xml:space="preserve">fraud or theft within the meaning of the Theft Act 1968, the Theft Act (Northern Ireland) 1969, the Theft Act 1978 or the Theft (Northern Ireland) Order 1978;  </w:t>
      </w:r>
    </w:p>
    <w:p w14:paraId="15D985A4" w14:textId="77777777" w:rsidR="001664DF" w:rsidRDefault="001664DF" w:rsidP="001664DF">
      <w:pPr>
        <w:spacing w:after="0"/>
        <w:ind w:left="1440"/>
      </w:pPr>
      <w:r>
        <w:t xml:space="preserve"> </w:t>
      </w:r>
    </w:p>
    <w:p w14:paraId="54E8A6AA" w14:textId="77777777" w:rsidR="001664DF" w:rsidRDefault="001664DF" w:rsidP="001664DF">
      <w:pPr>
        <w:numPr>
          <w:ilvl w:val="2"/>
          <w:numId w:val="104"/>
        </w:numPr>
        <w:suppressAutoHyphens w:val="0"/>
        <w:autoSpaceDN/>
        <w:spacing w:after="0"/>
        <w:ind w:left="1440"/>
        <w:jc w:val="both"/>
        <w:textAlignment w:val="auto"/>
      </w:pPr>
      <w:r>
        <w:t xml:space="preserve">fraudulent trading within the meaning of section 458 of the Companies Act 1985, Article 451 of the Companies (Northern Ireland) Order 1986 or section 933 of the Companies Act 2006;  </w:t>
      </w:r>
    </w:p>
    <w:p w14:paraId="7C4EA989" w14:textId="77777777" w:rsidR="001664DF" w:rsidRDefault="001664DF" w:rsidP="001664DF">
      <w:pPr>
        <w:spacing w:after="0"/>
        <w:ind w:left="1440"/>
      </w:pPr>
      <w:r>
        <w:t xml:space="preserve"> </w:t>
      </w:r>
    </w:p>
    <w:p w14:paraId="70CAEE8B" w14:textId="77777777" w:rsidR="001664DF" w:rsidRDefault="001664DF" w:rsidP="001664DF">
      <w:pPr>
        <w:numPr>
          <w:ilvl w:val="2"/>
          <w:numId w:val="104"/>
        </w:numPr>
        <w:suppressAutoHyphens w:val="0"/>
        <w:autoSpaceDN/>
        <w:spacing w:after="0"/>
        <w:ind w:left="1440"/>
        <w:jc w:val="both"/>
        <w:textAlignment w:val="auto"/>
      </w:pPr>
      <w:r>
        <w:t xml:space="preserve">fraudulent evasion within the meaning of section 170 of the Customs and Excise Management Act 1979 or section 72 of the Value Added Tax Act 1994;  </w:t>
      </w:r>
    </w:p>
    <w:p w14:paraId="342E3B6A" w14:textId="77777777" w:rsidR="001664DF" w:rsidRDefault="001664DF" w:rsidP="001664DF">
      <w:pPr>
        <w:spacing w:after="0"/>
        <w:ind w:left="1440"/>
      </w:pPr>
      <w:r>
        <w:t xml:space="preserve"> </w:t>
      </w:r>
    </w:p>
    <w:p w14:paraId="6CAA2127" w14:textId="77777777" w:rsidR="001664DF" w:rsidRDefault="001664DF" w:rsidP="001664DF">
      <w:pPr>
        <w:numPr>
          <w:ilvl w:val="2"/>
          <w:numId w:val="104"/>
        </w:numPr>
        <w:suppressAutoHyphens w:val="0"/>
        <w:autoSpaceDN/>
        <w:spacing w:after="0"/>
        <w:ind w:left="1440"/>
        <w:jc w:val="both"/>
        <w:textAlignment w:val="auto"/>
      </w:pPr>
      <w:r>
        <w:t xml:space="preserve">an offence in connection with taxation in the European Union within the meaning of section 71 of the Criminal Justice Act 1993;  </w:t>
      </w:r>
    </w:p>
    <w:p w14:paraId="55C6D897" w14:textId="77777777" w:rsidR="001664DF" w:rsidRDefault="001664DF" w:rsidP="001664DF">
      <w:pPr>
        <w:spacing w:after="0"/>
        <w:ind w:left="1440"/>
      </w:pPr>
      <w:r>
        <w:t xml:space="preserve"> </w:t>
      </w:r>
    </w:p>
    <w:p w14:paraId="487009C6" w14:textId="77777777" w:rsidR="001664DF" w:rsidRDefault="001664DF" w:rsidP="001664DF">
      <w:pPr>
        <w:numPr>
          <w:ilvl w:val="2"/>
          <w:numId w:val="104"/>
        </w:numPr>
        <w:suppressAutoHyphens w:val="0"/>
        <w:autoSpaceDN/>
        <w:spacing w:after="0"/>
        <w:ind w:left="1440"/>
        <w:jc w:val="both"/>
        <w:textAlignment w:val="auto"/>
      </w:pPr>
      <w:r>
        <w:t xml:space="preserve">destroying, defacing or concealing of documents or procuring the extension of a valuable security within the meaning of section 20 of the Theft Act 1968 or section 19 of the Theft Act (Northern Ireland) 1969;  </w:t>
      </w:r>
    </w:p>
    <w:p w14:paraId="0D33C082" w14:textId="77777777" w:rsidR="001664DF" w:rsidRDefault="001664DF" w:rsidP="001664DF">
      <w:pPr>
        <w:spacing w:after="0"/>
        <w:ind w:left="1440"/>
      </w:pPr>
      <w:r>
        <w:t xml:space="preserve"> </w:t>
      </w:r>
    </w:p>
    <w:p w14:paraId="156CEAF5" w14:textId="77777777" w:rsidR="001664DF" w:rsidRDefault="001664DF" w:rsidP="001664DF">
      <w:pPr>
        <w:numPr>
          <w:ilvl w:val="2"/>
          <w:numId w:val="104"/>
        </w:numPr>
        <w:suppressAutoHyphens w:val="0"/>
        <w:autoSpaceDN/>
        <w:spacing w:after="0"/>
        <w:ind w:left="1440"/>
        <w:jc w:val="both"/>
        <w:textAlignment w:val="auto"/>
      </w:pPr>
      <w:r>
        <w:t xml:space="preserve">fraud within the meaning of section 2,3 or 4 of the Fraud Act 2006; or  </w:t>
      </w:r>
    </w:p>
    <w:p w14:paraId="0E7E8788" w14:textId="77777777" w:rsidR="001664DF" w:rsidRDefault="001664DF" w:rsidP="001664DF">
      <w:pPr>
        <w:spacing w:after="0"/>
        <w:ind w:left="1440"/>
      </w:pPr>
      <w:r>
        <w:t xml:space="preserve"> </w:t>
      </w:r>
    </w:p>
    <w:p w14:paraId="27222DAC" w14:textId="77777777" w:rsidR="001664DF" w:rsidRDefault="001664DF" w:rsidP="001664DF">
      <w:pPr>
        <w:numPr>
          <w:ilvl w:val="2"/>
          <w:numId w:val="104"/>
        </w:numPr>
        <w:suppressAutoHyphens w:val="0"/>
        <w:autoSpaceDN/>
        <w:spacing w:after="0"/>
        <w:ind w:left="1440"/>
        <w:jc w:val="both"/>
        <w:textAlignment w:val="auto"/>
      </w:pPr>
      <w:r>
        <w:lastRenderedPageBreak/>
        <w:t xml:space="preserve">the possession of articles for use in frauds within the meaning of section 6 of the Fraud Act 2006, or making, adapting, supplying or offering to supply articles for use in frauds within the meaning of section 7 of that Act;  </w:t>
      </w:r>
    </w:p>
    <w:p w14:paraId="653EDAFA" w14:textId="77777777" w:rsidR="001664DF" w:rsidRDefault="001664DF" w:rsidP="001664DF">
      <w:pPr>
        <w:spacing w:after="0"/>
        <w:ind w:left="1440"/>
      </w:pPr>
      <w:r>
        <w:t xml:space="preserve"> </w:t>
      </w:r>
    </w:p>
    <w:p w14:paraId="37638B34" w14:textId="77777777" w:rsidR="001664DF" w:rsidRDefault="001664DF" w:rsidP="001664DF">
      <w:pPr>
        <w:numPr>
          <w:ilvl w:val="1"/>
          <w:numId w:val="104"/>
        </w:numPr>
        <w:suppressAutoHyphens w:val="0"/>
        <w:autoSpaceDN/>
        <w:spacing w:after="0"/>
        <w:ind w:hanging="720"/>
        <w:jc w:val="both"/>
        <w:textAlignment w:val="auto"/>
      </w:pPr>
      <w:r>
        <w:t xml:space="preserve">any offence listed:  </w:t>
      </w:r>
    </w:p>
    <w:p w14:paraId="00E01054" w14:textId="77777777" w:rsidR="001664DF" w:rsidRDefault="001664DF" w:rsidP="001664DF">
      <w:pPr>
        <w:spacing w:after="0"/>
        <w:ind w:left="720"/>
      </w:pPr>
      <w:r>
        <w:t xml:space="preserve"> </w:t>
      </w:r>
    </w:p>
    <w:p w14:paraId="2EDF101A" w14:textId="77777777" w:rsidR="001664DF" w:rsidRDefault="001664DF" w:rsidP="001664DF">
      <w:pPr>
        <w:numPr>
          <w:ilvl w:val="2"/>
          <w:numId w:val="104"/>
        </w:numPr>
        <w:suppressAutoHyphens w:val="0"/>
        <w:autoSpaceDN/>
        <w:spacing w:after="0"/>
        <w:ind w:hanging="720"/>
        <w:jc w:val="both"/>
        <w:textAlignment w:val="auto"/>
      </w:pPr>
      <w:r>
        <w:t xml:space="preserve">in section 41 of the Counter Terrorism Act 2008; or  </w:t>
      </w:r>
    </w:p>
    <w:p w14:paraId="3E798805" w14:textId="77777777" w:rsidR="001664DF" w:rsidRDefault="001664DF" w:rsidP="001664DF">
      <w:pPr>
        <w:spacing w:after="0"/>
        <w:ind w:left="1440"/>
      </w:pPr>
      <w:r>
        <w:t xml:space="preserve"> </w:t>
      </w:r>
    </w:p>
    <w:p w14:paraId="5763ED3D" w14:textId="77777777" w:rsidR="001664DF" w:rsidRDefault="001664DF" w:rsidP="001664DF">
      <w:pPr>
        <w:numPr>
          <w:ilvl w:val="2"/>
          <w:numId w:val="104"/>
        </w:numPr>
        <w:suppressAutoHyphens w:val="0"/>
        <w:autoSpaceDN/>
        <w:spacing w:after="0"/>
        <w:ind w:hanging="720"/>
        <w:jc w:val="both"/>
        <w:textAlignment w:val="auto"/>
      </w:pPr>
      <w:r>
        <w:t xml:space="preserve">in Schedule 2 to that Act where the court has determined that there is a terrorist connection;  </w:t>
      </w:r>
    </w:p>
    <w:p w14:paraId="2F910EFC" w14:textId="77777777" w:rsidR="001664DF" w:rsidRDefault="001664DF" w:rsidP="001664DF">
      <w:pPr>
        <w:spacing w:after="0"/>
        <w:ind w:left="1800"/>
      </w:pPr>
      <w:r>
        <w:t xml:space="preserve"> </w:t>
      </w:r>
    </w:p>
    <w:p w14:paraId="6AF89A82" w14:textId="77777777" w:rsidR="001664DF" w:rsidRDefault="001664DF" w:rsidP="001664DF">
      <w:pPr>
        <w:numPr>
          <w:ilvl w:val="1"/>
          <w:numId w:val="104"/>
        </w:numPr>
        <w:suppressAutoHyphens w:val="0"/>
        <w:autoSpaceDN/>
        <w:spacing w:after="0"/>
        <w:ind w:left="709" w:hanging="4"/>
        <w:jc w:val="both"/>
        <w:textAlignment w:val="auto"/>
      </w:pPr>
      <w:r>
        <w:t xml:space="preserve">any offence under sections 44 to 46 of the Serious Crime Act 2007 which relates to an offence covered by (f) above;  </w:t>
      </w:r>
    </w:p>
    <w:p w14:paraId="5E4C5992" w14:textId="77777777" w:rsidR="001664DF" w:rsidRDefault="001664DF" w:rsidP="001664DF">
      <w:pPr>
        <w:spacing w:after="0"/>
        <w:ind w:left="709" w:hanging="4"/>
      </w:pPr>
      <w:r>
        <w:t xml:space="preserve"> </w:t>
      </w:r>
    </w:p>
    <w:p w14:paraId="3215290E" w14:textId="77777777" w:rsidR="001664DF" w:rsidRDefault="001664DF" w:rsidP="001664DF">
      <w:pPr>
        <w:numPr>
          <w:ilvl w:val="1"/>
          <w:numId w:val="104"/>
        </w:numPr>
        <w:suppressAutoHyphens w:val="0"/>
        <w:autoSpaceDN/>
        <w:spacing w:after="0"/>
        <w:ind w:left="709" w:hanging="4"/>
        <w:jc w:val="both"/>
        <w:textAlignment w:val="auto"/>
      </w:pPr>
      <w:r>
        <w:t xml:space="preserve">money laundering within the meaning of section 340(11) and 415 of the Proceeds of Crime Act 2002;  </w:t>
      </w:r>
    </w:p>
    <w:p w14:paraId="70D4D0F4" w14:textId="77777777" w:rsidR="001664DF" w:rsidRDefault="001664DF" w:rsidP="001664DF">
      <w:pPr>
        <w:spacing w:after="0"/>
        <w:ind w:left="709" w:hanging="4"/>
      </w:pPr>
      <w:r>
        <w:t xml:space="preserve"> </w:t>
      </w:r>
    </w:p>
    <w:p w14:paraId="2F611CCC" w14:textId="77777777" w:rsidR="001664DF" w:rsidRDefault="001664DF" w:rsidP="001664DF">
      <w:pPr>
        <w:numPr>
          <w:ilvl w:val="1"/>
          <w:numId w:val="104"/>
        </w:numPr>
        <w:suppressAutoHyphens w:val="0"/>
        <w:autoSpaceDN/>
        <w:spacing w:after="0"/>
        <w:ind w:left="709" w:hanging="4"/>
        <w:jc w:val="both"/>
        <w:textAlignment w:val="auto"/>
      </w:pPr>
      <w:r>
        <w:t xml:space="preserve">an offence in connection with the proceeds of criminal conduct within the meaning of section 93A, 93B, or 93C of the Criminal Justice Act 1988 or article 45, 46 or 47 of the Proceeds of Crime (Northern Ireland) Order 1996;  </w:t>
      </w:r>
    </w:p>
    <w:p w14:paraId="3B9A9733" w14:textId="77777777" w:rsidR="001664DF" w:rsidRDefault="001664DF" w:rsidP="001664DF">
      <w:pPr>
        <w:spacing w:after="0"/>
        <w:ind w:left="709" w:hanging="4"/>
      </w:pPr>
      <w:r>
        <w:t xml:space="preserve"> </w:t>
      </w:r>
    </w:p>
    <w:p w14:paraId="34A7583E" w14:textId="77777777" w:rsidR="001664DF" w:rsidRDefault="001664DF" w:rsidP="001664DF">
      <w:pPr>
        <w:numPr>
          <w:ilvl w:val="1"/>
          <w:numId w:val="104"/>
        </w:numPr>
        <w:suppressAutoHyphens w:val="0"/>
        <w:autoSpaceDN/>
        <w:spacing w:after="0"/>
        <w:ind w:left="709" w:hanging="4"/>
        <w:jc w:val="both"/>
        <w:textAlignment w:val="auto"/>
      </w:pPr>
      <w:r>
        <w:t xml:space="preserve">an offence under section 4 of the Asylum and Immigration (Treatment of Claimants etc) Act 2004;  </w:t>
      </w:r>
    </w:p>
    <w:p w14:paraId="12F11EC3" w14:textId="77777777" w:rsidR="001664DF" w:rsidRDefault="001664DF" w:rsidP="001664DF">
      <w:pPr>
        <w:spacing w:after="0"/>
        <w:ind w:left="709" w:hanging="4"/>
      </w:pPr>
      <w:r>
        <w:t xml:space="preserve"> </w:t>
      </w:r>
    </w:p>
    <w:p w14:paraId="4735E952" w14:textId="77777777" w:rsidR="001664DF" w:rsidRDefault="001664DF" w:rsidP="001664DF">
      <w:pPr>
        <w:numPr>
          <w:ilvl w:val="1"/>
          <w:numId w:val="104"/>
        </w:numPr>
        <w:suppressAutoHyphens w:val="0"/>
        <w:autoSpaceDN/>
        <w:spacing w:after="0"/>
        <w:ind w:left="709" w:hanging="4"/>
        <w:jc w:val="both"/>
        <w:textAlignment w:val="auto"/>
      </w:pPr>
      <w:r>
        <w:t xml:space="preserve">an offence under section 59A of the Sexual Offences Act 2003;  </w:t>
      </w:r>
    </w:p>
    <w:p w14:paraId="7A44B764" w14:textId="77777777" w:rsidR="001664DF" w:rsidRDefault="001664DF" w:rsidP="001664DF">
      <w:pPr>
        <w:spacing w:after="0"/>
        <w:ind w:left="709" w:hanging="4"/>
      </w:pPr>
      <w:r>
        <w:t xml:space="preserve"> </w:t>
      </w:r>
    </w:p>
    <w:p w14:paraId="393C77E8" w14:textId="77777777" w:rsidR="001664DF" w:rsidRDefault="001664DF" w:rsidP="001664DF">
      <w:pPr>
        <w:numPr>
          <w:ilvl w:val="1"/>
          <w:numId w:val="104"/>
        </w:numPr>
        <w:suppressAutoHyphens w:val="0"/>
        <w:autoSpaceDN/>
        <w:spacing w:after="0"/>
        <w:ind w:left="709" w:hanging="4"/>
        <w:jc w:val="both"/>
        <w:textAlignment w:val="auto"/>
      </w:pPr>
      <w:r>
        <w:t xml:space="preserve">an offence under section 71 of the Coroners and Justice Act 2009;  </w:t>
      </w:r>
    </w:p>
    <w:p w14:paraId="5FD0CD6E" w14:textId="77777777" w:rsidR="001664DF" w:rsidRDefault="001664DF" w:rsidP="001664DF">
      <w:pPr>
        <w:spacing w:after="0"/>
        <w:ind w:left="709" w:hanging="4"/>
      </w:pPr>
      <w:r>
        <w:t xml:space="preserve"> </w:t>
      </w:r>
    </w:p>
    <w:p w14:paraId="6865E01B" w14:textId="77777777" w:rsidR="001664DF" w:rsidRDefault="001664DF" w:rsidP="001664DF">
      <w:pPr>
        <w:numPr>
          <w:ilvl w:val="1"/>
          <w:numId w:val="104"/>
        </w:numPr>
        <w:suppressAutoHyphens w:val="0"/>
        <w:autoSpaceDN/>
        <w:spacing w:after="0"/>
        <w:ind w:left="709" w:hanging="4"/>
        <w:jc w:val="both"/>
        <w:textAlignment w:val="auto"/>
      </w:pPr>
      <w:r>
        <w:t xml:space="preserve">an offence in connection with the proceeds of drug trafficking within the meaning of section 49, 50 or 51 of the Drug Trafficking Act 1994; or  </w:t>
      </w:r>
    </w:p>
    <w:p w14:paraId="27536246" w14:textId="77777777" w:rsidR="001664DF" w:rsidRDefault="001664DF" w:rsidP="001664DF">
      <w:pPr>
        <w:spacing w:after="0"/>
        <w:ind w:left="709" w:hanging="4"/>
      </w:pPr>
      <w:r>
        <w:t xml:space="preserve"> </w:t>
      </w:r>
    </w:p>
    <w:p w14:paraId="44EDD193" w14:textId="77777777" w:rsidR="001664DF" w:rsidRDefault="001664DF" w:rsidP="001664DF">
      <w:pPr>
        <w:numPr>
          <w:ilvl w:val="1"/>
          <w:numId w:val="104"/>
        </w:numPr>
        <w:suppressAutoHyphens w:val="0"/>
        <w:autoSpaceDN/>
        <w:spacing w:after="0"/>
        <w:ind w:left="709" w:hanging="4"/>
        <w:jc w:val="both"/>
        <w:textAlignment w:val="auto"/>
      </w:pPr>
      <w:r>
        <w:t xml:space="preserve">an offence under section 2 or 4 of the Modern Slavery Act 2015;  </w:t>
      </w:r>
    </w:p>
    <w:p w14:paraId="728DCC71" w14:textId="77777777" w:rsidR="001664DF" w:rsidRDefault="001664DF" w:rsidP="001664DF">
      <w:pPr>
        <w:spacing w:after="0"/>
        <w:ind w:left="709" w:hanging="4"/>
      </w:pPr>
      <w:r>
        <w:t xml:space="preserve"> </w:t>
      </w:r>
    </w:p>
    <w:p w14:paraId="44E8F54D" w14:textId="77777777" w:rsidR="001664DF" w:rsidRDefault="001664DF" w:rsidP="001664DF">
      <w:pPr>
        <w:numPr>
          <w:ilvl w:val="1"/>
          <w:numId w:val="104"/>
        </w:numPr>
        <w:suppressAutoHyphens w:val="0"/>
        <w:autoSpaceDN/>
        <w:spacing w:after="0"/>
        <w:ind w:left="709" w:hanging="4"/>
        <w:jc w:val="both"/>
        <w:textAlignment w:val="auto"/>
      </w:pPr>
      <w:r>
        <w:t xml:space="preserve">any other offence within the meaning of Article 57(1) of Public Contracts Directive –  </w:t>
      </w:r>
    </w:p>
    <w:p w14:paraId="38175454" w14:textId="77777777" w:rsidR="001664DF" w:rsidRDefault="001664DF" w:rsidP="001664DF">
      <w:pPr>
        <w:spacing w:after="0"/>
      </w:pPr>
      <w:r>
        <w:t xml:space="preserve"> </w:t>
      </w:r>
    </w:p>
    <w:p w14:paraId="720AEDAF" w14:textId="77777777" w:rsidR="001664DF" w:rsidRDefault="001664DF" w:rsidP="001664DF">
      <w:pPr>
        <w:numPr>
          <w:ilvl w:val="2"/>
          <w:numId w:val="104"/>
        </w:numPr>
        <w:suppressAutoHyphens w:val="0"/>
        <w:autoSpaceDN/>
        <w:spacing w:after="0"/>
        <w:ind w:left="1418"/>
        <w:jc w:val="both"/>
        <w:textAlignment w:val="auto"/>
      </w:pPr>
      <w:r>
        <w:t xml:space="preserve">as defined by the law of any jurisdiction outside England and </w:t>
      </w:r>
      <w:r>
        <w:rPr>
          <w:sz w:val="24"/>
        </w:rPr>
        <w:t xml:space="preserve"> </w:t>
      </w:r>
      <w:r>
        <w:t xml:space="preserve">Wales and Northern Ireland: or  </w:t>
      </w:r>
    </w:p>
    <w:p w14:paraId="284D443E" w14:textId="77777777" w:rsidR="001664DF" w:rsidRDefault="001664DF" w:rsidP="001664DF">
      <w:pPr>
        <w:spacing w:after="0"/>
        <w:ind w:left="1418"/>
      </w:pPr>
      <w:r>
        <w:t xml:space="preserve"> </w:t>
      </w:r>
    </w:p>
    <w:p w14:paraId="373FC721" w14:textId="77777777" w:rsidR="001664DF" w:rsidRDefault="001664DF" w:rsidP="001664DF">
      <w:pPr>
        <w:numPr>
          <w:ilvl w:val="2"/>
          <w:numId w:val="104"/>
        </w:numPr>
        <w:suppressAutoHyphens w:val="0"/>
        <w:autoSpaceDN/>
        <w:spacing w:after="0"/>
        <w:ind w:left="1418"/>
        <w:jc w:val="both"/>
        <w:textAlignment w:val="auto"/>
      </w:pPr>
      <w:r>
        <w:t xml:space="preserve">created in the law of England and Wales or Northern Ireland after the day on which these Regulations were made;  </w:t>
      </w:r>
    </w:p>
    <w:p w14:paraId="24C71734" w14:textId="77777777" w:rsidR="001664DF" w:rsidRDefault="001664DF" w:rsidP="001664DF">
      <w:pPr>
        <w:spacing w:after="0"/>
        <w:ind w:left="1440"/>
      </w:pPr>
      <w:r>
        <w:t xml:space="preserve"> </w:t>
      </w:r>
    </w:p>
    <w:p w14:paraId="04D1F40B" w14:textId="77777777" w:rsidR="001664DF" w:rsidRDefault="001664DF" w:rsidP="001664DF">
      <w:pPr>
        <w:numPr>
          <w:ilvl w:val="1"/>
          <w:numId w:val="104"/>
        </w:numPr>
        <w:suppressAutoHyphens w:val="0"/>
        <w:autoSpaceDN/>
        <w:spacing w:after="0"/>
        <w:ind w:left="709" w:hanging="4"/>
        <w:jc w:val="both"/>
        <w:textAlignment w:val="auto"/>
      </w:pPr>
      <w:r>
        <w:t xml:space="preserve">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14:paraId="058C0EC9" w14:textId="77777777" w:rsidR="001664DF" w:rsidRDefault="001664DF" w:rsidP="001664DF">
      <w:pPr>
        <w:spacing w:after="0"/>
        <w:ind w:left="720"/>
      </w:pPr>
      <w:r>
        <w:t xml:space="preserve"> </w:t>
      </w:r>
    </w:p>
    <w:p w14:paraId="691FDEC1" w14:textId="72FE7896" w:rsidR="001664DF" w:rsidRDefault="001664DF" w:rsidP="001664DF">
      <w:pPr>
        <w:numPr>
          <w:ilvl w:val="0"/>
          <w:numId w:val="104"/>
        </w:numPr>
        <w:suppressAutoHyphens w:val="0"/>
        <w:autoSpaceDN/>
        <w:spacing w:after="0"/>
        <w:ind w:hanging="10"/>
        <w:jc w:val="both"/>
        <w:textAlignment w:val="auto"/>
      </w:pPr>
      <w:r>
        <w:t>Met</w:t>
      </w:r>
      <w:r w:rsidR="000E1AF0">
        <w:t>re</w:t>
      </w:r>
      <w:r>
        <w:t xml:space="preserve">a Mission Data Ltd further confirms to the best of our knowledge and belief that within the last 3 years it: </w:t>
      </w:r>
    </w:p>
    <w:p w14:paraId="06B172A0" w14:textId="77777777" w:rsidR="001664DF" w:rsidRDefault="001664DF" w:rsidP="001664DF">
      <w:pPr>
        <w:spacing w:after="0"/>
      </w:pPr>
      <w:r>
        <w:t xml:space="preserve"> </w:t>
      </w:r>
    </w:p>
    <w:p w14:paraId="608715CD" w14:textId="77777777" w:rsidR="001664DF" w:rsidRDefault="001664DF" w:rsidP="001664DF">
      <w:pPr>
        <w:numPr>
          <w:ilvl w:val="1"/>
          <w:numId w:val="104"/>
        </w:numPr>
        <w:suppressAutoHyphens w:val="0"/>
        <w:autoSpaceDN/>
        <w:spacing w:after="0"/>
        <w:ind w:left="709"/>
        <w:jc w:val="both"/>
        <w:textAlignment w:val="auto"/>
      </w:pPr>
      <w:r>
        <w:t xml:space="preserve">has fulfilled its obligations relating to the payment of taxes and social security contributions of the country in which it is established or with those of any jurisdictions of the United Kingdom; </w:t>
      </w:r>
    </w:p>
    <w:p w14:paraId="395C43B9" w14:textId="77777777" w:rsidR="001664DF" w:rsidRDefault="001664DF" w:rsidP="001664DF">
      <w:pPr>
        <w:spacing w:after="0"/>
        <w:ind w:left="709"/>
      </w:pPr>
      <w:r>
        <w:t xml:space="preserve"> </w:t>
      </w:r>
    </w:p>
    <w:p w14:paraId="239ED96A" w14:textId="77777777" w:rsidR="001664DF" w:rsidRDefault="001664DF" w:rsidP="001664DF">
      <w:pPr>
        <w:numPr>
          <w:ilvl w:val="1"/>
          <w:numId w:val="104"/>
        </w:numPr>
        <w:suppressAutoHyphens w:val="0"/>
        <w:autoSpaceDN/>
        <w:spacing w:after="0"/>
        <w:ind w:left="709"/>
        <w:jc w:val="both"/>
        <w:textAlignment w:val="auto"/>
      </w:pPr>
      <w:r>
        <w:t xml:space="preserve">is not bankrupt or is not the subject of insolvency or winding-up proceedings, where its assets are being administered by a liquidator or by the court, where it is in an agreement </w:t>
      </w:r>
      <w:r>
        <w:lastRenderedPageBreak/>
        <w:t xml:space="preserve">with creditors, where its business activities are suspended or it is in any analogous situation arising from a similar procedure under the laws and regulations of any State; </w:t>
      </w:r>
    </w:p>
    <w:p w14:paraId="20077CBE" w14:textId="77777777" w:rsidR="001664DF" w:rsidRDefault="001664DF" w:rsidP="001664DF">
      <w:pPr>
        <w:spacing w:after="0"/>
        <w:ind w:left="709"/>
      </w:pPr>
      <w:r>
        <w:t xml:space="preserve"> </w:t>
      </w:r>
    </w:p>
    <w:p w14:paraId="5A495891" w14:textId="77777777" w:rsidR="001664DF" w:rsidRDefault="001664DF" w:rsidP="001664DF">
      <w:pPr>
        <w:numPr>
          <w:ilvl w:val="1"/>
          <w:numId w:val="104"/>
        </w:numPr>
        <w:suppressAutoHyphens w:val="0"/>
        <w:autoSpaceDN/>
        <w:spacing w:after="0"/>
        <w:ind w:left="709"/>
        <w:jc w:val="both"/>
        <w:textAlignment w:val="auto"/>
      </w:pPr>
      <w:r>
        <w:t xml:space="preserve">has not committed an act of grave professional misconduct, which renders its integrity questionable; </w:t>
      </w:r>
    </w:p>
    <w:p w14:paraId="4AD7A0D2" w14:textId="77777777" w:rsidR="001664DF" w:rsidRDefault="001664DF" w:rsidP="001664DF">
      <w:pPr>
        <w:spacing w:after="0"/>
        <w:ind w:left="709"/>
      </w:pPr>
      <w:r>
        <w:t xml:space="preserve"> </w:t>
      </w:r>
    </w:p>
    <w:p w14:paraId="4D417294" w14:textId="77777777" w:rsidR="001664DF" w:rsidRDefault="001664DF" w:rsidP="001664DF">
      <w:pPr>
        <w:numPr>
          <w:ilvl w:val="1"/>
          <w:numId w:val="104"/>
        </w:numPr>
        <w:suppressAutoHyphens w:val="0"/>
        <w:autoSpaceDN/>
        <w:spacing w:after="0"/>
        <w:ind w:left="709"/>
        <w:jc w:val="both"/>
        <w:textAlignment w:val="auto"/>
      </w:pPr>
      <w:r>
        <w:t xml:space="preserve">has not entered into agreements with other suppliers aimed at distorting competition;  </w:t>
      </w:r>
    </w:p>
    <w:p w14:paraId="62D56CE2" w14:textId="77777777" w:rsidR="001664DF" w:rsidRDefault="001664DF" w:rsidP="001664DF">
      <w:pPr>
        <w:spacing w:after="0"/>
        <w:ind w:left="709"/>
      </w:pPr>
      <w:r>
        <w:t xml:space="preserve"> </w:t>
      </w:r>
    </w:p>
    <w:p w14:paraId="30BF0121" w14:textId="77777777" w:rsidR="001664DF" w:rsidRDefault="001664DF" w:rsidP="001664DF">
      <w:pPr>
        <w:numPr>
          <w:ilvl w:val="1"/>
          <w:numId w:val="104"/>
        </w:numPr>
        <w:suppressAutoHyphens w:val="0"/>
        <w:autoSpaceDN/>
        <w:spacing w:after="0"/>
        <w:ind w:left="709"/>
        <w:jc w:val="both"/>
        <w:textAlignment w:val="auto"/>
      </w:pPr>
      <w:r>
        <w:t xml:space="preserve">Is not subject to a conflict of interest within the meaning of regulation 24;  </w:t>
      </w:r>
    </w:p>
    <w:p w14:paraId="2A9B1F77" w14:textId="77777777" w:rsidR="001664DF" w:rsidRDefault="001664DF" w:rsidP="001664DF">
      <w:pPr>
        <w:spacing w:after="0"/>
        <w:ind w:left="709"/>
      </w:pPr>
      <w:r>
        <w:t xml:space="preserve"> </w:t>
      </w:r>
    </w:p>
    <w:p w14:paraId="1C12CEDB" w14:textId="77777777" w:rsidR="001664DF" w:rsidRDefault="001664DF" w:rsidP="001664DF">
      <w:pPr>
        <w:numPr>
          <w:ilvl w:val="1"/>
          <w:numId w:val="104"/>
        </w:numPr>
        <w:suppressAutoHyphens w:val="0"/>
        <w:autoSpaceDN/>
        <w:spacing w:after="0"/>
        <w:ind w:left="709"/>
        <w:jc w:val="both"/>
        <w:textAlignment w:val="auto"/>
      </w:pPr>
      <w:r>
        <w:t xml:space="preserve">has not been involved in the preparation of this procurement procedure which would result in distortion of competition which could not be remedied by other, less intrusive, measures other than exclusion from this procedure;  </w:t>
      </w:r>
    </w:p>
    <w:p w14:paraId="18966AFF" w14:textId="77777777" w:rsidR="001664DF" w:rsidRDefault="001664DF" w:rsidP="001664DF">
      <w:pPr>
        <w:spacing w:after="0"/>
        <w:ind w:left="709"/>
      </w:pPr>
      <w:r>
        <w:t xml:space="preserve"> </w:t>
      </w:r>
    </w:p>
    <w:p w14:paraId="5D937E65" w14:textId="77777777" w:rsidR="001664DF" w:rsidRDefault="001664DF" w:rsidP="001664DF">
      <w:pPr>
        <w:numPr>
          <w:ilvl w:val="1"/>
          <w:numId w:val="104"/>
        </w:numPr>
        <w:suppressAutoHyphens w:val="0"/>
        <w:autoSpaceDN/>
        <w:spacing w:after="0"/>
        <w:ind w:left="709"/>
        <w:jc w:val="both"/>
        <w:textAlignment w:val="auto"/>
      </w:pPr>
      <w:r>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  </w:t>
      </w:r>
    </w:p>
    <w:p w14:paraId="7E64C6A6" w14:textId="77777777" w:rsidR="001664DF" w:rsidRDefault="001664DF" w:rsidP="001664DF">
      <w:pPr>
        <w:spacing w:after="0"/>
        <w:ind w:left="709"/>
      </w:pPr>
      <w:r>
        <w:t xml:space="preserve"> </w:t>
      </w:r>
    </w:p>
    <w:p w14:paraId="7B25C5F6" w14:textId="77777777" w:rsidR="001664DF" w:rsidRDefault="001664DF" w:rsidP="001664DF">
      <w:pPr>
        <w:numPr>
          <w:ilvl w:val="1"/>
          <w:numId w:val="104"/>
        </w:numPr>
        <w:suppressAutoHyphens w:val="0"/>
        <w:autoSpaceDN/>
        <w:spacing w:after="0"/>
        <w:ind w:left="709"/>
        <w:jc w:val="both"/>
        <w:textAlignment w:val="auto"/>
      </w:pPr>
      <w:r>
        <w:t xml:space="preserve">is not guilty of serious misrepresentation in providing any information required by this statement.  </w:t>
      </w:r>
    </w:p>
    <w:p w14:paraId="732871B7" w14:textId="77777777" w:rsidR="001664DF" w:rsidRDefault="001664DF" w:rsidP="001664DF">
      <w:pPr>
        <w:spacing w:after="0"/>
        <w:ind w:left="709"/>
      </w:pPr>
      <w:r>
        <w:t xml:space="preserve"> </w:t>
      </w:r>
    </w:p>
    <w:p w14:paraId="719F635A" w14:textId="77777777" w:rsidR="001664DF" w:rsidRDefault="001664DF" w:rsidP="001664DF">
      <w:pPr>
        <w:numPr>
          <w:ilvl w:val="1"/>
          <w:numId w:val="104"/>
        </w:numPr>
        <w:suppressAutoHyphens w:val="0"/>
        <w:autoSpaceDN/>
        <w:spacing w:after="0"/>
        <w:ind w:left="709"/>
        <w:jc w:val="both"/>
        <w:textAlignment w:val="auto"/>
      </w:pPr>
      <w:r>
        <w:t xml:space="preserve">has not unduly influenced the decision-making process of the Authority or obtained confidential information that may confer upon it undue advantages in the procurement procedure;  </w:t>
      </w:r>
    </w:p>
    <w:p w14:paraId="0AB366DD" w14:textId="77777777" w:rsidR="001664DF" w:rsidRDefault="001664DF" w:rsidP="001664DF">
      <w:pPr>
        <w:spacing w:after="0"/>
        <w:ind w:left="709"/>
      </w:pPr>
      <w:r>
        <w:t xml:space="preserve"> </w:t>
      </w:r>
    </w:p>
    <w:p w14:paraId="1F7DE6CE" w14:textId="77777777" w:rsidR="001664DF" w:rsidRDefault="001664DF" w:rsidP="001664DF">
      <w:pPr>
        <w:numPr>
          <w:ilvl w:val="1"/>
          <w:numId w:val="104"/>
        </w:numPr>
        <w:suppressAutoHyphens w:val="0"/>
        <w:autoSpaceDN/>
        <w:spacing w:after="0"/>
        <w:ind w:left="709"/>
        <w:jc w:val="both"/>
        <w:textAlignment w:val="auto"/>
      </w:pPr>
      <w: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  </w:t>
      </w:r>
    </w:p>
    <w:p w14:paraId="3C0C415B" w14:textId="77777777" w:rsidR="001664DF" w:rsidRDefault="001664DF" w:rsidP="001664DF">
      <w:pPr>
        <w:spacing w:after="0"/>
        <w:ind w:left="709"/>
      </w:pPr>
      <w:r>
        <w:t xml:space="preserve"> </w:t>
      </w:r>
    </w:p>
    <w:p w14:paraId="3D3415B4" w14:textId="77777777" w:rsidR="001664DF" w:rsidRDefault="001664DF" w:rsidP="001664DF">
      <w:pPr>
        <w:numPr>
          <w:ilvl w:val="1"/>
          <w:numId w:val="104"/>
        </w:numPr>
        <w:suppressAutoHyphens w:val="0"/>
        <w:autoSpaceDN/>
        <w:spacing w:after="0"/>
        <w:ind w:left="709"/>
        <w:jc w:val="both"/>
        <w:textAlignment w:val="auto"/>
      </w:pPr>
      <w: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PPN 8/16 Annex C).  </w:t>
      </w:r>
    </w:p>
    <w:p w14:paraId="12316579" w14:textId="77777777" w:rsidR="001664DF" w:rsidRDefault="001664DF" w:rsidP="001664DF">
      <w:pPr>
        <w:spacing w:after="0"/>
      </w:pPr>
      <w:r>
        <w:t xml:space="preserve"> </w:t>
      </w:r>
    </w:p>
    <w:p w14:paraId="244DE1BD" w14:textId="77777777" w:rsidR="001664DF" w:rsidRDefault="001664DF" w:rsidP="00D77D59">
      <w:pPr>
        <w:spacing w:after="0"/>
        <w:jc w:val="both"/>
      </w:pPr>
      <w:r>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p w14:paraId="5263A37B" w14:textId="77777777" w:rsidR="00D77D59" w:rsidRDefault="001664DF" w:rsidP="00D77D59">
      <w:pPr>
        <w:pStyle w:val="Heading1"/>
        <w:spacing w:before="0" w:after="0"/>
        <w:ind w:left="-5"/>
        <w:rPr>
          <w:sz w:val="22"/>
          <w:szCs w:val="22"/>
        </w:rPr>
      </w:pPr>
      <w:r w:rsidRPr="001664DF">
        <w:rPr>
          <w:sz w:val="22"/>
          <w:szCs w:val="22"/>
        </w:rPr>
        <w:t>Meta Mission Data Ltd</w:t>
      </w:r>
    </w:p>
    <w:p w14:paraId="799796B5" w14:textId="77777777" w:rsidR="00D77D59" w:rsidRDefault="001664DF" w:rsidP="00D77D59">
      <w:pPr>
        <w:pStyle w:val="Heading1"/>
        <w:spacing w:before="0" w:after="0"/>
        <w:ind w:left="-5"/>
        <w:rPr>
          <w:sz w:val="22"/>
          <w:szCs w:val="22"/>
        </w:rPr>
      </w:pPr>
      <w:r w:rsidRPr="001664DF">
        <w:rPr>
          <w:sz w:val="22"/>
          <w:szCs w:val="22"/>
        </w:rPr>
        <w:t>Signed</w:t>
      </w:r>
    </w:p>
    <w:p w14:paraId="50C673A7" w14:textId="3DD04298" w:rsidR="001664DF" w:rsidRPr="001664DF" w:rsidRDefault="001664DF" w:rsidP="00D77D59">
      <w:pPr>
        <w:pStyle w:val="Heading1"/>
        <w:spacing w:before="0" w:after="0"/>
        <w:ind w:left="-5"/>
        <w:rPr>
          <w:sz w:val="22"/>
          <w:szCs w:val="22"/>
        </w:rPr>
      </w:pPr>
      <w:r w:rsidRPr="001664DF">
        <w:rPr>
          <w:sz w:val="22"/>
          <w:szCs w:val="22"/>
        </w:rPr>
        <w:t xml:space="preserve">(By Director of the Organisation or equivalent)  </w:t>
      </w:r>
    </w:p>
    <w:p w14:paraId="0DB42841" w14:textId="77777777" w:rsidR="000F4695" w:rsidRDefault="000F4695" w:rsidP="001664DF">
      <w:pPr>
        <w:spacing w:after="0" w:line="259" w:lineRule="auto"/>
        <w:ind w:left="-1"/>
        <w:rPr>
          <w:noProof/>
        </w:rPr>
      </w:pPr>
    </w:p>
    <w:p w14:paraId="1C14932C" w14:textId="77777777" w:rsidR="000F4695" w:rsidRDefault="000F4695" w:rsidP="001664DF">
      <w:pPr>
        <w:spacing w:after="0" w:line="259" w:lineRule="auto"/>
        <w:ind w:left="-1"/>
        <w:rPr>
          <w:noProof/>
          <w:color w:val="2E74B5" w:themeColor="accent5" w:themeShade="BF"/>
        </w:rPr>
      </w:pPr>
      <w:r>
        <w:rPr>
          <w:noProof/>
          <w:color w:val="2E74B5" w:themeColor="accent5" w:themeShade="BF"/>
        </w:rPr>
        <w:t>REDACTED</w:t>
      </w:r>
    </w:p>
    <w:p w14:paraId="5583393F" w14:textId="3C2CC1D3" w:rsidR="001664DF" w:rsidRDefault="001664DF" w:rsidP="001664DF">
      <w:pPr>
        <w:spacing w:after="0" w:line="259" w:lineRule="auto"/>
        <w:ind w:left="-1"/>
      </w:pPr>
      <w:r>
        <w:rPr>
          <w:rFonts w:eastAsia="Arial" w:cs="Arial"/>
          <w:b/>
        </w:rPr>
        <w:t xml:space="preserve"> </w:t>
      </w:r>
    </w:p>
    <w:p w14:paraId="71C9FDFC" w14:textId="32FC4FBA" w:rsidR="00D77D59" w:rsidRPr="000F4695" w:rsidRDefault="000F4695" w:rsidP="00D77D59">
      <w:pPr>
        <w:spacing w:after="0" w:line="259" w:lineRule="auto"/>
        <w:rPr>
          <w:rFonts w:eastAsia="Arial" w:cs="Arial"/>
          <w:b/>
          <w:color w:val="2E74B5" w:themeColor="accent5" w:themeShade="BF"/>
        </w:rPr>
      </w:pPr>
      <w:r>
        <w:rPr>
          <w:rFonts w:eastAsia="Arial" w:cs="Arial"/>
          <w:b/>
          <w:color w:val="2E74B5" w:themeColor="accent5" w:themeShade="BF"/>
        </w:rPr>
        <w:t>REDACTED</w:t>
      </w:r>
    </w:p>
    <w:p w14:paraId="0DAD1FD9" w14:textId="5EA4C297" w:rsidR="001664DF" w:rsidRPr="00D77D59" w:rsidRDefault="001664DF" w:rsidP="00D77D59">
      <w:pPr>
        <w:spacing w:after="0" w:line="259" w:lineRule="auto"/>
        <w:rPr>
          <w:b/>
        </w:rPr>
      </w:pPr>
      <w:r w:rsidRPr="00D77D59">
        <w:rPr>
          <w:rFonts w:eastAsia="Arial" w:cs="Arial"/>
          <w:b/>
        </w:rPr>
        <w:t xml:space="preserve">Managing Director </w:t>
      </w:r>
    </w:p>
    <w:p w14:paraId="6F08CB9C" w14:textId="0E69A8A4" w:rsidR="001664DF" w:rsidRPr="00D77D59" w:rsidRDefault="001664DF" w:rsidP="00D77D59">
      <w:pPr>
        <w:spacing w:after="0"/>
        <w:rPr>
          <w:b/>
        </w:rPr>
      </w:pPr>
      <w:r w:rsidRPr="00D77D59">
        <w:rPr>
          <w:b/>
        </w:rPr>
        <w:t>Date:  13</w:t>
      </w:r>
      <w:r w:rsidRPr="00D77D59">
        <w:rPr>
          <w:b/>
          <w:vertAlign w:val="superscript"/>
        </w:rPr>
        <w:t>th</w:t>
      </w:r>
      <w:r w:rsidRPr="00D77D59">
        <w:rPr>
          <w:b/>
        </w:rPr>
        <w:t xml:space="preserve"> July 2022</w:t>
      </w:r>
    </w:p>
    <w:p w14:paraId="5A81CFBC" w14:textId="054D0423" w:rsidR="00D21FDA" w:rsidRPr="00D21FDA" w:rsidRDefault="00D21FDA" w:rsidP="00D21FDA">
      <w:pPr>
        <w:jc w:val="both"/>
        <w:rPr>
          <w:b/>
          <w:bCs/>
        </w:rPr>
      </w:pPr>
    </w:p>
    <w:sectPr w:rsidR="00D21FDA" w:rsidRPr="00D21FDA" w:rsidSect="00D77D59">
      <w:pgSz w:w="11906" w:h="16838"/>
      <w:pgMar w:top="1440" w:right="1133"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A98D2" w14:textId="77777777" w:rsidR="00A87ABC" w:rsidRDefault="00A87ABC">
      <w:pPr>
        <w:spacing w:after="0"/>
      </w:pPr>
      <w:r>
        <w:separator/>
      </w:r>
    </w:p>
  </w:endnote>
  <w:endnote w:type="continuationSeparator" w:id="0">
    <w:p w14:paraId="3AD16E58" w14:textId="77777777" w:rsidR="00A87ABC" w:rsidRDefault="00A87ABC">
      <w:pPr>
        <w:spacing w:after="0"/>
      </w:pPr>
      <w:r>
        <w:continuationSeparator/>
      </w:r>
    </w:p>
  </w:endnote>
  <w:endnote w:type="continuationNotice" w:id="1">
    <w:p w14:paraId="2BEDA44B" w14:textId="77777777" w:rsidR="00A87ABC" w:rsidRDefault="00A87A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D4FE" w14:textId="77777777" w:rsidR="000D0682" w:rsidRDefault="000D0682">
    <w:pPr>
      <w:pStyle w:val="Footer"/>
      <w:jc w:val="right"/>
    </w:pPr>
    <w:r>
      <w:fldChar w:fldCharType="begin"/>
    </w:r>
    <w:r>
      <w:instrText xml:space="preserve"> PAGE </w:instrText>
    </w:r>
    <w:r>
      <w:fldChar w:fldCharType="separate"/>
    </w:r>
    <w:r>
      <w:t>36</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2B28" w14:textId="77777777" w:rsidR="000D0682" w:rsidRDefault="000D0682">
    <w:pPr>
      <w:pStyle w:val="Footer"/>
      <w:jc w:val="right"/>
    </w:pPr>
    <w:r>
      <w:fldChar w:fldCharType="begin"/>
    </w:r>
    <w:r>
      <w:instrText xml:space="preserve"> PAGE </w:instrText>
    </w:r>
    <w:r>
      <w:fldChar w:fldCharType="separate"/>
    </w:r>
    <w:r>
      <w:t>97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DDC9" w14:textId="77777777" w:rsidR="000D0682" w:rsidRDefault="000D0682">
    <w:pPr>
      <w:pStyle w:val="Footer"/>
      <w:jc w:val="right"/>
    </w:pPr>
    <w:r>
      <w:fldChar w:fldCharType="begin"/>
    </w:r>
    <w:r>
      <w:instrText xml:space="preserve"> PAGE </w:instrText>
    </w:r>
    <w:r>
      <w:fldChar w:fldCharType="separate"/>
    </w:r>
    <w:r>
      <w:t>101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7D23" w14:textId="77777777" w:rsidR="000D0682" w:rsidRDefault="000D0682">
    <w:pPr>
      <w:pStyle w:val="Footer"/>
      <w:jc w:val="right"/>
    </w:pPr>
    <w:r>
      <w:fldChar w:fldCharType="begin"/>
    </w:r>
    <w:r>
      <w:instrText xml:space="preserve"> PAGE </w:instrText>
    </w:r>
    <w:r>
      <w:fldChar w:fldCharType="separate"/>
    </w:r>
    <w:r>
      <w:t>104</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6668" w14:textId="77777777" w:rsidR="000D0682" w:rsidRDefault="000D0682">
    <w:pPr>
      <w:pStyle w:val="Footer"/>
      <w:jc w:val="right"/>
    </w:pPr>
    <w:r>
      <w:fldChar w:fldCharType="begin"/>
    </w:r>
    <w:r>
      <w:instrText xml:space="preserve"> PAGE </w:instrText>
    </w:r>
    <w:r>
      <w:fldChar w:fldCharType="separate"/>
    </w:r>
    <w:r>
      <w:t>108</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12ED" w14:textId="77777777" w:rsidR="000D0682" w:rsidRDefault="000D0682">
    <w:pPr>
      <w:pStyle w:val="Footer"/>
      <w:jc w:val="right"/>
    </w:pPr>
    <w:r>
      <w:fldChar w:fldCharType="begin"/>
    </w:r>
    <w:r>
      <w:instrText xml:space="preserve"> PAGE </w:instrText>
    </w:r>
    <w:r>
      <w:fldChar w:fldCharType="separate"/>
    </w:r>
    <w:r>
      <w:t>111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AA16" w14:textId="77777777" w:rsidR="000D0682" w:rsidRDefault="000D0682">
    <w:pPr>
      <w:pStyle w:val="Footer"/>
      <w:jc w:val="right"/>
    </w:pPr>
    <w:r>
      <w:fldChar w:fldCharType="begin"/>
    </w:r>
    <w:r>
      <w:instrText xml:space="preserve"> PAGE </w:instrText>
    </w:r>
    <w:r>
      <w:fldChar w:fldCharType="separate"/>
    </w:r>
    <w:r>
      <w:t>113</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5493" w14:textId="77777777" w:rsidR="000D0682" w:rsidRDefault="000D0682">
    <w:pPr>
      <w:pStyle w:val="Footer"/>
      <w:jc w:val="right"/>
    </w:pPr>
    <w:r>
      <w:fldChar w:fldCharType="begin"/>
    </w:r>
    <w:r>
      <w:instrText xml:space="preserve"> PAGE </w:instrText>
    </w:r>
    <w:r>
      <w:fldChar w:fldCharType="separate"/>
    </w:r>
    <w:r>
      <w:t>115</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2DFA" w14:textId="77777777" w:rsidR="000D0682" w:rsidRDefault="000D0682">
    <w:pPr>
      <w:pStyle w:val="Footer"/>
      <w:jc w:val="right"/>
    </w:pPr>
    <w:r>
      <w:fldChar w:fldCharType="begin"/>
    </w:r>
    <w:r>
      <w:instrText xml:space="preserve"> PAGE </w:instrText>
    </w:r>
    <w:r>
      <w:fldChar w:fldCharType="separate"/>
    </w:r>
    <w:r>
      <w:t>116</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AD8C" w14:textId="77777777" w:rsidR="000D0682" w:rsidRDefault="000D0682">
    <w:pPr>
      <w:pStyle w:val="Footer"/>
      <w:jc w:val="right"/>
    </w:pPr>
    <w:r>
      <w:fldChar w:fldCharType="begin"/>
    </w:r>
    <w:r>
      <w:instrText xml:space="preserve"> PAGE </w:instrText>
    </w:r>
    <w:r>
      <w:fldChar w:fldCharType="separate"/>
    </w:r>
    <w:r>
      <w:t>118</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C55D" w14:textId="77777777" w:rsidR="000D0682" w:rsidRDefault="000D0682">
    <w:pPr>
      <w:pStyle w:val="Footer"/>
      <w:jc w:val="right"/>
    </w:pPr>
    <w:r>
      <w:fldChar w:fldCharType="begin"/>
    </w:r>
    <w:r>
      <w:instrText xml:space="preserve"> PAGE </w:instrText>
    </w:r>
    <w:r>
      <w:fldChar w:fldCharType="separate"/>
    </w:r>
    <w:r>
      <w:t>127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AC49" w14:textId="77777777" w:rsidR="000D0682" w:rsidRDefault="000D0682">
    <w:pPr>
      <w:pStyle w:val="Footer"/>
      <w:jc w:val="right"/>
    </w:pPr>
    <w:r>
      <w:fldChar w:fldCharType="begin"/>
    </w:r>
    <w:r>
      <w:instrText xml:space="preserve"> PAGE </w:instrText>
    </w:r>
    <w:r>
      <w:fldChar w:fldCharType="separate"/>
    </w:r>
    <w:r>
      <w:t>36</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2CF1" w14:textId="77777777" w:rsidR="000D0682" w:rsidRDefault="000D0682">
    <w:pPr>
      <w:pStyle w:val="Footer"/>
      <w:jc w:val="right"/>
    </w:pPr>
    <w:r>
      <w:fldChar w:fldCharType="begin"/>
    </w:r>
    <w:r>
      <w:instrText xml:space="preserve"> PAGE </w:instrText>
    </w:r>
    <w:r>
      <w:fldChar w:fldCharType="separate"/>
    </w:r>
    <w:r>
      <w:t>129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E221" w14:textId="77777777" w:rsidR="000D0682" w:rsidRDefault="000D0682">
    <w:pPr>
      <w:pStyle w:val="Footer"/>
      <w:jc w:val="right"/>
    </w:pPr>
    <w:r>
      <w:fldChar w:fldCharType="begin"/>
    </w:r>
    <w:r>
      <w:instrText xml:space="preserve"> PAGE </w:instrText>
    </w:r>
    <w:r>
      <w:fldChar w:fldCharType="separate"/>
    </w:r>
    <w:r>
      <w:t>37</w:t>
    </w:r>
    <w:r>
      <w:fldChar w:fldCharType="end"/>
    </w:r>
  </w:p>
  <w:p w14:paraId="2F6F867A" w14:textId="77777777" w:rsidR="00D867A2" w:rsidRDefault="00D867A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CB61" w14:textId="77777777" w:rsidR="000D0682" w:rsidRDefault="000D0682">
    <w:pPr>
      <w:pStyle w:val="Footer"/>
      <w:jc w:val="right"/>
    </w:pPr>
    <w:r>
      <w:fldChar w:fldCharType="begin"/>
    </w:r>
    <w:r>
      <w:instrText xml:space="preserve"> PAGE </w:instrText>
    </w:r>
    <w:r>
      <w:fldChar w:fldCharType="separate"/>
    </w:r>
    <w:r>
      <w:t>47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8CA1" w14:textId="77777777" w:rsidR="000D0682" w:rsidRDefault="000D0682">
    <w:pPr>
      <w:pStyle w:val="Footer"/>
      <w:jc w:val="right"/>
    </w:pPr>
    <w:r>
      <w:fldChar w:fldCharType="begin"/>
    </w:r>
    <w:r>
      <w:instrText xml:space="preserve"> PAGE </w:instrText>
    </w:r>
    <w:r>
      <w:fldChar w:fldCharType="separate"/>
    </w:r>
    <w:r>
      <w:t>47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3AEF" w14:textId="77777777" w:rsidR="000D0682" w:rsidRDefault="000D0682">
    <w:pPr>
      <w:pStyle w:val="Footer"/>
      <w:jc w:val="right"/>
    </w:pPr>
    <w:r>
      <w:fldChar w:fldCharType="begin"/>
    </w:r>
    <w:r>
      <w:instrText xml:space="preserve"> PAGE </w:instrText>
    </w:r>
    <w:r>
      <w:fldChar w:fldCharType="separate"/>
    </w:r>
    <w:r>
      <w:t>51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57C6" w14:textId="77777777" w:rsidR="000D0682" w:rsidRDefault="000D0682">
    <w:pPr>
      <w:pStyle w:val="Footer"/>
      <w:jc w:val="right"/>
    </w:pPr>
    <w:r>
      <w:rPr>
        <w:color w:val="000000"/>
      </w:rPr>
      <w:fldChar w:fldCharType="begin"/>
    </w:r>
    <w:r>
      <w:rPr>
        <w:color w:val="000000"/>
      </w:rPr>
      <w:instrText xml:space="preserve"> PAGE </w:instrText>
    </w:r>
    <w:r>
      <w:rPr>
        <w:color w:val="000000"/>
      </w:rPr>
      <w:fldChar w:fldCharType="separate"/>
    </w:r>
    <w:r>
      <w:rPr>
        <w:color w:val="000000"/>
      </w:rPr>
      <w:t>57</w:t>
    </w:r>
    <w:r>
      <w:rPr>
        <w:color w:val="00000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9580" w14:textId="77777777" w:rsidR="000D0682" w:rsidRDefault="000D0682">
    <w:pPr>
      <w:pStyle w:val="Footer"/>
      <w:jc w:val="right"/>
    </w:pPr>
    <w:r>
      <w:fldChar w:fldCharType="begin"/>
    </w:r>
    <w:r>
      <w:instrText xml:space="preserve"> PAGE </w:instrText>
    </w:r>
    <w:r>
      <w:fldChar w:fldCharType="separate"/>
    </w:r>
    <w:r>
      <w:t>80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C772" w14:textId="77777777" w:rsidR="000D0682" w:rsidRDefault="000D0682">
    <w:pPr>
      <w:pStyle w:val="Footer"/>
      <w:jc w:val="right"/>
    </w:pPr>
    <w:r>
      <w:fldChar w:fldCharType="begin"/>
    </w:r>
    <w:r>
      <w:instrText xml:space="preserve"> PAGE </w:instrText>
    </w:r>
    <w:r>
      <w:fldChar w:fldCharType="separate"/>
    </w:r>
    <w:r>
      <w:t>93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79F21" w14:textId="77777777" w:rsidR="00A87ABC" w:rsidRDefault="00A87ABC">
      <w:pPr>
        <w:spacing w:after="0"/>
      </w:pPr>
      <w:r>
        <w:rPr>
          <w:color w:val="000000"/>
        </w:rPr>
        <w:separator/>
      </w:r>
    </w:p>
  </w:footnote>
  <w:footnote w:type="continuationSeparator" w:id="0">
    <w:p w14:paraId="2DB60DA7" w14:textId="77777777" w:rsidR="00A87ABC" w:rsidRDefault="00A87ABC">
      <w:pPr>
        <w:spacing w:after="0"/>
      </w:pPr>
      <w:r>
        <w:continuationSeparator/>
      </w:r>
    </w:p>
  </w:footnote>
  <w:footnote w:type="continuationNotice" w:id="1">
    <w:p w14:paraId="111CD668" w14:textId="77777777" w:rsidR="00A87ABC" w:rsidRDefault="00A87A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902E" w14:textId="543B9C17" w:rsidR="000D0682" w:rsidRPr="009D0D64" w:rsidRDefault="000D0682">
    <w:pPr>
      <w:pStyle w:val="Header"/>
      <w:rPr>
        <w:b/>
        <w:bCs/>
      </w:rPr>
    </w:pPr>
    <w:r w:rsidRPr="009D0D64">
      <w:rPr>
        <w:b/>
        <w:bCs/>
      </w:rPr>
      <w:t>Call-Off Schedule 2 (Staff Transfer)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C5430" w14:textId="77777777" w:rsidR="000D0682" w:rsidRPr="005E2D2A" w:rsidRDefault="000D0682">
    <w:pPr>
      <w:pStyle w:val="Header"/>
      <w:rPr>
        <w:b/>
        <w:bCs/>
      </w:rPr>
    </w:pPr>
    <w:r w:rsidRPr="005E2D2A">
      <w:rPr>
        <w:b/>
        <w:bCs/>
      </w:rPr>
      <w:t>Call-Off Schedule</w:t>
    </w:r>
    <w:r>
      <w:rPr>
        <w:b/>
        <w:bCs/>
      </w:rPr>
      <w:t>s</w:t>
    </w:r>
    <w:r w:rsidRPr="005E2D2A">
      <w:rPr>
        <w:b/>
        <w:bCs/>
      </w:rPr>
      <w:t xml:space="preserve"> 1</w:t>
    </w:r>
    <w:r>
      <w:rPr>
        <w:b/>
        <w:bCs/>
      </w:rPr>
      <w:t>1-12</w:t>
    </w:r>
    <w:r w:rsidRPr="005E2D2A">
      <w:rPr>
        <w:b/>
        <w:bCs/>
      </w:rPr>
      <w:t xml:space="preserve"> (</w:t>
    </w:r>
    <w:r>
      <w:rPr>
        <w:b/>
        <w:bCs/>
      </w:rPr>
      <w:t>Blank</w:t>
    </w:r>
    <w:r w:rsidRPr="005E2D2A">
      <w:rPr>
        <w:b/>
        <w:bCs/>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652F" w14:textId="77777777" w:rsidR="000D0682" w:rsidRPr="005E2D2A" w:rsidRDefault="000D0682">
    <w:pPr>
      <w:pStyle w:val="Header"/>
      <w:rPr>
        <w:b/>
        <w:bCs/>
      </w:rPr>
    </w:pPr>
    <w:r w:rsidRPr="005E2D2A">
      <w:rPr>
        <w:b/>
        <w:bCs/>
      </w:rPr>
      <w:t>Call-Off Schedule 13 (Implementation Plan and Testing)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0686" w14:textId="77777777" w:rsidR="000D0682" w:rsidRPr="005E2D2A" w:rsidRDefault="000D0682">
    <w:pPr>
      <w:pStyle w:val="Header"/>
      <w:rPr>
        <w:b/>
        <w:bCs/>
      </w:rPr>
    </w:pPr>
    <w:r w:rsidRPr="005E2D2A">
      <w:rPr>
        <w:b/>
        <w:bCs/>
      </w:rPr>
      <w:t>Call-Off Schedule 14 (Service Levels and Balanced Scorecard)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2241" w14:textId="77777777" w:rsidR="000D0682" w:rsidRPr="005E2D2A" w:rsidRDefault="000D0682">
    <w:pPr>
      <w:pStyle w:val="Header"/>
      <w:rPr>
        <w:b/>
        <w:bCs/>
      </w:rPr>
    </w:pPr>
    <w:r w:rsidRPr="005E2D2A">
      <w:rPr>
        <w:b/>
        <w:bCs/>
      </w:rPr>
      <w:t>Call-Off Schedule 14 (Service Levels and Balanced Scorecard)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72A2" w14:textId="77777777" w:rsidR="000D0682" w:rsidRPr="005E2D2A" w:rsidRDefault="000D0682">
    <w:pPr>
      <w:pStyle w:val="Header"/>
      <w:rPr>
        <w:b/>
        <w:bCs/>
      </w:rPr>
    </w:pPr>
    <w:r w:rsidRPr="005E2D2A">
      <w:rPr>
        <w:b/>
        <w:bCs/>
      </w:rPr>
      <w:t>Call-Off Schedule 15 (Call-Off Contract Management)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BC7E" w14:textId="77777777" w:rsidR="000D0682" w:rsidRPr="005E2D2A" w:rsidRDefault="000D0682">
    <w:pPr>
      <w:pStyle w:val="Header"/>
      <w:rPr>
        <w:b/>
        <w:bCs/>
      </w:rPr>
    </w:pPr>
    <w:r w:rsidRPr="005E2D2A">
      <w:rPr>
        <w:b/>
        <w:bCs/>
      </w:rPr>
      <w:t>Call-Off Schedule 16 (Benchmarking)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360F" w14:textId="77777777" w:rsidR="000D0682" w:rsidRPr="005E2D2A" w:rsidRDefault="000D0682">
    <w:pPr>
      <w:pStyle w:val="Header"/>
      <w:rPr>
        <w:b/>
        <w:bCs/>
      </w:rPr>
    </w:pPr>
    <w:r w:rsidRPr="005E2D2A">
      <w:rPr>
        <w:b/>
        <w:bCs/>
      </w:rPr>
      <w:t xml:space="preserve">Call-Off Schedule 17 (MOD Terms)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F56E" w14:textId="77777777" w:rsidR="000D0682" w:rsidRPr="005E2D2A" w:rsidRDefault="000D0682">
    <w:pPr>
      <w:pStyle w:val="Header"/>
      <w:rPr>
        <w:b/>
        <w:bCs/>
      </w:rPr>
    </w:pPr>
    <w:r w:rsidRPr="005E2D2A">
      <w:rPr>
        <w:b/>
        <w:bCs/>
      </w:rPr>
      <w:t>Call-Off Schedule 18 (Background Checks)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6B33" w14:textId="77777777" w:rsidR="000D0682" w:rsidRPr="005E2D2A" w:rsidRDefault="000D0682">
    <w:pPr>
      <w:pStyle w:val="Header"/>
      <w:rPr>
        <w:b/>
        <w:bCs/>
      </w:rPr>
    </w:pPr>
    <w:r w:rsidRPr="005E2D2A">
      <w:rPr>
        <w:b/>
        <w:bCs/>
      </w:rPr>
      <w:t>Call-Off Schedule 19 (Scottish Law)</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5EAE" w14:textId="77777777" w:rsidR="000D0682" w:rsidRPr="005E2D2A" w:rsidRDefault="000D0682">
    <w:pPr>
      <w:pStyle w:val="Header"/>
      <w:rPr>
        <w:b/>
        <w:bCs/>
      </w:rPr>
    </w:pPr>
    <w:r w:rsidRPr="005E2D2A">
      <w:rPr>
        <w:b/>
        <w:bCs/>
      </w:rPr>
      <w:t>Call-Off Schedule 20 (Call-Off Specification)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FE2C" w14:textId="77777777" w:rsidR="000D0682" w:rsidRPr="005E2D2A" w:rsidRDefault="000D0682">
    <w:pPr>
      <w:pStyle w:val="Header"/>
      <w:rPr>
        <w:b/>
        <w:bCs/>
      </w:rPr>
    </w:pPr>
    <w:r w:rsidRPr="005E2D2A">
      <w:rPr>
        <w:b/>
        <w:bCs/>
      </w:rPr>
      <w:t>Call-Off Schedule 3 (Continuous Improvement)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C076" w14:textId="77777777" w:rsidR="000D0682" w:rsidRPr="005E2D2A" w:rsidRDefault="000D0682">
    <w:pPr>
      <w:pStyle w:val="Header"/>
      <w:rPr>
        <w:b/>
        <w:bCs/>
      </w:rPr>
    </w:pPr>
    <w:r w:rsidRPr="005E2D2A">
      <w:rPr>
        <w:b/>
        <w:bCs/>
      </w:rPr>
      <w:t>Call-Off Schedule 21 (Northern Ireland Law)</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1772" w14:textId="77777777" w:rsidR="000D0682" w:rsidRPr="001549AF" w:rsidRDefault="000D0682" w:rsidP="001549AF">
    <w:pPr>
      <w:pStyle w:val="Header"/>
    </w:pPr>
    <w:r w:rsidRPr="001549AF">
      <w:rPr>
        <w:b/>
        <w:bCs/>
      </w:rPr>
      <w:t xml:space="preserve">Call-Off Schedules </w:t>
    </w:r>
    <w:r>
      <w:rPr>
        <w:b/>
        <w:bCs/>
      </w:rPr>
      <w:t>22</w:t>
    </w:r>
    <w:r w:rsidRPr="001549AF">
      <w:rPr>
        <w:b/>
        <w:bCs/>
      </w:rPr>
      <w:t>-</w:t>
    </w:r>
    <w:r>
      <w:rPr>
        <w:b/>
        <w:bCs/>
      </w:rPr>
      <w:t>24</w:t>
    </w:r>
    <w:r w:rsidRPr="001549AF">
      <w:rPr>
        <w:b/>
        <w:bCs/>
      </w:rPr>
      <w:t xml:space="preserve"> (Blank)</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609E" w14:textId="77777777" w:rsidR="000D0682" w:rsidRPr="001549AF" w:rsidRDefault="000D0682">
    <w:pPr>
      <w:pStyle w:val="Header"/>
      <w:rPr>
        <w:b/>
        <w:bCs/>
      </w:rPr>
    </w:pPr>
    <w:r w:rsidRPr="001549AF">
      <w:rPr>
        <w:b/>
        <w:bCs/>
      </w:rPr>
      <w:t>Call-Off Schedule 25 (Ethical Walls Agreement)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BD09" w14:textId="087C5B45" w:rsidR="000D0682" w:rsidRPr="001549AF" w:rsidRDefault="000D0682">
    <w:pPr>
      <w:pStyle w:val="Header"/>
      <w:rPr>
        <w:b/>
        <w:bCs/>
      </w:rPr>
    </w:pPr>
    <w:r w:rsidRPr="001549AF">
      <w:rPr>
        <w:b/>
        <w:bCs/>
      </w:rPr>
      <w:t xml:space="preserve">Call-Off Schedule </w:t>
    </w:r>
    <w:r w:rsidR="001664DF">
      <w:rPr>
        <w:b/>
        <w:bCs/>
      </w:rPr>
      <w:t>2</w:t>
    </w:r>
    <w:r w:rsidR="00987803">
      <w:rPr>
        <w:b/>
        <w:bCs/>
      </w:rPr>
      <w:t>6</w:t>
    </w:r>
    <w:r w:rsidRPr="001549AF">
      <w:rPr>
        <w:b/>
        <w:bCs/>
      </w:rPr>
      <w:t xml:space="preserve"> (</w:t>
    </w:r>
    <w:r w:rsidR="00987803">
      <w:rPr>
        <w:b/>
        <w:bCs/>
      </w:rPr>
      <w:t>Cyber Essentials Scheme</w:t>
    </w:r>
    <w:r w:rsidRPr="001549AF">
      <w:rPr>
        <w:b/>
        <w:b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FA23" w14:textId="77777777" w:rsidR="000D0682" w:rsidRPr="005E2D2A" w:rsidRDefault="000D0682">
    <w:pPr>
      <w:pStyle w:val="Header"/>
      <w:rPr>
        <w:b/>
        <w:bCs/>
      </w:rPr>
    </w:pPr>
    <w:r w:rsidRPr="005E2D2A">
      <w:rPr>
        <w:b/>
        <w:bCs/>
      </w:rPr>
      <w:t>Call-Off Schedule 4 (Call-Off Tender)</w:t>
    </w:r>
  </w:p>
  <w:p w14:paraId="3CF5069D" w14:textId="77777777" w:rsidR="00D867A2" w:rsidRDefault="00D867A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9100" w14:textId="12A8CC91" w:rsidR="000D0682" w:rsidRPr="005E2D2A" w:rsidRDefault="000D0682">
    <w:pPr>
      <w:pStyle w:val="Header"/>
      <w:rPr>
        <w:b/>
        <w:bCs/>
      </w:rPr>
    </w:pPr>
    <w:r w:rsidRPr="005E2D2A">
      <w:rPr>
        <w:b/>
        <w:bCs/>
      </w:rPr>
      <w:t xml:space="preserve">Call-Off Schedule </w:t>
    </w:r>
    <w:r w:rsidR="00720B99">
      <w:rPr>
        <w:b/>
        <w:bCs/>
      </w:rPr>
      <w:t>5 (Pricing Details and Expenses Policy)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7A01" w14:textId="77777777" w:rsidR="00720B99" w:rsidRPr="005E2D2A" w:rsidRDefault="00720B99">
    <w:pPr>
      <w:pStyle w:val="Header"/>
      <w:rPr>
        <w:b/>
        <w:bCs/>
      </w:rPr>
    </w:pPr>
    <w:r w:rsidRPr="005E2D2A">
      <w:rPr>
        <w:b/>
        <w:bCs/>
      </w:rPr>
      <w:t xml:space="preserve">Call-Off Schedule </w:t>
    </w:r>
    <w:r>
      <w:rPr>
        <w:b/>
        <w:bCs/>
      </w:rPr>
      <w:t>6 (Intellectual Property Rights and Additional Terms on Digital Deliverables)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C847" w14:textId="77777777" w:rsidR="000D0682" w:rsidRPr="005E2D2A" w:rsidRDefault="000D0682">
    <w:pPr>
      <w:pStyle w:val="Header"/>
      <w:rPr>
        <w:b/>
        <w:bCs/>
      </w:rPr>
    </w:pPr>
    <w:r w:rsidRPr="005E2D2A">
      <w:rPr>
        <w:b/>
        <w:bCs/>
      </w:rPr>
      <w:t>Call-Off Schedule 7 (Key Supplier Staff)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C079" w14:textId="77777777" w:rsidR="000D0682" w:rsidRPr="005E2D2A" w:rsidRDefault="000D0682">
    <w:pPr>
      <w:pStyle w:val="Header"/>
      <w:rPr>
        <w:b/>
        <w:bCs/>
      </w:rPr>
    </w:pPr>
    <w:r w:rsidRPr="005E2D2A">
      <w:rPr>
        <w:b/>
        <w:bCs/>
      </w:rPr>
      <w:t>Call-Off Schedule 8 (Business Continuity and Disaster Recovery)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03D2" w14:textId="77777777" w:rsidR="000D0682" w:rsidRPr="005E2D2A" w:rsidRDefault="000D0682">
    <w:pPr>
      <w:pStyle w:val="Header"/>
      <w:rPr>
        <w:b/>
        <w:bCs/>
      </w:rPr>
    </w:pPr>
    <w:r w:rsidRPr="005E2D2A">
      <w:rPr>
        <w:b/>
        <w:bCs/>
      </w:rPr>
      <w:t>Call-Off Schedule 9 (Security)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5A2F" w14:textId="77777777" w:rsidR="000D0682" w:rsidRPr="005E2D2A" w:rsidRDefault="000D0682">
    <w:pPr>
      <w:pStyle w:val="Header"/>
      <w:rPr>
        <w:b/>
        <w:bCs/>
      </w:rPr>
    </w:pPr>
    <w:r w:rsidRPr="005E2D2A">
      <w:rPr>
        <w:b/>
        <w:bCs/>
      </w:rPr>
      <w:t>Call-Off Schedule 10 (Exit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3097"/>
    <w:multiLevelType w:val="multilevel"/>
    <w:tmpl w:val="8A0A2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4922EA"/>
    <w:multiLevelType w:val="hybridMultilevel"/>
    <w:tmpl w:val="2794B128"/>
    <w:lvl w:ilvl="0" w:tplc="0026F15E">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7EF4D2">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82C2F0">
      <w:start w:val="1"/>
      <w:numFmt w:val="decimal"/>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CEEB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FAFB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B817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4A1A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EE0B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BEED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C3229E"/>
    <w:multiLevelType w:val="multilevel"/>
    <w:tmpl w:val="5F8E31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0042E5"/>
    <w:multiLevelType w:val="multilevel"/>
    <w:tmpl w:val="117877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4E3187E"/>
    <w:multiLevelType w:val="multilevel"/>
    <w:tmpl w:val="8C60D7D2"/>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053A2963"/>
    <w:multiLevelType w:val="multilevel"/>
    <w:tmpl w:val="00A400E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66B5A27"/>
    <w:multiLevelType w:val="multilevel"/>
    <w:tmpl w:val="311C8AC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6A234F7"/>
    <w:multiLevelType w:val="multilevel"/>
    <w:tmpl w:val="E408856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78C2F7D"/>
    <w:multiLevelType w:val="multilevel"/>
    <w:tmpl w:val="1D581748"/>
    <w:lvl w:ilvl="0">
      <w:start w:val="1"/>
      <w:numFmt w:val="lowerLetter"/>
      <w:lvlText w:val="(%1)"/>
      <w:lvlJc w:val="left"/>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98E2DC2"/>
    <w:multiLevelType w:val="multilevel"/>
    <w:tmpl w:val="6E14985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B0255B"/>
    <w:multiLevelType w:val="multilevel"/>
    <w:tmpl w:val="84DA2E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AE81262"/>
    <w:multiLevelType w:val="multilevel"/>
    <w:tmpl w:val="F282FA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C096A81"/>
    <w:multiLevelType w:val="multilevel"/>
    <w:tmpl w:val="42E6C1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0E9E0468"/>
    <w:multiLevelType w:val="multilevel"/>
    <w:tmpl w:val="6E4E492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0263C71"/>
    <w:multiLevelType w:val="multilevel"/>
    <w:tmpl w:val="1160E2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139742B"/>
    <w:multiLevelType w:val="multilevel"/>
    <w:tmpl w:val="DFCEA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2102344"/>
    <w:multiLevelType w:val="multilevel"/>
    <w:tmpl w:val="5CC0C6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73743E7"/>
    <w:multiLevelType w:val="hybridMultilevel"/>
    <w:tmpl w:val="8560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5619CF"/>
    <w:multiLevelType w:val="multilevel"/>
    <w:tmpl w:val="8B70E6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BA94FBB"/>
    <w:multiLevelType w:val="multilevel"/>
    <w:tmpl w:val="FFE247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D545528"/>
    <w:multiLevelType w:val="multilevel"/>
    <w:tmpl w:val="305C90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1D644A36"/>
    <w:multiLevelType w:val="multilevel"/>
    <w:tmpl w:val="8592BCD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0A16949"/>
    <w:multiLevelType w:val="multilevel"/>
    <w:tmpl w:val="2E8C1AC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0B8650E"/>
    <w:multiLevelType w:val="multilevel"/>
    <w:tmpl w:val="16ECA220"/>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21305F18"/>
    <w:multiLevelType w:val="multilevel"/>
    <w:tmpl w:val="EC80A8E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1E919B2"/>
    <w:multiLevelType w:val="multilevel"/>
    <w:tmpl w:val="ED3240B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22641A69"/>
    <w:multiLevelType w:val="multilevel"/>
    <w:tmpl w:val="3C2CEBB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23A0601E"/>
    <w:multiLevelType w:val="multilevel"/>
    <w:tmpl w:val="1C1A730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23FA7518"/>
    <w:multiLevelType w:val="multilevel"/>
    <w:tmpl w:val="DCDA12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24E64BE3"/>
    <w:multiLevelType w:val="multilevel"/>
    <w:tmpl w:val="EB8629FC"/>
    <w:lvl w:ilvl="0">
      <w:start w:val="1"/>
      <w:numFmt w:val="decimal"/>
      <w:lvlText w:val="%1."/>
      <w:lvlJc w:val="left"/>
      <w:pPr>
        <w:ind w:left="432" w:hanging="432"/>
      </w:pPr>
      <w:rPr>
        <w:rFonts w:ascii="Arial" w:hAnsi="Arial" w:hint="default"/>
        <w:b/>
        <w:bCs w:val="0"/>
        <w:sz w:val="24"/>
        <w:szCs w:val="24"/>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25B65FD9"/>
    <w:multiLevelType w:val="multilevel"/>
    <w:tmpl w:val="C07E14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274D7363"/>
    <w:multiLevelType w:val="multilevel"/>
    <w:tmpl w:val="FAC058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7942355"/>
    <w:multiLevelType w:val="multilevel"/>
    <w:tmpl w:val="4B7A050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A3142E9"/>
    <w:multiLevelType w:val="multilevel"/>
    <w:tmpl w:val="3872F7A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2AC62371"/>
    <w:multiLevelType w:val="multilevel"/>
    <w:tmpl w:val="E1528F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D5E1C9B"/>
    <w:multiLevelType w:val="multilevel"/>
    <w:tmpl w:val="3C5272E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02C42C0"/>
    <w:multiLevelType w:val="multilevel"/>
    <w:tmpl w:val="E38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51586F"/>
    <w:multiLevelType w:val="multilevel"/>
    <w:tmpl w:val="408C9DA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33630BE4"/>
    <w:multiLevelType w:val="multilevel"/>
    <w:tmpl w:val="ACD2A15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33BC77E7"/>
    <w:multiLevelType w:val="multilevel"/>
    <w:tmpl w:val="9E8AC00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36BD33F3"/>
    <w:multiLevelType w:val="multilevel"/>
    <w:tmpl w:val="7060A21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80E2F3C"/>
    <w:multiLevelType w:val="multilevel"/>
    <w:tmpl w:val="D48C868A"/>
    <w:lvl w:ilvl="0">
      <w:start w:val="1"/>
      <w:numFmt w:val="decimal"/>
      <w:lvlText w:val="%1."/>
      <w:lvlJc w:val="left"/>
      <w:pPr>
        <w:tabs>
          <w:tab w:val="num" w:pos="360"/>
        </w:tabs>
        <w:ind w:left="360" w:hanging="360"/>
      </w:pPr>
      <w:rPr>
        <w:rFonts w:ascii="Arial" w:hAnsi="Arial" w:cs="Arial" w:hint="default"/>
        <w:b w:val="0"/>
        <w:i w:val="0"/>
        <w:color w:val="auto"/>
        <w:sz w:val="22"/>
        <w:szCs w:val="22"/>
      </w:rPr>
    </w:lvl>
    <w:lvl w:ilvl="1">
      <w:start w:val="1"/>
      <w:numFmt w:val="lowerLetter"/>
      <w:lvlText w:val="%2."/>
      <w:lvlJc w:val="left"/>
      <w:pPr>
        <w:tabs>
          <w:tab w:val="num" w:pos="1080"/>
        </w:tabs>
        <w:ind w:left="1080" w:hanging="360"/>
      </w:pPr>
      <w:rPr>
        <w:rFonts w:ascii="Arial" w:hAnsi="Arial" w:cs="Arial" w:hint="default"/>
        <w:b w:val="0"/>
        <w:i w:val="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2" w15:restartNumberingAfterBreak="0">
    <w:nsid w:val="38F43237"/>
    <w:multiLevelType w:val="multilevel"/>
    <w:tmpl w:val="C1EAE66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390A027B"/>
    <w:multiLevelType w:val="multilevel"/>
    <w:tmpl w:val="B1B867F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390C302F"/>
    <w:multiLevelType w:val="multilevel"/>
    <w:tmpl w:val="E2A8DDC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3C1C3DC9"/>
    <w:multiLevelType w:val="multilevel"/>
    <w:tmpl w:val="2C7CD9E4"/>
    <w:lvl w:ilvl="0">
      <w:start w:val="1"/>
      <w:numFmt w:val="lowerLetter"/>
      <w:lvlText w:val="(%1)"/>
      <w:lvlJc w:val="left"/>
      <w:pPr>
        <w:ind w:left="1080" w:hanging="360"/>
      </w:pPr>
    </w:lvl>
    <w:lvl w:ilvl="1">
      <w:start w:val="1"/>
      <w:numFmt w:val="decimal"/>
      <w:lvlText w:val="%2"/>
      <w:lvlJc w:val="left"/>
      <w:pPr>
        <w:ind w:left="2160" w:hanging="720"/>
      </w:pPr>
    </w:lvl>
    <w:lvl w:ilvl="2">
      <w:start w:val="1"/>
      <w:numFmt w:val="decimal"/>
      <w:lvlText w:val="(%3)"/>
      <w:lvlJc w:val="left"/>
      <w:pPr>
        <w:ind w:left="3060" w:hanging="72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CE258B4"/>
    <w:multiLevelType w:val="multilevel"/>
    <w:tmpl w:val="E408856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3D6045E9"/>
    <w:multiLevelType w:val="multilevel"/>
    <w:tmpl w:val="8362EC9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3DDE2CF2"/>
    <w:multiLevelType w:val="multilevel"/>
    <w:tmpl w:val="0DBC38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E157A75"/>
    <w:multiLevelType w:val="multilevel"/>
    <w:tmpl w:val="5166120C"/>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0" w15:restartNumberingAfterBreak="0">
    <w:nsid w:val="3EB90610"/>
    <w:multiLevelType w:val="multilevel"/>
    <w:tmpl w:val="A1AE27F2"/>
    <w:lvl w:ilvl="0">
      <w:start w:val="1"/>
      <w:numFmt w:val="lowerRoman"/>
      <w:lvlText w:val="(%1)"/>
      <w:lvlJc w:val="left"/>
      <w:pPr>
        <w:ind w:left="1440" w:hanging="360"/>
      </w:pPr>
    </w:lvl>
    <w:lvl w:ilvl="1">
      <w:start w:val="1"/>
      <w:numFmt w:val="lowerLetter"/>
      <w:lvlText w:val="(%2)"/>
      <w:lvlJc w:val="left"/>
      <w:pPr>
        <w:ind w:left="2520" w:hanging="72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40942D7D"/>
    <w:multiLevelType w:val="multilevel"/>
    <w:tmpl w:val="983220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0E1316E"/>
    <w:multiLevelType w:val="multilevel"/>
    <w:tmpl w:val="B1B27A8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415C1AAA"/>
    <w:multiLevelType w:val="multilevel"/>
    <w:tmpl w:val="625E03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30851A3"/>
    <w:multiLevelType w:val="multilevel"/>
    <w:tmpl w:val="0F020C1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43137924"/>
    <w:multiLevelType w:val="multilevel"/>
    <w:tmpl w:val="4B7A050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449951D6"/>
    <w:multiLevelType w:val="multilevel"/>
    <w:tmpl w:val="469AFB0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468930CC"/>
    <w:multiLevelType w:val="multilevel"/>
    <w:tmpl w:val="9C06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9157C9"/>
    <w:multiLevelType w:val="multilevel"/>
    <w:tmpl w:val="E2F6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BD86148"/>
    <w:multiLevelType w:val="multilevel"/>
    <w:tmpl w:val="89DE85E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4C8D01D5"/>
    <w:multiLevelType w:val="multilevel"/>
    <w:tmpl w:val="ECD66E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4D160F1C"/>
    <w:multiLevelType w:val="multilevel"/>
    <w:tmpl w:val="383A6C0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4E35059F"/>
    <w:multiLevelType w:val="multilevel"/>
    <w:tmpl w:val="5624320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4EB003FB"/>
    <w:multiLevelType w:val="multilevel"/>
    <w:tmpl w:val="C828356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4EBB1329"/>
    <w:multiLevelType w:val="multilevel"/>
    <w:tmpl w:val="9A842C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4EF60A4A"/>
    <w:multiLevelType w:val="multilevel"/>
    <w:tmpl w:val="4E7A2A1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F0E0D43"/>
    <w:multiLevelType w:val="multilevel"/>
    <w:tmpl w:val="32648254"/>
    <w:lvl w:ilvl="0">
      <w:start w:val="1"/>
      <w:numFmt w:val="decimal"/>
      <w:lvlText w:val="%1."/>
      <w:lvlJc w:val="left"/>
      <w:pPr>
        <w:ind w:left="432" w:hanging="432"/>
      </w:pPr>
      <w:rPr>
        <w:rFonts w:ascii="Arial" w:hAnsi="Arial" w:hint="default"/>
        <w:b/>
        <w:bCs/>
        <w:sz w:val="24"/>
        <w:szCs w:val="24"/>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507A16A9"/>
    <w:multiLevelType w:val="multilevel"/>
    <w:tmpl w:val="37E6F918"/>
    <w:lvl w:ilvl="0">
      <w:start w:val="2"/>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15:restartNumberingAfterBreak="0">
    <w:nsid w:val="50883703"/>
    <w:multiLevelType w:val="multilevel"/>
    <w:tmpl w:val="43C2E33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9" w15:restartNumberingAfterBreak="0">
    <w:nsid w:val="50E776FC"/>
    <w:multiLevelType w:val="multilevel"/>
    <w:tmpl w:val="3E744446"/>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51AC7B62"/>
    <w:multiLevelType w:val="multilevel"/>
    <w:tmpl w:val="7CC63DA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51B5444E"/>
    <w:multiLevelType w:val="multilevel"/>
    <w:tmpl w:val="97229EA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2" w15:restartNumberingAfterBreak="0">
    <w:nsid w:val="52DF7611"/>
    <w:multiLevelType w:val="multilevel"/>
    <w:tmpl w:val="9CBC6BF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53121E4C"/>
    <w:multiLevelType w:val="multilevel"/>
    <w:tmpl w:val="B32E5B72"/>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532F7911"/>
    <w:multiLevelType w:val="multilevel"/>
    <w:tmpl w:val="C0ECB938"/>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15:restartNumberingAfterBreak="0">
    <w:nsid w:val="53AA5C11"/>
    <w:multiLevelType w:val="multilevel"/>
    <w:tmpl w:val="27D20DD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54A462DC"/>
    <w:multiLevelType w:val="multilevel"/>
    <w:tmpl w:val="BA3C2C2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558E7609"/>
    <w:multiLevelType w:val="multilevel"/>
    <w:tmpl w:val="18FAA24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8" w15:restartNumberingAfterBreak="0">
    <w:nsid w:val="586D13E6"/>
    <w:multiLevelType w:val="multilevel"/>
    <w:tmpl w:val="4AD2EA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59265741"/>
    <w:multiLevelType w:val="multilevel"/>
    <w:tmpl w:val="53DA35DC"/>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59607E62"/>
    <w:multiLevelType w:val="multilevel"/>
    <w:tmpl w:val="93C8C2F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5E937817"/>
    <w:multiLevelType w:val="multilevel"/>
    <w:tmpl w:val="3954C13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2" w15:restartNumberingAfterBreak="0">
    <w:nsid w:val="5FDB1033"/>
    <w:multiLevelType w:val="multilevel"/>
    <w:tmpl w:val="369200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5FE35F96"/>
    <w:multiLevelType w:val="hybridMultilevel"/>
    <w:tmpl w:val="101C7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0376C5E"/>
    <w:multiLevelType w:val="multilevel"/>
    <w:tmpl w:val="25661810"/>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low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5" w15:restartNumberingAfterBreak="0">
    <w:nsid w:val="609E45C9"/>
    <w:multiLevelType w:val="multilevel"/>
    <w:tmpl w:val="6F5A4422"/>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60DC312B"/>
    <w:multiLevelType w:val="multilevel"/>
    <w:tmpl w:val="BC1897B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7" w15:restartNumberingAfterBreak="0">
    <w:nsid w:val="61FF32A2"/>
    <w:multiLevelType w:val="multilevel"/>
    <w:tmpl w:val="4132739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8" w15:restartNumberingAfterBreak="0">
    <w:nsid w:val="62EF438E"/>
    <w:multiLevelType w:val="multilevel"/>
    <w:tmpl w:val="A85C470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649D3206"/>
    <w:multiLevelType w:val="multilevel"/>
    <w:tmpl w:val="9B082CD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66FD3932"/>
    <w:multiLevelType w:val="multilevel"/>
    <w:tmpl w:val="3954C13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1" w15:restartNumberingAfterBreak="0">
    <w:nsid w:val="678A69B7"/>
    <w:multiLevelType w:val="multilevel"/>
    <w:tmpl w:val="ACD4DB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15:restartNumberingAfterBreak="0">
    <w:nsid w:val="698B3F6D"/>
    <w:multiLevelType w:val="multilevel"/>
    <w:tmpl w:val="169A89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69A93E60"/>
    <w:multiLevelType w:val="multilevel"/>
    <w:tmpl w:val="2FFAD4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6CC76C1F"/>
    <w:multiLevelType w:val="multilevel"/>
    <w:tmpl w:val="A58C66DC"/>
    <w:lvl w:ilvl="0">
      <w:start w:val="3"/>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5" w15:restartNumberingAfterBreak="0">
    <w:nsid w:val="6CFA127E"/>
    <w:multiLevelType w:val="multilevel"/>
    <w:tmpl w:val="40682B74"/>
    <w:lvl w:ilvl="0">
      <w:start w:val="1"/>
      <w:numFmt w:val="lowerLetter"/>
      <w:lvlText w:val="(%1)"/>
      <w:lvlJc w:val="left"/>
      <w:pPr>
        <w:ind w:left="936" w:hanging="360"/>
      </w:pPr>
      <w:rPr>
        <w:rFonts w:hint="default"/>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96" w15:restartNumberingAfterBreak="0">
    <w:nsid w:val="6ED81F66"/>
    <w:multiLevelType w:val="multilevel"/>
    <w:tmpl w:val="AAEE0C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15:restartNumberingAfterBreak="0">
    <w:nsid w:val="6FB71AB8"/>
    <w:multiLevelType w:val="multilevel"/>
    <w:tmpl w:val="6D5A833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8" w15:restartNumberingAfterBreak="0">
    <w:nsid w:val="72811994"/>
    <w:multiLevelType w:val="multilevel"/>
    <w:tmpl w:val="080880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15:restartNumberingAfterBreak="0">
    <w:nsid w:val="734C0B5C"/>
    <w:multiLevelType w:val="multilevel"/>
    <w:tmpl w:val="16ECDE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74F77AAC"/>
    <w:multiLevelType w:val="multilevel"/>
    <w:tmpl w:val="F4FC111A"/>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75E40CD0"/>
    <w:multiLevelType w:val="hybridMultilevel"/>
    <w:tmpl w:val="86AC028E"/>
    <w:lvl w:ilvl="0" w:tplc="8230E31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A8EAEA">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E396A">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08A796">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7A59E6">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D8F54A">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7049B4">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AE111E">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68ADEA">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9895E61"/>
    <w:multiLevelType w:val="multilevel"/>
    <w:tmpl w:val="CE5C5E78"/>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3" w15:restartNumberingAfterBreak="0">
    <w:nsid w:val="79CA0251"/>
    <w:multiLevelType w:val="multilevel"/>
    <w:tmpl w:val="ED3240B0"/>
    <w:styleLink w:val="CCSListStyle"/>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4" w15:restartNumberingAfterBreak="0">
    <w:nsid w:val="7AF4414E"/>
    <w:multiLevelType w:val="multilevel"/>
    <w:tmpl w:val="2AA09F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03"/>
  </w:num>
  <w:num w:numId="2">
    <w:abstractNumId w:val="0"/>
  </w:num>
  <w:num w:numId="3">
    <w:abstractNumId w:val="32"/>
  </w:num>
  <w:num w:numId="4">
    <w:abstractNumId w:val="31"/>
  </w:num>
  <w:num w:numId="5">
    <w:abstractNumId w:val="59"/>
  </w:num>
  <w:num w:numId="6">
    <w:abstractNumId w:val="99"/>
  </w:num>
  <w:num w:numId="7">
    <w:abstractNumId w:val="49"/>
  </w:num>
  <w:num w:numId="8">
    <w:abstractNumId w:val="61"/>
  </w:num>
  <w:num w:numId="9">
    <w:abstractNumId w:val="7"/>
  </w:num>
  <w:num w:numId="10">
    <w:abstractNumId w:val="5"/>
  </w:num>
  <w:num w:numId="11">
    <w:abstractNumId w:val="64"/>
  </w:num>
  <w:num w:numId="12">
    <w:abstractNumId w:val="69"/>
  </w:num>
  <w:num w:numId="13">
    <w:abstractNumId w:val="93"/>
  </w:num>
  <w:num w:numId="14">
    <w:abstractNumId w:val="78"/>
  </w:num>
  <w:num w:numId="15">
    <w:abstractNumId w:val="51"/>
  </w:num>
  <w:num w:numId="16">
    <w:abstractNumId w:val="86"/>
  </w:num>
  <w:num w:numId="17">
    <w:abstractNumId w:val="26"/>
  </w:num>
  <w:num w:numId="18">
    <w:abstractNumId w:val="88"/>
  </w:num>
  <w:num w:numId="19">
    <w:abstractNumId w:val="66"/>
  </w:num>
  <w:num w:numId="20">
    <w:abstractNumId w:val="42"/>
  </w:num>
  <w:num w:numId="21">
    <w:abstractNumId w:val="27"/>
  </w:num>
  <w:num w:numId="22">
    <w:abstractNumId w:val="35"/>
  </w:num>
  <w:num w:numId="23">
    <w:abstractNumId w:val="4"/>
  </w:num>
  <w:num w:numId="24">
    <w:abstractNumId w:val="37"/>
  </w:num>
  <w:num w:numId="25">
    <w:abstractNumId w:val="89"/>
  </w:num>
  <w:num w:numId="26">
    <w:abstractNumId w:val="19"/>
  </w:num>
  <w:num w:numId="27">
    <w:abstractNumId w:val="102"/>
  </w:num>
  <w:num w:numId="28">
    <w:abstractNumId w:val="73"/>
  </w:num>
  <w:num w:numId="29">
    <w:abstractNumId w:val="79"/>
  </w:num>
  <w:num w:numId="30">
    <w:abstractNumId w:val="71"/>
  </w:num>
  <w:num w:numId="31">
    <w:abstractNumId w:val="10"/>
  </w:num>
  <w:num w:numId="32">
    <w:abstractNumId w:val="24"/>
  </w:num>
  <w:num w:numId="33">
    <w:abstractNumId w:val="96"/>
  </w:num>
  <w:num w:numId="34">
    <w:abstractNumId w:val="82"/>
  </w:num>
  <w:num w:numId="35">
    <w:abstractNumId w:val="14"/>
  </w:num>
  <w:num w:numId="36">
    <w:abstractNumId w:val="15"/>
  </w:num>
  <w:num w:numId="37">
    <w:abstractNumId w:val="81"/>
  </w:num>
  <w:num w:numId="38">
    <w:abstractNumId w:val="34"/>
  </w:num>
  <w:num w:numId="39">
    <w:abstractNumId w:val="30"/>
  </w:num>
  <w:num w:numId="40">
    <w:abstractNumId w:val="28"/>
  </w:num>
  <w:num w:numId="41">
    <w:abstractNumId w:val="43"/>
  </w:num>
  <w:num w:numId="42">
    <w:abstractNumId w:val="25"/>
  </w:num>
  <w:num w:numId="43">
    <w:abstractNumId w:val="72"/>
  </w:num>
  <w:num w:numId="44">
    <w:abstractNumId w:val="11"/>
  </w:num>
  <w:num w:numId="45">
    <w:abstractNumId w:val="92"/>
  </w:num>
  <w:num w:numId="46">
    <w:abstractNumId w:val="60"/>
  </w:num>
  <w:num w:numId="47">
    <w:abstractNumId w:val="9"/>
  </w:num>
  <w:num w:numId="48">
    <w:abstractNumId w:val="94"/>
  </w:num>
  <w:num w:numId="49">
    <w:abstractNumId w:val="48"/>
  </w:num>
  <w:num w:numId="50">
    <w:abstractNumId w:val="23"/>
  </w:num>
  <w:num w:numId="51">
    <w:abstractNumId w:val="56"/>
  </w:num>
  <w:num w:numId="52">
    <w:abstractNumId w:val="8"/>
  </w:num>
  <w:num w:numId="53">
    <w:abstractNumId w:val="52"/>
  </w:num>
  <w:num w:numId="54">
    <w:abstractNumId w:val="38"/>
  </w:num>
  <w:num w:numId="55">
    <w:abstractNumId w:val="44"/>
  </w:num>
  <w:num w:numId="56">
    <w:abstractNumId w:val="70"/>
  </w:num>
  <w:num w:numId="57">
    <w:abstractNumId w:val="85"/>
  </w:num>
  <w:num w:numId="58">
    <w:abstractNumId w:val="53"/>
  </w:num>
  <w:num w:numId="59">
    <w:abstractNumId w:val="12"/>
  </w:num>
  <w:num w:numId="60">
    <w:abstractNumId w:val="104"/>
  </w:num>
  <w:num w:numId="61">
    <w:abstractNumId w:val="54"/>
  </w:num>
  <w:num w:numId="62">
    <w:abstractNumId w:val="6"/>
  </w:num>
  <w:num w:numId="63">
    <w:abstractNumId w:val="91"/>
  </w:num>
  <w:num w:numId="64">
    <w:abstractNumId w:val="20"/>
  </w:num>
  <w:num w:numId="65">
    <w:abstractNumId w:val="50"/>
  </w:num>
  <w:num w:numId="66">
    <w:abstractNumId w:val="98"/>
  </w:num>
  <w:num w:numId="67">
    <w:abstractNumId w:val="16"/>
  </w:num>
  <w:num w:numId="68">
    <w:abstractNumId w:val="22"/>
  </w:num>
  <w:num w:numId="69">
    <w:abstractNumId w:val="39"/>
  </w:num>
  <w:num w:numId="70">
    <w:abstractNumId w:val="75"/>
  </w:num>
  <w:num w:numId="71">
    <w:abstractNumId w:val="45"/>
  </w:num>
  <w:num w:numId="72">
    <w:abstractNumId w:val="77"/>
  </w:num>
  <w:num w:numId="73">
    <w:abstractNumId w:val="76"/>
  </w:num>
  <w:num w:numId="74">
    <w:abstractNumId w:val="21"/>
  </w:num>
  <w:num w:numId="75">
    <w:abstractNumId w:val="2"/>
  </w:num>
  <w:num w:numId="76">
    <w:abstractNumId w:val="97"/>
  </w:num>
  <w:num w:numId="77">
    <w:abstractNumId w:val="18"/>
  </w:num>
  <w:num w:numId="78">
    <w:abstractNumId w:val="3"/>
  </w:num>
  <w:num w:numId="79">
    <w:abstractNumId w:val="29"/>
  </w:num>
  <w:num w:numId="80">
    <w:abstractNumId w:val="95"/>
  </w:num>
  <w:num w:numId="81">
    <w:abstractNumId w:val="33"/>
  </w:num>
  <w:num w:numId="82">
    <w:abstractNumId w:val="63"/>
  </w:num>
  <w:num w:numId="83">
    <w:abstractNumId w:val="13"/>
  </w:num>
  <w:num w:numId="84">
    <w:abstractNumId w:val="80"/>
  </w:num>
  <w:num w:numId="85">
    <w:abstractNumId w:val="84"/>
  </w:num>
  <w:num w:numId="86">
    <w:abstractNumId w:val="47"/>
  </w:num>
  <w:num w:numId="87">
    <w:abstractNumId w:val="100"/>
  </w:num>
  <w:num w:numId="88">
    <w:abstractNumId w:val="74"/>
  </w:num>
  <w:num w:numId="89">
    <w:abstractNumId w:val="68"/>
  </w:num>
  <w:num w:numId="90">
    <w:abstractNumId w:val="87"/>
  </w:num>
  <w:num w:numId="91">
    <w:abstractNumId w:val="65"/>
  </w:num>
  <w:num w:numId="92">
    <w:abstractNumId w:val="40"/>
  </w:num>
  <w:num w:numId="93">
    <w:abstractNumId w:val="55"/>
  </w:num>
  <w:num w:numId="94">
    <w:abstractNumId w:val="46"/>
  </w:num>
  <w:num w:numId="95">
    <w:abstractNumId w:val="90"/>
  </w:num>
  <w:num w:numId="96">
    <w:abstractNumId w:val="62"/>
  </w:num>
  <w:num w:numId="97">
    <w:abstractNumId w:val="67"/>
  </w:num>
  <w:num w:numId="98">
    <w:abstractNumId w:val="57"/>
  </w:num>
  <w:num w:numId="99">
    <w:abstractNumId w:val="58"/>
  </w:num>
  <w:num w:numId="100">
    <w:abstractNumId w:val="36"/>
  </w:num>
  <w:num w:numId="101">
    <w:abstractNumId w:val="83"/>
  </w:num>
  <w:num w:numId="102">
    <w:abstractNumId w:val="17"/>
  </w:num>
  <w:num w:numId="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
  </w:num>
  <w:num w:numId="105">
    <w:abstractNumId w:val="10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62"/>
    <w:rsid w:val="0000230D"/>
    <w:rsid w:val="00017FC8"/>
    <w:rsid w:val="00071907"/>
    <w:rsid w:val="0009294D"/>
    <w:rsid w:val="000A23DE"/>
    <w:rsid w:val="000A3956"/>
    <w:rsid w:val="000C49E5"/>
    <w:rsid w:val="000D0682"/>
    <w:rsid w:val="000D5AAA"/>
    <w:rsid w:val="000E1AF0"/>
    <w:rsid w:val="000F4695"/>
    <w:rsid w:val="000F66E1"/>
    <w:rsid w:val="00111BB0"/>
    <w:rsid w:val="00113FB6"/>
    <w:rsid w:val="00130A09"/>
    <w:rsid w:val="001441F0"/>
    <w:rsid w:val="001549AF"/>
    <w:rsid w:val="001664DF"/>
    <w:rsid w:val="00177997"/>
    <w:rsid w:val="00186FF6"/>
    <w:rsid w:val="00196A19"/>
    <w:rsid w:val="001A3D6E"/>
    <w:rsid w:val="001B7D3D"/>
    <w:rsid w:val="001D28D1"/>
    <w:rsid w:val="001E734B"/>
    <w:rsid w:val="001F4AF0"/>
    <w:rsid w:val="001F7336"/>
    <w:rsid w:val="001F7ADE"/>
    <w:rsid w:val="00205869"/>
    <w:rsid w:val="0020678A"/>
    <w:rsid w:val="00210A59"/>
    <w:rsid w:val="00230226"/>
    <w:rsid w:val="00237FA0"/>
    <w:rsid w:val="00241520"/>
    <w:rsid w:val="002636AD"/>
    <w:rsid w:val="00280A02"/>
    <w:rsid w:val="002B4614"/>
    <w:rsid w:val="002B5963"/>
    <w:rsid w:val="002C354B"/>
    <w:rsid w:val="002C5001"/>
    <w:rsid w:val="002C5BE7"/>
    <w:rsid w:val="002E510E"/>
    <w:rsid w:val="0030451E"/>
    <w:rsid w:val="00320BF8"/>
    <w:rsid w:val="003241B3"/>
    <w:rsid w:val="003274D5"/>
    <w:rsid w:val="00342EDF"/>
    <w:rsid w:val="0035461F"/>
    <w:rsid w:val="0036619F"/>
    <w:rsid w:val="0037404C"/>
    <w:rsid w:val="00380F30"/>
    <w:rsid w:val="003A0AEA"/>
    <w:rsid w:val="003A7C37"/>
    <w:rsid w:val="003D6489"/>
    <w:rsid w:val="003E46A8"/>
    <w:rsid w:val="00412432"/>
    <w:rsid w:val="00416561"/>
    <w:rsid w:val="00430C43"/>
    <w:rsid w:val="00451975"/>
    <w:rsid w:val="0047142E"/>
    <w:rsid w:val="00475542"/>
    <w:rsid w:val="0047603A"/>
    <w:rsid w:val="00486D5C"/>
    <w:rsid w:val="004916DA"/>
    <w:rsid w:val="004B2EF5"/>
    <w:rsid w:val="004C39F1"/>
    <w:rsid w:val="004F22B4"/>
    <w:rsid w:val="004F3A1F"/>
    <w:rsid w:val="00512033"/>
    <w:rsid w:val="005122BF"/>
    <w:rsid w:val="00536824"/>
    <w:rsid w:val="005456A4"/>
    <w:rsid w:val="00546E42"/>
    <w:rsid w:val="005559EB"/>
    <w:rsid w:val="00585052"/>
    <w:rsid w:val="00585D28"/>
    <w:rsid w:val="005A4BE1"/>
    <w:rsid w:val="005A576A"/>
    <w:rsid w:val="005B1505"/>
    <w:rsid w:val="005D3809"/>
    <w:rsid w:val="005E2D2A"/>
    <w:rsid w:val="005E5F94"/>
    <w:rsid w:val="00603120"/>
    <w:rsid w:val="0060462C"/>
    <w:rsid w:val="00604B3C"/>
    <w:rsid w:val="006067E6"/>
    <w:rsid w:val="00617AAC"/>
    <w:rsid w:val="0063774D"/>
    <w:rsid w:val="00641344"/>
    <w:rsid w:val="00645377"/>
    <w:rsid w:val="00670DD7"/>
    <w:rsid w:val="0068413C"/>
    <w:rsid w:val="0069587C"/>
    <w:rsid w:val="006A19E6"/>
    <w:rsid w:val="006A3E42"/>
    <w:rsid w:val="006B7CF2"/>
    <w:rsid w:val="006D4106"/>
    <w:rsid w:val="006D492B"/>
    <w:rsid w:val="006E2E96"/>
    <w:rsid w:val="006E3ADA"/>
    <w:rsid w:val="006E5375"/>
    <w:rsid w:val="006E6EAE"/>
    <w:rsid w:val="007058CE"/>
    <w:rsid w:val="00720B99"/>
    <w:rsid w:val="00743C82"/>
    <w:rsid w:val="00743F05"/>
    <w:rsid w:val="00787D94"/>
    <w:rsid w:val="007C11D7"/>
    <w:rsid w:val="007C36B3"/>
    <w:rsid w:val="007C7169"/>
    <w:rsid w:val="007D764B"/>
    <w:rsid w:val="007E3B45"/>
    <w:rsid w:val="00800688"/>
    <w:rsid w:val="00802681"/>
    <w:rsid w:val="00806461"/>
    <w:rsid w:val="0082052A"/>
    <w:rsid w:val="00824B93"/>
    <w:rsid w:val="00837E5C"/>
    <w:rsid w:val="00862C38"/>
    <w:rsid w:val="008743D1"/>
    <w:rsid w:val="008A4B25"/>
    <w:rsid w:val="008B13AC"/>
    <w:rsid w:val="008C417D"/>
    <w:rsid w:val="008F7140"/>
    <w:rsid w:val="00911797"/>
    <w:rsid w:val="00916517"/>
    <w:rsid w:val="009247F6"/>
    <w:rsid w:val="009354D5"/>
    <w:rsid w:val="00944375"/>
    <w:rsid w:val="00951A2D"/>
    <w:rsid w:val="00954E8D"/>
    <w:rsid w:val="00987803"/>
    <w:rsid w:val="009A43E7"/>
    <w:rsid w:val="009A4CF9"/>
    <w:rsid w:val="009B54B0"/>
    <w:rsid w:val="009C4553"/>
    <w:rsid w:val="009D0D64"/>
    <w:rsid w:val="009D553A"/>
    <w:rsid w:val="00A24EFA"/>
    <w:rsid w:val="00A36E2A"/>
    <w:rsid w:val="00A5087F"/>
    <w:rsid w:val="00A51CF2"/>
    <w:rsid w:val="00A5442F"/>
    <w:rsid w:val="00A70AF0"/>
    <w:rsid w:val="00A87ABC"/>
    <w:rsid w:val="00A92C7A"/>
    <w:rsid w:val="00AA09B0"/>
    <w:rsid w:val="00AC086E"/>
    <w:rsid w:val="00AC2A8A"/>
    <w:rsid w:val="00AD478B"/>
    <w:rsid w:val="00AD4F0B"/>
    <w:rsid w:val="00AE5A6F"/>
    <w:rsid w:val="00AF3BC3"/>
    <w:rsid w:val="00AF5F82"/>
    <w:rsid w:val="00B219BC"/>
    <w:rsid w:val="00B33045"/>
    <w:rsid w:val="00B451BF"/>
    <w:rsid w:val="00B53067"/>
    <w:rsid w:val="00B561E8"/>
    <w:rsid w:val="00B57C1C"/>
    <w:rsid w:val="00B6435A"/>
    <w:rsid w:val="00B7157B"/>
    <w:rsid w:val="00B75B49"/>
    <w:rsid w:val="00B808D4"/>
    <w:rsid w:val="00B877F1"/>
    <w:rsid w:val="00B92415"/>
    <w:rsid w:val="00BB0B7E"/>
    <w:rsid w:val="00BC14D5"/>
    <w:rsid w:val="00BF2C36"/>
    <w:rsid w:val="00C05DE0"/>
    <w:rsid w:val="00C12B62"/>
    <w:rsid w:val="00C12C4C"/>
    <w:rsid w:val="00C2245E"/>
    <w:rsid w:val="00C3075F"/>
    <w:rsid w:val="00C412AE"/>
    <w:rsid w:val="00C45B3F"/>
    <w:rsid w:val="00C509D1"/>
    <w:rsid w:val="00C63274"/>
    <w:rsid w:val="00CA7790"/>
    <w:rsid w:val="00CB32C1"/>
    <w:rsid w:val="00CB700C"/>
    <w:rsid w:val="00CE4933"/>
    <w:rsid w:val="00CF76FA"/>
    <w:rsid w:val="00D01C5A"/>
    <w:rsid w:val="00D03D2E"/>
    <w:rsid w:val="00D21FDA"/>
    <w:rsid w:val="00D34E13"/>
    <w:rsid w:val="00D408D5"/>
    <w:rsid w:val="00D77D59"/>
    <w:rsid w:val="00D82AD9"/>
    <w:rsid w:val="00D867A2"/>
    <w:rsid w:val="00DA029E"/>
    <w:rsid w:val="00DA1AAA"/>
    <w:rsid w:val="00DB41F7"/>
    <w:rsid w:val="00DB78E9"/>
    <w:rsid w:val="00DC1830"/>
    <w:rsid w:val="00DC3153"/>
    <w:rsid w:val="00DC603F"/>
    <w:rsid w:val="00DC7B10"/>
    <w:rsid w:val="00DD546D"/>
    <w:rsid w:val="00DD6A55"/>
    <w:rsid w:val="00E03B70"/>
    <w:rsid w:val="00E040B0"/>
    <w:rsid w:val="00E1156A"/>
    <w:rsid w:val="00E14064"/>
    <w:rsid w:val="00E2767A"/>
    <w:rsid w:val="00E411A0"/>
    <w:rsid w:val="00E86CFB"/>
    <w:rsid w:val="00E87A5A"/>
    <w:rsid w:val="00EA04CC"/>
    <w:rsid w:val="00EA245C"/>
    <w:rsid w:val="00EA2D15"/>
    <w:rsid w:val="00EA7E23"/>
    <w:rsid w:val="00EB564A"/>
    <w:rsid w:val="00EC65C3"/>
    <w:rsid w:val="00ED56E8"/>
    <w:rsid w:val="00EE5091"/>
    <w:rsid w:val="00EE516A"/>
    <w:rsid w:val="00EE6125"/>
    <w:rsid w:val="00F06825"/>
    <w:rsid w:val="00F103D8"/>
    <w:rsid w:val="00F127C8"/>
    <w:rsid w:val="00F148B1"/>
    <w:rsid w:val="00F23EB1"/>
    <w:rsid w:val="00F341E5"/>
    <w:rsid w:val="00F50200"/>
    <w:rsid w:val="00FA63EA"/>
    <w:rsid w:val="00FD6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6E9F"/>
  <w15:docId w15:val="{337A0FAE-4476-44E2-9DBE-A0BFA6FD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sz w:val="24"/>
      <w:szCs w:val="24"/>
    </w:rPr>
  </w:style>
  <w:style w:type="paragraph" w:styleId="Heading4">
    <w:name w:val="heading 4"/>
    <w:basedOn w:val="Normal"/>
    <w:next w:val="Normal"/>
    <w:uiPriority w:val="9"/>
    <w:unhideWhenUsed/>
    <w:qFormat/>
    <w:pPr>
      <w:keepNext/>
      <w:keepLines/>
      <w:spacing w:before="120" w:after="80" w:line="360" w:lineRule="auto"/>
      <w:outlineLvl w:val="3"/>
    </w:pPr>
    <w:rPr>
      <w:rFonts w:eastAsia="Times New Roman" w:cs="Times New Roman"/>
      <w:b/>
      <w:iCs/>
    </w:rPr>
  </w:style>
  <w:style w:type="paragraph" w:styleId="Heading5">
    <w:name w:val="heading 5"/>
    <w:basedOn w:val="Normal"/>
    <w:next w:val="Normal"/>
    <w:uiPriority w:val="9"/>
    <w:semiHidden/>
    <w:unhideWhenUsed/>
    <w:qFormat/>
    <w:pPr>
      <w:keepNext/>
      <w:keepLines/>
      <w:spacing w:before="40"/>
      <w:outlineLvl w:val="4"/>
    </w:pPr>
    <w:rPr>
      <w:rFonts w:eastAsia="Times New Roman" w:cs="Times New Roman"/>
      <w:b/>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sz w:val="36"/>
      <w:szCs w:val="32"/>
      <w:lang w:eastAsia="en-GB"/>
    </w:rPr>
  </w:style>
  <w:style w:type="character" w:customStyle="1" w:styleId="Heading3Char">
    <w:name w:val="Heading 3 Char"/>
    <w:basedOn w:val="DefaultParagraphFont"/>
    <w:rPr>
      <w:rFonts w:ascii="Arial" w:eastAsia="Times New Roman" w:hAnsi="Arial" w:cs="Times New Roman"/>
      <w:b/>
      <w:sz w:val="24"/>
      <w:szCs w:val="24"/>
      <w:lang w:eastAsia="en-GB"/>
    </w:rPr>
  </w:style>
  <w:style w:type="character" w:customStyle="1" w:styleId="Heading4Char">
    <w:name w:val="Heading 4 Char"/>
    <w:basedOn w:val="DefaultParagraphFont"/>
    <w:rPr>
      <w:rFonts w:ascii="Arial" w:eastAsia="Times New Roman" w:hAnsi="Arial" w:cs="Times New Roman"/>
      <w:b/>
      <w:iCs/>
      <w:lang w:eastAsia="en-GB"/>
    </w:rPr>
  </w:style>
  <w:style w:type="paragraph" w:styleId="ListParagraph">
    <w:name w:val="List Paragraph"/>
    <w:basedOn w:val="Normal"/>
    <w:link w:val="ListParagraphChar"/>
    <w:uiPriority w:val="34"/>
    <w:qFormat/>
    <w:pPr>
      <w:ind w:left="720"/>
    </w:pPr>
  </w:style>
  <w:style w:type="character" w:customStyle="1" w:styleId="Heading5Char">
    <w:name w:val="Heading 5 Char"/>
    <w:basedOn w:val="DefaultParagraphFont"/>
    <w:rPr>
      <w:rFonts w:ascii="Arial" w:eastAsia="Times New Roman" w:hAnsi="Arial" w:cs="Times New Roman"/>
      <w:b/>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line="251" w:lineRule="auto"/>
    </w:pPr>
    <w:rPr>
      <w:b w:val="0"/>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uiPriority w:val="39"/>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customStyle="1" w:styleId="GPSL2numberedclause">
    <w:name w:val="GPS L2 numbered clause"/>
    <w:basedOn w:val="Normal"/>
    <w:pPr>
      <w:tabs>
        <w:tab w:val="left" w:pos="1134"/>
      </w:tabs>
      <w:spacing w:before="120"/>
      <w:ind w:left="1134" w:hanging="567"/>
      <w:jc w:val="both"/>
    </w:pP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paragraph" w:styleId="TOC3">
    <w:name w:val="toc 3"/>
    <w:basedOn w:val="Normal"/>
    <w:next w:val="Normal"/>
    <w:autoRedefine/>
    <w:uiPriority w:val="39"/>
    <w:pPr>
      <w:spacing w:after="100"/>
      <w:ind w:left="440"/>
    </w:pPr>
  </w:style>
  <w:style w:type="paragraph" w:styleId="TOC4">
    <w:name w:val="toc 4"/>
    <w:basedOn w:val="Normal"/>
    <w:next w:val="Normal"/>
    <w:autoRedefine/>
    <w:uiPriority w:val="39"/>
    <w:pPr>
      <w:spacing w:after="100" w:line="251" w:lineRule="auto"/>
      <w:ind w:left="660"/>
    </w:pPr>
    <w:rPr>
      <w:rFonts w:ascii="Calibri" w:eastAsia="Times New Roman" w:hAnsi="Calibri" w:cs="Times New Roman"/>
    </w:rPr>
  </w:style>
  <w:style w:type="paragraph" w:styleId="TOC5">
    <w:name w:val="toc 5"/>
    <w:basedOn w:val="Normal"/>
    <w:next w:val="Normal"/>
    <w:autoRedefine/>
    <w:uiPriority w:val="39"/>
    <w:pPr>
      <w:spacing w:after="100" w:line="251" w:lineRule="auto"/>
      <w:ind w:left="880"/>
    </w:pPr>
    <w:rPr>
      <w:rFonts w:ascii="Calibri" w:eastAsia="Times New Roman" w:hAnsi="Calibri" w:cs="Times New Roman"/>
    </w:rPr>
  </w:style>
  <w:style w:type="paragraph" w:styleId="TOC6">
    <w:name w:val="toc 6"/>
    <w:basedOn w:val="Normal"/>
    <w:next w:val="Normal"/>
    <w:autoRedefine/>
    <w:uiPriority w:val="39"/>
    <w:pPr>
      <w:spacing w:after="100" w:line="251" w:lineRule="auto"/>
      <w:ind w:left="1100"/>
    </w:pPr>
    <w:rPr>
      <w:rFonts w:ascii="Calibri" w:eastAsia="Times New Roman" w:hAnsi="Calibri" w:cs="Times New Roman"/>
    </w:rPr>
  </w:style>
  <w:style w:type="paragraph" w:styleId="TOC7">
    <w:name w:val="toc 7"/>
    <w:basedOn w:val="Normal"/>
    <w:next w:val="Normal"/>
    <w:autoRedefine/>
    <w:uiPriority w:val="39"/>
    <w:pPr>
      <w:spacing w:after="100" w:line="251" w:lineRule="auto"/>
      <w:ind w:left="1320"/>
    </w:pPr>
    <w:rPr>
      <w:rFonts w:ascii="Calibri" w:eastAsia="Times New Roman" w:hAnsi="Calibri" w:cs="Times New Roman"/>
    </w:rPr>
  </w:style>
  <w:style w:type="paragraph" w:styleId="TOC8">
    <w:name w:val="toc 8"/>
    <w:basedOn w:val="Normal"/>
    <w:next w:val="Normal"/>
    <w:autoRedefine/>
    <w:uiPriority w:val="39"/>
    <w:pPr>
      <w:spacing w:after="100" w:line="251" w:lineRule="auto"/>
      <w:ind w:left="1540"/>
    </w:pPr>
    <w:rPr>
      <w:rFonts w:ascii="Calibri" w:eastAsia="Times New Roman" w:hAnsi="Calibri" w:cs="Times New Roman"/>
    </w:rPr>
  </w:style>
  <w:style w:type="paragraph" w:styleId="TOC9">
    <w:name w:val="toc 9"/>
    <w:basedOn w:val="Normal"/>
    <w:next w:val="Normal"/>
    <w:autoRedefine/>
    <w:uiPriority w:val="39"/>
    <w:pPr>
      <w:spacing w:after="100" w:line="251" w:lineRule="auto"/>
      <w:ind w:left="1760"/>
    </w:pPr>
    <w:rPr>
      <w:rFonts w:ascii="Calibri" w:eastAsia="Times New Roman" w:hAnsi="Calibri" w:cs="Times New Roman"/>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PageNumber">
    <w:name w:val="page number"/>
    <w:basedOn w:val="DefaultParagraphFont"/>
  </w:style>
  <w:style w:type="paragraph" w:styleId="Revision">
    <w:name w:val="Revision"/>
    <w:pPr>
      <w:suppressAutoHyphens/>
      <w:spacing w:after="0" w:line="240" w:lineRule="auto"/>
    </w:pPr>
    <w:rPr>
      <w:rFonts w:ascii="Arial" w:hAnsi="Arial" w:cs="Calibri"/>
      <w:lang w:eastAsia="en-GB"/>
    </w:rPr>
  </w:style>
  <w:style w:type="numbering" w:customStyle="1" w:styleId="CCSListStyle">
    <w:name w:val="CCS List Style"/>
    <w:basedOn w:val="NoList"/>
    <w:pPr>
      <w:numPr>
        <w:numId w:val="1"/>
      </w:numPr>
    </w:pPr>
  </w:style>
  <w:style w:type="character" w:styleId="UnresolvedMention">
    <w:name w:val="Unresolved Mention"/>
    <w:basedOn w:val="DefaultParagraphFont"/>
    <w:uiPriority w:val="99"/>
    <w:semiHidden/>
    <w:unhideWhenUsed/>
    <w:rsid w:val="009D0D64"/>
    <w:rPr>
      <w:color w:val="605E5C"/>
      <w:shd w:val="clear" w:color="auto" w:fill="E1DFDD"/>
    </w:rPr>
  </w:style>
  <w:style w:type="paragraph" w:customStyle="1" w:styleId="paragraph">
    <w:name w:val="paragraph"/>
    <w:basedOn w:val="Normal"/>
    <w:rsid w:val="00EC65C3"/>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EC65C3"/>
  </w:style>
  <w:style w:type="character" w:customStyle="1" w:styleId="eop">
    <w:name w:val="eop"/>
    <w:basedOn w:val="DefaultParagraphFont"/>
    <w:rsid w:val="00EC65C3"/>
  </w:style>
  <w:style w:type="character" w:customStyle="1" w:styleId="ListParagraphChar">
    <w:name w:val="List Paragraph Char"/>
    <w:link w:val="ListParagraph"/>
    <w:uiPriority w:val="34"/>
    <w:locked/>
    <w:rsid w:val="00D21FDA"/>
    <w:rPr>
      <w:rFonts w:ascii="Arial" w:hAnsi="Arial" w:cs="Calibri"/>
      <w:lang w:eastAsia="en-GB"/>
    </w:rPr>
  </w:style>
  <w:style w:type="paragraph" w:customStyle="1" w:styleId="Default">
    <w:name w:val="Default"/>
    <w:rsid w:val="00D21FDA"/>
    <w:pPr>
      <w:autoSpaceDE w:val="0"/>
      <w:adjustRightInd w:val="0"/>
      <w:spacing w:after="0" w:line="240" w:lineRule="auto"/>
      <w:textAlignment w:val="auto"/>
    </w:pPr>
    <w:rPr>
      <w:rFonts w:ascii="Arial" w:eastAsia="Times New Roman" w:hAnsi="Arial" w:cs="Arial"/>
      <w:color w:val="000000"/>
      <w:sz w:val="24"/>
      <w:szCs w:val="24"/>
      <w:lang w:eastAsia="en-GB"/>
    </w:rPr>
  </w:style>
  <w:style w:type="character" w:customStyle="1" w:styleId="normaltextrun1">
    <w:name w:val="normaltextrun1"/>
    <w:basedOn w:val="DefaultParagraphFont"/>
    <w:rsid w:val="00D21FDA"/>
  </w:style>
  <w:style w:type="table" w:styleId="TableGrid">
    <w:name w:val="Table Grid"/>
    <w:basedOn w:val="TableNormal"/>
    <w:uiPriority w:val="59"/>
    <w:rsid w:val="00D21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45377"/>
    <w:pPr>
      <w:autoSpaceDN/>
      <w:spacing w:after="0" w:line="240" w:lineRule="auto"/>
      <w:textAlignment w:val="auto"/>
    </w:pPr>
    <w:rPr>
      <w:rFonts w:asciiTheme="minorHAnsi" w:eastAsiaTheme="minorEastAsia" w:hAnsiTheme="minorHAnsi" w:cstheme="minorBidi"/>
      <w:lang w:eastAsia="en-GB"/>
    </w:rPr>
    <w:tblPr>
      <w:tblCellMar>
        <w:top w:w="0" w:type="dxa"/>
        <w:left w:w="0" w:type="dxa"/>
        <w:bottom w:w="0" w:type="dxa"/>
        <w:right w:w="0" w:type="dxa"/>
      </w:tblCellMar>
    </w:tblPr>
  </w:style>
  <w:style w:type="paragraph" w:styleId="Caption">
    <w:name w:val="caption"/>
    <w:basedOn w:val="Normal"/>
    <w:next w:val="Normal"/>
    <w:uiPriority w:val="35"/>
    <w:unhideWhenUsed/>
    <w:qFormat/>
    <w:rsid w:val="0047142E"/>
    <w:pPr>
      <w:spacing w:after="200"/>
    </w:pPr>
    <w:rPr>
      <w:i/>
      <w:iCs/>
      <w:color w:val="44546A" w:themeColor="text2"/>
      <w:sz w:val="18"/>
      <w:szCs w:val="18"/>
    </w:rPr>
  </w:style>
  <w:style w:type="paragraph" w:customStyle="1" w:styleId="DOCUMENTTITLE">
    <w:name w:val="DOCUMENT TITLE"/>
    <w:basedOn w:val="Title"/>
    <w:qFormat/>
    <w:rsid w:val="006D492B"/>
    <w:pPr>
      <w:suppressAutoHyphens w:val="0"/>
      <w:autoSpaceDN/>
      <w:spacing w:before="120" w:line="240" w:lineRule="auto"/>
      <w:ind w:left="0" w:firstLine="0"/>
      <w:contextualSpacing/>
      <w:jc w:val="center"/>
      <w:textAlignment w:val="auto"/>
    </w:pPr>
    <w:rPr>
      <w:rFonts w:ascii="Helvetica Neue" w:eastAsiaTheme="majorEastAsia" w:hAnsi="Helvetica Neue" w:cstheme="majorBidi"/>
      <w:caps/>
      <w:kern w:val="28"/>
      <w:sz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38459">
      <w:bodyDiv w:val="1"/>
      <w:marLeft w:val="0"/>
      <w:marRight w:val="0"/>
      <w:marTop w:val="0"/>
      <w:marBottom w:val="0"/>
      <w:divBdr>
        <w:top w:val="none" w:sz="0" w:space="0" w:color="auto"/>
        <w:left w:val="none" w:sz="0" w:space="0" w:color="auto"/>
        <w:bottom w:val="none" w:sz="0" w:space="0" w:color="auto"/>
        <w:right w:val="none" w:sz="0" w:space="0" w:color="auto"/>
      </w:divBdr>
    </w:div>
    <w:div w:id="1838501723">
      <w:bodyDiv w:val="1"/>
      <w:marLeft w:val="0"/>
      <w:marRight w:val="0"/>
      <w:marTop w:val="0"/>
      <w:marBottom w:val="0"/>
      <w:divBdr>
        <w:top w:val="none" w:sz="0" w:space="0" w:color="auto"/>
        <w:left w:val="none" w:sz="0" w:space="0" w:color="auto"/>
        <w:bottom w:val="none" w:sz="0" w:space="0" w:color="auto"/>
        <w:right w:val="none" w:sz="0" w:space="0" w:color="auto"/>
      </w:divBdr>
    </w:div>
    <w:div w:id="1864855506">
      <w:bodyDiv w:val="1"/>
      <w:marLeft w:val="0"/>
      <w:marRight w:val="0"/>
      <w:marTop w:val="0"/>
      <w:marBottom w:val="0"/>
      <w:divBdr>
        <w:top w:val="none" w:sz="0" w:space="0" w:color="auto"/>
        <w:left w:val="none" w:sz="0" w:space="0" w:color="auto"/>
        <w:bottom w:val="none" w:sz="0" w:space="0" w:color="auto"/>
        <w:right w:val="none" w:sz="0" w:space="0" w:color="auto"/>
      </w:divBdr>
      <w:divsChild>
        <w:div w:id="31267162">
          <w:marLeft w:val="0"/>
          <w:marRight w:val="0"/>
          <w:marTop w:val="0"/>
          <w:marBottom w:val="0"/>
          <w:divBdr>
            <w:top w:val="none" w:sz="0" w:space="0" w:color="auto"/>
            <w:left w:val="none" w:sz="0" w:space="0" w:color="auto"/>
            <w:bottom w:val="none" w:sz="0" w:space="0" w:color="auto"/>
            <w:right w:val="none" w:sz="0" w:space="0" w:color="auto"/>
          </w:divBdr>
        </w:div>
        <w:div w:id="91516740">
          <w:marLeft w:val="0"/>
          <w:marRight w:val="0"/>
          <w:marTop w:val="0"/>
          <w:marBottom w:val="0"/>
          <w:divBdr>
            <w:top w:val="none" w:sz="0" w:space="0" w:color="auto"/>
            <w:left w:val="none" w:sz="0" w:space="0" w:color="auto"/>
            <w:bottom w:val="none" w:sz="0" w:space="0" w:color="auto"/>
            <w:right w:val="none" w:sz="0" w:space="0" w:color="auto"/>
          </w:divBdr>
          <w:divsChild>
            <w:div w:id="189758660">
              <w:marLeft w:val="0"/>
              <w:marRight w:val="0"/>
              <w:marTop w:val="0"/>
              <w:marBottom w:val="0"/>
              <w:divBdr>
                <w:top w:val="none" w:sz="0" w:space="0" w:color="auto"/>
                <w:left w:val="none" w:sz="0" w:space="0" w:color="auto"/>
                <w:bottom w:val="none" w:sz="0" w:space="0" w:color="auto"/>
                <w:right w:val="none" w:sz="0" w:space="0" w:color="auto"/>
              </w:divBdr>
            </w:div>
            <w:div w:id="1280337814">
              <w:marLeft w:val="0"/>
              <w:marRight w:val="0"/>
              <w:marTop w:val="0"/>
              <w:marBottom w:val="0"/>
              <w:divBdr>
                <w:top w:val="none" w:sz="0" w:space="0" w:color="auto"/>
                <w:left w:val="none" w:sz="0" w:space="0" w:color="auto"/>
                <w:bottom w:val="none" w:sz="0" w:space="0" w:color="auto"/>
                <w:right w:val="none" w:sz="0" w:space="0" w:color="auto"/>
              </w:divBdr>
            </w:div>
          </w:divsChild>
        </w:div>
        <w:div w:id="130175090">
          <w:marLeft w:val="0"/>
          <w:marRight w:val="0"/>
          <w:marTop w:val="0"/>
          <w:marBottom w:val="0"/>
          <w:divBdr>
            <w:top w:val="none" w:sz="0" w:space="0" w:color="auto"/>
            <w:left w:val="none" w:sz="0" w:space="0" w:color="auto"/>
            <w:bottom w:val="none" w:sz="0" w:space="0" w:color="auto"/>
            <w:right w:val="none" w:sz="0" w:space="0" w:color="auto"/>
          </w:divBdr>
        </w:div>
        <w:div w:id="161504603">
          <w:marLeft w:val="0"/>
          <w:marRight w:val="0"/>
          <w:marTop w:val="0"/>
          <w:marBottom w:val="0"/>
          <w:divBdr>
            <w:top w:val="none" w:sz="0" w:space="0" w:color="auto"/>
            <w:left w:val="none" w:sz="0" w:space="0" w:color="auto"/>
            <w:bottom w:val="none" w:sz="0" w:space="0" w:color="auto"/>
            <w:right w:val="none" w:sz="0" w:space="0" w:color="auto"/>
          </w:divBdr>
        </w:div>
        <w:div w:id="282229838">
          <w:marLeft w:val="0"/>
          <w:marRight w:val="0"/>
          <w:marTop w:val="0"/>
          <w:marBottom w:val="0"/>
          <w:divBdr>
            <w:top w:val="none" w:sz="0" w:space="0" w:color="auto"/>
            <w:left w:val="none" w:sz="0" w:space="0" w:color="auto"/>
            <w:bottom w:val="none" w:sz="0" w:space="0" w:color="auto"/>
            <w:right w:val="none" w:sz="0" w:space="0" w:color="auto"/>
          </w:divBdr>
        </w:div>
        <w:div w:id="292252345">
          <w:marLeft w:val="0"/>
          <w:marRight w:val="0"/>
          <w:marTop w:val="0"/>
          <w:marBottom w:val="0"/>
          <w:divBdr>
            <w:top w:val="none" w:sz="0" w:space="0" w:color="auto"/>
            <w:left w:val="none" w:sz="0" w:space="0" w:color="auto"/>
            <w:bottom w:val="none" w:sz="0" w:space="0" w:color="auto"/>
            <w:right w:val="none" w:sz="0" w:space="0" w:color="auto"/>
          </w:divBdr>
        </w:div>
        <w:div w:id="376858392">
          <w:marLeft w:val="0"/>
          <w:marRight w:val="0"/>
          <w:marTop w:val="0"/>
          <w:marBottom w:val="0"/>
          <w:divBdr>
            <w:top w:val="none" w:sz="0" w:space="0" w:color="auto"/>
            <w:left w:val="none" w:sz="0" w:space="0" w:color="auto"/>
            <w:bottom w:val="none" w:sz="0" w:space="0" w:color="auto"/>
            <w:right w:val="none" w:sz="0" w:space="0" w:color="auto"/>
          </w:divBdr>
        </w:div>
        <w:div w:id="438455512">
          <w:marLeft w:val="0"/>
          <w:marRight w:val="0"/>
          <w:marTop w:val="0"/>
          <w:marBottom w:val="0"/>
          <w:divBdr>
            <w:top w:val="none" w:sz="0" w:space="0" w:color="auto"/>
            <w:left w:val="none" w:sz="0" w:space="0" w:color="auto"/>
            <w:bottom w:val="none" w:sz="0" w:space="0" w:color="auto"/>
            <w:right w:val="none" w:sz="0" w:space="0" w:color="auto"/>
          </w:divBdr>
        </w:div>
        <w:div w:id="465052403">
          <w:marLeft w:val="0"/>
          <w:marRight w:val="0"/>
          <w:marTop w:val="0"/>
          <w:marBottom w:val="0"/>
          <w:divBdr>
            <w:top w:val="none" w:sz="0" w:space="0" w:color="auto"/>
            <w:left w:val="none" w:sz="0" w:space="0" w:color="auto"/>
            <w:bottom w:val="none" w:sz="0" w:space="0" w:color="auto"/>
            <w:right w:val="none" w:sz="0" w:space="0" w:color="auto"/>
          </w:divBdr>
        </w:div>
        <w:div w:id="535431370">
          <w:marLeft w:val="0"/>
          <w:marRight w:val="0"/>
          <w:marTop w:val="0"/>
          <w:marBottom w:val="0"/>
          <w:divBdr>
            <w:top w:val="none" w:sz="0" w:space="0" w:color="auto"/>
            <w:left w:val="none" w:sz="0" w:space="0" w:color="auto"/>
            <w:bottom w:val="none" w:sz="0" w:space="0" w:color="auto"/>
            <w:right w:val="none" w:sz="0" w:space="0" w:color="auto"/>
          </w:divBdr>
          <w:divsChild>
            <w:div w:id="106975185">
              <w:marLeft w:val="0"/>
              <w:marRight w:val="0"/>
              <w:marTop w:val="0"/>
              <w:marBottom w:val="0"/>
              <w:divBdr>
                <w:top w:val="none" w:sz="0" w:space="0" w:color="auto"/>
                <w:left w:val="none" w:sz="0" w:space="0" w:color="auto"/>
                <w:bottom w:val="none" w:sz="0" w:space="0" w:color="auto"/>
                <w:right w:val="none" w:sz="0" w:space="0" w:color="auto"/>
              </w:divBdr>
            </w:div>
            <w:div w:id="161510321">
              <w:marLeft w:val="0"/>
              <w:marRight w:val="0"/>
              <w:marTop w:val="0"/>
              <w:marBottom w:val="0"/>
              <w:divBdr>
                <w:top w:val="none" w:sz="0" w:space="0" w:color="auto"/>
                <w:left w:val="none" w:sz="0" w:space="0" w:color="auto"/>
                <w:bottom w:val="none" w:sz="0" w:space="0" w:color="auto"/>
                <w:right w:val="none" w:sz="0" w:space="0" w:color="auto"/>
              </w:divBdr>
            </w:div>
            <w:div w:id="1443108786">
              <w:marLeft w:val="0"/>
              <w:marRight w:val="0"/>
              <w:marTop w:val="0"/>
              <w:marBottom w:val="0"/>
              <w:divBdr>
                <w:top w:val="none" w:sz="0" w:space="0" w:color="auto"/>
                <w:left w:val="none" w:sz="0" w:space="0" w:color="auto"/>
                <w:bottom w:val="none" w:sz="0" w:space="0" w:color="auto"/>
                <w:right w:val="none" w:sz="0" w:space="0" w:color="auto"/>
              </w:divBdr>
            </w:div>
            <w:div w:id="1615598482">
              <w:marLeft w:val="0"/>
              <w:marRight w:val="0"/>
              <w:marTop w:val="0"/>
              <w:marBottom w:val="0"/>
              <w:divBdr>
                <w:top w:val="none" w:sz="0" w:space="0" w:color="auto"/>
                <w:left w:val="none" w:sz="0" w:space="0" w:color="auto"/>
                <w:bottom w:val="none" w:sz="0" w:space="0" w:color="auto"/>
                <w:right w:val="none" w:sz="0" w:space="0" w:color="auto"/>
              </w:divBdr>
            </w:div>
          </w:divsChild>
        </w:div>
        <w:div w:id="693724106">
          <w:marLeft w:val="0"/>
          <w:marRight w:val="0"/>
          <w:marTop w:val="0"/>
          <w:marBottom w:val="0"/>
          <w:divBdr>
            <w:top w:val="none" w:sz="0" w:space="0" w:color="auto"/>
            <w:left w:val="none" w:sz="0" w:space="0" w:color="auto"/>
            <w:bottom w:val="none" w:sz="0" w:space="0" w:color="auto"/>
            <w:right w:val="none" w:sz="0" w:space="0" w:color="auto"/>
          </w:divBdr>
        </w:div>
        <w:div w:id="697201848">
          <w:marLeft w:val="0"/>
          <w:marRight w:val="0"/>
          <w:marTop w:val="0"/>
          <w:marBottom w:val="0"/>
          <w:divBdr>
            <w:top w:val="none" w:sz="0" w:space="0" w:color="auto"/>
            <w:left w:val="none" w:sz="0" w:space="0" w:color="auto"/>
            <w:bottom w:val="none" w:sz="0" w:space="0" w:color="auto"/>
            <w:right w:val="none" w:sz="0" w:space="0" w:color="auto"/>
          </w:divBdr>
        </w:div>
        <w:div w:id="697899151">
          <w:marLeft w:val="0"/>
          <w:marRight w:val="0"/>
          <w:marTop w:val="0"/>
          <w:marBottom w:val="0"/>
          <w:divBdr>
            <w:top w:val="none" w:sz="0" w:space="0" w:color="auto"/>
            <w:left w:val="none" w:sz="0" w:space="0" w:color="auto"/>
            <w:bottom w:val="none" w:sz="0" w:space="0" w:color="auto"/>
            <w:right w:val="none" w:sz="0" w:space="0" w:color="auto"/>
          </w:divBdr>
        </w:div>
        <w:div w:id="728187258">
          <w:marLeft w:val="0"/>
          <w:marRight w:val="0"/>
          <w:marTop w:val="0"/>
          <w:marBottom w:val="0"/>
          <w:divBdr>
            <w:top w:val="none" w:sz="0" w:space="0" w:color="auto"/>
            <w:left w:val="none" w:sz="0" w:space="0" w:color="auto"/>
            <w:bottom w:val="none" w:sz="0" w:space="0" w:color="auto"/>
            <w:right w:val="none" w:sz="0" w:space="0" w:color="auto"/>
          </w:divBdr>
        </w:div>
        <w:div w:id="792409173">
          <w:marLeft w:val="0"/>
          <w:marRight w:val="0"/>
          <w:marTop w:val="0"/>
          <w:marBottom w:val="0"/>
          <w:divBdr>
            <w:top w:val="none" w:sz="0" w:space="0" w:color="auto"/>
            <w:left w:val="none" w:sz="0" w:space="0" w:color="auto"/>
            <w:bottom w:val="none" w:sz="0" w:space="0" w:color="auto"/>
            <w:right w:val="none" w:sz="0" w:space="0" w:color="auto"/>
          </w:divBdr>
        </w:div>
        <w:div w:id="807286966">
          <w:marLeft w:val="0"/>
          <w:marRight w:val="0"/>
          <w:marTop w:val="0"/>
          <w:marBottom w:val="0"/>
          <w:divBdr>
            <w:top w:val="none" w:sz="0" w:space="0" w:color="auto"/>
            <w:left w:val="none" w:sz="0" w:space="0" w:color="auto"/>
            <w:bottom w:val="none" w:sz="0" w:space="0" w:color="auto"/>
            <w:right w:val="none" w:sz="0" w:space="0" w:color="auto"/>
          </w:divBdr>
        </w:div>
        <w:div w:id="809706718">
          <w:marLeft w:val="0"/>
          <w:marRight w:val="0"/>
          <w:marTop w:val="0"/>
          <w:marBottom w:val="0"/>
          <w:divBdr>
            <w:top w:val="none" w:sz="0" w:space="0" w:color="auto"/>
            <w:left w:val="none" w:sz="0" w:space="0" w:color="auto"/>
            <w:bottom w:val="none" w:sz="0" w:space="0" w:color="auto"/>
            <w:right w:val="none" w:sz="0" w:space="0" w:color="auto"/>
          </w:divBdr>
        </w:div>
        <w:div w:id="838076725">
          <w:marLeft w:val="0"/>
          <w:marRight w:val="0"/>
          <w:marTop w:val="0"/>
          <w:marBottom w:val="0"/>
          <w:divBdr>
            <w:top w:val="none" w:sz="0" w:space="0" w:color="auto"/>
            <w:left w:val="none" w:sz="0" w:space="0" w:color="auto"/>
            <w:bottom w:val="none" w:sz="0" w:space="0" w:color="auto"/>
            <w:right w:val="none" w:sz="0" w:space="0" w:color="auto"/>
          </w:divBdr>
        </w:div>
        <w:div w:id="839583212">
          <w:marLeft w:val="0"/>
          <w:marRight w:val="0"/>
          <w:marTop w:val="0"/>
          <w:marBottom w:val="0"/>
          <w:divBdr>
            <w:top w:val="none" w:sz="0" w:space="0" w:color="auto"/>
            <w:left w:val="none" w:sz="0" w:space="0" w:color="auto"/>
            <w:bottom w:val="none" w:sz="0" w:space="0" w:color="auto"/>
            <w:right w:val="none" w:sz="0" w:space="0" w:color="auto"/>
          </w:divBdr>
        </w:div>
        <w:div w:id="854074450">
          <w:marLeft w:val="0"/>
          <w:marRight w:val="0"/>
          <w:marTop w:val="0"/>
          <w:marBottom w:val="0"/>
          <w:divBdr>
            <w:top w:val="none" w:sz="0" w:space="0" w:color="auto"/>
            <w:left w:val="none" w:sz="0" w:space="0" w:color="auto"/>
            <w:bottom w:val="none" w:sz="0" w:space="0" w:color="auto"/>
            <w:right w:val="none" w:sz="0" w:space="0" w:color="auto"/>
          </w:divBdr>
        </w:div>
        <w:div w:id="949974033">
          <w:marLeft w:val="0"/>
          <w:marRight w:val="0"/>
          <w:marTop w:val="0"/>
          <w:marBottom w:val="0"/>
          <w:divBdr>
            <w:top w:val="none" w:sz="0" w:space="0" w:color="auto"/>
            <w:left w:val="none" w:sz="0" w:space="0" w:color="auto"/>
            <w:bottom w:val="none" w:sz="0" w:space="0" w:color="auto"/>
            <w:right w:val="none" w:sz="0" w:space="0" w:color="auto"/>
          </w:divBdr>
        </w:div>
        <w:div w:id="967858753">
          <w:marLeft w:val="0"/>
          <w:marRight w:val="0"/>
          <w:marTop w:val="0"/>
          <w:marBottom w:val="0"/>
          <w:divBdr>
            <w:top w:val="none" w:sz="0" w:space="0" w:color="auto"/>
            <w:left w:val="none" w:sz="0" w:space="0" w:color="auto"/>
            <w:bottom w:val="none" w:sz="0" w:space="0" w:color="auto"/>
            <w:right w:val="none" w:sz="0" w:space="0" w:color="auto"/>
          </w:divBdr>
        </w:div>
        <w:div w:id="983586957">
          <w:marLeft w:val="0"/>
          <w:marRight w:val="0"/>
          <w:marTop w:val="0"/>
          <w:marBottom w:val="0"/>
          <w:divBdr>
            <w:top w:val="none" w:sz="0" w:space="0" w:color="auto"/>
            <w:left w:val="none" w:sz="0" w:space="0" w:color="auto"/>
            <w:bottom w:val="none" w:sz="0" w:space="0" w:color="auto"/>
            <w:right w:val="none" w:sz="0" w:space="0" w:color="auto"/>
          </w:divBdr>
        </w:div>
        <w:div w:id="1074669450">
          <w:marLeft w:val="0"/>
          <w:marRight w:val="0"/>
          <w:marTop w:val="0"/>
          <w:marBottom w:val="0"/>
          <w:divBdr>
            <w:top w:val="none" w:sz="0" w:space="0" w:color="auto"/>
            <w:left w:val="none" w:sz="0" w:space="0" w:color="auto"/>
            <w:bottom w:val="none" w:sz="0" w:space="0" w:color="auto"/>
            <w:right w:val="none" w:sz="0" w:space="0" w:color="auto"/>
          </w:divBdr>
        </w:div>
        <w:div w:id="1075198532">
          <w:marLeft w:val="0"/>
          <w:marRight w:val="0"/>
          <w:marTop w:val="0"/>
          <w:marBottom w:val="0"/>
          <w:divBdr>
            <w:top w:val="none" w:sz="0" w:space="0" w:color="auto"/>
            <w:left w:val="none" w:sz="0" w:space="0" w:color="auto"/>
            <w:bottom w:val="none" w:sz="0" w:space="0" w:color="auto"/>
            <w:right w:val="none" w:sz="0" w:space="0" w:color="auto"/>
          </w:divBdr>
        </w:div>
        <w:div w:id="1085491700">
          <w:marLeft w:val="0"/>
          <w:marRight w:val="0"/>
          <w:marTop w:val="0"/>
          <w:marBottom w:val="0"/>
          <w:divBdr>
            <w:top w:val="none" w:sz="0" w:space="0" w:color="auto"/>
            <w:left w:val="none" w:sz="0" w:space="0" w:color="auto"/>
            <w:bottom w:val="none" w:sz="0" w:space="0" w:color="auto"/>
            <w:right w:val="none" w:sz="0" w:space="0" w:color="auto"/>
          </w:divBdr>
        </w:div>
        <w:div w:id="1105224509">
          <w:marLeft w:val="0"/>
          <w:marRight w:val="0"/>
          <w:marTop w:val="0"/>
          <w:marBottom w:val="0"/>
          <w:divBdr>
            <w:top w:val="none" w:sz="0" w:space="0" w:color="auto"/>
            <w:left w:val="none" w:sz="0" w:space="0" w:color="auto"/>
            <w:bottom w:val="none" w:sz="0" w:space="0" w:color="auto"/>
            <w:right w:val="none" w:sz="0" w:space="0" w:color="auto"/>
          </w:divBdr>
        </w:div>
        <w:div w:id="1180385693">
          <w:marLeft w:val="0"/>
          <w:marRight w:val="0"/>
          <w:marTop w:val="0"/>
          <w:marBottom w:val="0"/>
          <w:divBdr>
            <w:top w:val="none" w:sz="0" w:space="0" w:color="auto"/>
            <w:left w:val="none" w:sz="0" w:space="0" w:color="auto"/>
            <w:bottom w:val="none" w:sz="0" w:space="0" w:color="auto"/>
            <w:right w:val="none" w:sz="0" w:space="0" w:color="auto"/>
          </w:divBdr>
        </w:div>
        <w:div w:id="1211460223">
          <w:marLeft w:val="0"/>
          <w:marRight w:val="0"/>
          <w:marTop w:val="0"/>
          <w:marBottom w:val="0"/>
          <w:divBdr>
            <w:top w:val="none" w:sz="0" w:space="0" w:color="auto"/>
            <w:left w:val="none" w:sz="0" w:space="0" w:color="auto"/>
            <w:bottom w:val="none" w:sz="0" w:space="0" w:color="auto"/>
            <w:right w:val="none" w:sz="0" w:space="0" w:color="auto"/>
          </w:divBdr>
        </w:div>
        <w:div w:id="1228035060">
          <w:marLeft w:val="0"/>
          <w:marRight w:val="0"/>
          <w:marTop w:val="0"/>
          <w:marBottom w:val="0"/>
          <w:divBdr>
            <w:top w:val="none" w:sz="0" w:space="0" w:color="auto"/>
            <w:left w:val="none" w:sz="0" w:space="0" w:color="auto"/>
            <w:bottom w:val="none" w:sz="0" w:space="0" w:color="auto"/>
            <w:right w:val="none" w:sz="0" w:space="0" w:color="auto"/>
          </w:divBdr>
          <w:divsChild>
            <w:div w:id="134371279">
              <w:marLeft w:val="0"/>
              <w:marRight w:val="0"/>
              <w:marTop w:val="0"/>
              <w:marBottom w:val="0"/>
              <w:divBdr>
                <w:top w:val="none" w:sz="0" w:space="0" w:color="auto"/>
                <w:left w:val="none" w:sz="0" w:space="0" w:color="auto"/>
                <w:bottom w:val="none" w:sz="0" w:space="0" w:color="auto"/>
                <w:right w:val="none" w:sz="0" w:space="0" w:color="auto"/>
              </w:divBdr>
            </w:div>
            <w:div w:id="529802218">
              <w:marLeft w:val="0"/>
              <w:marRight w:val="0"/>
              <w:marTop w:val="0"/>
              <w:marBottom w:val="0"/>
              <w:divBdr>
                <w:top w:val="none" w:sz="0" w:space="0" w:color="auto"/>
                <w:left w:val="none" w:sz="0" w:space="0" w:color="auto"/>
                <w:bottom w:val="none" w:sz="0" w:space="0" w:color="auto"/>
                <w:right w:val="none" w:sz="0" w:space="0" w:color="auto"/>
              </w:divBdr>
            </w:div>
            <w:div w:id="1614626520">
              <w:marLeft w:val="0"/>
              <w:marRight w:val="0"/>
              <w:marTop w:val="0"/>
              <w:marBottom w:val="0"/>
              <w:divBdr>
                <w:top w:val="none" w:sz="0" w:space="0" w:color="auto"/>
                <w:left w:val="none" w:sz="0" w:space="0" w:color="auto"/>
                <w:bottom w:val="none" w:sz="0" w:space="0" w:color="auto"/>
                <w:right w:val="none" w:sz="0" w:space="0" w:color="auto"/>
              </w:divBdr>
            </w:div>
            <w:div w:id="1683242337">
              <w:marLeft w:val="0"/>
              <w:marRight w:val="0"/>
              <w:marTop w:val="0"/>
              <w:marBottom w:val="0"/>
              <w:divBdr>
                <w:top w:val="none" w:sz="0" w:space="0" w:color="auto"/>
                <w:left w:val="none" w:sz="0" w:space="0" w:color="auto"/>
                <w:bottom w:val="none" w:sz="0" w:space="0" w:color="auto"/>
                <w:right w:val="none" w:sz="0" w:space="0" w:color="auto"/>
              </w:divBdr>
            </w:div>
            <w:div w:id="1967735986">
              <w:marLeft w:val="0"/>
              <w:marRight w:val="0"/>
              <w:marTop w:val="0"/>
              <w:marBottom w:val="0"/>
              <w:divBdr>
                <w:top w:val="none" w:sz="0" w:space="0" w:color="auto"/>
                <w:left w:val="none" w:sz="0" w:space="0" w:color="auto"/>
                <w:bottom w:val="none" w:sz="0" w:space="0" w:color="auto"/>
                <w:right w:val="none" w:sz="0" w:space="0" w:color="auto"/>
              </w:divBdr>
            </w:div>
          </w:divsChild>
        </w:div>
        <w:div w:id="1298992576">
          <w:marLeft w:val="0"/>
          <w:marRight w:val="0"/>
          <w:marTop w:val="0"/>
          <w:marBottom w:val="0"/>
          <w:divBdr>
            <w:top w:val="none" w:sz="0" w:space="0" w:color="auto"/>
            <w:left w:val="none" w:sz="0" w:space="0" w:color="auto"/>
            <w:bottom w:val="none" w:sz="0" w:space="0" w:color="auto"/>
            <w:right w:val="none" w:sz="0" w:space="0" w:color="auto"/>
          </w:divBdr>
        </w:div>
        <w:div w:id="1332371684">
          <w:marLeft w:val="0"/>
          <w:marRight w:val="0"/>
          <w:marTop w:val="0"/>
          <w:marBottom w:val="0"/>
          <w:divBdr>
            <w:top w:val="none" w:sz="0" w:space="0" w:color="auto"/>
            <w:left w:val="none" w:sz="0" w:space="0" w:color="auto"/>
            <w:bottom w:val="none" w:sz="0" w:space="0" w:color="auto"/>
            <w:right w:val="none" w:sz="0" w:space="0" w:color="auto"/>
          </w:divBdr>
        </w:div>
        <w:div w:id="1348756649">
          <w:marLeft w:val="0"/>
          <w:marRight w:val="0"/>
          <w:marTop w:val="0"/>
          <w:marBottom w:val="0"/>
          <w:divBdr>
            <w:top w:val="none" w:sz="0" w:space="0" w:color="auto"/>
            <w:left w:val="none" w:sz="0" w:space="0" w:color="auto"/>
            <w:bottom w:val="none" w:sz="0" w:space="0" w:color="auto"/>
            <w:right w:val="none" w:sz="0" w:space="0" w:color="auto"/>
          </w:divBdr>
        </w:div>
        <w:div w:id="1372655355">
          <w:marLeft w:val="0"/>
          <w:marRight w:val="0"/>
          <w:marTop w:val="0"/>
          <w:marBottom w:val="0"/>
          <w:divBdr>
            <w:top w:val="none" w:sz="0" w:space="0" w:color="auto"/>
            <w:left w:val="none" w:sz="0" w:space="0" w:color="auto"/>
            <w:bottom w:val="none" w:sz="0" w:space="0" w:color="auto"/>
            <w:right w:val="none" w:sz="0" w:space="0" w:color="auto"/>
          </w:divBdr>
        </w:div>
        <w:div w:id="1418477654">
          <w:marLeft w:val="0"/>
          <w:marRight w:val="0"/>
          <w:marTop w:val="0"/>
          <w:marBottom w:val="0"/>
          <w:divBdr>
            <w:top w:val="none" w:sz="0" w:space="0" w:color="auto"/>
            <w:left w:val="none" w:sz="0" w:space="0" w:color="auto"/>
            <w:bottom w:val="none" w:sz="0" w:space="0" w:color="auto"/>
            <w:right w:val="none" w:sz="0" w:space="0" w:color="auto"/>
          </w:divBdr>
        </w:div>
        <w:div w:id="1428692107">
          <w:marLeft w:val="0"/>
          <w:marRight w:val="0"/>
          <w:marTop w:val="0"/>
          <w:marBottom w:val="0"/>
          <w:divBdr>
            <w:top w:val="none" w:sz="0" w:space="0" w:color="auto"/>
            <w:left w:val="none" w:sz="0" w:space="0" w:color="auto"/>
            <w:bottom w:val="none" w:sz="0" w:space="0" w:color="auto"/>
            <w:right w:val="none" w:sz="0" w:space="0" w:color="auto"/>
          </w:divBdr>
        </w:div>
        <w:div w:id="1575236440">
          <w:marLeft w:val="0"/>
          <w:marRight w:val="0"/>
          <w:marTop w:val="0"/>
          <w:marBottom w:val="0"/>
          <w:divBdr>
            <w:top w:val="none" w:sz="0" w:space="0" w:color="auto"/>
            <w:left w:val="none" w:sz="0" w:space="0" w:color="auto"/>
            <w:bottom w:val="none" w:sz="0" w:space="0" w:color="auto"/>
            <w:right w:val="none" w:sz="0" w:space="0" w:color="auto"/>
          </w:divBdr>
        </w:div>
        <w:div w:id="1660693130">
          <w:marLeft w:val="0"/>
          <w:marRight w:val="0"/>
          <w:marTop w:val="0"/>
          <w:marBottom w:val="0"/>
          <w:divBdr>
            <w:top w:val="none" w:sz="0" w:space="0" w:color="auto"/>
            <w:left w:val="none" w:sz="0" w:space="0" w:color="auto"/>
            <w:bottom w:val="none" w:sz="0" w:space="0" w:color="auto"/>
            <w:right w:val="none" w:sz="0" w:space="0" w:color="auto"/>
          </w:divBdr>
        </w:div>
        <w:div w:id="1786581016">
          <w:marLeft w:val="0"/>
          <w:marRight w:val="0"/>
          <w:marTop w:val="0"/>
          <w:marBottom w:val="0"/>
          <w:divBdr>
            <w:top w:val="none" w:sz="0" w:space="0" w:color="auto"/>
            <w:left w:val="none" w:sz="0" w:space="0" w:color="auto"/>
            <w:bottom w:val="none" w:sz="0" w:space="0" w:color="auto"/>
            <w:right w:val="none" w:sz="0" w:space="0" w:color="auto"/>
          </w:divBdr>
        </w:div>
        <w:div w:id="1790473370">
          <w:marLeft w:val="0"/>
          <w:marRight w:val="0"/>
          <w:marTop w:val="0"/>
          <w:marBottom w:val="0"/>
          <w:divBdr>
            <w:top w:val="none" w:sz="0" w:space="0" w:color="auto"/>
            <w:left w:val="none" w:sz="0" w:space="0" w:color="auto"/>
            <w:bottom w:val="none" w:sz="0" w:space="0" w:color="auto"/>
            <w:right w:val="none" w:sz="0" w:space="0" w:color="auto"/>
          </w:divBdr>
        </w:div>
        <w:div w:id="1836416680">
          <w:marLeft w:val="0"/>
          <w:marRight w:val="0"/>
          <w:marTop w:val="0"/>
          <w:marBottom w:val="0"/>
          <w:divBdr>
            <w:top w:val="none" w:sz="0" w:space="0" w:color="auto"/>
            <w:left w:val="none" w:sz="0" w:space="0" w:color="auto"/>
            <w:bottom w:val="none" w:sz="0" w:space="0" w:color="auto"/>
            <w:right w:val="none" w:sz="0" w:space="0" w:color="auto"/>
          </w:divBdr>
        </w:div>
        <w:div w:id="1847477085">
          <w:marLeft w:val="0"/>
          <w:marRight w:val="0"/>
          <w:marTop w:val="0"/>
          <w:marBottom w:val="0"/>
          <w:divBdr>
            <w:top w:val="none" w:sz="0" w:space="0" w:color="auto"/>
            <w:left w:val="none" w:sz="0" w:space="0" w:color="auto"/>
            <w:bottom w:val="none" w:sz="0" w:space="0" w:color="auto"/>
            <w:right w:val="none" w:sz="0" w:space="0" w:color="auto"/>
          </w:divBdr>
        </w:div>
        <w:div w:id="1848981261">
          <w:marLeft w:val="0"/>
          <w:marRight w:val="0"/>
          <w:marTop w:val="0"/>
          <w:marBottom w:val="0"/>
          <w:divBdr>
            <w:top w:val="none" w:sz="0" w:space="0" w:color="auto"/>
            <w:left w:val="none" w:sz="0" w:space="0" w:color="auto"/>
            <w:bottom w:val="none" w:sz="0" w:space="0" w:color="auto"/>
            <w:right w:val="none" w:sz="0" w:space="0" w:color="auto"/>
          </w:divBdr>
        </w:div>
        <w:div w:id="1944726437">
          <w:marLeft w:val="0"/>
          <w:marRight w:val="0"/>
          <w:marTop w:val="0"/>
          <w:marBottom w:val="0"/>
          <w:divBdr>
            <w:top w:val="none" w:sz="0" w:space="0" w:color="auto"/>
            <w:left w:val="none" w:sz="0" w:space="0" w:color="auto"/>
            <w:bottom w:val="none" w:sz="0" w:space="0" w:color="auto"/>
            <w:right w:val="none" w:sz="0" w:space="0" w:color="auto"/>
          </w:divBdr>
        </w:div>
        <w:div w:id="1998804286">
          <w:marLeft w:val="0"/>
          <w:marRight w:val="0"/>
          <w:marTop w:val="0"/>
          <w:marBottom w:val="0"/>
          <w:divBdr>
            <w:top w:val="none" w:sz="0" w:space="0" w:color="auto"/>
            <w:left w:val="none" w:sz="0" w:space="0" w:color="auto"/>
            <w:bottom w:val="none" w:sz="0" w:space="0" w:color="auto"/>
            <w:right w:val="none" w:sz="0" w:space="0" w:color="auto"/>
          </w:divBdr>
        </w:div>
        <w:div w:id="2013408368">
          <w:marLeft w:val="0"/>
          <w:marRight w:val="0"/>
          <w:marTop w:val="0"/>
          <w:marBottom w:val="0"/>
          <w:divBdr>
            <w:top w:val="none" w:sz="0" w:space="0" w:color="auto"/>
            <w:left w:val="none" w:sz="0" w:space="0" w:color="auto"/>
            <w:bottom w:val="none" w:sz="0" w:space="0" w:color="auto"/>
            <w:right w:val="none" w:sz="0" w:space="0" w:color="auto"/>
          </w:divBdr>
        </w:div>
        <w:div w:id="2086567168">
          <w:marLeft w:val="0"/>
          <w:marRight w:val="0"/>
          <w:marTop w:val="0"/>
          <w:marBottom w:val="0"/>
          <w:divBdr>
            <w:top w:val="none" w:sz="0" w:space="0" w:color="auto"/>
            <w:left w:val="none" w:sz="0" w:space="0" w:color="auto"/>
            <w:bottom w:val="none" w:sz="0" w:space="0" w:color="auto"/>
            <w:right w:val="none" w:sz="0" w:space="0" w:color="auto"/>
          </w:divBdr>
        </w:div>
        <w:div w:id="21179402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v.uk/government/publications/security-policy-framework/hmg-security-policy-framework" TargetMode="External"/><Relationship Id="rId39" Type="http://schemas.openxmlformats.org/officeDocument/2006/relationships/footer" Target="footer10.xml"/><Relationship Id="rId21" Type="http://schemas.openxmlformats.org/officeDocument/2006/relationships/header" Target="header5.xml"/><Relationship Id="rId34" Type="http://schemas.openxmlformats.org/officeDocument/2006/relationships/footer" Target="footer8.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5.xml"/><Relationship Id="rId55" Type="http://schemas.openxmlformats.org/officeDocument/2006/relationships/header" Target="header20.xml"/><Relationship Id="rId63" Type="http://schemas.openxmlformats.org/officeDocument/2006/relationships/footer" Target="foot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ncsc.gov.uk/guidance/end-user-device-security" TargetMode="External"/><Relationship Id="rId41" Type="http://schemas.openxmlformats.org/officeDocument/2006/relationships/footer" Target="footer11.xml"/><Relationship Id="rId54" Type="http://schemas.openxmlformats.org/officeDocument/2006/relationships/footer" Target="footer17.xml"/><Relationship Id="rId62"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header" Target="header13.xml"/><Relationship Id="rId45" Type="http://schemas.openxmlformats.org/officeDocument/2006/relationships/footer" Target="footer13.xml"/><Relationship Id="rId53" Type="http://schemas.openxmlformats.org/officeDocument/2006/relationships/header" Target="header19.xml"/><Relationship Id="rId58" Type="http://schemas.openxmlformats.org/officeDocument/2006/relationships/hyperlink" Target="mailto:victoria.ward@mmd.metrea.aero"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www.ncsc.gov.uk/articles/hmg-ia-maturity-model-iamm" TargetMode="Externa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header" Target="header21.xml"/><Relationship Id="rId61" Type="http://schemas.openxmlformats.org/officeDocument/2006/relationships/hyperlink" Target="https://www.cyberessentials.ncsc.gov.uk/"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8.xml"/><Relationship Id="rId44" Type="http://schemas.openxmlformats.org/officeDocument/2006/relationships/header" Target="header15.xml"/><Relationship Id="rId52" Type="http://schemas.openxmlformats.org/officeDocument/2006/relationships/footer" Target="footer16.xml"/><Relationship Id="rId60" Type="http://schemas.openxmlformats.org/officeDocument/2006/relationships/footer" Target="footer19.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cpni.gov.uk" TargetMode="External"/><Relationship Id="rId30" Type="http://schemas.openxmlformats.org/officeDocument/2006/relationships/hyperlink" Target="https://www.ncsc.gov.uk/section/products-services/ncsc-certification" TargetMode="External"/><Relationship Id="rId35" Type="http://schemas.openxmlformats.org/officeDocument/2006/relationships/header" Target="header10.xml"/><Relationship Id="rId43" Type="http://schemas.openxmlformats.org/officeDocument/2006/relationships/footer" Target="footer12.xml"/><Relationship Id="rId48" Type="http://schemas.openxmlformats.org/officeDocument/2006/relationships/footer" Target="footer14.xml"/><Relationship Id="rId56" Type="http://schemas.openxmlformats.org/officeDocument/2006/relationships/footer" Target="footer18.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hyperlink" Target="https://www.gov.uk/acquisition-operating-framework" TargetMode="External"/><Relationship Id="rId59"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112260BFFAE543A1EAA369F66D2B23" ma:contentTypeVersion="30" ma:contentTypeDescription="Create a new document." ma:contentTypeScope="" ma:versionID="9b87c2dc905573d1698f98f481ed43a1">
  <xsd:schema xmlns:xsd="http://www.w3.org/2001/XMLSchema" xmlns:xs="http://www.w3.org/2001/XMLSchema" xmlns:p="http://schemas.microsoft.com/office/2006/metadata/properties" xmlns:ns2="fbaf9546-1cd0-4539-b7ce-d020253946ab" xmlns:ns3="e951a72e-9498-4bda-8498-a204b37a5abf" xmlns:ns4="bf2a4f28-156b-408b-b882-418b86d1a8dd" targetNamespace="http://schemas.microsoft.com/office/2006/metadata/properties" ma:root="true" ma:fieldsID="d35707e56e9fee9f89349229aab78883" ns2:_="" ns3:_="" ns4:_="">
    <xsd:import namespace="fbaf9546-1cd0-4539-b7ce-d020253946ab"/>
    <xsd:import namespace="e951a72e-9498-4bda-8498-a204b37a5abf"/>
    <xsd:import namespace="bf2a4f28-156b-408b-b882-418b86d1a8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f9546-1cd0-4539-b7ce-d02025394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3bc6b6-6a17-4a3a-9716-ffea96e6d9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1a72e-9498-4bda-8498-a204b37a5abf"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a4f28-156b-408b-b882-418b86d1a8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749167-5d59-4239-b42e-f07f1faa1c75}" ma:internalName="TaxCatchAll" ma:showField="CatchAllData" ma:web="bf2a4f28-156b-408b-b882-418b86d1a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af9546-1cd0-4539-b7ce-d020253946ab">
      <Terms xmlns="http://schemas.microsoft.com/office/infopath/2007/PartnerControls"/>
    </lcf76f155ced4ddcb4097134ff3c332f>
    <TaxCatchAll xmlns="bf2a4f28-156b-408b-b882-418b86d1a8dd" xsi:nil="true"/>
    <SharedWithUsers xmlns="e951a72e-9498-4bda-8498-a204b37a5abf">
      <UserInfo>
        <DisplayName/>
        <AccountId xsi:nil="true"/>
        <AccountType/>
      </UserInfo>
    </SharedWithUsers>
  </documentManagement>
</p:properties>
</file>

<file path=customXml/itemProps1.xml><?xml version="1.0" encoding="utf-8"?>
<ds:datastoreItem xmlns:ds="http://schemas.openxmlformats.org/officeDocument/2006/customXml" ds:itemID="{6093CC61-F2B8-434A-94D4-6BAE629B6CA7}">
  <ds:schemaRefs>
    <ds:schemaRef ds:uri="http://schemas.microsoft.com/sharepoint/v3/contenttype/forms"/>
  </ds:schemaRefs>
</ds:datastoreItem>
</file>

<file path=customXml/itemProps2.xml><?xml version="1.0" encoding="utf-8"?>
<ds:datastoreItem xmlns:ds="http://schemas.openxmlformats.org/officeDocument/2006/customXml" ds:itemID="{565923A0-70F1-4102-BEDB-89FCA661639D}">
  <ds:schemaRefs>
    <ds:schemaRef ds:uri="http://schemas.openxmlformats.org/officeDocument/2006/bibliography"/>
  </ds:schemaRefs>
</ds:datastoreItem>
</file>

<file path=customXml/itemProps3.xml><?xml version="1.0" encoding="utf-8"?>
<ds:datastoreItem xmlns:ds="http://schemas.openxmlformats.org/officeDocument/2006/customXml" ds:itemID="{6B77DF70-2B09-4E79-B2D0-B039E1F9A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f9546-1cd0-4539-b7ce-d020253946ab"/>
    <ds:schemaRef ds:uri="e951a72e-9498-4bda-8498-a204b37a5abf"/>
    <ds:schemaRef ds:uri="bf2a4f28-156b-408b-b882-418b86d1a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9BE6A-9A7C-4839-9125-C44C4CDFAEBD}">
  <ds:schemaRefs>
    <ds:schemaRef ds:uri="http://schemas.microsoft.com/office/2006/metadata/properties"/>
    <ds:schemaRef ds:uri="http://schemas.microsoft.com/office/infopath/2007/PartnerControls"/>
    <ds:schemaRef ds:uri="fbaf9546-1cd0-4539-b7ce-d020253946ab"/>
    <ds:schemaRef ds:uri="bf2a4f28-156b-408b-b882-418b86d1a8dd"/>
    <ds:schemaRef ds:uri="e951a72e-9498-4bda-8498-a204b37a5ab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139</Pages>
  <Words>47898</Words>
  <Characters>273024</Characters>
  <Application>Microsoft Office Word</Application>
  <DocSecurity>0</DocSecurity>
  <Lines>2275</Lines>
  <Paragraphs>640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320282</CharactersWithSpaces>
  <SharedDoc>false</SharedDoc>
  <HLinks>
    <vt:vector size="204" baseType="variant">
      <vt:variant>
        <vt:i4>4980826</vt:i4>
      </vt:variant>
      <vt:variant>
        <vt:i4>186</vt:i4>
      </vt:variant>
      <vt:variant>
        <vt:i4>0</vt:i4>
      </vt:variant>
      <vt:variant>
        <vt:i4>5</vt:i4>
      </vt:variant>
      <vt:variant>
        <vt:lpwstr>https://www.cyberessentials.ncsc.gov.uk/</vt:lpwstr>
      </vt:variant>
      <vt:variant>
        <vt:lpwstr/>
      </vt:variant>
      <vt:variant>
        <vt:i4>7733367</vt:i4>
      </vt:variant>
      <vt:variant>
        <vt:i4>183</vt:i4>
      </vt:variant>
      <vt:variant>
        <vt:i4>0</vt:i4>
      </vt:variant>
      <vt:variant>
        <vt:i4>5</vt:i4>
      </vt:variant>
      <vt:variant>
        <vt:lpwstr>https://www.gov.uk/acquisition-operating-framework</vt:lpwstr>
      </vt:variant>
      <vt:variant>
        <vt:lpwstr/>
      </vt:variant>
      <vt:variant>
        <vt:i4>65601</vt:i4>
      </vt:variant>
      <vt:variant>
        <vt:i4>177</vt:i4>
      </vt:variant>
      <vt:variant>
        <vt:i4>0</vt:i4>
      </vt:variant>
      <vt:variant>
        <vt:i4>5</vt:i4>
      </vt:variant>
      <vt:variant>
        <vt:lpwstr>https://www.ncsc.gov.uk/section/products-services/ncsc-certification</vt:lpwstr>
      </vt:variant>
      <vt:variant>
        <vt:lpwstr/>
      </vt:variant>
      <vt:variant>
        <vt:i4>5898269</vt:i4>
      </vt:variant>
      <vt:variant>
        <vt:i4>174</vt:i4>
      </vt:variant>
      <vt:variant>
        <vt:i4>0</vt:i4>
      </vt:variant>
      <vt:variant>
        <vt:i4>5</vt:i4>
      </vt:variant>
      <vt:variant>
        <vt:lpwstr>https://www.ncsc.gov.uk/guidance/end-user-device-security</vt:lpwstr>
      </vt:variant>
      <vt:variant>
        <vt:lpwstr/>
      </vt:variant>
      <vt:variant>
        <vt:i4>2687024</vt:i4>
      </vt:variant>
      <vt:variant>
        <vt:i4>171</vt:i4>
      </vt:variant>
      <vt:variant>
        <vt:i4>0</vt:i4>
      </vt:variant>
      <vt:variant>
        <vt:i4>5</vt:i4>
      </vt:variant>
      <vt:variant>
        <vt:lpwstr>https://www.ncsc.gov.uk/articles/hmg-ia-maturity-model-iamm</vt:lpwstr>
      </vt:variant>
      <vt:variant>
        <vt:lpwstr/>
      </vt:variant>
      <vt:variant>
        <vt:i4>1704009</vt:i4>
      </vt:variant>
      <vt:variant>
        <vt:i4>168</vt:i4>
      </vt:variant>
      <vt:variant>
        <vt:i4>0</vt:i4>
      </vt:variant>
      <vt:variant>
        <vt:i4>5</vt:i4>
      </vt:variant>
      <vt:variant>
        <vt:lpwstr>https://www.cpni.gov.uk/</vt:lpwstr>
      </vt:variant>
      <vt:variant>
        <vt:lpwstr/>
      </vt:variant>
      <vt:variant>
        <vt:i4>3145763</vt:i4>
      </vt:variant>
      <vt:variant>
        <vt:i4>165</vt:i4>
      </vt:variant>
      <vt:variant>
        <vt:i4>0</vt:i4>
      </vt:variant>
      <vt:variant>
        <vt:i4>5</vt:i4>
      </vt:variant>
      <vt:variant>
        <vt:lpwstr>https://www.gov.uk/government/publications/security-policy-framework/hmg-security-policy-framework</vt:lpwstr>
      </vt:variant>
      <vt:variant>
        <vt:lpwstr/>
      </vt:variant>
      <vt:variant>
        <vt:i4>1966173</vt:i4>
      </vt:variant>
      <vt:variant>
        <vt:i4>159</vt:i4>
      </vt:variant>
      <vt:variant>
        <vt:i4>0</vt:i4>
      </vt:variant>
      <vt:variant>
        <vt:i4>5</vt:i4>
      </vt:variant>
      <vt:variant>
        <vt:lpwstr>https://www.gov.uk/government/publications/procurement-policy-note-0117-update-to-transparency-principles</vt:lpwstr>
      </vt:variant>
      <vt:variant>
        <vt:lpwstr/>
      </vt:variant>
      <vt:variant>
        <vt:i4>1441840</vt:i4>
      </vt:variant>
      <vt:variant>
        <vt:i4>152</vt:i4>
      </vt:variant>
      <vt:variant>
        <vt:i4>0</vt:i4>
      </vt:variant>
      <vt:variant>
        <vt:i4>5</vt:i4>
      </vt:variant>
      <vt:variant>
        <vt:lpwstr/>
      </vt:variant>
      <vt:variant>
        <vt:lpwstr>_Toc62664441</vt:lpwstr>
      </vt:variant>
      <vt:variant>
        <vt:i4>1507376</vt:i4>
      </vt:variant>
      <vt:variant>
        <vt:i4>146</vt:i4>
      </vt:variant>
      <vt:variant>
        <vt:i4>0</vt:i4>
      </vt:variant>
      <vt:variant>
        <vt:i4>5</vt:i4>
      </vt:variant>
      <vt:variant>
        <vt:lpwstr/>
      </vt:variant>
      <vt:variant>
        <vt:lpwstr>_Toc62664440</vt:lpwstr>
      </vt:variant>
      <vt:variant>
        <vt:i4>1966135</vt:i4>
      </vt:variant>
      <vt:variant>
        <vt:i4>140</vt:i4>
      </vt:variant>
      <vt:variant>
        <vt:i4>0</vt:i4>
      </vt:variant>
      <vt:variant>
        <vt:i4>5</vt:i4>
      </vt:variant>
      <vt:variant>
        <vt:lpwstr/>
      </vt:variant>
      <vt:variant>
        <vt:lpwstr>_Toc62664439</vt:lpwstr>
      </vt:variant>
      <vt:variant>
        <vt:i4>2031671</vt:i4>
      </vt:variant>
      <vt:variant>
        <vt:i4>134</vt:i4>
      </vt:variant>
      <vt:variant>
        <vt:i4>0</vt:i4>
      </vt:variant>
      <vt:variant>
        <vt:i4>5</vt:i4>
      </vt:variant>
      <vt:variant>
        <vt:lpwstr/>
      </vt:variant>
      <vt:variant>
        <vt:lpwstr>_Toc62664438</vt:lpwstr>
      </vt:variant>
      <vt:variant>
        <vt:i4>1048631</vt:i4>
      </vt:variant>
      <vt:variant>
        <vt:i4>128</vt:i4>
      </vt:variant>
      <vt:variant>
        <vt:i4>0</vt:i4>
      </vt:variant>
      <vt:variant>
        <vt:i4>5</vt:i4>
      </vt:variant>
      <vt:variant>
        <vt:lpwstr/>
      </vt:variant>
      <vt:variant>
        <vt:lpwstr>_Toc62664437</vt:lpwstr>
      </vt:variant>
      <vt:variant>
        <vt:i4>1114167</vt:i4>
      </vt:variant>
      <vt:variant>
        <vt:i4>122</vt:i4>
      </vt:variant>
      <vt:variant>
        <vt:i4>0</vt:i4>
      </vt:variant>
      <vt:variant>
        <vt:i4>5</vt:i4>
      </vt:variant>
      <vt:variant>
        <vt:lpwstr/>
      </vt:variant>
      <vt:variant>
        <vt:lpwstr>_Toc62664436</vt:lpwstr>
      </vt:variant>
      <vt:variant>
        <vt:i4>1179703</vt:i4>
      </vt:variant>
      <vt:variant>
        <vt:i4>116</vt:i4>
      </vt:variant>
      <vt:variant>
        <vt:i4>0</vt:i4>
      </vt:variant>
      <vt:variant>
        <vt:i4>5</vt:i4>
      </vt:variant>
      <vt:variant>
        <vt:lpwstr/>
      </vt:variant>
      <vt:variant>
        <vt:lpwstr>_Toc62664435</vt:lpwstr>
      </vt:variant>
      <vt:variant>
        <vt:i4>1245239</vt:i4>
      </vt:variant>
      <vt:variant>
        <vt:i4>110</vt:i4>
      </vt:variant>
      <vt:variant>
        <vt:i4>0</vt:i4>
      </vt:variant>
      <vt:variant>
        <vt:i4>5</vt:i4>
      </vt:variant>
      <vt:variant>
        <vt:lpwstr/>
      </vt:variant>
      <vt:variant>
        <vt:lpwstr>_Toc62664434</vt:lpwstr>
      </vt:variant>
      <vt:variant>
        <vt:i4>1310775</vt:i4>
      </vt:variant>
      <vt:variant>
        <vt:i4>104</vt:i4>
      </vt:variant>
      <vt:variant>
        <vt:i4>0</vt:i4>
      </vt:variant>
      <vt:variant>
        <vt:i4>5</vt:i4>
      </vt:variant>
      <vt:variant>
        <vt:lpwstr/>
      </vt:variant>
      <vt:variant>
        <vt:lpwstr>_Toc62664433</vt:lpwstr>
      </vt:variant>
      <vt:variant>
        <vt:i4>1376311</vt:i4>
      </vt:variant>
      <vt:variant>
        <vt:i4>98</vt:i4>
      </vt:variant>
      <vt:variant>
        <vt:i4>0</vt:i4>
      </vt:variant>
      <vt:variant>
        <vt:i4>5</vt:i4>
      </vt:variant>
      <vt:variant>
        <vt:lpwstr/>
      </vt:variant>
      <vt:variant>
        <vt:lpwstr>_Toc62664432</vt:lpwstr>
      </vt:variant>
      <vt:variant>
        <vt:i4>1441847</vt:i4>
      </vt:variant>
      <vt:variant>
        <vt:i4>92</vt:i4>
      </vt:variant>
      <vt:variant>
        <vt:i4>0</vt:i4>
      </vt:variant>
      <vt:variant>
        <vt:i4>5</vt:i4>
      </vt:variant>
      <vt:variant>
        <vt:lpwstr/>
      </vt:variant>
      <vt:variant>
        <vt:lpwstr>_Toc62664431</vt:lpwstr>
      </vt:variant>
      <vt:variant>
        <vt:i4>1507383</vt:i4>
      </vt:variant>
      <vt:variant>
        <vt:i4>86</vt:i4>
      </vt:variant>
      <vt:variant>
        <vt:i4>0</vt:i4>
      </vt:variant>
      <vt:variant>
        <vt:i4>5</vt:i4>
      </vt:variant>
      <vt:variant>
        <vt:lpwstr/>
      </vt:variant>
      <vt:variant>
        <vt:lpwstr>_Toc62664430</vt:lpwstr>
      </vt:variant>
      <vt:variant>
        <vt:i4>1966134</vt:i4>
      </vt:variant>
      <vt:variant>
        <vt:i4>80</vt:i4>
      </vt:variant>
      <vt:variant>
        <vt:i4>0</vt:i4>
      </vt:variant>
      <vt:variant>
        <vt:i4>5</vt:i4>
      </vt:variant>
      <vt:variant>
        <vt:lpwstr/>
      </vt:variant>
      <vt:variant>
        <vt:lpwstr>_Toc62664429</vt:lpwstr>
      </vt:variant>
      <vt:variant>
        <vt:i4>2031670</vt:i4>
      </vt:variant>
      <vt:variant>
        <vt:i4>74</vt:i4>
      </vt:variant>
      <vt:variant>
        <vt:i4>0</vt:i4>
      </vt:variant>
      <vt:variant>
        <vt:i4>5</vt:i4>
      </vt:variant>
      <vt:variant>
        <vt:lpwstr/>
      </vt:variant>
      <vt:variant>
        <vt:lpwstr>_Toc62664428</vt:lpwstr>
      </vt:variant>
      <vt:variant>
        <vt:i4>1048630</vt:i4>
      </vt:variant>
      <vt:variant>
        <vt:i4>68</vt:i4>
      </vt:variant>
      <vt:variant>
        <vt:i4>0</vt:i4>
      </vt:variant>
      <vt:variant>
        <vt:i4>5</vt:i4>
      </vt:variant>
      <vt:variant>
        <vt:lpwstr/>
      </vt:variant>
      <vt:variant>
        <vt:lpwstr>_Toc62664427</vt:lpwstr>
      </vt:variant>
      <vt:variant>
        <vt:i4>1114166</vt:i4>
      </vt:variant>
      <vt:variant>
        <vt:i4>62</vt:i4>
      </vt:variant>
      <vt:variant>
        <vt:i4>0</vt:i4>
      </vt:variant>
      <vt:variant>
        <vt:i4>5</vt:i4>
      </vt:variant>
      <vt:variant>
        <vt:lpwstr/>
      </vt:variant>
      <vt:variant>
        <vt:lpwstr>_Toc62664426</vt:lpwstr>
      </vt:variant>
      <vt:variant>
        <vt:i4>1179702</vt:i4>
      </vt:variant>
      <vt:variant>
        <vt:i4>56</vt:i4>
      </vt:variant>
      <vt:variant>
        <vt:i4>0</vt:i4>
      </vt:variant>
      <vt:variant>
        <vt:i4>5</vt:i4>
      </vt:variant>
      <vt:variant>
        <vt:lpwstr/>
      </vt:variant>
      <vt:variant>
        <vt:lpwstr>_Toc62664425</vt:lpwstr>
      </vt:variant>
      <vt:variant>
        <vt:i4>1245238</vt:i4>
      </vt:variant>
      <vt:variant>
        <vt:i4>50</vt:i4>
      </vt:variant>
      <vt:variant>
        <vt:i4>0</vt:i4>
      </vt:variant>
      <vt:variant>
        <vt:i4>5</vt:i4>
      </vt:variant>
      <vt:variant>
        <vt:lpwstr/>
      </vt:variant>
      <vt:variant>
        <vt:lpwstr>_Toc62664424</vt:lpwstr>
      </vt:variant>
      <vt:variant>
        <vt:i4>1310774</vt:i4>
      </vt:variant>
      <vt:variant>
        <vt:i4>44</vt:i4>
      </vt:variant>
      <vt:variant>
        <vt:i4>0</vt:i4>
      </vt:variant>
      <vt:variant>
        <vt:i4>5</vt:i4>
      </vt:variant>
      <vt:variant>
        <vt:lpwstr/>
      </vt:variant>
      <vt:variant>
        <vt:lpwstr>_Toc62664423</vt:lpwstr>
      </vt:variant>
      <vt:variant>
        <vt:i4>1376310</vt:i4>
      </vt:variant>
      <vt:variant>
        <vt:i4>38</vt:i4>
      </vt:variant>
      <vt:variant>
        <vt:i4>0</vt:i4>
      </vt:variant>
      <vt:variant>
        <vt:i4>5</vt:i4>
      </vt:variant>
      <vt:variant>
        <vt:lpwstr/>
      </vt:variant>
      <vt:variant>
        <vt:lpwstr>_Toc62664422</vt:lpwstr>
      </vt:variant>
      <vt:variant>
        <vt:i4>1441846</vt:i4>
      </vt:variant>
      <vt:variant>
        <vt:i4>32</vt:i4>
      </vt:variant>
      <vt:variant>
        <vt:i4>0</vt:i4>
      </vt:variant>
      <vt:variant>
        <vt:i4>5</vt:i4>
      </vt:variant>
      <vt:variant>
        <vt:lpwstr/>
      </vt:variant>
      <vt:variant>
        <vt:lpwstr>_Toc62664421</vt:lpwstr>
      </vt:variant>
      <vt:variant>
        <vt:i4>1507382</vt:i4>
      </vt:variant>
      <vt:variant>
        <vt:i4>26</vt:i4>
      </vt:variant>
      <vt:variant>
        <vt:i4>0</vt:i4>
      </vt:variant>
      <vt:variant>
        <vt:i4>5</vt:i4>
      </vt:variant>
      <vt:variant>
        <vt:lpwstr/>
      </vt:variant>
      <vt:variant>
        <vt:lpwstr>_Toc62664420</vt:lpwstr>
      </vt:variant>
      <vt:variant>
        <vt:i4>1966133</vt:i4>
      </vt:variant>
      <vt:variant>
        <vt:i4>20</vt:i4>
      </vt:variant>
      <vt:variant>
        <vt:i4>0</vt:i4>
      </vt:variant>
      <vt:variant>
        <vt:i4>5</vt:i4>
      </vt:variant>
      <vt:variant>
        <vt:lpwstr/>
      </vt:variant>
      <vt:variant>
        <vt:lpwstr>_Toc62664419</vt:lpwstr>
      </vt:variant>
      <vt:variant>
        <vt:i4>2031669</vt:i4>
      </vt:variant>
      <vt:variant>
        <vt:i4>14</vt:i4>
      </vt:variant>
      <vt:variant>
        <vt:i4>0</vt:i4>
      </vt:variant>
      <vt:variant>
        <vt:i4>5</vt:i4>
      </vt:variant>
      <vt:variant>
        <vt:lpwstr/>
      </vt:variant>
      <vt:variant>
        <vt:lpwstr>_Toc62664418</vt:lpwstr>
      </vt:variant>
      <vt:variant>
        <vt:i4>1048629</vt:i4>
      </vt:variant>
      <vt:variant>
        <vt:i4>8</vt:i4>
      </vt:variant>
      <vt:variant>
        <vt:i4>0</vt:i4>
      </vt:variant>
      <vt:variant>
        <vt:i4>5</vt:i4>
      </vt:variant>
      <vt:variant>
        <vt:lpwstr/>
      </vt:variant>
      <vt:variant>
        <vt:lpwstr>_Toc62664417</vt:lpwstr>
      </vt:variant>
      <vt:variant>
        <vt:i4>1114165</vt:i4>
      </vt:variant>
      <vt:variant>
        <vt:i4>2</vt:i4>
      </vt:variant>
      <vt:variant>
        <vt:i4>0</vt:i4>
      </vt:variant>
      <vt:variant>
        <vt:i4>5</vt:i4>
      </vt:variant>
      <vt:variant>
        <vt:lpwstr/>
      </vt:variant>
      <vt:variant>
        <vt:lpwstr>_Toc62664416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cp:keywords/>
  <dc:description/>
  <cp:lastModifiedBy>Hewish, Pauline C1 (DIO Comrcl-USVF B022)</cp:lastModifiedBy>
  <cp:revision>3</cp:revision>
  <cp:lastPrinted>2022-10-21T08:42:00Z</cp:lastPrinted>
  <dcterms:created xsi:type="dcterms:W3CDTF">2022-11-03T10:50:00Z</dcterms:created>
  <dcterms:modified xsi:type="dcterms:W3CDTF">2022-11-03T10:59:00Z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0x010100B2112260BFFAE543A1EAA369F66D2B23</vt:lpwstr>
  </property>
  <property fmtid="{D5CDD505-2E9C-101B-9397-08002B2CF9AE}" pid="3" name="Order">
    <vt:r8>16600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SIP_Label_d8a60473-494b-4586-a1bb-b0e663054676_Enabled">
    <vt:lpwstr>true</vt:lpwstr>
  </property>
  <property fmtid="{D5CDD505-2E9C-101B-9397-08002B2CF9AE}" pid="10" name="MSIP_Label_d8a60473-494b-4586-a1bb-b0e663054676_SetDate">
    <vt:lpwstr>2022-07-07T10:00:16Z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8526a509-a0e7-46df-b0e1-e33f738f3819</vt:lpwstr>
  </property>
  <property fmtid="{D5CDD505-2E9C-101B-9397-08002B2CF9AE}" pid="15" name="MSIP_Label_d8a60473-494b-4586-a1bb-b0e663054676_ContentBits">
    <vt:lpwstr>0</vt:lpwstr>
  </property>
  <property fmtid="{D5CDD505-2E9C-101B-9397-08002B2CF9AE}" pid="16" name="MediaServiceImageTags">
    <vt:lpwstr/>
  </property>
  <property fmtid="{D5CDD505-2E9C-101B-9397-08002B2CF9AE}" pid="17" name="_SourceUrl">
    <vt:lpwstr/>
  </property>
  <property fmtid="{D5CDD505-2E9C-101B-9397-08002B2CF9AE}" pid="18" name="_SharedFileIndex">
    <vt:lpwstr/>
  </property>
  <property fmtid="{D5CDD505-2E9C-101B-9397-08002B2CF9AE}" pid="19" name="_ExtendedDescription">
    <vt:lpwstr/>
  </property>
</Properties>
</file>