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5640" w:rsidRPr="00757EDB" w:rsidRDefault="00FD5640" w:rsidP="00757EDB">
      <w:pPr>
        <w:pStyle w:val="Appmainhead"/>
        <w:numPr>
          <w:ilvl w:val="0"/>
          <w:numId w:val="0"/>
        </w:numPr>
        <w:jc w:val="left"/>
        <w:rPr>
          <w:rFonts w:ascii="Arial" w:hAnsi="Arial" w:cs="Arial"/>
          <w:sz w:val="40"/>
          <w:szCs w:val="40"/>
        </w:rPr>
      </w:pPr>
      <w:bookmarkStart w:id="0" w:name="a119106"/>
      <w:bookmarkStart w:id="1" w:name="_Toc375222257"/>
      <w:r w:rsidRPr="00757EDB">
        <w:rPr>
          <w:rFonts w:ascii="Arial" w:hAnsi="Arial" w:cs="Arial"/>
          <w:sz w:val="40"/>
          <w:szCs w:val="40"/>
        </w:rPr>
        <w:t>Commissioning Letter</w:t>
      </w:r>
      <w:bookmarkEnd w:id="0"/>
      <w:bookmarkEnd w:id="1"/>
    </w:p>
    <w:p w:rsidR="00257C21" w:rsidRDefault="00C842C3" w:rsidP="00FD5640">
      <w:pPr>
        <w:rPr>
          <w:rFonts w:ascii="Arial" w:hAnsi="Arial" w:cs="Arial"/>
          <w:szCs w:val="22"/>
        </w:rPr>
      </w:pPr>
      <w:r>
        <w:rPr>
          <w:rFonts w:ascii="Arial" w:hAnsi="Arial" w:cs="Arial"/>
          <w:szCs w:val="22"/>
        </w:rPr>
        <w:t>REDACTED</w:t>
      </w:r>
    </w:p>
    <w:p w:rsidR="00257C21" w:rsidRDefault="00257C21" w:rsidP="00FD5640">
      <w:pPr>
        <w:rPr>
          <w:rFonts w:ascii="Arial" w:hAnsi="Arial" w:cs="Arial"/>
          <w:szCs w:val="22"/>
        </w:rPr>
      </w:pPr>
      <w:proofErr w:type="spellStart"/>
      <w:r w:rsidRPr="00257C21">
        <w:rPr>
          <w:rFonts w:ascii="Arial" w:hAnsi="Arial" w:cs="Arial"/>
          <w:szCs w:val="22"/>
        </w:rPr>
        <w:t>Ipsos</w:t>
      </w:r>
      <w:proofErr w:type="spellEnd"/>
      <w:r w:rsidRPr="00257C21">
        <w:rPr>
          <w:rFonts w:ascii="Arial" w:hAnsi="Arial" w:cs="Arial"/>
          <w:szCs w:val="22"/>
        </w:rPr>
        <w:t xml:space="preserve"> MORI</w:t>
      </w:r>
    </w:p>
    <w:p w:rsidR="00257C21" w:rsidRDefault="00257C21" w:rsidP="00FD5640">
      <w:pPr>
        <w:rPr>
          <w:rFonts w:ascii="Arial" w:hAnsi="Arial" w:cs="Arial"/>
          <w:szCs w:val="22"/>
        </w:rPr>
      </w:pPr>
      <w:r w:rsidRPr="00257C21">
        <w:rPr>
          <w:rFonts w:ascii="Arial" w:hAnsi="Arial" w:cs="Arial"/>
          <w:szCs w:val="22"/>
        </w:rPr>
        <w:t>3 Thomas More Square</w:t>
      </w:r>
    </w:p>
    <w:p w:rsidR="00FD5640" w:rsidRPr="00257C21" w:rsidRDefault="00257C21" w:rsidP="00FD5640">
      <w:pPr>
        <w:rPr>
          <w:rFonts w:ascii="Arial" w:hAnsi="Arial" w:cs="Arial"/>
          <w:szCs w:val="22"/>
        </w:rPr>
      </w:pPr>
      <w:r w:rsidRPr="00257C21">
        <w:rPr>
          <w:rFonts w:ascii="Arial" w:hAnsi="Arial" w:cs="Arial"/>
          <w:szCs w:val="22"/>
        </w:rPr>
        <w:t>London</w:t>
      </w:r>
    </w:p>
    <w:p w:rsidR="00257C21" w:rsidRPr="00257C21" w:rsidRDefault="00257C21" w:rsidP="00FD5640">
      <w:pPr>
        <w:rPr>
          <w:rFonts w:ascii="Arial" w:hAnsi="Arial" w:cs="Arial"/>
          <w:szCs w:val="22"/>
        </w:rPr>
      </w:pPr>
      <w:r w:rsidRPr="00257C21">
        <w:rPr>
          <w:rFonts w:ascii="Arial" w:hAnsi="Arial" w:cs="Arial"/>
          <w:bCs/>
          <w:szCs w:val="22"/>
        </w:rPr>
        <w:t>E1W 1YW</w:t>
      </w:r>
    </w:p>
    <w:p w:rsidR="00FD5640" w:rsidRPr="00665941" w:rsidRDefault="00FD5640" w:rsidP="00FD5640">
      <w:pPr>
        <w:rPr>
          <w:rFonts w:ascii="Arial" w:hAnsi="Arial" w:cs="Arial"/>
          <w:szCs w:val="22"/>
          <w:highlight w:val="cyan"/>
        </w:rPr>
      </w:pPr>
    </w:p>
    <w:p w:rsidR="00FD5640" w:rsidRPr="00665941" w:rsidRDefault="00257C21" w:rsidP="00FD5640">
      <w:pPr>
        <w:rPr>
          <w:rFonts w:ascii="Arial" w:hAnsi="Arial" w:cs="Arial"/>
          <w:szCs w:val="22"/>
        </w:rPr>
      </w:pPr>
      <w:r w:rsidRPr="009229BB">
        <w:rPr>
          <w:rFonts w:ascii="Arial" w:hAnsi="Arial" w:cs="Arial"/>
          <w:szCs w:val="22"/>
        </w:rPr>
        <w:t xml:space="preserve">Date: </w:t>
      </w:r>
      <w:r w:rsidR="00884701">
        <w:rPr>
          <w:rFonts w:ascii="Arial" w:hAnsi="Arial" w:cs="Arial"/>
          <w:szCs w:val="22"/>
        </w:rPr>
        <w:t>15</w:t>
      </w:r>
      <w:r w:rsidR="009229BB" w:rsidRPr="009229BB">
        <w:rPr>
          <w:rFonts w:ascii="Arial" w:hAnsi="Arial" w:cs="Arial"/>
          <w:szCs w:val="22"/>
        </w:rPr>
        <w:t>/0</w:t>
      </w:r>
      <w:r w:rsidR="00884701">
        <w:rPr>
          <w:rFonts w:ascii="Arial" w:hAnsi="Arial" w:cs="Arial"/>
          <w:szCs w:val="22"/>
        </w:rPr>
        <w:t>2</w:t>
      </w:r>
      <w:r w:rsidR="009229BB" w:rsidRPr="009229BB">
        <w:rPr>
          <w:rFonts w:ascii="Arial" w:hAnsi="Arial" w:cs="Arial"/>
          <w:szCs w:val="22"/>
        </w:rPr>
        <w:t>/18</w:t>
      </w:r>
    </w:p>
    <w:p w:rsidR="00FD5640" w:rsidRPr="00665941" w:rsidRDefault="00FD5640" w:rsidP="00FD5640">
      <w:pPr>
        <w:rPr>
          <w:rFonts w:ascii="Arial" w:hAnsi="Arial" w:cs="Arial"/>
          <w:szCs w:val="22"/>
        </w:rPr>
      </w:pPr>
    </w:p>
    <w:p w:rsidR="00C842C3" w:rsidRDefault="00FD5640" w:rsidP="00C842C3">
      <w:pPr>
        <w:rPr>
          <w:rFonts w:ascii="Arial" w:hAnsi="Arial" w:cs="Arial"/>
          <w:szCs w:val="22"/>
        </w:rPr>
      </w:pPr>
      <w:r w:rsidRPr="00665941">
        <w:rPr>
          <w:rFonts w:ascii="Arial" w:hAnsi="Arial" w:cs="Arial"/>
          <w:szCs w:val="22"/>
        </w:rPr>
        <w:t>Dear</w:t>
      </w:r>
      <w:r w:rsidR="00257C21">
        <w:rPr>
          <w:rFonts w:ascii="Arial" w:hAnsi="Arial" w:cs="Arial"/>
          <w:szCs w:val="22"/>
        </w:rPr>
        <w:t xml:space="preserve"> </w:t>
      </w:r>
      <w:r w:rsidR="00C842C3">
        <w:rPr>
          <w:rFonts w:ascii="Arial" w:hAnsi="Arial" w:cs="Arial"/>
          <w:szCs w:val="22"/>
        </w:rPr>
        <w:t>REDACTED</w:t>
      </w:r>
    </w:p>
    <w:p w:rsidR="00257C21" w:rsidRDefault="00257C21" w:rsidP="00FD5640">
      <w:pPr>
        <w:rPr>
          <w:rFonts w:ascii="Arial" w:hAnsi="Arial" w:cs="Arial"/>
          <w:szCs w:val="22"/>
        </w:rPr>
      </w:pPr>
    </w:p>
    <w:p w:rsidR="00257C21" w:rsidRPr="00257C21" w:rsidRDefault="00257C21" w:rsidP="00FD5640">
      <w:pPr>
        <w:rPr>
          <w:rFonts w:ascii="Arial" w:hAnsi="Arial" w:cs="Arial"/>
          <w:b/>
          <w:szCs w:val="22"/>
          <w:u w:val="single"/>
        </w:rPr>
      </w:pPr>
      <w:r w:rsidRPr="00257C21">
        <w:rPr>
          <w:rFonts w:ascii="Arial" w:hAnsi="Arial" w:cs="Arial"/>
          <w:b/>
          <w:szCs w:val="22"/>
          <w:u w:val="single"/>
        </w:rPr>
        <w:t>Award of contract for the supply of Work and Health Mixed Methods Research Programme – Contract Reference: CCSN17A13</w:t>
      </w:r>
    </w:p>
    <w:p w:rsidR="00FD5640" w:rsidRPr="00665941" w:rsidRDefault="00FD5640" w:rsidP="00FD5640">
      <w:pPr>
        <w:rPr>
          <w:rFonts w:ascii="Arial" w:hAnsi="Arial" w:cs="Arial"/>
          <w:szCs w:val="22"/>
        </w:rPr>
      </w:pPr>
    </w:p>
    <w:p w:rsidR="00257C21" w:rsidRPr="00257C21" w:rsidRDefault="00257C21" w:rsidP="00257C21">
      <w:pPr>
        <w:rPr>
          <w:rFonts w:ascii="Arial" w:hAnsi="Arial" w:cs="Arial"/>
          <w:szCs w:val="22"/>
        </w:rPr>
      </w:pPr>
      <w:r w:rsidRPr="00257C21">
        <w:rPr>
          <w:rFonts w:ascii="Arial" w:hAnsi="Arial" w:cs="Arial"/>
          <w:szCs w:val="22"/>
        </w:rPr>
        <w:t>Research and Evaluation Framework Agreement – Lot 1 (Commercial, Economic and Social Impact Assessment and Analysis)</w:t>
      </w:r>
    </w:p>
    <w:p w:rsidR="00FD5640" w:rsidRPr="00665941" w:rsidRDefault="00FD5640" w:rsidP="00FD5640">
      <w:pPr>
        <w:rPr>
          <w:rFonts w:ascii="Arial" w:hAnsi="Arial" w:cs="Arial"/>
          <w:szCs w:val="22"/>
        </w:rPr>
      </w:pPr>
    </w:p>
    <w:p w:rsidR="00FD5640" w:rsidRPr="00665941" w:rsidRDefault="00FD5640" w:rsidP="00FD5640">
      <w:pPr>
        <w:rPr>
          <w:rFonts w:ascii="Arial" w:hAnsi="Arial" w:cs="Arial"/>
          <w:szCs w:val="22"/>
        </w:rPr>
      </w:pPr>
      <w:r w:rsidRPr="00665941">
        <w:rPr>
          <w:rFonts w:ascii="Arial" w:hAnsi="Arial" w:cs="Arial"/>
          <w:szCs w:val="22"/>
        </w:rPr>
        <w:t xml:space="preserve">Thank you for your response to the Specification for the above Commission by </w:t>
      </w:r>
      <w:r w:rsidR="00257C21">
        <w:rPr>
          <w:rFonts w:ascii="Arial" w:hAnsi="Arial" w:cs="Arial"/>
          <w:szCs w:val="22"/>
        </w:rPr>
        <w:t xml:space="preserve">the Department for Work and Pensions </w:t>
      </w:r>
      <w:r w:rsidRPr="00665941">
        <w:rPr>
          <w:rFonts w:ascii="Arial" w:hAnsi="Arial" w:cs="Arial"/>
          <w:szCs w:val="22"/>
        </w:rPr>
        <w:t xml:space="preserve">(the Customer) through the Research and Evaluation Framework dated </w:t>
      </w:r>
      <w:r w:rsidR="00257C21" w:rsidRPr="00061F3D">
        <w:rPr>
          <w:rFonts w:ascii="Arial" w:hAnsi="Arial" w:cs="Arial"/>
          <w:szCs w:val="22"/>
        </w:rPr>
        <w:t>17/10/17</w:t>
      </w:r>
      <w:r w:rsidRPr="00665941">
        <w:rPr>
          <w:rFonts w:ascii="Arial" w:hAnsi="Arial" w:cs="Arial"/>
          <w:szCs w:val="22"/>
        </w:rPr>
        <w:t xml:space="preserve"> between (1) Secretary of State for Business, Innovation and Skills</w:t>
      </w:r>
      <w:r w:rsidR="00734B76">
        <w:rPr>
          <w:rFonts w:ascii="Arial" w:hAnsi="Arial" w:cs="Arial"/>
          <w:szCs w:val="22"/>
        </w:rPr>
        <w:t>;</w:t>
      </w:r>
      <w:r w:rsidRPr="00665941">
        <w:rPr>
          <w:rFonts w:ascii="Arial" w:hAnsi="Arial" w:cs="Arial"/>
          <w:szCs w:val="22"/>
        </w:rPr>
        <w:t xml:space="preserve"> and (2) </w:t>
      </w:r>
      <w:proofErr w:type="spellStart"/>
      <w:r w:rsidR="00257C21" w:rsidRPr="00257C21">
        <w:rPr>
          <w:rFonts w:ascii="Arial" w:hAnsi="Arial" w:cs="Arial"/>
          <w:szCs w:val="22"/>
        </w:rPr>
        <w:t>Ipsos</w:t>
      </w:r>
      <w:proofErr w:type="spellEnd"/>
      <w:r w:rsidR="00257C21" w:rsidRPr="00257C21">
        <w:rPr>
          <w:rFonts w:ascii="Arial" w:hAnsi="Arial" w:cs="Arial"/>
          <w:szCs w:val="22"/>
        </w:rPr>
        <w:t xml:space="preserve"> MORI </w:t>
      </w:r>
      <w:r w:rsidRPr="00665941">
        <w:rPr>
          <w:rFonts w:ascii="Arial" w:hAnsi="Arial" w:cs="Arial"/>
          <w:szCs w:val="22"/>
        </w:rPr>
        <w:t>(the Framework Agreement).</w:t>
      </w:r>
    </w:p>
    <w:p w:rsidR="00FD5640" w:rsidRPr="00665941" w:rsidRDefault="00FD5640" w:rsidP="00FD5640">
      <w:pPr>
        <w:rPr>
          <w:rFonts w:ascii="Arial" w:hAnsi="Arial" w:cs="Arial"/>
          <w:szCs w:val="22"/>
        </w:rPr>
      </w:pPr>
    </w:p>
    <w:p w:rsidR="00257C21" w:rsidRPr="00257C21" w:rsidRDefault="00257C21" w:rsidP="00257C21">
      <w:pPr>
        <w:rPr>
          <w:rFonts w:ascii="Arial" w:hAnsi="Arial" w:cs="Arial"/>
          <w:szCs w:val="22"/>
        </w:rPr>
      </w:pPr>
      <w:r w:rsidRPr="00257C21">
        <w:rPr>
          <w:rFonts w:ascii="Arial" w:hAnsi="Arial" w:cs="Arial"/>
          <w:szCs w:val="22"/>
        </w:rPr>
        <w:t>Annexes:</w:t>
      </w:r>
      <w:r w:rsidRPr="00257C21">
        <w:rPr>
          <w:rFonts w:ascii="Arial" w:hAnsi="Arial" w:cs="Arial"/>
          <w:szCs w:val="22"/>
        </w:rPr>
        <w:tab/>
        <w:t>A.</w:t>
      </w:r>
      <w:r w:rsidRPr="00257C21">
        <w:rPr>
          <w:rFonts w:ascii="Arial" w:hAnsi="Arial" w:cs="Arial"/>
          <w:szCs w:val="22"/>
        </w:rPr>
        <w:tab/>
        <w:t>Supplemental Tender dated 22/11/17</w:t>
      </w:r>
    </w:p>
    <w:p w:rsidR="00257C21" w:rsidRPr="00257C21" w:rsidRDefault="00257C21" w:rsidP="001B1044">
      <w:pPr>
        <w:ind w:left="2160" w:hanging="720"/>
        <w:rPr>
          <w:rFonts w:ascii="Arial" w:hAnsi="Arial" w:cs="Arial"/>
          <w:szCs w:val="22"/>
        </w:rPr>
      </w:pPr>
      <w:r w:rsidRPr="00257C21">
        <w:rPr>
          <w:rFonts w:ascii="Arial" w:hAnsi="Arial" w:cs="Arial"/>
          <w:szCs w:val="22"/>
        </w:rPr>
        <w:t>B.</w:t>
      </w:r>
      <w:r w:rsidRPr="00257C21">
        <w:rPr>
          <w:rFonts w:ascii="Arial" w:hAnsi="Arial" w:cs="Arial"/>
          <w:szCs w:val="22"/>
        </w:rPr>
        <w:tab/>
        <w:t>Specification for</w:t>
      </w:r>
      <w:r w:rsidR="001B1044">
        <w:rPr>
          <w:rFonts w:ascii="Arial" w:hAnsi="Arial" w:cs="Arial"/>
          <w:szCs w:val="22"/>
        </w:rPr>
        <w:t xml:space="preserve"> </w:t>
      </w:r>
      <w:r w:rsidR="001B1044" w:rsidRPr="001B1044">
        <w:rPr>
          <w:rFonts w:ascii="Arial" w:hAnsi="Arial" w:cs="Arial"/>
          <w:szCs w:val="22"/>
        </w:rPr>
        <w:t>Work and Health Mixed Methods Research Programme</w:t>
      </w:r>
      <w:r w:rsidRPr="00257C21">
        <w:rPr>
          <w:rFonts w:ascii="Arial" w:hAnsi="Arial" w:cs="Arial"/>
          <w:szCs w:val="22"/>
        </w:rPr>
        <w:t xml:space="preserve"> </w:t>
      </w:r>
    </w:p>
    <w:p w:rsidR="00257C21" w:rsidRPr="00257C21" w:rsidRDefault="00257C21" w:rsidP="00257C21">
      <w:pPr>
        <w:ind w:left="720" w:firstLine="720"/>
        <w:rPr>
          <w:rFonts w:ascii="Arial" w:hAnsi="Arial" w:cs="Arial"/>
          <w:szCs w:val="22"/>
        </w:rPr>
      </w:pPr>
      <w:r w:rsidRPr="00257C21">
        <w:rPr>
          <w:rFonts w:ascii="Arial" w:hAnsi="Arial" w:cs="Arial"/>
          <w:szCs w:val="22"/>
        </w:rPr>
        <w:t>C.</w:t>
      </w:r>
      <w:r w:rsidRPr="00257C21">
        <w:rPr>
          <w:rFonts w:ascii="Arial" w:hAnsi="Arial" w:cs="Arial"/>
          <w:szCs w:val="22"/>
        </w:rPr>
        <w:tab/>
        <w:t>Clarification questions</w:t>
      </w:r>
    </w:p>
    <w:p w:rsidR="00FD5640" w:rsidRDefault="00257C21" w:rsidP="00257C21">
      <w:pPr>
        <w:ind w:left="720" w:firstLine="720"/>
        <w:rPr>
          <w:rFonts w:ascii="Arial" w:hAnsi="Arial" w:cs="Arial"/>
          <w:szCs w:val="22"/>
        </w:rPr>
      </w:pPr>
      <w:r w:rsidRPr="00257C21">
        <w:rPr>
          <w:rFonts w:ascii="Arial" w:hAnsi="Arial" w:cs="Arial"/>
          <w:szCs w:val="22"/>
        </w:rPr>
        <w:t>D.</w:t>
      </w:r>
      <w:r w:rsidRPr="00257C21">
        <w:rPr>
          <w:rFonts w:ascii="Arial" w:hAnsi="Arial" w:cs="Arial"/>
          <w:szCs w:val="22"/>
        </w:rPr>
        <w:tab/>
        <w:t>Call–Off Terms and Conditions</w:t>
      </w:r>
      <w:r w:rsidR="00FD5640" w:rsidRPr="00665941">
        <w:rPr>
          <w:rFonts w:ascii="Arial" w:hAnsi="Arial" w:cs="Arial"/>
          <w:szCs w:val="22"/>
        </w:rPr>
        <w:tab/>
      </w:r>
    </w:p>
    <w:p w:rsidR="00257C21" w:rsidRPr="00665941" w:rsidRDefault="00257C21" w:rsidP="00257C21">
      <w:pPr>
        <w:ind w:left="720" w:firstLine="720"/>
        <w:rPr>
          <w:rFonts w:ascii="Arial" w:hAnsi="Arial" w:cs="Arial"/>
          <w:szCs w:val="22"/>
        </w:rPr>
      </w:pPr>
    </w:p>
    <w:p w:rsidR="00257C21" w:rsidRPr="00257C21" w:rsidRDefault="00257C21" w:rsidP="00257C21">
      <w:pPr>
        <w:rPr>
          <w:rFonts w:ascii="Arial" w:hAnsi="Arial" w:cs="Arial"/>
          <w:szCs w:val="22"/>
        </w:rPr>
      </w:pPr>
      <w:r w:rsidRPr="00257C21">
        <w:rPr>
          <w:rFonts w:ascii="Arial" w:hAnsi="Arial" w:cs="Arial"/>
          <w:szCs w:val="22"/>
        </w:rPr>
        <w:t xml:space="preserve">The Department for Work and Pensions accepts your Supplemental Tender (Annex A), submitted in response to our Specification (Annex B), as clarified or modified by the correspondence between us (Annex C). </w:t>
      </w:r>
    </w:p>
    <w:p w:rsidR="00257C21" w:rsidRPr="00257C21" w:rsidRDefault="00257C21" w:rsidP="00257C21">
      <w:pPr>
        <w:rPr>
          <w:rFonts w:ascii="Arial" w:hAnsi="Arial" w:cs="Arial"/>
          <w:szCs w:val="22"/>
        </w:rPr>
      </w:pPr>
    </w:p>
    <w:p w:rsidR="00257C21" w:rsidRPr="00257C21" w:rsidRDefault="00257C21" w:rsidP="00257C21">
      <w:pPr>
        <w:rPr>
          <w:rFonts w:ascii="Arial" w:hAnsi="Arial" w:cs="Arial"/>
          <w:szCs w:val="22"/>
        </w:rPr>
      </w:pPr>
      <w:r w:rsidRPr="00257C21">
        <w:rPr>
          <w:rFonts w:ascii="Arial" w:hAnsi="Arial" w:cs="Arial"/>
          <w:szCs w:val="22"/>
        </w:rPr>
        <w:t>The Call–Off Terms and Conditions are set out in Annex D</w:t>
      </w:r>
    </w:p>
    <w:p w:rsidR="00257C21" w:rsidRPr="00257C21" w:rsidRDefault="00257C21" w:rsidP="00257C21">
      <w:pPr>
        <w:rPr>
          <w:rFonts w:ascii="Arial" w:hAnsi="Arial" w:cs="Arial"/>
          <w:szCs w:val="22"/>
        </w:rPr>
      </w:pPr>
    </w:p>
    <w:p w:rsidR="00FD5640" w:rsidRDefault="00257C21" w:rsidP="00257C21">
      <w:pPr>
        <w:rPr>
          <w:rFonts w:ascii="Arial" w:hAnsi="Arial" w:cs="Arial"/>
          <w:szCs w:val="22"/>
        </w:rPr>
      </w:pPr>
      <w:r w:rsidRPr="00257C21">
        <w:rPr>
          <w:rFonts w:ascii="Arial" w:hAnsi="Arial" w:cs="Arial"/>
          <w:szCs w:val="22"/>
        </w:rPr>
        <w:t xml:space="preserve">The agreed total charges are </w:t>
      </w:r>
      <w:r w:rsidR="00E232E8" w:rsidRPr="00E232E8">
        <w:rPr>
          <w:rFonts w:ascii="Arial" w:hAnsi="Arial" w:cs="Arial"/>
          <w:szCs w:val="22"/>
        </w:rPr>
        <w:t xml:space="preserve">£542,343 </w:t>
      </w:r>
      <w:r w:rsidRPr="00257C21">
        <w:rPr>
          <w:rFonts w:ascii="Arial" w:hAnsi="Arial" w:cs="Arial"/>
          <w:szCs w:val="22"/>
        </w:rPr>
        <w:t>exclusive of VAT which should be added at the prevailing rate in Annex A. The agreed invoice schedule is as follows:</w:t>
      </w:r>
    </w:p>
    <w:p w:rsidR="00FD5640" w:rsidRPr="00665941" w:rsidRDefault="00FD5640" w:rsidP="00FD5640">
      <w:pPr>
        <w:rPr>
          <w:rFonts w:ascii="Arial" w:hAnsi="Arial" w:cs="Arial"/>
          <w:szCs w:val="22"/>
        </w:rPr>
      </w:pPr>
    </w:p>
    <w:p w:rsidR="00C842C3" w:rsidRDefault="00C842C3" w:rsidP="00C842C3">
      <w:pPr>
        <w:rPr>
          <w:rFonts w:ascii="Arial" w:hAnsi="Arial" w:cs="Arial"/>
          <w:szCs w:val="22"/>
        </w:rPr>
      </w:pPr>
      <w:r>
        <w:rPr>
          <w:rFonts w:ascii="Arial" w:hAnsi="Arial" w:cs="Arial"/>
          <w:szCs w:val="22"/>
        </w:rPr>
        <w:t>REDACTED</w:t>
      </w:r>
    </w:p>
    <w:p w:rsidR="00FD5640" w:rsidRPr="00665941" w:rsidRDefault="00FD5640" w:rsidP="00FD5640">
      <w:pPr>
        <w:rPr>
          <w:rFonts w:ascii="Arial" w:hAnsi="Arial" w:cs="Arial"/>
          <w:szCs w:val="22"/>
        </w:rPr>
      </w:pPr>
    </w:p>
    <w:p w:rsidR="00FD5640" w:rsidRDefault="00FD5640" w:rsidP="00FD5640">
      <w:pPr>
        <w:rPr>
          <w:rFonts w:ascii="Arial" w:hAnsi="Arial" w:cs="Arial"/>
          <w:szCs w:val="22"/>
        </w:rPr>
      </w:pPr>
      <w:r w:rsidRPr="00665941">
        <w:rPr>
          <w:rFonts w:ascii="Arial" w:hAnsi="Arial" w:cs="Arial"/>
          <w:szCs w:val="22"/>
        </w:rPr>
        <w:t>You are reminded that any Customer Intellectual Property Rights provided in order to perform the Services will remain the property of the Customer.  The following deliverables have been agreed:</w:t>
      </w:r>
    </w:p>
    <w:p w:rsidR="001B1044" w:rsidRPr="00665941" w:rsidRDefault="001B1044" w:rsidP="00FD5640">
      <w:pPr>
        <w:rPr>
          <w:rFonts w:ascii="Arial" w:hAnsi="Arial" w:cs="Arial"/>
          <w:szCs w:val="22"/>
        </w:rPr>
      </w:pPr>
    </w:p>
    <w:p w:rsidR="00FD5640" w:rsidRPr="00665941" w:rsidRDefault="00FD5640" w:rsidP="00FD5640">
      <w:pPr>
        <w:rPr>
          <w:rFonts w:ascii="Arial" w:hAnsi="Arial" w:cs="Arial"/>
          <w:szCs w:val="22"/>
        </w:rPr>
      </w:pPr>
      <w:r w:rsidRPr="00665941">
        <w:rPr>
          <w:rFonts w:ascii="Arial" w:hAnsi="Arial" w:cs="Arial"/>
          <w:szCs w:val="22"/>
        </w:rPr>
        <w:lastRenderedPageBreak/>
        <w:t xml:space="preserve">The Services Commencement Date is </w:t>
      </w:r>
      <w:r w:rsidR="003F6930">
        <w:rPr>
          <w:rFonts w:ascii="Arial" w:hAnsi="Arial" w:cs="Arial"/>
          <w:szCs w:val="22"/>
        </w:rPr>
        <w:t>2 January 2018</w:t>
      </w:r>
    </w:p>
    <w:p w:rsidR="00FD5640" w:rsidRPr="00665941" w:rsidRDefault="00FD5640" w:rsidP="00FD5640">
      <w:pPr>
        <w:rPr>
          <w:rFonts w:ascii="Arial" w:hAnsi="Arial" w:cs="Arial"/>
          <w:szCs w:val="22"/>
        </w:rPr>
      </w:pPr>
    </w:p>
    <w:p w:rsidR="00FD5640" w:rsidRPr="00665941" w:rsidRDefault="00FD5640" w:rsidP="00FD5640">
      <w:pPr>
        <w:rPr>
          <w:rFonts w:ascii="Arial" w:hAnsi="Arial" w:cs="Arial"/>
          <w:szCs w:val="22"/>
        </w:rPr>
      </w:pPr>
      <w:r w:rsidRPr="00665941">
        <w:rPr>
          <w:rFonts w:ascii="Arial" w:hAnsi="Arial" w:cs="Arial"/>
          <w:szCs w:val="22"/>
        </w:rPr>
        <w:t xml:space="preserve">The Completion date is </w:t>
      </w:r>
      <w:r w:rsidR="003F6930">
        <w:rPr>
          <w:rFonts w:ascii="Arial" w:hAnsi="Arial" w:cs="Arial"/>
          <w:szCs w:val="22"/>
        </w:rPr>
        <w:t>28 June 2019</w:t>
      </w:r>
    </w:p>
    <w:p w:rsidR="00FD5640" w:rsidRPr="00665941" w:rsidRDefault="00FD5640" w:rsidP="00FD5640">
      <w:pPr>
        <w:rPr>
          <w:rFonts w:ascii="Arial" w:hAnsi="Arial" w:cs="Arial"/>
          <w:szCs w:val="22"/>
        </w:rPr>
      </w:pPr>
    </w:p>
    <w:p w:rsidR="00FD5640" w:rsidRPr="00665941" w:rsidRDefault="00FD5640" w:rsidP="00FD5640">
      <w:pPr>
        <w:rPr>
          <w:rFonts w:ascii="Arial" w:hAnsi="Arial" w:cs="Arial"/>
          <w:szCs w:val="22"/>
        </w:rPr>
      </w:pPr>
      <w:r w:rsidRPr="00665941">
        <w:rPr>
          <w:rFonts w:ascii="Arial" w:hAnsi="Arial" w:cs="Arial"/>
          <w:szCs w:val="22"/>
        </w:rPr>
        <w:t xml:space="preserve">The Contract may be terminated for convenience by giving </w:t>
      </w:r>
      <w:r w:rsidR="00E232E8">
        <w:rPr>
          <w:rFonts w:ascii="Arial" w:hAnsi="Arial" w:cs="Arial"/>
          <w:szCs w:val="22"/>
        </w:rPr>
        <w:t>10 days</w:t>
      </w:r>
      <w:r w:rsidR="006C5928">
        <w:rPr>
          <w:rFonts w:ascii="Arial" w:hAnsi="Arial" w:cs="Arial"/>
          <w:szCs w:val="22"/>
        </w:rPr>
        <w:t xml:space="preserve"> </w:t>
      </w:r>
      <w:r w:rsidRPr="00665941">
        <w:rPr>
          <w:rFonts w:ascii="Arial" w:hAnsi="Arial" w:cs="Arial"/>
          <w:szCs w:val="22"/>
        </w:rPr>
        <w:t>notice in accordance with clause 37 of the Call-off Terms and Conditions.</w:t>
      </w:r>
    </w:p>
    <w:p w:rsidR="00FD5640" w:rsidRPr="00665941" w:rsidRDefault="00FD5640" w:rsidP="00FD5640">
      <w:pPr>
        <w:rPr>
          <w:rFonts w:ascii="Arial" w:hAnsi="Arial" w:cs="Arial"/>
          <w:szCs w:val="22"/>
        </w:rPr>
      </w:pPr>
    </w:p>
    <w:p w:rsidR="00FD5640" w:rsidRPr="00665941" w:rsidRDefault="00FD5640" w:rsidP="00FD5640">
      <w:pPr>
        <w:rPr>
          <w:rFonts w:ascii="Arial" w:hAnsi="Arial" w:cs="Arial"/>
          <w:szCs w:val="22"/>
        </w:rPr>
      </w:pPr>
      <w:r w:rsidRPr="00665941">
        <w:rPr>
          <w:rFonts w:ascii="Arial" w:hAnsi="Arial" w:cs="Arial"/>
          <w:szCs w:val="22"/>
        </w:rPr>
        <w:t>Your invoice(s) for this work must include the following information:</w:t>
      </w:r>
    </w:p>
    <w:p w:rsidR="00FD5640" w:rsidRPr="00665941" w:rsidRDefault="00FD5640" w:rsidP="00FD5640">
      <w:pPr>
        <w:rPr>
          <w:rFonts w:ascii="Arial" w:hAnsi="Arial" w:cs="Arial"/>
          <w:szCs w:val="22"/>
        </w:rPr>
      </w:pPr>
      <w:r w:rsidRPr="00665941">
        <w:rPr>
          <w:rFonts w:ascii="Arial" w:hAnsi="Arial" w:cs="Arial"/>
          <w:szCs w:val="22"/>
        </w:rPr>
        <w:t>Commission number:</w:t>
      </w:r>
      <w:r w:rsidRPr="00665941">
        <w:rPr>
          <w:rFonts w:ascii="Arial" w:hAnsi="Arial" w:cs="Arial"/>
          <w:szCs w:val="22"/>
        </w:rPr>
        <w:tab/>
      </w:r>
      <w:r w:rsidR="006C5928" w:rsidRPr="006C5928">
        <w:rPr>
          <w:rFonts w:ascii="Arial" w:hAnsi="Arial" w:cs="Arial"/>
          <w:szCs w:val="22"/>
        </w:rPr>
        <w:t>CCSN17A13</w:t>
      </w:r>
    </w:p>
    <w:p w:rsidR="00FD5640" w:rsidRPr="00665941" w:rsidRDefault="00FD5640" w:rsidP="00FD5640">
      <w:pPr>
        <w:rPr>
          <w:rFonts w:ascii="Arial" w:hAnsi="Arial" w:cs="Arial"/>
          <w:szCs w:val="22"/>
        </w:rPr>
      </w:pPr>
    </w:p>
    <w:p w:rsidR="00FD5640" w:rsidRPr="00665941" w:rsidRDefault="00FD5640" w:rsidP="00FD5640">
      <w:pPr>
        <w:rPr>
          <w:rFonts w:ascii="Arial" w:hAnsi="Arial" w:cs="Arial"/>
          <w:szCs w:val="22"/>
        </w:rPr>
      </w:pPr>
      <w:r w:rsidRPr="001B1044">
        <w:rPr>
          <w:rFonts w:ascii="Arial" w:hAnsi="Arial" w:cs="Arial"/>
          <w:szCs w:val="22"/>
        </w:rPr>
        <w:t xml:space="preserve">The Authorised Representative for this Commission will be </w:t>
      </w:r>
      <w:r w:rsidR="00C842C3">
        <w:rPr>
          <w:rFonts w:ascii="Arial" w:hAnsi="Arial" w:cs="Arial"/>
          <w:szCs w:val="22"/>
        </w:rPr>
        <w:t>REDACTED</w:t>
      </w:r>
      <w:r w:rsidR="00C842C3">
        <w:rPr>
          <w:rFonts w:ascii="Arial" w:hAnsi="Arial" w:cs="Arial"/>
          <w:szCs w:val="22"/>
        </w:rPr>
        <w:t xml:space="preserve"> </w:t>
      </w:r>
      <w:r w:rsidRPr="001B1044">
        <w:rPr>
          <w:rFonts w:ascii="Arial" w:hAnsi="Arial" w:cs="Arial"/>
          <w:szCs w:val="22"/>
        </w:rPr>
        <w:t>who can be contacted at</w:t>
      </w:r>
      <w:r w:rsidR="006C5928" w:rsidRPr="001B1044">
        <w:rPr>
          <w:rFonts w:ascii="Arial" w:hAnsi="Arial" w:cs="Arial"/>
          <w:szCs w:val="22"/>
        </w:rPr>
        <w:t xml:space="preserve"> email: </w:t>
      </w:r>
      <w:r w:rsidR="00C842C3">
        <w:rPr>
          <w:rFonts w:ascii="Arial" w:hAnsi="Arial" w:cs="Arial"/>
          <w:szCs w:val="22"/>
        </w:rPr>
        <w:t>REDACTED</w:t>
      </w:r>
      <w:r w:rsidR="00C842C3">
        <w:rPr>
          <w:rFonts w:ascii="Arial" w:hAnsi="Arial" w:cs="Arial"/>
          <w:szCs w:val="22"/>
        </w:rPr>
        <w:t xml:space="preserve">. </w:t>
      </w:r>
    </w:p>
    <w:p w:rsidR="00FD5640" w:rsidRPr="00665941" w:rsidRDefault="00FD5640" w:rsidP="00FD5640">
      <w:pPr>
        <w:rPr>
          <w:rFonts w:ascii="Arial" w:hAnsi="Arial" w:cs="Arial"/>
          <w:szCs w:val="22"/>
        </w:rPr>
      </w:pPr>
    </w:p>
    <w:p w:rsidR="00FD5640" w:rsidRPr="00665941" w:rsidRDefault="001B1044" w:rsidP="00FD5640">
      <w:pPr>
        <w:rPr>
          <w:rFonts w:ascii="Arial" w:hAnsi="Arial" w:cs="Arial"/>
          <w:szCs w:val="22"/>
        </w:rPr>
      </w:pPr>
      <w:r w:rsidRPr="001B1044">
        <w:rPr>
          <w:rFonts w:ascii="Arial" w:hAnsi="Arial" w:cs="Arial"/>
          <w:szCs w:val="22"/>
        </w:rPr>
        <w:t xml:space="preserve">All details of </w:t>
      </w:r>
      <w:r w:rsidR="00FD5640" w:rsidRPr="001B1044">
        <w:rPr>
          <w:rFonts w:ascii="Arial" w:hAnsi="Arial" w:cs="Arial"/>
          <w:szCs w:val="22"/>
        </w:rPr>
        <w:t>Contract monitoring, Management Information</w:t>
      </w:r>
      <w:r w:rsidRPr="001B1044">
        <w:rPr>
          <w:rFonts w:ascii="Arial" w:hAnsi="Arial" w:cs="Arial"/>
          <w:szCs w:val="22"/>
        </w:rPr>
        <w:t xml:space="preserve">, </w:t>
      </w:r>
      <w:r w:rsidR="00FD5640" w:rsidRPr="001B1044">
        <w:rPr>
          <w:rFonts w:ascii="Arial" w:hAnsi="Arial" w:cs="Arial"/>
          <w:szCs w:val="22"/>
        </w:rPr>
        <w:t>meetings,</w:t>
      </w:r>
      <w:r w:rsidRPr="001B1044">
        <w:rPr>
          <w:rFonts w:ascii="Arial" w:hAnsi="Arial" w:cs="Arial"/>
          <w:szCs w:val="22"/>
        </w:rPr>
        <w:t xml:space="preserve"> payment procedures</w:t>
      </w:r>
      <w:r w:rsidR="00FD5640" w:rsidRPr="001B1044">
        <w:rPr>
          <w:rFonts w:ascii="Arial" w:hAnsi="Arial" w:cs="Arial"/>
          <w:szCs w:val="22"/>
        </w:rPr>
        <w:t xml:space="preserve"> and </w:t>
      </w:r>
      <w:r w:rsidRPr="001B1044">
        <w:rPr>
          <w:rFonts w:ascii="Arial" w:hAnsi="Arial" w:cs="Arial"/>
          <w:szCs w:val="22"/>
        </w:rPr>
        <w:t xml:space="preserve">Security </w:t>
      </w:r>
      <w:r w:rsidR="00FD5640" w:rsidRPr="001B1044">
        <w:rPr>
          <w:rFonts w:ascii="Arial" w:hAnsi="Arial" w:cs="Arial"/>
          <w:szCs w:val="22"/>
        </w:rPr>
        <w:t xml:space="preserve">Information </w:t>
      </w:r>
      <w:r w:rsidRPr="001B1044">
        <w:rPr>
          <w:rFonts w:ascii="Arial" w:hAnsi="Arial" w:cs="Arial"/>
          <w:szCs w:val="22"/>
        </w:rPr>
        <w:t>can be found in Annex B</w:t>
      </w:r>
      <w:r>
        <w:rPr>
          <w:rFonts w:ascii="Arial" w:hAnsi="Arial" w:cs="Arial"/>
          <w:szCs w:val="22"/>
        </w:rPr>
        <w:t xml:space="preserve"> (</w:t>
      </w:r>
      <w:r w:rsidRPr="001B1044">
        <w:rPr>
          <w:rFonts w:ascii="Arial" w:hAnsi="Arial" w:cs="Arial"/>
          <w:szCs w:val="22"/>
        </w:rPr>
        <w:t>Specification for Work and Health Mixed Methods Research Programme</w:t>
      </w:r>
      <w:r>
        <w:rPr>
          <w:rFonts w:ascii="Arial" w:hAnsi="Arial" w:cs="Arial"/>
          <w:szCs w:val="22"/>
        </w:rPr>
        <w:t>)</w:t>
      </w:r>
      <w:r w:rsidRPr="001B1044">
        <w:rPr>
          <w:rFonts w:ascii="Arial" w:hAnsi="Arial" w:cs="Arial"/>
          <w:szCs w:val="22"/>
        </w:rPr>
        <w:t>.</w:t>
      </w:r>
      <w:r>
        <w:rPr>
          <w:rFonts w:ascii="Arial" w:hAnsi="Arial" w:cs="Arial"/>
          <w:szCs w:val="22"/>
        </w:rPr>
        <w:t xml:space="preserve"> </w:t>
      </w:r>
    </w:p>
    <w:p w:rsidR="00FD5640" w:rsidRPr="00665941" w:rsidRDefault="00FD5640" w:rsidP="00FD5640">
      <w:pPr>
        <w:rPr>
          <w:rFonts w:ascii="Arial" w:hAnsi="Arial" w:cs="Arial"/>
          <w:szCs w:val="22"/>
        </w:rPr>
      </w:pPr>
    </w:p>
    <w:p w:rsidR="00FD5640" w:rsidRPr="00665941" w:rsidRDefault="00FD5640" w:rsidP="00FD5640">
      <w:pPr>
        <w:rPr>
          <w:rFonts w:ascii="Arial" w:hAnsi="Arial" w:cs="Arial"/>
          <w:szCs w:val="22"/>
        </w:rPr>
      </w:pPr>
      <w:r w:rsidRPr="00665941">
        <w:rPr>
          <w:rFonts w:ascii="Arial" w:hAnsi="Arial" w:cs="Arial"/>
          <w:szCs w:val="22"/>
        </w:rPr>
        <w:t>Congratulations on your success in being selected to undertake this Commission.</w:t>
      </w:r>
    </w:p>
    <w:p w:rsidR="00FD5640" w:rsidRPr="00665941" w:rsidRDefault="00FD5640" w:rsidP="00FD5640">
      <w:pPr>
        <w:rPr>
          <w:rFonts w:ascii="Arial" w:hAnsi="Arial" w:cs="Arial"/>
          <w:szCs w:val="22"/>
        </w:rPr>
      </w:pPr>
    </w:p>
    <w:p w:rsidR="00FD5640" w:rsidRPr="00665941" w:rsidRDefault="00FD5640" w:rsidP="00FD5640">
      <w:pPr>
        <w:rPr>
          <w:rFonts w:ascii="Arial" w:hAnsi="Arial" w:cs="Arial"/>
          <w:szCs w:val="22"/>
        </w:rPr>
      </w:pPr>
      <w:r w:rsidRPr="00665941">
        <w:rPr>
          <w:rFonts w:ascii="Arial" w:hAnsi="Arial" w:cs="Arial"/>
          <w:szCs w:val="22"/>
        </w:rPr>
        <w:t>Yours sincerely</w:t>
      </w:r>
    </w:p>
    <w:p w:rsidR="00FD5640" w:rsidRPr="00665941" w:rsidRDefault="00FD5640" w:rsidP="00FD5640">
      <w:pPr>
        <w:rPr>
          <w:rFonts w:ascii="Arial" w:hAnsi="Arial" w:cs="Arial"/>
          <w:szCs w:val="22"/>
        </w:rPr>
      </w:pPr>
    </w:p>
    <w:p w:rsidR="00FD5640" w:rsidRPr="00665941" w:rsidRDefault="00FD5640" w:rsidP="00FD5640">
      <w:pPr>
        <w:rPr>
          <w:rFonts w:ascii="Arial" w:hAnsi="Arial" w:cs="Arial"/>
          <w:szCs w:val="22"/>
        </w:rPr>
      </w:pPr>
    </w:p>
    <w:p w:rsidR="006C5928" w:rsidRPr="006C5928" w:rsidRDefault="006C5928" w:rsidP="006C5928">
      <w:pPr>
        <w:rPr>
          <w:rFonts w:ascii="Arial" w:hAnsi="Arial" w:cs="Arial"/>
          <w:szCs w:val="22"/>
        </w:rPr>
      </w:pPr>
      <w:r w:rsidRPr="006C5928">
        <w:rPr>
          <w:rFonts w:ascii="Arial" w:hAnsi="Arial" w:cs="Arial"/>
          <w:szCs w:val="22"/>
        </w:rPr>
        <w:t>Signed for and on behalf of the Department for Work and Pensions</w:t>
      </w:r>
    </w:p>
    <w:p w:rsidR="006C5928" w:rsidRPr="006C5928" w:rsidRDefault="006C5928" w:rsidP="006C5928">
      <w:pPr>
        <w:rPr>
          <w:rFonts w:ascii="Arial" w:hAnsi="Arial" w:cs="Arial"/>
          <w:szCs w:val="22"/>
        </w:rPr>
      </w:pPr>
    </w:p>
    <w:p w:rsidR="006C5928" w:rsidRPr="006C5928" w:rsidRDefault="006C5928" w:rsidP="006C5928">
      <w:pPr>
        <w:rPr>
          <w:rFonts w:ascii="Arial" w:hAnsi="Arial" w:cs="Arial"/>
          <w:szCs w:val="22"/>
        </w:rPr>
      </w:pPr>
      <w:r w:rsidRPr="006C5928">
        <w:rPr>
          <w:rFonts w:ascii="Arial" w:hAnsi="Arial" w:cs="Arial"/>
          <w:szCs w:val="22"/>
        </w:rPr>
        <w:t>Name:</w:t>
      </w:r>
    </w:p>
    <w:p w:rsidR="006C5928" w:rsidRPr="006C5928" w:rsidRDefault="006C5928" w:rsidP="006C5928">
      <w:pPr>
        <w:rPr>
          <w:rFonts w:ascii="Arial" w:hAnsi="Arial" w:cs="Arial"/>
          <w:szCs w:val="22"/>
        </w:rPr>
      </w:pPr>
      <w:r w:rsidRPr="006C5928">
        <w:rPr>
          <w:rFonts w:ascii="Arial" w:hAnsi="Arial" w:cs="Arial"/>
          <w:szCs w:val="22"/>
        </w:rPr>
        <w:t>Signature:</w:t>
      </w:r>
    </w:p>
    <w:p w:rsidR="00FD5640" w:rsidRDefault="006C5928" w:rsidP="006C5928">
      <w:pPr>
        <w:rPr>
          <w:rFonts w:ascii="Arial" w:hAnsi="Arial" w:cs="Arial"/>
          <w:szCs w:val="22"/>
        </w:rPr>
      </w:pPr>
      <w:r w:rsidRPr="006C5928">
        <w:rPr>
          <w:rFonts w:ascii="Arial" w:hAnsi="Arial" w:cs="Arial"/>
          <w:szCs w:val="22"/>
        </w:rPr>
        <w:t>Date:</w:t>
      </w:r>
    </w:p>
    <w:p w:rsidR="006C5928" w:rsidRPr="00665941" w:rsidRDefault="006C5928" w:rsidP="006C5928">
      <w:pPr>
        <w:rPr>
          <w:rFonts w:ascii="Arial" w:hAnsi="Arial" w:cs="Arial"/>
          <w:szCs w:val="22"/>
        </w:rPr>
      </w:pPr>
    </w:p>
    <w:p w:rsidR="00FD5640" w:rsidRPr="00665941" w:rsidRDefault="00FD5640" w:rsidP="00FD5640">
      <w:pPr>
        <w:rPr>
          <w:rFonts w:ascii="Arial" w:hAnsi="Arial" w:cs="Arial"/>
          <w:szCs w:val="22"/>
        </w:rPr>
      </w:pPr>
      <w:r w:rsidRPr="00665941">
        <w:rPr>
          <w:rFonts w:ascii="Arial" w:hAnsi="Arial" w:cs="Arial"/>
          <w:szCs w:val="22"/>
        </w:rPr>
        <w:t>BY SIGNING AND RETURNING THIS COMMISSIONING LETTER THE SERVICE PROVIDER AGREES to enter a legally binding contract with the Customer to provide to the Customer the Services specified in this Commissioning Letter and Annexes incorporating the rights and obligations in the Call-off Terms and Conditions set out in the Framework Agreement.</w:t>
      </w:r>
    </w:p>
    <w:p w:rsidR="00FD5640" w:rsidRPr="00665941" w:rsidRDefault="00FD5640" w:rsidP="00FD5640">
      <w:pPr>
        <w:rPr>
          <w:rFonts w:ascii="Arial" w:hAnsi="Arial" w:cs="Arial"/>
          <w:szCs w:val="22"/>
        </w:rPr>
      </w:pPr>
    </w:p>
    <w:p w:rsidR="00FD5640" w:rsidRPr="00665941" w:rsidRDefault="00FD5640" w:rsidP="00FD5640">
      <w:pPr>
        <w:rPr>
          <w:rFonts w:ascii="Arial" w:hAnsi="Arial" w:cs="Arial"/>
          <w:szCs w:val="22"/>
        </w:rPr>
      </w:pPr>
      <w:r w:rsidRPr="00665941">
        <w:rPr>
          <w:rFonts w:ascii="Arial" w:hAnsi="Arial" w:cs="Arial"/>
          <w:szCs w:val="22"/>
        </w:rPr>
        <w:t xml:space="preserve">Signed on behalf of </w:t>
      </w:r>
      <w:proofErr w:type="spellStart"/>
      <w:r w:rsidR="006C5928" w:rsidRPr="006C5928">
        <w:rPr>
          <w:rFonts w:ascii="Arial" w:hAnsi="Arial" w:cs="Arial"/>
          <w:szCs w:val="22"/>
        </w:rPr>
        <w:t>Ipsos</w:t>
      </w:r>
      <w:proofErr w:type="spellEnd"/>
      <w:r w:rsidR="006C5928" w:rsidRPr="006C5928">
        <w:rPr>
          <w:rFonts w:ascii="Arial" w:hAnsi="Arial" w:cs="Arial"/>
          <w:szCs w:val="22"/>
        </w:rPr>
        <w:t xml:space="preserve"> MORI</w:t>
      </w:r>
    </w:p>
    <w:p w:rsidR="00FD5640" w:rsidRDefault="00FD5640" w:rsidP="00FD5640">
      <w:pPr>
        <w:rPr>
          <w:rFonts w:ascii="Arial" w:hAnsi="Arial" w:cs="Arial"/>
          <w:szCs w:val="22"/>
        </w:rPr>
      </w:pPr>
    </w:p>
    <w:p w:rsidR="006C5928" w:rsidRPr="006C5928" w:rsidRDefault="006C5928" w:rsidP="006C5928">
      <w:pPr>
        <w:rPr>
          <w:rFonts w:ascii="Arial" w:hAnsi="Arial" w:cs="Arial"/>
          <w:szCs w:val="22"/>
        </w:rPr>
      </w:pPr>
      <w:r w:rsidRPr="006C5928">
        <w:rPr>
          <w:rFonts w:ascii="Arial" w:hAnsi="Arial" w:cs="Arial"/>
          <w:szCs w:val="22"/>
        </w:rPr>
        <w:t>Name:</w:t>
      </w:r>
    </w:p>
    <w:p w:rsidR="006C5928" w:rsidRPr="006C5928" w:rsidRDefault="006C5928" w:rsidP="006C5928">
      <w:pPr>
        <w:rPr>
          <w:rFonts w:ascii="Arial" w:hAnsi="Arial" w:cs="Arial"/>
          <w:szCs w:val="22"/>
        </w:rPr>
      </w:pPr>
      <w:r w:rsidRPr="006C5928">
        <w:rPr>
          <w:rFonts w:ascii="Arial" w:hAnsi="Arial" w:cs="Arial"/>
          <w:szCs w:val="22"/>
        </w:rPr>
        <w:t>Signature:</w:t>
      </w:r>
    </w:p>
    <w:p w:rsidR="006C5928" w:rsidRDefault="006C5928" w:rsidP="006C5928">
      <w:pPr>
        <w:rPr>
          <w:rFonts w:ascii="Arial" w:hAnsi="Arial" w:cs="Arial"/>
          <w:szCs w:val="22"/>
        </w:rPr>
      </w:pPr>
      <w:r w:rsidRPr="006C5928">
        <w:rPr>
          <w:rFonts w:ascii="Arial" w:hAnsi="Arial" w:cs="Arial"/>
          <w:szCs w:val="22"/>
        </w:rPr>
        <w:t>Date:</w:t>
      </w:r>
    </w:p>
    <w:p w:rsidR="006C5928" w:rsidRPr="00665941" w:rsidRDefault="006C5928" w:rsidP="00FD5640">
      <w:pPr>
        <w:rPr>
          <w:rFonts w:ascii="Arial" w:hAnsi="Arial" w:cs="Arial"/>
          <w:szCs w:val="22"/>
        </w:rPr>
      </w:pPr>
    </w:p>
    <w:p w:rsidR="00FD5640" w:rsidRDefault="00FD5640" w:rsidP="00FD5640">
      <w:pPr>
        <w:rPr>
          <w:rFonts w:ascii="Arial" w:hAnsi="Arial" w:cs="Arial"/>
          <w:szCs w:val="22"/>
        </w:rPr>
      </w:pPr>
    </w:p>
    <w:p w:rsidR="006C5928" w:rsidRDefault="006C5928" w:rsidP="00FD5640">
      <w:pPr>
        <w:rPr>
          <w:rFonts w:ascii="Arial" w:hAnsi="Arial" w:cs="Arial"/>
          <w:szCs w:val="22"/>
        </w:rPr>
      </w:pPr>
    </w:p>
    <w:p w:rsidR="006C5928" w:rsidRDefault="006C5928" w:rsidP="00FD5640">
      <w:pPr>
        <w:rPr>
          <w:rFonts w:ascii="Arial" w:hAnsi="Arial" w:cs="Arial"/>
          <w:szCs w:val="22"/>
        </w:rPr>
      </w:pPr>
    </w:p>
    <w:p w:rsidR="006C5928" w:rsidRDefault="006C5928" w:rsidP="00FD5640">
      <w:pPr>
        <w:rPr>
          <w:rFonts w:ascii="Arial" w:hAnsi="Arial" w:cs="Arial"/>
          <w:szCs w:val="22"/>
        </w:rPr>
      </w:pPr>
    </w:p>
    <w:p w:rsidR="006C5928" w:rsidRDefault="006C5928" w:rsidP="00FD5640">
      <w:pPr>
        <w:rPr>
          <w:rFonts w:ascii="Arial" w:hAnsi="Arial" w:cs="Arial"/>
          <w:szCs w:val="22"/>
        </w:rPr>
      </w:pPr>
    </w:p>
    <w:p w:rsidR="006C5928" w:rsidRDefault="006C5928" w:rsidP="00FD5640">
      <w:pPr>
        <w:rPr>
          <w:rFonts w:ascii="Arial" w:hAnsi="Arial" w:cs="Arial"/>
          <w:szCs w:val="22"/>
        </w:rPr>
      </w:pPr>
    </w:p>
    <w:p w:rsidR="00FD5640" w:rsidRPr="00061F3D" w:rsidRDefault="00FD5640" w:rsidP="00061F3D">
      <w:pPr>
        <w:jc w:val="center"/>
        <w:rPr>
          <w:rFonts w:ascii="Arial" w:hAnsi="Arial" w:cs="Arial"/>
          <w:b/>
          <w:szCs w:val="22"/>
        </w:rPr>
      </w:pPr>
      <w:r w:rsidRPr="00061F3D">
        <w:rPr>
          <w:rFonts w:ascii="Arial" w:hAnsi="Arial" w:cs="Arial"/>
          <w:b/>
          <w:szCs w:val="22"/>
        </w:rPr>
        <w:lastRenderedPageBreak/>
        <w:t>Annex A</w:t>
      </w:r>
      <w:r w:rsidR="00757EDB" w:rsidRPr="00061F3D">
        <w:rPr>
          <w:rFonts w:ascii="Arial" w:hAnsi="Arial" w:cs="Arial"/>
          <w:b/>
          <w:szCs w:val="22"/>
        </w:rPr>
        <w:t>:</w:t>
      </w:r>
      <w:r w:rsidRPr="00061F3D">
        <w:rPr>
          <w:rFonts w:ascii="Arial" w:hAnsi="Arial" w:cs="Arial"/>
          <w:b/>
          <w:szCs w:val="22"/>
        </w:rPr>
        <w:t xml:space="preserve"> Supplemental Tender</w:t>
      </w:r>
      <w:bookmarkStart w:id="2" w:name="_GoBack"/>
      <w:bookmarkEnd w:id="2"/>
    </w:p>
    <w:p w:rsidR="006C5928" w:rsidRDefault="006C5928" w:rsidP="00061F3D">
      <w:pPr>
        <w:jc w:val="center"/>
        <w:rPr>
          <w:rFonts w:ascii="Arial" w:hAnsi="Arial" w:cs="Arial"/>
          <w:szCs w:val="22"/>
        </w:rPr>
      </w:pPr>
    </w:p>
    <w:p w:rsidR="00C842C3" w:rsidRDefault="00C842C3" w:rsidP="00C842C3">
      <w:pPr>
        <w:jc w:val="center"/>
        <w:rPr>
          <w:rFonts w:ascii="Arial" w:hAnsi="Arial" w:cs="Arial"/>
          <w:szCs w:val="22"/>
        </w:rPr>
      </w:pPr>
      <w:r>
        <w:rPr>
          <w:rFonts w:ascii="Arial" w:hAnsi="Arial" w:cs="Arial"/>
          <w:szCs w:val="22"/>
        </w:rPr>
        <w:t>REDACTED</w:t>
      </w:r>
    </w:p>
    <w:p w:rsidR="006C5928" w:rsidRPr="00665941" w:rsidRDefault="006C5928" w:rsidP="00061F3D">
      <w:pPr>
        <w:jc w:val="center"/>
        <w:rPr>
          <w:rFonts w:ascii="Arial" w:hAnsi="Arial" w:cs="Arial"/>
          <w:szCs w:val="22"/>
        </w:rPr>
      </w:pPr>
    </w:p>
    <w:p w:rsidR="00FD5640" w:rsidRPr="00061F3D" w:rsidRDefault="00FD5640" w:rsidP="00061F3D">
      <w:pPr>
        <w:jc w:val="center"/>
        <w:rPr>
          <w:rFonts w:ascii="Arial" w:hAnsi="Arial" w:cs="Arial"/>
          <w:b/>
          <w:szCs w:val="22"/>
        </w:rPr>
      </w:pPr>
      <w:r w:rsidRPr="00061F3D">
        <w:rPr>
          <w:rFonts w:ascii="Arial" w:hAnsi="Arial" w:cs="Arial"/>
          <w:b/>
          <w:szCs w:val="22"/>
        </w:rPr>
        <w:t>Annex B</w:t>
      </w:r>
      <w:r w:rsidR="00757EDB" w:rsidRPr="00061F3D">
        <w:rPr>
          <w:rFonts w:ascii="Arial" w:hAnsi="Arial" w:cs="Arial"/>
          <w:b/>
          <w:szCs w:val="22"/>
        </w:rPr>
        <w:t>:</w:t>
      </w:r>
      <w:r w:rsidRPr="00061F3D">
        <w:rPr>
          <w:rFonts w:ascii="Arial" w:hAnsi="Arial" w:cs="Arial"/>
          <w:b/>
          <w:szCs w:val="22"/>
        </w:rPr>
        <w:t xml:space="preserve"> Specification</w:t>
      </w:r>
    </w:p>
    <w:p w:rsidR="006C5928" w:rsidRDefault="006C5928" w:rsidP="00061F3D">
      <w:pPr>
        <w:jc w:val="center"/>
        <w:rPr>
          <w:rFonts w:ascii="Arial" w:hAnsi="Arial" w:cs="Arial"/>
          <w:szCs w:val="22"/>
        </w:rPr>
      </w:pPr>
    </w:p>
    <w:p w:rsidR="00C842C3" w:rsidRDefault="00C842C3" w:rsidP="00C842C3">
      <w:pPr>
        <w:jc w:val="center"/>
        <w:rPr>
          <w:rFonts w:ascii="Arial" w:hAnsi="Arial" w:cs="Arial"/>
          <w:szCs w:val="22"/>
        </w:rPr>
      </w:pPr>
      <w:r>
        <w:rPr>
          <w:rFonts w:ascii="Arial" w:hAnsi="Arial" w:cs="Arial"/>
          <w:szCs w:val="22"/>
        </w:rPr>
        <w:t>REDACTED</w:t>
      </w:r>
    </w:p>
    <w:p w:rsidR="006C5928" w:rsidRDefault="006C5928" w:rsidP="00C842C3">
      <w:pPr>
        <w:jc w:val="center"/>
        <w:rPr>
          <w:rFonts w:ascii="Arial" w:hAnsi="Arial" w:cs="Arial"/>
          <w:szCs w:val="22"/>
        </w:rPr>
      </w:pPr>
    </w:p>
    <w:p w:rsidR="006C5928" w:rsidRPr="00665941" w:rsidRDefault="006C5928" w:rsidP="00C842C3">
      <w:pPr>
        <w:jc w:val="center"/>
        <w:rPr>
          <w:rFonts w:ascii="Arial" w:hAnsi="Arial" w:cs="Arial"/>
          <w:szCs w:val="22"/>
        </w:rPr>
      </w:pPr>
    </w:p>
    <w:p w:rsidR="00FD5640" w:rsidRPr="00061F3D" w:rsidRDefault="00FD5640" w:rsidP="00C842C3">
      <w:pPr>
        <w:jc w:val="center"/>
        <w:rPr>
          <w:rFonts w:ascii="Arial" w:hAnsi="Arial" w:cs="Arial"/>
          <w:b/>
          <w:sz w:val="20"/>
          <w:szCs w:val="24"/>
        </w:rPr>
      </w:pPr>
      <w:r w:rsidRPr="00061F3D">
        <w:rPr>
          <w:rFonts w:ascii="Arial" w:hAnsi="Arial" w:cs="Arial"/>
          <w:b/>
          <w:szCs w:val="22"/>
        </w:rPr>
        <w:t>Annex C</w:t>
      </w:r>
      <w:r w:rsidR="00757EDB" w:rsidRPr="00061F3D">
        <w:rPr>
          <w:rFonts w:ascii="Arial" w:hAnsi="Arial" w:cs="Arial"/>
          <w:b/>
          <w:szCs w:val="22"/>
        </w:rPr>
        <w:t>:</w:t>
      </w:r>
      <w:r w:rsidRPr="00061F3D">
        <w:rPr>
          <w:rFonts w:ascii="Arial" w:hAnsi="Arial" w:cs="Arial"/>
          <w:b/>
          <w:szCs w:val="22"/>
        </w:rPr>
        <w:t xml:space="preserve"> </w:t>
      </w:r>
      <w:r w:rsidR="00757EDB" w:rsidRPr="00061F3D">
        <w:rPr>
          <w:rFonts w:ascii="Arial" w:hAnsi="Arial" w:cs="Arial"/>
          <w:b/>
          <w:szCs w:val="22"/>
        </w:rPr>
        <w:t>Post-tender Clarification</w:t>
      </w:r>
    </w:p>
    <w:p w:rsidR="00F12333" w:rsidRDefault="00F12333" w:rsidP="00C842C3">
      <w:pPr>
        <w:jc w:val="center"/>
        <w:rPr>
          <w:rFonts w:ascii="Arial" w:hAnsi="Arial" w:cs="Arial"/>
          <w:sz w:val="20"/>
          <w:szCs w:val="24"/>
        </w:rPr>
      </w:pPr>
    </w:p>
    <w:p w:rsidR="00C842C3" w:rsidRDefault="00C842C3" w:rsidP="00C842C3">
      <w:pPr>
        <w:jc w:val="center"/>
        <w:rPr>
          <w:rFonts w:ascii="Arial" w:hAnsi="Arial" w:cs="Arial"/>
          <w:szCs w:val="22"/>
        </w:rPr>
      </w:pPr>
      <w:r>
        <w:rPr>
          <w:rFonts w:ascii="Arial" w:hAnsi="Arial" w:cs="Arial"/>
          <w:szCs w:val="22"/>
        </w:rPr>
        <w:t>REDACTED</w:t>
      </w:r>
    </w:p>
    <w:p w:rsidR="00F12333" w:rsidRDefault="00F12333" w:rsidP="00C842C3">
      <w:pPr>
        <w:jc w:val="center"/>
        <w:rPr>
          <w:rFonts w:ascii="Arial" w:hAnsi="Arial" w:cs="Arial"/>
          <w:sz w:val="20"/>
          <w:szCs w:val="24"/>
        </w:rPr>
      </w:pPr>
    </w:p>
    <w:p w:rsidR="006C5928" w:rsidRDefault="006C5928" w:rsidP="00C842C3">
      <w:pPr>
        <w:jc w:val="center"/>
        <w:rPr>
          <w:rFonts w:ascii="Arial" w:hAnsi="Arial" w:cs="Arial"/>
          <w:sz w:val="20"/>
          <w:szCs w:val="24"/>
        </w:rPr>
      </w:pPr>
    </w:p>
    <w:p w:rsidR="006C5928" w:rsidRPr="00061F3D" w:rsidRDefault="00061F3D" w:rsidP="00C842C3">
      <w:pPr>
        <w:jc w:val="center"/>
        <w:rPr>
          <w:rFonts w:ascii="Arial" w:hAnsi="Arial" w:cs="Arial"/>
          <w:b/>
          <w:szCs w:val="22"/>
        </w:rPr>
      </w:pPr>
      <w:r w:rsidRPr="00061F3D">
        <w:rPr>
          <w:rFonts w:ascii="Arial" w:hAnsi="Arial" w:cs="Arial"/>
          <w:b/>
          <w:szCs w:val="22"/>
        </w:rPr>
        <w:t>Annex D: Call–Off Terms and Conditions</w:t>
      </w:r>
    </w:p>
    <w:p w:rsidR="00061F3D" w:rsidRDefault="00061F3D" w:rsidP="00C842C3">
      <w:pPr>
        <w:jc w:val="center"/>
        <w:rPr>
          <w:rFonts w:ascii="Arial" w:hAnsi="Arial" w:cs="Arial"/>
          <w:szCs w:val="22"/>
        </w:rPr>
      </w:pPr>
    </w:p>
    <w:p w:rsidR="00C842C3" w:rsidRDefault="00C842C3" w:rsidP="00C842C3">
      <w:pPr>
        <w:jc w:val="center"/>
        <w:rPr>
          <w:rFonts w:ascii="Arial" w:hAnsi="Arial" w:cs="Arial"/>
          <w:szCs w:val="22"/>
        </w:rPr>
      </w:pPr>
      <w:r>
        <w:rPr>
          <w:rFonts w:ascii="Arial" w:hAnsi="Arial" w:cs="Arial"/>
          <w:szCs w:val="22"/>
        </w:rPr>
        <w:t>REDACTED</w:t>
      </w:r>
    </w:p>
    <w:p w:rsidR="00061F3D" w:rsidRPr="00061F3D" w:rsidRDefault="00061F3D" w:rsidP="00C842C3">
      <w:pPr>
        <w:jc w:val="center"/>
        <w:rPr>
          <w:rFonts w:ascii="Arial" w:hAnsi="Arial" w:cs="Arial"/>
          <w:szCs w:val="22"/>
        </w:rPr>
      </w:pPr>
    </w:p>
    <w:sectPr w:rsidR="00061F3D" w:rsidRPr="00061F3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8B3631D"/>
    <w:multiLevelType w:val="hybridMultilevel"/>
    <w:tmpl w:val="51F20C0E"/>
    <w:lvl w:ilvl="0" w:tplc="A3DCDD22">
      <w:start w:val="1"/>
      <w:numFmt w:val="upperLetter"/>
      <w:pStyle w:val="Appmainhead"/>
      <w:lvlText w:val="Annex %1."/>
      <w:lvlJc w:val="left"/>
      <w:pPr>
        <w:tabs>
          <w:tab w:val="num" w:pos="1931"/>
        </w:tabs>
        <w:ind w:left="1211" w:hanging="360"/>
      </w:pPr>
    </w:lvl>
    <w:lvl w:ilvl="1" w:tplc="04090019" w:tentative="1">
      <w:start w:val="1"/>
      <w:numFmt w:val="lowerLetter"/>
      <w:lvlText w:val="%2."/>
      <w:lvlJc w:val="left"/>
      <w:pPr>
        <w:tabs>
          <w:tab w:val="num" w:pos="2291"/>
        </w:tabs>
        <w:ind w:left="2291" w:hanging="360"/>
      </w:pPr>
    </w:lvl>
    <w:lvl w:ilvl="2" w:tplc="0409001B" w:tentative="1">
      <w:start w:val="1"/>
      <w:numFmt w:val="lowerRoman"/>
      <w:lvlText w:val="%3."/>
      <w:lvlJc w:val="right"/>
      <w:pPr>
        <w:tabs>
          <w:tab w:val="num" w:pos="3011"/>
        </w:tabs>
        <w:ind w:left="3011" w:hanging="180"/>
      </w:pPr>
    </w:lvl>
    <w:lvl w:ilvl="3" w:tplc="0409000F" w:tentative="1">
      <w:start w:val="1"/>
      <w:numFmt w:val="decimal"/>
      <w:lvlText w:val="%4."/>
      <w:lvlJc w:val="left"/>
      <w:pPr>
        <w:tabs>
          <w:tab w:val="num" w:pos="3731"/>
        </w:tabs>
        <w:ind w:left="3731" w:hanging="360"/>
      </w:pPr>
    </w:lvl>
    <w:lvl w:ilvl="4" w:tplc="04090019" w:tentative="1">
      <w:start w:val="1"/>
      <w:numFmt w:val="lowerLetter"/>
      <w:lvlText w:val="%5."/>
      <w:lvlJc w:val="left"/>
      <w:pPr>
        <w:tabs>
          <w:tab w:val="num" w:pos="4451"/>
        </w:tabs>
        <w:ind w:left="4451" w:hanging="360"/>
      </w:pPr>
    </w:lvl>
    <w:lvl w:ilvl="5" w:tplc="0409001B" w:tentative="1">
      <w:start w:val="1"/>
      <w:numFmt w:val="lowerRoman"/>
      <w:lvlText w:val="%6."/>
      <w:lvlJc w:val="right"/>
      <w:pPr>
        <w:tabs>
          <w:tab w:val="num" w:pos="5171"/>
        </w:tabs>
        <w:ind w:left="5171" w:hanging="180"/>
      </w:pPr>
    </w:lvl>
    <w:lvl w:ilvl="6" w:tplc="0409000F" w:tentative="1">
      <w:start w:val="1"/>
      <w:numFmt w:val="decimal"/>
      <w:lvlText w:val="%7."/>
      <w:lvlJc w:val="left"/>
      <w:pPr>
        <w:tabs>
          <w:tab w:val="num" w:pos="5891"/>
        </w:tabs>
        <w:ind w:left="5891" w:hanging="360"/>
      </w:pPr>
    </w:lvl>
    <w:lvl w:ilvl="7" w:tplc="04090019" w:tentative="1">
      <w:start w:val="1"/>
      <w:numFmt w:val="lowerLetter"/>
      <w:lvlText w:val="%8."/>
      <w:lvlJc w:val="left"/>
      <w:pPr>
        <w:tabs>
          <w:tab w:val="num" w:pos="6611"/>
        </w:tabs>
        <w:ind w:left="6611" w:hanging="360"/>
      </w:pPr>
    </w:lvl>
    <w:lvl w:ilvl="8" w:tplc="0409001B" w:tentative="1">
      <w:start w:val="1"/>
      <w:numFmt w:val="lowerRoman"/>
      <w:lvlText w:val="%9."/>
      <w:lvlJc w:val="right"/>
      <w:pPr>
        <w:tabs>
          <w:tab w:val="num" w:pos="7331"/>
        </w:tabs>
        <w:ind w:left="7331"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5640"/>
    <w:rsid w:val="00061F3D"/>
    <w:rsid w:val="001B1044"/>
    <w:rsid w:val="00257C21"/>
    <w:rsid w:val="003F6930"/>
    <w:rsid w:val="00500149"/>
    <w:rsid w:val="00530638"/>
    <w:rsid w:val="00530BCA"/>
    <w:rsid w:val="00665941"/>
    <w:rsid w:val="006C5928"/>
    <w:rsid w:val="00734B76"/>
    <w:rsid w:val="00757EDB"/>
    <w:rsid w:val="00884701"/>
    <w:rsid w:val="008D5FC4"/>
    <w:rsid w:val="009229BB"/>
    <w:rsid w:val="00C842C3"/>
    <w:rsid w:val="00E232E8"/>
    <w:rsid w:val="00F12333"/>
    <w:rsid w:val="00FD56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C3BB1AC-40A2-41FE-AA7D-AAB8E59BA2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5640"/>
    <w:pPr>
      <w:spacing w:after="0" w:line="300" w:lineRule="atLeast"/>
      <w:jc w:val="both"/>
    </w:pPr>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mainhead">
    <w:name w:val="App   main head"/>
    <w:basedOn w:val="Normal"/>
    <w:next w:val="Normal"/>
    <w:rsid w:val="00FD5640"/>
    <w:pPr>
      <w:pageBreakBefore/>
      <w:numPr>
        <w:numId w:val="1"/>
      </w:numPr>
      <w:spacing w:before="240" w:after="360"/>
      <w:jc w:val="center"/>
    </w:pPr>
    <w:rPr>
      <w:b/>
    </w:rPr>
  </w:style>
  <w:style w:type="character" w:styleId="Hyperlink">
    <w:name w:val="Hyperlink"/>
    <w:basedOn w:val="DefaultParagraphFont"/>
    <w:uiPriority w:val="99"/>
    <w:unhideWhenUsed/>
    <w:rsid w:val="006C592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44697E3629D664493E97F53D50248AD" ma:contentTypeVersion="2" ma:contentTypeDescription="Create a new document." ma:contentTypeScope="" ma:versionID="efb747a4c574469d5a378997591f92b1">
  <xsd:schema xmlns:xsd="http://www.w3.org/2001/XMLSchema" xmlns:p="http://schemas.microsoft.com/office/2006/metadata/properties" xmlns:ns1="http://schemas.microsoft.com/sharepoint/v3" targetNamespace="http://schemas.microsoft.com/office/2006/metadata/properties" ma:root="true" ma:fieldsID="56532a519c62c9a86006056144d4348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10"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D9CC34EB-1B0C-4268-8FDF-E9878546C9DA}">
  <ds:schemaRefs>
    <ds:schemaRef ds:uri="http://schemas.microsoft.com/sharepoint/v3/contenttype/forms"/>
  </ds:schemaRefs>
</ds:datastoreItem>
</file>

<file path=customXml/itemProps2.xml><?xml version="1.0" encoding="utf-8"?>
<ds:datastoreItem xmlns:ds="http://schemas.openxmlformats.org/officeDocument/2006/customXml" ds:itemID="{43F57D2F-075E-4199-BD46-A526A702307C}">
  <ds:schemaRefs>
    <ds:schemaRef ds:uri="http://schemas.microsoft.com/office/2006/metadata/properties"/>
    <ds:schemaRef ds:uri="http://schemas.microsoft.com/sharepoint/v3"/>
  </ds:schemaRefs>
</ds:datastoreItem>
</file>

<file path=customXml/itemProps3.xml><?xml version="1.0" encoding="utf-8"?>
<ds:datastoreItem xmlns:ds="http://schemas.openxmlformats.org/officeDocument/2006/customXml" ds:itemID="{C5E46C7A-134E-4B41-92D0-3F9437114D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427</Words>
  <Characters>2437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UK SBS</Company>
  <LinksUpToDate>false</LinksUpToDate>
  <CharactersWithSpaces>2859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Social research</dc:subject>
  <dc:creator>Kerry Hammond (UK SBS)</dc:creator>
  <cp:lastModifiedBy>Ben Hurford</cp:lastModifiedBy>
  <cp:revision>2</cp:revision>
  <dcterms:created xsi:type="dcterms:W3CDTF">2018-02-15T13:18:00Z</dcterms:created>
  <dcterms:modified xsi:type="dcterms:W3CDTF">2018-02-15T13:18:00Z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0x010100B44697E3629D664493E97F53D50248AD</vt:lpwstr>
  </property>
  <property fmtid="{D5CDD505-2E9C-101B-9397-08002B2CF9AE}" pid="3" name="TemplateUrl">
    <vt:lpwstr/>
  </property>
  <property fmtid="{D5CDD505-2E9C-101B-9397-08002B2CF9AE}" pid="4" name="_SourceUrl">
    <vt:lpwstr/>
  </property>
  <property fmtid="{D5CDD505-2E9C-101B-9397-08002B2CF9AE}" pid="5" name="_SharedFileIndex">
    <vt:lpwstr/>
  </property>
  <property fmtid="{D5CDD505-2E9C-101B-9397-08002B2CF9AE}" pid="6" name="xd_Signature">
    <vt:bool>false</vt:bool>
  </property>
  <property fmtid="{D5CDD505-2E9C-101B-9397-08002B2CF9AE}" pid="7" name="xd_ProgID">
    <vt:lpwstr/>
  </property>
</Properties>
</file>