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4239" w:rsidRDefault="00E65D93" w:rsidP="00E65D93">
      <w:pPr>
        <w:jc w:val="center"/>
      </w:pPr>
      <w:r>
        <w:rPr>
          <w:noProof/>
          <w:lang w:eastAsia="en-GB"/>
        </w:rPr>
        <w:drawing>
          <wp:inline distT="0" distB="0" distL="0" distR="0">
            <wp:extent cx="1210389" cy="1314450"/>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C LOGO BETTER QUALITY.png"/>
                    <pic:cNvPicPr/>
                  </pic:nvPicPr>
                  <pic:blipFill>
                    <a:blip r:embed="rId5" cstate="print">
                      <a:extLst>
                        <a:ext uri="{28A0092B-C50C-407E-A947-70E740481C1C}">
                          <a14:useLocalDpi xmlns:a14="http://schemas.microsoft.com/office/drawing/2010/main" val="0"/>
                        </a:ext>
                      </a:extLst>
                    </a:blip>
                    <a:stretch>
                      <a:fillRect/>
                    </a:stretch>
                  </pic:blipFill>
                  <pic:spPr>
                    <a:xfrm rot="10800000" flipV="1">
                      <a:off x="0" y="0"/>
                      <a:ext cx="1246740" cy="1353927"/>
                    </a:xfrm>
                    <a:prstGeom prst="rect">
                      <a:avLst/>
                    </a:prstGeom>
                  </pic:spPr>
                </pic:pic>
              </a:graphicData>
            </a:graphic>
          </wp:inline>
        </w:drawing>
      </w:r>
    </w:p>
    <w:p w:rsidR="00E65D93" w:rsidRDefault="00E65D93" w:rsidP="00E65D93">
      <w:pPr>
        <w:jc w:val="center"/>
      </w:pPr>
    </w:p>
    <w:p w:rsidR="00E65D93" w:rsidRPr="005868BB" w:rsidRDefault="00E65D93" w:rsidP="00E65D93">
      <w:pPr>
        <w:jc w:val="center"/>
        <w:rPr>
          <w:b/>
          <w:sz w:val="28"/>
          <w:szCs w:val="28"/>
          <w:u w:val="single"/>
        </w:rPr>
      </w:pPr>
      <w:r w:rsidRPr="005868BB">
        <w:rPr>
          <w:b/>
          <w:sz w:val="28"/>
          <w:szCs w:val="28"/>
          <w:u w:val="single"/>
        </w:rPr>
        <w:t>SUDBURY TOWN COUNCIL</w:t>
      </w:r>
    </w:p>
    <w:p w:rsidR="00E65D93" w:rsidRPr="005868BB" w:rsidRDefault="00E65D93" w:rsidP="00E65D93">
      <w:pPr>
        <w:jc w:val="center"/>
        <w:rPr>
          <w:b/>
          <w:sz w:val="28"/>
          <w:szCs w:val="28"/>
          <w:u w:val="single"/>
        </w:rPr>
      </w:pPr>
      <w:r w:rsidRPr="005868BB">
        <w:rPr>
          <w:b/>
          <w:sz w:val="28"/>
          <w:szCs w:val="28"/>
          <w:u w:val="single"/>
        </w:rPr>
        <w:t>SUDBU</w:t>
      </w:r>
      <w:r w:rsidR="008D1147" w:rsidRPr="005868BB">
        <w:rPr>
          <w:b/>
          <w:sz w:val="28"/>
          <w:szCs w:val="28"/>
          <w:u w:val="single"/>
        </w:rPr>
        <w:t xml:space="preserve">RY FLORAL CONTRACT </w:t>
      </w:r>
      <w:r w:rsidRPr="005868BB">
        <w:rPr>
          <w:b/>
          <w:sz w:val="28"/>
          <w:szCs w:val="28"/>
          <w:u w:val="single"/>
        </w:rPr>
        <w:t>SPECIFICATION</w:t>
      </w:r>
    </w:p>
    <w:p w:rsidR="00E65D93" w:rsidRDefault="00E65D93" w:rsidP="009D1C94">
      <w:pPr>
        <w:spacing w:after="0"/>
        <w:jc w:val="center"/>
        <w:rPr>
          <w:sz w:val="28"/>
          <w:szCs w:val="28"/>
        </w:rPr>
      </w:pPr>
    </w:p>
    <w:p w:rsidR="00FB3798" w:rsidRDefault="00FB3798" w:rsidP="009D1C94">
      <w:pPr>
        <w:spacing w:after="0"/>
        <w:jc w:val="center"/>
        <w:rPr>
          <w:sz w:val="28"/>
          <w:szCs w:val="28"/>
        </w:rPr>
      </w:pPr>
    </w:p>
    <w:p w:rsidR="00CA4826" w:rsidRDefault="008D1147" w:rsidP="008D1147">
      <w:pPr>
        <w:pStyle w:val="ListParagraph"/>
        <w:numPr>
          <w:ilvl w:val="0"/>
          <w:numId w:val="4"/>
        </w:numPr>
        <w:spacing w:after="0"/>
        <w:rPr>
          <w:sz w:val="28"/>
          <w:szCs w:val="28"/>
        </w:rPr>
      </w:pPr>
      <w:r>
        <w:rPr>
          <w:sz w:val="28"/>
          <w:szCs w:val="28"/>
        </w:rPr>
        <w:t xml:space="preserve">To supply and plant the </w:t>
      </w:r>
      <w:r w:rsidR="00FB3798">
        <w:rPr>
          <w:sz w:val="28"/>
          <w:szCs w:val="28"/>
        </w:rPr>
        <w:t>s</w:t>
      </w:r>
      <w:r>
        <w:rPr>
          <w:sz w:val="28"/>
          <w:szCs w:val="28"/>
        </w:rPr>
        <w:t xml:space="preserve">ummer and </w:t>
      </w:r>
      <w:r w:rsidR="00FB3798">
        <w:rPr>
          <w:sz w:val="28"/>
          <w:szCs w:val="28"/>
        </w:rPr>
        <w:t>w</w:t>
      </w:r>
      <w:r>
        <w:rPr>
          <w:sz w:val="28"/>
          <w:szCs w:val="28"/>
        </w:rPr>
        <w:t>inter bedding. See appendix 1 for locations of shrub beds and planters.</w:t>
      </w:r>
    </w:p>
    <w:p w:rsidR="008D1147" w:rsidRDefault="008D1147" w:rsidP="008D1147">
      <w:pPr>
        <w:spacing w:after="0"/>
        <w:ind w:left="360"/>
        <w:rPr>
          <w:sz w:val="28"/>
          <w:szCs w:val="28"/>
        </w:rPr>
      </w:pPr>
    </w:p>
    <w:p w:rsidR="008D1147" w:rsidRDefault="008D1147" w:rsidP="008D1147">
      <w:pPr>
        <w:pStyle w:val="ListParagraph"/>
        <w:numPr>
          <w:ilvl w:val="0"/>
          <w:numId w:val="4"/>
        </w:numPr>
        <w:spacing w:after="0"/>
        <w:jc w:val="both"/>
        <w:rPr>
          <w:sz w:val="28"/>
          <w:szCs w:val="28"/>
        </w:rPr>
      </w:pPr>
      <w:r>
        <w:rPr>
          <w:sz w:val="28"/>
          <w:szCs w:val="28"/>
        </w:rPr>
        <w:t>To supply</w:t>
      </w:r>
      <w:r w:rsidR="00FB3798">
        <w:rPr>
          <w:sz w:val="28"/>
          <w:szCs w:val="28"/>
        </w:rPr>
        <w:t xml:space="preserve"> plants,</w:t>
      </w:r>
      <w:r>
        <w:rPr>
          <w:sz w:val="28"/>
          <w:szCs w:val="28"/>
        </w:rPr>
        <w:t xml:space="preserve"> plant</w:t>
      </w:r>
      <w:r w:rsidR="00FB3798">
        <w:rPr>
          <w:sz w:val="28"/>
          <w:szCs w:val="28"/>
        </w:rPr>
        <w:t xml:space="preserve"> and erect</w:t>
      </w:r>
      <w:r>
        <w:rPr>
          <w:sz w:val="28"/>
          <w:szCs w:val="28"/>
        </w:rPr>
        <w:t xml:space="preserve"> 155 hanging baskets. (Hanging basket</w:t>
      </w:r>
      <w:r w:rsidR="00FB3798">
        <w:rPr>
          <w:sz w:val="28"/>
          <w:szCs w:val="28"/>
        </w:rPr>
        <w:t>s</w:t>
      </w:r>
      <w:r>
        <w:rPr>
          <w:sz w:val="28"/>
          <w:szCs w:val="28"/>
        </w:rPr>
        <w:t xml:space="preserve"> will be supplied). See appendix 2 for location</w:t>
      </w:r>
      <w:r w:rsidR="000F76A2">
        <w:rPr>
          <w:sz w:val="28"/>
          <w:szCs w:val="28"/>
        </w:rPr>
        <w:t>s</w:t>
      </w:r>
      <w:r>
        <w:rPr>
          <w:sz w:val="28"/>
          <w:szCs w:val="28"/>
        </w:rPr>
        <w:t xml:space="preserve"> of the hanging baskets.</w:t>
      </w:r>
    </w:p>
    <w:p w:rsidR="008D1147" w:rsidRPr="008D1147" w:rsidRDefault="008D1147" w:rsidP="008D1147">
      <w:pPr>
        <w:pStyle w:val="ListParagraph"/>
        <w:rPr>
          <w:sz w:val="28"/>
          <w:szCs w:val="28"/>
        </w:rPr>
      </w:pPr>
    </w:p>
    <w:p w:rsidR="008D1147" w:rsidRDefault="008D1147" w:rsidP="008D1147">
      <w:pPr>
        <w:pStyle w:val="ListParagraph"/>
        <w:numPr>
          <w:ilvl w:val="0"/>
          <w:numId w:val="4"/>
        </w:numPr>
        <w:spacing w:after="0"/>
        <w:jc w:val="both"/>
        <w:rPr>
          <w:sz w:val="28"/>
          <w:szCs w:val="28"/>
        </w:rPr>
      </w:pPr>
      <w:r>
        <w:rPr>
          <w:sz w:val="28"/>
          <w:szCs w:val="28"/>
        </w:rPr>
        <w:t>To maintain and water</w:t>
      </w:r>
      <w:r w:rsidR="001D2B86" w:rsidRPr="00497120">
        <w:rPr>
          <w:b/>
          <w:sz w:val="28"/>
          <w:szCs w:val="28"/>
        </w:rPr>
        <w:t>*</w:t>
      </w:r>
      <w:r>
        <w:rPr>
          <w:sz w:val="28"/>
          <w:szCs w:val="28"/>
        </w:rPr>
        <w:t>, during the summer, all the shrub beds and planters detailed in appendix 1 and the 155 hanging baskets detailed in appendix 2. Generally the planters and hanging baskets have water reservoirs.</w:t>
      </w:r>
    </w:p>
    <w:p w:rsidR="00451BD9" w:rsidRPr="00451BD9" w:rsidRDefault="00451BD9" w:rsidP="00451BD9">
      <w:pPr>
        <w:pStyle w:val="ListParagraph"/>
        <w:rPr>
          <w:sz w:val="28"/>
          <w:szCs w:val="28"/>
        </w:rPr>
      </w:pPr>
    </w:p>
    <w:p w:rsidR="00451BD9" w:rsidRDefault="00451BD9" w:rsidP="008D1147">
      <w:pPr>
        <w:pStyle w:val="ListParagraph"/>
        <w:numPr>
          <w:ilvl w:val="0"/>
          <w:numId w:val="4"/>
        </w:numPr>
        <w:spacing w:after="0"/>
        <w:jc w:val="both"/>
        <w:rPr>
          <w:sz w:val="28"/>
          <w:szCs w:val="28"/>
        </w:rPr>
      </w:pPr>
      <w:r>
        <w:rPr>
          <w:sz w:val="28"/>
          <w:szCs w:val="28"/>
        </w:rPr>
        <w:t>Disposal of all related waste material</w:t>
      </w:r>
    </w:p>
    <w:p w:rsidR="00497120" w:rsidRDefault="00497120" w:rsidP="00497120">
      <w:pPr>
        <w:spacing w:after="0"/>
        <w:ind w:left="360" w:firstLine="360"/>
        <w:jc w:val="both"/>
        <w:rPr>
          <w:sz w:val="28"/>
          <w:szCs w:val="28"/>
        </w:rPr>
      </w:pPr>
    </w:p>
    <w:p w:rsidR="001D2B86" w:rsidRPr="001D2B86" w:rsidRDefault="001D2B86" w:rsidP="00497120">
      <w:pPr>
        <w:spacing w:after="0"/>
        <w:ind w:left="360" w:firstLine="360"/>
        <w:jc w:val="both"/>
        <w:rPr>
          <w:sz w:val="28"/>
          <w:szCs w:val="28"/>
        </w:rPr>
      </w:pPr>
      <w:r w:rsidRPr="00497120">
        <w:rPr>
          <w:b/>
          <w:sz w:val="28"/>
          <w:szCs w:val="28"/>
        </w:rPr>
        <w:t>*</w:t>
      </w:r>
      <w:r>
        <w:rPr>
          <w:sz w:val="28"/>
          <w:szCs w:val="28"/>
        </w:rPr>
        <w:t>Please confirm whether you would be able to supply your own water. Yes/No</w:t>
      </w:r>
    </w:p>
    <w:p w:rsidR="008D1147" w:rsidRDefault="008D1147" w:rsidP="008D1147">
      <w:pPr>
        <w:pStyle w:val="ListParagraph"/>
        <w:rPr>
          <w:sz w:val="28"/>
          <w:szCs w:val="28"/>
        </w:rPr>
      </w:pPr>
    </w:p>
    <w:p w:rsidR="00497120" w:rsidRDefault="00497120" w:rsidP="002A7A61">
      <w:pPr>
        <w:pStyle w:val="ListParagraph"/>
        <w:jc w:val="both"/>
        <w:rPr>
          <w:sz w:val="28"/>
          <w:szCs w:val="28"/>
        </w:rPr>
      </w:pPr>
      <w:r>
        <w:rPr>
          <w:sz w:val="28"/>
          <w:szCs w:val="28"/>
        </w:rPr>
        <w:t xml:space="preserve">All shrub beds and planters should be planted during the first week of June. Hanging baskets should be hung during the first two weeks of June and will remain until they </w:t>
      </w:r>
      <w:r w:rsidR="000F76A2">
        <w:rPr>
          <w:sz w:val="28"/>
          <w:szCs w:val="28"/>
        </w:rPr>
        <w:t>h</w:t>
      </w:r>
      <w:r w:rsidR="002A7A61">
        <w:rPr>
          <w:sz w:val="28"/>
          <w:szCs w:val="28"/>
        </w:rPr>
        <w:t>a</w:t>
      </w:r>
      <w:r w:rsidR="000F76A2">
        <w:rPr>
          <w:sz w:val="28"/>
          <w:szCs w:val="28"/>
        </w:rPr>
        <w:t>v</w:t>
      </w:r>
      <w:r w:rsidR="002A7A61">
        <w:rPr>
          <w:sz w:val="28"/>
          <w:szCs w:val="28"/>
        </w:rPr>
        <w:t>e</w:t>
      </w:r>
      <w:r w:rsidR="000F76A2">
        <w:rPr>
          <w:sz w:val="28"/>
          <w:szCs w:val="28"/>
        </w:rPr>
        <w:t xml:space="preserve"> finished flowering</w:t>
      </w:r>
      <w:r>
        <w:rPr>
          <w:sz w:val="28"/>
          <w:szCs w:val="28"/>
        </w:rPr>
        <w:t xml:space="preserve"> (normally September).</w:t>
      </w:r>
    </w:p>
    <w:p w:rsidR="000F76A2" w:rsidRDefault="000F76A2" w:rsidP="002A7A61">
      <w:pPr>
        <w:pStyle w:val="ListParagraph"/>
        <w:jc w:val="both"/>
        <w:rPr>
          <w:sz w:val="28"/>
          <w:szCs w:val="28"/>
        </w:rPr>
      </w:pPr>
    </w:p>
    <w:p w:rsidR="000F76A2" w:rsidRDefault="000F76A2" w:rsidP="002A7A61">
      <w:pPr>
        <w:pStyle w:val="ListParagraph"/>
        <w:jc w:val="both"/>
        <w:rPr>
          <w:sz w:val="28"/>
          <w:szCs w:val="28"/>
        </w:rPr>
      </w:pPr>
      <w:r>
        <w:rPr>
          <w:sz w:val="28"/>
          <w:szCs w:val="28"/>
        </w:rPr>
        <w:t xml:space="preserve">All winter bedding should be planted following the removal of the summer bedding and ground preparation. </w:t>
      </w:r>
    </w:p>
    <w:p w:rsidR="00FB3798" w:rsidRPr="008D1147" w:rsidRDefault="00FB3798" w:rsidP="002A7A61">
      <w:pPr>
        <w:pStyle w:val="ListParagraph"/>
        <w:jc w:val="both"/>
        <w:rPr>
          <w:sz w:val="28"/>
          <w:szCs w:val="28"/>
        </w:rPr>
      </w:pPr>
    </w:p>
    <w:p w:rsidR="002A7A61" w:rsidRDefault="00FB3798" w:rsidP="002A7A61">
      <w:pPr>
        <w:spacing w:after="0"/>
        <w:jc w:val="both"/>
        <w:rPr>
          <w:sz w:val="28"/>
          <w:szCs w:val="28"/>
        </w:rPr>
      </w:pPr>
      <w:r>
        <w:rPr>
          <w:sz w:val="28"/>
          <w:szCs w:val="28"/>
        </w:rPr>
        <w:tab/>
        <w:t>Please note that winter bedding and planting for September/October 2018 has</w:t>
      </w:r>
      <w:r w:rsidR="000F76A2">
        <w:rPr>
          <w:sz w:val="28"/>
          <w:szCs w:val="28"/>
        </w:rPr>
        <w:t xml:space="preserve"> already </w:t>
      </w:r>
      <w:r>
        <w:rPr>
          <w:sz w:val="28"/>
          <w:szCs w:val="28"/>
        </w:rPr>
        <w:t xml:space="preserve"> </w:t>
      </w:r>
      <w:r w:rsidR="000F76A2">
        <w:rPr>
          <w:sz w:val="28"/>
          <w:szCs w:val="28"/>
        </w:rPr>
        <w:tab/>
      </w:r>
      <w:r>
        <w:rPr>
          <w:sz w:val="28"/>
          <w:szCs w:val="28"/>
        </w:rPr>
        <w:t xml:space="preserve">been </w:t>
      </w:r>
      <w:r>
        <w:rPr>
          <w:sz w:val="28"/>
          <w:szCs w:val="28"/>
        </w:rPr>
        <w:tab/>
        <w:t>arranged. This contract will commence with the supply of plants for summer 2019.</w:t>
      </w:r>
    </w:p>
    <w:p w:rsidR="002A7A61" w:rsidRDefault="002A7A61" w:rsidP="002A7A61">
      <w:pPr>
        <w:spacing w:after="0"/>
        <w:jc w:val="both"/>
        <w:rPr>
          <w:sz w:val="28"/>
          <w:szCs w:val="28"/>
        </w:rPr>
      </w:pPr>
    </w:p>
    <w:p w:rsidR="002A7A61" w:rsidRDefault="002A7A61" w:rsidP="002A7A61">
      <w:pPr>
        <w:spacing w:after="0"/>
        <w:jc w:val="both"/>
        <w:rPr>
          <w:sz w:val="28"/>
          <w:szCs w:val="28"/>
        </w:rPr>
      </w:pPr>
    </w:p>
    <w:p w:rsidR="002A7A61" w:rsidRDefault="002A7A61" w:rsidP="002A7A61">
      <w:pPr>
        <w:spacing w:after="0"/>
        <w:jc w:val="both"/>
        <w:rPr>
          <w:sz w:val="28"/>
          <w:szCs w:val="28"/>
        </w:rPr>
      </w:pPr>
    </w:p>
    <w:p w:rsidR="002A7A61" w:rsidRDefault="002A7A61" w:rsidP="002A7A61">
      <w:pPr>
        <w:spacing w:after="0"/>
        <w:jc w:val="both"/>
        <w:rPr>
          <w:sz w:val="28"/>
          <w:szCs w:val="28"/>
        </w:rPr>
      </w:pPr>
    </w:p>
    <w:p w:rsidR="002A7A61" w:rsidRDefault="002A7A61" w:rsidP="002A7A61">
      <w:pPr>
        <w:spacing w:after="0"/>
        <w:jc w:val="both"/>
        <w:rPr>
          <w:sz w:val="28"/>
          <w:szCs w:val="28"/>
        </w:rPr>
      </w:pPr>
    </w:p>
    <w:p w:rsidR="002A7A61" w:rsidRDefault="002A7A61" w:rsidP="002A7A61">
      <w:pPr>
        <w:spacing w:after="0"/>
        <w:jc w:val="both"/>
        <w:rPr>
          <w:sz w:val="28"/>
          <w:szCs w:val="28"/>
        </w:rPr>
      </w:pPr>
    </w:p>
    <w:p w:rsidR="002A7A61" w:rsidRDefault="002A7A61" w:rsidP="002A7A61">
      <w:pPr>
        <w:spacing w:after="0"/>
        <w:jc w:val="both"/>
        <w:rPr>
          <w:sz w:val="28"/>
          <w:szCs w:val="28"/>
        </w:rPr>
      </w:pPr>
    </w:p>
    <w:p w:rsidR="002A7A61" w:rsidRDefault="002A7A61" w:rsidP="002A7A61">
      <w:pPr>
        <w:spacing w:after="0"/>
        <w:jc w:val="both"/>
        <w:rPr>
          <w:sz w:val="28"/>
          <w:szCs w:val="28"/>
        </w:rPr>
      </w:pPr>
    </w:p>
    <w:p w:rsidR="002A7A61" w:rsidRDefault="002A7A61" w:rsidP="002A7A61">
      <w:pPr>
        <w:spacing w:after="0"/>
        <w:jc w:val="both"/>
        <w:rPr>
          <w:sz w:val="28"/>
          <w:szCs w:val="28"/>
        </w:rPr>
      </w:pPr>
    </w:p>
    <w:p w:rsidR="002A7A61" w:rsidRDefault="002A7A61" w:rsidP="002A7A61">
      <w:pPr>
        <w:spacing w:after="0"/>
        <w:jc w:val="both"/>
        <w:rPr>
          <w:sz w:val="28"/>
          <w:szCs w:val="28"/>
        </w:rPr>
      </w:pPr>
      <w:bookmarkStart w:id="0" w:name="_GoBack"/>
      <w:bookmarkEnd w:id="0"/>
    </w:p>
    <w:p w:rsidR="002A7A61" w:rsidRPr="00181B4F" w:rsidRDefault="002A7A61" w:rsidP="002A7A61">
      <w:pPr>
        <w:spacing w:after="0"/>
        <w:jc w:val="both"/>
        <w:rPr>
          <w:b/>
          <w:sz w:val="28"/>
          <w:szCs w:val="28"/>
          <w:u w:val="single"/>
        </w:rPr>
      </w:pPr>
      <w:r w:rsidRPr="00181B4F">
        <w:rPr>
          <w:b/>
          <w:sz w:val="28"/>
          <w:szCs w:val="28"/>
          <w:u w:val="single"/>
        </w:rPr>
        <w:t>APPENDIX 1. – SHRUB BEDS AND PLANTERS.</w:t>
      </w:r>
    </w:p>
    <w:p w:rsidR="007E2710" w:rsidRDefault="007E2710" w:rsidP="002A7A61">
      <w:pPr>
        <w:spacing w:after="0"/>
        <w:jc w:val="both"/>
        <w:rPr>
          <w:sz w:val="28"/>
          <w:szCs w:val="28"/>
        </w:rPr>
      </w:pPr>
    </w:p>
    <w:p w:rsidR="007E2710" w:rsidRPr="007E2710" w:rsidRDefault="007E2710" w:rsidP="007E2710">
      <w:pPr>
        <w:spacing w:after="0"/>
        <w:ind w:firstLine="360"/>
        <w:jc w:val="both"/>
        <w:rPr>
          <w:b/>
          <w:sz w:val="28"/>
          <w:szCs w:val="28"/>
          <w:u w:val="single"/>
        </w:rPr>
      </w:pPr>
      <w:r w:rsidRPr="007E2710">
        <w:rPr>
          <w:b/>
          <w:sz w:val="28"/>
          <w:szCs w:val="28"/>
          <w:u w:val="single"/>
        </w:rPr>
        <w:t>SHRUB BEDS</w:t>
      </w:r>
    </w:p>
    <w:p w:rsidR="002A7A61" w:rsidRDefault="002A7A61" w:rsidP="002A7A61">
      <w:pPr>
        <w:spacing w:after="0"/>
        <w:jc w:val="both"/>
        <w:rPr>
          <w:sz w:val="28"/>
          <w:szCs w:val="28"/>
        </w:rPr>
      </w:pPr>
    </w:p>
    <w:p w:rsidR="00C946D0" w:rsidRDefault="002A7A61" w:rsidP="002A7A61">
      <w:pPr>
        <w:pStyle w:val="ListParagraph"/>
        <w:numPr>
          <w:ilvl w:val="0"/>
          <w:numId w:val="5"/>
        </w:numPr>
        <w:spacing w:after="0"/>
        <w:jc w:val="both"/>
        <w:rPr>
          <w:sz w:val="28"/>
          <w:szCs w:val="28"/>
        </w:rPr>
      </w:pPr>
      <w:r w:rsidRPr="00C946D0">
        <w:rPr>
          <w:sz w:val="28"/>
          <w:szCs w:val="28"/>
        </w:rPr>
        <w:t>Gregory Street – Shrub bed on the junction with Walnut</w:t>
      </w:r>
      <w:r w:rsidR="00C76BED">
        <w:rPr>
          <w:sz w:val="28"/>
          <w:szCs w:val="28"/>
        </w:rPr>
        <w:t xml:space="preserve"> T</w:t>
      </w:r>
      <w:r w:rsidRPr="00C946D0">
        <w:rPr>
          <w:sz w:val="28"/>
          <w:szCs w:val="28"/>
        </w:rPr>
        <w:t xml:space="preserve">ree Lane. </w:t>
      </w:r>
    </w:p>
    <w:p w:rsidR="007E2710" w:rsidRPr="00C946D0" w:rsidRDefault="007E2710" w:rsidP="002A7A61">
      <w:pPr>
        <w:pStyle w:val="ListParagraph"/>
        <w:numPr>
          <w:ilvl w:val="0"/>
          <w:numId w:val="5"/>
        </w:numPr>
        <w:spacing w:after="0"/>
        <w:jc w:val="both"/>
        <w:rPr>
          <w:sz w:val="28"/>
          <w:szCs w:val="28"/>
        </w:rPr>
      </w:pPr>
      <w:proofErr w:type="spellStart"/>
      <w:r w:rsidRPr="00C946D0">
        <w:rPr>
          <w:sz w:val="28"/>
          <w:szCs w:val="28"/>
        </w:rPr>
        <w:t>Ingrams</w:t>
      </w:r>
      <w:proofErr w:type="spellEnd"/>
      <w:r w:rsidRPr="00C946D0">
        <w:rPr>
          <w:sz w:val="28"/>
          <w:szCs w:val="28"/>
        </w:rPr>
        <w:t xml:space="preserve"> Well Road – Flower bed on the junction with Newton Road.</w:t>
      </w:r>
    </w:p>
    <w:p w:rsidR="007E2710" w:rsidRDefault="007E2710" w:rsidP="002A7A61">
      <w:pPr>
        <w:pStyle w:val="ListParagraph"/>
        <w:numPr>
          <w:ilvl w:val="0"/>
          <w:numId w:val="5"/>
        </w:numPr>
        <w:spacing w:after="0"/>
        <w:jc w:val="both"/>
        <w:rPr>
          <w:sz w:val="28"/>
          <w:szCs w:val="28"/>
        </w:rPr>
      </w:pPr>
      <w:r>
        <w:rPr>
          <w:sz w:val="28"/>
          <w:szCs w:val="28"/>
        </w:rPr>
        <w:t>Newton Road – 2 flower beds opposite the junction with Cats Lane.</w:t>
      </w:r>
    </w:p>
    <w:p w:rsidR="007E2710" w:rsidRDefault="007E2710" w:rsidP="002A7A61">
      <w:pPr>
        <w:pStyle w:val="ListParagraph"/>
        <w:numPr>
          <w:ilvl w:val="0"/>
          <w:numId w:val="5"/>
        </w:numPr>
        <w:spacing w:after="0"/>
        <w:jc w:val="both"/>
        <w:rPr>
          <w:sz w:val="28"/>
          <w:szCs w:val="28"/>
        </w:rPr>
      </w:pPr>
      <w:r>
        <w:rPr>
          <w:sz w:val="28"/>
          <w:szCs w:val="28"/>
        </w:rPr>
        <w:t>All shrub beds on the Tesco, B &amp; Q, McDonalds and KFC roundabouts.</w:t>
      </w:r>
    </w:p>
    <w:p w:rsidR="005F5963" w:rsidRDefault="005F5963" w:rsidP="002A7A61">
      <w:pPr>
        <w:pStyle w:val="ListParagraph"/>
        <w:numPr>
          <w:ilvl w:val="0"/>
          <w:numId w:val="5"/>
        </w:numPr>
        <w:spacing w:after="0"/>
        <w:jc w:val="both"/>
        <w:rPr>
          <w:sz w:val="28"/>
          <w:szCs w:val="28"/>
        </w:rPr>
      </w:pPr>
      <w:r>
        <w:rPr>
          <w:sz w:val="28"/>
          <w:szCs w:val="28"/>
        </w:rPr>
        <w:t xml:space="preserve">Walled flower beds behind </w:t>
      </w:r>
      <w:proofErr w:type="spellStart"/>
      <w:r>
        <w:rPr>
          <w:sz w:val="28"/>
          <w:szCs w:val="28"/>
        </w:rPr>
        <w:t>Borehamgate</w:t>
      </w:r>
      <w:proofErr w:type="spellEnd"/>
      <w:r>
        <w:rPr>
          <w:sz w:val="28"/>
          <w:szCs w:val="28"/>
        </w:rPr>
        <w:t xml:space="preserve"> Precinct in Gt Eastern Road.</w:t>
      </w:r>
    </w:p>
    <w:p w:rsidR="00856CF6" w:rsidRDefault="00856CF6" w:rsidP="002A7A61">
      <w:pPr>
        <w:pStyle w:val="ListParagraph"/>
        <w:numPr>
          <w:ilvl w:val="0"/>
          <w:numId w:val="5"/>
        </w:numPr>
        <w:spacing w:after="0"/>
        <w:jc w:val="both"/>
        <w:rPr>
          <w:sz w:val="28"/>
          <w:szCs w:val="28"/>
        </w:rPr>
      </w:pPr>
      <w:r>
        <w:rPr>
          <w:sz w:val="28"/>
          <w:szCs w:val="28"/>
        </w:rPr>
        <w:t>Mill Acre – three beds near the Boating Pond.</w:t>
      </w:r>
    </w:p>
    <w:p w:rsidR="007E2710" w:rsidRDefault="007E2710" w:rsidP="007E2710">
      <w:pPr>
        <w:spacing w:after="0"/>
        <w:ind w:left="360"/>
        <w:jc w:val="both"/>
        <w:rPr>
          <w:sz w:val="28"/>
          <w:szCs w:val="28"/>
        </w:rPr>
      </w:pPr>
    </w:p>
    <w:p w:rsidR="007E2710" w:rsidRDefault="007E2710" w:rsidP="007E2710">
      <w:pPr>
        <w:spacing w:after="0"/>
        <w:ind w:left="360"/>
        <w:jc w:val="both"/>
        <w:rPr>
          <w:b/>
          <w:sz w:val="28"/>
          <w:szCs w:val="28"/>
          <w:u w:val="single"/>
        </w:rPr>
      </w:pPr>
      <w:r>
        <w:rPr>
          <w:b/>
          <w:sz w:val="28"/>
          <w:szCs w:val="28"/>
          <w:u w:val="single"/>
        </w:rPr>
        <w:t>PLANTERS</w:t>
      </w:r>
    </w:p>
    <w:p w:rsidR="007E2710" w:rsidRDefault="007E2710" w:rsidP="007E2710">
      <w:pPr>
        <w:spacing w:after="0"/>
        <w:ind w:left="360"/>
        <w:jc w:val="both"/>
        <w:rPr>
          <w:b/>
          <w:sz w:val="28"/>
          <w:szCs w:val="28"/>
          <w:u w:val="single"/>
        </w:rPr>
      </w:pPr>
    </w:p>
    <w:p w:rsidR="007E2710" w:rsidRDefault="007E2710" w:rsidP="007E2710">
      <w:pPr>
        <w:pStyle w:val="ListParagraph"/>
        <w:numPr>
          <w:ilvl w:val="0"/>
          <w:numId w:val="5"/>
        </w:numPr>
        <w:spacing w:after="0"/>
        <w:jc w:val="both"/>
        <w:rPr>
          <w:sz w:val="28"/>
          <w:szCs w:val="28"/>
        </w:rPr>
      </w:pPr>
      <w:r>
        <w:rPr>
          <w:sz w:val="28"/>
          <w:szCs w:val="28"/>
        </w:rPr>
        <w:t>Flowers troughs</w:t>
      </w:r>
      <w:r w:rsidR="006546EB">
        <w:rPr>
          <w:sz w:val="28"/>
          <w:szCs w:val="28"/>
        </w:rPr>
        <w:t xml:space="preserve"> (72 in total)</w:t>
      </w:r>
      <w:r>
        <w:rPr>
          <w:sz w:val="28"/>
          <w:szCs w:val="28"/>
        </w:rPr>
        <w:t xml:space="preserve"> – On the railings at the entrance to Belle </w:t>
      </w:r>
      <w:proofErr w:type="spellStart"/>
      <w:r>
        <w:rPr>
          <w:sz w:val="28"/>
          <w:szCs w:val="28"/>
        </w:rPr>
        <w:t>Vue</w:t>
      </w:r>
      <w:proofErr w:type="spellEnd"/>
      <w:r>
        <w:rPr>
          <w:sz w:val="28"/>
          <w:szCs w:val="28"/>
        </w:rPr>
        <w:t xml:space="preserve"> Park and </w:t>
      </w:r>
      <w:proofErr w:type="spellStart"/>
      <w:r>
        <w:rPr>
          <w:sz w:val="28"/>
          <w:szCs w:val="28"/>
        </w:rPr>
        <w:t>Borehamgate</w:t>
      </w:r>
      <w:proofErr w:type="spellEnd"/>
      <w:r>
        <w:rPr>
          <w:sz w:val="28"/>
          <w:szCs w:val="28"/>
        </w:rPr>
        <w:t xml:space="preserve"> Precinct, on the railings around St. Peter’s </w:t>
      </w:r>
      <w:r w:rsidR="006546EB">
        <w:rPr>
          <w:sz w:val="28"/>
          <w:szCs w:val="28"/>
        </w:rPr>
        <w:t xml:space="preserve">and </w:t>
      </w:r>
      <w:r>
        <w:rPr>
          <w:sz w:val="28"/>
          <w:szCs w:val="28"/>
        </w:rPr>
        <w:t>on the Town Hall</w:t>
      </w:r>
      <w:r w:rsidR="006546EB">
        <w:rPr>
          <w:sz w:val="28"/>
          <w:szCs w:val="28"/>
        </w:rPr>
        <w:t>.</w:t>
      </w:r>
    </w:p>
    <w:p w:rsidR="006546EB" w:rsidRPr="007E2710" w:rsidRDefault="006546EB" w:rsidP="007E2710">
      <w:pPr>
        <w:pStyle w:val="ListParagraph"/>
        <w:numPr>
          <w:ilvl w:val="0"/>
          <w:numId w:val="5"/>
        </w:numPr>
        <w:spacing w:after="0"/>
        <w:jc w:val="both"/>
        <w:rPr>
          <w:sz w:val="28"/>
          <w:szCs w:val="28"/>
        </w:rPr>
      </w:pPr>
      <w:r>
        <w:rPr>
          <w:sz w:val="28"/>
          <w:szCs w:val="28"/>
        </w:rPr>
        <w:t xml:space="preserve">Flower towers </w:t>
      </w:r>
      <w:r w:rsidR="00AA7A01">
        <w:rPr>
          <w:sz w:val="28"/>
          <w:szCs w:val="28"/>
        </w:rPr>
        <w:t>–</w:t>
      </w:r>
      <w:r>
        <w:rPr>
          <w:sz w:val="28"/>
          <w:szCs w:val="28"/>
        </w:rPr>
        <w:t xml:space="preserve"> </w:t>
      </w:r>
      <w:r w:rsidR="00AA7A01">
        <w:rPr>
          <w:sz w:val="28"/>
          <w:szCs w:val="28"/>
        </w:rPr>
        <w:t>Top and bottom of North Street, bottom of Market Hill</w:t>
      </w:r>
      <w:r w:rsidR="00C946D0">
        <w:rPr>
          <w:sz w:val="28"/>
          <w:szCs w:val="28"/>
        </w:rPr>
        <w:t xml:space="preserve"> </w:t>
      </w:r>
      <w:r w:rsidR="006077E2">
        <w:rPr>
          <w:sz w:val="28"/>
          <w:szCs w:val="28"/>
        </w:rPr>
        <w:t xml:space="preserve">and </w:t>
      </w:r>
      <w:r w:rsidR="00AA7A01">
        <w:rPr>
          <w:sz w:val="28"/>
          <w:szCs w:val="28"/>
        </w:rPr>
        <w:t>on the junction of Friars Street/Gainsborough Street</w:t>
      </w:r>
    </w:p>
    <w:p w:rsidR="005F5963" w:rsidRDefault="005F5963" w:rsidP="005F5963">
      <w:pPr>
        <w:pStyle w:val="ListParagraph"/>
        <w:numPr>
          <w:ilvl w:val="0"/>
          <w:numId w:val="5"/>
        </w:numPr>
        <w:spacing w:after="0"/>
        <w:jc w:val="both"/>
        <w:rPr>
          <w:sz w:val="28"/>
          <w:szCs w:val="28"/>
        </w:rPr>
      </w:pPr>
      <w:r>
        <w:rPr>
          <w:sz w:val="28"/>
          <w:szCs w:val="28"/>
        </w:rPr>
        <w:t>3 concrete planters at the bottom of Market Hill.</w:t>
      </w:r>
    </w:p>
    <w:p w:rsidR="005F5963" w:rsidRDefault="005F5963" w:rsidP="005F5963">
      <w:pPr>
        <w:pStyle w:val="ListParagraph"/>
        <w:numPr>
          <w:ilvl w:val="0"/>
          <w:numId w:val="5"/>
        </w:numPr>
        <w:spacing w:after="0"/>
        <w:jc w:val="both"/>
        <w:rPr>
          <w:sz w:val="28"/>
          <w:szCs w:val="28"/>
        </w:rPr>
      </w:pPr>
      <w:r>
        <w:rPr>
          <w:sz w:val="28"/>
          <w:szCs w:val="28"/>
        </w:rPr>
        <w:t xml:space="preserve">King Street roundabout – 8 </w:t>
      </w:r>
      <w:r w:rsidR="002D7FE1">
        <w:rPr>
          <w:sz w:val="28"/>
          <w:szCs w:val="28"/>
        </w:rPr>
        <w:t>troughs, 4 petal shaped planters and a centre.</w:t>
      </w:r>
    </w:p>
    <w:p w:rsidR="002D7FE1" w:rsidRDefault="002D7FE1" w:rsidP="005F5963">
      <w:pPr>
        <w:pStyle w:val="ListParagraph"/>
        <w:numPr>
          <w:ilvl w:val="0"/>
          <w:numId w:val="5"/>
        </w:numPr>
        <w:spacing w:after="0"/>
        <w:jc w:val="both"/>
        <w:rPr>
          <w:sz w:val="28"/>
          <w:szCs w:val="28"/>
        </w:rPr>
      </w:pPr>
      <w:r>
        <w:rPr>
          <w:sz w:val="28"/>
          <w:szCs w:val="28"/>
        </w:rPr>
        <w:t>2 planters at the bottom of North Street.</w:t>
      </w:r>
    </w:p>
    <w:p w:rsidR="002D7FE1" w:rsidRDefault="002D7FE1" w:rsidP="005F5963">
      <w:pPr>
        <w:pStyle w:val="ListParagraph"/>
        <w:numPr>
          <w:ilvl w:val="0"/>
          <w:numId w:val="5"/>
        </w:numPr>
        <w:spacing w:after="0"/>
        <w:jc w:val="both"/>
        <w:rPr>
          <w:sz w:val="28"/>
          <w:szCs w:val="28"/>
        </w:rPr>
      </w:pPr>
      <w:r>
        <w:rPr>
          <w:sz w:val="28"/>
          <w:szCs w:val="28"/>
        </w:rPr>
        <w:t>2 cauldrons behind St Peters on the junction of Kings Street/Market Hill.</w:t>
      </w:r>
    </w:p>
    <w:p w:rsidR="000B56A5" w:rsidRDefault="000B56A5" w:rsidP="005F5963">
      <w:pPr>
        <w:pStyle w:val="ListParagraph"/>
        <w:numPr>
          <w:ilvl w:val="0"/>
          <w:numId w:val="5"/>
        </w:numPr>
        <w:spacing w:after="0"/>
        <w:jc w:val="both"/>
        <w:rPr>
          <w:sz w:val="28"/>
          <w:szCs w:val="28"/>
        </w:rPr>
      </w:pPr>
      <w:r>
        <w:rPr>
          <w:sz w:val="28"/>
          <w:szCs w:val="28"/>
        </w:rPr>
        <w:t>East Street - Raised concrete bed near Edinburgh Woollen Mill.</w:t>
      </w:r>
    </w:p>
    <w:p w:rsidR="002D7FE1" w:rsidRDefault="002D7FE1" w:rsidP="002D7FE1">
      <w:pPr>
        <w:spacing w:after="0"/>
        <w:ind w:left="720"/>
        <w:jc w:val="both"/>
        <w:rPr>
          <w:sz w:val="28"/>
          <w:szCs w:val="28"/>
        </w:rPr>
      </w:pPr>
    </w:p>
    <w:p w:rsidR="002D7FE1" w:rsidRDefault="002D7FE1" w:rsidP="002D7FE1">
      <w:pPr>
        <w:spacing w:after="0"/>
        <w:jc w:val="both"/>
        <w:rPr>
          <w:b/>
          <w:sz w:val="28"/>
          <w:szCs w:val="28"/>
          <w:u w:val="single"/>
        </w:rPr>
      </w:pPr>
      <w:r>
        <w:rPr>
          <w:b/>
          <w:sz w:val="28"/>
          <w:szCs w:val="28"/>
          <w:u w:val="single"/>
        </w:rPr>
        <w:t>APPENDIX 2</w:t>
      </w:r>
      <w:r w:rsidRPr="00181B4F">
        <w:rPr>
          <w:b/>
          <w:sz w:val="28"/>
          <w:szCs w:val="28"/>
          <w:u w:val="single"/>
        </w:rPr>
        <w:t>. –</w:t>
      </w:r>
      <w:r>
        <w:rPr>
          <w:b/>
          <w:sz w:val="28"/>
          <w:szCs w:val="28"/>
          <w:u w:val="single"/>
        </w:rPr>
        <w:t xml:space="preserve"> HANGING BASKETS</w:t>
      </w:r>
    </w:p>
    <w:p w:rsidR="002D7FE1" w:rsidRDefault="002D7FE1" w:rsidP="002D7FE1">
      <w:pPr>
        <w:spacing w:after="0"/>
        <w:jc w:val="both"/>
        <w:rPr>
          <w:b/>
          <w:sz w:val="28"/>
          <w:szCs w:val="28"/>
          <w:u w:val="single"/>
        </w:rPr>
      </w:pPr>
    </w:p>
    <w:p w:rsidR="002D7FE1" w:rsidRDefault="002D7FE1" w:rsidP="002D7FE1">
      <w:pPr>
        <w:spacing w:after="0"/>
        <w:ind w:left="360"/>
        <w:jc w:val="both"/>
        <w:rPr>
          <w:b/>
          <w:sz w:val="28"/>
          <w:szCs w:val="28"/>
          <w:u w:val="single"/>
        </w:rPr>
      </w:pPr>
      <w:r w:rsidRPr="002D7FE1">
        <w:rPr>
          <w:b/>
          <w:sz w:val="28"/>
          <w:szCs w:val="28"/>
          <w:u w:val="single"/>
        </w:rPr>
        <w:t>LOCATIONS</w:t>
      </w:r>
    </w:p>
    <w:p w:rsidR="002D7FE1" w:rsidRDefault="002D7FE1" w:rsidP="002D7FE1">
      <w:pPr>
        <w:spacing w:after="0"/>
        <w:ind w:left="360"/>
        <w:jc w:val="both"/>
        <w:rPr>
          <w:b/>
          <w:sz w:val="28"/>
          <w:szCs w:val="28"/>
          <w:u w:val="single"/>
        </w:rPr>
      </w:pPr>
    </w:p>
    <w:p w:rsidR="002D7FE1" w:rsidRPr="002D7FE1" w:rsidRDefault="002D7FE1" w:rsidP="002D7FE1">
      <w:pPr>
        <w:pStyle w:val="ListParagraph"/>
        <w:numPr>
          <w:ilvl w:val="0"/>
          <w:numId w:val="5"/>
        </w:numPr>
        <w:spacing w:after="0"/>
        <w:jc w:val="both"/>
        <w:rPr>
          <w:b/>
          <w:sz w:val="28"/>
          <w:szCs w:val="28"/>
          <w:u w:val="single"/>
        </w:rPr>
      </w:pPr>
      <w:r>
        <w:rPr>
          <w:sz w:val="28"/>
          <w:szCs w:val="28"/>
        </w:rPr>
        <w:t>Town Centre</w:t>
      </w:r>
    </w:p>
    <w:p w:rsidR="002D7FE1" w:rsidRPr="002D7FE1" w:rsidRDefault="002D7FE1" w:rsidP="002D7FE1">
      <w:pPr>
        <w:pStyle w:val="ListParagraph"/>
        <w:numPr>
          <w:ilvl w:val="0"/>
          <w:numId w:val="5"/>
        </w:numPr>
        <w:spacing w:after="0"/>
        <w:jc w:val="both"/>
        <w:rPr>
          <w:b/>
          <w:sz w:val="28"/>
          <w:szCs w:val="28"/>
          <w:u w:val="single"/>
        </w:rPr>
      </w:pPr>
      <w:r>
        <w:rPr>
          <w:sz w:val="28"/>
          <w:szCs w:val="28"/>
        </w:rPr>
        <w:t>North Street Car Park</w:t>
      </w:r>
    </w:p>
    <w:p w:rsidR="002D7FE1" w:rsidRPr="002D7FE1" w:rsidRDefault="002D7FE1" w:rsidP="002D7FE1">
      <w:pPr>
        <w:pStyle w:val="ListParagraph"/>
        <w:numPr>
          <w:ilvl w:val="0"/>
          <w:numId w:val="5"/>
        </w:numPr>
        <w:spacing w:after="0"/>
        <w:jc w:val="both"/>
        <w:rPr>
          <w:b/>
          <w:sz w:val="28"/>
          <w:szCs w:val="28"/>
          <w:u w:val="single"/>
        </w:rPr>
      </w:pPr>
      <w:proofErr w:type="spellStart"/>
      <w:r>
        <w:rPr>
          <w:sz w:val="28"/>
          <w:szCs w:val="28"/>
        </w:rPr>
        <w:t>Girling</w:t>
      </w:r>
      <w:proofErr w:type="spellEnd"/>
      <w:r>
        <w:rPr>
          <w:sz w:val="28"/>
          <w:szCs w:val="28"/>
        </w:rPr>
        <w:t xml:space="preserve"> Street Car Park</w:t>
      </w:r>
    </w:p>
    <w:p w:rsidR="002D7FE1" w:rsidRPr="002D7FE1" w:rsidRDefault="002D7FE1" w:rsidP="002D7FE1">
      <w:pPr>
        <w:pStyle w:val="ListParagraph"/>
        <w:numPr>
          <w:ilvl w:val="0"/>
          <w:numId w:val="5"/>
        </w:numPr>
        <w:spacing w:after="0"/>
        <w:jc w:val="both"/>
        <w:rPr>
          <w:b/>
          <w:sz w:val="28"/>
          <w:szCs w:val="28"/>
          <w:u w:val="single"/>
        </w:rPr>
      </w:pPr>
      <w:r>
        <w:rPr>
          <w:sz w:val="28"/>
          <w:szCs w:val="28"/>
        </w:rPr>
        <w:t>Bottom of York Road/</w:t>
      </w:r>
      <w:proofErr w:type="spellStart"/>
      <w:r>
        <w:rPr>
          <w:sz w:val="28"/>
          <w:szCs w:val="28"/>
        </w:rPr>
        <w:t>Girling</w:t>
      </w:r>
      <w:proofErr w:type="spellEnd"/>
      <w:r>
        <w:rPr>
          <w:sz w:val="28"/>
          <w:szCs w:val="28"/>
        </w:rPr>
        <w:t xml:space="preserve"> Street junction</w:t>
      </w:r>
    </w:p>
    <w:p w:rsidR="002D7FE1" w:rsidRPr="002D7FE1" w:rsidRDefault="002D7FE1" w:rsidP="002D7FE1">
      <w:pPr>
        <w:pStyle w:val="ListParagraph"/>
        <w:numPr>
          <w:ilvl w:val="0"/>
          <w:numId w:val="5"/>
        </w:numPr>
        <w:spacing w:after="0"/>
        <w:jc w:val="both"/>
        <w:rPr>
          <w:b/>
          <w:sz w:val="28"/>
          <w:szCs w:val="28"/>
          <w:u w:val="single"/>
        </w:rPr>
      </w:pPr>
      <w:r>
        <w:rPr>
          <w:sz w:val="28"/>
          <w:szCs w:val="28"/>
        </w:rPr>
        <w:t>Bus Station</w:t>
      </w:r>
    </w:p>
    <w:p w:rsidR="002D7FE1" w:rsidRPr="002D7FE1" w:rsidRDefault="002D7FE1" w:rsidP="002D7FE1">
      <w:pPr>
        <w:pStyle w:val="ListParagraph"/>
        <w:numPr>
          <w:ilvl w:val="0"/>
          <w:numId w:val="5"/>
        </w:numPr>
        <w:spacing w:after="0"/>
        <w:jc w:val="both"/>
        <w:rPr>
          <w:b/>
          <w:sz w:val="28"/>
          <w:szCs w:val="28"/>
          <w:u w:val="single"/>
        </w:rPr>
      </w:pPr>
      <w:r>
        <w:rPr>
          <w:sz w:val="28"/>
          <w:szCs w:val="28"/>
        </w:rPr>
        <w:t>School Street</w:t>
      </w:r>
    </w:p>
    <w:p w:rsidR="002D7FE1" w:rsidRPr="002D7FE1" w:rsidRDefault="002D7FE1" w:rsidP="002D7FE1">
      <w:pPr>
        <w:pStyle w:val="ListParagraph"/>
        <w:numPr>
          <w:ilvl w:val="0"/>
          <w:numId w:val="5"/>
        </w:numPr>
        <w:spacing w:after="0"/>
        <w:jc w:val="both"/>
        <w:rPr>
          <w:b/>
          <w:sz w:val="28"/>
          <w:szCs w:val="28"/>
          <w:u w:val="single"/>
        </w:rPr>
      </w:pPr>
      <w:r>
        <w:rPr>
          <w:sz w:val="28"/>
          <w:szCs w:val="28"/>
        </w:rPr>
        <w:t>Gainsborough Street</w:t>
      </w:r>
    </w:p>
    <w:p w:rsidR="00CA4826" w:rsidRPr="00197230" w:rsidRDefault="00CA4826" w:rsidP="00197230">
      <w:pPr>
        <w:pStyle w:val="NoSpacing"/>
        <w:rPr>
          <w:sz w:val="28"/>
          <w:szCs w:val="28"/>
        </w:rPr>
      </w:pPr>
    </w:p>
    <w:sectPr w:rsidR="00CA4826" w:rsidRPr="00197230" w:rsidSect="00E65D93">
      <w:pgSz w:w="11906" w:h="16838"/>
      <w:pgMar w:top="567" w:right="567" w:bottom="567"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DC4A9C"/>
    <w:multiLevelType w:val="hybridMultilevel"/>
    <w:tmpl w:val="3A368D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3234DB9"/>
    <w:multiLevelType w:val="hybridMultilevel"/>
    <w:tmpl w:val="D854BE62"/>
    <w:lvl w:ilvl="0" w:tplc="0809000F">
      <w:start w:val="1"/>
      <w:numFmt w:val="decimal"/>
      <w:lvlText w:val="%1."/>
      <w:lvlJc w:val="left"/>
      <w:pPr>
        <w:ind w:left="630" w:hanging="360"/>
      </w:pPr>
      <w:rPr>
        <w:rFonts w:hint="default"/>
      </w:rPr>
    </w:lvl>
    <w:lvl w:ilvl="1" w:tplc="08090019" w:tentative="1">
      <w:start w:val="1"/>
      <w:numFmt w:val="lowerLetter"/>
      <w:lvlText w:val="%2."/>
      <w:lvlJc w:val="left"/>
      <w:pPr>
        <w:ind w:left="1350" w:hanging="360"/>
      </w:pPr>
    </w:lvl>
    <w:lvl w:ilvl="2" w:tplc="0809001B" w:tentative="1">
      <w:start w:val="1"/>
      <w:numFmt w:val="lowerRoman"/>
      <w:lvlText w:val="%3."/>
      <w:lvlJc w:val="right"/>
      <w:pPr>
        <w:ind w:left="2070" w:hanging="180"/>
      </w:pPr>
    </w:lvl>
    <w:lvl w:ilvl="3" w:tplc="0809000F" w:tentative="1">
      <w:start w:val="1"/>
      <w:numFmt w:val="decimal"/>
      <w:lvlText w:val="%4."/>
      <w:lvlJc w:val="left"/>
      <w:pPr>
        <w:ind w:left="2790" w:hanging="360"/>
      </w:pPr>
    </w:lvl>
    <w:lvl w:ilvl="4" w:tplc="08090019" w:tentative="1">
      <w:start w:val="1"/>
      <w:numFmt w:val="lowerLetter"/>
      <w:lvlText w:val="%5."/>
      <w:lvlJc w:val="left"/>
      <w:pPr>
        <w:ind w:left="3510" w:hanging="360"/>
      </w:pPr>
    </w:lvl>
    <w:lvl w:ilvl="5" w:tplc="0809001B" w:tentative="1">
      <w:start w:val="1"/>
      <w:numFmt w:val="lowerRoman"/>
      <w:lvlText w:val="%6."/>
      <w:lvlJc w:val="right"/>
      <w:pPr>
        <w:ind w:left="4230" w:hanging="180"/>
      </w:pPr>
    </w:lvl>
    <w:lvl w:ilvl="6" w:tplc="0809000F" w:tentative="1">
      <w:start w:val="1"/>
      <w:numFmt w:val="decimal"/>
      <w:lvlText w:val="%7."/>
      <w:lvlJc w:val="left"/>
      <w:pPr>
        <w:ind w:left="4950" w:hanging="360"/>
      </w:pPr>
    </w:lvl>
    <w:lvl w:ilvl="7" w:tplc="08090019" w:tentative="1">
      <w:start w:val="1"/>
      <w:numFmt w:val="lowerLetter"/>
      <w:lvlText w:val="%8."/>
      <w:lvlJc w:val="left"/>
      <w:pPr>
        <w:ind w:left="5670" w:hanging="360"/>
      </w:pPr>
    </w:lvl>
    <w:lvl w:ilvl="8" w:tplc="0809001B" w:tentative="1">
      <w:start w:val="1"/>
      <w:numFmt w:val="lowerRoman"/>
      <w:lvlText w:val="%9."/>
      <w:lvlJc w:val="right"/>
      <w:pPr>
        <w:ind w:left="6390" w:hanging="180"/>
      </w:pPr>
    </w:lvl>
  </w:abstractNum>
  <w:abstractNum w:abstractNumId="2" w15:restartNumberingAfterBreak="0">
    <w:nsid w:val="494A51EC"/>
    <w:multiLevelType w:val="hybridMultilevel"/>
    <w:tmpl w:val="2BC0EA2C"/>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A537547"/>
    <w:multiLevelType w:val="hybridMultilevel"/>
    <w:tmpl w:val="B76A15E2"/>
    <w:lvl w:ilvl="0" w:tplc="C93A5D96">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3B24C96"/>
    <w:multiLevelType w:val="hybridMultilevel"/>
    <w:tmpl w:val="BC3E1F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D93"/>
    <w:rsid w:val="000B56A5"/>
    <w:rsid w:val="000F76A2"/>
    <w:rsid w:val="00103DEE"/>
    <w:rsid w:val="00181B4F"/>
    <w:rsid w:val="00197230"/>
    <w:rsid w:val="001D2B86"/>
    <w:rsid w:val="002A7A61"/>
    <w:rsid w:val="002D7FE1"/>
    <w:rsid w:val="00451BD9"/>
    <w:rsid w:val="00497120"/>
    <w:rsid w:val="00565581"/>
    <w:rsid w:val="005868BB"/>
    <w:rsid w:val="005F5963"/>
    <w:rsid w:val="00604591"/>
    <w:rsid w:val="006077E2"/>
    <w:rsid w:val="006546EB"/>
    <w:rsid w:val="007A1FCE"/>
    <w:rsid w:val="007E2710"/>
    <w:rsid w:val="00856CF6"/>
    <w:rsid w:val="008D1147"/>
    <w:rsid w:val="009D1C94"/>
    <w:rsid w:val="00AA7A01"/>
    <w:rsid w:val="00C55472"/>
    <w:rsid w:val="00C76BED"/>
    <w:rsid w:val="00C946D0"/>
    <w:rsid w:val="00CA4826"/>
    <w:rsid w:val="00D94239"/>
    <w:rsid w:val="00E65D93"/>
    <w:rsid w:val="00E70493"/>
    <w:rsid w:val="00EB6B74"/>
    <w:rsid w:val="00FB3798"/>
    <w:rsid w:val="00FE42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CF1E6F-1FC0-4B5C-A5B0-B67366B3F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5D93"/>
    <w:pPr>
      <w:ind w:left="720"/>
      <w:contextualSpacing/>
    </w:pPr>
  </w:style>
  <w:style w:type="paragraph" w:styleId="NoSpacing">
    <w:name w:val="No Spacing"/>
    <w:uiPriority w:val="1"/>
    <w:qFormat/>
    <w:rsid w:val="00197230"/>
    <w:pPr>
      <w:spacing w:after="0" w:line="240" w:lineRule="auto"/>
    </w:pPr>
  </w:style>
  <w:style w:type="character" w:styleId="Hyperlink">
    <w:name w:val="Hyperlink"/>
    <w:basedOn w:val="DefaultParagraphFont"/>
    <w:uiPriority w:val="99"/>
    <w:unhideWhenUsed/>
    <w:rsid w:val="009D1C94"/>
    <w:rPr>
      <w:color w:val="0563C1" w:themeColor="hyperlink"/>
      <w:u w:val="single"/>
    </w:rPr>
  </w:style>
  <w:style w:type="paragraph" w:styleId="BalloonText">
    <w:name w:val="Balloon Text"/>
    <w:basedOn w:val="Normal"/>
    <w:link w:val="BalloonTextChar"/>
    <w:uiPriority w:val="99"/>
    <w:semiHidden/>
    <w:unhideWhenUsed/>
    <w:rsid w:val="005868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68B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221</TotalTime>
  <Pages>2</Pages>
  <Words>356</Words>
  <Characters>2031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Jacqui Howells</dc:creator>
  <cp:keywords/>
  <dc:description/>
  <cp:lastModifiedBy>Jacqui Howells</cp:lastModifiedBy>
  <cp:revision>7</cp:revision>
  <cp:lastPrinted>2018-07-30T11:11:00Z</cp:lastPrinted>
  <dcterms:created xsi:type="dcterms:W3CDTF">2018-07-30T14:18:00Z</dcterms:created>
  <dcterms:modified xsi:type="dcterms:W3CDTF">2018-08-03T11:10:00Z</dcterms:modified>
</cp:coreProperties>
</file>