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97CFE"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6DC47ACC" w14:textId="77777777" w:rsidTr="00CA2C5C">
        <w:tc>
          <w:tcPr>
            <w:tcW w:w="3227" w:type="dxa"/>
          </w:tcPr>
          <w:p w14:paraId="4AECF344" w14:textId="77777777" w:rsidR="004A500C" w:rsidRPr="00064EBC" w:rsidRDefault="004A500C" w:rsidP="00CA2C5C">
            <w:r w:rsidRPr="00064EBC">
              <w:t>Title of project:</w:t>
            </w:r>
          </w:p>
        </w:tc>
        <w:tc>
          <w:tcPr>
            <w:tcW w:w="5754" w:type="dxa"/>
          </w:tcPr>
          <w:p w14:paraId="7F3D4D1E" w14:textId="1563D93A" w:rsidR="004A500C" w:rsidRPr="00064EBC" w:rsidRDefault="002E77E4" w:rsidP="00481EDB">
            <w:pPr>
              <w:rPr>
                <w:b/>
                <w:i/>
              </w:rPr>
            </w:pPr>
            <w:r>
              <w:rPr>
                <w:b/>
                <w:i/>
              </w:rPr>
              <w:t>121</w:t>
            </w:r>
            <w:r w:rsidR="005F5EA6">
              <w:rPr>
                <w:b/>
                <w:i/>
              </w:rPr>
              <w:t>9</w:t>
            </w:r>
            <w:r w:rsidRPr="00481EDB">
              <w:rPr>
                <w:b/>
                <w:i/>
              </w:rPr>
              <w:t xml:space="preserve">S </w:t>
            </w:r>
            <w:r w:rsidR="00481EDB" w:rsidRPr="00481EDB">
              <w:rPr>
                <w:b/>
                <w:i/>
              </w:rPr>
              <w:t xml:space="preserve">Survey Benthic Infaunal </w:t>
            </w:r>
            <w:r w:rsidR="006F0FD2">
              <w:rPr>
                <w:b/>
                <w:i/>
              </w:rPr>
              <w:t xml:space="preserve">and PS </w:t>
            </w:r>
            <w:r w:rsidR="00481EDB" w:rsidRPr="00481EDB">
              <w:rPr>
                <w:b/>
                <w:i/>
              </w:rPr>
              <w:t>Sample Analysis</w:t>
            </w:r>
          </w:p>
        </w:tc>
      </w:tr>
      <w:tr w:rsidR="004A500C" w:rsidRPr="00064EBC" w14:paraId="134A752C" w14:textId="77777777" w:rsidTr="00CA2C5C">
        <w:tc>
          <w:tcPr>
            <w:tcW w:w="3227" w:type="dxa"/>
          </w:tcPr>
          <w:p w14:paraId="25A7CA8A"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111CF4C" w14:textId="7EC6CEF0" w:rsidR="004A500C" w:rsidRPr="00220F5A" w:rsidRDefault="005F5EA6" w:rsidP="00CA2C5C">
            <w:pPr>
              <w:rPr>
                <w:b/>
              </w:rPr>
            </w:pPr>
            <w:bookmarkStart w:id="3" w:name="_GoBack"/>
            <w:r w:rsidRPr="00220F5A">
              <w:rPr>
                <w:b/>
              </w:rPr>
              <w:t>02 August 2019</w:t>
            </w:r>
            <w:r w:rsidR="0062560E" w:rsidRPr="00220F5A">
              <w:rPr>
                <w:b/>
              </w:rPr>
              <w:t xml:space="preserve"> @</w:t>
            </w:r>
            <w:r w:rsidR="00CF1AC9" w:rsidRPr="00220F5A">
              <w:rPr>
                <w:b/>
              </w:rPr>
              <w:t>1</w:t>
            </w:r>
            <w:r w:rsidR="00D64FE1" w:rsidRPr="00220F5A">
              <w:rPr>
                <w:b/>
              </w:rPr>
              <w:t>3</w:t>
            </w:r>
            <w:r w:rsidR="0062560E" w:rsidRPr="00220F5A">
              <w:rPr>
                <w:b/>
              </w:rPr>
              <w:t>:00 hours</w:t>
            </w:r>
            <w:bookmarkEnd w:id="3"/>
          </w:p>
        </w:tc>
      </w:tr>
      <w:tr w:rsidR="004A500C" w:rsidRPr="00064EBC" w14:paraId="410C029F" w14:textId="77777777" w:rsidTr="00CA2C5C">
        <w:tc>
          <w:tcPr>
            <w:tcW w:w="3227" w:type="dxa"/>
          </w:tcPr>
          <w:p w14:paraId="2A7DD54E" w14:textId="77777777" w:rsidR="004A500C" w:rsidRPr="00E35726" w:rsidRDefault="004A500C" w:rsidP="00CA2C5C">
            <w:r w:rsidRPr="00064EBC">
              <w:t>Contract Reference No</w:t>
            </w:r>
            <w:r>
              <w:t>:</w:t>
            </w:r>
          </w:p>
        </w:tc>
        <w:tc>
          <w:tcPr>
            <w:tcW w:w="5754" w:type="dxa"/>
          </w:tcPr>
          <w:p w14:paraId="386CCD48" w14:textId="59864A6F" w:rsidR="004A500C" w:rsidRPr="00220F5A" w:rsidRDefault="00D64FE1" w:rsidP="00CA2C5C">
            <w:pPr>
              <w:rPr>
                <w:b/>
                <w:highlight w:val="yellow"/>
              </w:rPr>
            </w:pPr>
            <w:r w:rsidRPr="00220F5A">
              <w:rPr>
                <w:b/>
              </w:rPr>
              <w:t>C19-0256-1363</w:t>
            </w:r>
          </w:p>
        </w:tc>
      </w:tr>
      <w:tr w:rsidR="004A500C" w:rsidRPr="00064EBC" w14:paraId="050B2FF7" w14:textId="77777777" w:rsidTr="00CA2C5C">
        <w:trPr>
          <w:trHeight w:val="1728"/>
        </w:trPr>
        <w:tc>
          <w:tcPr>
            <w:tcW w:w="3227" w:type="dxa"/>
          </w:tcPr>
          <w:p w14:paraId="04CD61D6" w14:textId="77777777" w:rsidR="004A500C" w:rsidRPr="00064EBC" w:rsidRDefault="004A500C" w:rsidP="00CA2C5C">
            <w:r w:rsidRPr="00064EBC">
              <w:t>Address for tender submission:</w:t>
            </w:r>
          </w:p>
        </w:tc>
        <w:tc>
          <w:tcPr>
            <w:tcW w:w="5754" w:type="dxa"/>
          </w:tcPr>
          <w:p w14:paraId="562EFA93" w14:textId="66464F05" w:rsidR="004A5F57" w:rsidRDefault="004A500C" w:rsidP="00527CF3">
            <w:pPr>
              <w:jc w:val="left"/>
            </w:pPr>
            <w:r>
              <w:t>1</w:t>
            </w:r>
            <w:r w:rsidRPr="00B703CA">
              <w:t xml:space="preserve"> electronic copy</w:t>
            </w:r>
            <w:r>
              <w:t xml:space="preserve"> to be sent to </w:t>
            </w:r>
            <w:hyperlink r:id="rId8" w:history="1">
              <w:r w:rsidR="00D64FE1" w:rsidRPr="00B10D36">
                <w:rPr>
                  <w:rStyle w:val="Hyperlink"/>
                </w:rPr>
                <w:t>tenderresponse@jncc.gov.uk</w:t>
              </w:r>
            </w:hyperlink>
            <w:r w:rsidR="004A5F57">
              <w:t xml:space="preserve"> </w:t>
            </w:r>
          </w:p>
          <w:p w14:paraId="634FBD34" w14:textId="7720D572" w:rsidR="004A500C" w:rsidRPr="00880CFB" w:rsidRDefault="004A500C" w:rsidP="00CA2C5C">
            <w:r w:rsidRPr="00880CFB">
              <w:t>PLEASE DO NOT SEND TENDERS DIRECTLY TO</w:t>
            </w:r>
            <w:r w:rsidR="0062560E">
              <w:t xml:space="preserve"> </w:t>
            </w:r>
            <w:r w:rsidR="0087189F">
              <w:t>JESSICA TAYLOR</w:t>
            </w:r>
            <w:r w:rsidR="005F5BD2">
              <w:t xml:space="preserve"> OR</w:t>
            </w:r>
            <w:r>
              <w:t xml:space="preserve"> </w:t>
            </w:r>
            <w:r w:rsidRPr="00880CFB">
              <w:t>DORA IANTOSCA VIA</w:t>
            </w:r>
            <w:r w:rsidR="001E6AE6">
              <w:t xml:space="preserve"> T</w:t>
            </w:r>
            <w:r w:rsidRPr="00880CFB">
              <w:t>HEIR PERSONAL EMAIL ADDRESSES, AS THIS WILL INVALIDATE YOUR TENDER</w:t>
            </w:r>
          </w:p>
          <w:p w14:paraId="051A7200" w14:textId="77777777" w:rsidR="004A500C" w:rsidRDefault="004A500C" w:rsidP="00CA2C5C">
            <w:r>
              <w:t>Tender responses must be less than 10 MB in size.</w:t>
            </w:r>
          </w:p>
          <w:p w14:paraId="62941203"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6583D6C7"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0DD37A65"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0737F4F3" w14:textId="77777777" w:rsidTr="00CA2C5C">
        <w:tc>
          <w:tcPr>
            <w:tcW w:w="3227" w:type="dxa"/>
          </w:tcPr>
          <w:p w14:paraId="193BBDD9"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23EEDA44" w14:textId="77777777" w:rsidR="004A500C" w:rsidRPr="00EE6849" w:rsidRDefault="0087189F" w:rsidP="00CA2C5C">
            <w:pPr>
              <w:contextualSpacing/>
            </w:pPr>
            <w:r>
              <w:t>Jessica Taylor</w:t>
            </w:r>
          </w:p>
          <w:p w14:paraId="1D383188" w14:textId="77777777" w:rsidR="004A500C" w:rsidRPr="00EE6849" w:rsidRDefault="004A500C" w:rsidP="00CA2C5C">
            <w:pPr>
              <w:contextualSpacing/>
            </w:pPr>
            <w:r w:rsidRPr="00EE6849">
              <w:t>Joint Nature Conservation Committee</w:t>
            </w:r>
          </w:p>
          <w:p w14:paraId="0FD0E52F" w14:textId="77777777" w:rsidR="004A500C" w:rsidRDefault="0087189F" w:rsidP="00CA2C5C">
            <w:pPr>
              <w:contextualSpacing/>
            </w:pPr>
            <w:r>
              <w:t xml:space="preserve">Email: </w:t>
            </w:r>
            <w:hyperlink r:id="rId9" w:history="1">
              <w:r w:rsidRPr="009328AC">
                <w:rPr>
                  <w:rStyle w:val="Hyperlink"/>
                </w:rPr>
                <w:t>jessica.taylor@jncc.gov.uk</w:t>
              </w:r>
            </w:hyperlink>
            <w:r>
              <w:t xml:space="preserve"> </w:t>
            </w:r>
            <w:r w:rsidRPr="000A15AD">
              <w:t xml:space="preserve">   </w:t>
            </w:r>
            <w:r>
              <w:t xml:space="preserve"> </w:t>
            </w:r>
          </w:p>
          <w:p w14:paraId="5BF4E715" w14:textId="77777777" w:rsidR="004A500C" w:rsidRDefault="004A5F57" w:rsidP="00CA2C5C">
            <w:pPr>
              <w:contextualSpacing/>
            </w:pPr>
            <w:r>
              <w:t>Tel:</w:t>
            </w:r>
            <w:r w:rsidR="0087189F">
              <w:t xml:space="preserve"> 01733 </w:t>
            </w:r>
            <w:r w:rsidR="0087189F" w:rsidRPr="000A15AD">
              <w:t xml:space="preserve">866906  </w:t>
            </w:r>
          </w:p>
          <w:p w14:paraId="5D51F482" w14:textId="77777777" w:rsidR="004A5F57" w:rsidRDefault="004A5F57" w:rsidP="00CA2C5C">
            <w:pPr>
              <w:contextualSpacing/>
            </w:pPr>
          </w:p>
          <w:p w14:paraId="2C1DFDF0" w14:textId="77777777" w:rsidR="004A500C" w:rsidRDefault="004A500C" w:rsidP="00CA2C5C">
            <w:pPr>
              <w:contextualSpacing/>
            </w:pPr>
            <w:r>
              <w:t>OR</w:t>
            </w:r>
          </w:p>
          <w:p w14:paraId="15A3AA72" w14:textId="77777777" w:rsidR="004A500C" w:rsidRDefault="004A500C" w:rsidP="00CA2C5C">
            <w:pPr>
              <w:contextualSpacing/>
            </w:pPr>
          </w:p>
          <w:p w14:paraId="42CE8B1D" w14:textId="77777777" w:rsidR="0087189F" w:rsidRDefault="000911D8" w:rsidP="00CA2C5C">
            <w:pPr>
              <w:contextualSpacing/>
            </w:pPr>
            <w:r>
              <w:t>Joey O’Connor</w:t>
            </w:r>
          </w:p>
          <w:p w14:paraId="08BBBE1E" w14:textId="77777777" w:rsidR="004A500C" w:rsidRDefault="004A500C" w:rsidP="00CA2C5C">
            <w:pPr>
              <w:contextualSpacing/>
            </w:pPr>
            <w:r>
              <w:t>Joint Nature Conservation Committee</w:t>
            </w:r>
          </w:p>
          <w:p w14:paraId="25792B90" w14:textId="77777777" w:rsidR="004A500C" w:rsidRDefault="004A500C" w:rsidP="00CA2C5C">
            <w:pPr>
              <w:contextualSpacing/>
            </w:pPr>
            <w:r>
              <w:t xml:space="preserve">Email: </w:t>
            </w:r>
            <w:hyperlink r:id="rId10" w:history="1">
              <w:r w:rsidR="000911D8" w:rsidRPr="000911D8">
                <w:rPr>
                  <w:rStyle w:val="Hyperlink"/>
                </w:rPr>
                <w:t>joey.oconnor@jncc.gov.uk</w:t>
              </w:r>
            </w:hyperlink>
            <w:r w:rsidR="0087189F">
              <w:t xml:space="preserve"> </w:t>
            </w:r>
          </w:p>
          <w:p w14:paraId="348902AA" w14:textId="77777777" w:rsidR="004A500C" w:rsidRPr="00064EBC" w:rsidRDefault="004A500C" w:rsidP="004A500C">
            <w:pPr>
              <w:contextualSpacing/>
            </w:pPr>
            <w:r>
              <w:t xml:space="preserve">Tel: </w:t>
            </w:r>
            <w:r w:rsidR="000911D8">
              <w:t>01224 266598</w:t>
            </w:r>
          </w:p>
        </w:tc>
      </w:tr>
      <w:tr w:rsidR="004A500C" w:rsidRPr="00064EBC" w:rsidDel="00872424" w14:paraId="3A2AB95F" w14:textId="77777777" w:rsidTr="00CA2C5C">
        <w:tc>
          <w:tcPr>
            <w:tcW w:w="3227" w:type="dxa"/>
          </w:tcPr>
          <w:p w14:paraId="08BCC2CE"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4C8A18F9" w14:textId="77777777" w:rsidR="004A500C" w:rsidRPr="00B703CA" w:rsidRDefault="004A500C" w:rsidP="00CA2C5C">
            <w:pPr>
              <w:contextualSpacing/>
            </w:pPr>
            <w:r w:rsidRPr="00B703CA">
              <w:t>Dora Iantosca</w:t>
            </w:r>
            <w:r>
              <w:t xml:space="preserve"> </w:t>
            </w:r>
          </w:p>
          <w:p w14:paraId="68ECF4E0" w14:textId="77777777" w:rsidR="004A500C" w:rsidRPr="00B703CA" w:rsidRDefault="004A500C" w:rsidP="00CA2C5C">
            <w:pPr>
              <w:contextualSpacing/>
            </w:pPr>
            <w:r w:rsidRPr="00B703CA">
              <w:t>Finance Team</w:t>
            </w:r>
          </w:p>
          <w:p w14:paraId="657B2F35" w14:textId="77777777" w:rsidR="004A500C" w:rsidRPr="00B703CA" w:rsidRDefault="004A500C" w:rsidP="00CA2C5C">
            <w:pPr>
              <w:contextualSpacing/>
            </w:pPr>
            <w:r w:rsidRPr="00B703CA">
              <w:t>Joint Nature Conservation Committee</w:t>
            </w:r>
          </w:p>
          <w:p w14:paraId="41CEEB6E" w14:textId="77777777" w:rsidR="004A500C" w:rsidRPr="00064EBC" w:rsidDel="00872424" w:rsidRDefault="004A500C" w:rsidP="001E6AE6">
            <w:pPr>
              <w:contextualSpacing/>
            </w:pPr>
            <w:r w:rsidRPr="00B703CA">
              <w:t xml:space="preserve">Email: </w:t>
            </w:r>
            <w:hyperlink r:id="rId11" w:history="1">
              <w:r w:rsidRPr="00B703CA">
                <w:rPr>
                  <w:rStyle w:val="Hyperlink"/>
                </w:rPr>
                <w:t>Dora.Iantosca@jncc.gov.uk</w:t>
              </w:r>
            </w:hyperlink>
            <w:r w:rsidRPr="00B703CA">
              <w:t xml:space="preserve"> </w:t>
            </w:r>
            <w:r>
              <w:t xml:space="preserve">or </w:t>
            </w:r>
            <w:r w:rsidRPr="00B703CA">
              <w:t>Tel: 01733 866894</w:t>
            </w:r>
            <w:r>
              <w:t xml:space="preserve"> </w:t>
            </w:r>
          </w:p>
        </w:tc>
      </w:tr>
      <w:tr w:rsidR="004A500C" w:rsidRPr="00064EBC" w14:paraId="406907F9" w14:textId="77777777" w:rsidTr="00CA2C5C">
        <w:tc>
          <w:tcPr>
            <w:tcW w:w="3227" w:type="dxa"/>
          </w:tcPr>
          <w:p w14:paraId="14164642" w14:textId="77777777" w:rsidR="004A500C" w:rsidRPr="00064EBC" w:rsidRDefault="004A500C" w:rsidP="00CA2C5C">
            <w:r w:rsidRPr="00064EBC">
              <w:t>Proposed start-date:</w:t>
            </w:r>
          </w:p>
        </w:tc>
        <w:tc>
          <w:tcPr>
            <w:tcW w:w="5754" w:type="dxa"/>
          </w:tcPr>
          <w:p w14:paraId="3592162A" w14:textId="1C416A92" w:rsidR="004A500C" w:rsidRPr="00064EBC" w:rsidRDefault="005F5EA6" w:rsidP="00CA2C5C">
            <w:r>
              <w:t>23</w:t>
            </w:r>
            <w:r w:rsidR="000911D8">
              <w:t xml:space="preserve"> </w:t>
            </w:r>
            <w:r>
              <w:t>September</w:t>
            </w:r>
            <w:r w:rsidR="000911D8">
              <w:t xml:space="preserve"> </w:t>
            </w:r>
            <w:r w:rsidR="004D51F0">
              <w:t>201</w:t>
            </w:r>
            <w:r>
              <w:t>9</w:t>
            </w:r>
          </w:p>
        </w:tc>
      </w:tr>
      <w:tr w:rsidR="004A500C" w:rsidRPr="00064EBC" w14:paraId="2B5809B0" w14:textId="77777777" w:rsidTr="00CA2C5C">
        <w:tc>
          <w:tcPr>
            <w:tcW w:w="3227" w:type="dxa"/>
          </w:tcPr>
          <w:p w14:paraId="1863B693" w14:textId="77777777" w:rsidR="004A500C" w:rsidRPr="008C3197" w:rsidRDefault="004A500C" w:rsidP="00CA2C5C">
            <w:r w:rsidRPr="008C3197">
              <w:t>Proposed end-date:</w:t>
            </w:r>
          </w:p>
        </w:tc>
        <w:tc>
          <w:tcPr>
            <w:tcW w:w="5754" w:type="dxa"/>
          </w:tcPr>
          <w:p w14:paraId="445FD415" w14:textId="0158C96B" w:rsidR="004A500C" w:rsidRPr="008C3197" w:rsidRDefault="004D51F0" w:rsidP="00CA2C5C">
            <w:r w:rsidRPr="00873506">
              <w:t>2</w:t>
            </w:r>
            <w:r w:rsidR="006443A4" w:rsidRPr="00873506">
              <w:t>0</w:t>
            </w:r>
            <w:r w:rsidRPr="00873506">
              <w:t xml:space="preserve"> </w:t>
            </w:r>
            <w:r w:rsidR="005F5EA6">
              <w:t>December</w:t>
            </w:r>
            <w:r w:rsidRPr="00873506">
              <w:t xml:space="preserve"> </w:t>
            </w:r>
            <w:r w:rsidR="000911D8" w:rsidRPr="00873506">
              <w:t>201</w:t>
            </w:r>
            <w:r w:rsidR="000911D8">
              <w:t xml:space="preserve">9 </w:t>
            </w:r>
          </w:p>
        </w:tc>
      </w:tr>
    </w:tbl>
    <w:p w14:paraId="6B787987" w14:textId="77777777" w:rsidR="004A500C" w:rsidRDefault="004A500C" w:rsidP="004A500C">
      <w:pPr>
        <w:autoSpaceDE/>
        <w:autoSpaceDN/>
        <w:adjustRightInd/>
        <w:spacing w:before="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07DB3305" w14:textId="4B1A1EAB" w:rsidR="004A500C" w:rsidRPr="004A5F57" w:rsidRDefault="000D5D57" w:rsidP="004A500C">
      <w:pPr>
        <w:rPr>
          <w:b/>
          <w:i/>
          <w:kern w:val="32"/>
          <w:sz w:val="32"/>
          <w:szCs w:val="32"/>
        </w:rPr>
      </w:pPr>
      <w:r w:rsidRPr="000D5D57">
        <w:rPr>
          <w:b/>
          <w:kern w:val="32"/>
          <w:sz w:val="32"/>
          <w:szCs w:val="32"/>
        </w:rPr>
        <w:lastRenderedPageBreak/>
        <w:t>1</w:t>
      </w:r>
      <w:r w:rsidR="00C0299F">
        <w:rPr>
          <w:b/>
          <w:kern w:val="32"/>
          <w:sz w:val="32"/>
          <w:szCs w:val="32"/>
        </w:rPr>
        <w:t>21</w:t>
      </w:r>
      <w:r w:rsidR="005F5EA6">
        <w:rPr>
          <w:b/>
          <w:kern w:val="32"/>
          <w:sz w:val="32"/>
          <w:szCs w:val="32"/>
        </w:rPr>
        <w:t>9</w:t>
      </w:r>
      <w:r w:rsidRPr="000D5D57">
        <w:rPr>
          <w:b/>
          <w:kern w:val="32"/>
          <w:sz w:val="32"/>
          <w:szCs w:val="32"/>
        </w:rPr>
        <w:t>S Survey Benthic Infaunal Sample Analysis</w:t>
      </w:r>
    </w:p>
    <w:bookmarkStart w:id="9" w:name="_Toc368410314" w:displacedByCustomXml="next"/>
    <w:sdt>
      <w:sdtPr>
        <w:rPr>
          <w:b w:val="0"/>
          <w:bCs w:val="0"/>
          <w:sz w:val="22"/>
          <w:szCs w:val="22"/>
          <w:lang w:val="en-GB"/>
        </w:rPr>
        <w:id w:val="1925683923"/>
        <w:docPartObj>
          <w:docPartGallery w:val="Table of Contents"/>
          <w:docPartUnique/>
        </w:docPartObj>
      </w:sdtPr>
      <w:sdtEndPr>
        <w:rPr>
          <w:noProof/>
        </w:rPr>
      </w:sdtEndPr>
      <w:sdtContent>
        <w:p w14:paraId="6D1D2732" w14:textId="239B924F" w:rsidR="00177103" w:rsidRDefault="00177103">
          <w:pPr>
            <w:pStyle w:val="TOCHeading"/>
          </w:pPr>
          <w:r>
            <w:t>Table of Contents</w:t>
          </w:r>
        </w:p>
        <w:p w14:paraId="65E30495" w14:textId="16999F17" w:rsidR="00220F5A" w:rsidRDefault="00177103">
          <w:pPr>
            <w:pStyle w:val="TOC2"/>
            <w:rPr>
              <w:rFonts w:asciiTheme="minorHAnsi" w:eastAsiaTheme="minorEastAsia" w:hAnsiTheme="minorHAnsi" w:cstheme="minorBidi"/>
              <w:noProof/>
            </w:rPr>
          </w:pPr>
          <w:r>
            <w:rPr>
              <w:b/>
              <w:bCs/>
              <w:noProof/>
            </w:rPr>
            <w:fldChar w:fldCharType="begin"/>
          </w:r>
          <w:r>
            <w:rPr>
              <w:b/>
              <w:bCs/>
              <w:noProof/>
            </w:rPr>
            <w:instrText xml:space="preserve"> TOC \o "1-3" \h \z \u </w:instrText>
          </w:r>
          <w:r>
            <w:rPr>
              <w:b/>
              <w:bCs/>
              <w:noProof/>
            </w:rPr>
            <w:fldChar w:fldCharType="separate"/>
          </w:r>
          <w:hyperlink w:anchor="_Toc13749794" w:history="1">
            <w:r w:rsidR="00220F5A" w:rsidRPr="00833D2D">
              <w:rPr>
                <w:rStyle w:val="Hyperlink"/>
                <w:noProof/>
              </w:rPr>
              <w:t>Joint Nature Conservation Committee</w:t>
            </w:r>
            <w:r w:rsidR="00220F5A">
              <w:rPr>
                <w:noProof/>
                <w:webHidden/>
              </w:rPr>
              <w:tab/>
            </w:r>
            <w:r w:rsidR="00220F5A">
              <w:rPr>
                <w:noProof/>
                <w:webHidden/>
              </w:rPr>
              <w:fldChar w:fldCharType="begin"/>
            </w:r>
            <w:r w:rsidR="00220F5A">
              <w:rPr>
                <w:noProof/>
                <w:webHidden/>
              </w:rPr>
              <w:instrText xml:space="preserve"> PAGEREF _Toc13749794 \h </w:instrText>
            </w:r>
            <w:r w:rsidR="00220F5A">
              <w:rPr>
                <w:noProof/>
                <w:webHidden/>
              </w:rPr>
            </w:r>
            <w:r w:rsidR="00220F5A">
              <w:rPr>
                <w:noProof/>
                <w:webHidden/>
              </w:rPr>
              <w:fldChar w:fldCharType="separate"/>
            </w:r>
            <w:r w:rsidR="00220F5A">
              <w:rPr>
                <w:noProof/>
                <w:webHidden/>
              </w:rPr>
              <w:t>3</w:t>
            </w:r>
            <w:r w:rsidR="00220F5A">
              <w:rPr>
                <w:noProof/>
                <w:webHidden/>
              </w:rPr>
              <w:fldChar w:fldCharType="end"/>
            </w:r>
          </w:hyperlink>
        </w:p>
        <w:p w14:paraId="5133C449" w14:textId="26C9B263" w:rsidR="00220F5A" w:rsidRDefault="00220F5A">
          <w:pPr>
            <w:pStyle w:val="TOC2"/>
            <w:rPr>
              <w:rFonts w:asciiTheme="minorHAnsi" w:eastAsiaTheme="minorEastAsia" w:hAnsiTheme="minorHAnsi" w:cstheme="minorBidi"/>
              <w:noProof/>
            </w:rPr>
          </w:pPr>
          <w:hyperlink w:anchor="_Toc13749795" w:history="1">
            <w:r w:rsidRPr="00833D2D">
              <w:rPr>
                <w:rStyle w:val="Hyperlink"/>
                <w:noProof/>
              </w:rPr>
              <w:t>Project Background</w:t>
            </w:r>
            <w:r>
              <w:rPr>
                <w:noProof/>
                <w:webHidden/>
              </w:rPr>
              <w:tab/>
            </w:r>
            <w:r>
              <w:rPr>
                <w:noProof/>
                <w:webHidden/>
              </w:rPr>
              <w:fldChar w:fldCharType="begin"/>
            </w:r>
            <w:r>
              <w:rPr>
                <w:noProof/>
                <w:webHidden/>
              </w:rPr>
              <w:instrText xml:space="preserve"> PAGEREF _Toc13749795 \h </w:instrText>
            </w:r>
            <w:r>
              <w:rPr>
                <w:noProof/>
                <w:webHidden/>
              </w:rPr>
            </w:r>
            <w:r>
              <w:rPr>
                <w:noProof/>
                <w:webHidden/>
              </w:rPr>
              <w:fldChar w:fldCharType="separate"/>
            </w:r>
            <w:r>
              <w:rPr>
                <w:noProof/>
                <w:webHidden/>
              </w:rPr>
              <w:t>3</w:t>
            </w:r>
            <w:r>
              <w:rPr>
                <w:noProof/>
                <w:webHidden/>
              </w:rPr>
              <w:fldChar w:fldCharType="end"/>
            </w:r>
          </w:hyperlink>
        </w:p>
        <w:p w14:paraId="49FDFD89" w14:textId="7D95F6CB" w:rsidR="00220F5A" w:rsidRDefault="00220F5A">
          <w:pPr>
            <w:pStyle w:val="TOC2"/>
            <w:rPr>
              <w:rFonts w:asciiTheme="minorHAnsi" w:eastAsiaTheme="minorEastAsia" w:hAnsiTheme="minorHAnsi" w:cstheme="minorBidi"/>
              <w:noProof/>
            </w:rPr>
          </w:pPr>
          <w:hyperlink w:anchor="_Toc13749796" w:history="1">
            <w:r w:rsidRPr="00833D2D">
              <w:rPr>
                <w:rStyle w:val="Hyperlink"/>
                <w:noProof/>
              </w:rPr>
              <w:t>Project requirements</w:t>
            </w:r>
            <w:r>
              <w:rPr>
                <w:noProof/>
                <w:webHidden/>
              </w:rPr>
              <w:tab/>
            </w:r>
            <w:r>
              <w:rPr>
                <w:noProof/>
                <w:webHidden/>
              </w:rPr>
              <w:fldChar w:fldCharType="begin"/>
            </w:r>
            <w:r>
              <w:rPr>
                <w:noProof/>
                <w:webHidden/>
              </w:rPr>
              <w:instrText xml:space="preserve"> PAGEREF _Toc13749796 \h </w:instrText>
            </w:r>
            <w:r>
              <w:rPr>
                <w:noProof/>
                <w:webHidden/>
              </w:rPr>
            </w:r>
            <w:r>
              <w:rPr>
                <w:noProof/>
                <w:webHidden/>
              </w:rPr>
              <w:fldChar w:fldCharType="separate"/>
            </w:r>
            <w:r>
              <w:rPr>
                <w:noProof/>
                <w:webHidden/>
              </w:rPr>
              <w:t>4</w:t>
            </w:r>
            <w:r>
              <w:rPr>
                <w:noProof/>
                <w:webHidden/>
              </w:rPr>
              <w:fldChar w:fldCharType="end"/>
            </w:r>
          </w:hyperlink>
        </w:p>
        <w:p w14:paraId="2FF44285" w14:textId="144E085D" w:rsidR="00220F5A" w:rsidRDefault="00220F5A">
          <w:pPr>
            <w:pStyle w:val="TOC2"/>
            <w:rPr>
              <w:rFonts w:asciiTheme="minorHAnsi" w:eastAsiaTheme="minorEastAsia" w:hAnsiTheme="minorHAnsi" w:cstheme="minorBidi"/>
              <w:noProof/>
            </w:rPr>
          </w:pPr>
          <w:hyperlink w:anchor="_Toc13749797" w:history="1">
            <w:r w:rsidRPr="00833D2D">
              <w:rPr>
                <w:rStyle w:val="Hyperlink"/>
                <w:noProof/>
              </w:rPr>
              <w:t>Particle Size analysis</w:t>
            </w:r>
            <w:r>
              <w:rPr>
                <w:noProof/>
                <w:webHidden/>
              </w:rPr>
              <w:tab/>
            </w:r>
            <w:r>
              <w:rPr>
                <w:noProof/>
                <w:webHidden/>
              </w:rPr>
              <w:fldChar w:fldCharType="begin"/>
            </w:r>
            <w:r>
              <w:rPr>
                <w:noProof/>
                <w:webHidden/>
              </w:rPr>
              <w:instrText xml:space="preserve"> PAGEREF _Toc13749797 \h </w:instrText>
            </w:r>
            <w:r>
              <w:rPr>
                <w:noProof/>
                <w:webHidden/>
              </w:rPr>
            </w:r>
            <w:r>
              <w:rPr>
                <w:noProof/>
                <w:webHidden/>
              </w:rPr>
              <w:fldChar w:fldCharType="separate"/>
            </w:r>
            <w:r>
              <w:rPr>
                <w:noProof/>
                <w:webHidden/>
              </w:rPr>
              <w:t>5</w:t>
            </w:r>
            <w:r>
              <w:rPr>
                <w:noProof/>
                <w:webHidden/>
              </w:rPr>
              <w:fldChar w:fldCharType="end"/>
            </w:r>
          </w:hyperlink>
        </w:p>
        <w:p w14:paraId="48A8A250" w14:textId="0DA0A1B1" w:rsidR="00220F5A" w:rsidRDefault="00220F5A">
          <w:pPr>
            <w:pStyle w:val="TOC2"/>
            <w:rPr>
              <w:rFonts w:asciiTheme="minorHAnsi" w:eastAsiaTheme="minorEastAsia" w:hAnsiTheme="minorHAnsi" w:cstheme="minorBidi"/>
              <w:noProof/>
            </w:rPr>
          </w:pPr>
          <w:hyperlink w:anchor="_Toc13749798" w:history="1">
            <w:r w:rsidRPr="00833D2D">
              <w:rPr>
                <w:rStyle w:val="Hyperlink"/>
                <w:noProof/>
              </w:rPr>
              <w:t>Infaunal taxonomic analysis</w:t>
            </w:r>
            <w:r>
              <w:rPr>
                <w:noProof/>
                <w:webHidden/>
              </w:rPr>
              <w:tab/>
            </w:r>
            <w:r>
              <w:rPr>
                <w:noProof/>
                <w:webHidden/>
              </w:rPr>
              <w:fldChar w:fldCharType="begin"/>
            </w:r>
            <w:r>
              <w:rPr>
                <w:noProof/>
                <w:webHidden/>
              </w:rPr>
              <w:instrText xml:space="preserve"> PAGEREF _Toc13749798 \h </w:instrText>
            </w:r>
            <w:r>
              <w:rPr>
                <w:noProof/>
                <w:webHidden/>
              </w:rPr>
            </w:r>
            <w:r>
              <w:rPr>
                <w:noProof/>
                <w:webHidden/>
              </w:rPr>
              <w:fldChar w:fldCharType="separate"/>
            </w:r>
            <w:r>
              <w:rPr>
                <w:noProof/>
                <w:webHidden/>
              </w:rPr>
              <w:t>5</w:t>
            </w:r>
            <w:r>
              <w:rPr>
                <w:noProof/>
                <w:webHidden/>
              </w:rPr>
              <w:fldChar w:fldCharType="end"/>
            </w:r>
          </w:hyperlink>
        </w:p>
        <w:p w14:paraId="0867A12C" w14:textId="2CB321C4" w:rsidR="00220F5A" w:rsidRDefault="00220F5A">
          <w:pPr>
            <w:pStyle w:val="TOC2"/>
            <w:rPr>
              <w:rFonts w:asciiTheme="minorHAnsi" w:eastAsiaTheme="minorEastAsia" w:hAnsiTheme="minorHAnsi" w:cstheme="minorBidi"/>
              <w:noProof/>
            </w:rPr>
          </w:pPr>
          <w:hyperlink w:anchor="_Toc13749799" w:history="1">
            <w:r w:rsidRPr="00833D2D">
              <w:rPr>
                <w:rStyle w:val="Hyperlink"/>
                <w:noProof/>
              </w:rPr>
              <w:t>Quality Assurance</w:t>
            </w:r>
            <w:r>
              <w:rPr>
                <w:noProof/>
                <w:webHidden/>
              </w:rPr>
              <w:tab/>
            </w:r>
            <w:r>
              <w:rPr>
                <w:noProof/>
                <w:webHidden/>
              </w:rPr>
              <w:fldChar w:fldCharType="begin"/>
            </w:r>
            <w:r>
              <w:rPr>
                <w:noProof/>
                <w:webHidden/>
              </w:rPr>
              <w:instrText xml:space="preserve"> PAGEREF _Toc13749799 \h </w:instrText>
            </w:r>
            <w:r>
              <w:rPr>
                <w:noProof/>
                <w:webHidden/>
              </w:rPr>
            </w:r>
            <w:r>
              <w:rPr>
                <w:noProof/>
                <w:webHidden/>
              </w:rPr>
              <w:fldChar w:fldCharType="separate"/>
            </w:r>
            <w:r>
              <w:rPr>
                <w:noProof/>
                <w:webHidden/>
              </w:rPr>
              <w:t>5</w:t>
            </w:r>
            <w:r>
              <w:rPr>
                <w:noProof/>
                <w:webHidden/>
              </w:rPr>
              <w:fldChar w:fldCharType="end"/>
            </w:r>
          </w:hyperlink>
        </w:p>
        <w:p w14:paraId="0A9EBAC0" w14:textId="6F3B525D" w:rsidR="00220F5A" w:rsidRDefault="00220F5A">
          <w:pPr>
            <w:pStyle w:val="TOC2"/>
            <w:rPr>
              <w:rFonts w:asciiTheme="minorHAnsi" w:eastAsiaTheme="minorEastAsia" w:hAnsiTheme="minorHAnsi" w:cstheme="minorBidi"/>
              <w:noProof/>
            </w:rPr>
          </w:pPr>
          <w:hyperlink w:anchor="_Toc13749800" w:history="1">
            <w:r w:rsidRPr="00833D2D">
              <w:rPr>
                <w:rStyle w:val="Hyperlink"/>
                <w:noProof/>
              </w:rPr>
              <w:t>External Quality Assurance</w:t>
            </w:r>
            <w:r>
              <w:rPr>
                <w:noProof/>
                <w:webHidden/>
              </w:rPr>
              <w:tab/>
            </w:r>
            <w:r>
              <w:rPr>
                <w:noProof/>
                <w:webHidden/>
              </w:rPr>
              <w:fldChar w:fldCharType="begin"/>
            </w:r>
            <w:r>
              <w:rPr>
                <w:noProof/>
                <w:webHidden/>
              </w:rPr>
              <w:instrText xml:space="preserve"> PAGEREF _Toc13749800 \h </w:instrText>
            </w:r>
            <w:r>
              <w:rPr>
                <w:noProof/>
                <w:webHidden/>
              </w:rPr>
            </w:r>
            <w:r>
              <w:rPr>
                <w:noProof/>
                <w:webHidden/>
              </w:rPr>
              <w:fldChar w:fldCharType="separate"/>
            </w:r>
            <w:r>
              <w:rPr>
                <w:noProof/>
                <w:webHidden/>
              </w:rPr>
              <w:t>5</w:t>
            </w:r>
            <w:r>
              <w:rPr>
                <w:noProof/>
                <w:webHidden/>
              </w:rPr>
              <w:fldChar w:fldCharType="end"/>
            </w:r>
          </w:hyperlink>
        </w:p>
        <w:p w14:paraId="066F2036" w14:textId="604BA37B" w:rsidR="00220F5A" w:rsidRDefault="00220F5A">
          <w:pPr>
            <w:pStyle w:val="TOC2"/>
            <w:rPr>
              <w:rFonts w:asciiTheme="minorHAnsi" w:eastAsiaTheme="minorEastAsia" w:hAnsiTheme="minorHAnsi" w:cstheme="minorBidi"/>
              <w:noProof/>
            </w:rPr>
          </w:pPr>
          <w:hyperlink w:anchor="_Toc13749801" w:history="1">
            <w:r w:rsidRPr="00833D2D">
              <w:rPr>
                <w:rStyle w:val="Hyperlink"/>
                <w:noProof/>
              </w:rPr>
              <w:t>Outputs</w:t>
            </w:r>
            <w:r>
              <w:rPr>
                <w:noProof/>
                <w:webHidden/>
              </w:rPr>
              <w:tab/>
            </w:r>
            <w:r>
              <w:rPr>
                <w:noProof/>
                <w:webHidden/>
              </w:rPr>
              <w:fldChar w:fldCharType="begin"/>
            </w:r>
            <w:r>
              <w:rPr>
                <w:noProof/>
                <w:webHidden/>
              </w:rPr>
              <w:instrText xml:space="preserve"> PAGEREF _Toc13749801 \h </w:instrText>
            </w:r>
            <w:r>
              <w:rPr>
                <w:noProof/>
                <w:webHidden/>
              </w:rPr>
            </w:r>
            <w:r>
              <w:rPr>
                <w:noProof/>
                <w:webHidden/>
              </w:rPr>
              <w:fldChar w:fldCharType="separate"/>
            </w:r>
            <w:r>
              <w:rPr>
                <w:noProof/>
                <w:webHidden/>
              </w:rPr>
              <w:t>7</w:t>
            </w:r>
            <w:r>
              <w:rPr>
                <w:noProof/>
                <w:webHidden/>
              </w:rPr>
              <w:fldChar w:fldCharType="end"/>
            </w:r>
          </w:hyperlink>
        </w:p>
        <w:p w14:paraId="70335D87" w14:textId="5CDD7078" w:rsidR="00220F5A" w:rsidRDefault="00220F5A">
          <w:pPr>
            <w:pStyle w:val="TOC2"/>
            <w:rPr>
              <w:rFonts w:asciiTheme="minorHAnsi" w:eastAsiaTheme="minorEastAsia" w:hAnsiTheme="minorHAnsi" w:cstheme="minorBidi"/>
              <w:noProof/>
            </w:rPr>
          </w:pPr>
          <w:hyperlink w:anchor="_Toc13749802" w:history="1">
            <w:r w:rsidRPr="00833D2D">
              <w:rPr>
                <w:rStyle w:val="Hyperlink"/>
                <w:noProof/>
              </w:rPr>
              <w:t>Timescale</w:t>
            </w:r>
            <w:r>
              <w:rPr>
                <w:noProof/>
                <w:webHidden/>
              </w:rPr>
              <w:tab/>
            </w:r>
            <w:r>
              <w:rPr>
                <w:noProof/>
                <w:webHidden/>
              </w:rPr>
              <w:fldChar w:fldCharType="begin"/>
            </w:r>
            <w:r>
              <w:rPr>
                <w:noProof/>
                <w:webHidden/>
              </w:rPr>
              <w:instrText xml:space="preserve"> PAGEREF _Toc13749802 \h </w:instrText>
            </w:r>
            <w:r>
              <w:rPr>
                <w:noProof/>
                <w:webHidden/>
              </w:rPr>
            </w:r>
            <w:r>
              <w:rPr>
                <w:noProof/>
                <w:webHidden/>
              </w:rPr>
              <w:fldChar w:fldCharType="separate"/>
            </w:r>
            <w:r>
              <w:rPr>
                <w:noProof/>
                <w:webHidden/>
              </w:rPr>
              <w:t>8</w:t>
            </w:r>
            <w:r>
              <w:rPr>
                <w:noProof/>
                <w:webHidden/>
              </w:rPr>
              <w:fldChar w:fldCharType="end"/>
            </w:r>
          </w:hyperlink>
        </w:p>
        <w:p w14:paraId="7D9800CC" w14:textId="26B0D360" w:rsidR="00220F5A" w:rsidRDefault="00220F5A">
          <w:pPr>
            <w:pStyle w:val="TOC2"/>
            <w:rPr>
              <w:rFonts w:asciiTheme="minorHAnsi" w:eastAsiaTheme="minorEastAsia" w:hAnsiTheme="minorHAnsi" w:cstheme="minorBidi"/>
              <w:noProof/>
            </w:rPr>
          </w:pPr>
          <w:hyperlink w:anchor="_Toc13749803" w:history="1">
            <w:r w:rsidRPr="00833D2D">
              <w:rPr>
                <w:rStyle w:val="Hyperlink"/>
                <w:noProof/>
              </w:rPr>
              <w:t>Contract management and communication</w:t>
            </w:r>
            <w:r>
              <w:rPr>
                <w:noProof/>
                <w:webHidden/>
              </w:rPr>
              <w:tab/>
            </w:r>
            <w:r>
              <w:rPr>
                <w:noProof/>
                <w:webHidden/>
              </w:rPr>
              <w:fldChar w:fldCharType="begin"/>
            </w:r>
            <w:r>
              <w:rPr>
                <w:noProof/>
                <w:webHidden/>
              </w:rPr>
              <w:instrText xml:space="preserve"> PAGEREF _Toc13749803 \h </w:instrText>
            </w:r>
            <w:r>
              <w:rPr>
                <w:noProof/>
                <w:webHidden/>
              </w:rPr>
            </w:r>
            <w:r>
              <w:rPr>
                <w:noProof/>
                <w:webHidden/>
              </w:rPr>
              <w:fldChar w:fldCharType="separate"/>
            </w:r>
            <w:r>
              <w:rPr>
                <w:noProof/>
                <w:webHidden/>
              </w:rPr>
              <w:t>8</w:t>
            </w:r>
            <w:r>
              <w:rPr>
                <w:noProof/>
                <w:webHidden/>
              </w:rPr>
              <w:fldChar w:fldCharType="end"/>
            </w:r>
          </w:hyperlink>
        </w:p>
        <w:p w14:paraId="4B637C95" w14:textId="479F450A" w:rsidR="00220F5A" w:rsidRDefault="00220F5A">
          <w:pPr>
            <w:pStyle w:val="TOC2"/>
            <w:rPr>
              <w:rFonts w:asciiTheme="minorHAnsi" w:eastAsiaTheme="minorEastAsia" w:hAnsiTheme="minorHAnsi" w:cstheme="minorBidi"/>
              <w:noProof/>
            </w:rPr>
          </w:pPr>
          <w:hyperlink w:anchor="_Toc13749804" w:history="1">
            <w:r w:rsidRPr="00833D2D">
              <w:rPr>
                <w:rStyle w:val="Hyperlink"/>
                <w:noProof/>
              </w:rPr>
              <w:t>Instructions for tender submission</w:t>
            </w:r>
            <w:r>
              <w:rPr>
                <w:noProof/>
                <w:webHidden/>
              </w:rPr>
              <w:tab/>
            </w:r>
            <w:r>
              <w:rPr>
                <w:noProof/>
                <w:webHidden/>
              </w:rPr>
              <w:fldChar w:fldCharType="begin"/>
            </w:r>
            <w:r>
              <w:rPr>
                <w:noProof/>
                <w:webHidden/>
              </w:rPr>
              <w:instrText xml:space="preserve"> PAGEREF _Toc13749804 \h </w:instrText>
            </w:r>
            <w:r>
              <w:rPr>
                <w:noProof/>
                <w:webHidden/>
              </w:rPr>
            </w:r>
            <w:r>
              <w:rPr>
                <w:noProof/>
                <w:webHidden/>
              </w:rPr>
              <w:fldChar w:fldCharType="separate"/>
            </w:r>
            <w:r>
              <w:rPr>
                <w:noProof/>
                <w:webHidden/>
              </w:rPr>
              <w:t>8</w:t>
            </w:r>
            <w:r>
              <w:rPr>
                <w:noProof/>
                <w:webHidden/>
              </w:rPr>
              <w:fldChar w:fldCharType="end"/>
            </w:r>
          </w:hyperlink>
        </w:p>
        <w:p w14:paraId="42AF3E50" w14:textId="3D6406FA" w:rsidR="00220F5A" w:rsidRDefault="00220F5A">
          <w:pPr>
            <w:pStyle w:val="TOC2"/>
            <w:rPr>
              <w:rFonts w:asciiTheme="minorHAnsi" w:eastAsiaTheme="minorEastAsia" w:hAnsiTheme="minorHAnsi" w:cstheme="minorBidi"/>
              <w:noProof/>
            </w:rPr>
          </w:pPr>
          <w:hyperlink w:anchor="_Toc13749805" w:history="1">
            <w:r w:rsidRPr="00833D2D">
              <w:rPr>
                <w:rStyle w:val="Hyperlink"/>
                <w:noProof/>
              </w:rPr>
              <w:t>Evaluation Criteria</w:t>
            </w:r>
            <w:r>
              <w:rPr>
                <w:noProof/>
                <w:webHidden/>
              </w:rPr>
              <w:tab/>
            </w:r>
            <w:r>
              <w:rPr>
                <w:noProof/>
                <w:webHidden/>
              </w:rPr>
              <w:fldChar w:fldCharType="begin"/>
            </w:r>
            <w:r>
              <w:rPr>
                <w:noProof/>
                <w:webHidden/>
              </w:rPr>
              <w:instrText xml:space="preserve"> PAGEREF _Toc13749805 \h </w:instrText>
            </w:r>
            <w:r>
              <w:rPr>
                <w:noProof/>
                <w:webHidden/>
              </w:rPr>
            </w:r>
            <w:r>
              <w:rPr>
                <w:noProof/>
                <w:webHidden/>
              </w:rPr>
              <w:fldChar w:fldCharType="separate"/>
            </w:r>
            <w:r>
              <w:rPr>
                <w:noProof/>
                <w:webHidden/>
              </w:rPr>
              <w:t>10</w:t>
            </w:r>
            <w:r>
              <w:rPr>
                <w:noProof/>
                <w:webHidden/>
              </w:rPr>
              <w:fldChar w:fldCharType="end"/>
            </w:r>
          </w:hyperlink>
        </w:p>
        <w:p w14:paraId="57F66943" w14:textId="216E9528" w:rsidR="00220F5A" w:rsidRDefault="00220F5A">
          <w:pPr>
            <w:pStyle w:val="TOC2"/>
            <w:rPr>
              <w:rFonts w:asciiTheme="minorHAnsi" w:eastAsiaTheme="minorEastAsia" w:hAnsiTheme="minorHAnsi" w:cstheme="minorBidi"/>
              <w:noProof/>
            </w:rPr>
          </w:pPr>
          <w:hyperlink w:anchor="_Toc13749806" w:history="1">
            <w:r w:rsidRPr="00833D2D">
              <w:rPr>
                <w:rStyle w:val="Hyperlink"/>
                <w:noProof/>
              </w:rPr>
              <w:t>Payment</w:t>
            </w:r>
            <w:r>
              <w:rPr>
                <w:noProof/>
                <w:webHidden/>
              </w:rPr>
              <w:tab/>
            </w:r>
            <w:r>
              <w:rPr>
                <w:noProof/>
                <w:webHidden/>
              </w:rPr>
              <w:fldChar w:fldCharType="begin"/>
            </w:r>
            <w:r>
              <w:rPr>
                <w:noProof/>
                <w:webHidden/>
              </w:rPr>
              <w:instrText xml:space="preserve"> PAGEREF _Toc13749806 \h </w:instrText>
            </w:r>
            <w:r>
              <w:rPr>
                <w:noProof/>
                <w:webHidden/>
              </w:rPr>
            </w:r>
            <w:r>
              <w:rPr>
                <w:noProof/>
                <w:webHidden/>
              </w:rPr>
              <w:fldChar w:fldCharType="separate"/>
            </w:r>
            <w:r>
              <w:rPr>
                <w:noProof/>
                <w:webHidden/>
              </w:rPr>
              <w:t>11</w:t>
            </w:r>
            <w:r>
              <w:rPr>
                <w:noProof/>
                <w:webHidden/>
              </w:rPr>
              <w:fldChar w:fldCharType="end"/>
            </w:r>
          </w:hyperlink>
        </w:p>
        <w:p w14:paraId="23312641" w14:textId="43E76591" w:rsidR="00220F5A" w:rsidRDefault="00220F5A">
          <w:pPr>
            <w:pStyle w:val="TOC2"/>
            <w:rPr>
              <w:rFonts w:asciiTheme="minorHAnsi" w:eastAsiaTheme="minorEastAsia" w:hAnsiTheme="minorHAnsi" w:cstheme="minorBidi"/>
              <w:noProof/>
            </w:rPr>
          </w:pPr>
          <w:hyperlink w:anchor="_Toc13749807" w:history="1">
            <w:r w:rsidRPr="00833D2D">
              <w:rPr>
                <w:rStyle w:val="Hyperlink"/>
                <w:noProof/>
              </w:rPr>
              <w:t>Intellectual Property Rights and Dissemination</w:t>
            </w:r>
            <w:r>
              <w:rPr>
                <w:noProof/>
                <w:webHidden/>
              </w:rPr>
              <w:tab/>
            </w:r>
            <w:r>
              <w:rPr>
                <w:noProof/>
                <w:webHidden/>
              </w:rPr>
              <w:fldChar w:fldCharType="begin"/>
            </w:r>
            <w:r>
              <w:rPr>
                <w:noProof/>
                <w:webHidden/>
              </w:rPr>
              <w:instrText xml:space="preserve"> PAGEREF _Toc13749807 \h </w:instrText>
            </w:r>
            <w:r>
              <w:rPr>
                <w:noProof/>
                <w:webHidden/>
              </w:rPr>
            </w:r>
            <w:r>
              <w:rPr>
                <w:noProof/>
                <w:webHidden/>
              </w:rPr>
              <w:fldChar w:fldCharType="separate"/>
            </w:r>
            <w:r>
              <w:rPr>
                <w:noProof/>
                <w:webHidden/>
              </w:rPr>
              <w:t>11</w:t>
            </w:r>
            <w:r>
              <w:rPr>
                <w:noProof/>
                <w:webHidden/>
              </w:rPr>
              <w:fldChar w:fldCharType="end"/>
            </w:r>
          </w:hyperlink>
        </w:p>
        <w:p w14:paraId="2F954935" w14:textId="6917B191" w:rsidR="00220F5A" w:rsidRDefault="00220F5A">
          <w:pPr>
            <w:pStyle w:val="TOC2"/>
            <w:rPr>
              <w:rFonts w:asciiTheme="minorHAnsi" w:eastAsiaTheme="minorEastAsia" w:hAnsiTheme="minorHAnsi" w:cstheme="minorBidi"/>
              <w:noProof/>
            </w:rPr>
          </w:pPr>
          <w:hyperlink w:anchor="_Toc13749808" w:history="1">
            <w:r w:rsidRPr="00833D2D">
              <w:rPr>
                <w:rStyle w:val="Hyperlink"/>
                <w:noProof/>
              </w:rPr>
              <w:t>Health and safety</w:t>
            </w:r>
            <w:r>
              <w:rPr>
                <w:noProof/>
                <w:webHidden/>
              </w:rPr>
              <w:tab/>
            </w:r>
            <w:r>
              <w:rPr>
                <w:noProof/>
                <w:webHidden/>
              </w:rPr>
              <w:fldChar w:fldCharType="begin"/>
            </w:r>
            <w:r>
              <w:rPr>
                <w:noProof/>
                <w:webHidden/>
              </w:rPr>
              <w:instrText xml:space="preserve"> PAGEREF _Toc13749808 \h </w:instrText>
            </w:r>
            <w:r>
              <w:rPr>
                <w:noProof/>
                <w:webHidden/>
              </w:rPr>
            </w:r>
            <w:r>
              <w:rPr>
                <w:noProof/>
                <w:webHidden/>
              </w:rPr>
              <w:fldChar w:fldCharType="separate"/>
            </w:r>
            <w:r>
              <w:rPr>
                <w:noProof/>
                <w:webHidden/>
              </w:rPr>
              <w:t>12</w:t>
            </w:r>
            <w:r>
              <w:rPr>
                <w:noProof/>
                <w:webHidden/>
              </w:rPr>
              <w:fldChar w:fldCharType="end"/>
            </w:r>
          </w:hyperlink>
        </w:p>
        <w:p w14:paraId="0D263592" w14:textId="01360B8F" w:rsidR="00220F5A" w:rsidRDefault="00220F5A">
          <w:pPr>
            <w:pStyle w:val="TOC2"/>
            <w:rPr>
              <w:rFonts w:asciiTheme="minorHAnsi" w:eastAsiaTheme="minorEastAsia" w:hAnsiTheme="minorHAnsi" w:cstheme="minorBidi"/>
              <w:noProof/>
            </w:rPr>
          </w:pPr>
          <w:hyperlink w:anchor="_Toc13749809" w:history="1">
            <w:r w:rsidRPr="00220F5A">
              <w:rPr>
                <w:rStyle w:val="Hyperlink"/>
                <w:bCs/>
                <w:iCs/>
                <w:noProof/>
              </w:rPr>
              <w:t>Additional Contractor requirements</w:t>
            </w:r>
            <w:r>
              <w:rPr>
                <w:noProof/>
                <w:webHidden/>
              </w:rPr>
              <w:tab/>
            </w:r>
            <w:r>
              <w:rPr>
                <w:noProof/>
                <w:webHidden/>
              </w:rPr>
              <w:fldChar w:fldCharType="begin"/>
            </w:r>
            <w:r>
              <w:rPr>
                <w:noProof/>
                <w:webHidden/>
              </w:rPr>
              <w:instrText xml:space="preserve"> PAGEREF _Toc13749809 \h </w:instrText>
            </w:r>
            <w:r>
              <w:rPr>
                <w:noProof/>
                <w:webHidden/>
              </w:rPr>
            </w:r>
            <w:r>
              <w:rPr>
                <w:noProof/>
                <w:webHidden/>
              </w:rPr>
              <w:fldChar w:fldCharType="separate"/>
            </w:r>
            <w:r>
              <w:rPr>
                <w:noProof/>
                <w:webHidden/>
              </w:rPr>
              <w:t>12</w:t>
            </w:r>
            <w:r>
              <w:rPr>
                <w:noProof/>
                <w:webHidden/>
              </w:rPr>
              <w:fldChar w:fldCharType="end"/>
            </w:r>
          </w:hyperlink>
        </w:p>
        <w:p w14:paraId="0DE1E82D" w14:textId="1B6C7287" w:rsidR="00220F5A" w:rsidRDefault="00220F5A">
          <w:pPr>
            <w:pStyle w:val="TOC2"/>
            <w:rPr>
              <w:rFonts w:asciiTheme="minorHAnsi" w:eastAsiaTheme="minorEastAsia" w:hAnsiTheme="minorHAnsi" w:cstheme="minorBidi"/>
              <w:noProof/>
            </w:rPr>
          </w:pPr>
          <w:hyperlink w:anchor="_Toc13749810" w:history="1">
            <w:r w:rsidRPr="00833D2D">
              <w:rPr>
                <w:rStyle w:val="Hyperlink"/>
                <w:noProof/>
              </w:rPr>
              <w:t>Appendix A: Summary Metadata will be provided prior to start up meeting</w:t>
            </w:r>
            <w:r>
              <w:rPr>
                <w:noProof/>
                <w:webHidden/>
              </w:rPr>
              <w:tab/>
            </w:r>
            <w:r>
              <w:rPr>
                <w:noProof/>
                <w:webHidden/>
              </w:rPr>
              <w:fldChar w:fldCharType="begin"/>
            </w:r>
            <w:r>
              <w:rPr>
                <w:noProof/>
                <w:webHidden/>
              </w:rPr>
              <w:instrText xml:space="preserve"> PAGEREF _Toc13749810 \h </w:instrText>
            </w:r>
            <w:r>
              <w:rPr>
                <w:noProof/>
                <w:webHidden/>
              </w:rPr>
            </w:r>
            <w:r>
              <w:rPr>
                <w:noProof/>
                <w:webHidden/>
              </w:rPr>
              <w:fldChar w:fldCharType="separate"/>
            </w:r>
            <w:r>
              <w:rPr>
                <w:noProof/>
                <w:webHidden/>
              </w:rPr>
              <w:t>13</w:t>
            </w:r>
            <w:r>
              <w:rPr>
                <w:noProof/>
                <w:webHidden/>
              </w:rPr>
              <w:fldChar w:fldCharType="end"/>
            </w:r>
          </w:hyperlink>
        </w:p>
        <w:p w14:paraId="2E94BA6D" w14:textId="058B3A76" w:rsidR="00220F5A" w:rsidRDefault="00220F5A">
          <w:pPr>
            <w:pStyle w:val="TOC2"/>
            <w:rPr>
              <w:rFonts w:asciiTheme="minorHAnsi" w:eastAsiaTheme="minorEastAsia" w:hAnsiTheme="minorHAnsi" w:cstheme="minorBidi"/>
              <w:noProof/>
            </w:rPr>
          </w:pPr>
          <w:hyperlink w:anchor="_Toc13749811" w:history="1">
            <w:r w:rsidRPr="00833D2D">
              <w:rPr>
                <w:rStyle w:val="Hyperlink"/>
                <w:noProof/>
              </w:rPr>
              <w:t>Appendix B: Sample Reference Collection Requirements</w:t>
            </w:r>
            <w:r>
              <w:rPr>
                <w:noProof/>
                <w:webHidden/>
              </w:rPr>
              <w:tab/>
            </w:r>
            <w:r>
              <w:rPr>
                <w:noProof/>
                <w:webHidden/>
              </w:rPr>
              <w:fldChar w:fldCharType="begin"/>
            </w:r>
            <w:r>
              <w:rPr>
                <w:noProof/>
                <w:webHidden/>
              </w:rPr>
              <w:instrText xml:space="preserve"> PAGEREF _Toc13749811 \h </w:instrText>
            </w:r>
            <w:r>
              <w:rPr>
                <w:noProof/>
                <w:webHidden/>
              </w:rPr>
            </w:r>
            <w:r>
              <w:rPr>
                <w:noProof/>
                <w:webHidden/>
              </w:rPr>
              <w:fldChar w:fldCharType="separate"/>
            </w:r>
            <w:r>
              <w:rPr>
                <w:noProof/>
                <w:webHidden/>
              </w:rPr>
              <w:t>13</w:t>
            </w:r>
            <w:r>
              <w:rPr>
                <w:noProof/>
                <w:webHidden/>
              </w:rPr>
              <w:fldChar w:fldCharType="end"/>
            </w:r>
          </w:hyperlink>
        </w:p>
        <w:p w14:paraId="1AC0A44B" w14:textId="4E8C5677" w:rsidR="00220F5A" w:rsidRDefault="00220F5A">
          <w:pPr>
            <w:pStyle w:val="TOC2"/>
            <w:rPr>
              <w:rFonts w:asciiTheme="minorHAnsi" w:eastAsiaTheme="minorEastAsia" w:hAnsiTheme="minorHAnsi" w:cstheme="minorBidi"/>
              <w:noProof/>
            </w:rPr>
          </w:pPr>
          <w:hyperlink w:anchor="_Toc13749812" w:history="1">
            <w:r w:rsidRPr="00833D2D">
              <w:rPr>
                <w:rStyle w:val="Hyperlink"/>
                <w:noProof/>
              </w:rPr>
              <w:t>Appendix 3: Example Table of Contents for Report</w:t>
            </w:r>
            <w:r>
              <w:rPr>
                <w:noProof/>
                <w:webHidden/>
              </w:rPr>
              <w:tab/>
            </w:r>
            <w:r>
              <w:rPr>
                <w:noProof/>
                <w:webHidden/>
              </w:rPr>
              <w:fldChar w:fldCharType="begin"/>
            </w:r>
            <w:r>
              <w:rPr>
                <w:noProof/>
                <w:webHidden/>
              </w:rPr>
              <w:instrText xml:space="preserve"> PAGEREF _Toc13749812 \h </w:instrText>
            </w:r>
            <w:r>
              <w:rPr>
                <w:noProof/>
                <w:webHidden/>
              </w:rPr>
            </w:r>
            <w:r>
              <w:rPr>
                <w:noProof/>
                <w:webHidden/>
              </w:rPr>
              <w:fldChar w:fldCharType="separate"/>
            </w:r>
            <w:r>
              <w:rPr>
                <w:noProof/>
                <w:webHidden/>
              </w:rPr>
              <w:t>15</w:t>
            </w:r>
            <w:r>
              <w:rPr>
                <w:noProof/>
                <w:webHidden/>
              </w:rPr>
              <w:fldChar w:fldCharType="end"/>
            </w:r>
          </w:hyperlink>
        </w:p>
        <w:p w14:paraId="1275A014" w14:textId="0EBF8F24" w:rsidR="00177103" w:rsidRDefault="00177103">
          <w:r>
            <w:rPr>
              <w:b/>
              <w:bCs/>
              <w:noProof/>
            </w:rPr>
            <w:fldChar w:fldCharType="end"/>
          </w:r>
        </w:p>
      </w:sdtContent>
    </w:sdt>
    <w:p w14:paraId="4AA64BB9" w14:textId="77777777" w:rsidR="00105A7B" w:rsidRDefault="00105A7B" w:rsidP="004A500C">
      <w:pPr>
        <w:autoSpaceDE/>
        <w:autoSpaceDN/>
        <w:adjustRightInd/>
        <w:spacing w:before="0"/>
      </w:pPr>
    </w:p>
    <w:p w14:paraId="68B3D2A5" w14:textId="77777777" w:rsidR="004A500C" w:rsidRPr="00235C58" w:rsidRDefault="004A500C" w:rsidP="004A500C">
      <w:pPr>
        <w:autoSpaceDE/>
        <w:autoSpaceDN/>
        <w:adjustRightInd/>
        <w:spacing w:before="0"/>
        <w:rPr>
          <w:sz w:val="20"/>
          <w:szCs w:val="20"/>
        </w:rPr>
      </w:pPr>
    </w:p>
    <w:p w14:paraId="55A4E6FF" w14:textId="77777777" w:rsidR="006F0FD2" w:rsidRDefault="006F0FD2">
      <w:pPr>
        <w:autoSpaceDE/>
        <w:autoSpaceDN/>
        <w:adjustRightInd/>
        <w:spacing w:before="0" w:after="200" w:line="276" w:lineRule="auto"/>
        <w:jc w:val="left"/>
        <w:rPr>
          <w:b/>
          <w:bCs/>
          <w:iCs/>
          <w:sz w:val="20"/>
          <w:szCs w:val="20"/>
        </w:rPr>
      </w:pPr>
      <w:r>
        <w:rPr>
          <w:sz w:val="20"/>
          <w:szCs w:val="20"/>
        </w:rPr>
        <w:br w:type="page"/>
      </w:r>
    </w:p>
    <w:p w14:paraId="323EA36C" w14:textId="77777777" w:rsidR="004A500C" w:rsidRPr="00235C58" w:rsidRDefault="004A500C" w:rsidP="00085C42">
      <w:pPr>
        <w:pStyle w:val="Heading2"/>
      </w:pPr>
      <w:bookmarkStart w:id="10" w:name="_Toc13749794"/>
      <w:r w:rsidRPr="00235C58">
        <w:lastRenderedPageBreak/>
        <w:t>Joint Nature Conservation Committee</w:t>
      </w:r>
      <w:bookmarkEnd w:id="10"/>
    </w:p>
    <w:bookmarkEnd w:id="5"/>
    <w:bookmarkEnd w:id="6"/>
    <w:bookmarkEnd w:id="7"/>
    <w:bookmarkEnd w:id="8"/>
    <w:bookmarkEnd w:id="9"/>
    <w:p w14:paraId="28103775" w14:textId="77777777" w:rsidR="004A500C" w:rsidRPr="00235C58" w:rsidRDefault="004A500C" w:rsidP="00CE36BD">
      <w:pPr>
        <w:rPr>
          <w:sz w:val="20"/>
          <w:szCs w:val="20"/>
        </w:rPr>
      </w:pPr>
      <w:r w:rsidRPr="00235C58">
        <w:rPr>
          <w:sz w:val="20"/>
          <w:szCs w:val="20"/>
        </w:rPr>
        <w:t xml:space="preserve">The Joint Nature Conservation Committee (JNCC) is the statutory adviser to the UK Government and devolved administrations on UK and international nature conservation. </w:t>
      </w:r>
    </w:p>
    <w:p w14:paraId="112C5973" w14:textId="77777777" w:rsidR="00D04272" w:rsidRPr="00CE36BD" w:rsidRDefault="001600FE" w:rsidP="006B5DFE">
      <w:pPr>
        <w:rPr>
          <w:color w:val="0000FF"/>
          <w:sz w:val="20"/>
          <w:szCs w:val="20"/>
          <w:u w:val="single"/>
        </w:rPr>
      </w:pPr>
      <w:r w:rsidRPr="00D6294D">
        <w:rPr>
          <w:sz w:val="20"/>
          <w:szCs w:val="20"/>
        </w:rPr>
        <w:t>Background to JNCC c</w:t>
      </w:r>
      <w:r w:rsidR="00A00760" w:rsidRPr="00D6294D">
        <w:rPr>
          <w:sz w:val="20"/>
          <w:szCs w:val="20"/>
        </w:rPr>
        <w:t>an be found on the JNCC website</w:t>
      </w:r>
      <w:r w:rsidRPr="00D6294D">
        <w:rPr>
          <w:sz w:val="20"/>
          <w:szCs w:val="20"/>
        </w:rPr>
        <w:t xml:space="preserve">: </w:t>
      </w:r>
      <w:hyperlink r:id="rId12" w:history="1">
        <w:r w:rsidR="00B32D7E" w:rsidRPr="00D6294D">
          <w:rPr>
            <w:rStyle w:val="Hyperlink"/>
            <w:sz w:val="20"/>
            <w:szCs w:val="20"/>
          </w:rPr>
          <w:t>http://jncc.defra.gov.uk/page-1729</w:t>
        </w:r>
      </w:hyperlink>
      <w:r w:rsidR="00CE36BD">
        <w:rPr>
          <w:rStyle w:val="Hyperlink"/>
          <w:sz w:val="20"/>
          <w:szCs w:val="20"/>
        </w:rPr>
        <w:t>.</w:t>
      </w:r>
    </w:p>
    <w:p w14:paraId="6D70515D" w14:textId="77777777" w:rsidR="00D04272" w:rsidRPr="00D6294D" w:rsidRDefault="00B32D7E" w:rsidP="00486A3B">
      <w:pPr>
        <w:rPr>
          <w:sz w:val="20"/>
          <w:szCs w:val="20"/>
        </w:rPr>
      </w:pPr>
      <w:bookmarkStart w:id="11" w:name="_Toc368410317"/>
      <w:bookmarkStart w:id="12" w:name="_Ref369851877"/>
      <w:r w:rsidRPr="00D6294D">
        <w:rPr>
          <w:b/>
          <w:bCs/>
          <w:iCs/>
          <w:sz w:val="20"/>
          <w:szCs w:val="20"/>
        </w:rPr>
        <w:t xml:space="preserve"> </w:t>
      </w:r>
      <w:bookmarkEnd w:id="11"/>
      <w:bookmarkEnd w:id="12"/>
    </w:p>
    <w:p w14:paraId="08EE4CA8" w14:textId="77777777" w:rsidR="004A500C" w:rsidRPr="00D6294D" w:rsidRDefault="004A500C" w:rsidP="00085C42">
      <w:pPr>
        <w:pStyle w:val="Heading2"/>
      </w:pPr>
      <w:bookmarkStart w:id="13" w:name="_Toc368410318"/>
      <w:bookmarkStart w:id="14" w:name="_Toc13749795"/>
      <w:r w:rsidRPr="00D6294D">
        <w:t>Project</w:t>
      </w:r>
      <w:bookmarkEnd w:id="13"/>
      <w:r w:rsidRPr="00D6294D">
        <w:t xml:space="preserve"> Background</w:t>
      </w:r>
      <w:bookmarkStart w:id="15" w:name="_Toc368410319"/>
      <w:bookmarkEnd w:id="14"/>
    </w:p>
    <w:p w14:paraId="06DA263F" w14:textId="18E2FB9F" w:rsidR="007D7A0E" w:rsidRDefault="007D7A0E" w:rsidP="007D7A0E">
      <w:pPr>
        <w:rPr>
          <w:sz w:val="20"/>
          <w:szCs w:val="20"/>
        </w:rPr>
      </w:pPr>
      <w:bookmarkStart w:id="16" w:name="_Hlk530989862"/>
      <w:r w:rsidRPr="00D6294D">
        <w:rPr>
          <w:sz w:val="20"/>
          <w:szCs w:val="20"/>
        </w:rPr>
        <w:t xml:space="preserve">JNCC and Marine Scotland Science (MSS) </w:t>
      </w:r>
      <w:r w:rsidR="005F5BD2">
        <w:rPr>
          <w:sz w:val="20"/>
          <w:szCs w:val="20"/>
        </w:rPr>
        <w:t>will</w:t>
      </w:r>
      <w:r w:rsidRPr="00D6294D">
        <w:rPr>
          <w:sz w:val="20"/>
          <w:szCs w:val="20"/>
        </w:rPr>
        <w:t xml:space="preserve"> undertake an offshore seabed survey </w:t>
      </w:r>
      <w:r w:rsidR="005F5BD2">
        <w:rPr>
          <w:sz w:val="20"/>
          <w:szCs w:val="20"/>
        </w:rPr>
        <w:t>to</w:t>
      </w:r>
      <w:r w:rsidRPr="00D6294D">
        <w:rPr>
          <w:sz w:val="20"/>
          <w:szCs w:val="20"/>
        </w:rPr>
        <w:t xml:space="preserve"> the </w:t>
      </w:r>
      <w:r w:rsidR="00DE34EF">
        <w:rPr>
          <w:sz w:val="20"/>
          <w:szCs w:val="20"/>
        </w:rPr>
        <w:t xml:space="preserve">West Shetland Shelf </w:t>
      </w:r>
      <w:r>
        <w:rPr>
          <w:sz w:val="20"/>
          <w:szCs w:val="20"/>
        </w:rPr>
        <w:t>MPA (</w:t>
      </w:r>
      <w:r w:rsidR="00DE34EF">
        <w:rPr>
          <w:sz w:val="20"/>
          <w:szCs w:val="20"/>
        </w:rPr>
        <w:t>WSS</w:t>
      </w:r>
      <w:r>
        <w:rPr>
          <w:sz w:val="20"/>
          <w:szCs w:val="20"/>
        </w:rPr>
        <w:t xml:space="preserve"> hereafter) </w:t>
      </w:r>
      <w:r w:rsidRPr="00D6294D">
        <w:rPr>
          <w:sz w:val="20"/>
          <w:szCs w:val="20"/>
        </w:rPr>
        <w:t>onboard the Marine Research Vessel (MRV) Scotia (survey code 1</w:t>
      </w:r>
      <w:r>
        <w:rPr>
          <w:sz w:val="20"/>
          <w:szCs w:val="20"/>
        </w:rPr>
        <w:t>2</w:t>
      </w:r>
      <w:r w:rsidRPr="00D6294D">
        <w:rPr>
          <w:sz w:val="20"/>
          <w:szCs w:val="20"/>
        </w:rPr>
        <w:t>1</w:t>
      </w:r>
      <w:r w:rsidR="00DE34EF">
        <w:rPr>
          <w:sz w:val="20"/>
          <w:szCs w:val="20"/>
        </w:rPr>
        <w:t>9</w:t>
      </w:r>
      <w:r w:rsidRPr="00D6294D">
        <w:rPr>
          <w:sz w:val="20"/>
          <w:szCs w:val="20"/>
        </w:rPr>
        <w:t>S).</w:t>
      </w:r>
    </w:p>
    <w:p w14:paraId="79F9F881" w14:textId="1A3E9F7E" w:rsidR="007D7A0E" w:rsidRDefault="007D7A0E" w:rsidP="007D7A0E">
      <w:pPr>
        <w:rPr>
          <w:sz w:val="20"/>
          <w:szCs w:val="20"/>
        </w:rPr>
      </w:pPr>
      <w:r w:rsidRPr="00D6294D">
        <w:rPr>
          <w:sz w:val="20"/>
          <w:szCs w:val="20"/>
        </w:rPr>
        <w:t xml:space="preserve">The </w:t>
      </w:r>
      <w:r>
        <w:rPr>
          <w:sz w:val="20"/>
          <w:szCs w:val="20"/>
        </w:rPr>
        <w:t>121</w:t>
      </w:r>
      <w:r w:rsidR="00DE34EF">
        <w:rPr>
          <w:sz w:val="20"/>
          <w:szCs w:val="20"/>
        </w:rPr>
        <w:t>9</w:t>
      </w:r>
      <w:r w:rsidRPr="00D6294D">
        <w:rPr>
          <w:sz w:val="20"/>
          <w:szCs w:val="20"/>
        </w:rPr>
        <w:t xml:space="preserve">S survey </w:t>
      </w:r>
      <w:r w:rsidR="00DE34EF">
        <w:rPr>
          <w:sz w:val="20"/>
          <w:szCs w:val="20"/>
        </w:rPr>
        <w:t xml:space="preserve">will </w:t>
      </w:r>
      <w:r w:rsidRPr="00D6294D">
        <w:rPr>
          <w:sz w:val="20"/>
          <w:szCs w:val="20"/>
        </w:rPr>
        <w:t xml:space="preserve">depart from Aberdeen on </w:t>
      </w:r>
      <w:r w:rsidR="00DE34EF">
        <w:rPr>
          <w:sz w:val="20"/>
          <w:szCs w:val="20"/>
        </w:rPr>
        <w:t>2</w:t>
      </w:r>
      <w:r w:rsidR="005F5BD2">
        <w:rPr>
          <w:sz w:val="20"/>
          <w:szCs w:val="20"/>
        </w:rPr>
        <w:t>6</w:t>
      </w:r>
      <w:r>
        <w:rPr>
          <w:sz w:val="20"/>
          <w:szCs w:val="20"/>
        </w:rPr>
        <w:t xml:space="preserve"> August 201</w:t>
      </w:r>
      <w:r w:rsidR="00DE34EF">
        <w:rPr>
          <w:sz w:val="20"/>
          <w:szCs w:val="20"/>
        </w:rPr>
        <w:t>9</w:t>
      </w:r>
      <w:r>
        <w:rPr>
          <w:sz w:val="20"/>
          <w:szCs w:val="20"/>
        </w:rPr>
        <w:t xml:space="preserve"> </w:t>
      </w:r>
      <w:r w:rsidRPr="00D6294D">
        <w:rPr>
          <w:sz w:val="20"/>
          <w:szCs w:val="20"/>
        </w:rPr>
        <w:t xml:space="preserve">and returned to Aberdeen on </w:t>
      </w:r>
      <w:r>
        <w:rPr>
          <w:sz w:val="20"/>
          <w:szCs w:val="20"/>
        </w:rPr>
        <w:t>1</w:t>
      </w:r>
      <w:r w:rsidR="00DE34EF">
        <w:rPr>
          <w:sz w:val="20"/>
          <w:szCs w:val="20"/>
        </w:rPr>
        <w:t>1</w:t>
      </w:r>
      <w:r>
        <w:rPr>
          <w:sz w:val="20"/>
          <w:szCs w:val="20"/>
        </w:rPr>
        <w:t xml:space="preserve"> September 201</w:t>
      </w:r>
      <w:r w:rsidR="00DE34EF">
        <w:rPr>
          <w:sz w:val="20"/>
          <w:szCs w:val="20"/>
        </w:rPr>
        <w:t>9</w:t>
      </w:r>
      <w:r>
        <w:rPr>
          <w:sz w:val="20"/>
          <w:szCs w:val="20"/>
        </w:rPr>
        <w:t>.</w:t>
      </w:r>
    </w:p>
    <w:p w14:paraId="05BF60DB" w14:textId="7BD040FE" w:rsidR="007D7A0E" w:rsidRDefault="00DE34EF" w:rsidP="007D7A0E">
      <w:pPr>
        <w:rPr>
          <w:sz w:val="20"/>
          <w:szCs w:val="20"/>
        </w:rPr>
      </w:pPr>
      <w:r>
        <w:rPr>
          <w:sz w:val="20"/>
          <w:szCs w:val="20"/>
        </w:rPr>
        <w:t>WSS</w:t>
      </w:r>
      <w:r w:rsidR="007D7A0E" w:rsidRPr="005158F4">
        <w:rPr>
          <w:sz w:val="20"/>
          <w:szCs w:val="20"/>
        </w:rPr>
        <w:t xml:space="preserve"> lies in offshore waters to the </w:t>
      </w:r>
      <w:r>
        <w:rPr>
          <w:sz w:val="20"/>
          <w:szCs w:val="20"/>
        </w:rPr>
        <w:t>north of Scotland</w:t>
      </w:r>
      <w:r w:rsidR="007D7A0E">
        <w:rPr>
          <w:sz w:val="20"/>
          <w:szCs w:val="20"/>
        </w:rPr>
        <w:t xml:space="preserve">. For more information regarding </w:t>
      </w:r>
      <w:r>
        <w:rPr>
          <w:sz w:val="20"/>
          <w:szCs w:val="20"/>
        </w:rPr>
        <w:t>WSS</w:t>
      </w:r>
      <w:r w:rsidR="007D7A0E">
        <w:rPr>
          <w:sz w:val="20"/>
          <w:szCs w:val="20"/>
        </w:rPr>
        <w:t xml:space="preserve"> please see </w:t>
      </w:r>
      <w:r w:rsidR="007D7A0E" w:rsidRPr="005158F4">
        <w:rPr>
          <w:sz w:val="20"/>
          <w:szCs w:val="20"/>
        </w:rPr>
        <w:t>http://jncc.defra.gov.uk/page-64</w:t>
      </w:r>
      <w:r>
        <w:rPr>
          <w:sz w:val="20"/>
          <w:szCs w:val="20"/>
        </w:rPr>
        <w:t>91</w:t>
      </w:r>
      <w:r w:rsidR="007D7A0E">
        <w:rPr>
          <w:sz w:val="20"/>
          <w:szCs w:val="20"/>
        </w:rPr>
        <w:t>.</w:t>
      </w:r>
    </w:p>
    <w:p w14:paraId="19F36BEE" w14:textId="6273A8AD" w:rsidR="007D7A0E" w:rsidRDefault="007D7A0E" w:rsidP="007D7A0E">
      <w:pPr>
        <w:rPr>
          <w:sz w:val="20"/>
          <w:szCs w:val="20"/>
        </w:rPr>
      </w:pPr>
      <w:r>
        <w:rPr>
          <w:sz w:val="20"/>
          <w:szCs w:val="20"/>
        </w:rPr>
        <w:t xml:space="preserve">Sampling at </w:t>
      </w:r>
      <w:r w:rsidR="00DE34EF">
        <w:rPr>
          <w:sz w:val="20"/>
          <w:szCs w:val="20"/>
        </w:rPr>
        <w:t>WSS</w:t>
      </w:r>
      <w:r>
        <w:rPr>
          <w:sz w:val="20"/>
          <w:szCs w:val="20"/>
        </w:rPr>
        <w:t xml:space="preserve"> </w:t>
      </w:r>
      <w:r w:rsidR="00DE34EF">
        <w:rPr>
          <w:sz w:val="20"/>
          <w:szCs w:val="20"/>
        </w:rPr>
        <w:t>will be</w:t>
      </w:r>
      <w:r>
        <w:rPr>
          <w:sz w:val="20"/>
          <w:szCs w:val="20"/>
        </w:rPr>
        <w:t xml:space="preserve"> focussed on the designated </w:t>
      </w:r>
      <w:r w:rsidRPr="005158F4">
        <w:rPr>
          <w:sz w:val="20"/>
          <w:szCs w:val="20"/>
        </w:rPr>
        <w:t xml:space="preserve">Offshore </w:t>
      </w:r>
      <w:r>
        <w:rPr>
          <w:sz w:val="20"/>
          <w:szCs w:val="20"/>
        </w:rPr>
        <w:t>S</w:t>
      </w:r>
      <w:r w:rsidRPr="005158F4">
        <w:rPr>
          <w:sz w:val="20"/>
          <w:szCs w:val="20"/>
        </w:rPr>
        <w:t xml:space="preserve">ubtidal </w:t>
      </w:r>
      <w:r>
        <w:rPr>
          <w:sz w:val="20"/>
          <w:szCs w:val="20"/>
        </w:rPr>
        <w:t>S</w:t>
      </w:r>
      <w:r w:rsidRPr="005158F4">
        <w:rPr>
          <w:sz w:val="20"/>
          <w:szCs w:val="20"/>
        </w:rPr>
        <w:t xml:space="preserve">ands and </w:t>
      </w:r>
      <w:r>
        <w:rPr>
          <w:sz w:val="20"/>
          <w:szCs w:val="20"/>
        </w:rPr>
        <w:t>G</w:t>
      </w:r>
      <w:r w:rsidRPr="005158F4">
        <w:rPr>
          <w:sz w:val="20"/>
          <w:szCs w:val="20"/>
        </w:rPr>
        <w:t>ravels</w:t>
      </w:r>
      <w:r>
        <w:rPr>
          <w:sz w:val="20"/>
          <w:szCs w:val="20"/>
        </w:rPr>
        <w:t xml:space="preserve"> feature. </w:t>
      </w:r>
      <w:r w:rsidRPr="00D6294D">
        <w:rPr>
          <w:sz w:val="20"/>
          <w:szCs w:val="20"/>
        </w:rPr>
        <w:t xml:space="preserve">Samples </w:t>
      </w:r>
      <w:r w:rsidR="00F138A2">
        <w:rPr>
          <w:sz w:val="20"/>
          <w:szCs w:val="20"/>
        </w:rPr>
        <w:t>will be</w:t>
      </w:r>
      <w:r w:rsidRPr="00D6294D">
        <w:rPr>
          <w:sz w:val="20"/>
          <w:szCs w:val="20"/>
        </w:rPr>
        <w:t xml:space="preserve"> collected from </w:t>
      </w:r>
      <w:r w:rsidR="005F5BD2">
        <w:rPr>
          <w:sz w:val="20"/>
          <w:szCs w:val="20"/>
        </w:rPr>
        <w:t xml:space="preserve">nested boxes </w:t>
      </w:r>
      <w:r w:rsidRPr="00D6294D">
        <w:rPr>
          <w:sz w:val="20"/>
          <w:szCs w:val="20"/>
        </w:rPr>
        <w:t xml:space="preserve">within </w:t>
      </w:r>
      <w:r w:rsidR="005F5BD2">
        <w:rPr>
          <w:sz w:val="20"/>
          <w:szCs w:val="20"/>
        </w:rPr>
        <w:t xml:space="preserve">the </w:t>
      </w:r>
      <w:r w:rsidR="00F138A2">
        <w:rPr>
          <w:sz w:val="20"/>
          <w:szCs w:val="20"/>
        </w:rPr>
        <w:t>WSS</w:t>
      </w:r>
      <w:r w:rsidRPr="00D6294D">
        <w:rPr>
          <w:sz w:val="20"/>
          <w:szCs w:val="20"/>
        </w:rPr>
        <w:t xml:space="preserve"> site boundary, from water depths of</w:t>
      </w:r>
      <w:r>
        <w:rPr>
          <w:sz w:val="20"/>
          <w:szCs w:val="20"/>
        </w:rPr>
        <w:t xml:space="preserve"> </w:t>
      </w:r>
      <w:r w:rsidR="00F138A2">
        <w:rPr>
          <w:sz w:val="20"/>
          <w:szCs w:val="20"/>
        </w:rPr>
        <w:t>70 to 150</w:t>
      </w:r>
      <w:r>
        <w:rPr>
          <w:sz w:val="20"/>
          <w:szCs w:val="20"/>
        </w:rPr>
        <w:t xml:space="preserve"> </w:t>
      </w:r>
      <w:r w:rsidRPr="00D6294D">
        <w:rPr>
          <w:sz w:val="20"/>
          <w:szCs w:val="20"/>
        </w:rPr>
        <w:t>m</w:t>
      </w:r>
      <w:r w:rsidR="005F5BD2">
        <w:rPr>
          <w:sz w:val="20"/>
          <w:szCs w:val="20"/>
        </w:rPr>
        <w:t xml:space="preserve"> (Figure 1)</w:t>
      </w:r>
      <w:r w:rsidRPr="00D6294D">
        <w:rPr>
          <w:sz w:val="20"/>
          <w:szCs w:val="20"/>
        </w:rPr>
        <w:t>.</w:t>
      </w:r>
    </w:p>
    <w:p w14:paraId="2A80500C" w14:textId="48D95214" w:rsidR="007D7A0E" w:rsidRPr="00D6294D" w:rsidRDefault="007D7A0E" w:rsidP="007D7A0E">
      <w:pPr>
        <w:rPr>
          <w:sz w:val="20"/>
          <w:szCs w:val="20"/>
        </w:rPr>
      </w:pPr>
      <w:r>
        <w:rPr>
          <w:sz w:val="20"/>
          <w:szCs w:val="20"/>
        </w:rPr>
        <w:t>S</w:t>
      </w:r>
      <w:r w:rsidRPr="00D6294D">
        <w:rPr>
          <w:sz w:val="20"/>
          <w:szCs w:val="20"/>
        </w:rPr>
        <w:t>ampl</w:t>
      </w:r>
      <w:r>
        <w:rPr>
          <w:sz w:val="20"/>
          <w:szCs w:val="20"/>
        </w:rPr>
        <w:t>ing w</w:t>
      </w:r>
      <w:r w:rsidR="00F138A2">
        <w:rPr>
          <w:sz w:val="20"/>
          <w:szCs w:val="20"/>
        </w:rPr>
        <w:t>ill be</w:t>
      </w:r>
      <w:r>
        <w:rPr>
          <w:sz w:val="20"/>
          <w:szCs w:val="20"/>
        </w:rPr>
        <w:t xml:space="preserve"> conducted</w:t>
      </w:r>
      <w:r w:rsidRPr="00D6294D">
        <w:rPr>
          <w:sz w:val="20"/>
          <w:szCs w:val="20"/>
        </w:rPr>
        <w:t xml:space="preserve"> using a 0.1</w:t>
      </w:r>
      <w:r>
        <w:rPr>
          <w:sz w:val="20"/>
          <w:szCs w:val="20"/>
        </w:rPr>
        <w:t xml:space="preserve"> </w:t>
      </w:r>
      <w:r w:rsidRPr="00D6294D">
        <w:rPr>
          <w:sz w:val="20"/>
          <w:szCs w:val="20"/>
        </w:rPr>
        <w:t>m</w:t>
      </w:r>
      <w:r w:rsidRPr="00D6294D">
        <w:rPr>
          <w:sz w:val="20"/>
          <w:szCs w:val="20"/>
          <w:vertAlign w:val="superscript"/>
        </w:rPr>
        <w:t>2</w:t>
      </w:r>
      <w:r w:rsidRPr="00D6294D">
        <w:rPr>
          <w:sz w:val="20"/>
          <w:szCs w:val="20"/>
        </w:rPr>
        <w:t xml:space="preserve"> Hamon Grab. </w:t>
      </w:r>
    </w:p>
    <w:p w14:paraId="60B50F6E" w14:textId="272041E9" w:rsidR="007D7A0E" w:rsidRDefault="007D7A0E" w:rsidP="005F5BD2">
      <w:pPr>
        <w:rPr>
          <w:sz w:val="20"/>
          <w:szCs w:val="20"/>
        </w:rPr>
      </w:pPr>
      <w:r>
        <w:rPr>
          <w:sz w:val="20"/>
          <w:szCs w:val="20"/>
        </w:rPr>
        <w:t xml:space="preserve">300 ml </w:t>
      </w:r>
      <w:r w:rsidRPr="00D6294D">
        <w:rPr>
          <w:sz w:val="20"/>
          <w:szCs w:val="20"/>
        </w:rPr>
        <w:t xml:space="preserve">Particle Size (PS) sediment </w:t>
      </w:r>
      <w:r>
        <w:rPr>
          <w:sz w:val="20"/>
          <w:szCs w:val="20"/>
        </w:rPr>
        <w:t>sub-</w:t>
      </w:r>
      <w:r w:rsidRPr="00D6294D">
        <w:rPr>
          <w:sz w:val="20"/>
          <w:szCs w:val="20"/>
        </w:rPr>
        <w:t>samples w</w:t>
      </w:r>
      <w:r w:rsidR="00F138A2">
        <w:rPr>
          <w:sz w:val="20"/>
          <w:szCs w:val="20"/>
        </w:rPr>
        <w:t>ill be</w:t>
      </w:r>
      <w:r w:rsidRPr="00D6294D">
        <w:rPr>
          <w:sz w:val="20"/>
          <w:szCs w:val="20"/>
        </w:rPr>
        <w:t xml:space="preserve"> extracted </w:t>
      </w:r>
      <w:r>
        <w:rPr>
          <w:sz w:val="20"/>
          <w:szCs w:val="20"/>
        </w:rPr>
        <w:t>from each sample and frozen</w:t>
      </w:r>
      <w:bookmarkStart w:id="17" w:name="_Hlk530992058"/>
      <w:r w:rsidR="005F5BD2">
        <w:rPr>
          <w:sz w:val="20"/>
          <w:szCs w:val="20"/>
        </w:rPr>
        <w:t xml:space="preserve"> with the</w:t>
      </w:r>
      <w:r w:rsidRPr="00D6294D">
        <w:rPr>
          <w:sz w:val="20"/>
          <w:szCs w:val="20"/>
        </w:rPr>
        <w:t xml:space="preserve"> remaining sample sieved using a </w:t>
      </w:r>
      <w:r>
        <w:rPr>
          <w:sz w:val="20"/>
          <w:szCs w:val="20"/>
        </w:rPr>
        <w:t xml:space="preserve">1 </w:t>
      </w:r>
      <w:r w:rsidRPr="00D6294D">
        <w:rPr>
          <w:sz w:val="20"/>
          <w:szCs w:val="20"/>
        </w:rPr>
        <w:t>mm mesh diameter sieve</w:t>
      </w:r>
      <w:r>
        <w:rPr>
          <w:sz w:val="20"/>
          <w:szCs w:val="20"/>
        </w:rPr>
        <w:t xml:space="preserve">. </w:t>
      </w:r>
    </w:p>
    <w:p w14:paraId="0B408CA3" w14:textId="01B70D17" w:rsidR="00F138A2" w:rsidRDefault="007D7A0E" w:rsidP="007F1A3E">
      <w:pPr>
        <w:rPr>
          <w:sz w:val="20"/>
          <w:szCs w:val="20"/>
        </w:rPr>
      </w:pPr>
      <w:r>
        <w:rPr>
          <w:sz w:val="20"/>
          <w:szCs w:val="20"/>
        </w:rPr>
        <w:t xml:space="preserve">All material retained after sieving </w:t>
      </w:r>
      <w:r w:rsidR="005F5BD2">
        <w:rPr>
          <w:sz w:val="20"/>
          <w:szCs w:val="20"/>
        </w:rPr>
        <w:t xml:space="preserve">will be </w:t>
      </w:r>
      <w:r>
        <w:rPr>
          <w:sz w:val="20"/>
          <w:szCs w:val="20"/>
        </w:rPr>
        <w:t xml:space="preserve">transferred to an appropriately sized plastic sample container and </w:t>
      </w:r>
      <w:r w:rsidRPr="00D6294D">
        <w:rPr>
          <w:sz w:val="20"/>
          <w:szCs w:val="20"/>
        </w:rPr>
        <w:t xml:space="preserve">preserved in 5% formaldehyde solution buffered with borax. </w:t>
      </w:r>
      <w:bookmarkStart w:id="18" w:name="_Hlk530992180"/>
      <w:bookmarkEnd w:id="16"/>
      <w:bookmarkEnd w:id="17"/>
    </w:p>
    <w:p w14:paraId="0631BEC0" w14:textId="3A3B2D2B" w:rsidR="007F1A3E" w:rsidRDefault="007F1A3E" w:rsidP="007F1A3E">
      <w:pPr>
        <w:rPr>
          <w:sz w:val="20"/>
          <w:szCs w:val="20"/>
        </w:rPr>
      </w:pPr>
      <w:r w:rsidRPr="00F2542A">
        <w:rPr>
          <w:sz w:val="20"/>
          <w:szCs w:val="20"/>
        </w:rPr>
        <w:t xml:space="preserve">For </w:t>
      </w:r>
      <w:r w:rsidR="003D0630">
        <w:rPr>
          <w:sz w:val="20"/>
          <w:szCs w:val="20"/>
        </w:rPr>
        <w:t>more</w:t>
      </w:r>
      <w:r w:rsidR="003D0630" w:rsidRPr="00F2542A">
        <w:rPr>
          <w:sz w:val="20"/>
          <w:szCs w:val="20"/>
        </w:rPr>
        <w:t xml:space="preserve"> </w:t>
      </w:r>
      <w:r w:rsidRPr="00F2542A">
        <w:rPr>
          <w:sz w:val="20"/>
          <w:szCs w:val="20"/>
        </w:rPr>
        <w:t>information regarding the survey design and methodology</w:t>
      </w:r>
      <w:r w:rsidR="004F5195">
        <w:rPr>
          <w:sz w:val="20"/>
          <w:szCs w:val="20"/>
        </w:rPr>
        <w:t>,</w:t>
      </w:r>
      <w:r w:rsidRPr="00F2542A">
        <w:rPr>
          <w:sz w:val="20"/>
          <w:szCs w:val="20"/>
        </w:rPr>
        <w:t xml:space="preserve"> please </w:t>
      </w:r>
      <w:r w:rsidR="003D0630">
        <w:rPr>
          <w:sz w:val="20"/>
          <w:szCs w:val="20"/>
        </w:rPr>
        <w:t>contact JNCC</w:t>
      </w:r>
      <w:r w:rsidRPr="00F2542A">
        <w:rPr>
          <w:sz w:val="20"/>
          <w:szCs w:val="20"/>
        </w:rPr>
        <w:t xml:space="preserve">. </w:t>
      </w:r>
    </w:p>
    <w:p w14:paraId="3D6F9136" w14:textId="77777777" w:rsidR="00F81B43" w:rsidRPr="005C1D85" w:rsidRDefault="00F81B43" w:rsidP="00F81B43">
      <w:pPr>
        <w:rPr>
          <w:sz w:val="20"/>
          <w:szCs w:val="20"/>
        </w:rPr>
      </w:pPr>
      <w:r>
        <w:rPr>
          <w:sz w:val="20"/>
          <w:szCs w:val="20"/>
        </w:rPr>
        <w:t>Please note t</w:t>
      </w:r>
      <w:r w:rsidRPr="005C1D85">
        <w:rPr>
          <w:sz w:val="20"/>
          <w:szCs w:val="20"/>
        </w:rPr>
        <w:t xml:space="preserve">he following </w:t>
      </w:r>
      <w:r>
        <w:rPr>
          <w:sz w:val="20"/>
          <w:szCs w:val="20"/>
        </w:rPr>
        <w:t>document</w:t>
      </w:r>
      <w:r w:rsidRPr="005C1D85">
        <w:rPr>
          <w:sz w:val="20"/>
          <w:szCs w:val="20"/>
        </w:rPr>
        <w:t>s will be supplied to the successful contractor</w:t>
      </w:r>
      <w:r w:rsidRPr="005C1D85">
        <w:rPr>
          <w:color w:val="000000"/>
          <w:sz w:val="20"/>
          <w:szCs w:val="20"/>
        </w:rPr>
        <w:t>:</w:t>
      </w:r>
    </w:p>
    <w:p w14:paraId="7C2286B3" w14:textId="77777777" w:rsidR="00F81B43" w:rsidRPr="005C1D85" w:rsidRDefault="00F81B43" w:rsidP="00F81B43">
      <w:pPr>
        <w:pStyle w:val="StyleHeading310ptNotBold"/>
        <w:autoSpaceDE/>
        <w:autoSpaceDN w:val="0"/>
        <w:spacing w:before="100" w:beforeAutospacing="1" w:after="100" w:afterAutospacing="1"/>
        <w:jc w:val="left"/>
        <w:rPr>
          <w:rFonts w:ascii="Arial" w:hAnsi="Arial" w:cs="Arial"/>
          <w:sz w:val="20"/>
          <w:szCs w:val="20"/>
        </w:rPr>
      </w:pPr>
      <w:r w:rsidRPr="005C1D85">
        <w:rPr>
          <w:rFonts w:ascii="Arial" w:hAnsi="Arial" w:cs="Arial"/>
          <w:sz w:val="20"/>
          <w:szCs w:val="20"/>
        </w:rPr>
        <w:t xml:space="preserve">Survey programme </w:t>
      </w:r>
    </w:p>
    <w:p w14:paraId="5396892C" w14:textId="77777777" w:rsidR="00F81B43" w:rsidRPr="005C1D85" w:rsidRDefault="00F81B43" w:rsidP="00F81B43">
      <w:pPr>
        <w:pStyle w:val="StyleHeading310ptNotBold"/>
        <w:autoSpaceDE/>
        <w:autoSpaceDN w:val="0"/>
        <w:spacing w:before="100" w:beforeAutospacing="1" w:after="100" w:afterAutospacing="1"/>
        <w:jc w:val="left"/>
        <w:rPr>
          <w:rFonts w:ascii="Arial" w:hAnsi="Arial" w:cs="Arial"/>
          <w:sz w:val="20"/>
          <w:szCs w:val="20"/>
        </w:rPr>
      </w:pPr>
      <w:r w:rsidRPr="005C1D85">
        <w:rPr>
          <w:rFonts w:ascii="Arial" w:hAnsi="Arial" w:cs="Arial"/>
          <w:sz w:val="20"/>
          <w:szCs w:val="20"/>
        </w:rPr>
        <w:t>Associated metadata</w:t>
      </w:r>
    </w:p>
    <w:p w14:paraId="51193879" w14:textId="77777777" w:rsidR="00F81B43" w:rsidRDefault="00F81B43" w:rsidP="00F81B43">
      <w:pPr>
        <w:pStyle w:val="StyleHeading310ptNotBold"/>
        <w:autoSpaceDE/>
        <w:autoSpaceDN w:val="0"/>
        <w:spacing w:before="100" w:beforeAutospacing="1" w:after="100" w:afterAutospacing="1"/>
        <w:jc w:val="left"/>
        <w:rPr>
          <w:rFonts w:ascii="Arial" w:hAnsi="Arial" w:cs="Arial"/>
          <w:sz w:val="20"/>
          <w:szCs w:val="20"/>
        </w:rPr>
      </w:pPr>
      <w:r w:rsidRPr="005C1D85">
        <w:rPr>
          <w:rFonts w:ascii="Arial" w:hAnsi="Arial" w:cs="Arial"/>
          <w:sz w:val="20"/>
          <w:szCs w:val="20"/>
        </w:rPr>
        <w:t>Draft Cruise Report</w:t>
      </w:r>
    </w:p>
    <w:p w14:paraId="4F984B7A" w14:textId="77777777" w:rsidR="008B6DEC" w:rsidRPr="005C1D85" w:rsidRDefault="008B6DEC" w:rsidP="00F81B43">
      <w:pPr>
        <w:pStyle w:val="StyleHeading310ptNotBold"/>
        <w:autoSpaceDE/>
        <w:autoSpaceDN w:val="0"/>
        <w:spacing w:before="100" w:beforeAutospacing="1" w:after="100" w:afterAutospacing="1"/>
        <w:jc w:val="left"/>
        <w:rPr>
          <w:rFonts w:ascii="Arial" w:hAnsi="Arial" w:cs="Arial"/>
          <w:sz w:val="20"/>
          <w:szCs w:val="20"/>
        </w:rPr>
      </w:pPr>
      <w:r>
        <w:rPr>
          <w:rFonts w:ascii="Arial" w:hAnsi="Arial" w:cs="Arial"/>
          <w:sz w:val="20"/>
          <w:szCs w:val="20"/>
        </w:rPr>
        <w:t xml:space="preserve">MEDIN compliant MS Excel proforma spreadsheets </w:t>
      </w:r>
    </w:p>
    <w:bookmarkEnd w:id="18"/>
    <w:p w14:paraId="20947923" w14:textId="77777777" w:rsidR="00F81B43" w:rsidRPr="00F2542A" w:rsidRDefault="00F81B43" w:rsidP="007F1A3E">
      <w:pPr>
        <w:rPr>
          <w:sz w:val="20"/>
          <w:szCs w:val="20"/>
        </w:rPr>
      </w:pPr>
    </w:p>
    <w:p w14:paraId="7AF80A2E" w14:textId="506E4659" w:rsidR="007F1A3E" w:rsidRPr="00F2542A" w:rsidRDefault="00F138A2" w:rsidP="007F1A3E">
      <w:pPr>
        <w:rPr>
          <w:sz w:val="20"/>
          <w:szCs w:val="20"/>
        </w:rPr>
      </w:pPr>
      <w:bookmarkStart w:id="19" w:name="_Hlk530990000"/>
      <w:r>
        <w:rPr>
          <w:noProof/>
        </w:rPr>
        <w:lastRenderedPageBreak/>
        <w:drawing>
          <wp:inline distT="0" distB="0" distL="0" distR="0" wp14:anchorId="318DB45A" wp14:editId="350F29D8">
            <wp:extent cx="5731510" cy="4051935"/>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219S_WSS_5x10boxesV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1510" cy="4051935"/>
                    </a:xfrm>
                    <a:prstGeom prst="rect">
                      <a:avLst/>
                    </a:prstGeom>
                  </pic:spPr>
                </pic:pic>
              </a:graphicData>
            </a:graphic>
          </wp:inline>
        </w:drawing>
      </w:r>
    </w:p>
    <w:p w14:paraId="18AB7815" w14:textId="5EBD9805" w:rsidR="007F1A3E" w:rsidRPr="00B378E7" w:rsidRDefault="007F1A3E" w:rsidP="007F1A3E">
      <w:pPr>
        <w:rPr>
          <w:sz w:val="18"/>
          <w:szCs w:val="20"/>
        </w:rPr>
      </w:pPr>
      <w:r w:rsidRPr="00B378E7">
        <w:rPr>
          <w:sz w:val="18"/>
          <w:szCs w:val="20"/>
        </w:rPr>
        <w:t>Figure 1</w:t>
      </w:r>
      <w:r w:rsidRPr="00B378E7">
        <w:rPr>
          <w:b/>
          <w:sz w:val="18"/>
          <w:szCs w:val="20"/>
        </w:rPr>
        <w:t>.</w:t>
      </w:r>
      <w:r w:rsidRPr="00B378E7">
        <w:rPr>
          <w:sz w:val="18"/>
          <w:szCs w:val="20"/>
        </w:rPr>
        <w:t xml:space="preserve"> 1</w:t>
      </w:r>
      <w:r w:rsidR="00210586" w:rsidRPr="00B378E7">
        <w:rPr>
          <w:sz w:val="18"/>
          <w:szCs w:val="20"/>
        </w:rPr>
        <w:t>21</w:t>
      </w:r>
      <w:r w:rsidR="00F138A2">
        <w:rPr>
          <w:sz w:val="18"/>
          <w:szCs w:val="20"/>
        </w:rPr>
        <w:t>9</w:t>
      </w:r>
      <w:r w:rsidRPr="00B378E7">
        <w:rPr>
          <w:sz w:val="18"/>
          <w:szCs w:val="20"/>
        </w:rPr>
        <w:t xml:space="preserve">S survey location </w:t>
      </w:r>
      <w:r w:rsidR="005F5BD2">
        <w:rPr>
          <w:sz w:val="18"/>
          <w:szCs w:val="20"/>
        </w:rPr>
        <w:t>showing</w:t>
      </w:r>
      <w:r w:rsidRPr="00B378E7">
        <w:rPr>
          <w:sz w:val="18"/>
          <w:szCs w:val="20"/>
        </w:rPr>
        <w:t xml:space="preserve"> boundary of </w:t>
      </w:r>
      <w:r w:rsidR="00F138A2">
        <w:rPr>
          <w:sz w:val="18"/>
          <w:szCs w:val="20"/>
        </w:rPr>
        <w:t xml:space="preserve">West Shetland Shelf </w:t>
      </w:r>
      <w:r w:rsidR="00210586" w:rsidRPr="00B378E7">
        <w:rPr>
          <w:sz w:val="18"/>
          <w:szCs w:val="20"/>
        </w:rPr>
        <w:t>MPA</w:t>
      </w:r>
      <w:r w:rsidR="005F5BD2">
        <w:rPr>
          <w:sz w:val="18"/>
          <w:szCs w:val="20"/>
        </w:rPr>
        <w:t xml:space="preserve"> and planned nested sampling boxes</w:t>
      </w:r>
    </w:p>
    <w:bookmarkEnd w:id="19"/>
    <w:p w14:paraId="052A6A5D" w14:textId="77777777" w:rsidR="007F1A3E" w:rsidRPr="00F2542A" w:rsidRDefault="007F1A3E" w:rsidP="007F1A3E">
      <w:pPr>
        <w:rPr>
          <w:sz w:val="20"/>
          <w:szCs w:val="20"/>
        </w:rPr>
      </w:pPr>
    </w:p>
    <w:p w14:paraId="473F361F" w14:textId="77777777" w:rsidR="004A500C" w:rsidRPr="00F2542A" w:rsidRDefault="004A500C" w:rsidP="00085C42">
      <w:pPr>
        <w:pStyle w:val="Heading2"/>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13749796"/>
      <w:bookmarkEnd w:id="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2542A">
        <w:t xml:space="preserve">Project </w:t>
      </w:r>
      <w:r w:rsidR="003E6232">
        <w:t>requirement</w:t>
      </w:r>
      <w:r w:rsidRPr="00F2542A">
        <w:t>s</w:t>
      </w:r>
      <w:bookmarkEnd w:id="41"/>
      <w:bookmarkEnd w:id="42"/>
      <w:bookmarkEnd w:id="43"/>
      <w:bookmarkEnd w:id="44"/>
      <w:bookmarkEnd w:id="45"/>
      <w:bookmarkEnd w:id="46"/>
    </w:p>
    <w:p w14:paraId="7573EC13" w14:textId="41DFA654" w:rsidR="000C5DD8" w:rsidRDefault="00796CDA" w:rsidP="00733663">
      <w:pPr>
        <w:rPr>
          <w:sz w:val="20"/>
          <w:szCs w:val="20"/>
        </w:rPr>
      </w:pPr>
      <w:bookmarkStart w:id="47" w:name="_Toc369166744"/>
      <w:bookmarkStart w:id="48" w:name="_Toc304551886"/>
      <w:bookmarkStart w:id="49" w:name="_Toc304552195"/>
      <w:bookmarkStart w:id="50" w:name="_Toc212344500"/>
      <w:bookmarkStart w:id="51" w:name="_Toc212344682"/>
      <w:bookmarkStart w:id="52" w:name="_Toc368410322"/>
      <w:bookmarkEnd w:id="47"/>
      <w:r w:rsidRPr="00F2542A">
        <w:rPr>
          <w:sz w:val="20"/>
          <w:szCs w:val="20"/>
        </w:rPr>
        <w:t>JNCC</w:t>
      </w:r>
      <w:r w:rsidR="00733663" w:rsidRPr="00F2542A">
        <w:rPr>
          <w:sz w:val="20"/>
          <w:szCs w:val="20"/>
        </w:rPr>
        <w:t xml:space="preserve"> wish</w:t>
      </w:r>
      <w:r w:rsidR="00614CA9" w:rsidRPr="00F2542A">
        <w:rPr>
          <w:sz w:val="20"/>
          <w:szCs w:val="20"/>
        </w:rPr>
        <w:t>es</w:t>
      </w:r>
      <w:r w:rsidR="00733663" w:rsidRPr="00F2542A">
        <w:rPr>
          <w:sz w:val="20"/>
          <w:szCs w:val="20"/>
        </w:rPr>
        <w:t xml:space="preserve"> to commission a contract to undertake the </w:t>
      </w:r>
      <w:r w:rsidR="003E6232">
        <w:rPr>
          <w:sz w:val="20"/>
          <w:szCs w:val="20"/>
        </w:rPr>
        <w:t xml:space="preserve">Particle Size and </w:t>
      </w:r>
      <w:r w:rsidR="00E5057A">
        <w:rPr>
          <w:sz w:val="20"/>
          <w:szCs w:val="20"/>
        </w:rPr>
        <w:t>infaunal taxonomic</w:t>
      </w:r>
      <w:r w:rsidR="00733663" w:rsidRPr="00F2542A">
        <w:rPr>
          <w:sz w:val="20"/>
          <w:szCs w:val="20"/>
        </w:rPr>
        <w:t xml:space="preserve"> analysis of samples collected on the 1</w:t>
      </w:r>
      <w:r w:rsidR="00C953E0">
        <w:rPr>
          <w:sz w:val="20"/>
          <w:szCs w:val="20"/>
        </w:rPr>
        <w:t>2</w:t>
      </w:r>
      <w:r w:rsidR="00733663" w:rsidRPr="00F2542A">
        <w:rPr>
          <w:sz w:val="20"/>
          <w:szCs w:val="20"/>
        </w:rPr>
        <w:t>1</w:t>
      </w:r>
      <w:r w:rsidR="00F138A2">
        <w:rPr>
          <w:sz w:val="20"/>
          <w:szCs w:val="20"/>
        </w:rPr>
        <w:t>9</w:t>
      </w:r>
      <w:r w:rsidR="00733663" w:rsidRPr="00F2542A">
        <w:rPr>
          <w:sz w:val="20"/>
          <w:szCs w:val="20"/>
        </w:rPr>
        <w:t xml:space="preserve">S cruise. </w:t>
      </w:r>
      <w:r w:rsidR="00085C42">
        <w:rPr>
          <w:sz w:val="20"/>
          <w:szCs w:val="20"/>
        </w:rPr>
        <w:t xml:space="preserve">It is expected that between 50 – 150 samples will be collected on this survey. </w:t>
      </w:r>
    </w:p>
    <w:p w14:paraId="1E269090" w14:textId="4B4ACBD0" w:rsidR="006E6BA8" w:rsidRDefault="006E6BA8" w:rsidP="00733663">
      <w:pPr>
        <w:rPr>
          <w:b/>
          <w:sz w:val="20"/>
          <w:szCs w:val="20"/>
        </w:rPr>
      </w:pPr>
      <w:r>
        <w:rPr>
          <w:b/>
          <w:sz w:val="20"/>
          <w:szCs w:val="20"/>
        </w:rPr>
        <w:t>Tenderers should note</w:t>
      </w:r>
      <w:r w:rsidR="000C5DD8" w:rsidRPr="000C5DD8">
        <w:rPr>
          <w:b/>
          <w:sz w:val="20"/>
          <w:szCs w:val="20"/>
        </w:rPr>
        <w:t xml:space="preserve"> that the sample </w:t>
      </w:r>
      <w:r>
        <w:rPr>
          <w:b/>
          <w:sz w:val="20"/>
          <w:szCs w:val="20"/>
        </w:rPr>
        <w:t>range</w:t>
      </w:r>
      <w:r w:rsidR="000C5DD8" w:rsidRPr="000C5DD8">
        <w:rPr>
          <w:b/>
          <w:sz w:val="20"/>
          <w:szCs w:val="20"/>
        </w:rPr>
        <w:t xml:space="preserve"> </w:t>
      </w:r>
      <w:r>
        <w:rPr>
          <w:b/>
          <w:sz w:val="20"/>
          <w:szCs w:val="20"/>
        </w:rPr>
        <w:t>provided</w:t>
      </w:r>
      <w:r w:rsidR="000C5DD8" w:rsidRPr="000C5DD8">
        <w:rPr>
          <w:b/>
          <w:sz w:val="20"/>
          <w:szCs w:val="20"/>
        </w:rPr>
        <w:t xml:space="preserve"> is indicati</w:t>
      </w:r>
      <w:r>
        <w:rPr>
          <w:b/>
          <w:sz w:val="20"/>
          <w:szCs w:val="20"/>
        </w:rPr>
        <w:t>ve</w:t>
      </w:r>
      <w:r w:rsidR="000C5DD8" w:rsidRPr="000C5DD8">
        <w:rPr>
          <w:b/>
          <w:sz w:val="20"/>
          <w:szCs w:val="20"/>
        </w:rPr>
        <w:t xml:space="preserve"> and the successful tenderer should not enter any financial commitments regarding this project until the sample numbers have been </w:t>
      </w:r>
      <w:r w:rsidR="000C5DD8">
        <w:rPr>
          <w:b/>
          <w:sz w:val="20"/>
          <w:szCs w:val="20"/>
        </w:rPr>
        <w:t>confirmed by JNCC</w:t>
      </w:r>
      <w:r>
        <w:rPr>
          <w:b/>
          <w:sz w:val="20"/>
          <w:szCs w:val="20"/>
        </w:rPr>
        <w:t xml:space="preserve"> following completion of the 1219S survey (11 September 2019)</w:t>
      </w:r>
      <w:r w:rsidR="000C5DD8" w:rsidRPr="000C5DD8">
        <w:rPr>
          <w:b/>
          <w:sz w:val="20"/>
          <w:szCs w:val="20"/>
        </w:rPr>
        <w:t>.</w:t>
      </w:r>
    </w:p>
    <w:p w14:paraId="5F0C0FE9" w14:textId="46B17097" w:rsidR="00C953E0" w:rsidRPr="000C5DD8" w:rsidRDefault="006E6BA8" w:rsidP="00733663">
      <w:pPr>
        <w:rPr>
          <w:b/>
          <w:sz w:val="20"/>
          <w:szCs w:val="20"/>
        </w:rPr>
      </w:pPr>
      <w:r>
        <w:rPr>
          <w:b/>
          <w:sz w:val="20"/>
          <w:szCs w:val="20"/>
        </w:rPr>
        <w:t xml:space="preserve">Tenderers are invited to provide a description of how the requirements set out below will be met and a per sample quote. </w:t>
      </w:r>
      <w:r w:rsidR="000C5DD8" w:rsidRPr="000C5DD8">
        <w:rPr>
          <w:b/>
          <w:sz w:val="20"/>
          <w:szCs w:val="20"/>
        </w:rPr>
        <w:t xml:space="preserve"> </w:t>
      </w:r>
    </w:p>
    <w:p w14:paraId="6CCB56E0" w14:textId="77777777" w:rsidR="002C04CB" w:rsidRDefault="002C04CB" w:rsidP="002C04CB">
      <w:pPr>
        <w:rPr>
          <w:sz w:val="20"/>
          <w:szCs w:val="20"/>
        </w:rPr>
      </w:pPr>
      <w:r>
        <w:rPr>
          <w:sz w:val="20"/>
          <w:szCs w:val="20"/>
        </w:rPr>
        <w:t xml:space="preserve">A taxonomic sample reference collection is required, which the successful contractor will provide to the National Museum of Scotland </w:t>
      </w:r>
      <w:r w:rsidRPr="00E4161D">
        <w:rPr>
          <w:sz w:val="20"/>
          <w:szCs w:val="20"/>
        </w:rPr>
        <w:t>(see Appendix B).</w:t>
      </w:r>
    </w:p>
    <w:p w14:paraId="4FD0CB88" w14:textId="77777777" w:rsidR="002C04CB" w:rsidRPr="002C04CB" w:rsidRDefault="002C04CB" w:rsidP="00733663">
      <w:pPr>
        <w:rPr>
          <w:b/>
          <w:sz w:val="20"/>
          <w:szCs w:val="20"/>
        </w:rPr>
      </w:pPr>
      <w:r w:rsidRPr="00F2542A">
        <w:rPr>
          <w:sz w:val="20"/>
          <w:szCs w:val="20"/>
        </w:rPr>
        <w:t>The sample</w:t>
      </w:r>
      <w:r>
        <w:rPr>
          <w:sz w:val="20"/>
          <w:szCs w:val="20"/>
        </w:rPr>
        <w:t xml:space="preserve"> residue</w:t>
      </w:r>
      <w:r w:rsidRPr="00F2542A">
        <w:rPr>
          <w:sz w:val="20"/>
          <w:szCs w:val="20"/>
        </w:rPr>
        <w:t xml:space="preserve">s will be stored by the contractor </w:t>
      </w:r>
      <w:r>
        <w:rPr>
          <w:sz w:val="20"/>
          <w:szCs w:val="20"/>
        </w:rPr>
        <w:t>until</w:t>
      </w:r>
      <w:r w:rsidRPr="00F2542A">
        <w:rPr>
          <w:sz w:val="20"/>
          <w:szCs w:val="20"/>
        </w:rPr>
        <w:t xml:space="preserve"> completion of the contract</w:t>
      </w:r>
      <w:r>
        <w:rPr>
          <w:sz w:val="20"/>
          <w:szCs w:val="20"/>
        </w:rPr>
        <w:t xml:space="preserve"> (i.e. after any remedial action identified through quality checks has been actioned)</w:t>
      </w:r>
      <w:r w:rsidRPr="00F2542A">
        <w:rPr>
          <w:sz w:val="20"/>
          <w:szCs w:val="20"/>
        </w:rPr>
        <w:t>.</w:t>
      </w:r>
    </w:p>
    <w:p w14:paraId="181CF980" w14:textId="77777777" w:rsidR="00C953E0" w:rsidRDefault="00C953E0" w:rsidP="00733663">
      <w:pPr>
        <w:rPr>
          <w:sz w:val="20"/>
          <w:szCs w:val="20"/>
        </w:rPr>
      </w:pPr>
    </w:p>
    <w:p w14:paraId="2A9C55DA" w14:textId="77777777" w:rsidR="00CE36BD" w:rsidRDefault="00C953E0" w:rsidP="00085C42">
      <w:pPr>
        <w:pStyle w:val="Heading2"/>
      </w:pPr>
      <w:bookmarkStart w:id="53" w:name="_Toc13749797"/>
      <w:r w:rsidRPr="00CE36BD">
        <w:lastRenderedPageBreak/>
        <w:t xml:space="preserve">Particle Size </w:t>
      </w:r>
      <w:r w:rsidR="007A3A79">
        <w:t>a</w:t>
      </w:r>
      <w:r w:rsidRPr="00CE36BD">
        <w:t>nalysis</w:t>
      </w:r>
      <w:bookmarkEnd w:id="53"/>
    </w:p>
    <w:p w14:paraId="4A96686F" w14:textId="77777777" w:rsidR="003F58A4" w:rsidRDefault="00530834" w:rsidP="00777382">
      <w:pPr>
        <w:rPr>
          <w:sz w:val="20"/>
        </w:rPr>
      </w:pPr>
      <w:r>
        <w:rPr>
          <w:sz w:val="20"/>
        </w:rPr>
        <w:t xml:space="preserve">Particle Size </w:t>
      </w:r>
      <w:r w:rsidR="007A3A79">
        <w:rPr>
          <w:sz w:val="20"/>
        </w:rPr>
        <w:t>a</w:t>
      </w:r>
      <w:r>
        <w:rPr>
          <w:sz w:val="20"/>
        </w:rPr>
        <w:t xml:space="preserve">nalysis </w:t>
      </w:r>
      <w:r w:rsidR="007A3A79">
        <w:rPr>
          <w:sz w:val="20"/>
        </w:rPr>
        <w:t xml:space="preserve">must comply with </w:t>
      </w:r>
      <w:r>
        <w:rPr>
          <w:sz w:val="20"/>
        </w:rPr>
        <w:t>NMBAQC guidelines for completing analysis for biological reasons</w:t>
      </w:r>
      <w:r>
        <w:rPr>
          <w:rStyle w:val="FootnoteReference"/>
          <w:sz w:val="20"/>
        </w:rPr>
        <w:footnoteReference w:id="1"/>
      </w:r>
      <w:r>
        <w:rPr>
          <w:sz w:val="20"/>
        </w:rPr>
        <w:t xml:space="preserve">. This analysis is inclusive of the </w:t>
      </w:r>
      <w:r w:rsidR="007A3A79">
        <w:rPr>
          <w:sz w:val="20"/>
        </w:rPr>
        <w:t>‘</w:t>
      </w:r>
      <w:r>
        <w:rPr>
          <w:sz w:val="20"/>
        </w:rPr>
        <w:t>greater than 1</w:t>
      </w:r>
      <w:r w:rsidR="007A3A79">
        <w:rPr>
          <w:sz w:val="20"/>
        </w:rPr>
        <w:t xml:space="preserve"> </w:t>
      </w:r>
      <w:r>
        <w:rPr>
          <w:sz w:val="20"/>
        </w:rPr>
        <w:t>mm</w:t>
      </w:r>
      <w:r w:rsidR="007A3A79">
        <w:rPr>
          <w:sz w:val="20"/>
        </w:rPr>
        <w:t>’</w:t>
      </w:r>
      <w:r>
        <w:rPr>
          <w:sz w:val="20"/>
        </w:rPr>
        <w:t xml:space="preserve"> fraction</w:t>
      </w:r>
      <w:r w:rsidR="007A3A79">
        <w:rPr>
          <w:sz w:val="20"/>
        </w:rPr>
        <w:t>,</w:t>
      </w:r>
      <w:r>
        <w:rPr>
          <w:sz w:val="20"/>
        </w:rPr>
        <w:t xml:space="preserve"> which </w:t>
      </w:r>
      <w:r w:rsidR="007A3A79">
        <w:rPr>
          <w:sz w:val="20"/>
        </w:rPr>
        <w:t>will</w:t>
      </w:r>
      <w:r>
        <w:rPr>
          <w:sz w:val="20"/>
        </w:rPr>
        <w:t xml:space="preserve"> be enumerated by dry sieving. </w:t>
      </w:r>
    </w:p>
    <w:p w14:paraId="073134CF" w14:textId="77777777" w:rsidR="00CE36BD" w:rsidRPr="007A3A79" w:rsidRDefault="007A3A79" w:rsidP="00CE36BD">
      <w:pPr>
        <w:rPr>
          <w:sz w:val="20"/>
        </w:rPr>
      </w:pPr>
      <w:bookmarkStart w:id="54" w:name="_Hlk530990618"/>
      <w:r>
        <w:rPr>
          <w:sz w:val="20"/>
        </w:rPr>
        <w:t>T</w:t>
      </w:r>
      <w:r w:rsidR="003F58A4">
        <w:rPr>
          <w:sz w:val="20"/>
        </w:rPr>
        <w:t xml:space="preserve">he </w:t>
      </w:r>
      <w:r>
        <w:rPr>
          <w:sz w:val="20"/>
        </w:rPr>
        <w:t>‘</w:t>
      </w:r>
      <w:r w:rsidR="003F58A4">
        <w:rPr>
          <w:sz w:val="20"/>
        </w:rPr>
        <w:t>smaller</w:t>
      </w:r>
      <w:r w:rsidR="00530834">
        <w:rPr>
          <w:sz w:val="20"/>
        </w:rPr>
        <w:t xml:space="preserve"> than 2mm</w:t>
      </w:r>
      <w:r>
        <w:rPr>
          <w:sz w:val="20"/>
        </w:rPr>
        <w:t>’</w:t>
      </w:r>
      <w:r w:rsidR="00530834">
        <w:rPr>
          <w:sz w:val="20"/>
        </w:rPr>
        <w:t xml:space="preserve"> fra</w:t>
      </w:r>
      <w:r w:rsidR="00777382">
        <w:rPr>
          <w:sz w:val="20"/>
        </w:rPr>
        <w:t xml:space="preserve">ction </w:t>
      </w:r>
      <w:r>
        <w:rPr>
          <w:sz w:val="20"/>
        </w:rPr>
        <w:t>will</w:t>
      </w:r>
      <w:r w:rsidR="00777382">
        <w:rPr>
          <w:sz w:val="20"/>
        </w:rPr>
        <w:t xml:space="preserve"> be analysed using</w:t>
      </w:r>
      <w:r w:rsidR="00530834">
        <w:rPr>
          <w:sz w:val="20"/>
        </w:rPr>
        <w:t xml:space="preserve"> las</w:t>
      </w:r>
      <w:r w:rsidR="003F58A4">
        <w:rPr>
          <w:sz w:val="20"/>
        </w:rPr>
        <w:t>er</w:t>
      </w:r>
      <w:r w:rsidR="00777382">
        <w:rPr>
          <w:sz w:val="20"/>
        </w:rPr>
        <w:t xml:space="preserve"> diffraction</w:t>
      </w:r>
      <w:r w:rsidR="003F58A4">
        <w:rPr>
          <w:sz w:val="20"/>
        </w:rPr>
        <w:t xml:space="preserve">. </w:t>
      </w:r>
      <w:r>
        <w:rPr>
          <w:sz w:val="20"/>
        </w:rPr>
        <w:t>E</w:t>
      </w:r>
      <w:r w:rsidR="003F58A4">
        <w:rPr>
          <w:sz w:val="20"/>
        </w:rPr>
        <w:t xml:space="preserve">ach sample </w:t>
      </w:r>
      <w:r>
        <w:rPr>
          <w:sz w:val="20"/>
        </w:rPr>
        <w:t xml:space="preserve">will be run </w:t>
      </w:r>
      <w:r w:rsidR="003F58A4">
        <w:rPr>
          <w:sz w:val="20"/>
        </w:rPr>
        <w:t>for 1 minute</w:t>
      </w:r>
      <w:r>
        <w:rPr>
          <w:sz w:val="20"/>
        </w:rPr>
        <w:t>,</w:t>
      </w:r>
      <w:r w:rsidR="003F58A4">
        <w:rPr>
          <w:sz w:val="20"/>
        </w:rPr>
        <w:t xml:space="preserve"> and all laser settings should be provided alongside the final </w:t>
      </w:r>
      <w:r w:rsidR="00A54A62">
        <w:rPr>
          <w:sz w:val="20"/>
        </w:rPr>
        <w:t>dataset, such as</w:t>
      </w:r>
      <w:r w:rsidR="00777382">
        <w:rPr>
          <w:sz w:val="20"/>
        </w:rPr>
        <w:t xml:space="preserve"> what dispersants are used (if any),</w:t>
      </w:r>
      <w:r w:rsidR="00A54A62">
        <w:rPr>
          <w:sz w:val="20"/>
        </w:rPr>
        <w:t xml:space="preserve"> which type of correction (if any) are used and the replicate number per run. </w:t>
      </w:r>
    </w:p>
    <w:p w14:paraId="05C38B72" w14:textId="77777777" w:rsidR="00C953E0" w:rsidRPr="00CE36BD" w:rsidRDefault="00C953E0" w:rsidP="00085C42">
      <w:pPr>
        <w:pStyle w:val="Heading2"/>
      </w:pPr>
      <w:bookmarkStart w:id="55" w:name="_Toc13749798"/>
      <w:bookmarkEnd w:id="54"/>
      <w:r w:rsidRPr="00CE36BD">
        <w:t xml:space="preserve">Infaunal </w:t>
      </w:r>
      <w:r w:rsidR="00E5057A" w:rsidRPr="00CE36BD">
        <w:t>taxonomic a</w:t>
      </w:r>
      <w:r w:rsidRPr="00CE36BD">
        <w:t>nalysis</w:t>
      </w:r>
      <w:bookmarkEnd w:id="55"/>
    </w:p>
    <w:p w14:paraId="39C94844" w14:textId="77777777" w:rsidR="008C0DC5" w:rsidRPr="00F2542A" w:rsidRDefault="008C0DC5" w:rsidP="008C0DC5">
      <w:pPr>
        <w:rPr>
          <w:color w:val="000000"/>
          <w:sz w:val="20"/>
          <w:szCs w:val="20"/>
        </w:rPr>
      </w:pPr>
      <w:bookmarkStart w:id="56" w:name="_Hlk530992809"/>
      <w:r>
        <w:rPr>
          <w:color w:val="000000"/>
          <w:sz w:val="20"/>
          <w:szCs w:val="20"/>
        </w:rPr>
        <w:t>P</w:t>
      </w:r>
      <w:r w:rsidRPr="00F2542A">
        <w:rPr>
          <w:color w:val="000000"/>
          <w:sz w:val="20"/>
          <w:szCs w:val="20"/>
        </w:rPr>
        <w:t xml:space="preserve">rocessing of samples </w:t>
      </w:r>
      <w:r>
        <w:rPr>
          <w:color w:val="000000"/>
          <w:sz w:val="20"/>
          <w:szCs w:val="20"/>
        </w:rPr>
        <w:t xml:space="preserve">is to be undertaken </w:t>
      </w:r>
      <w:r w:rsidRPr="00F2542A">
        <w:rPr>
          <w:color w:val="000000"/>
          <w:sz w:val="20"/>
          <w:szCs w:val="20"/>
        </w:rPr>
        <w:t xml:space="preserve">to extract and identify all biota retained following sieving on </w:t>
      </w:r>
      <w:r>
        <w:rPr>
          <w:color w:val="000000"/>
          <w:sz w:val="20"/>
          <w:szCs w:val="20"/>
        </w:rPr>
        <w:t>1 mm</w:t>
      </w:r>
      <w:r w:rsidRPr="00F2542A">
        <w:rPr>
          <w:color w:val="000000"/>
          <w:sz w:val="20"/>
          <w:szCs w:val="20"/>
        </w:rPr>
        <w:t xml:space="preserve"> mesh</w:t>
      </w:r>
      <w:r>
        <w:rPr>
          <w:color w:val="000000"/>
          <w:sz w:val="20"/>
          <w:szCs w:val="20"/>
        </w:rPr>
        <w:t xml:space="preserve"> diameter </w:t>
      </w:r>
      <w:r w:rsidRPr="00F2542A">
        <w:rPr>
          <w:color w:val="000000"/>
          <w:sz w:val="20"/>
          <w:szCs w:val="20"/>
        </w:rPr>
        <w:t>s</w:t>
      </w:r>
      <w:r>
        <w:rPr>
          <w:color w:val="000000"/>
          <w:sz w:val="20"/>
          <w:szCs w:val="20"/>
        </w:rPr>
        <w:t>ieves</w:t>
      </w:r>
      <w:r w:rsidRPr="00F2542A">
        <w:rPr>
          <w:color w:val="000000"/>
          <w:sz w:val="20"/>
          <w:szCs w:val="20"/>
        </w:rPr>
        <w:t>, as per the NMBAQC guidelines detailing extraction and identification protocols. Sub</w:t>
      </w:r>
      <w:r>
        <w:rPr>
          <w:color w:val="000000"/>
          <w:sz w:val="20"/>
          <w:szCs w:val="20"/>
        </w:rPr>
        <w:t>-</w:t>
      </w:r>
      <w:r w:rsidRPr="00F2542A">
        <w:rPr>
          <w:color w:val="000000"/>
          <w:sz w:val="20"/>
          <w:szCs w:val="20"/>
        </w:rPr>
        <w:t>sampling is permissible following consultation and agreement with the contract manager. However, it is not envisaged that this will be required.</w:t>
      </w:r>
    </w:p>
    <w:p w14:paraId="79E626DA" w14:textId="77777777" w:rsidR="008C0DC5" w:rsidRPr="00F2542A" w:rsidRDefault="008C0DC5" w:rsidP="008C0DC5">
      <w:pPr>
        <w:rPr>
          <w:color w:val="000000"/>
          <w:sz w:val="20"/>
          <w:szCs w:val="20"/>
        </w:rPr>
      </w:pPr>
      <w:r w:rsidRPr="00F2542A">
        <w:rPr>
          <w:color w:val="000000"/>
          <w:sz w:val="20"/>
          <w:szCs w:val="20"/>
        </w:rPr>
        <w:t>Enumeration, identification and biomass should be carried out following the NMBAQC Processing Requirement Protocol and Taxonomic Discrimination Protocol</w:t>
      </w:r>
      <w:r w:rsidRPr="00F2542A">
        <w:rPr>
          <w:rStyle w:val="FootnoteReference"/>
          <w:color w:val="000000"/>
          <w:sz w:val="20"/>
          <w:szCs w:val="20"/>
        </w:rPr>
        <w:footnoteReference w:id="2"/>
      </w:r>
      <w:r w:rsidRPr="00F2542A">
        <w:rPr>
          <w:color w:val="000000"/>
          <w:sz w:val="20"/>
          <w:szCs w:val="20"/>
        </w:rPr>
        <w:t>.</w:t>
      </w:r>
    </w:p>
    <w:p w14:paraId="0D6D6459" w14:textId="77777777" w:rsidR="008C0DC5" w:rsidRPr="00F2542A" w:rsidRDefault="008C0DC5" w:rsidP="008C0DC5">
      <w:pPr>
        <w:rPr>
          <w:color w:val="000000"/>
          <w:sz w:val="20"/>
          <w:szCs w:val="20"/>
        </w:rPr>
      </w:pPr>
      <w:r w:rsidRPr="00F2542A">
        <w:rPr>
          <w:color w:val="000000"/>
          <w:sz w:val="20"/>
          <w:szCs w:val="20"/>
        </w:rPr>
        <w:t>Biomass per recorded taxon (wet weight in grams to at least 4 decimal points) is required for all countable taxa.</w:t>
      </w:r>
    </w:p>
    <w:p w14:paraId="38AF5438" w14:textId="77777777" w:rsidR="008C0DC5" w:rsidRPr="00F2542A" w:rsidRDefault="008C0DC5" w:rsidP="008C0DC5">
      <w:pPr>
        <w:rPr>
          <w:color w:val="000000"/>
          <w:sz w:val="20"/>
          <w:szCs w:val="20"/>
        </w:rPr>
      </w:pPr>
      <w:r w:rsidRPr="00F2542A">
        <w:rPr>
          <w:color w:val="000000"/>
          <w:sz w:val="20"/>
          <w:szCs w:val="20"/>
        </w:rPr>
        <w:t xml:space="preserve">The abundance and biomass data matrices should be sent via email to the project manager following completion. Please include an additional column to include the </w:t>
      </w:r>
      <w:proofErr w:type="spellStart"/>
      <w:r w:rsidRPr="00F2542A">
        <w:rPr>
          <w:color w:val="000000"/>
          <w:sz w:val="20"/>
          <w:szCs w:val="20"/>
        </w:rPr>
        <w:t>Aphia</w:t>
      </w:r>
      <w:proofErr w:type="spellEnd"/>
      <w:r w:rsidRPr="00F2542A">
        <w:rPr>
          <w:color w:val="000000"/>
          <w:sz w:val="20"/>
          <w:szCs w:val="20"/>
        </w:rPr>
        <w:t xml:space="preserve"> ID for each species in the taxon list, where appropriate, and order the species list by major taxonomic group.  Where data matrices span multiple tabs in Excel, identical species lists should be used in each tab to facilitate merging later.</w:t>
      </w:r>
    </w:p>
    <w:p w14:paraId="393EB06D" w14:textId="77777777" w:rsidR="008C0DC5" w:rsidRPr="00F2542A" w:rsidRDefault="008C0DC5" w:rsidP="008C0DC5">
      <w:pPr>
        <w:rPr>
          <w:sz w:val="20"/>
          <w:szCs w:val="20"/>
        </w:rPr>
      </w:pPr>
      <w:r w:rsidRPr="00F2542A">
        <w:rPr>
          <w:color w:val="000000"/>
          <w:sz w:val="20"/>
          <w:szCs w:val="20"/>
        </w:rPr>
        <w:t>All species names must be run through the WoRMS ‘Match Taxa’ tool</w:t>
      </w:r>
      <w:r w:rsidRPr="00F2542A">
        <w:rPr>
          <w:rStyle w:val="FootnoteReference"/>
          <w:color w:val="000000"/>
          <w:sz w:val="20"/>
          <w:szCs w:val="20"/>
        </w:rPr>
        <w:footnoteReference w:id="3"/>
      </w:r>
      <w:r w:rsidRPr="00F2542A">
        <w:rPr>
          <w:color w:val="000000"/>
          <w:sz w:val="20"/>
          <w:szCs w:val="20"/>
        </w:rPr>
        <w:t xml:space="preserve"> so that all naming is current.</w:t>
      </w:r>
      <w:r>
        <w:rPr>
          <w:color w:val="000000"/>
          <w:sz w:val="20"/>
          <w:szCs w:val="20"/>
        </w:rPr>
        <w:t xml:space="preserve"> </w:t>
      </w:r>
    </w:p>
    <w:bookmarkEnd w:id="56"/>
    <w:p w14:paraId="35031566" w14:textId="77777777" w:rsidR="00C953E0" w:rsidRDefault="00C953E0" w:rsidP="00C953E0">
      <w:pPr>
        <w:rPr>
          <w:sz w:val="20"/>
          <w:szCs w:val="20"/>
        </w:rPr>
      </w:pPr>
    </w:p>
    <w:p w14:paraId="5258AEB0" w14:textId="77777777" w:rsidR="00BE73C3" w:rsidRPr="002C04CB" w:rsidRDefault="008C0DC5" w:rsidP="00085C42">
      <w:pPr>
        <w:pStyle w:val="Heading2"/>
      </w:pPr>
      <w:bookmarkStart w:id="57" w:name="_Toc13749799"/>
      <w:bookmarkEnd w:id="48"/>
      <w:bookmarkEnd w:id="49"/>
      <w:bookmarkEnd w:id="50"/>
      <w:bookmarkEnd w:id="51"/>
      <w:bookmarkEnd w:id="52"/>
      <w:r w:rsidRPr="002C04CB">
        <w:t>Quality Assurance</w:t>
      </w:r>
      <w:bookmarkEnd w:id="57"/>
    </w:p>
    <w:p w14:paraId="2F327E77" w14:textId="77777777" w:rsidR="008C0DC5" w:rsidRDefault="008C0DC5" w:rsidP="008C0DC5"/>
    <w:p w14:paraId="3F2A5D9E" w14:textId="77777777" w:rsidR="008C0DC5" w:rsidRPr="00865E76" w:rsidRDefault="008C0DC5" w:rsidP="008C0DC5">
      <w:pPr>
        <w:rPr>
          <w:sz w:val="20"/>
          <w:szCs w:val="20"/>
        </w:rPr>
      </w:pPr>
      <w:bookmarkStart w:id="58" w:name="_Hlk530990732"/>
      <w:r>
        <w:rPr>
          <w:sz w:val="20"/>
          <w:szCs w:val="20"/>
        </w:rPr>
        <w:t>JNCC</w:t>
      </w:r>
      <w:r w:rsidRPr="005C1D85">
        <w:rPr>
          <w:sz w:val="20"/>
          <w:szCs w:val="20"/>
        </w:rPr>
        <w:t xml:space="preserve"> require</w:t>
      </w:r>
      <w:r>
        <w:rPr>
          <w:sz w:val="20"/>
          <w:szCs w:val="20"/>
        </w:rPr>
        <w:t>s</w:t>
      </w:r>
      <w:r w:rsidRPr="005C1D85">
        <w:rPr>
          <w:sz w:val="20"/>
          <w:szCs w:val="20"/>
        </w:rPr>
        <w:t xml:space="preserve"> that the successful contractor complies with our EQA Policy. The policy can be found here: </w:t>
      </w:r>
      <w:hyperlink r:id="rId14" w:history="1">
        <w:r w:rsidRPr="005C1D85">
          <w:rPr>
            <w:rStyle w:val="Hyperlink"/>
            <w:i/>
            <w:sz w:val="20"/>
            <w:szCs w:val="20"/>
          </w:rPr>
          <w:t>http://jncc.defra.gov.uk/default.aspx?page=6675</w:t>
        </w:r>
      </w:hyperlink>
      <w:r w:rsidR="00865E76">
        <w:rPr>
          <w:rStyle w:val="Hyperlink"/>
          <w:sz w:val="20"/>
          <w:szCs w:val="20"/>
        </w:rPr>
        <w:t>.</w:t>
      </w:r>
    </w:p>
    <w:bookmarkEnd w:id="58"/>
    <w:p w14:paraId="57564DB0" w14:textId="77777777" w:rsidR="00AE3623" w:rsidRPr="00337418" w:rsidRDefault="008C0DC5" w:rsidP="005012DB">
      <w:pPr>
        <w:rPr>
          <w:sz w:val="20"/>
          <w:szCs w:val="20"/>
        </w:rPr>
      </w:pPr>
      <w:r w:rsidRPr="005C1D85">
        <w:rPr>
          <w:sz w:val="20"/>
          <w:szCs w:val="20"/>
        </w:rPr>
        <w:t xml:space="preserve">Work under this contract will be subject to the provisions within the EQA policy. </w:t>
      </w:r>
    </w:p>
    <w:p w14:paraId="24EF4A3B" w14:textId="77777777" w:rsidR="00337418" w:rsidRDefault="00337418" w:rsidP="005012DB">
      <w:pPr>
        <w:rPr>
          <w:color w:val="000000"/>
          <w:sz w:val="20"/>
          <w:szCs w:val="20"/>
        </w:rPr>
      </w:pPr>
      <w:r>
        <w:rPr>
          <w:color w:val="000000"/>
          <w:sz w:val="20"/>
          <w:szCs w:val="20"/>
        </w:rPr>
        <w:t xml:space="preserve">Tenderers are required to provide details of internal Quality Assurance and Quality Check procedures, including details of </w:t>
      </w:r>
      <w:r w:rsidR="00AE057B">
        <w:rPr>
          <w:color w:val="000000"/>
          <w:sz w:val="20"/>
          <w:szCs w:val="20"/>
        </w:rPr>
        <w:t xml:space="preserve">present and past </w:t>
      </w:r>
      <w:r>
        <w:rPr>
          <w:color w:val="000000"/>
          <w:sz w:val="20"/>
          <w:szCs w:val="20"/>
        </w:rPr>
        <w:t xml:space="preserve">participation in relevant NMBAQC </w:t>
      </w:r>
      <w:r w:rsidR="00842013">
        <w:rPr>
          <w:color w:val="000000"/>
          <w:sz w:val="20"/>
          <w:szCs w:val="20"/>
        </w:rPr>
        <w:t>S</w:t>
      </w:r>
      <w:r>
        <w:rPr>
          <w:color w:val="000000"/>
          <w:sz w:val="20"/>
          <w:szCs w:val="20"/>
        </w:rPr>
        <w:t>cheme</w:t>
      </w:r>
      <w:r w:rsidR="00842013">
        <w:rPr>
          <w:color w:val="000000"/>
          <w:sz w:val="20"/>
          <w:szCs w:val="20"/>
        </w:rPr>
        <w:t xml:space="preserve"> Component</w:t>
      </w:r>
      <w:r>
        <w:rPr>
          <w:color w:val="000000"/>
          <w:sz w:val="20"/>
          <w:szCs w:val="20"/>
        </w:rPr>
        <w:t xml:space="preserve">s. </w:t>
      </w:r>
    </w:p>
    <w:p w14:paraId="0AFF857D" w14:textId="77777777" w:rsidR="00842013" w:rsidRDefault="00842013" w:rsidP="005012DB">
      <w:pPr>
        <w:rPr>
          <w:color w:val="000000"/>
          <w:sz w:val="20"/>
          <w:szCs w:val="20"/>
        </w:rPr>
      </w:pPr>
    </w:p>
    <w:p w14:paraId="07B0CDE7" w14:textId="77777777" w:rsidR="00842013" w:rsidRPr="002C04CB" w:rsidRDefault="00842013" w:rsidP="00085C42">
      <w:pPr>
        <w:pStyle w:val="Heading2"/>
      </w:pPr>
      <w:bookmarkStart w:id="59" w:name="_Toc13749800"/>
      <w:r>
        <w:t xml:space="preserve">External </w:t>
      </w:r>
      <w:r w:rsidRPr="002C04CB">
        <w:t>Quality Assurance</w:t>
      </w:r>
      <w:bookmarkEnd w:id="59"/>
    </w:p>
    <w:p w14:paraId="24D7C0F4" w14:textId="77777777" w:rsidR="00842013" w:rsidRDefault="00842013" w:rsidP="005012DB">
      <w:pPr>
        <w:rPr>
          <w:color w:val="000000"/>
          <w:sz w:val="20"/>
          <w:szCs w:val="20"/>
        </w:rPr>
      </w:pPr>
    </w:p>
    <w:p w14:paraId="041226AA" w14:textId="27A2D8DF" w:rsidR="00071C13" w:rsidRDefault="00741219" w:rsidP="005012DB">
      <w:pPr>
        <w:rPr>
          <w:b/>
          <w:color w:val="000000"/>
          <w:sz w:val="20"/>
          <w:szCs w:val="20"/>
        </w:rPr>
      </w:pPr>
      <w:r w:rsidRPr="00741219">
        <w:rPr>
          <w:b/>
          <w:color w:val="000000"/>
          <w:sz w:val="20"/>
          <w:szCs w:val="20"/>
        </w:rPr>
        <w:t xml:space="preserve">Following award of the contract, and dependent on the evaluation scores they achieved, unsuccessful bidders may be invited to undertake the </w:t>
      </w:r>
      <w:r w:rsidR="00071C13" w:rsidRPr="00CF6BBF">
        <w:rPr>
          <w:b/>
          <w:color w:val="000000"/>
          <w:sz w:val="20"/>
          <w:szCs w:val="20"/>
        </w:rPr>
        <w:t xml:space="preserve">Particle Size and/or infaunal taxonomic independent external QA aspects of this project. Please indicate in your tender if you do not wish to be considered for this work.    </w:t>
      </w:r>
    </w:p>
    <w:p w14:paraId="2D669D88" w14:textId="28F693B7" w:rsidR="0030551E" w:rsidRDefault="0030551E" w:rsidP="005012DB">
      <w:pPr>
        <w:rPr>
          <w:b/>
          <w:color w:val="000000"/>
          <w:sz w:val="20"/>
          <w:szCs w:val="20"/>
        </w:rPr>
      </w:pPr>
      <w:r>
        <w:rPr>
          <w:b/>
          <w:color w:val="000000"/>
          <w:sz w:val="20"/>
          <w:szCs w:val="20"/>
        </w:rPr>
        <w:t>Award of the external QA aspects of this work will be made following completion of the 1219S survey.</w:t>
      </w:r>
    </w:p>
    <w:p w14:paraId="4761E8F3" w14:textId="77777777" w:rsidR="00071C13" w:rsidRDefault="00071C13" w:rsidP="005012DB">
      <w:pPr>
        <w:rPr>
          <w:b/>
          <w:color w:val="000000"/>
          <w:sz w:val="20"/>
          <w:szCs w:val="20"/>
        </w:rPr>
      </w:pPr>
    </w:p>
    <w:p w14:paraId="59EF4EE5" w14:textId="04EBBFE7" w:rsidR="003E7B32" w:rsidRDefault="005012DB" w:rsidP="00071C13">
      <w:pPr>
        <w:rPr>
          <w:color w:val="000000"/>
          <w:sz w:val="20"/>
          <w:szCs w:val="20"/>
        </w:rPr>
      </w:pPr>
      <w:r w:rsidRPr="005012DB">
        <w:rPr>
          <w:color w:val="000000"/>
          <w:sz w:val="20"/>
          <w:szCs w:val="20"/>
        </w:rPr>
        <w:lastRenderedPageBreak/>
        <w:t xml:space="preserve">5% of </w:t>
      </w:r>
      <w:r>
        <w:rPr>
          <w:color w:val="000000"/>
          <w:sz w:val="20"/>
          <w:szCs w:val="20"/>
        </w:rPr>
        <w:t xml:space="preserve">Particle Size and 5% of infaunal </w:t>
      </w:r>
      <w:r w:rsidRPr="005012DB">
        <w:rPr>
          <w:color w:val="000000"/>
          <w:sz w:val="20"/>
          <w:szCs w:val="20"/>
        </w:rPr>
        <w:t xml:space="preserve">samples </w:t>
      </w:r>
      <w:r>
        <w:rPr>
          <w:color w:val="000000"/>
          <w:sz w:val="20"/>
          <w:szCs w:val="20"/>
        </w:rPr>
        <w:t xml:space="preserve">processed </w:t>
      </w:r>
      <w:r w:rsidRPr="005012DB">
        <w:rPr>
          <w:color w:val="000000"/>
          <w:sz w:val="20"/>
          <w:szCs w:val="20"/>
        </w:rPr>
        <w:t xml:space="preserve">are to be subject to an </w:t>
      </w:r>
      <w:r w:rsidR="00CF6BBF">
        <w:rPr>
          <w:color w:val="000000"/>
          <w:sz w:val="20"/>
          <w:szCs w:val="20"/>
        </w:rPr>
        <w:t xml:space="preserve">independent </w:t>
      </w:r>
      <w:r w:rsidRPr="005012DB">
        <w:rPr>
          <w:color w:val="000000"/>
          <w:sz w:val="20"/>
          <w:szCs w:val="20"/>
        </w:rPr>
        <w:t xml:space="preserve">external QA process. </w:t>
      </w:r>
    </w:p>
    <w:p w14:paraId="11D156FE" w14:textId="15570182" w:rsidR="00741219" w:rsidRDefault="007A3A79" w:rsidP="00071C13">
      <w:pPr>
        <w:rPr>
          <w:color w:val="000000"/>
          <w:sz w:val="20"/>
          <w:szCs w:val="20"/>
        </w:rPr>
      </w:pPr>
      <w:bookmarkStart w:id="60" w:name="_Hlk530992901"/>
      <w:r>
        <w:rPr>
          <w:color w:val="000000"/>
          <w:sz w:val="20"/>
          <w:szCs w:val="20"/>
        </w:rPr>
        <w:t>Comparison between e</w:t>
      </w:r>
      <w:r w:rsidR="005012DB">
        <w:rPr>
          <w:color w:val="000000"/>
          <w:sz w:val="20"/>
          <w:szCs w:val="20"/>
        </w:rPr>
        <w:t xml:space="preserve">xternal QA </w:t>
      </w:r>
      <w:r>
        <w:rPr>
          <w:color w:val="000000"/>
          <w:sz w:val="20"/>
          <w:szCs w:val="20"/>
        </w:rPr>
        <w:t xml:space="preserve">and original analysis </w:t>
      </w:r>
      <w:r w:rsidR="005012DB">
        <w:rPr>
          <w:color w:val="000000"/>
          <w:sz w:val="20"/>
          <w:szCs w:val="20"/>
        </w:rPr>
        <w:t xml:space="preserve">will be </w:t>
      </w:r>
      <w:r>
        <w:rPr>
          <w:color w:val="000000"/>
          <w:sz w:val="20"/>
          <w:szCs w:val="20"/>
        </w:rPr>
        <w:t>undertaken</w:t>
      </w:r>
      <w:r w:rsidR="005012DB">
        <w:rPr>
          <w:color w:val="000000"/>
          <w:sz w:val="20"/>
          <w:szCs w:val="20"/>
        </w:rPr>
        <w:t xml:space="preserve"> </w:t>
      </w:r>
      <w:r w:rsidR="003E7B32">
        <w:rPr>
          <w:color w:val="000000"/>
          <w:sz w:val="20"/>
          <w:szCs w:val="20"/>
        </w:rPr>
        <w:t>as described below</w:t>
      </w:r>
      <w:r w:rsidR="005012DB" w:rsidRPr="005012DB">
        <w:rPr>
          <w:color w:val="000000"/>
          <w:sz w:val="20"/>
          <w:szCs w:val="20"/>
        </w:rPr>
        <w:t xml:space="preserve">. </w:t>
      </w:r>
    </w:p>
    <w:p w14:paraId="141F2EB2" w14:textId="77777777" w:rsidR="003E7B32" w:rsidRPr="00337418" w:rsidRDefault="003E7B32" w:rsidP="003E7B32">
      <w:pPr>
        <w:pStyle w:val="BulletPoints"/>
        <w:numPr>
          <w:ilvl w:val="0"/>
          <w:numId w:val="0"/>
        </w:numPr>
        <w:rPr>
          <w:sz w:val="20"/>
        </w:rPr>
      </w:pPr>
      <w:bookmarkStart w:id="61" w:name="_Hlk530990800"/>
      <w:r w:rsidRPr="00337418">
        <w:rPr>
          <w:color w:val="000000"/>
          <w:sz w:val="20"/>
        </w:rPr>
        <w:t>Prospective contractors should</w:t>
      </w:r>
      <w:r w:rsidRPr="00337418">
        <w:rPr>
          <w:sz w:val="20"/>
        </w:rPr>
        <w:t xml:space="preserve"> note the following:</w:t>
      </w:r>
    </w:p>
    <w:p w14:paraId="0B4F1CD0" w14:textId="77777777" w:rsidR="003E7B32" w:rsidRPr="002E79F0" w:rsidRDefault="003E7B32" w:rsidP="00EE561E">
      <w:pPr>
        <w:pStyle w:val="BulletPoints"/>
        <w:numPr>
          <w:ilvl w:val="0"/>
          <w:numId w:val="9"/>
        </w:numPr>
        <w:rPr>
          <w:sz w:val="20"/>
        </w:rPr>
      </w:pPr>
      <w:r w:rsidRPr="00337418">
        <w:rPr>
          <w:sz w:val="20"/>
        </w:rPr>
        <w:t>Adherence with the NMBAQC guidelines is not an end</w:t>
      </w:r>
      <w:r>
        <w:rPr>
          <w:sz w:val="20"/>
        </w:rPr>
        <w:t xml:space="preserve"> in and of itself,</w:t>
      </w:r>
      <w:r w:rsidRPr="00337418">
        <w:rPr>
          <w:sz w:val="20"/>
        </w:rPr>
        <w:t xml:space="preserve"> but contractors Standard Operating Procedure must be sufficiently rigorous in practise to achieve the required QA standards.</w:t>
      </w:r>
    </w:p>
    <w:p w14:paraId="7511093D" w14:textId="77777777" w:rsidR="003E7B32" w:rsidRPr="00337418" w:rsidRDefault="003E7B32" w:rsidP="00EE561E">
      <w:pPr>
        <w:pStyle w:val="BulletPoints"/>
        <w:numPr>
          <w:ilvl w:val="0"/>
          <w:numId w:val="9"/>
        </w:numPr>
        <w:rPr>
          <w:sz w:val="20"/>
        </w:rPr>
      </w:pPr>
      <w:r w:rsidRPr="00337418">
        <w:rPr>
          <w:sz w:val="20"/>
        </w:rPr>
        <w:t>The Remedial Action process may be iterative until the QA standards are achieved.</w:t>
      </w:r>
    </w:p>
    <w:p w14:paraId="299C5369" w14:textId="77777777" w:rsidR="003E7B32" w:rsidRPr="00337418" w:rsidRDefault="003E7B32" w:rsidP="00EE561E">
      <w:pPr>
        <w:pStyle w:val="BulletPoints"/>
        <w:numPr>
          <w:ilvl w:val="0"/>
          <w:numId w:val="9"/>
        </w:numPr>
        <w:rPr>
          <w:rFonts w:eastAsia="Times New Roman"/>
          <w:iCs w:val="0"/>
          <w:sz w:val="20"/>
          <w:lang w:eastAsia="en-GB"/>
        </w:rPr>
      </w:pPr>
      <w:r w:rsidRPr="00337418">
        <w:rPr>
          <w:rFonts w:eastAsia="Times New Roman"/>
          <w:iCs w:val="0"/>
          <w:sz w:val="20"/>
          <w:lang w:eastAsia="en-GB"/>
        </w:rPr>
        <w:t xml:space="preserve">Samples may be </w:t>
      </w:r>
      <w:proofErr w:type="gramStart"/>
      <w:r w:rsidRPr="00337418">
        <w:rPr>
          <w:rFonts w:eastAsia="Times New Roman"/>
          <w:iCs w:val="0"/>
          <w:sz w:val="20"/>
          <w:lang w:eastAsia="en-GB"/>
        </w:rPr>
        <w:t>withdrawn</w:t>
      </w:r>
      <w:proofErr w:type="gramEnd"/>
      <w:r w:rsidRPr="00337418">
        <w:rPr>
          <w:rFonts w:eastAsia="Times New Roman"/>
          <w:iCs w:val="0"/>
          <w:sz w:val="20"/>
          <w:lang w:eastAsia="en-GB"/>
        </w:rPr>
        <w:t xml:space="preserve"> and refunds requested if samples fail to achieve satisfactory QA within a set number of rounds or within a specified time schedule.</w:t>
      </w:r>
    </w:p>
    <w:bookmarkEnd w:id="60"/>
    <w:p w14:paraId="45E194C5" w14:textId="4E583268" w:rsidR="003E7B32" w:rsidRPr="003E7B32" w:rsidRDefault="003E7B32" w:rsidP="00EE561E">
      <w:pPr>
        <w:pStyle w:val="ListParagraph"/>
        <w:numPr>
          <w:ilvl w:val="0"/>
          <w:numId w:val="9"/>
        </w:numPr>
        <w:rPr>
          <w:sz w:val="20"/>
          <w:szCs w:val="20"/>
        </w:rPr>
      </w:pPr>
      <w:r w:rsidRPr="00337418">
        <w:rPr>
          <w:iCs/>
          <w:sz w:val="20"/>
          <w:szCs w:val="20"/>
        </w:rPr>
        <w:t>Contractors should alert the project manager if any samples they receive are deemed to be atypical, such that they require, or would benefit from, some method variation of their Standard Operating Procedure.</w:t>
      </w:r>
    </w:p>
    <w:bookmarkEnd w:id="61"/>
    <w:p w14:paraId="76EDF96F" w14:textId="77777777" w:rsidR="00741219" w:rsidRDefault="00741219" w:rsidP="00071C13">
      <w:pPr>
        <w:rPr>
          <w:b/>
          <w:sz w:val="20"/>
          <w:szCs w:val="20"/>
        </w:rPr>
      </w:pPr>
    </w:p>
    <w:p w14:paraId="279A48A6" w14:textId="09EA272F" w:rsidR="00071C13" w:rsidRPr="00741219" w:rsidRDefault="00071C13" w:rsidP="00071C13">
      <w:pPr>
        <w:rPr>
          <w:color w:val="000000"/>
          <w:sz w:val="20"/>
          <w:szCs w:val="20"/>
        </w:rPr>
      </w:pPr>
      <w:r>
        <w:rPr>
          <w:b/>
          <w:sz w:val="20"/>
          <w:szCs w:val="20"/>
        </w:rPr>
        <w:t>External Quality Assurance process for Particle Size Analysis</w:t>
      </w:r>
    </w:p>
    <w:p w14:paraId="3C70B64A" w14:textId="467D4123" w:rsidR="003E7B32" w:rsidRDefault="003E7B32" w:rsidP="00071C13">
      <w:pPr>
        <w:rPr>
          <w:sz w:val="20"/>
        </w:rPr>
      </w:pPr>
      <w:r>
        <w:rPr>
          <w:sz w:val="20"/>
        </w:rPr>
        <w:t>External QA Particle Size analysis will comply with</w:t>
      </w:r>
      <w:r w:rsidR="00A417CD">
        <w:rPr>
          <w:sz w:val="20"/>
        </w:rPr>
        <w:t xml:space="preserve"> </w:t>
      </w:r>
      <w:r>
        <w:rPr>
          <w:sz w:val="20"/>
        </w:rPr>
        <w:t>NMBAQC guidelines for completing analysis for biological reasons</w:t>
      </w:r>
      <w:r>
        <w:rPr>
          <w:rStyle w:val="FootnoteReference"/>
          <w:sz w:val="20"/>
        </w:rPr>
        <w:footnoteReference w:id="4"/>
      </w:r>
      <w:r>
        <w:rPr>
          <w:sz w:val="20"/>
        </w:rPr>
        <w:t>.</w:t>
      </w:r>
    </w:p>
    <w:p w14:paraId="64E1D661" w14:textId="2F3447C1" w:rsidR="00777382" w:rsidRDefault="001E1163" w:rsidP="00071C13">
      <w:pPr>
        <w:rPr>
          <w:sz w:val="20"/>
          <w:szCs w:val="20"/>
        </w:rPr>
      </w:pPr>
      <w:r>
        <w:rPr>
          <w:sz w:val="20"/>
          <w:szCs w:val="20"/>
        </w:rPr>
        <w:t xml:space="preserve">The Particle Size </w:t>
      </w:r>
      <w:r w:rsidR="007B27A9">
        <w:rPr>
          <w:sz w:val="20"/>
          <w:szCs w:val="20"/>
        </w:rPr>
        <w:t>a</w:t>
      </w:r>
      <w:r>
        <w:rPr>
          <w:sz w:val="20"/>
          <w:szCs w:val="20"/>
        </w:rPr>
        <w:t xml:space="preserve">nalysis </w:t>
      </w:r>
      <w:r w:rsidR="007B27A9">
        <w:rPr>
          <w:sz w:val="20"/>
          <w:szCs w:val="20"/>
        </w:rPr>
        <w:t>QA</w:t>
      </w:r>
      <w:r>
        <w:rPr>
          <w:sz w:val="20"/>
          <w:szCs w:val="20"/>
        </w:rPr>
        <w:t xml:space="preserve"> will consist of a 5% reanalysis of the processed samples</w:t>
      </w:r>
      <w:r w:rsidR="00F23C7F">
        <w:rPr>
          <w:sz w:val="20"/>
          <w:szCs w:val="20"/>
        </w:rPr>
        <w:t>,</w:t>
      </w:r>
      <w:r w:rsidR="002C2585">
        <w:rPr>
          <w:sz w:val="20"/>
          <w:szCs w:val="20"/>
        </w:rPr>
        <w:t xml:space="preserve"> in</w:t>
      </w:r>
      <w:r>
        <w:rPr>
          <w:sz w:val="20"/>
          <w:szCs w:val="20"/>
        </w:rPr>
        <w:t xml:space="preserve"> line with the NMBAQC </w:t>
      </w:r>
      <w:r w:rsidR="00F23C7F">
        <w:rPr>
          <w:sz w:val="20"/>
          <w:szCs w:val="20"/>
        </w:rPr>
        <w:t xml:space="preserve">Own Sample </w:t>
      </w:r>
      <w:r>
        <w:rPr>
          <w:sz w:val="20"/>
          <w:szCs w:val="20"/>
        </w:rPr>
        <w:t>scheme</w:t>
      </w:r>
      <w:r w:rsidR="003E7B32">
        <w:rPr>
          <w:rStyle w:val="FootnoteReference"/>
          <w:sz w:val="20"/>
          <w:szCs w:val="20"/>
        </w:rPr>
        <w:footnoteReference w:id="5"/>
      </w:r>
      <w:r>
        <w:rPr>
          <w:sz w:val="20"/>
          <w:szCs w:val="20"/>
        </w:rPr>
        <w:t xml:space="preserve">.  </w:t>
      </w:r>
    </w:p>
    <w:p w14:paraId="20907C18" w14:textId="3CB09E07" w:rsidR="00071C13" w:rsidRDefault="002C2585" w:rsidP="00AE3623">
      <w:pPr>
        <w:rPr>
          <w:b/>
          <w:sz w:val="20"/>
          <w:szCs w:val="20"/>
        </w:rPr>
      </w:pPr>
      <w:bookmarkStart w:id="62" w:name="_Hlk530990881"/>
      <w:r>
        <w:rPr>
          <w:sz w:val="20"/>
          <w:szCs w:val="20"/>
        </w:rPr>
        <w:t xml:space="preserve">Where remedial actions are required, these are to be completed following discussions between the appointed contractor </w:t>
      </w:r>
      <w:r w:rsidR="007B27A9">
        <w:rPr>
          <w:sz w:val="20"/>
          <w:szCs w:val="20"/>
        </w:rPr>
        <w:t xml:space="preserve">and </w:t>
      </w:r>
      <w:r>
        <w:rPr>
          <w:sz w:val="20"/>
          <w:szCs w:val="20"/>
        </w:rPr>
        <w:t>JNCC at no additional cost.</w:t>
      </w:r>
      <w:bookmarkEnd w:id="62"/>
      <w:r>
        <w:rPr>
          <w:sz w:val="20"/>
          <w:szCs w:val="20"/>
        </w:rPr>
        <w:t xml:space="preserve"> </w:t>
      </w:r>
    </w:p>
    <w:p w14:paraId="61F55E7D" w14:textId="77777777" w:rsidR="00CF6BBF" w:rsidRPr="00CF6BBF" w:rsidRDefault="00071C13" w:rsidP="00AE3623">
      <w:pPr>
        <w:rPr>
          <w:b/>
          <w:sz w:val="20"/>
          <w:szCs w:val="20"/>
        </w:rPr>
      </w:pPr>
      <w:bookmarkStart w:id="63" w:name="_Hlk530992941"/>
      <w:r>
        <w:rPr>
          <w:b/>
          <w:sz w:val="20"/>
          <w:szCs w:val="20"/>
        </w:rPr>
        <w:t xml:space="preserve">External </w:t>
      </w:r>
      <w:r w:rsidR="00CF6BBF">
        <w:rPr>
          <w:b/>
          <w:sz w:val="20"/>
          <w:szCs w:val="20"/>
        </w:rPr>
        <w:t>Quality Assurance</w:t>
      </w:r>
      <w:r>
        <w:rPr>
          <w:b/>
          <w:sz w:val="20"/>
          <w:szCs w:val="20"/>
        </w:rPr>
        <w:t xml:space="preserve"> process for infaunal taxonomic analysis</w:t>
      </w:r>
    </w:p>
    <w:p w14:paraId="2A4E2B30" w14:textId="2C404384" w:rsidR="003E7B32" w:rsidRDefault="003E7B32" w:rsidP="00AE3623">
      <w:pPr>
        <w:rPr>
          <w:color w:val="000000"/>
          <w:sz w:val="20"/>
          <w:szCs w:val="20"/>
        </w:rPr>
      </w:pPr>
      <w:r>
        <w:rPr>
          <w:sz w:val="20"/>
        </w:rPr>
        <w:t xml:space="preserve">External </w:t>
      </w:r>
      <w:r>
        <w:rPr>
          <w:color w:val="000000"/>
          <w:sz w:val="20"/>
          <w:szCs w:val="20"/>
        </w:rPr>
        <w:t>QA infaunal taxonomic analysis</w:t>
      </w:r>
      <w:r w:rsidRPr="00F2542A">
        <w:rPr>
          <w:color w:val="000000"/>
          <w:sz w:val="20"/>
          <w:szCs w:val="20"/>
        </w:rPr>
        <w:t xml:space="preserve"> </w:t>
      </w:r>
      <w:r>
        <w:rPr>
          <w:color w:val="000000"/>
          <w:sz w:val="20"/>
          <w:szCs w:val="20"/>
        </w:rPr>
        <w:t>will</w:t>
      </w:r>
      <w:r w:rsidRPr="00F2542A">
        <w:rPr>
          <w:color w:val="000000"/>
          <w:sz w:val="20"/>
          <w:szCs w:val="20"/>
        </w:rPr>
        <w:t xml:space="preserve"> be carried out following the </w:t>
      </w:r>
      <w:r w:rsidR="000F5A1D">
        <w:rPr>
          <w:color w:val="000000"/>
          <w:sz w:val="20"/>
          <w:szCs w:val="20"/>
        </w:rPr>
        <w:t xml:space="preserve">Own Sample </w:t>
      </w:r>
      <w:r w:rsidRPr="00F2542A">
        <w:rPr>
          <w:color w:val="000000"/>
          <w:sz w:val="20"/>
          <w:szCs w:val="20"/>
        </w:rPr>
        <w:t>NMBAQC Processing Requirement Protocol and Taxonomic Discrimination Protocol</w:t>
      </w:r>
      <w:r w:rsidRPr="00F2542A">
        <w:rPr>
          <w:rStyle w:val="FootnoteReference"/>
          <w:color w:val="000000"/>
          <w:sz w:val="20"/>
          <w:szCs w:val="20"/>
        </w:rPr>
        <w:footnoteReference w:id="6"/>
      </w:r>
      <w:r w:rsidRPr="00F2542A">
        <w:rPr>
          <w:color w:val="000000"/>
          <w:sz w:val="20"/>
          <w:szCs w:val="20"/>
        </w:rPr>
        <w:t>.</w:t>
      </w:r>
      <w:r>
        <w:rPr>
          <w:color w:val="000000"/>
          <w:sz w:val="20"/>
          <w:szCs w:val="20"/>
        </w:rPr>
        <w:t xml:space="preserve"> </w:t>
      </w:r>
    </w:p>
    <w:p w14:paraId="1D36BCFA" w14:textId="465447AA" w:rsidR="00AE3623" w:rsidRPr="00AE3623" w:rsidRDefault="00AE3623" w:rsidP="00AE3623">
      <w:pPr>
        <w:rPr>
          <w:sz w:val="20"/>
          <w:szCs w:val="20"/>
        </w:rPr>
      </w:pPr>
      <w:r w:rsidRPr="00AE3623">
        <w:rPr>
          <w:sz w:val="20"/>
          <w:szCs w:val="20"/>
        </w:rPr>
        <w:t>The following steps will be adhered to:</w:t>
      </w:r>
    </w:p>
    <w:p w14:paraId="57FC74F2" w14:textId="26DB9837" w:rsidR="00AE3623" w:rsidRDefault="00AE3623" w:rsidP="00EE561E">
      <w:pPr>
        <w:pStyle w:val="ListParagraph"/>
        <w:numPr>
          <w:ilvl w:val="0"/>
          <w:numId w:val="11"/>
        </w:numPr>
        <w:rPr>
          <w:sz w:val="20"/>
          <w:szCs w:val="20"/>
        </w:rPr>
      </w:pPr>
      <w:r w:rsidRPr="00AE3623">
        <w:rPr>
          <w:sz w:val="20"/>
          <w:szCs w:val="20"/>
        </w:rPr>
        <w:t xml:space="preserve">Cluster analysis of the dataset is done by the original processing laboratory and sample selection is undertaken by </w:t>
      </w:r>
      <w:r>
        <w:rPr>
          <w:sz w:val="20"/>
          <w:szCs w:val="20"/>
        </w:rPr>
        <w:t>JNCC</w:t>
      </w:r>
      <w:r w:rsidRPr="00AE3623">
        <w:rPr>
          <w:sz w:val="20"/>
          <w:szCs w:val="20"/>
        </w:rPr>
        <w:t>;</w:t>
      </w:r>
    </w:p>
    <w:p w14:paraId="516B2EA0" w14:textId="18362E42" w:rsidR="009E0BDA" w:rsidRPr="00AE3623" w:rsidRDefault="009E0BDA" w:rsidP="00EE561E">
      <w:pPr>
        <w:pStyle w:val="ListParagraph"/>
        <w:numPr>
          <w:ilvl w:val="0"/>
          <w:numId w:val="11"/>
        </w:numPr>
        <w:rPr>
          <w:sz w:val="20"/>
          <w:szCs w:val="20"/>
        </w:rPr>
      </w:pPr>
      <w:bookmarkStart w:id="64" w:name="_Hlk527976460"/>
      <w:r>
        <w:rPr>
          <w:sz w:val="20"/>
          <w:szCs w:val="20"/>
        </w:rPr>
        <w:t xml:space="preserve">The </w:t>
      </w:r>
      <w:r w:rsidRPr="00AE3623">
        <w:rPr>
          <w:sz w:val="20"/>
          <w:szCs w:val="20"/>
        </w:rPr>
        <w:t>original processing laboratory</w:t>
      </w:r>
      <w:r>
        <w:rPr>
          <w:sz w:val="20"/>
          <w:szCs w:val="20"/>
        </w:rPr>
        <w:t xml:space="preserve"> is to send the selected samples to the auditing laboratory </w:t>
      </w:r>
      <w:r w:rsidRPr="009E0BDA">
        <w:rPr>
          <w:b/>
          <w:sz w:val="20"/>
          <w:szCs w:val="20"/>
        </w:rPr>
        <w:t>within a day</w:t>
      </w:r>
      <w:r>
        <w:rPr>
          <w:sz w:val="20"/>
          <w:szCs w:val="20"/>
        </w:rPr>
        <w:t xml:space="preserve"> of receiving confirmation from JNCC of which samples are to be sent for QA; </w:t>
      </w:r>
      <w:bookmarkEnd w:id="64"/>
    </w:p>
    <w:p w14:paraId="0B1F559D" w14:textId="77777777" w:rsidR="00AE3623" w:rsidRPr="00AE3623" w:rsidRDefault="00AE3623" w:rsidP="00EE561E">
      <w:pPr>
        <w:pStyle w:val="ListParagraph"/>
        <w:numPr>
          <w:ilvl w:val="0"/>
          <w:numId w:val="11"/>
        </w:numPr>
        <w:rPr>
          <w:sz w:val="20"/>
          <w:szCs w:val="20"/>
        </w:rPr>
      </w:pPr>
      <w:r w:rsidRPr="00AE3623">
        <w:rPr>
          <w:sz w:val="20"/>
          <w:szCs w:val="20"/>
        </w:rPr>
        <w:t xml:space="preserve">The auditing laboratory receives the sample sediment </w:t>
      </w:r>
      <w:r>
        <w:rPr>
          <w:sz w:val="20"/>
          <w:szCs w:val="20"/>
        </w:rPr>
        <w:t xml:space="preserve">for selected samples </w:t>
      </w:r>
      <w:r w:rsidRPr="00AE3623">
        <w:rPr>
          <w:sz w:val="20"/>
          <w:szCs w:val="20"/>
        </w:rPr>
        <w:t xml:space="preserve">to assess for missed fauna. Counts of individuals found are sent to the </w:t>
      </w:r>
      <w:r w:rsidR="00CD4220">
        <w:rPr>
          <w:sz w:val="20"/>
          <w:szCs w:val="20"/>
        </w:rPr>
        <w:t>JNCC</w:t>
      </w:r>
      <w:r w:rsidRPr="00AE3623">
        <w:rPr>
          <w:sz w:val="20"/>
          <w:szCs w:val="20"/>
        </w:rPr>
        <w:t>;</w:t>
      </w:r>
    </w:p>
    <w:p w14:paraId="4C241883" w14:textId="77777777" w:rsidR="00AE3623" w:rsidRPr="00AE3623" w:rsidRDefault="00AE3623" w:rsidP="00EE561E">
      <w:pPr>
        <w:pStyle w:val="ListParagraph"/>
        <w:numPr>
          <w:ilvl w:val="0"/>
          <w:numId w:val="11"/>
        </w:numPr>
        <w:rPr>
          <w:sz w:val="20"/>
          <w:szCs w:val="20"/>
        </w:rPr>
      </w:pPr>
      <w:r w:rsidRPr="00AE3623">
        <w:rPr>
          <w:sz w:val="20"/>
          <w:szCs w:val="20"/>
        </w:rPr>
        <w:t xml:space="preserve">The auditing laboratory receives the sample fauna and </w:t>
      </w:r>
      <w:r w:rsidR="001900BB">
        <w:rPr>
          <w:sz w:val="20"/>
          <w:szCs w:val="20"/>
        </w:rPr>
        <w:t xml:space="preserve">project level </w:t>
      </w:r>
      <w:r w:rsidRPr="00AE3623">
        <w:rPr>
          <w:sz w:val="20"/>
          <w:szCs w:val="20"/>
        </w:rPr>
        <w:t>identifications</w:t>
      </w:r>
      <w:r w:rsidR="00CD4220">
        <w:rPr>
          <w:sz w:val="20"/>
          <w:szCs w:val="20"/>
        </w:rPr>
        <w:t xml:space="preserve"> (i.e. identifications from all samples processed</w:t>
      </w:r>
      <w:r w:rsidR="00CD4220" w:rsidRPr="00CD4220">
        <w:rPr>
          <w:sz w:val="20"/>
          <w:szCs w:val="20"/>
        </w:rPr>
        <w:t xml:space="preserve"> </w:t>
      </w:r>
      <w:r w:rsidR="00CD4220" w:rsidRPr="00AE3623">
        <w:rPr>
          <w:sz w:val="20"/>
          <w:szCs w:val="20"/>
        </w:rPr>
        <w:t>by the original processing laboratory</w:t>
      </w:r>
      <w:r w:rsidRPr="00AE3623">
        <w:rPr>
          <w:sz w:val="20"/>
          <w:szCs w:val="20"/>
        </w:rPr>
        <w:t>. Abundance data and biomass weights are not prov</w:t>
      </w:r>
      <w:r w:rsidR="00CD4220">
        <w:rPr>
          <w:sz w:val="20"/>
          <w:szCs w:val="20"/>
        </w:rPr>
        <w:t>ided to the auditing laboratory</w:t>
      </w:r>
      <w:r w:rsidRPr="00AE3623">
        <w:rPr>
          <w:sz w:val="20"/>
          <w:szCs w:val="20"/>
        </w:rPr>
        <w:t>;</w:t>
      </w:r>
    </w:p>
    <w:p w14:paraId="1FCD4770" w14:textId="77777777" w:rsidR="00AE3623" w:rsidRDefault="00AE3623" w:rsidP="00EE561E">
      <w:pPr>
        <w:pStyle w:val="ListParagraph"/>
        <w:numPr>
          <w:ilvl w:val="0"/>
          <w:numId w:val="11"/>
        </w:numPr>
        <w:rPr>
          <w:sz w:val="20"/>
          <w:szCs w:val="20"/>
        </w:rPr>
      </w:pPr>
      <w:r w:rsidRPr="00AE3623">
        <w:rPr>
          <w:sz w:val="20"/>
          <w:szCs w:val="20"/>
        </w:rPr>
        <w:t>The auditing laboratory checks the identifications, incorporating any fauna found in the sediment residue, and counts and weighs the fauna;</w:t>
      </w:r>
    </w:p>
    <w:p w14:paraId="213A521B" w14:textId="77777777" w:rsidR="00CD4220" w:rsidRPr="00AE3623" w:rsidRDefault="00CD4220" w:rsidP="00EE561E">
      <w:pPr>
        <w:pStyle w:val="ListParagraph"/>
        <w:numPr>
          <w:ilvl w:val="0"/>
          <w:numId w:val="11"/>
        </w:numPr>
        <w:rPr>
          <w:sz w:val="20"/>
          <w:szCs w:val="20"/>
        </w:rPr>
      </w:pPr>
      <w:r>
        <w:rPr>
          <w:sz w:val="20"/>
          <w:szCs w:val="20"/>
        </w:rPr>
        <w:t xml:space="preserve">The auditing laboratory may request additional specimens for review though JNCC;  </w:t>
      </w:r>
    </w:p>
    <w:p w14:paraId="556C950C" w14:textId="77777777" w:rsidR="00AE3623" w:rsidRPr="00AE3623" w:rsidRDefault="00AE3623" w:rsidP="00EE561E">
      <w:pPr>
        <w:pStyle w:val="ListParagraph"/>
        <w:numPr>
          <w:ilvl w:val="0"/>
          <w:numId w:val="11"/>
        </w:numPr>
        <w:rPr>
          <w:sz w:val="20"/>
          <w:szCs w:val="20"/>
        </w:rPr>
      </w:pPr>
      <w:r w:rsidRPr="00AE3623">
        <w:rPr>
          <w:sz w:val="20"/>
          <w:szCs w:val="20"/>
        </w:rPr>
        <w:t xml:space="preserve">The results are sent to </w:t>
      </w:r>
      <w:r w:rsidR="00CD4220">
        <w:rPr>
          <w:sz w:val="20"/>
          <w:szCs w:val="20"/>
        </w:rPr>
        <w:t>JNCC</w:t>
      </w:r>
      <w:r w:rsidRPr="00AE3623">
        <w:rPr>
          <w:sz w:val="20"/>
          <w:szCs w:val="20"/>
        </w:rPr>
        <w:t xml:space="preserve"> and original processing laboratory;</w:t>
      </w:r>
    </w:p>
    <w:p w14:paraId="419ED2E3" w14:textId="77777777" w:rsidR="00CD4220" w:rsidRDefault="00CD4220" w:rsidP="00EE561E">
      <w:pPr>
        <w:pStyle w:val="ListParagraph"/>
        <w:numPr>
          <w:ilvl w:val="0"/>
          <w:numId w:val="11"/>
        </w:numPr>
        <w:rPr>
          <w:sz w:val="20"/>
          <w:szCs w:val="20"/>
        </w:rPr>
      </w:pPr>
      <w:r>
        <w:rPr>
          <w:sz w:val="20"/>
          <w:szCs w:val="20"/>
        </w:rPr>
        <w:lastRenderedPageBreak/>
        <w:t>JNCC</w:t>
      </w:r>
      <w:r w:rsidR="00AE3623" w:rsidRPr="00AE3623">
        <w:rPr>
          <w:sz w:val="20"/>
          <w:szCs w:val="20"/>
        </w:rPr>
        <w:t xml:space="preserve"> then send</w:t>
      </w:r>
      <w:r>
        <w:rPr>
          <w:sz w:val="20"/>
          <w:szCs w:val="20"/>
        </w:rPr>
        <w:t>s</w:t>
      </w:r>
      <w:r w:rsidR="00AE3623" w:rsidRPr="00AE3623">
        <w:rPr>
          <w:sz w:val="20"/>
          <w:szCs w:val="20"/>
        </w:rPr>
        <w:t xml:space="preserve"> the original results </w:t>
      </w:r>
      <w:r w:rsidR="002E79F0">
        <w:rPr>
          <w:sz w:val="20"/>
          <w:szCs w:val="20"/>
        </w:rPr>
        <w:t xml:space="preserve">and images of the taxonomic reference collection </w:t>
      </w:r>
      <w:r w:rsidR="00AE3623" w:rsidRPr="00AE3623">
        <w:rPr>
          <w:sz w:val="20"/>
          <w:szCs w:val="20"/>
        </w:rPr>
        <w:t>to the auditing laboratory; and</w:t>
      </w:r>
      <w:r w:rsidR="002E79F0">
        <w:rPr>
          <w:sz w:val="20"/>
          <w:szCs w:val="20"/>
        </w:rPr>
        <w:t>,</w:t>
      </w:r>
      <w:r w:rsidR="00AE3623" w:rsidRPr="00AE3623">
        <w:rPr>
          <w:sz w:val="20"/>
          <w:szCs w:val="20"/>
        </w:rPr>
        <w:t xml:space="preserve"> </w:t>
      </w:r>
    </w:p>
    <w:p w14:paraId="050D2D07" w14:textId="78C5198C" w:rsidR="00051724" w:rsidRPr="00CD4220" w:rsidRDefault="00AE3623" w:rsidP="00EE561E">
      <w:pPr>
        <w:pStyle w:val="ListParagraph"/>
        <w:numPr>
          <w:ilvl w:val="0"/>
          <w:numId w:val="11"/>
        </w:numPr>
        <w:rPr>
          <w:sz w:val="20"/>
          <w:szCs w:val="20"/>
        </w:rPr>
      </w:pPr>
      <w:r w:rsidRPr="00CD4220">
        <w:rPr>
          <w:sz w:val="20"/>
          <w:szCs w:val="20"/>
        </w:rPr>
        <w:t>The Bray-Curtis score can then be calculated by the auditing laboratory to determine the audit score (pass/fail) with complete transparency</w:t>
      </w:r>
      <w:r w:rsidR="002E79F0">
        <w:rPr>
          <w:sz w:val="20"/>
          <w:szCs w:val="20"/>
        </w:rPr>
        <w:t>, which</w:t>
      </w:r>
      <w:r w:rsidRPr="00CD4220">
        <w:rPr>
          <w:sz w:val="20"/>
          <w:szCs w:val="20"/>
        </w:rPr>
        <w:t xml:space="preserve"> </w:t>
      </w:r>
      <w:r w:rsidR="002E79F0">
        <w:rPr>
          <w:sz w:val="20"/>
          <w:szCs w:val="20"/>
        </w:rPr>
        <w:t xml:space="preserve">is </w:t>
      </w:r>
      <w:r w:rsidRPr="00CD4220">
        <w:rPr>
          <w:sz w:val="20"/>
          <w:szCs w:val="20"/>
        </w:rPr>
        <w:t xml:space="preserve">issued to </w:t>
      </w:r>
      <w:r w:rsidR="002E79F0">
        <w:rPr>
          <w:sz w:val="20"/>
          <w:szCs w:val="20"/>
        </w:rPr>
        <w:t>JNCC</w:t>
      </w:r>
      <w:r w:rsidR="000F5A1D">
        <w:rPr>
          <w:sz w:val="20"/>
          <w:szCs w:val="20"/>
        </w:rPr>
        <w:t xml:space="preserve"> within the Own Sample Scheme spreadsheet standards</w:t>
      </w:r>
      <w:r w:rsidR="002E79F0">
        <w:rPr>
          <w:sz w:val="20"/>
          <w:szCs w:val="20"/>
        </w:rPr>
        <w:t>.</w:t>
      </w:r>
    </w:p>
    <w:p w14:paraId="658521DC" w14:textId="77777777" w:rsidR="000C12F5" w:rsidRPr="00337418" w:rsidRDefault="000C12F5" w:rsidP="00E16E7D">
      <w:pPr>
        <w:rPr>
          <w:color w:val="000000"/>
          <w:sz w:val="20"/>
          <w:szCs w:val="20"/>
        </w:rPr>
      </w:pPr>
      <w:r w:rsidRPr="00337418">
        <w:rPr>
          <w:color w:val="000000"/>
          <w:sz w:val="20"/>
          <w:szCs w:val="20"/>
        </w:rPr>
        <w:t xml:space="preserve">It is the responsibility of the </w:t>
      </w:r>
      <w:r w:rsidR="00071C13">
        <w:rPr>
          <w:color w:val="000000"/>
          <w:sz w:val="20"/>
          <w:szCs w:val="20"/>
        </w:rPr>
        <w:t>successful contractor</w:t>
      </w:r>
      <w:r w:rsidRPr="00337418">
        <w:rPr>
          <w:color w:val="000000"/>
          <w:sz w:val="20"/>
          <w:szCs w:val="20"/>
        </w:rPr>
        <w:t xml:space="preserve"> to ensure this process is completed before the </w:t>
      </w:r>
      <w:r w:rsidR="008814D2" w:rsidRPr="00337418">
        <w:rPr>
          <w:color w:val="000000"/>
          <w:sz w:val="20"/>
          <w:szCs w:val="20"/>
        </w:rPr>
        <w:t xml:space="preserve">final </w:t>
      </w:r>
      <w:r w:rsidRPr="00337418">
        <w:rPr>
          <w:color w:val="000000"/>
          <w:sz w:val="20"/>
          <w:szCs w:val="20"/>
        </w:rPr>
        <w:t xml:space="preserve">delivery of each dataset. </w:t>
      </w:r>
      <w:r w:rsidR="00DC732F" w:rsidRPr="00337418">
        <w:rPr>
          <w:color w:val="000000"/>
          <w:sz w:val="20"/>
          <w:szCs w:val="20"/>
        </w:rPr>
        <w:t xml:space="preserve"> </w:t>
      </w:r>
      <w:r w:rsidRPr="00337418">
        <w:rPr>
          <w:color w:val="000000"/>
          <w:sz w:val="20"/>
          <w:szCs w:val="20"/>
        </w:rPr>
        <w:t>Any remedial action required following the QA process must be completed within an agreed timeframe at no extra cost to the project.</w:t>
      </w:r>
      <w:r w:rsidR="00864935" w:rsidRPr="00337418">
        <w:rPr>
          <w:color w:val="000000"/>
          <w:sz w:val="20"/>
          <w:szCs w:val="20"/>
        </w:rPr>
        <w:t xml:space="preserve">  </w:t>
      </w:r>
    </w:p>
    <w:p w14:paraId="1C6AA4DD" w14:textId="6D83948E" w:rsidR="00F23C7F" w:rsidRPr="003E7B32" w:rsidRDefault="000C12F5" w:rsidP="003E7B32">
      <w:pPr>
        <w:rPr>
          <w:color w:val="000000"/>
          <w:sz w:val="20"/>
          <w:szCs w:val="20"/>
        </w:rPr>
      </w:pPr>
      <w:r w:rsidRPr="00337418">
        <w:rPr>
          <w:color w:val="000000"/>
          <w:sz w:val="20"/>
          <w:szCs w:val="20"/>
        </w:rPr>
        <w:t>All remedial action taken, and associated rationale, are to be recorded and provided as outputs of this contract. The contract shall not be deemed complete until this external Quality Assurance step has been completed successfully.</w:t>
      </w:r>
      <w:bookmarkStart w:id="65" w:name="_Toc369166746"/>
      <w:bookmarkStart w:id="66" w:name="_Toc369166747"/>
      <w:bookmarkStart w:id="67" w:name="_Toc369166749"/>
      <w:bookmarkStart w:id="68" w:name="_Toc369166750"/>
      <w:bookmarkStart w:id="69" w:name="_Toc369166760"/>
      <w:bookmarkStart w:id="70" w:name="_Toc369169618"/>
      <w:bookmarkStart w:id="71" w:name="_Toc212344501"/>
      <w:bookmarkStart w:id="72" w:name="_Toc212344683"/>
      <w:bookmarkStart w:id="73" w:name="_Toc368410330"/>
      <w:bookmarkEnd w:id="65"/>
      <w:bookmarkEnd w:id="66"/>
      <w:bookmarkEnd w:id="67"/>
      <w:bookmarkEnd w:id="68"/>
      <w:bookmarkEnd w:id="69"/>
      <w:bookmarkEnd w:id="70"/>
    </w:p>
    <w:p w14:paraId="424383F5" w14:textId="0362DCEE" w:rsidR="00696FB4" w:rsidRPr="003E7B32" w:rsidRDefault="004A500C" w:rsidP="00085C42">
      <w:pPr>
        <w:pStyle w:val="Heading2"/>
      </w:pPr>
      <w:bookmarkStart w:id="74" w:name="_Toc13749801"/>
      <w:bookmarkEnd w:id="63"/>
      <w:r w:rsidRPr="003E7B32">
        <w:t>Outputs</w:t>
      </w:r>
      <w:bookmarkEnd w:id="71"/>
      <w:bookmarkEnd w:id="72"/>
      <w:bookmarkEnd w:id="73"/>
      <w:bookmarkEnd w:id="74"/>
    </w:p>
    <w:p w14:paraId="332A2765" w14:textId="77777777" w:rsidR="00AB2EC6" w:rsidRPr="005C1D85" w:rsidRDefault="00AB2EC6" w:rsidP="00E16E7D">
      <w:pPr>
        <w:jc w:val="left"/>
        <w:rPr>
          <w:sz w:val="20"/>
          <w:szCs w:val="20"/>
        </w:rPr>
      </w:pPr>
    </w:p>
    <w:tbl>
      <w:tblPr>
        <w:tblW w:w="4702" w:type="pct"/>
        <w:tblInd w:w="163" w:type="dxa"/>
        <w:tblLayout w:type="fixed"/>
        <w:tblLook w:val="04A0" w:firstRow="1" w:lastRow="0" w:firstColumn="1" w:lastColumn="0" w:noHBand="0" w:noVBand="1"/>
      </w:tblPr>
      <w:tblGrid>
        <w:gridCol w:w="5689"/>
        <w:gridCol w:w="2785"/>
      </w:tblGrid>
      <w:tr w:rsidR="00AB2EC6" w:rsidRPr="00655AC7" w14:paraId="285EE1AE" w14:textId="77777777" w:rsidTr="00FE3F87">
        <w:trPr>
          <w:cantSplit/>
          <w:trHeight w:val="315"/>
          <w:tblHeader/>
        </w:trPr>
        <w:tc>
          <w:tcPr>
            <w:tcW w:w="3357"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361BEA" w14:textId="77777777" w:rsidR="00AB2EC6" w:rsidRPr="005C1D85" w:rsidRDefault="00AB2EC6" w:rsidP="00FE3F87">
            <w:pPr>
              <w:pStyle w:val="BulletPoints"/>
              <w:numPr>
                <w:ilvl w:val="0"/>
                <w:numId w:val="0"/>
              </w:numPr>
              <w:rPr>
                <w:rFonts w:cs="Arial"/>
                <w:b/>
                <w:sz w:val="20"/>
              </w:rPr>
            </w:pPr>
            <w:r w:rsidRPr="005C1D85">
              <w:rPr>
                <w:rFonts w:cs="Arial"/>
                <w:b/>
                <w:sz w:val="20"/>
              </w:rPr>
              <w:t>Output/Deliverable</w:t>
            </w:r>
          </w:p>
        </w:tc>
        <w:tc>
          <w:tcPr>
            <w:tcW w:w="1643" w:type="pct"/>
            <w:tcBorders>
              <w:top w:val="single" w:sz="4" w:space="0" w:color="auto"/>
              <w:left w:val="nil"/>
              <w:bottom w:val="single" w:sz="4" w:space="0" w:color="auto"/>
              <w:right w:val="single" w:sz="4" w:space="0" w:color="auto"/>
            </w:tcBorders>
            <w:shd w:val="clear" w:color="auto" w:fill="auto"/>
            <w:hideMark/>
          </w:tcPr>
          <w:p w14:paraId="7DD9D21F" w14:textId="77777777" w:rsidR="00AB2EC6" w:rsidRPr="005C1D85" w:rsidRDefault="00AB2EC6" w:rsidP="00FE3F87">
            <w:pPr>
              <w:spacing w:before="120"/>
              <w:jc w:val="center"/>
              <w:rPr>
                <w:b/>
                <w:color w:val="000000"/>
                <w:sz w:val="20"/>
                <w:szCs w:val="20"/>
              </w:rPr>
            </w:pPr>
            <w:r w:rsidRPr="005C1D85">
              <w:rPr>
                <w:b/>
                <w:color w:val="000000"/>
                <w:sz w:val="20"/>
                <w:szCs w:val="20"/>
              </w:rPr>
              <w:t>Format</w:t>
            </w:r>
          </w:p>
        </w:tc>
      </w:tr>
      <w:tr w:rsidR="006674F9" w:rsidRPr="00655AC7" w14:paraId="4D9EA581" w14:textId="77777777" w:rsidTr="00FE3F87">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tcPr>
          <w:p w14:paraId="5B0491C6" w14:textId="77777777" w:rsidR="006674F9" w:rsidRPr="005C1D85" w:rsidRDefault="006674F9" w:rsidP="00FE3F87">
            <w:pPr>
              <w:spacing w:before="120"/>
              <w:jc w:val="left"/>
              <w:rPr>
                <w:color w:val="000000"/>
                <w:sz w:val="20"/>
                <w:szCs w:val="20"/>
              </w:rPr>
            </w:pPr>
            <w:r>
              <w:rPr>
                <w:color w:val="000000"/>
                <w:sz w:val="20"/>
                <w:szCs w:val="20"/>
              </w:rPr>
              <w:t xml:space="preserve">Particle Size Analysis of Particle Size samples </w:t>
            </w:r>
            <w:r w:rsidR="003A4EE8" w:rsidRPr="005C1D85">
              <w:rPr>
                <w:color w:val="000000"/>
                <w:sz w:val="20"/>
                <w:szCs w:val="20"/>
              </w:rPr>
              <w:t>as per NMBAQC Standards</w:t>
            </w:r>
            <w:r w:rsidR="003A4EE8">
              <w:rPr>
                <w:color w:val="000000"/>
                <w:sz w:val="20"/>
                <w:szCs w:val="20"/>
              </w:rPr>
              <w:t xml:space="preserve"> (</w:t>
            </w:r>
            <w:r w:rsidR="003A4EE8" w:rsidRPr="003A4EE8">
              <w:rPr>
                <w:color w:val="000000"/>
                <w:sz w:val="20"/>
                <w:szCs w:val="20"/>
              </w:rPr>
              <w:t>http://www.nmbaqcs.org/media/1255/psa-guidance_update18012016.pdf</w:t>
            </w:r>
            <w:r w:rsidR="003A4EE8">
              <w:rPr>
                <w:color w:val="000000"/>
                <w:sz w:val="20"/>
                <w:szCs w:val="20"/>
              </w:rPr>
              <w:t>)</w:t>
            </w:r>
          </w:p>
        </w:tc>
        <w:tc>
          <w:tcPr>
            <w:tcW w:w="1643" w:type="pct"/>
            <w:tcBorders>
              <w:top w:val="single" w:sz="4" w:space="0" w:color="auto"/>
              <w:left w:val="nil"/>
              <w:bottom w:val="single" w:sz="4" w:space="0" w:color="auto"/>
              <w:right w:val="single" w:sz="4" w:space="0" w:color="auto"/>
            </w:tcBorders>
            <w:shd w:val="clear" w:color="auto" w:fill="auto"/>
          </w:tcPr>
          <w:p w14:paraId="5959304B" w14:textId="77777777" w:rsidR="006674F9" w:rsidRPr="005C1D85" w:rsidRDefault="006674F9" w:rsidP="00FE3F87">
            <w:pPr>
              <w:spacing w:before="120"/>
              <w:jc w:val="left"/>
              <w:rPr>
                <w:color w:val="000000"/>
                <w:sz w:val="20"/>
                <w:szCs w:val="20"/>
              </w:rPr>
            </w:pPr>
            <w:r w:rsidRPr="005C1D85">
              <w:rPr>
                <w:color w:val="000000"/>
                <w:sz w:val="20"/>
                <w:szCs w:val="20"/>
              </w:rPr>
              <w:t>MS Excel spreadsheet</w:t>
            </w:r>
            <w:r w:rsidR="008B6DEC">
              <w:rPr>
                <w:color w:val="000000"/>
                <w:sz w:val="20"/>
                <w:szCs w:val="20"/>
              </w:rPr>
              <w:t xml:space="preserve"> (proforma spreadsheet will be provided by JNCC)</w:t>
            </w:r>
          </w:p>
        </w:tc>
      </w:tr>
      <w:tr w:rsidR="00AB2EC6" w:rsidRPr="00655AC7" w14:paraId="47F0019F" w14:textId="77777777" w:rsidTr="00FE3F87">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5A403428" w14:textId="77777777" w:rsidR="00AB2EC6" w:rsidRPr="005C1D85" w:rsidRDefault="00AB2EC6" w:rsidP="00FE3F87">
            <w:pPr>
              <w:spacing w:before="120"/>
              <w:jc w:val="left"/>
              <w:rPr>
                <w:color w:val="000000"/>
                <w:sz w:val="20"/>
                <w:szCs w:val="20"/>
              </w:rPr>
            </w:pPr>
            <w:r w:rsidRPr="005C1D85">
              <w:rPr>
                <w:color w:val="000000"/>
                <w:sz w:val="20"/>
                <w:szCs w:val="20"/>
              </w:rPr>
              <w:t>Biological analysis of infaunal samples</w:t>
            </w:r>
            <w:r w:rsidR="003A4EE8">
              <w:rPr>
                <w:color w:val="000000"/>
                <w:sz w:val="20"/>
                <w:szCs w:val="20"/>
              </w:rPr>
              <w:t>;</w:t>
            </w:r>
            <w:r w:rsidRPr="005C1D85">
              <w:rPr>
                <w:color w:val="000000"/>
                <w:sz w:val="20"/>
                <w:szCs w:val="20"/>
              </w:rPr>
              <w:t xml:space="preserve"> full taxon and biomass as per NMBAQC Standards </w:t>
            </w:r>
            <w:r w:rsidR="003A4EE8">
              <w:rPr>
                <w:color w:val="000000"/>
                <w:sz w:val="20"/>
                <w:szCs w:val="20"/>
              </w:rPr>
              <w:t>(</w:t>
            </w:r>
            <w:r w:rsidR="003A4EE8" w:rsidRPr="003A4EE8">
              <w:rPr>
                <w:color w:val="000000"/>
                <w:sz w:val="20"/>
                <w:szCs w:val="20"/>
              </w:rPr>
              <w:t>http://www.nmbaqcs.org/media/1175/nmbaqc-inv-prp-v10-june2010.pdf</w:t>
            </w:r>
            <w:r w:rsidR="003A4EE8">
              <w:rPr>
                <w:color w:val="000000"/>
                <w:sz w:val="20"/>
                <w:szCs w:val="20"/>
              </w:rPr>
              <w:t xml:space="preserve">) </w:t>
            </w:r>
            <w:r w:rsidRPr="005C1D85">
              <w:rPr>
                <w:color w:val="000000"/>
                <w:sz w:val="20"/>
                <w:szCs w:val="20"/>
              </w:rPr>
              <w:t xml:space="preserve">in species matrix </w:t>
            </w:r>
          </w:p>
        </w:tc>
        <w:tc>
          <w:tcPr>
            <w:tcW w:w="1643" w:type="pct"/>
            <w:tcBorders>
              <w:top w:val="single" w:sz="4" w:space="0" w:color="auto"/>
              <w:left w:val="nil"/>
              <w:bottom w:val="single" w:sz="4" w:space="0" w:color="auto"/>
              <w:right w:val="single" w:sz="4" w:space="0" w:color="auto"/>
            </w:tcBorders>
            <w:shd w:val="clear" w:color="auto" w:fill="auto"/>
            <w:hideMark/>
          </w:tcPr>
          <w:p w14:paraId="6C1DCAC1" w14:textId="77777777" w:rsidR="008B6DEC" w:rsidRDefault="00AB2EC6" w:rsidP="00FE3F87">
            <w:pPr>
              <w:spacing w:before="120"/>
              <w:jc w:val="left"/>
              <w:rPr>
                <w:color w:val="000000"/>
                <w:sz w:val="20"/>
                <w:szCs w:val="20"/>
              </w:rPr>
            </w:pPr>
            <w:r w:rsidRPr="005C1D85">
              <w:rPr>
                <w:color w:val="000000"/>
                <w:sz w:val="20"/>
                <w:szCs w:val="20"/>
              </w:rPr>
              <w:t xml:space="preserve">MS Excel spreadsheet </w:t>
            </w:r>
          </w:p>
          <w:p w14:paraId="4DF8415A" w14:textId="77777777" w:rsidR="00AB2EC6" w:rsidRPr="008B6DEC" w:rsidRDefault="008B6DEC" w:rsidP="008B6DEC">
            <w:pPr>
              <w:jc w:val="left"/>
              <w:rPr>
                <w:sz w:val="20"/>
                <w:szCs w:val="20"/>
              </w:rPr>
            </w:pPr>
            <w:r>
              <w:rPr>
                <w:color w:val="000000"/>
                <w:sz w:val="20"/>
                <w:szCs w:val="20"/>
              </w:rPr>
              <w:t>(proforma spreadsheet will be provided by JNCC)</w:t>
            </w:r>
          </w:p>
        </w:tc>
      </w:tr>
      <w:tr w:rsidR="00AB2EC6" w:rsidRPr="00655AC7" w14:paraId="4615EB65" w14:textId="77777777" w:rsidTr="00FE3F87">
        <w:trPr>
          <w:cantSplit/>
          <w:trHeight w:val="300"/>
        </w:trPr>
        <w:tc>
          <w:tcPr>
            <w:tcW w:w="3357" w:type="pct"/>
            <w:tcBorders>
              <w:top w:val="nil"/>
              <w:left w:val="single" w:sz="8" w:space="0" w:color="auto"/>
              <w:bottom w:val="single" w:sz="4" w:space="0" w:color="auto"/>
              <w:right w:val="single" w:sz="4" w:space="0" w:color="auto"/>
            </w:tcBorders>
            <w:shd w:val="clear" w:color="auto" w:fill="auto"/>
            <w:noWrap/>
            <w:hideMark/>
          </w:tcPr>
          <w:p w14:paraId="5D7B0820" w14:textId="77777777" w:rsidR="00AB2EC6" w:rsidRPr="005C1D85" w:rsidRDefault="00AB2EC6" w:rsidP="00FE3F87">
            <w:pPr>
              <w:spacing w:before="120"/>
              <w:jc w:val="left"/>
              <w:rPr>
                <w:color w:val="000000"/>
                <w:sz w:val="20"/>
                <w:szCs w:val="20"/>
              </w:rPr>
            </w:pPr>
            <w:r w:rsidRPr="005C1D85">
              <w:rPr>
                <w:color w:val="000000"/>
                <w:sz w:val="20"/>
                <w:szCs w:val="20"/>
              </w:rPr>
              <w:t>Infaunal sample taxonomic reference collection and associated metadata</w:t>
            </w:r>
            <w:r w:rsidR="003A4EE8">
              <w:rPr>
                <w:color w:val="000000"/>
                <w:sz w:val="20"/>
                <w:szCs w:val="20"/>
              </w:rPr>
              <w:t xml:space="preserve"> as per Appendix B</w:t>
            </w:r>
          </w:p>
        </w:tc>
        <w:tc>
          <w:tcPr>
            <w:tcW w:w="1643" w:type="pct"/>
            <w:tcBorders>
              <w:top w:val="single" w:sz="4" w:space="0" w:color="auto"/>
              <w:left w:val="nil"/>
              <w:bottom w:val="single" w:sz="4" w:space="0" w:color="auto"/>
              <w:right w:val="single" w:sz="4" w:space="0" w:color="auto"/>
            </w:tcBorders>
            <w:shd w:val="clear" w:color="auto" w:fill="auto"/>
            <w:hideMark/>
          </w:tcPr>
          <w:p w14:paraId="53F3ABE2" w14:textId="77777777" w:rsidR="00AB2EC6" w:rsidRPr="005C1D85" w:rsidRDefault="00AB2EC6" w:rsidP="00FE3F87">
            <w:pPr>
              <w:spacing w:before="120"/>
              <w:jc w:val="left"/>
              <w:rPr>
                <w:color w:val="000000"/>
                <w:sz w:val="20"/>
                <w:szCs w:val="20"/>
              </w:rPr>
            </w:pPr>
            <w:r w:rsidRPr="005C1D85">
              <w:rPr>
                <w:color w:val="000000"/>
                <w:sz w:val="20"/>
                <w:szCs w:val="20"/>
              </w:rPr>
              <w:t>Reference collection (Reference Collection holder to be confirmed)</w:t>
            </w:r>
            <w:r w:rsidR="003A4EE8">
              <w:rPr>
                <w:color w:val="000000"/>
                <w:sz w:val="20"/>
                <w:szCs w:val="20"/>
              </w:rPr>
              <w:t xml:space="preserve">, </w:t>
            </w:r>
            <w:r w:rsidR="003A4EE8" w:rsidRPr="005C1D85">
              <w:rPr>
                <w:color w:val="000000"/>
                <w:sz w:val="20"/>
                <w:szCs w:val="20"/>
              </w:rPr>
              <w:t>MS Excel spreadsheet</w:t>
            </w:r>
          </w:p>
        </w:tc>
      </w:tr>
      <w:tr w:rsidR="00AB2EC6" w:rsidRPr="00655AC7" w14:paraId="21C96C31" w14:textId="77777777" w:rsidTr="00FE3F87">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51F469EA" w14:textId="77777777" w:rsidR="00AB2EC6" w:rsidRPr="005C1D85" w:rsidRDefault="00AB2EC6" w:rsidP="00FE3F87">
            <w:pPr>
              <w:spacing w:before="120"/>
              <w:jc w:val="left"/>
              <w:rPr>
                <w:color w:val="000000"/>
                <w:sz w:val="20"/>
                <w:szCs w:val="20"/>
              </w:rPr>
            </w:pPr>
            <w:r w:rsidRPr="005C1D85">
              <w:rPr>
                <w:sz w:val="20"/>
                <w:szCs w:val="20"/>
              </w:rPr>
              <w:t xml:space="preserve">ArcGIS </w:t>
            </w:r>
            <w:r w:rsidR="003A4EE8">
              <w:rPr>
                <w:sz w:val="20"/>
                <w:szCs w:val="20"/>
              </w:rPr>
              <w:t xml:space="preserve">point </w:t>
            </w:r>
            <w:r w:rsidRPr="005C1D85">
              <w:rPr>
                <w:sz w:val="20"/>
                <w:szCs w:val="20"/>
              </w:rPr>
              <w:t xml:space="preserve">shapefiles for area surveyed </w:t>
            </w:r>
            <w:r w:rsidR="003A4EE8">
              <w:rPr>
                <w:sz w:val="20"/>
                <w:szCs w:val="20"/>
              </w:rPr>
              <w:t xml:space="preserve">including PSA summary per station (Folk classification and corresponding EUNIS broadscale habitat) </w:t>
            </w:r>
          </w:p>
          <w:p w14:paraId="28902940" w14:textId="77777777" w:rsidR="00AB2EC6" w:rsidRPr="005C1D85" w:rsidRDefault="00AB2EC6" w:rsidP="00FE3F87">
            <w:pPr>
              <w:spacing w:before="120"/>
              <w:jc w:val="left"/>
              <w:rPr>
                <w:color w:val="000000"/>
                <w:sz w:val="20"/>
                <w:szCs w:val="20"/>
              </w:rPr>
            </w:pPr>
            <w:r w:rsidRPr="005C1D85">
              <w:rPr>
                <w:color w:val="000000"/>
                <w:sz w:val="20"/>
                <w:szCs w:val="20"/>
              </w:rPr>
              <w:t xml:space="preserve">Shapefile should be imbedded with INSPIRE compliant metadata (INSPIRE metadata template available in ArcGIS) </w:t>
            </w:r>
            <w:r w:rsidR="003A4EE8">
              <w:rPr>
                <w:color w:val="000000"/>
                <w:sz w:val="20"/>
                <w:szCs w:val="20"/>
              </w:rPr>
              <w:t xml:space="preserve">and </w:t>
            </w:r>
            <w:r w:rsidR="003A4EE8" w:rsidRPr="00E4161D">
              <w:rPr>
                <w:sz w:val="20"/>
                <w:szCs w:val="20"/>
              </w:rPr>
              <w:t>fully georeferenced in a defined coordinate system</w:t>
            </w:r>
          </w:p>
        </w:tc>
        <w:tc>
          <w:tcPr>
            <w:tcW w:w="1643" w:type="pct"/>
            <w:tcBorders>
              <w:top w:val="single" w:sz="4" w:space="0" w:color="auto"/>
              <w:left w:val="nil"/>
              <w:bottom w:val="single" w:sz="4" w:space="0" w:color="auto"/>
              <w:right w:val="single" w:sz="4" w:space="0" w:color="auto"/>
            </w:tcBorders>
            <w:shd w:val="clear" w:color="auto" w:fill="auto"/>
            <w:hideMark/>
          </w:tcPr>
          <w:p w14:paraId="3D8B3DAA" w14:textId="77777777" w:rsidR="00AB2EC6" w:rsidRPr="005C1D85" w:rsidRDefault="00AB2EC6" w:rsidP="00FE3F87">
            <w:pPr>
              <w:spacing w:before="120"/>
              <w:jc w:val="left"/>
              <w:rPr>
                <w:color w:val="000000"/>
                <w:sz w:val="20"/>
                <w:szCs w:val="20"/>
              </w:rPr>
            </w:pPr>
            <w:r w:rsidRPr="005C1D85">
              <w:rPr>
                <w:color w:val="000000"/>
                <w:sz w:val="20"/>
                <w:szCs w:val="20"/>
              </w:rPr>
              <w:t>ArcGIS point shapefiles</w:t>
            </w:r>
          </w:p>
        </w:tc>
      </w:tr>
      <w:tr w:rsidR="00AB2EC6" w:rsidRPr="00655AC7" w14:paraId="7446962E" w14:textId="77777777" w:rsidTr="00FE3F87">
        <w:trPr>
          <w:cantSplit/>
          <w:trHeight w:val="300"/>
        </w:trPr>
        <w:tc>
          <w:tcPr>
            <w:tcW w:w="3357" w:type="pct"/>
            <w:tcBorders>
              <w:top w:val="nil"/>
              <w:left w:val="single" w:sz="8" w:space="0" w:color="auto"/>
              <w:bottom w:val="single" w:sz="4" w:space="0" w:color="auto"/>
              <w:right w:val="single" w:sz="4" w:space="0" w:color="auto"/>
            </w:tcBorders>
            <w:shd w:val="clear" w:color="auto" w:fill="auto"/>
            <w:noWrap/>
            <w:vAlign w:val="bottom"/>
            <w:hideMark/>
          </w:tcPr>
          <w:p w14:paraId="47484793" w14:textId="77777777" w:rsidR="00AB2EC6" w:rsidRPr="005C1D85" w:rsidRDefault="00AB2EC6" w:rsidP="00FE3F87">
            <w:pPr>
              <w:spacing w:before="120"/>
              <w:jc w:val="left"/>
              <w:rPr>
                <w:sz w:val="20"/>
                <w:szCs w:val="20"/>
              </w:rPr>
            </w:pPr>
            <w:r w:rsidRPr="005C1D85">
              <w:rPr>
                <w:color w:val="000000"/>
                <w:sz w:val="20"/>
                <w:szCs w:val="20"/>
              </w:rPr>
              <w:t>Final report</w:t>
            </w:r>
          </w:p>
        </w:tc>
        <w:tc>
          <w:tcPr>
            <w:tcW w:w="1643" w:type="pct"/>
            <w:tcBorders>
              <w:top w:val="single" w:sz="4" w:space="0" w:color="auto"/>
              <w:left w:val="nil"/>
              <w:bottom w:val="single" w:sz="4" w:space="0" w:color="auto"/>
              <w:right w:val="single" w:sz="4" w:space="0" w:color="auto"/>
            </w:tcBorders>
            <w:shd w:val="clear" w:color="auto" w:fill="auto"/>
            <w:vAlign w:val="center"/>
            <w:hideMark/>
          </w:tcPr>
          <w:p w14:paraId="3AEEBFF3" w14:textId="77777777" w:rsidR="00AB2EC6" w:rsidRPr="005C1D85" w:rsidRDefault="00AB2EC6" w:rsidP="00FE3F87">
            <w:pPr>
              <w:jc w:val="left"/>
              <w:rPr>
                <w:color w:val="000000"/>
                <w:sz w:val="20"/>
                <w:szCs w:val="20"/>
              </w:rPr>
            </w:pPr>
            <w:r w:rsidRPr="005C1D85">
              <w:rPr>
                <w:color w:val="000000"/>
                <w:sz w:val="20"/>
                <w:szCs w:val="20"/>
              </w:rPr>
              <w:t>MS Word DOC</w:t>
            </w:r>
          </w:p>
        </w:tc>
      </w:tr>
    </w:tbl>
    <w:p w14:paraId="52FC58CC" w14:textId="77777777" w:rsidR="006674F9" w:rsidRDefault="006674F9" w:rsidP="00AB2EC6">
      <w:pPr>
        <w:rPr>
          <w:color w:val="000000"/>
          <w:sz w:val="20"/>
          <w:szCs w:val="20"/>
        </w:rPr>
      </w:pPr>
      <w:bookmarkStart w:id="75" w:name="_Toc332720947"/>
      <w:bookmarkStart w:id="76" w:name="_Toc332809889"/>
      <w:bookmarkStart w:id="77" w:name="_Toc311577888"/>
      <w:bookmarkStart w:id="78" w:name="_Toc311577919"/>
      <w:bookmarkStart w:id="79" w:name="_Toc311577920"/>
      <w:bookmarkEnd w:id="75"/>
      <w:bookmarkEnd w:id="76"/>
      <w:bookmarkEnd w:id="77"/>
      <w:bookmarkEnd w:id="78"/>
      <w:bookmarkEnd w:id="79"/>
    </w:p>
    <w:p w14:paraId="35E76E24" w14:textId="4B5A4F48" w:rsidR="006674F9" w:rsidRPr="00E4161D" w:rsidRDefault="00D307E2" w:rsidP="006674F9">
      <w:pPr>
        <w:rPr>
          <w:sz w:val="20"/>
          <w:szCs w:val="20"/>
        </w:rPr>
      </w:pPr>
      <w:r>
        <w:rPr>
          <w:sz w:val="20"/>
          <w:szCs w:val="20"/>
        </w:rPr>
        <w:t>Please note t</w:t>
      </w:r>
      <w:r w:rsidR="006674F9" w:rsidRPr="00E4161D">
        <w:rPr>
          <w:sz w:val="20"/>
          <w:szCs w:val="20"/>
        </w:rPr>
        <w:t>he Final Report must adhere to the JNCC report template and</w:t>
      </w:r>
      <w:r w:rsidR="00862531">
        <w:rPr>
          <w:sz w:val="20"/>
          <w:szCs w:val="20"/>
        </w:rPr>
        <w:t xml:space="preserve"> house </w:t>
      </w:r>
      <w:r w:rsidR="00241B35">
        <w:rPr>
          <w:sz w:val="20"/>
          <w:szCs w:val="20"/>
        </w:rPr>
        <w:t xml:space="preserve">style </w:t>
      </w:r>
      <w:hyperlink r:id="rId15" w:history="1">
        <w:r w:rsidR="00241B35" w:rsidRPr="0035644A">
          <w:rPr>
            <w:rStyle w:val="Hyperlink"/>
          </w:rPr>
          <w:t>http://jncc.defra.gov.uk/pdf/JNCC_DesignID_v1.3.pdf</w:t>
        </w:r>
      </w:hyperlink>
      <w:r w:rsidR="00241B35">
        <w:t xml:space="preserve"> </w:t>
      </w:r>
      <w:r w:rsidR="00D630F0">
        <w:rPr>
          <w:sz w:val="20"/>
          <w:szCs w:val="20"/>
        </w:rPr>
        <w:t xml:space="preserve">an </w:t>
      </w:r>
      <w:r w:rsidR="00535FBC">
        <w:rPr>
          <w:sz w:val="20"/>
          <w:szCs w:val="20"/>
        </w:rPr>
        <w:t xml:space="preserve">example table of contents is given in </w:t>
      </w:r>
      <w:r w:rsidR="001152E0">
        <w:rPr>
          <w:sz w:val="20"/>
          <w:szCs w:val="20"/>
        </w:rPr>
        <w:fldChar w:fldCharType="begin"/>
      </w:r>
      <w:r w:rsidR="001152E0">
        <w:rPr>
          <w:sz w:val="20"/>
          <w:szCs w:val="20"/>
        </w:rPr>
        <w:instrText xml:space="preserve"> REF _Ref12365763 \h  \* MERGEFORMAT </w:instrText>
      </w:r>
      <w:r w:rsidR="001152E0">
        <w:rPr>
          <w:sz w:val="20"/>
          <w:szCs w:val="20"/>
        </w:rPr>
      </w:r>
      <w:r w:rsidR="001152E0">
        <w:rPr>
          <w:sz w:val="20"/>
          <w:szCs w:val="20"/>
        </w:rPr>
        <w:fldChar w:fldCharType="separate"/>
      </w:r>
      <w:r w:rsidR="001152E0" w:rsidRPr="001152E0">
        <w:rPr>
          <w:sz w:val="20"/>
        </w:rPr>
        <w:t>Appendix 3</w:t>
      </w:r>
      <w:r w:rsidR="001152E0">
        <w:t xml:space="preserve"> </w:t>
      </w:r>
      <w:r w:rsidR="001152E0">
        <w:rPr>
          <w:sz w:val="20"/>
          <w:szCs w:val="20"/>
        </w:rPr>
        <w:fldChar w:fldCharType="end"/>
      </w:r>
      <w:r w:rsidR="005648B9">
        <w:rPr>
          <w:sz w:val="20"/>
          <w:szCs w:val="20"/>
        </w:rPr>
        <w:t xml:space="preserve">The report should be no longer than 14,000 words including all tables and </w:t>
      </w:r>
      <w:proofErr w:type="spellStart"/>
      <w:r w:rsidR="005648B9">
        <w:rPr>
          <w:sz w:val="20"/>
          <w:szCs w:val="20"/>
        </w:rPr>
        <w:t>appendicies</w:t>
      </w:r>
      <w:proofErr w:type="spellEnd"/>
      <w:r w:rsidR="005648B9">
        <w:rPr>
          <w:sz w:val="20"/>
          <w:szCs w:val="20"/>
        </w:rPr>
        <w:t xml:space="preserve">. </w:t>
      </w:r>
    </w:p>
    <w:p w14:paraId="0A79215D" w14:textId="77777777" w:rsidR="006674F9" w:rsidRPr="005C1D85" w:rsidRDefault="006674F9" w:rsidP="006674F9">
      <w:pPr>
        <w:rPr>
          <w:sz w:val="20"/>
          <w:szCs w:val="20"/>
        </w:rPr>
      </w:pPr>
      <w:r w:rsidRPr="005C1D85">
        <w:rPr>
          <w:sz w:val="20"/>
          <w:szCs w:val="20"/>
        </w:rPr>
        <w:t>The report should be provided electronically via email as a Microsoft Word document, and will include the following sections:</w:t>
      </w:r>
    </w:p>
    <w:p w14:paraId="6401AECC" w14:textId="77777777" w:rsidR="006674F9" w:rsidRPr="005C1D85" w:rsidRDefault="006674F9" w:rsidP="00EE561E">
      <w:pPr>
        <w:pStyle w:val="ListParagraph"/>
        <w:numPr>
          <w:ilvl w:val="0"/>
          <w:numId w:val="10"/>
        </w:numPr>
        <w:autoSpaceDE/>
        <w:autoSpaceDN/>
        <w:adjustRightInd/>
        <w:spacing w:before="0" w:after="0" w:line="240" w:lineRule="auto"/>
        <w:contextualSpacing/>
        <w:jc w:val="left"/>
        <w:rPr>
          <w:sz w:val="20"/>
          <w:szCs w:val="20"/>
        </w:rPr>
      </w:pPr>
      <w:r w:rsidRPr="005C1D85">
        <w:rPr>
          <w:sz w:val="20"/>
          <w:szCs w:val="20"/>
        </w:rPr>
        <w:t xml:space="preserve">Methodology </w:t>
      </w:r>
    </w:p>
    <w:p w14:paraId="2F9BA2EC" w14:textId="77777777" w:rsidR="006674F9" w:rsidRPr="005C1D85" w:rsidRDefault="006674F9" w:rsidP="00EE561E">
      <w:pPr>
        <w:pStyle w:val="ListParagraph"/>
        <w:numPr>
          <w:ilvl w:val="0"/>
          <w:numId w:val="10"/>
        </w:numPr>
        <w:autoSpaceDE/>
        <w:autoSpaceDN/>
        <w:adjustRightInd/>
        <w:spacing w:before="0" w:after="0" w:line="240" w:lineRule="auto"/>
        <w:contextualSpacing/>
        <w:jc w:val="left"/>
        <w:rPr>
          <w:sz w:val="20"/>
          <w:szCs w:val="20"/>
        </w:rPr>
      </w:pPr>
      <w:r w:rsidRPr="005C1D85">
        <w:rPr>
          <w:sz w:val="20"/>
          <w:szCs w:val="20"/>
        </w:rPr>
        <w:t>Results</w:t>
      </w:r>
    </w:p>
    <w:p w14:paraId="00C61746" w14:textId="77777777" w:rsidR="006674F9" w:rsidRPr="005C1D85" w:rsidRDefault="006674F9" w:rsidP="00EE561E">
      <w:pPr>
        <w:pStyle w:val="ListParagraph"/>
        <w:numPr>
          <w:ilvl w:val="0"/>
          <w:numId w:val="10"/>
        </w:numPr>
        <w:autoSpaceDE/>
        <w:autoSpaceDN/>
        <w:adjustRightInd/>
        <w:spacing w:before="0" w:after="0" w:line="240" w:lineRule="auto"/>
        <w:contextualSpacing/>
        <w:jc w:val="left"/>
        <w:rPr>
          <w:sz w:val="20"/>
          <w:szCs w:val="20"/>
        </w:rPr>
      </w:pPr>
      <w:r w:rsidRPr="005C1D85">
        <w:rPr>
          <w:sz w:val="20"/>
          <w:szCs w:val="20"/>
        </w:rPr>
        <w:t xml:space="preserve">Details of all QA work </w:t>
      </w:r>
      <w:proofErr w:type="gramStart"/>
      <w:r w:rsidRPr="005C1D85">
        <w:rPr>
          <w:sz w:val="20"/>
          <w:szCs w:val="20"/>
        </w:rPr>
        <w:t>undertaken</w:t>
      </w:r>
      <w:proofErr w:type="gramEnd"/>
      <w:r w:rsidRPr="005C1D85">
        <w:rPr>
          <w:sz w:val="20"/>
          <w:szCs w:val="20"/>
        </w:rPr>
        <w:t xml:space="preserve"> and any remedial action deemed necessary.</w:t>
      </w:r>
    </w:p>
    <w:p w14:paraId="4A777C3F" w14:textId="77777777" w:rsidR="006674F9" w:rsidRDefault="006674F9" w:rsidP="00AB2EC6">
      <w:pPr>
        <w:rPr>
          <w:color w:val="000000"/>
          <w:sz w:val="20"/>
          <w:szCs w:val="20"/>
        </w:rPr>
      </w:pPr>
    </w:p>
    <w:p w14:paraId="7CF5E5C9" w14:textId="4BE25A57" w:rsidR="00B378E7" w:rsidRPr="0030551E" w:rsidRDefault="00AB2EC6" w:rsidP="0030551E">
      <w:pPr>
        <w:rPr>
          <w:color w:val="000000"/>
          <w:sz w:val="20"/>
          <w:szCs w:val="20"/>
        </w:rPr>
      </w:pPr>
      <w:r w:rsidRPr="005C1D85">
        <w:rPr>
          <w:color w:val="000000"/>
          <w:sz w:val="20"/>
          <w:szCs w:val="20"/>
        </w:rPr>
        <w:t>For final electronic products, material can be accepted on HDD or DVD whose labels should include details of virus scanning. The date, name and version of the viru</w:t>
      </w:r>
      <w:r w:rsidR="00B378E7">
        <w:rPr>
          <w:color w:val="000000"/>
          <w:sz w:val="20"/>
          <w:szCs w:val="20"/>
        </w:rPr>
        <w:t xml:space="preserve">s scanner used must be stated. </w:t>
      </w:r>
      <w:bookmarkStart w:id="80" w:name="_Toc212344503"/>
      <w:bookmarkStart w:id="81" w:name="_Toc212344685"/>
      <w:bookmarkStart w:id="82" w:name="_Toc368410332"/>
    </w:p>
    <w:p w14:paraId="1FBF23AE" w14:textId="45B09465" w:rsidR="00B378E7" w:rsidRPr="00B378E7" w:rsidRDefault="004A500C" w:rsidP="0030551E">
      <w:pPr>
        <w:pStyle w:val="Heading2"/>
      </w:pPr>
      <w:bookmarkStart w:id="83" w:name="_Hlk530993633"/>
      <w:bookmarkStart w:id="84" w:name="_Toc13749802"/>
      <w:r w:rsidRPr="005C1D85">
        <w:lastRenderedPageBreak/>
        <w:t>Timescale</w:t>
      </w:r>
      <w:bookmarkEnd w:id="80"/>
      <w:bookmarkEnd w:id="81"/>
      <w:bookmarkEnd w:id="82"/>
      <w:bookmarkEnd w:id="84"/>
    </w:p>
    <w:p w14:paraId="34FD5442" w14:textId="77777777" w:rsidR="00D35465" w:rsidRPr="005C1D85" w:rsidRDefault="004A500C" w:rsidP="004A500C">
      <w:pPr>
        <w:rPr>
          <w:b/>
          <w:i/>
          <w:sz w:val="20"/>
          <w:szCs w:val="20"/>
        </w:rPr>
      </w:pPr>
      <w:r w:rsidRPr="005C1D85">
        <w:rPr>
          <w:sz w:val="20"/>
          <w:szCs w:val="20"/>
        </w:rPr>
        <w:t xml:space="preserve">Provisional dates for delivery of the contact outputs are set out below. Exact dates are to be agreed at 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655AC7" w14:paraId="733D0F44" w14:textId="77777777" w:rsidTr="00CA2C5C">
        <w:tc>
          <w:tcPr>
            <w:tcW w:w="5117" w:type="dxa"/>
          </w:tcPr>
          <w:p w14:paraId="75962A5C" w14:textId="77777777" w:rsidR="004A500C" w:rsidRPr="00655AC7" w:rsidRDefault="004A500C" w:rsidP="00CA2C5C">
            <w:pPr>
              <w:rPr>
                <w:b/>
              </w:rPr>
            </w:pPr>
            <w:r w:rsidRPr="00655AC7">
              <w:rPr>
                <w:b/>
              </w:rPr>
              <w:t>Milestones</w:t>
            </w:r>
          </w:p>
        </w:tc>
        <w:tc>
          <w:tcPr>
            <w:tcW w:w="3672" w:type="dxa"/>
          </w:tcPr>
          <w:p w14:paraId="1CE40914" w14:textId="77777777" w:rsidR="004A500C" w:rsidRPr="00655AC7" w:rsidRDefault="004A500C" w:rsidP="00CA2C5C">
            <w:pPr>
              <w:rPr>
                <w:b/>
              </w:rPr>
            </w:pPr>
            <w:r w:rsidRPr="00655AC7">
              <w:rPr>
                <w:b/>
              </w:rPr>
              <w:t>Provisional dates</w:t>
            </w:r>
          </w:p>
        </w:tc>
      </w:tr>
      <w:tr w:rsidR="004A500C" w:rsidRPr="00655AC7" w14:paraId="5D1EE1FA" w14:textId="77777777" w:rsidTr="00D35465">
        <w:trPr>
          <w:trHeight w:val="491"/>
        </w:trPr>
        <w:tc>
          <w:tcPr>
            <w:tcW w:w="5117" w:type="dxa"/>
          </w:tcPr>
          <w:p w14:paraId="087F9D17" w14:textId="77777777" w:rsidR="004A500C" w:rsidRPr="00655AC7" w:rsidRDefault="004A500C" w:rsidP="00CA2C5C">
            <w:r w:rsidRPr="00655AC7">
              <w:t xml:space="preserve">Start-up meeting </w:t>
            </w:r>
          </w:p>
        </w:tc>
        <w:tc>
          <w:tcPr>
            <w:tcW w:w="3672" w:type="dxa"/>
          </w:tcPr>
          <w:p w14:paraId="22BA38B9" w14:textId="0963CF19" w:rsidR="004A500C" w:rsidRPr="00655AC7" w:rsidRDefault="00917DD5" w:rsidP="00917DD5">
            <w:pPr>
              <w:spacing w:line="480" w:lineRule="auto"/>
            </w:pPr>
            <w:r>
              <w:t>18/09/2019</w:t>
            </w:r>
          </w:p>
        </w:tc>
      </w:tr>
      <w:tr w:rsidR="004A500C" w:rsidRPr="00655AC7" w14:paraId="0B3B4A4E" w14:textId="77777777" w:rsidTr="00D35465">
        <w:trPr>
          <w:trHeight w:val="427"/>
        </w:trPr>
        <w:tc>
          <w:tcPr>
            <w:tcW w:w="5117" w:type="dxa"/>
          </w:tcPr>
          <w:p w14:paraId="04D02CAF" w14:textId="77777777" w:rsidR="004A500C" w:rsidRPr="00655AC7" w:rsidRDefault="00D35465" w:rsidP="00CA2C5C">
            <w:r w:rsidRPr="00655AC7">
              <w:t xml:space="preserve">Completion of </w:t>
            </w:r>
            <w:r w:rsidR="00F81B43">
              <w:t>analysis and reporting, provision of draft deliverables to JNCC and external QA samples to external QA laboratory</w:t>
            </w:r>
          </w:p>
        </w:tc>
        <w:tc>
          <w:tcPr>
            <w:tcW w:w="3672" w:type="dxa"/>
          </w:tcPr>
          <w:p w14:paraId="414EE887" w14:textId="151D9285" w:rsidR="004A500C" w:rsidRPr="00655AC7" w:rsidRDefault="00917DD5" w:rsidP="00CA2C5C">
            <w:r>
              <w:t>25/11</w:t>
            </w:r>
            <w:r w:rsidR="00D35465" w:rsidRPr="00655AC7">
              <w:t>/201</w:t>
            </w:r>
            <w:r w:rsidR="00F81B43">
              <w:t>9</w:t>
            </w:r>
          </w:p>
        </w:tc>
      </w:tr>
      <w:tr w:rsidR="004A500C" w:rsidRPr="00655AC7" w14:paraId="633EE9CD" w14:textId="77777777" w:rsidTr="00D35465">
        <w:trPr>
          <w:trHeight w:val="480"/>
        </w:trPr>
        <w:tc>
          <w:tcPr>
            <w:tcW w:w="5117" w:type="dxa"/>
          </w:tcPr>
          <w:p w14:paraId="7C9E3BD8" w14:textId="77777777" w:rsidR="004A500C" w:rsidRPr="00655AC7" w:rsidRDefault="00D35465" w:rsidP="00CA2C5C">
            <w:r w:rsidRPr="00655AC7">
              <w:t xml:space="preserve">Completion </w:t>
            </w:r>
            <w:r w:rsidR="00F81B43">
              <w:t>external QA and remedial action (if necessary)</w:t>
            </w:r>
          </w:p>
        </w:tc>
        <w:tc>
          <w:tcPr>
            <w:tcW w:w="3672" w:type="dxa"/>
          </w:tcPr>
          <w:p w14:paraId="5D6ABF6F" w14:textId="1ED9D6BB" w:rsidR="004A500C" w:rsidRPr="00655AC7" w:rsidRDefault="00917DD5" w:rsidP="00CA2C5C">
            <w:r>
              <w:t>13/12</w:t>
            </w:r>
            <w:r w:rsidR="00F81B43" w:rsidRPr="00655AC7">
              <w:t>/201</w:t>
            </w:r>
            <w:r w:rsidR="00F81B43">
              <w:t>9</w:t>
            </w:r>
          </w:p>
        </w:tc>
      </w:tr>
    </w:tbl>
    <w:p w14:paraId="45E48312" w14:textId="77777777" w:rsidR="00B378E7" w:rsidRDefault="00B378E7" w:rsidP="00085C42">
      <w:pPr>
        <w:pStyle w:val="Heading2"/>
      </w:pPr>
      <w:bookmarkStart w:id="85" w:name="_Toc212344506"/>
      <w:bookmarkStart w:id="86" w:name="_Toc212344688"/>
      <w:bookmarkStart w:id="87" w:name="_Toc304551890"/>
      <w:bookmarkStart w:id="88" w:name="_Toc304552199"/>
      <w:bookmarkStart w:id="89" w:name="_Toc368410339"/>
      <w:bookmarkStart w:id="90" w:name="_Toc212344504"/>
      <w:bookmarkStart w:id="91" w:name="_Toc212344686"/>
      <w:bookmarkStart w:id="92" w:name="_Toc304551888"/>
      <w:bookmarkStart w:id="93" w:name="_Toc304552197"/>
      <w:bookmarkEnd w:id="83"/>
    </w:p>
    <w:p w14:paraId="20B2E44A" w14:textId="5E24D3F7" w:rsidR="00E5057A" w:rsidRPr="005C1D85" w:rsidRDefault="00E5057A" w:rsidP="00085C42">
      <w:pPr>
        <w:pStyle w:val="Heading2"/>
      </w:pPr>
      <w:bookmarkStart w:id="94" w:name="_Toc13749803"/>
      <w:r>
        <w:t>Contra</w:t>
      </w:r>
      <w:r w:rsidRPr="005C1D85">
        <w:t>ct management</w:t>
      </w:r>
      <w:bookmarkEnd w:id="85"/>
      <w:bookmarkEnd w:id="86"/>
      <w:bookmarkEnd w:id="87"/>
      <w:bookmarkEnd w:id="88"/>
      <w:bookmarkEnd w:id="89"/>
      <w:r>
        <w:t xml:space="preserve"> and communication</w:t>
      </w:r>
      <w:bookmarkEnd w:id="94"/>
    </w:p>
    <w:p w14:paraId="09ECBC42" w14:textId="77777777" w:rsidR="00E5057A" w:rsidRPr="005C1D85" w:rsidRDefault="00E5057A" w:rsidP="00E5057A">
      <w:pPr>
        <w:rPr>
          <w:sz w:val="20"/>
          <w:szCs w:val="20"/>
        </w:rPr>
      </w:pPr>
      <w:bookmarkStart w:id="95" w:name="_Hlk530992995"/>
      <w:r w:rsidRPr="005C1D85">
        <w:rPr>
          <w:sz w:val="20"/>
          <w:szCs w:val="20"/>
        </w:rPr>
        <w:t xml:space="preserve">The Contractor shall nominate a project manager, who shall be responsible for ensuring the project is completed satisfactorily and who shall be the main contact point for JNCC. </w:t>
      </w:r>
    </w:p>
    <w:p w14:paraId="59FEED7E" w14:textId="77777777" w:rsidR="00E5057A" w:rsidRPr="005C1D85" w:rsidRDefault="00E5057A" w:rsidP="00E5057A">
      <w:pPr>
        <w:spacing w:line="276" w:lineRule="auto"/>
        <w:rPr>
          <w:sz w:val="20"/>
          <w:szCs w:val="20"/>
        </w:rPr>
      </w:pPr>
      <w:r w:rsidRPr="005C1D85">
        <w:rPr>
          <w:sz w:val="20"/>
          <w:szCs w:val="20"/>
        </w:rPr>
        <w:t>JNCC’s main contact points will be: Jessica Taylor</w:t>
      </w:r>
    </w:p>
    <w:p w14:paraId="23E9D97C" w14:textId="77777777" w:rsidR="00E5057A" w:rsidRPr="005C1D85" w:rsidRDefault="00E5057A" w:rsidP="00E5057A">
      <w:pPr>
        <w:spacing w:line="276" w:lineRule="auto"/>
        <w:rPr>
          <w:sz w:val="20"/>
          <w:szCs w:val="20"/>
        </w:rPr>
      </w:pPr>
      <w:r w:rsidRPr="005C1D85">
        <w:rPr>
          <w:sz w:val="20"/>
          <w:szCs w:val="20"/>
        </w:rPr>
        <w:t>Email: Jessica.taylor@jncc.gov.uk</w:t>
      </w:r>
    </w:p>
    <w:p w14:paraId="5D49344D" w14:textId="77777777" w:rsidR="00E5057A" w:rsidRPr="005C1D85" w:rsidRDefault="00E5057A" w:rsidP="00E5057A">
      <w:pPr>
        <w:spacing w:line="276" w:lineRule="auto"/>
        <w:rPr>
          <w:sz w:val="20"/>
          <w:szCs w:val="20"/>
        </w:rPr>
      </w:pPr>
      <w:r w:rsidRPr="005C1D85">
        <w:rPr>
          <w:sz w:val="20"/>
          <w:szCs w:val="20"/>
        </w:rPr>
        <w:t>Tel: +44 (0)1733 866906</w:t>
      </w:r>
    </w:p>
    <w:p w14:paraId="5C684809" w14:textId="77777777" w:rsidR="00E5057A" w:rsidRDefault="00D307E2" w:rsidP="00E5057A">
      <w:pPr>
        <w:spacing w:line="276" w:lineRule="auto"/>
        <w:rPr>
          <w:sz w:val="20"/>
          <w:szCs w:val="20"/>
        </w:rPr>
      </w:pPr>
      <w:r>
        <w:rPr>
          <w:sz w:val="20"/>
          <w:szCs w:val="20"/>
        </w:rPr>
        <w:t>And</w:t>
      </w:r>
    </w:p>
    <w:p w14:paraId="27A067D9" w14:textId="77777777" w:rsidR="00D307E2" w:rsidRPr="005C1D85" w:rsidRDefault="00D307E2" w:rsidP="00D307E2">
      <w:pPr>
        <w:spacing w:line="276" w:lineRule="auto"/>
        <w:rPr>
          <w:sz w:val="20"/>
          <w:szCs w:val="20"/>
        </w:rPr>
      </w:pPr>
      <w:r w:rsidRPr="005C1D85">
        <w:rPr>
          <w:sz w:val="20"/>
          <w:szCs w:val="20"/>
        </w:rPr>
        <w:t>J</w:t>
      </w:r>
      <w:r>
        <w:rPr>
          <w:sz w:val="20"/>
          <w:szCs w:val="20"/>
        </w:rPr>
        <w:t>oey</w:t>
      </w:r>
      <w:r w:rsidRPr="005C1D85">
        <w:rPr>
          <w:sz w:val="20"/>
          <w:szCs w:val="20"/>
        </w:rPr>
        <w:t xml:space="preserve"> </w:t>
      </w:r>
      <w:r>
        <w:rPr>
          <w:sz w:val="20"/>
          <w:szCs w:val="20"/>
        </w:rPr>
        <w:t>O’Connor</w:t>
      </w:r>
    </w:p>
    <w:p w14:paraId="4FBCBCDC" w14:textId="77777777" w:rsidR="00D307E2" w:rsidRPr="005C1D85" w:rsidRDefault="00D307E2" w:rsidP="00D307E2">
      <w:pPr>
        <w:spacing w:line="276" w:lineRule="auto"/>
        <w:rPr>
          <w:sz w:val="20"/>
          <w:szCs w:val="20"/>
        </w:rPr>
      </w:pPr>
      <w:r w:rsidRPr="005C1D85">
        <w:rPr>
          <w:sz w:val="20"/>
          <w:szCs w:val="20"/>
        </w:rPr>
        <w:t>Email: J</w:t>
      </w:r>
      <w:r>
        <w:rPr>
          <w:sz w:val="20"/>
          <w:szCs w:val="20"/>
        </w:rPr>
        <w:t>oey</w:t>
      </w:r>
      <w:r w:rsidRPr="005C1D85">
        <w:rPr>
          <w:sz w:val="20"/>
          <w:szCs w:val="20"/>
        </w:rPr>
        <w:t>.</w:t>
      </w:r>
      <w:r>
        <w:rPr>
          <w:sz w:val="20"/>
          <w:szCs w:val="20"/>
        </w:rPr>
        <w:t>OConnor</w:t>
      </w:r>
      <w:r w:rsidRPr="005C1D85">
        <w:rPr>
          <w:sz w:val="20"/>
          <w:szCs w:val="20"/>
        </w:rPr>
        <w:t>@jncc.gov.uk</w:t>
      </w:r>
    </w:p>
    <w:p w14:paraId="16A61346" w14:textId="77777777" w:rsidR="00D307E2" w:rsidRPr="005C1D85" w:rsidRDefault="00D307E2" w:rsidP="00D307E2">
      <w:pPr>
        <w:spacing w:line="276" w:lineRule="auto"/>
        <w:rPr>
          <w:sz w:val="20"/>
          <w:szCs w:val="20"/>
        </w:rPr>
      </w:pPr>
      <w:r w:rsidRPr="005C1D85">
        <w:rPr>
          <w:sz w:val="20"/>
          <w:szCs w:val="20"/>
        </w:rPr>
        <w:t>Tel: +44 (0)1</w:t>
      </w:r>
      <w:r>
        <w:rPr>
          <w:sz w:val="20"/>
          <w:szCs w:val="20"/>
        </w:rPr>
        <w:t>224</w:t>
      </w:r>
      <w:r w:rsidRPr="005C1D85">
        <w:rPr>
          <w:sz w:val="20"/>
          <w:szCs w:val="20"/>
        </w:rPr>
        <w:t xml:space="preserve"> </w:t>
      </w:r>
      <w:r>
        <w:rPr>
          <w:sz w:val="20"/>
          <w:szCs w:val="20"/>
        </w:rPr>
        <w:t>266598</w:t>
      </w:r>
    </w:p>
    <w:bookmarkEnd w:id="95"/>
    <w:p w14:paraId="7C3E259D" w14:textId="77777777" w:rsidR="00D307E2" w:rsidRDefault="00D307E2" w:rsidP="00E5057A">
      <w:pPr>
        <w:spacing w:line="276" w:lineRule="auto"/>
        <w:rPr>
          <w:sz w:val="20"/>
          <w:szCs w:val="20"/>
        </w:rPr>
      </w:pPr>
    </w:p>
    <w:p w14:paraId="7735F949" w14:textId="0BB10FCB" w:rsidR="00E5057A" w:rsidRPr="00F2542A" w:rsidRDefault="00E5057A" w:rsidP="00E5057A">
      <w:pPr>
        <w:rPr>
          <w:sz w:val="20"/>
          <w:szCs w:val="20"/>
        </w:rPr>
      </w:pPr>
      <w:r w:rsidRPr="00F2542A">
        <w:rPr>
          <w:sz w:val="20"/>
          <w:szCs w:val="20"/>
        </w:rPr>
        <w:t>The contract will begin following a start-up meeting</w:t>
      </w:r>
      <w:r w:rsidRPr="00F2542A">
        <w:rPr>
          <w:rStyle w:val="FootnoteReference"/>
          <w:sz w:val="20"/>
          <w:szCs w:val="20"/>
        </w:rPr>
        <w:footnoteReference w:id="7"/>
      </w:r>
      <w:r w:rsidRPr="00F2542A">
        <w:rPr>
          <w:sz w:val="20"/>
          <w:szCs w:val="20"/>
        </w:rPr>
        <w:t xml:space="preserve"> to be arranged between the successful contractor and JNCC upon contract award. </w:t>
      </w:r>
    </w:p>
    <w:p w14:paraId="6CA94C18" w14:textId="77777777" w:rsidR="00E5057A" w:rsidRPr="00E4161D" w:rsidRDefault="00E5057A" w:rsidP="00E5057A">
      <w:pPr>
        <w:rPr>
          <w:color w:val="000000"/>
          <w:sz w:val="20"/>
          <w:szCs w:val="20"/>
        </w:rPr>
      </w:pPr>
      <w:r w:rsidRPr="00E4161D">
        <w:rPr>
          <w:color w:val="000000"/>
          <w:sz w:val="20"/>
          <w:szCs w:val="20"/>
        </w:rPr>
        <w:t>Contractors are to provide weekly progress updates via email summarising the stage of each sample in the process including estimated completion dates.</w:t>
      </w:r>
    </w:p>
    <w:bookmarkEnd w:id="90"/>
    <w:bookmarkEnd w:id="91"/>
    <w:bookmarkEnd w:id="92"/>
    <w:bookmarkEnd w:id="93"/>
    <w:p w14:paraId="35D9282F" w14:textId="77777777" w:rsidR="00C953E0" w:rsidRPr="005C1D85" w:rsidRDefault="00C953E0" w:rsidP="00C607F4">
      <w:pPr>
        <w:spacing w:line="276" w:lineRule="auto"/>
        <w:rPr>
          <w:sz w:val="20"/>
          <w:szCs w:val="20"/>
        </w:rPr>
      </w:pPr>
    </w:p>
    <w:p w14:paraId="66E76977" w14:textId="77777777" w:rsidR="004A500C" w:rsidRPr="005C1D85" w:rsidRDefault="004A500C" w:rsidP="00085C42">
      <w:pPr>
        <w:pStyle w:val="Heading2"/>
      </w:pPr>
      <w:bookmarkStart w:id="96" w:name="_Toc205114031"/>
      <w:bookmarkStart w:id="97" w:name="_Toc212344507"/>
      <w:bookmarkStart w:id="98" w:name="_Toc212344689"/>
      <w:bookmarkStart w:id="99" w:name="_Toc304551891"/>
      <w:bookmarkStart w:id="100" w:name="_Toc304552200"/>
      <w:bookmarkStart w:id="101" w:name="_Toc368410340"/>
      <w:bookmarkStart w:id="102" w:name="_Toc13749804"/>
      <w:r w:rsidRPr="005C1D85">
        <w:t>Instructions for tender submission</w:t>
      </w:r>
      <w:bookmarkEnd w:id="96"/>
      <w:bookmarkEnd w:id="97"/>
      <w:bookmarkEnd w:id="98"/>
      <w:bookmarkEnd w:id="99"/>
      <w:bookmarkEnd w:id="100"/>
      <w:bookmarkEnd w:id="101"/>
      <w:bookmarkEnd w:id="102"/>
    </w:p>
    <w:p w14:paraId="56C5E4A1" w14:textId="77777777" w:rsidR="008C0DC5" w:rsidRDefault="008C0DC5" w:rsidP="004A500C">
      <w:pPr>
        <w:rPr>
          <w:sz w:val="20"/>
          <w:szCs w:val="20"/>
        </w:rPr>
      </w:pPr>
    </w:p>
    <w:p w14:paraId="00E0CBA2" w14:textId="77777777" w:rsidR="008C0DC5" w:rsidRPr="00F2542A" w:rsidRDefault="008C0DC5" w:rsidP="008C0DC5">
      <w:pPr>
        <w:rPr>
          <w:sz w:val="20"/>
          <w:szCs w:val="20"/>
        </w:rPr>
      </w:pPr>
      <w:r w:rsidRPr="00F2542A">
        <w:rPr>
          <w:sz w:val="20"/>
          <w:szCs w:val="20"/>
        </w:rPr>
        <w:t>Tenderers should provide quotes for, and details of how they would</w:t>
      </w:r>
      <w:r>
        <w:rPr>
          <w:sz w:val="20"/>
          <w:szCs w:val="20"/>
        </w:rPr>
        <w:t>,</w:t>
      </w:r>
      <w:r w:rsidRPr="00F2542A">
        <w:rPr>
          <w:sz w:val="20"/>
          <w:szCs w:val="20"/>
        </w:rPr>
        <w:t xml:space="preserve"> undertake the following: </w:t>
      </w:r>
    </w:p>
    <w:p w14:paraId="4AF0C2D8" w14:textId="3C954F99" w:rsidR="008C0DC5" w:rsidRPr="00C953E0" w:rsidRDefault="008C0DC5" w:rsidP="008C0DC5">
      <w:pPr>
        <w:pStyle w:val="ListParagraph"/>
        <w:rPr>
          <w:rStyle w:val="Hyperlink"/>
          <w:color w:val="auto"/>
          <w:sz w:val="20"/>
          <w:szCs w:val="20"/>
          <w:u w:val="none"/>
        </w:rPr>
      </w:pPr>
      <w:r>
        <w:rPr>
          <w:rStyle w:val="Hyperlink"/>
          <w:color w:val="auto"/>
          <w:sz w:val="20"/>
          <w:szCs w:val="20"/>
          <w:u w:val="none"/>
        </w:rPr>
        <w:t xml:space="preserve">Complete Particle Size Analysis for samples </w:t>
      </w:r>
      <w:r w:rsidRPr="00F2542A">
        <w:rPr>
          <w:rStyle w:val="Hyperlink"/>
          <w:color w:val="auto"/>
          <w:sz w:val="20"/>
          <w:szCs w:val="20"/>
          <w:u w:val="none"/>
        </w:rPr>
        <w:t xml:space="preserve">(please provide quotes on a </w:t>
      </w:r>
      <w:r w:rsidRPr="00F2542A">
        <w:rPr>
          <w:rStyle w:val="Hyperlink"/>
          <w:b/>
          <w:color w:val="auto"/>
          <w:sz w:val="20"/>
          <w:szCs w:val="20"/>
          <w:u w:val="none"/>
        </w:rPr>
        <w:t>per sample basis</w:t>
      </w:r>
      <w:r w:rsidRPr="00F2542A">
        <w:rPr>
          <w:rStyle w:val="Hyperlink"/>
          <w:color w:val="auto"/>
          <w:sz w:val="20"/>
          <w:szCs w:val="20"/>
          <w:u w:val="none"/>
        </w:rPr>
        <w:t>)</w:t>
      </w:r>
    </w:p>
    <w:p w14:paraId="116FACC4" w14:textId="260F8606" w:rsidR="008C0DC5" w:rsidRPr="00F2542A" w:rsidRDefault="008C0DC5" w:rsidP="008C0DC5">
      <w:pPr>
        <w:pStyle w:val="ListParagraph"/>
        <w:rPr>
          <w:rStyle w:val="Hyperlink"/>
          <w:color w:val="auto"/>
          <w:sz w:val="20"/>
          <w:szCs w:val="20"/>
          <w:u w:val="none"/>
        </w:rPr>
      </w:pPr>
      <w:r w:rsidRPr="00F2542A">
        <w:rPr>
          <w:rStyle w:val="Hyperlink"/>
          <w:color w:val="auto"/>
          <w:sz w:val="20"/>
          <w:szCs w:val="20"/>
          <w:u w:val="none"/>
        </w:rPr>
        <w:t xml:space="preserve">Complete infaunal </w:t>
      </w:r>
      <w:r w:rsidR="00D307E2">
        <w:rPr>
          <w:rStyle w:val="Hyperlink"/>
          <w:color w:val="auto"/>
          <w:sz w:val="20"/>
          <w:szCs w:val="20"/>
          <w:u w:val="none"/>
        </w:rPr>
        <w:t xml:space="preserve">taxonomic </w:t>
      </w:r>
      <w:r w:rsidRPr="00F2542A">
        <w:rPr>
          <w:rStyle w:val="Hyperlink"/>
          <w:color w:val="auto"/>
          <w:sz w:val="20"/>
          <w:szCs w:val="20"/>
          <w:u w:val="none"/>
        </w:rPr>
        <w:t xml:space="preserve">analysis for samples (please provide quotes on a </w:t>
      </w:r>
      <w:r w:rsidRPr="00F2542A">
        <w:rPr>
          <w:rStyle w:val="Hyperlink"/>
          <w:b/>
          <w:color w:val="auto"/>
          <w:sz w:val="20"/>
          <w:szCs w:val="20"/>
          <w:u w:val="none"/>
        </w:rPr>
        <w:t>per sample basis</w:t>
      </w:r>
      <w:r w:rsidRPr="00F2542A">
        <w:rPr>
          <w:rStyle w:val="Hyperlink"/>
          <w:color w:val="auto"/>
          <w:sz w:val="20"/>
          <w:szCs w:val="20"/>
          <w:u w:val="none"/>
        </w:rPr>
        <w:t>)</w:t>
      </w:r>
    </w:p>
    <w:p w14:paraId="0443A769" w14:textId="77777777" w:rsidR="008C0DC5" w:rsidRDefault="008C0DC5" w:rsidP="008C0DC5">
      <w:pPr>
        <w:pStyle w:val="ListParagraph"/>
        <w:rPr>
          <w:sz w:val="20"/>
          <w:szCs w:val="20"/>
        </w:rPr>
      </w:pPr>
      <w:r w:rsidRPr="00F2542A">
        <w:rPr>
          <w:sz w:val="20"/>
          <w:szCs w:val="20"/>
        </w:rPr>
        <w:t xml:space="preserve">Entry of </w:t>
      </w:r>
      <w:r>
        <w:rPr>
          <w:sz w:val="20"/>
          <w:szCs w:val="20"/>
        </w:rPr>
        <w:t xml:space="preserve">Particle Size and </w:t>
      </w:r>
      <w:r w:rsidRPr="00F2542A">
        <w:rPr>
          <w:sz w:val="20"/>
          <w:szCs w:val="20"/>
        </w:rPr>
        <w:t xml:space="preserve">infaunal analysis results into Marine Recorder should be </w:t>
      </w:r>
      <w:r>
        <w:rPr>
          <w:sz w:val="20"/>
          <w:szCs w:val="20"/>
        </w:rPr>
        <w:t>includ</w:t>
      </w:r>
      <w:r w:rsidRPr="00F2542A">
        <w:rPr>
          <w:sz w:val="20"/>
          <w:szCs w:val="20"/>
        </w:rPr>
        <w:t xml:space="preserve">ed as a </w:t>
      </w:r>
      <w:r w:rsidRPr="00F2542A">
        <w:rPr>
          <w:b/>
          <w:sz w:val="20"/>
          <w:szCs w:val="20"/>
        </w:rPr>
        <w:t>costed option</w:t>
      </w:r>
      <w:r w:rsidRPr="00F2542A">
        <w:rPr>
          <w:sz w:val="20"/>
          <w:szCs w:val="20"/>
        </w:rPr>
        <w:t xml:space="preserve">. </w:t>
      </w:r>
    </w:p>
    <w:p w14:paraId="327A1035" w14:textId="77777777" w:rsidR="008C0DC5" w:rsidRDefault="008C0DC5" w:rsidP="004A500C">
      <w:pPr>
        <w:pStyle w:val="ListParagraph"/>
        <w:rPr>
          <w:sz w:val="20"/>
          <w:szCs w:val="20"/>
        </w:rPr>
      </w:pPr>
      <w:r w:rsidRPr="00C953E0">
        <w:rPr>
          <w:sz w:val="20"/>
          <w:szCs w:val="20"/>
        </w:rPr>
        <w:lastRenderedPageBreak/>
        <w:t xml:space="preserve">Collection and transport of the samples from Marine Scotland Science (Aberdeen) to the successful laboratory should be included as a </w:t>
      </w:r>
      <w:r w:rsidRPr="00C953E0">
        <w:rPr>
          <w:b/>
          <w:sz w:val="20"/>
          <w:szCs w:val="20"/>
        </w:rPr>
        <w:t>costed option</w:t>
      </w:r>
      <w:r>
        <w:rPr>
          <w:b/>
          <w:sz w:val="20"/>
          <w:szCs w:val="20"/>
        </w:rPr>
        <w:t xml:space="preserve"> </w:t>
      </w:r>
      <w:r w:rsidRPr="00C953E0">
        <w:rPr>
          <w:sz w:val="20"/>
          <w:szCs w:val="20"/>
        </w:rPr>
        <w:t xml:space="preserve">(please note </w:t>
      </w:r>
      <w:r w:rsidRPr="00F2542A">
        <w:rPr>
          <w:sz w:val="20"/>
          <w:szCs w:val="20"/>
        </w:rPr>
        <w:t>the faunal samples are p</w:t>
      </w:r>
      <w:r>
        <w:rPr>
          <w:sz w:val="20"/>
          <w:szCs w:val="20"/>
        </w:rPr>
        <w:t>reserved in formaldehyde</w:t>
      </w:r>
      <w:r w:rsidRPr="00C953E0">
        <w:rPr>
          <w:sz w:val="20"/>
          <w:szCs w:val="20"/>
        </w:rPr>
        <w:t>)</w:t>
      </w:r>
    </w:p>
    <w:p w14:paraId="0FCC896A" w14:textId="77777777" w:rsidR="00F23C7F" w:rsidRPr="00F23C7F" w:rsidRDefault="00F23C7F" w:rsidP="00F23C7F">
      <w:pPr>
        <w:ind w:left="360"/>
        <w:rPr>
          <w:sz w:val="20"/>
          <w:szCs w:val="20"/>
        </w:rPr>
      </w:pPr>
    </w:p>
    <w:p w14:paraId="34C057EA" w14:textId="77777777" w:rsidR="00F23C7F" w:rsidRDefault="004A500C" w:rsidP="00F23C7F">
      <w:pPr>
        <w:rPr>
          <w:sz w:val="20"/>
          <w:szCs w:val="20"/>
        </w:rPr>
      </w:pPr>
      <w:r w:rsidRPr="00F23C7F">
        <w:rPr>
          <w:sz w:val="20"/>
          <w:szCs w:val="20"/>
        </w:rPr>
        <w:t>The tender submission should include the following:</w:t>
      </w:r>
    </w:p>
    <w:p w14:paraId="51F96C85" w14:textId="77777777" w:rsidR="004A500C" w:rsidRPr="00F23C7F" w:rsidRDefault="00F23C7F" w:rsidP="00EE561E">
      <w:pPr>
        <w:pStyle w:val="ListParagraph"/>
        <w:numPr>
          <w:ilvl w:val="0"/>
          <w:numId w:val="12"/>
        </w:numPr>
        <w:rPr>
          <w:sz w:val="20"/>
          <w:szCs w:val="20"/>
        </w:rPr>
      </w:pPr>
      <w:r w:rsidRPr="00F23C7F">
        <w:rPr>
          <w:sz w:val="20"/>
          <w:szCs w:val="20"/>
        </w:rPr>
        <w:t>A summary</w:t>
      </w:r>
      <w:r w:rsidR="004A500C" w:rsidRPr="00F23C7F">
        <w:rPr>
          <w:sz w:val="20"/>
          <w:szCs w:val="20"/>
        </w:rPr>
        <w:t xml:space="preserve"> of the potential Contractor’s experience in relation to the requirements of this contract; </w:t>
      </w:r>
      <w:r w:rsidR="00A45F2A" w:rsidRPr="00F23C7F">
        <w:rPr>
          <w:sz w:val="20"/>
          <w:szCs w:val="20"/>
        </w:rPr>
        <w:t>w</w:t>
      </w:r>
      <w:r w:rsidR="00A67E59" w:rsidRPr="00F23C7F">
        <w:rPr>
          <w:sz w:val="20"/>
          <w:szCs w:val="20"/>
        </w:rPr>
        <w:t>ith details of the similar project delivery and staff involved.</w:t>
      </w:r>
    </w:p>
    <w:p w14:paraId="68C51337" w14:textId="77777777" w:rsidR="004A500C" w:rsidRPr="005C1D85" w:rsidRDefault="004A500C" w:rsidP="004A500C">
      <w:pPr>
        <w:pStyle w:val="ListParagraph"/>
        <w:rPr>
          <w:sz w:val="20"/>
          <w:szCs w:val="20"/>
        </w:rPr>
      </w:pPr>
      <w:r w:rsidRPr="005C1D85">
        <w:rPr>
          <w:sz w:val="20"/>
          <w:szCs w:val="20"/>
        </w:rPr>
        <w:t xml:space="preserve">A proposed approach for achieving the objectives of the contract (and delivering the detailed tasks identified within each objective). This should be sufficiently detailed allow assessment against the evaluation criteria (Section </w:t>
      </w:r>
      <w:r w:rsidR="00D307E2">
        <w:rPr>
          <w:sz w:val="20"/>
          <w:szCs w:val="20"/>
        </w:rPr>
        <w:t>9</w:t>
      </w:r>
      <w:r w:rsidRPr="005C1D85">
        <w:rPr>
          <w:sz w:val="20"/>
          <w:szCs w:val="20"/>
        </w:rPr>
        <w:t>);</w:t>
      </w:r>
    </w:p>
    <w:p w14:paraId="6B7F0A35" w14:textId="77777777" w:rsidR="004A500C" w:rsidRPr="005C1D85" w:rsidRDefault="004A500C" w:rsidP="004A500C">
      <w:pPr>
        <w:pStyle w:val="ListParagraph"/>
        <w:rPr>
          <w:sz w:val="20"/>
          <w:szCs w:val="20"/>
        </w:rPr>
      </w:pPr>
      <w:r w:rsidRPr="005C1D85">
        <w:rPr>
          <w:sz w:val="20"/>
          <w:szCs w:val="20"/>
        </w:rPr>
        <w:t>A detailed project plan (including Gantt chart), including the proposed work programme and an estimate of time required to achieve each objective;</w:t>
      </w:r>
    </w:p>
    <w:p w14:paraId="03B77C4F" w14:textId="77777777" w:rsidR="004A500C" w:rsidRPr="005C1D85" w:rsidRDefault="004A500C" w:rsidP="004A500C">
      <w:pPr>
        <w:pStyle w:val="ListParagraph"/>
        <w:rPr>
          <w:sz w:val="20"/>
          <w:szCs w:val="20"/>
        </w:rPr>
      </w:pPr>
      <w:r w:rsidRPr="005C1D85">
        <w:rPr>
          <w:sz w:val="20"/>
          <w:szCs w:val="20"/>
        </w:rPr>
        <w:t>A draft Table of Contents for the final report;</w:t>
      </w:r>
    </w:p>
    <w:p w14:paraId="3128894A" w14:textId="77777777" w:rsidR="006B5DFE" w:rsidRPr="005C1D85" w:rsidRDefault="004A500C" w:rsidP="006B5DFE">
      <w:pPr>
        <w:pStyle w:val="ListParagraph"/>
        <w:rPr>
          <w:i/>
          <w:sz w:val="20"/>
          <w:szCs w:val="20"/>
        </w:rPr>
      </w:pPr>
      <w:r w:rsidRPr="005C1D85">
        <w:rPr>
          <w:sz w:val="20"/>
          <w:szCs w:val="20"/>
        </w:rPr>
        <w:t xml:space="preserve">Details of Quality </w:t>
      </w:r>
      <w:r w:rsidR="00C379AD">
        <w:rPr>
          <w:sz w:val="20"/>
          <w:szCs w:val="20"/>
        </w:rPr>
        <w:t xml:space="preserve">Assurance and </w:t>
      </w:r>
      <w:r w:rsidRPr="005C1D85">
        <w:rPr>
          <w:sz w:val="20"/>
          <w:szCs w:val="20"/>
        </w:rPr>
        <w:t>Control procedures t</w:t>
      </w:r>
      <w:r w:rsidR="00CA2C5C" w:rsidRPr="005C1D85">
        <w:rPr>
          <w:sz w:val="20"/>
          <w:szCs w:val="20"/>
        </w:rPr>
        <w:t>o be followed</w:t>
      </w:r>
      <w:r w:rsidR="006B5DFE" w:rsidRPr="005C1D85">
        <w:rPr>
          <w:i/>
          <w:sz w:val="20"/>
          <w:szCs w:val="20"/>
        </w:rPr>
        <w:t xml:space="preserve"> </w:t>
      </w:r>
    </w:p>
    <w:p w14:paraId="7B27A443" w14:textId="77777777" w:rsidR="004A500C" w:rsidRPr="005C1D85" w:rsidRDefault="004A500C" w:rsidP="004A500C">
      <w:pPr>
        <w:pStyle w:val="ListParagraph"/>
        <w:rPr>
          <w:sz w:val="20"/>
          <w:szCs w:val="20"/>
        </w:rPr>
      </w:pPr>
      <w:r w:rsidRPr="005C1D85">
        <w:rPr>
          <w:sz w:val="20"/>
          <w:szCs w:val="20"/>
        </w:rPr>
        <w:t>Details of the Contractor’s own internal Quality Management System</w:t>
      </w:r>
      <w:r w:rsidR="00796B31">
        <w:rPr>
          <w:sz w:val="20"/>
          <w:szCs w:val="20"/>
        </w:rPr>
        <w:t xml:space="preserve"> and Standard Operating Procedures</w:t>
      </w:r>
      <w:r w:rsidRPr="005C1D85">
        <w:rPr>
          <w:sz w:val="20"/>
          <w:szCs w:val="20"/>
        </w:rPr>
        <w:t>;</w:t>
      </w:r>
    </w:p>
    <w:p w14:paraId="3AD58A03" w14:textId="77777777" w:rsidR="004A500C" w:rsidRPr="005C1D85" w:rsidRDefault="00CE686E" w:rsidP="004A500C">
      <w:pPr>
        <w:pStyle w:val="ListParagraph"/>
        <w:rPr>
          <w:sz w:val="20"/>
          <w:szCs w:val="20"/>
        </w:rPr>
      </w:pPr>
      <w:r>
        <w:rPr>
          <w:sz w:val="20"/>
          <w:szCs w:val="20"/>
        </w:rPr>
        <w:t>Details of the Project Team</w:t>
      </w:r>
      <w:r w:rsidR="00A67E59" w:rsidRPr="005C1D85">
        <w:rPr>
          <w:sz w:val="20"/>
          <w:szCs w:val="20"/>
        </w:rPr>
        <w:t xml:space="preserve"> available currently</w:t>
      </w:r>
      <w:r>
        <w:rPr>
          <w:sz w:val="20"/>
          <w:szCs w:val="20"/>
        </w:rPr>
        <w:t>,</w:t>
      </w:r>
      <w:r w:rsidR="004A500C" w:rsidRPr="005C1D85">
        <w:rPr>
          <w:sz w:val="20"/>
          <w:szCs w:val="20"/>
        </w:rPr>
        <w:t xml:space="preserve"> including their roles and experience, an estimate of their time input into each task, and CVs of all personnel involved in the contract;</w:t>
      </w:r>
      <w:r w:rsidR="00A45F2A" w:rsidRPr="005C1D85">
        <w:rPr>
          <w:sz w:val="20"/>
          <w:szCs w:val="20"/>
        </w:rPr>
        <w:t xml:space="preserve"> </w:t>
      </w:r>
    </w:p>
    <w:p w14:paraId="2D1C6FAE" w14:textId="77777777" w:rsidR="004A500C" w:rsidRPr="005C1D85" w:rsidRDefault="004A500C" w:rsidP="004A500C">
      <w:pPr>
        <w:pStyle w:val="ListParagraph"/>
        <w:rPr>
          <w:sz w:val="20"/>
          <w:szCs w:val="20"/>
        </w:rPr>
      </w:pPr>
      <w:r w:rsidRPr="005C1D85">
        <w:rPr>
          <w:sz w:val="20"/>
          <w:szCs w:val="20"/>
        </w:rPr>
        <w:t>Availability of the Project Team for a star</w:t>
      </w:r>
      <w:r w:rsidR="006B5DFE" w:rsidRPr="005C1D85">
        <w:rPr>
          <w:sz w:val="20"/>
          <w:szCs w:val="20"/>
        </w:rPr>
        <w:t xml:space="preserve">t-up meeting </w:t>
      </w:r>
      <w:r w:rsidR="00796B31">
        <w:rPr>
          <w:sz w:val="20"/>
          <w:szCs w:val="20"/>
        </w:rPr>
        <w:t>by telecon</w:t>
      </w:r>
      <w:r w:rsidR="006B5DFE" w:rsidRPr="005C1D85">
        <w:rPr>
          <w:sz w:val="20"/>
          <w:szCs w:val="20"/>
        </w:rPr>
        <w:t xml:space="preserve"> on</w:t>
      </w:r>
      <w:r w:rsidR="00CE686E">
        <w:rPr>
          <w:sz w:val="20"/>
          <w:szCs w:val="20"/>
        </w:rPr>
        <w:t xml:space="preserve"> </w:t>
      </w:r>
      <w:r w:rsidR="00CF1AC9" w:rsidRPr="005C1D85">
        <w:rPr>
          <w:sz w:val="20"/>
          <w:szCs w:val="20"/>
        </w:rPr>
        <w:t>9</w:t>
      </w:r>
      <w:r w:rsidR="009050AB" w:rsidRPr="005C1D85">
        <w:rPr>
          <w:sz w:val="20"/>
          <w:szCs w:val="20"/>
          <w:vertAlign w:val="superscript"/>
        </w:rPr>
        <w:t>th</w:t>
      </w:r>
      <w:r w:rsidR="009050AB" w:rsidRPr="005C1D85">
        <w:rPr>
          <w:sz w:val="20"/>
          <w:szCs w:val="20"/>
        </w:rPr>
        <w:t xml:space="preserve"> </w:t>
      </w:r>
      <w:r w:rsidR="00CE686E">
        <w:rPr>
          <w:sz w:val="20"/>
          <w:szCs w:val="20"/>
        </w:rPr>
        <w:t>November</w:t>
      </w:r>
      <w:r w:rsidR="009050AB" w:rsidRPr="005C1D85">
        <w:rPr>
          <w:sz w:val="20"/>
          <w:szCs w:val="20"/>
        </w:rPr>
        <w:t xml:space="preserve"> 2018.</w:t>
      </w:r>
    </w:p>
    <w:p w14:paraId="36F530D7" w14:textId="77777777" w:rsidR="004A500C" w:rsidRPr="005C1D85" w:rsidRDefault="004A500C" w:rsidP="004A500C">
      <w:pPr>
        <w:pStyle w:val="ListParagraph"/>
        <w:rPr>
          <w:sz w:val="20"/>
          <w:szCs w:val="20"/>
        </w:rPr>
      </w:pPr>
      <w:r w:rsidRPr="005C1D85">
        <w:rPr>
          <w:sz w:val="20"/>
          <w:szCs w:val="20"/>
        </w:rPr>
        <w:t>Overall quote for the contract, to include:</w:t>
      </w:r>
    </w:p>
    <w:p w14:paraId="775F7EA5" w14:textId="77777777" w:rsidR="004A500C" w:rsidRPr="005C1D85" w:rsidRDefault="004A500C" w:rsidP="004A500C">
      <w:pPr>
        <w:pStyle w:val="ListParagraph"/>
        <w:numPr>
          <w:ilvl w:val="1"/>
          <w:numId w:val="2"/>
        </w:numPr>
        <w:rPr>
          <w:sz w:val="20"/>
          <w:szCs w:val="20"/>
        </w:rPr>
      </w:pPr>
      <w:r w:rsidRPr="005C1D85">
        <w:rPr>
          <w:sz w:val="20"/>
          <w:szCs w:val="20"/>
        </w:rPr>
        <w:t>Daily rates for all members of the Project Team;</w:t>
      </w:r>
    </w:p>
    <w:p w14:paraId="258A7847" w14:textId="77777777" w:rsidR="004A500C" w:rsidRPr="005C1D85" w:rsidRDefault="004A500C" w:rsidP="004A500C">
      <w:pPr>
        <w:pStyle w:val="ListParagraph"/>
        <w:numPr>
          <w:ilvl w:val="1"/>
          <w:numId w:val="2"/>
        </w:numPr>
        <w:rPr>
          <w:sz w:val="20"/>
          <w:szCs w:val="20"/>
        </w:rPr>
      </w:pPr>
      <w:r w:rsidRPr="005C1D85">
        <w:rPr>
          <w:sz w:val="20"/>
          <w:szCs w:val="20"/>
        </w:rPr>
        <w:t xml:space="preserve">Rates for attending </w:t>
      </w:r>
      <w:r w:rsidR="00CE686E">
        <w:rPr>
          <w:sz w:val="20"/>
          <w:szCs w:val="20"/>
        </w:rPr>
        <w:t xml:space="preserve">start-up, </w:t>
      </w:r>
      <w:r w:rsidRPr="005C1D85">
        <w:rPr>
          <w:sz w:val="20"/>
          <w:szCs w:val="20"/>
        </w:rPr>
        <w:t>interim and final meetings</w:t>
      </w:r>
      <w:r w:rsidR="00CE686E">
        <w:rPr>
          <w:sz w:val="20"/>
          <w:szCs w:val="20"/>
        </w:rPr>
        <w:t xml:space="preserve"> by telecon</w:t>
      </w:r>
      <w:r w:rsidRPr="005C1D85">
        <w:rPr>
          <w:sz w:val="20"/>
          <w:szCs w:val="20"/>
        </w:rPr>
        <w:t xml:space="preserve"> </w:t>
      </w:r>
    </w:p>
    <w:p w14:paraId="29EDCC26" w14:textId="0466427D" w:rsidR="00FA1C86" w:rsidRDefault="004A500C" w:rsidP="00FA1C86">
      <w:pPr>
        <w:pStyle w:val="ListParagraph"/>
        <w:numPr>
          <w:ilvl w:val="1"/>
          <w:numId w:val="2"/>
        </w:numPr>
        <w:rPr>
          <w:sz w:val="20"/>
          <w:szCs w:val="20"/>
        </w:rPr>
      </w:pPr>
      <w:r w:rsidRPr="00FA1C86">
        <w:rPr>
          <w:sz w:val="20"/>
          <w:szCs w:val="20"/>
        </w:rPr>
        <w:t>Costs and time allocation should be clearly allocated to specific tasks within this contract; and</w:t>
      </w:r>
      <w:r w:rsidR="00FA1C86">
        <w:rPr>
          <w:sz w:val="20"/>
          <w:szCs w:val="20"/>
        </w:rPr>
        <w:t xml:space="preserve"> </w:t>
      </w:r>
      <w:r w:rsidRPr="00F23C7F">
        <w:rPr>
          <w:sz w:val="20"/>
          <w:szCs w:val="20"/>
        </w:rPr>
        <w:t>VAT if applicable.</w:t>
      </w:r>
      <w:bookmarkStart w:id="103" w:name="_Toc368410343"/>
      <w:r w:rsidRPr="00F23C7F">
        <w:rPr>
          <w:sz w:val="20"/>
          <w:szCs w:val="20"/>
        </w:rPr>
        <w:t xml:space="preserve"> </w:t>
      </w:r>
    </w:p>
    <w:p w14:paraId="22BD92D1" w14:textId="77777777" w:rsidR="004A500C" w:rsidRPr="00F23C7F" w:rsidRDefault="004A500C" w:rsidP="00FA1C86">
      <w:pPr>
        <w:pStyle w:val="ListParagraph"/>
        <w:numPr>
          <w:ilvl w:val="1"/>
          <w:numId w:val="2"/>
        </w:numPr>
        <w:rPr>
          <w:sz w:val="20"/>
          <w:szCs w:val="20"/>
        </w:rPr>
      </w:pPr>
      <w:r w:rsidRPr="00F23C7F">
        <w:rPr>
          <w:sz w:val="20"/>
          <w:szCs w:val="20"/>
        </w:rPr>
        <w:t>The contractor is to specify whether VAT at the prevailing rate would be applicable to this project and to provide their company’s VAT registration number.</w:t>
      </w:r>
      <w:bookmarkEnd w:id="103"/>
    </w:p>
    <w:p w14:paraId="5DB61A90" w14:textId="77777777" w:rsidR="004A500C" w:rsidRPr="005C1D85" w:rsidRDefault="004A500C" w:rsidP="004A500C">
      <w:pPr>
        <w:pStyle w:val="ListParagraph"/>
        <w:rPr>
          <w:sz w:val="20"/>
          <w:szCs w:val="20"/>
        </w:rPr>
      </w:pPr>
      <w:r w:rsidRPr="005C1D85">
        <w:rPr>
          <w:sz w:val="20"/>
          <w:szCs w:val="20"/>
        </w:rPr>
        <w:t>The following documentation:</w:t>
      </w:r>
    </w:p>
    <w:p w14:paraId="2E2600D2" w14:textId="77777777" w:rsidR="004A500C" w:rsidRPr="005C1D85" w:rsidRDefault="004A500C" w:rsidP="004A500C">
      <w:pPr>
        <w:pStyle w:val="ListParagraph"/>
        <w:numPr>
          <w:ilvl w:val="1"/>
          <w:numId w:val="2"/>
        </w:numPr>
        <w:rPr>
          <w:sz w:val="20"/>
          <w:szCs w:val="20"/>
        </w:rPr>
      </w:pPr>
      <w:r w:rsidRPr="005C1D85">
        <w:rPr>
          <w:sz w:val="20"/>
          <w:szCs w:val="20"/>
        </w:rPr>
        <w:t>Copies of health and safety policy statements where available or a note regarding such items as lone working, emergency procedures and accident reporting;</w:t>
      </w:r>
    </w:p>
    <w:p w14:paraId="02FA5175" w14:textId="77777777" w:rsidR="004A500C" w:rsidRPr="005C1D85" w:rsidRDefault="004A500C" w:rsidP="004A500C">
      <w:pPr>
        <w:pStyle w:val="ListParagraph"/>
        <w:numPr>
          <w:ilvl w:val="1"/>
          <w:numId w:val="2"/>
        </w:numPr>
        <w:rPr>
          <w:sz w:val="20"/>
          <w:szCs w:val="20"/>
        </w:rPr>
      </w:pPr>
      <w:r w:rsidRPr="005C1D85">
        <w:rPr>
          <w:sz w:val="20"/>
          <w:szCs w:val="20"/>
        </w:rPr>
        <w:t>Copies of current public and employer liability insurance certificates</w:t>
      </w:r>
    </w:p>
    <w:p w14:paraId="5813AED3" w14:textId="77777777" w:rsidR="004A500C" w:rsidRPr="005C1D85" w:rsidRDefault="004A500C" w:rsidP="004A500C">
      <w:pPr>
        <w:pStyle w:val="ListParagraph"/>
        <w:numPr>
          <w:ilvl w:val="1"/>
          <w:numId w:val="2"/>
        </w:numPr>
        <w:rPr>
          <w:sz w:val="20"/>
          <w:szCs w:val="20"/>
        </w:rPr>
      </w:pPr>
      <w:r w:rsidRPr="005C1D85">
        <w:rPr>
          <w:sz w:val="20"/>
          <w:szCs w:val="20"/>
        </w:rPr>
        <w:t>Copies of any appropriate risk assessments.</w:t>
      </w:r>
    </w:p>
    <w:p w14:paraId="0626ACC6" w14:textId="77777777" w:rsidR="004A500C" w:rsidRPr="005C1D85" w:rsidRDefault="004A500C" w:rsidP="004A500C">
      <w:pPr>
        <w:pStyle w:val="ListParagraph"/>
        <w:numPr>
          <w:ilvl w:val="1"/>
          <w:numId w:val="2"/>
        </w:numPr>
        <w:rPr>
          <w:sz w:val="20"/>
          <w:szCs w:val="20"/>
        </w:rPr>
      </w:pPr>
      <w:r w:rsidRPr="005C1D85">
        <w:rPr>
          <w:sz w:val="20"/>
          <w:szCs w:val="20"/>
        </w:rPr>
        <w:t>Copies of any environmental policies should you have them</w:t>
      </w:r>
    </w:p>
    <w:p w14:paraId="14BEE36D" w14:textId="77777777" w:rsidR="00B22FA0" w:rsidRDefault="00B22FA0" w:rsidP="004A500C">
      <w:pPr>
        <w:rPr>
          <w:sz w:val="20"/>
          <w:szCs w:val="20"/>
        </w:rPr>
      </w:pPr>
    </w:p>
    <w:p w14:paraId="7A27889D" w14:textId="77777777" w:rsidR="004A500C" w:rsidRDefault="00796B31" w:rsidP="004A500C">
      <w:pPr>
        <w:rPr>
          <w:sz w:val="20"/>
          <w:szCs w:val="20"/>
        </w:rPr>
      </w:pPr>
      <w:r>
        <w:rPr>
          <w:sz w:val="20"/>
          <w:szCs w:val="20"/>
        </w:rPr>
        <w:t>Please</w:t>
      </w:r>
      <w:r w:rsidR="004A500C" w:rsidRPr="005C1D85">
        <w:rPr>
          <w:sz w:val="20"/>
          <w:szCs w:val="20"/>
        </w:rPr>
        <w:t xml:space="preserve"> note that the tender submission should provide sufficient information to allow assessment against the criteria outlined in Section 14.</w:t>
      </w:r>
    </w:p>
    <w:p w14:paraId="59B0DBD4" w14:textId="77777777" w:rsidR="00B22FA0" w:rsidRPr="005C1D85" w:rsidRDefault="00B22FA0" w:rsidP="00B22FA0">
      <w:pPr>
        <w:spacing w:before="0" w:line="276" w:lineRule="auto"/>
        <w:rPr>
          <w:sz w:val="20"/>
          <w:szCs w:val="20"/>
        </w:rPr>
      </w:pPr>
      <w:r w:rsidRPr="005C1D85">
        <w:rPr>
          <w:sz w:val="20"/>
          <w:szCs w:val="20"/>
        </w:rPr>
        <w:t>All tenderers are requested to carefully read the Terms and Conditions applying to this contract. It is assumed that all costs associated with the production of figures, reproduction of photographs and the final report are accounted for within the rates and fees given.</w:t>
      </w:r>
    </w:p>
    <w:p w14:paraId="70EE4A53" w14:textId="77777777" w:rsidR="00B22FA0" w:rsidRPr="005C1D85" w:rsidRDefault="00B22FA0" w:rsidP="00B22FA0">
      <w:pPr>
        <w:spacing w:before="0" w:line="276" w:lineRule="auto"/>
        <w:rPr>
          <w:sz w:val="20"/>
          <w:szCs w:val="20"/>
        </w:rPr>
      </w:pPr>
      <w:r w:rsidRPr="005C1D85">
        <w:rPr>
          <w:sz w:val="20"/>
          <w:szCs w:val="20"/>
        </w:rPr>
        <w:t>The Contractor is expected to supply all necessary equipment, software, licences etc. to carry out the obligations required under the contract.</w:t>
      </w:r>
      <w:r>
        <w:rPr>
          <w:sz w:val="20"/>
          <w:szCs w:val="20"/>
        </w:rPr>
        <w:t xml:space="preserve"> </w:t>
      </w:r>
      <w:r w:rsidRPr="005C1D85">
        <w:rPr>
          <w:sz w:val="20"/>
          <w:szCs w:val="20"/>
        </w:rPr>
        <w:t xml:space="preserve"> </w:t>
      </w:r>
    </w:p>
    <w:p w14:paraId="00A64B17" w14:textId="77777777" w:rsidR="00B22FA0" w:rsidRDefault="00B22FA0" w:rsidP="00B22FA0">
      <w:pPr>
        <w:spacing w:before="0" w:line="276" w:lineRule="auto"/>
        <w:rPr>
          <w:sz w:val="20"/>
          <w:szCs w:val="20"/>
        </w:rPr>
      </w:pPr>
      <w:r w:rsidRPr="005C1D85">
        <w:rPr>
          <w:sz w:val="20"/>
          <w:szCs w:val="20"/>
        </w:rPr>
        <w:lastRenderedPageBreak/>
        <w:t xml:space="preserve">Should a change in personal working on the contract or change in the capacity to deliver the contract occur, JNCC should be informed immediately. </w:t>
      </w:r>
    </w:p>
    <w:p w14:paraId="069B6B6E" w14:textId="77777777" w:rsidR="008C0DC5" w:rsidRPr="005C1D85" w:rsidRDefault="008C0DC5" w:rsidP="004A500C">
      <w:pPr>
        <w:rPr>
          <w:sz w:val="20"/>
          <w:szCs w:val="20"/>
        </w:rPr>
      </w:pPr>
    </w:p>
    <w:p w14:paraId="137505AD" w14:textId="77777777" w:rsidR="004A500C" w:rsidRPr="005C1D85" w:rsidRDefault="004A500C" w:rsidP="00085C42">
      <w:pPr>
        <w:pStyle w:val="Heading2"/>
      </w:pPr>
      <w:bookmarkStart w:id="104" w:name="_Toc368410341"/>
      <w:bookmarkStart w:id="105" w:name="_Toc13749805"/>
      <w:r w:rsidRPr="005C1D85">
        <w:t>Evaluation Criteria</w:t>
      </w:r>
      <w:bookmarkEnd w:id="104"/>
      <w:bookmarkEnd w:id="105"/>
      <w:r w:rsidR="006B5DFE" w:rsidRPr="005C1D85">
        <w:t xml:space="preserve"> </w:t>
      </w:r>
    </w:p>
    <w:p w14:paraId="0B676AFE" w14:textId="07B7014D" w:rsidR="004A500C" w:rsidRDefault="004A500C" w:rsidP="00CF1AC9">
      <w:pPr>
        <w:keepNext/>
        <w:rPr>
          <w:sz w:val="20"/>
          <w:szCs w:val="20"/>
        </w:rPr>
      </w:pPr>
      <w:r w:rsidRPr="005C1D85">
        <w:rPr>
          <w:sz w:val="20"/>
          <w:szCs w:val="20"/>
        </w:rPr>
        <w:t>JNCC are not bound to accept the lowest priced or any tender.  Having the technical expertise and experience to complete the work to a high standard, and being able to complete it within the timescale, are of the essence for this contract.</w:t>
      </w:r>
    </w:p>
    <w:p w14:paraId="2280C35C" w14:textId="77777777" w:rsidR="00C63B5A" w:rsidRPr="00C63B5A" w:rsidRDefault="00C63B5A" w:rsidP="00C63B5A">
      <w:pPr>
        <w:pStyle w:val="Default"/>
        <w:keepNext/>
        <w:jc w:val="both"/>
        <w:rPr>
          <w:rFonts w:asciiTheme="minorHAnsi" w:hAnsiTheme="minorHAnsi" w:cstheme="minorHAnsi"/>
          <w:sz w:val="22"/>
          <w:szCs w:val="22"/>
        </w:rPr>
      </w:pPr>
      <w:r w:rsidRPr="00C63B5A">
        <w:rPr>
          <w:rFonts w:asciiTheme="minorHAnsi" w:hAnsiTheme="minorHAnsi" w:cstheme="minorHAnsi"/>
          <w:sz w:val="22"/>
          <w:szCs w:val="22"/>
        </w:rPr>
        <w:t xml:space="preserve">For information on how we handle personal data please see our Privacy Notice at </w:t>
      </w:r>
      <w:hyperlink r:id="rId16" w:history="1">
        <w:r w:rsidRPr="00C63B5A">
          <w:rPr>
            <w:rStyle w:val="Hyperlink"/>
            <w:rFonts w:asciiTheme="minorHAnsi" w:hAnsiTheme="minorHAnsi" w:cstheme="minorHAnsi"/>
            <w:sz w:val="22"/>
            <w:szCs w:val="22"/>
          </w:rPr>
          <w:t>http://jncc.defra.gov.uk/privacypolicy</w:t>
        </w:r>
      </w:hyperlink>
    </w:p>
    <w:p w14:paraId="627919F8" w14:textId="77777777" w:rsidR="0097343B" w:rsidRPr="005C1D85" w:rsidRDefault="0097343B" w:rsidP="00CF1AC9">
      <w:pPr>
        <w:keepNext/>
        <w:rPr>
          <w:sz w:val="20"/>
          <w:szCs w:val="20"/>
        </w:rPr>
      </w:pPr>
    </w:p>
    <w:p w14:paraId="19803BC5" w14:textId="77777777" w:rsidR="004A500C" w:rsidRPr="005C1D85" w:rsidRDefault="004A500C" w:rsidP="004A500C">
      <w:pPr>
        <w:keepNext/>
        <w:rPr>
          <w:sz w:val="20"/>
          <w:szCs w:val="20"/>
        </w:rPr>
      </w:pPr>
      <w:r w:rsidRPr="005C1D85">
        <w:rPr>
          <w:sz w:val="20"/>
          <w:szCs w:val="20"/>
        </w:rPr>
        <w:t>Tenders will be evaluated using the following criteria:</w:t>
      </w:r>
    </w:p>
    <w:tbl>
      <w:tblP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6165"/>
        <w:gridCol w:w="661"/>
        <w:gridCol w:w="659"/>
      </w:tblGrid>
      <w:tr w:rsidR="00E26E74" w:rsidRPr="00655AC7" w14:paraId="01328EB1" w14:textId="77777777" w:rsidTr="00ED242C">
        <w:trPr>
          <w:trHeight w:val="1080"/>
        </w:trPr>
        <w:tc>
          <w:tcPr>
            <w:tcW w:w="528" w:type="pct"/>
            <w:shd w:val="clear" w:color="auto" w:fill="D9D9D9" w:themeFill="background1" w:themeFillShade="D9"/>
            <w:noWrap/>
            <w:vAlign w:val="bottom"/>
          </w:tcPr>
          <w:p w14:paraId="6781A1A7" w14:textId="77777777" w:rsidR="004A500C" w:rsidRPr="005C1D85" w:rsidRDefault="004A500C" w:rsidP="00CA2C5C">
            <w:pPr>
              <w:keepNext/>
              <w:rPr>
                <w:sz w:val="20"/>
                <w:szCs w:val="20"/>
              </w:rPr>
            </w:pPr>
            <w:r w:rsidRPr="005C1D85">
              <w:rPr>
                <w:sz w:val="20"/>
                <w:szCs w:val="20"/>
              </w:rPr>
              <w:t></w:t>
            </w:r>
          </w:p>
        </w:tc>
        <w:tc>
          <w:tcPr>
            <w:tcW w:w="3683" w:type="pct"/>
            <w:shd w:val="clear" w:color="auto" w:fill="D9D9D9" w:themeFill="background1" w:themeFillShade="D9"/>
            <w:vAlign w:val="center"/>
          </w:tcPr>
          <w:p w14:paraId="732372B1" w14:textId="77777777" w:rsidR="004A500C" w:rsidRPr="005C1D85" w:rsidRDefault="004A500C" w:rsidP="00CA2C5C">
            <w:pPr>
              <w:keepNext/>
              <w:rPr>
                <w:sz w:val="20"/>
                <w:szCs w:val="20"/>
              </w:rPr>
            </w:pPr>
            <w:r w:rsidRPr="005C1D85">
              <w:rPr>
                <w:sz w:val="20"/>
                <w:szCs w:val="20"/>
              </w:rPr>
              <w:t>EVALUATION CRITERIA</w:t>
            </w:r>
          </w:p>
        </w:tc>
        <w:tc>
          <w:tcPr>
            <w:tcW w:w="395" w:type="pct"/>
            <w:shd w:val="clear" w:color="auto" w:fill="D9D9D9" w:themeFill="background1" w:themeFillShade="D9"/>
            <w:textDirection w:val="btLr"/>
            <w:vAlign w:val="center"/>
          </w:tcPr>
          <w:p w14:paraId="31F3D95A" w14:textId="77777777" w:rsidR="004A500C" w:rsidRPr="005C1D85" w:rsidRDefault="004A500C" w:rsidP="00CA2C5C">
            <w:pPr>
              <w:keepNext/>
              <w:rPr>
                <w:sz w:val="20"/>
                <w:szCs w:val="20"/>
              </w:rPr>
            </w:pPr>
            <w:r w:rsidRPr="005C1D85">
              <w:rPr>
                <w:sz w:val="20"/>
                <w:szCs w:val="20"/>
              </w:rPr>
              <w:t>Max Score</w:t>
            </w:r>
          </w:p>
        </w:tc>
        <w:tc>
          <w:tcPr>
            <w:tcW w:w="394" w:type="pct"/>
            <w:shd w:val="clear" w:color="auto" w:fill="D9D9D9" w:themeFill="background1" w:themeFillShade="D9"/>
            <w:textDirection w:val="btLr"/>
            <w:vAlign w:val="center"/>
          </w:tcPr>
          <w:p w14:paraId="72E61EA5" w14:textId="77777777" w:rsidR="004A500C" w:rsidRPr="005C1D85" w:rsidRDefault="004A500C" w:rsidP="00CA2C5C">
            <w:pPr>
              <w:keepNext/>
              <w:rPr>
                <w:sz w:val="20"/>
                <w:szCs w:val="20"/>
              </w:rPr>
            </w:pPr>
            <w:r w:rsidRPr="005C1D85">
              <w:rPr>
                <w:sz w:val="20"/>
                <w:szCs w:val="20"/>
              </w:rPr>
              <w:t>Score</w:t>
            </w:r>
          </w:p>
        </w:tc>
      </w:tr>
      <w:tr w:rsidR="004A500C" w:rsidRPr="00655AC7" w14:paraId="7D59FA24" w14:textId="77777777" w:rsidTr="005C1D85">
        <w:trPr>
          <w:trHeight w:val="437"/>
        </w:trPr>
        <w:tc>
          <w:tcPr>
            <w:tcW w:w="5000" w:type="pct"/>
            <w:gridSpan w:val="4"/>
            <w:shd w:val="clear" w:color="auto" w:fill="auto"/>
            <w:vAlign w:val="bottom"/>
          </w:tcPr>
          <w:p w14:paraId="0B98BB66" w14:textId="77777777" w:rsidR="004A500C" w:rsidRPr="005C1D85" w:rsidRDefault="004A500C" w:rsidP="00CA2C5C">
            <w:pPr>
              <w:keepNext/>
              <w:spacing w:before="0"/>
              <w:rPr>
                <w:b/>
                <w:sz w:val="20"/>
                <w:szCs w:val="20"/>
              </w:rPr>
            </w:pPr>
            <w:r w:rsidRPr="005C1D85">
              <w:rPr>
                <w:b/>
                <w:sz w:val="20"/>
                <w:szCs w:val="20"/>
              </w:rPr>
              <w:t>1. Quality of proposal, (</w:t>
            </w:r>
            <w:r w:rsidR="00974C64">
              <w:rPr>
                <w:b/>
                <w:sz w:val="20"/>
                <w:szCs w:val="20"/>
              </w:rPr>
              <w:t>3</w:t>
            </w:r>
            <w:r w:rsidR="00974C64" w:rsidRPr="005C1D85">
              <w:rPr>
                <w:b/>
                <w:sz w:val="20"/>
                <w:szCs w:val="20"/>
              </w:rPr>
              <w:t>0</w:t>
            </w:r>
            <w:r w:rsidRPr="005C1D85">
              <w:rPr>
                <w:b/>
                <w:sz w:val="20"/>
                <w:szCs w:val="20"/>
              </w:rPr>
              <w:t>% of the total for the three assessment categories)</w:t>
            </w:r>
          </w:p>
        </w:tc>
      </w:tr>
      <w:tr w:rsidR="00E26E74" w:rsidRPr="00655AC7" w14:paraId="6391DE00" w14:textId="77777777" w:rsidTr="00ED242C">
        <w:trPr>
          <w:trHeight w:val="463"/>
        </w:trPr>
        <w:tc>
          <w:tcPr>
            <w:tcW w:w="528" w:type="pct"/>
            <w:shd w:val="clear" w:color="auto" w:fill="auto"/>
            <w:noWrap/>
            <w:vAlign w:val="bottom"/>
          </w:tcPr>
          <w:p w14:paraId="7FDE245C" w14:textId="77777777" w:rsidR="004A500C" w:rsidRPr="005C1D85" w:rsidRDefault="004A500C" w:rsidP="00CA2C5C">
            <w:pPr>
              <w:keepNext/>
              <w:spacing w:before="0"/>
              <w:rPr>
                <w:sz w:val="20"/>
                <w:szCs w:val="20"/>
              </w:rPr>
            </w:pPr>
            <w:r w:rsidRPr="005C1D85">
              <w:rPr>
                <w:sz w:val="20"/>
                <w:szCs w:val="20"/>
              </w:rPr>
              <w:t> </w:t>
            </w:r>
          </w:p>
        </w:tc>
        <w:tc>
          <w:tcPr>
            <w:tcW w:w="3683" w:type="pct"/>
            <w:shd w:val="clear" w:color="auto" w:fill="auto"/>
            <w:vAlign w:val="center"/>
          </w:tcPr>
          <w:p w14:paraId="0825C799" w14:textId="77777777" w:rsidR="004A500C" w:rsidRPr="005C1D85" w:rsidRDefault="004A500C" w:rsidP="00CA2C5C">
            <w:pPr>
              <w:keepNext/>
              <w:spacing w:before="0"/>
              <w:rPr>
                <w:i/>
                <w:sz w:val="20"/>
                <w:szCs w:val="20"/>
              </w:rPr>
            </w:pPr>
            <w:r w:rsidRPr="005C1D85">
              <w:rPr>
                <w:i/>
                <w:sz w:val="20"/>
                <w:szCs w:val="20"/>
              </w:rPr>
              <w:t>Clarity of proposal (particularly work plan and deliverables)</w:t>
            </w:r>
            <w:r w:rsidR="00974C64">
              <w:rPr>
                <w:i/>
                <w:sz w:val="20"/>
                <w:szCs w:val="20"/>
              </w:rPr>
              <w:t xml:space="preserve"> and </w:t>
            </w:r>
            <w:r w:rsidR="00974C64" w:rsidRPr="005C1D85">
              <w:rPr>
                <w:i/>
                <w:sz w:val="20"/>
                <w:szCs w:val="20"/>
              </w:rPr>
              <w:t>Understanding of, and relevance to, the requirements</w:t>
            </w:r>
          </w:p>
        </w:tc>
        <w:tc>
          <w:tcPr>
            <w:tcW w:w="395" w:type="pct"/>
            <w:shd w:val="clear" w:color="auto" w:fill="auto"/>
            <w:vAlign w:val="center"/>
          </w:tcPr>
          <w:p w14:paraId="2C66FAE5" w14:textId="77777777" w:rsidR="004A500C" w:rsidRPr="005C1D85" w:rsidRDefault="004A500C" w:rsidP="00CA2C5C">
            <w:pPr>
              <w:keepNext/>
              <w:spacing w:before="0"/>
              <w:rPr>
                <w:i/>
                <w:sz w:val="20"/>
                <w:szCs w:val="20"/>
              </w:rPr>
            </w:pPr>
            <w:r w:rsidRPr="005C1D85">
              <w:rPr>
                <w:i/>
                <w:sz w:val="20"/>
                <w:szCs w:val="20"/>
              </w:rPr>
              <w:t>10</w:t>
            </w:r>
          </w:p>
        </w:tc>
        <w:tc>
          <w:tcPr>
            <w:tcW w:w="394" w:type="pct"/>
            <w:shd w:val="clear" w:color="auto" w:fill="auto"/>
            <w:vAlign w:val="center"/>
          </w:tcPr>
          <w:p w14:paraId="05B3F385" w14:textId="77777777" w:rsidR="004A500C" w:rsidRPr="005C1D85" w:rsidRDefault="004A500C" w:rsidP="00CA2C5C">
            <w:pPr>
              <w:keepNext/>
              <w:spacing w:before="0"/>
              <w:rPr>
                <w:sz w:val="20"/>
                <w:szCs w:val="20"/>
              </w:rPr>
            </w:pPr>
            <w:r w:rsidRPr="005C1D85">
              <w:rPr>
                <w:sz w:val="20"/>
                <w:szCs w:val="20"/>
              </w:rPr>
              <w:t> </w:t>
            </w:r>
          </w:p>
        </w:tc>
      </w:tr>
      <w:tr w:rsidR="00E26E74" w:rsidRPr="00655AC7" w14:paraId="2C20544E" w14:textId="77777777" w:rsidTr="00ED242C">
        <w:trPr>
          <w:trHeight w:val="463"/>
        </w:trPr>
        <w:tc>
          <w:tcPr>
            <w:tcW w:w="528" w:type="pct"/>
            <w:shd w:val="clear" w:color="auto" w:fill="auto"/>
            <w:noWrap/>
            <w:vAlign w:val="bottom"/>
          </w:tcPr>
          <w:p w14:paraId="6DFE980A"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5B1BA301" w14:textId="77777777" w:rsidR="004A500C" w:rsidRPr="005C1D85" w:rsidRDefault="004A500C" w:rsidP="00CA2C5C">
            <w:pPr>
              <w:spacing w:before="0"/>
              <w:rPr>
                <w:i/>
                <w:sz w:val="20"/>
                <w:szCs w:val="20"/>
              </w:rPr>
            </w:pPr>
            <w:r w:rsidRPr="005C1D85">
              <w:rPr>
                <w:i/>
                <w:sz w:val="20"/>
                <w:szCs w:val="20"/>
              </w:rPr>
              <w:t xml:space="preserve">Soundness and logicality of methods </w:t>
            </w:r>
          </w:p>
        </w:tc>
        <w:tc>
          <w:tcPr>
            <w:tcW w:w="395" w:type="pct"/>
            <w:shd w:val="clear" w:color="auto" w:fill="auto"/>
            <w:vAlign w:val="center"/>
          </w:tcPr>
          <w:p w14:paraId="4E494271" w14:textId="77777777" w:rsidR="004A500C" w:rsidRPr="005C1D85" w:rsidRDefault="00974C64" w:rsidP="00CA2C5C">
            <w:pPr>
              <w:spacing w:before="0"/>
              <w:rPr>
                <w:i/>
                <w:sz w:val="20"/>
                <w:szCs w:val="20"/>
              </w:rPr>
            </w:pPr>
            <w:r>
              <w:rPr>
                <w:i/>
                <w:sz w:val="20"/>
                <w:szCs w:val="20"/>
              </w:rPr>
              <w:t>10</w:t>
            </w:r>
          </w:p>
        </w:tc>
        <w:tc>
          <w:tcPr>
            <w:tcW w:w="394" w:type="pct"/>
            <w:shd w:val="clear" w:color="auto" w:fill="auto"/>
            <w:vAlign w:val="center"/>
          </w:tcPr>
          <w:p w14:paraId="6B86C429" w14:textId="77777777" w:rsidR="004A500C" w:rsidRPr="005C1D85" w:rsidRDefault="004A500C" w:rsidP="00CA2C5C">
            <w:pPr>
              <w:spacing w:before="0"/>
              <w:rPr>
                <w:sz w:val="20"/>
                <w:szCs w:val="20"/>
              </w:rPr>
            </w:pPr>
            <w:r w:rsidRPr="005C1D85">
              <w:rPr>
                <w:sz w:val="20"/>
                <w:szCs w:val="20"/>
              </w:rPr>
              <w:t> </w:t>
            </w:r>
          </w:p>
        </w:tc>
      </w:tr>
      <w:tr w:rsidR="00E26E74" w:rsidRPr="00655AC7" w14:paraId="2A57BE4A" w14:textId="77777777" w:rsidTr="00ED242C">
        <w:trPr>
          <w:trHeight w:val="463"/>
        </w:trPr>
        <w:tc>
          <w:tcPr>
            <w:tcW w:w="528" w:type="pct"/>
            <w:shd w:val="clear" w:color="auto" w:fill="auto"/>
            <w:noWrap/>
            <w:vAlign w:val="bottom"/>
          </w:tcPr>
          <w:p w14:paraId="6F4EEE1A"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42115D5F" w14:textId="77777777" w:rsidR="004A500C" w:rsidRPr="005C1D85" w:rsidRDefault="004A500C" w:rsidP="00CA2C5C">
            <w:pPr>
              <w:spacing w:before="0"/>
              <w:rPr>
                <w:i/>
                <w:sz w:val="20"/>
                <w:szCs w:val="20"/>
              </w:rPr>
            </w:pPr>
            <w:r w:rsidRPr="005C1D85">
              <w:rPr>
                <w:i/>
                <w:sz w:val="20"/>
                <w:szCs w:val="20"/>
              </w:rPr>
              <w:t>Realism and measurability of milestones</w:t>
            </w:r>
          </w:p>
        </w:tc>
        <w:tc>
          <w:tcPr>
            <w:tcW w:w="395" w:type="pct"/>
            <w:shd w:val="clear" w:color="auto" w:fill="auto"/>
            <w:vAlign w:val="center"/>
          </w:tcPr>
          <w:p w14:paraId="2F37DE27" w14:textId="77777777" w:rsidR="004A500C" w:rsidRPr="005C1D85" w:rsidRDefault="00974C64" w:rsidP="00CA2C5C">
            <w:pPr>
              <w:spacing w:before="0"/>
              <w:rPr>
                <w:i/>
                <w:sz w:val="20"/>
                <w:szCs w:val="20"/>
              </w:rPr>
            </w:pPr>
            <w:r>
              <w:rPr>
                <w:i/>
                <w:sz w:val="20"/>
                <w:szCs w:val="20"/>
              </w:rPr>
              <w:t>5</w:t>
            </w:r>
          </w:p>
        </w:tc>
        <w:tc>
          <w:tcPr>
            <w:tcW w:w="394" w:type="pct"/>
            <w:shd w:val="clear" w:color="auto" w:fill="auto"/>
            <w:vAlign w:val="center"/>
          </w:tcPr>
          <w:p w14:paraId="0D525371" w14:textId="77777777" w:rsidR="004A500C" w:rsidRPr="005C1D85" w:rsidRDefault="004A500C" w:rsidP="00CA2C5C">
            <w:pPr>
              <w:spacing w:before="0"/>
              <w:rPr>
                <w:sz w:val="20"/>
                <w:szCs w:val="20"/>
              </w:rPr>
            </w:pPr>
            <w:r w:rsidRPr="005C1D85">
              <w:rPr>
                <w:sz w:val="20"/>
                <w:szCs w:val="20"/>
              </w:rPr>
              <w:t> </w:t>
            </w:r>
          </w:p>
        </w:tc>
      </w:tr>
      <w:tr w:rsidR="00E26E74" w:rsidRPr="00655AC7" w14:paraId="60E9EF50" w14:textId="77777777" w:rsidTr="00ED242C">
        <w:trPr>
          <w:trHeight w:val="245"/>
        </w:trPr>
        <w:tc>
          <w:tcPr>
            <w:tcW w:w="528" w:type="pct"/>
            <w:shd w:val="clear" w:color="auto" w:fill="auto"/>
            <w:noWrap/>
            <w:vAlign w:val="bottom"/>
          </w:tcPr>
          <w:p w14:paraId="032BE51E"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46016745" w14:textId="77777777" w:rsidR="004A500C" w:rsidRPr="005C1D85" w:rsidRDefault="004A500C" w:rsidP="00CA2C5C">
            <w:pPr>
              <w:spacing w:before="0"/>
              <w:rPr>
                <w:i/>
                <w:sz w:val="20"/>
                <w:szCs w:val="20"/>
              </w:rPr>
            </w:pPr>
            <w:r w:rsidRPr="005C1D85">
              <w:rPr>
                <w:i/>
                <w:sz w:val="20"/>
                <w:szCs w:val="20"/>
              </w:rPr>
              <w:t>Probability of success</w:t>
            </w:r>
          </w:p>
        </w:tc>
        <w:tc>
          <w:tcPr>
            <w:tcW w:w="395" w:type="pct"/>
            <w:shd w:val="clear" w:color="auto" w:fill="auto"/>
            <w:vAlign w:val="center"/>
          </w:tcPr>
          <w:p w14:paraId="3EE3A4D3" w14:textId="77777777" w:rsidR="004A500C" w:rsidRPr="005C1D85" w:rsidRDefault="00974C64" w:rsidP="00CA2C5C">
            <w:pPr>
              <w:spacing w:before="0"/>
              <w:rPr>
                <w:i/>
                <w:sz w:val="20"/>
                <w:szCs w:val="20"/>
              </w:rPr>
            </w:pPr>
            <w:r>
              <w:rPr>
                <w:i/>
                <w:sz w:val="20"/>
                <w:szCs w:val="20"/>
              </w:rPr>
              <w:t>5</w:t>
            </w:r>
          </w:p>
        </w:tc>
        <w:tc>
          <w:tcPr>
            <w:tcW w:w="394" w:type="pct"/>
            <w:shd w:val="clear" w:color="auto" w:fill="auto"/>
            <w:vAlign w:val="center"/>
          </w:tcPr>
          <w:p w14:paraId="3E370C91" w14:textId="77777777" w:rsidR="004A500C" w:rsidRPr="005C1D85" w:rsidRDefault="004A500C" w:rsidP="00CA2C5C">
            <w:pPr>
              <w:spacing w:before="0"/>
              <w:rPr>
                <w:sz w:val="20"/>
                <w:szCs w:val="20"/>
              </w:rPr>
            </w:pPr>
            <w:r w:rsidRPr="005C1D85">
              <w:rPr>
                <w:sz w:val="20"/>
                <w:szCs w:val="20"/>
              </w:rPr>
              <w:t> </w:t>
            </w:r>
          </w:p>
        </w:tc>
      </w:tr>
      <w:tr w:rsidR="00E26E74" w:rsidRPr="00655AC7" w14:paraId="59E460B4" w14:textId="77777777" w:rsidTr="00ED242C">
        <w:trPr>
          <w:trHeight w:val="245"/>
        </w:trPr>
        <w:tc>
          <w:tcPr>
            <w:tcW w:w="528" w:type="pct"/>
            <w:shd w:val="clear" w:color="auto" w:fill="D9D9D9" w:themeFill="background1" w:themeFillShade="D9"/>
            <w:noWrap/>
            <w:vAlign w:val="bottom"/>
          </w:tcPr>
          <w:p w14:paraId="098ECBB3"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D9D9D9" w:themeFill="background1" w:themeFillShade="D9"/>
            <w:vAlign w:val="center"/>
          </w:tcPr>
          <w:p w14:paraId="46293A44" w14:textId="77777777" w:rsidR="004A500C" w:rsidRPr="005C1D85" w:rsidRDefault="004A500C" w:rsidP="00CA2C5C">
            <w:pPr>
              <w:spacing w:before="0"/>
              <w:rPr>
                <w:sz w:val="20"/>
                <w:szCs w:val="20"/>
              </w:rPr>
            </w:pPr>
            <w:r w:rsidRPr="005C1D85">
              <w:rPr>
                <w:sz w:val="20"/>
                <w:szCs w:val="20"/>
              </w:rPr>
              <w:t>Sub Totals</w:t>
            </w:r>
          </w:p>
        </w:tc>
        <w:tc>
          <w:tcPr>
            <w:tcW w:w="395" w:type="pct"/>
            <w:shd w:val="clear" w:color="auto" w:fill="D9D9D9" w:themeFill="background1" w:themeFillShade="D9"/>
            <w:vAlign w:val="center"/>
          </w:tcPr>
          <w:p w14:paraId="36AD0AEF" w14:textId="77777777" w:rsidR="004A500C" w:rsidRPr="005C1D85" w:rsidRDefault="00974C64" w:rsidP="00CA2C5C">
            <w:pPr>
              <w:spacing w:before="0"/>
              <w:rPr>
                <w:i/>
                <w:sz w:val="20"/>
                <w:szCs w:val="20"/>
              </w:rPr>
            </w:pPr>
            <w:r>
              <w:rPr>
                <w:i/>
                <w:sz w:val="20"/>
                <w:szCs w:val="20"/>
              </w:rPr>
              <w:t>3</w:t>
            </w:r>
            <w:r w:rsidRPr="005C1D85">
              <w:rPr>
                <w:i/>
                <w:sz w:val="20"/>
                <w:szCs w:val="20"/>
              </w:rPr>
              <w:t>0</w:t>
            </w:r>
          </w:p>
        </w:tc>
        <w:tc>
          <w:tcPr>
            <w:tcW w:w="394" w:type="pct"/>
            <w:shd w:val="clear" w:color="auto" w:fill="D9D9D9" w:themeFill="background1" w:themeFillShade="D9"/>
            <w:vAlign w:val="center"/>
          </w:tcPr>
          <w:p w14:paraId="27895090" w14:textId="77777777" w:rsidR="004A500C" w:rsidRPr="005C1D85" w:rsidRDefault="004A500C" w:rsidP="00CA2C5C">
            <w:pPr>
              <w:spacing w:before="0"/>
              <w:rPr>
                <w:sz w:val="20"/>
                <w:szCs w:val="20"/>
              </w:rPr>
            </w:pPr>
            <w:r w:rsidRPr="005C1D85">
              <w:rPr>
                <w:sz w:val="20"/>
                <w:szCs w:val="20"/>
              </w:rPr>
              <w:t> </w:t>
            </w:r>
          </w:p>
        </w:tc>
      </w:tr>
      <w:tr w:rsidR="004A500C" w:rsidRPr="00655AC7" w14:paraId="335ED577" w14:textId="77777777" w:rsidTr="005C1D85">
        <w:trPr>
          <w:trHeight w:val="477"/>
        </w:trPr>
        <w:tc>
          <w:tcPr>
            <w:tcW w:w="5000" w:type="pct"/>
            <w:gridSpan w:val="4"/>
            <w:shd w:val="clear" w:color="auto" w:fill="auto"/>
            <w:vAlign w:val="center"/>
          </w:tcPr>
          <w:p w14:paraId="295EC2AB" w14:textId="27E22D75" w:rsidR="004A500C" w:rsidRPr="005C1D85" w:rsidRDefault="004A500C" w:rsidP="00CA2C5C">
            <w:pPr>
              <w:spacing w:before="0"/>
              <w:rPr>
                <w:b/>
                <w:sz w:val="20"/>
                <w:szCs w:val="20"/>
              </w:rPr>
            </w:pPr>
            <w:r w:rsidRPr="005C1D85">
              <w:rPr>
                <w:b/>
                <w:sz w:val="20"/>
                <w:szCs w:val="20"/>
              </w:rPr>
              <w:t xml:space="preserve">2. </w:t>
            </w:r>
            <w:r w:rsidR="00C00D34">
              <w:rPr>
                <w:b/>
                <w:sz w:val="20"/>
                <w:szCs w:val="20"/>
              </w:rPr>
              <w:t>Quality</w:t>
            </w:r>
            <w:r w:rsidRPr="005C1D85">
              <w:rPr>
                <w:b/>
                <w:sz w:val="20"/>
                <w:szCs w:val="20"/>
              </w:rPr>
              <w:t xml:space="preserve"> of </w:t>
            </w:r>
            <w:r w:rsidR="00C00D34">
              <w:rPr>
                <w:b/>
                <w:sz w:val="20"/>
                <w:szCs w:val="20"/>
              </w:rPr>
              <w:t>project team</w:t>
            </w:r>
            <w:r w:rsidRPr="005C1D85">
              <w:rPr>
                <w:b/>
                <w:sz w:val="20"/>
                <w:szCs w:val="20"/>
              </w:rPr>
              <w:t xml:space="preserve"> (</w:t>
            </w:r>
            <w:r w:rsidR="00974C64">
              <w:rPr>
                <w:b/>
                <w:sz w:val="20"/>
                <w:szCs w:val="20"/>
              </w:rPr>
              <w:t>30</w:t>
            </w:r>
            <w:r w:rsidR="00974C64" w:rsidRPr="005C1D85">
              <w:rPr>
                <w:b/>
                <w:sz w:val="20"/>
                <w:szCs w:val="20"/>
              </w:rPr>
              <w:t xml:space="preserve"> </w:t>
            </w:r>
            <w:r w:rsidRPr="005C1D85">
              <w:rPr>
                <w:b/>
                <w:sz w:val="20"/>
                <w:szCs w:val="20"/>
              </w:rPr>
              <w:t>% of the three assessment categories)</w:t>
            </w:r>
          </w:p>
        </w:tc>
      </w:tr>
      <w:tr w:rsidR="00E26E74" w:rsidRPr="00655AC7" w14:paraId="540C18D3" w14:textId="77777777" w:rsidTr="00ED242C">
        <w:trPr>
          <w:trHeight w:val="463"/>
        </w:trPr>
        <w:tc>
          <w:tcPr>
            <w:tcW w:w="528" w:type="pct"/>
            <w:shd w:val="clear" w:color="auto" w:fill="auto"/>
            <w:noWrap/>
            <w:vAlign w:val="bottom"/>
          </w:tcPr>
          <w:p w14:paraId="58300AAC"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46165D86" w14:textId="77777777" w:rsidR="004A500C" w:rsidRPr="005C1D85" w:rsidRDefault="004A500C" w:rsidP="00CA2C5C">
            <w:pPr>
              <w:spacing w:before="0"/>
              <w:rPr>
                <w:i/>
                <w:sz w:val="20"/>
                <w:szCs w:val="20"/>
              </w:rPr>
            </w:pPr>
            <w:r w:rsidRPr="005C1D85">
              <w:rPr>
                <w:i/>
                <w:sz w:val="20"/>
                <w:szCs w:val="20"/>
              </w:rPr>
              <w:t>Expertise, experience and balance of team</w:t>
            </w:r>
          </w:p>
        </w:tc>
        <w:tc>
          <w:tcPr>
            <w:tcW w:w="395" w:type="pct"/>
            <w:shd w:val="clear" w:color="auto" w:fill="auto"/>
            <w:vAlign w:val="center"/>
          </w:tcPr>
          <w:p w14:paraId="630EACE1" w14:textId="77777777" w:rsidR="004A500C" w:rsidRPr="005C1D85" w:rsidRDefault="00974C64" w:rsidP="00CA2C5C">
            <w:pPr>
              <w:spacing w:before="0"/>
              <w:rPr>
                <w:i/>
                <w:sz w:val="20"/>
                <w:szCs w:val="20"/>
              </w:rPr>
            </w:pPr>
            <w:r>
              <w:rPr>
                <w:i/>
                <w:sz w:val="20"/>
                <w:szCs w:val="20"/>
              </w:rPr>
              <w:t>15</w:t>
            </w:r>
          </w:p>
        </w:tc>
        <w:tc>
          <w:tcPr>
            <w:tcW w:w="394" w:type="pct"/>
            <w:shd w:val="clear" w:color="auto" w:fill="auto"/>
            <w:vAlign w:val="center"/>
          </w:tcPr>
          <w:p w14:paraId="450B0D5A" w14:textId="77777777" w:rsidR="004A500C" w:rsidRPr="005C1D85" w:rsidRDefault="004A500C" w:rsidP="00CA2C5C">
            <w:pPr>
              <w:spacing w:before="0"/>
              <w:rPr>
                <w:sz w:val="20"/>
                <w:szCs w:val="20"/>
              </w:rPr>
            </w:pPr>
            <w:r w:rsidRPr="005C1D85">
              <w:rPr>
                <w:sz w:val="20"/>
                <w:szCs w:val="20"/>
              </w:rPr>
              <w:t> </w:t>
            </w:r>
          </w:p>
        </w:tc>
      </w:tr>
      <w:tr w:rsidR="00E26E74" w:rsidRPr="00655AC7" w14:paraId="5FDBC520" w14:textId="77777777" w:rsidTr="00ED242C">
        <w:trPr>
          <w:trHeight w:val="463"/>
        </w:trPr>
        <w:tc>
          <w:tcPr>
            <w:tcW w:w="528" w:type="pct"/>
            <w:shd w:val="clear" w:color="auto" w:fill="auto"/>
            <w:noWrap/>
            <w:vAlign w:val="bottom"/>
          </w:tcPr>
          <w:p w14:paraId="6F213C67"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69172EE1" w14:textId="77777777" w:rsidR="004A500C" w:rsidRPr="005C1D85" w:rsidRDefault="004A500C" w:rsidP="00CA2C5C">
            <w:pPr>
              <w:spacing w:before="0"/>
              <w:rPr>
                <w:i/>
                <w:sz w:val="20"/>
                <w:szCs w:val="20"/>
              </w:rPr>
            </w:pPr>
            <w:r w:rsidRPr="005C1D85">
              <w:rPr>
                <w:i/>
                <w:sz w:val="20"/>
                <w:szCs w:val="20"/>
              </w:rPr>
              <w:t>Risks if important team members drop out</w:t>
            </w:r>
          </w:p>
        </w:tc>
        <w:tc>
          <w:tcPr>
            <w:tcW w:w="395" w:type="pct"/>
            <w:shd w:val="clear" w:color="auto" w:fill="auto"/>
            <w:vAlign w:val="center"/>
          </w:tcPr>
          <w:p w14:paraId="396E6A7F" w14:textId="77777777" w:rsidR="004A500C" w:rsidRPr="005C1D85" w:rsidRDefault="00974C64" w:rsidP="00CA2C5C">
            <w:pPr>
              <w:spacing w:before="0"/>
              <w:rPr>
                <w:i/>
                <w:sz w:val="20"/>
                <w:szCs w:val="20"/>
              </w:rPr>
            </w:pPr>
            <w:r>
              <w:rPr>
                <w:i/>
                <w:sz w:val="20"/>
                <w:szCs w:val="20"/>
              </w:rPr>
              <w:t>5</w:t>
            </w:r>
          </w:p>
        </w:tc>
        <w:tc>
          <w:tcPr>
            <w:tcW w:w="394" w:type="pct"/>
            <w:shd w:val="clear" w:color="auto" w:fill="auto"/>
            <w:vAlign w:val="center"/>
          </w:tcPr>
          <w:p w14:paraId="5BF84E2C" w14:textId="77777777" w:rsidR="004A500C" w:rsidRPr="005C1D85" w:rsidRDefault="004A500C" w:rsidP="00CA2C5C">
            <w:pPr>
              <w:spacing w:before="0"/>
              <w:rPr>
                <w:sz w:val="20"/>
                <w:szCs w:val="20"/>
              </w:rPr>
            </w:pPr>
            <w:r w:rsidRPr="005C1D85">
              <w:rPr>
                <w:sz w:val="20"/>
                <w:szCs w:val="20"/>
              </w:rPr>
              <w:t> </w:t>
            </w:r>
          </w:p>
        </w:tc>
      </w:tr>
      <w:tr w:rsidR="00E26E74" w:rsidRPr="00655AC7" w14:paraId="389B7EB7" w14:textId="77777777" w:rsidTr="00ED242C">
        <w:trPr>
          <w:trHeight w:val="477"/>
        </w:trPr>
        <w:tc>
          <w:tcPr>
            <w:tcW w:w="528" w:type="pct"/>
            <w:shd w:val="clear" w:color="auto" w:fill="auto"/>
            <w:noWrap/>
            <w:vAlign w:val="bottom"/>
          </w:tcPr>
          <w:p w14:paraId="0D263FFC"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0F71547B" w14:textId="77777777" w:rsidR="004A500C" w:rsidRPr="005C1D85" w:rsidRDefault="004A500C" w:rsidP="00CA2C5C">
            <w:pPr>
              <w:spacing w:before="0"/>
              <w:rPr>
                <w:i/>
                <w:sz w:val="20"/>
                <w:szCs w:val="20"/>
              </w:rPr>
            </w:pPr>
            <w:r w:rsidRPr="005C1D85">
              <w:rPr>
                <w:i/>
                <w:sz w:val="20"/>
                <w:szCs w:val="20"/>
              </w:rPr>
              <w:t xml:space="preserve">Adequacy of subcontractors (if any) </w:t>
            </w:r>
            <w:r w:rsidR="00974C64" w:rsidRPr="00ED242C">
              <w:rPr>
                <w:sz w:val="20"/>
                <w:szCs w:val="20"/>
              </w:rPr>
              <w:t>(</w:t>
            </w:r>
            <w:r w:rsidR="00ED242C">
              <w:rPr>
                <w:sz w:val="20"/>
                <w:szCs w:val="20"/>
              </w:rPr>
              <w:t>note ‘10’</w:t>
            </w:r>
            <w:r w:rsidR="00974C64" w:rsidRPr="00ED242C">
              <w:rPr>
                <w:sz w:val="20"/>
                <w:szCs w:val="20"/>
              </w:rPr>
              <w:t xml:space="preserve"> marks </w:t>
            </w:r>
            <w:r w:rsidR="00ED242C">
              <w:rPr>
                <w:sz w:val="20"/>
                <w:szCs w:val="20"/>
              </w:rPr>
              <w:t xml:space="preserve">scored </w:t>
            </w:r>
            <w:r w:rsidR="00974C64" w:rsidRPr="00ED242C">
              <w:rPr>
                <w:sz w:val="20"/>
                <w:szCs w:val="20"/>
              </w:rPr>
              <w:t>if no sub-contractors</w:t>
            </w:r>
            <w:r w:rsidR="00ED242C">
              <w:rPr>
                <w:sz w:val="20"/>
                <w:szCs w:val="20"/>
              </w:rPr>
              <w:t xml:space="preserve"> required</w:t>
            </w:r>
            <w:r w:rsidR="00974C64" w:rsidRPr="00ED242C">
              <w:rPr>
                <w:sz w:val="20"/>
                <w:szCs w:val="20"/>
              </w:rPr>
              <w:t>)</w:t>
            </w:r>
          </w:p>
        </w:tc>
        <w:tc>
          <w:tcPr>
            <w:tcW w:w="395" w:type="pct"/>
            <w:shd w:val="clear" w:color="auto" w:fill="auto"/>
            <w:vAlign w:val="center"/>
          </w:tcPr>
          <w:p w14:paraId="09C2B36D" w14:textId="77777777" w:rsidR="004A500C" w:rsidRPr="005C1D85" w:rsidRDefault="00974C64" w:rsidP="00CA2C5C">
            <w:pPr>
              <w:spacing w:before="0"/>
              <w:rPr>
                <w:i/>
                <w:sz w:val="20"/>
                <w:szCs w:val="20"/>
              </w:rPr>
            </w:pPr>
            <w:r>
              <w:rPr>
                <w:i/>
                <w:sz w:val="20"/>
                <w:szCs w:val="20"/>
              </w:rPr>
              <w:t>10</w:t>
            </w:r>
          </w:p>
        </w:tc>
        <w:tc>
          <w:tcPr>
            <w:tcW w:w="394" w:type="pct"/>
            <w:shd w:val="clear" w:color="auto" w:fill="auto"/>
            <w:vAlign w:val="center"/>
          </w:tcPr>
          <w:p w14:paraId="0D6A0DAE" w14:textId="77777777" w:rsidR="004A500C" w:rsidRPr="005C1D85" w:rsidRDefault="004A500C" w:rsidP="00CA2C5C">
            <w:pPr>
              <w:spacing w:before="0"/>
              <w:rPr>
                <w:sz w:val="20"/>
                <w:szCs w:val="20"/>
              </w:rPr>
            </w:pPr>
            <w:r w:rsidRPr="005C1D85">
              <w:rPr>
                <w:sz w:val="20"/>
                <w:szCs w:val="20"/>
              </w:rPr>
              <w:t> </w:t>
            </w:r>
          </w:p>
        </w:tc>
      </w:tr>
      <w:tr w:rsidR="00E26E74" w:rsidRPr="00655AC7" w14:paraId="43850529" w14:textId="77777777" w:rsidTr="00ED242C">
        <w:trPr>
          <w:trHeight w:val="245"/>
        </w:trPr>
        <w:tc>
          <w:tcPr>
            <w:tcW w:w="528" w:type="pct"/>
            <w:shd w:val="clear" w:color="auto" w:fill="D9D9D9" w:themeFill="background1" w:themeFillShade="D9"/>
            <w:noWrap/>
            <w:vAlign w:val="bottom"/>
          </w:tcPr>
          <w:p w14:paraId="4058F64A"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D9D9D9" w:themeFill="background1" w:themeFillShade="D9"/>
            <w:vAlign w:val="center"/>
          </w:tcPr>
          <w:p w14:paraId="2FED5D7C" w14:textId="77777777" w:rsidR="004A500C" w:rsidRPr="005C1D85" w:rsidRDefault="004A500C" w:rsidP="00CA2C5C">
            <w:pPr>
              <w:spacing w:before="0"/>
              <w:rPr>
                <w:i/>
                <w:sz w:val="20"/>
                <w:szCs w:val="20"/>
              </w:rPr>
            </w:pPr>
            <w:r w:rsidRPr="005C1D85">
              <w:rPr>
                <w:i/>
                <w:sz w:val="20"/>
                <w:szCs w:val="20"/>
              </w:rPr>
              <w:t>Sub Totals</w:t>
            </w:r>
          </w:p>
        </w:tc>
        <w:tc>
          <w:tcPr>
            <w:tcW w:w="395" w:type="pct"/>
            <w:shd w:val="clear" w:color="auto" w:fill="D9D9D9" w:themeFill="background1" w:themeFillShade="D9"/>
            <w:vAlign w:val="center"/>
          </w:tcPr>
          <w:p w14:paraId="40282767" w14:textId="77777777" w:rsidR="004A500C" w:rsidRPr="005C1D85" w:rsidRDefault="00974C64" w:rsidP="00CA2C5C">
            <w:pPr>
              <w:spacing w:before="0"/>
              <w:rPr>
                <w:i/>
                <w:sz w:val="20"/>
                <w:szCs w:val="20"/>
              </w:rPr>
            </w:pPr>
            <w:r>
              <w:rPr>
                <w:i/>
                <w:sz w:val="20"/>
                <w:szCs w:val="20"/>
              </w:rPr>
              <w:t>30</w:t>
            </w:r>
          </w:p>
        </w:tc>
        <w:tc>
          <w:tcPr>
            <w:tcW w:w="394" w:type="pct"/>
            <w:shd w:val="clear" w:color="auto" w:fill="D9D9D9" w:themeFill="background1" w:themeFillShade="D9"/>
            <w:vAlign w:val="center"/>
          </w:tcPr>
          <w:p w14:paraId="5F7C6D96" w14:textId="77777777" w:rsidR="004A500C" w:rsidRPr="005C1D85" w:rsidRDefault="004A500C" w:rsidP="00CA2C5C">
            <w:pPr>
              <w:spacing w:before="0"/>
              <w:rPr>
                <w:sz w:val="20"/>
                <w:szCs w:val="20"/>
              </w:rPr>
            </w:pPr>
            <w:r w:rsidRPr="005C1D85">
              <w:rPr>
                <w:sz w:val="20"/>
                <w:szCs w:val="20"/>
              </w:rPr>
              <w:t> </w:t>
            </w:r>
          </w:p>
        </w:tc>
      </w:tr>
      <w:tr w:rsidR="004A500C" w:rsidRPr="00655AC7" w14:paraId="334D2ED8" w14:textId="77777777" w:rsidTr="005C1D85">
        <w:trPr>
          <w:trHeight w:val="518"/>
        </w:trPr>
        <w:tc>
          <w:tcPr>
            <w:tcW w:w="5000" w:type="pct"/>
            <w:gridSpan w:val="4"/>
            <w:shd w:val="clear" w:color="auto" w:fill="auto"/>
            <w:vAlign w:val="center"/>
          </w:tcPr>
          <w:p w14:paraId="6123BE6C" w14:textId="77777777" w:rsidR="004A500C" w:rsidRPr="005C1D85" w:rsidRDefault="004A500C" w:rsidP="00CA2C5C">
            <w:pPr>
              <w:spacing w:before="0"/>
              <w:rPr>
                <w:b/>
                <w:sz w:val="20"/>
                <w:szCs w:val="20"/>
              </w:rPr>
            </w:pPr>
            <w:r w:rsidRPr="005C1D85">
              <w:rPr>
                <w:b/>
                <w:sz w:val="20"/>
                <w:szCs w:val="20"/>
              </w:rPr>
              <w:t>3. Cost (</w:t>
            </w:r>
            <w:r w:rsidR="00974C64">
              <w:rPr>
                <w:b/>
                <w:sz w:val="20"/>
                <w:szCs w:val="20"/>
              </w:rPr>
              <w:t>40</w:t>
            </w:r>
            <w:r w:rsidRPr="005C1D85">
              <w:rPr>
                <w:b/>
                <w:sz w:val="20"/>
                <w:szCs w:val="20"/>
              </w:rPr>
              <w:t>% of the total for the three assessment categories)</w:t>
            </w:r>
          </w:p>
        </w:tc>
      </w:tr>
      <w:tr w:rsidR="00E26E74" w:rsidRPr="00655AC7" w14:paraId="6E0DADEC" w14:textId="77777777" w:rsidTr="00ED242C">
        <w:trPr>
          <w:trHeight w:val="463"/>
        </w:trPr>
        <w:tc>
          <w:tcPr>
            <w:tcW w:w="528" w:type="pct"/>
            <w:shd w:val="clear" w:color="auto" w:fill="auto"/>
            <w:noWrap/>
            <w:vAlign w:val="bottom"/>
          </w:tcPr>
          <w:p w14:paraId="330AE6BE"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4442CB6F" w14:textId="77777777" w:rsidR="004A500C" w:rsidRPr="005C1D85" w:rsidRDefault="004A500C" w:rsidP="00CA2C5C">
            <w:pPr>
              <w:spacing w:before="0"/>
              <w:rPr>
                <w:i/>
                <w:sz w:val="20"/>
                <w:szCs w:val="20"/>
              </w:rPr>
            </w:pPr>
            <w:r w:rsidRPr="005C1D85">
              <w:rPr>
                <w:i/>
                <w:sz w:val="20"/>
                <w:szCs w:val="20"/>
              </w:rPr>
              <w:t>Transparency and correctness of presentation</w:t>
            </w:r>
          </w:p>
        </w:tc>
        <w:tc>
          <w:tcPr>
            <w:tcW w:w="395" w:type="pct"/>
            <w:shd w:val="clear" w:color="auto" w:fill="auto"/>
            <w:vAlign w:val="center"/>
          </w:tcPr>
          <w:p w14:paraId="518334F2" w14:textId="77777777" w:rsidR="004A500C" w:rsidRPr="005C1D85" w:rsidRDefault="007433C1" w:rsidP="00CA2C5C">
            <w:pPr>
              <w:spacing w:before="0"/>
              <w:rPr>
                <w:i/>
                <w:sz w:val="20"/>
                <w:szCs w:val="20"/>
              </w:rPr>
            </w:pPr>
            <w:r>
              <w:rPr>
                <w:i/>
                <w:sz w:val="20"/>
                <w:szCs w:val="20"/>
              </w:rPr>
              <w:t>10</w:t>
            </w:r>
          </w:p>
        </w:tc>
        <w:tc>
          <w:tcPr>
            <w:tcW w:w="394" w:type="pct"/>
            <w:shd w:val="clear" w:color="auto" w:fill="auto"/>
            <w:vAlign w:val="center"/>
          </w:tcPr>
          <w:p w14:paraId="3192F6AA" w14:textId="77777777" w:rsidR="004A500C" w:rsidRPr="005C1D85" w:rsidRDefault="004A500C" w:rsidP="00CA2C5C">
            <w:pPr>
              <w:spacing w:before="0"/>
              <w:rPr>
                <w:sz w:val="20"/>
                <w:szCs w:val="20"/>
              </w:rPr>
            </w:pPr>
            <w:r w:rsidRPr="005C1D85">
              <w:rPr>
                <w:sz w:val="20"/>
                <w:szCs w:val="20"/>
              </w:rPr>
              <w:t> </w:t>
            </w:r>
          </w:p>
        </w:tc>
      </w:tr>
      <w:tr w:rsidR="00E26E74" w:rsidRPr="00655AC7" w14:paraId="052D3D71" w14:textId="77777777" w:rsidTr="00ED242C">
        <w:trPr>
          <w:trHeight w:val="695"/>
        </w:trPr>
        <w:tc>
          <w:tcPr>
            <w:tcW w:w="528" w:type="pct"/>
            <w:shd w:val="clear" w:color="auto" w:fill="auto"/>
            <w:noWrap/>
            <w:vAlign w:val="bottom"/>
          </w:tcPr>
          <w:p w14:paraId="1DD63298"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3D5FAE70" w14:textId="77777777" w:rsidR="004A500C" w:rsidRPr="005C1D85" w:rsidRDefault="004A500C" w:rsidP="00CA2C5C">
            <w:pPr>
              <w:spacing w:before="0"/>
              <w:rPr>
                <w:i/>
                <w:sz w:val="20"/>
                <w:szCs w:val="20"/>
              </w:rPr>
            </w:pPr>
            <w:r w:rsidRPr="005C1D85">
              <w:rPr>
                <w:i/>
                <w:sz w:val="20"/>
                <w:szCs w:val="20"/>
              </w:rPr>
              <w:t>Fairness/reasonableness for the level of work and expertise required</w:t>
            </w:r>
          </w:p>
        </w:tc>
        <w:tc>
          <w:tcPr>
            <w:tcW w:w="395" w:type="pct"/>
            <w:shd w:val="clear" w:color="auto" w:fill="auto"/>
            <w:vAlign w:val="center"/>
          </w:tcPr>
          <w:p w14:paraId="1AB3C187" w14:textId="77777777" w:rsidR="004A500C" w:rsidRPr="005C1D85" w:rsidRDefault="007433C1" w:rsidP="00CA2C5C">
            <w:pPr>
              <w:spacing w:before="0"/>
              <w:rPr>
                <w:i/>
                <w:sz w:val="20"/>
                <w:szCs w:val="20"/>
              </w:rPr>
            </w:pPr>
            <w:r>
              <w:rPr>
                <w:i/>
                <w:sz w:val="20"/>
                <w:szCs w:val="20"/>
              </w:rPr>
              <w:t>15</w:t>
            </w:r>
          </w:p>
        </w:tc>
        <w:tc>
          <w:tcPr>
            <w:tcW w:w="394" w:type="pct"/>
            <w:shd w:val="clear" w:color="auto" w:fill="auto"/>
            <w:vAlign w:val="center"/>
          </w:tcPr>
          <w:p w14:paraId="7D140C6A" w14:textId="77777777" w:rsidR="004A500C" w:rsidRPr="005C1D85" w:rsidRDefault="004A500C" w:rsidP="00CA2C5C">
            <w:pPr>
              <w:spacing w:before="0"/>
              <w:rPr>
                <w:sz w:val="20"/>
                <w:szCs w:val="20"/>
              </w:rPr>
            </w:pPr>
            <w:r w:rsidRPr="005C1D85">
              <w:rPr>
                <w:sz w:val="20"/>
                <w:szCs w:val="20"/>
              </w:rPr>
              <w:t> </w:t>
            </w:r>
          </w:p>
        </w:tc>
      </w:tr>
      <w:tr w:rsidR="00E26E74" w:rsidRPr="00655AC7" w14:paraId="7677E8D3" w14:textId="77777777" w:rsidTr="00ED242C">
        <w:trPr>
          <w:trHeight w:val="463"/>
        </w:trPr>
        <w:tc>
          <w:tcPr>
            <w:tcW w:w="528" w:type="pct"/>
            <w:shd w:val="clear" w:color="auto" w:fill="auto"/>
            <w:noWrap/>
            <w:vAlign w:val="bottom"/>
          </w:tcPr>
          <w:p w14:paraId="339AC023" w14:textId="77777777" w:rsidR="004A500C" w:rsidRPr="005C1D85" w:rsidRDefault="004A500C" w:rsidP="00CA2C5C">
            <w:pPr>
              <w:spacing w:before="0"/>
              <w:rPr>
                <w:sz w:val="20"/>
                <w:szCs w:val="20"/>
              </w:rPr>
            </w:pPr>
            <w:r w:rsidRPr="005C1D85">
              <w:rPr>
                <w:sz w:val="20"/>
                <w:szCs w:val="20"/>
              </w:rPr>
              <w:t> </w:t>
            </w:r>
          </w:p>
        </w:tc>
        <w:tc>
          <w:tcPr>
            <w:tcW w:w="3683" w:type="pct"/>
            <w:shd w:val="clear" w:color="auto" w:fill="auto"/>
            <w:vAlign w:val="center"/>
          </w:tcPr>
          <w:p w14:paraId="52C9DF5F" w14:textId="77777777" w:rsidR="004A500C" w:rsidRPr="005C1D85" w:rsidRDefault="004A500C" w:rsidP="00CA2C5C">
            <w:pPr>
              <w:spacing w:before="0"/>
              <w:rPr>
                <w:i/>
                <w:sz w:val="20"/>
                <w:szCs w:val="20"/>
              </w:rPr>
            </w:pPr>
            <w:r w:rsidRPr="005C1D85">
              <w:rPr>
                <w:i/>
                <w:sz w:val="20"/>
                <w:szCs w:val="20"/>
              </w:rPr>
              <w:t>Appropriateness of ratio of senior to junior staff time</w:t>
            </w:r>
          </w:p>
        </w:tc>
        <w:tc>
          <w:tcPr>
            <w:tcW w:w="395" w:type="pct"/>
            <w:shd w:val="clear" w:color="auto" w:fill="auto"/>
            <w:vAlign w:val="center"/>
          </w:tcPr>
          <w:p w14:paraId="258B257E" w14:textId="77777777" w:rsidR="004A500C" w:rsidRPr="005C1D85" w:rsidRDefault="007433C1" w:rsidP="00CA2C5C">
            <w:pPr>
              <w:spacing w:before="0"/>
              <w:rPr>
                <w:i/>
                <w:sz w:val="20"/>
                <w:szCs w:val="20"/>
              </w:rPr>
            </w:pPr>
            <w:r>
              <w:rPr>
                <w:i/>
                <w:sz w:val="20"/>
                <w:szCs w:val="20"/>
              </w:rPr>
              <w:t>15</w:t>
            </w:r>
          </w:p>
        </w:tc>
        <w:tc>
          <w:tcPr>
            <w:tcW w:w="394" w:type="pct"/>
            <w:shd w:val="clear" w:color="auto" w:fill="auto"/>
            <w:vAlign w:val="center"/>
          </w:tcPr>
          <w:p w14:paraId="662A0E6A" w14:textId="77777777" w:rsidR="004A500C" w:rsidRPr="005C1D85" w:rsidRDefault="004A500C" w:rsidP="00CA2C5C">
            <w:pPr>
              <w:spacing w:before="0"/>
              <w:rPr>
                <w:sz w:val="20"/>
                <w:szCs w:val="20"/>
              </w:rPr>
            </w:pPr>
            <w:r w:rsidRPr="005C1D85">
              <w:rPr>
                <w:sz w:val="20"/>
                <w:szCs w:val="20"/>
              </w:rPr>
              <w:t> </w:t>
            </w:r>
          </w:p>
        </w:tc>
      </w:tr>
      <w:tr w:rsidR="00E26E74" w:rsidRPr="00655AC7" w14:paraId="66F67FA0" w14:textId="77777777" w:rsidTr="00ED242C">
        <w:trPr>
          <w:trHeight w:val="245"/>
        </w:trPr>
        <w:tc>
          <w:tcPr>
            <w:tcW w:w="528" w:type="pct"/>
            <w:shd w:val="clear" w:color="auto" w:fill="D9D9D9" w:themeFill="background1" w:themeFillShade="D9"/>
            <w:noWrap/>
            <w:vAlign w:val="bottom"/>
          </w:tcPr>
          <w:p w14:paraId="712BCB34" w14:textId="77777777" w:rsidR="004A500C" w:rsidRPr="005C1D85" w:rsidRDefault="004A500C" w:rsidP="00CA2C5C">
            <w:pPr>
              <w:tabs>
                <w:tab w:val="left" w:pos="5191"/>
              </w:tabs>
              <w:spacing w:before="0"/>
              <w:rPr>
                <w:sz w:val="20"/>
                <w:szCs w:val="20"/>
              </w:rPr>
            </w:pPr>
            <w:r w:rsidRPr="005C1D85">
              <w:rPr>
                <w:sz w:val="20"/>
                <w:szCs w:val="20"/>
              </w:rPr>
              <w:t> </w:t>
            </w:r>
          </w:p>
        </w:tc>
        <w:tc>
          <w:tcPr>
            <w:tcW w:w="3683" w:type="pct"/>
            <w:shd w:val="clear" w:color="auto" w:fill="D9D9D9" w:themeFill="background1" w:themeFillShade="D9"/>
            <w:vAlign w:val="center"/>
          </w:tcPr>
          <w:p w14:paraId="381F811A" w14:textId="77777777" w:rsidR="004A500C" w:rsidRPr="005C1D85" w:rsidRDefault="004A500C" w:rsidP="00CA2C5C">
            <w:pPr>
              <w:tabs>
                <w:tab w:val="left" w:pos="5191"/>
              </w:tabs>
              <w:spacing w:before="0"/>
              <w:rPr>
                <w:i/>
                <w:sz w:val="20"/>
                <w:szCs w:val="20"/>
              </w:rPr>
            </w:pPr>
            <w:r w:rsidRPr="005C1D85">
              <w:rPr>
                <w:i/>
                <w:sz w:val="20"/>
                <w:szCs w:val="20"/>
              </w:rPr>
              <w:t>Sub Totals</w:t>
            </w:r>
          </w:p>
        </w:tc>
        <w:tc>
          <w:tcPr>
            <w:tcW w:w="395" w:type="pct"/>
            <w:shd w:val="clear" w:color="auto" w:fill="D9D9D9" w:themeFill="background1" w:themeFillShade="D9"/>
            <w:vAlign w:val="center"/>
          </w:tcPr>
          <w:p w14:paraId="2BA89BFC" w14:textId="77777777" w:rsidR="004A500C" w:rsidRPr="005C1D85" w:rsidRDefault="007433C1" w:rsidP="00CA2C5C">
            <w:pPr>
              <w:tabs>
                <w:tab w:val="left" w:pos="5191"/>
              </w:tabs>
              <w:spacing w:before="0"/>
              <w:rPr>
                <w:i/>
                <w:sz w:val="20"/>
                <w:szCs w:val="20"/>
              </w:rPr>
            </w:pPr>
            <w:r>
              <w:rPr>
                <w:i/>
                <w:sz w:val="20"/>
                <w:szCs w:val="20"/>
              </w:rPr>
              <w:t>40</w:t>
            </w:r>
          </w:p>
        </w:tc>
        <w:tc>
          <w:tcPr>
            <w:tcW w:w="394" w:type="pct"/>
            <w:shd w:val="clear" w:color="auto" w:fill="D9D9D9" w:themeFill="background1" w:themeFillShade="D9"/>
            <w:vAlign w:val="center"/>
          </w:tcPr>
          <w:p w14:paraId="7E74EEB5" w14:textId="77777777" w:rsidR="004A500C" w:rsidRPr="005C1D85" w:rsidRDefault="004A500C" w:rsidP="00CA2C5C">
            <w:pPr>
              <w:tabs>
                <w:tab w:val="left" w:pos="5191"/>
              </w:tabs>
              <w:spacing w:before="0"/>
              <w:rPr>
                <w:sz w:val="20"/>
                <w:szCs w:val="20"/>
              </w:rPr>
            </w:pPr>
            <w:r w:rsidRPr="005C1D85">
              <w:rPr>
                <w:sz w:val="20"/>
                <w:szCs w:val="20"/>
              </w:rPr>
              <w:t> </w:t>
            </w:r>
          </w:p>
        </w:tc>
      </w:tr>
      <w:tr w:rsidR="00E26E74" w:rsidRPr="00655AC7" w14:paraId="632BEAF5" w14:textId="77777777" w:rsidTr="00ED242C">
        <w:trPr>
          <w:trHeight w:val="245"/>
        </w:trPr>
        <w:tc>
          <w:tcPr>
            <w:tcW w:w="4211" w:type="pct"/>
            <w:gridSpan w:val="2"/>
            <w:shd w:val="clear" w:color="auto" w:fill="D9D9D9" w:themeFill="background1" w:themeFillShade="D9"/>
            <w:noWrap/>
            <w:vAlign w:val="center"/>
          </w:tcPr>
          <w:p w14:paraId="198B104B" w14:textId="77777777" w:rsidR="004A500C" w:rsidRPr="005C1D85" w:rsidRDefault="004A500C" w:rsidP="00CA2C5C">
            <w:pPr>
              <w:tabs>
                <w:tab w:val="left" w:pos="5191"/>
              </w:tabs>
              <w:spacing w:before="0"/>
              <w:rPr>
                <w:i/>
                <w:sz w:val="20"/>
                <w:szCs w:val="20"/>
              </w:rPr>
            </w:pPr>
            <w:r w:rsidRPr="005C1D85">
              <w:rPr>
                <w:i/>
                <w:sz w:val="20"/>
                <w:szCs w:val="20"/>
              </w:rPr>
              <w:t>Total score</w:t>
            </w:r>
          </w:p>
        </w:tc>
        <w:tc>
          <w:tcPr>
            <w:tcW w:w="395" w:type="pct"/>
            <w:shd w:val="clear" w:color="auto" w:fill="D9D9D9" w:themeFill="background1" w:themeFillShade="D9"/>
            <w:vAlign w:val="center"/>
          </w:tcPr>
          <w:p w14:paraId="06FCC7B2" w14:textId="77777777" w:rsidR="004A500C" w:rsidRPr="005C1D85" w:rsidRDefault="004A500C" w:rsidP="00CA2C5C">
            <w:pPr>
              <w:tabs>
                <w:tab w:val="left" w:pos="5191"/>
              </w:tabs>
              <w:spacing w:before="0"/>
              <w:rPr>
                <w:i/>
                <w:sz w:val="20"/>
                <w:szCs w:val="20"/>
              </w:rPr>
            </w:pPr>
            <w:r w:rsidRPr="005C1D85">
              <w:rPr>
                <w:i/>
                <w:sz w:val="20"/>
                <w:szCs w:val="20"/>
              </w:rPr>
              <w:t>100</w:t>
            </w:r>
          </w:p>
        </w:tc>
        <w:tc>
          <w:tcPr>
            <w:tcW w:w="394" w:type="pct"/>
            <w:shd w:val="clear" w:color="auto" w:fill="D9D9D9" w:themeFill="background1" w:themeFillShade="D9"/>
            <w:vAlign w:val="center"/>
          </w:tcPr>
          <w:p w14:paraId="2A859EDA" w14:textId="77777777" w:rsidR="004A500C" w:rsidRPr="005C1D85" w:rsidRDefault="004A500C" w:rsidP="00CA2C5C">
            <w:pPr>
              <w:tabs>
                <w:tab w:val="left" w:pos="5191"/>
              </w:tabs>
              <w:spacing w:before="0"/>
              <w:rPr>
                <w:sz w:val="20"/>
                <w:szCs w:val="20"/>
              </w:rPr>
            </w:pPr>
          </w:p>
        </w:tc>
      </w:tr>
    </w:tbl>
    <w:p w14:paraId="26E1AA13" w14:textId="77777777" w:rsidR="00077F1E" w:rsidRDefault="00077F1E" w:rsidP="00085C42">
      <w:pPr>
        <w:pStyle w:val="Heading2"/>
      </w:pPr>
      <w:bookmarkStart w:id="106" w:name="_Toc240184179"/>
      <w:bookmarkStart w:id="107" w:name="_Toc304551893"/>
      <w:bookmarkStart w:id="108" w:name="_Toc304552202"/>
      <w:bookmarkStart w:id="109" w:name="_Toc368410342"/>
    </w:p>
    <w:p w14:paraId="3A46520D" w14:textId="77777777" w:rsidR="00C607F4" w:rsidRPr="00E4161D" w:rsidRDefault="004A500C" w:rsidP="00085C42">
      <w:pPr>
        <w:pStyle w:val="Heading2"/>
      </w:pPr>
      <w:bookmarkStart w:id="110" w:name="_Toc13749806"/>
      <w:r w:rsidRPr="00E4161D">
        <w:t>Payment</w:t>
      </w:r>
      <w:bookmarkEnd w:id="106"/>
      <w:bookmarkEnd w:id="107"/>
      <w:bookmarkEnd w:id="108"/>
      <w:bookmarkEnd w:id="109"/>
      <w:bookmarkEnd w:id="110"/>
    </w:p>
    <w:p w14:paraId="36C68A93" w14:textId="77777777" w:rsidR="00A67E59" w:rsidRPr="00E4161D" w:rsidRDefault="00A67E59" w:rsidP="00ED4EEE">
      <w:pPr>
        <w:rPr>
          <w:sz w:val="20"/>
          <w:szCs w:val="20"/>
        </w:rPr>
      </w:pPr>
      <w:r w:rsidRPr="00E4161D">
        <w:rPr>
          <w:sz w:val="20"/>
          <w:szCs w:val="20"/>
        </w:rPr>
        <w:t xml:space="preserve">Payment will be made on completion of the objectives, following the submission of an invoice(s); and based on satisfactory undertaking of the contractual elements to the agreed standard of the JNCC Project Officer. </w:t>
      </w:r>
    </w:p>
    <w:p w14:paraId="79BEF8AC" w14:textId="5AB01BF0" w:rsidR="00A67E59" w:rsidRPr="00E4161D" w:rsidRDefault="00A67E59" w:rsidP="00ED4EEE">
      <w:pPr>
        <w:rPr>
          <w:sz w:val="20"/>
          <w:szCs w:val="20"/>
        </w:rPr>
      </w:pPr>
      <w:r w:rsidRPr="00E4161D">
        <w:rPr>
          <w:sz w:val="20"/>
          <w:szCs w:val="20"/>
        </w:rPr>
        <w:t xml:space="preserve">The final payment shall be made after receiving </w:t>
      </w:r>
      <w:r w:rsidR="00590BEB" w:rsidRPr="00E4161D">
        <w:rPr>
          <w:sz w:val="20"/>
          <w:szCs w:val="20"/>
        </w:rPr>
        <w:t>the external</w:t>
      </w:r>
      <w:r w:rsidRPr="00E4161D">
        <w:rPr>
          <w:sz w:val="20"/>
          <w:szCs w:val="20"/>
        </w:rPr>
        <w:t xml:space="preserve"> quality report and delivery of the amended or completed project deliverables to project officer.</w:t>
      </w:r>
      <w:r w:rsidR="00A45F2A" w:rsidRPr="00E4161D">
        <w:rPr>
          <w:sz w:val="20"/>
          <w:szCs w:val="20"/>
        </w:rPr>
        <w:t xml:space="preserve"> JNCC has the right to withhold final pay</w:t>
      </w:r>
      <w:r w:rsidR="00BC0CCF">
        <w:rPr>
          <w:sz w:val="20"/>
          <w:szCs w:val="20"/>
        </w:rPr>
        <w:t>ment until all the conditions</w:t>
      </w:r>
      <w:r w:rsidR="004E54A5" w:rsidRPr="00E4161D">
        <w:rPr>
          <w:sz w:val="20"/>
          <w:szCs w:val="20"/>
        </w:rPr>
        <w:t xml:space="preserve"> </w:t>
      </w:r>
      <w:r w:rsidR="00A45F2A" w:rsidRPr="00E4161D">
        <w:rPr>
          <w:sz w:val="20"/>
          <w:szCs w:val="20"/>
        </w:rPr>
        <w:t>set by the external quality report</w:t>
      </w:r>
      <w:r w:rsidR="00BC0CCF">
        <w:rPr>
          <w:sz w:val="20"/>
          <w:szCs w:val="20"/>
        </w:rPr>
        <w:t xml:space="preserve"> are</w:t>
      </w:r>
      <w:r w:rsidR="00BC0CCF" w:rsidRPr="00E4161D">
        <w:rPr>
          <w:sz w:val="20"/>
          <w:szCs w:val="20"/>
        </w:rPr>
        <w:t xml:space="preserve"> met</w:t>
      </w:r>
      <w:r w:rsidR="00A45F2A" w:rsidRPr="00E4161D">
        <w:rPr>
          <w:sz w:val="20"/>
          <w:szCs w:val="20"/>
        </w:rPr>
        <w:t>.</w:t>
      </w:r>
    </w:p>
    <w:p w14:paraId="497A7AE3" w14:textId="60FECF48" w:rsidR="000912A5" w:rsidRDefault="000912A5" w:rsidP="00E16E7D">
      <w:pPr>
        <w:spacing w:before="0" w:line="276" w:lineRule="auto"/>
        <w:rPr>
          <w:sz w:val="20"/>
          <w:szCs w:val="20"/>
        </w:rPr>
      </w:pPr>
    </w:p>
    <w:p w14:paraId="56AC8C0B" w14:textId="77777777" w:rsidR="00D307E2" w:rsidRPr="005C1D85" w:rsidRDefault="00D307E2" w:rsidP="00085C42">
      <w:pPr>
        <w:pStyle w:val="Heading2"/>
      </w:pPr>
      <w:bookmarkStart w:id="111" w:name="_Toc212344502"/>
      <w:bookmarkStart w:id="112" w:name="_Toc212344684"/>
      <w:bookmarkStart w:id="113" w:name="_Toc304551887"/>
      <w:bookmarkStart w:id="114" w:name="_Toc304552196"/>
      <w:bookmarkStart w:id="115" w:name="_Toc368410331"/>
      <w:bookmarkStart w:id="116" w:name="_Hlk530993495"/>
      <w:bookmarkStart w:id="117" w:name="_Toc13749807"/>
      <w:r w:rsidRPr="005C1D85">
        <w:t>Intellectual Property Rights and Dissemination</w:t>
      </w:r>
      <w:bookmarkEnd w:id="111"/>
      <w:bookmarkEnd w:id="112"/>
      <w:bookmarkEnd w:id="113"/>
      <w:bookmarkEnd w:id="114"/>
      <w:bookmarkEnd w:id="115"/>
      <w:bookmarkEnd w:id="117"/>
      <w:r w:rsidRPr="005C1D85">
        <w:rPr>
          <w:i/>
        </w:rPr>
        <w:t xml:space="preserve"> </w:t>
      </w:r>
    </w:p>
    <w:p w14:paraId="34856F18" w14:textId="4C13679A" w:rsidR="00D307E2" w:rsidRPr="005C1D85" w:rsidRDefault="00D307E2" w:rsidP="00D307E2">
      <w:pPr>
        <w:rPr>
          <w:sz w:val="20"/>
          <w:szCs w:val="20"/>
        </w:rPr>
      </w:pPr>
      <w:bookmarkStart w:id="118" w:name="_Toc286409098"/>
      <w:r w:rsidRPr="005C1D85">
        <w:rPr>
          <w:sz w:val="20"/>
          <w:szCs w:val="20"/>
        </w:rPr>
        <w:t>Data collected by JNCC and MSS during the 1</w:t>
      </w:r>
      <w:r>
        <w:rPr>
          <w:sz w:val="20"/>
          <w:szCs w:val="20"/>
        </w:rPr>
        <w:t>2</w:t>
      </w:r>
      <w:r w:rsidRPr="005C1D85">
        <w:rPr>
          <w:sz w:val="20"/>
          <w:szCs w:val="20"/>
        </w:rPr>
        <w:t>1</w:t>
      </w:r>
      <w:r w:rsidR="0030551E">
        <w:rPr>
          <w:sz w:val="20"/>
          <w:szCs w:val="20"/>
        </w:rPr>
        <w:t>9</w:t>
      </w:r>
      <w:r w:rsidRPr="005C1D85">
        <w:rPr>
          <w:sz w:val="20"/>
          <w:szCs w:val="20"/>
        </w:rPr>
        <w:t>S survey (</w:t>
      </w:r>
      <w:bookmarkEnd w:id="118"/>
      <w:r w:rsidRPr="005C1D85">
        <w:rPr>
          <w:sz w:val="20"/>
          <w:szCs w:val="20"/>
        </w:rPr>
        <w:t>©JNCC/MSS 201</w:t>
      </w:r>
      <w:r w:rsidR="0030551E">
        <w:rPr>
          <w:sz w:val="20"/>
          <w:szCs w:val="20"/>
        </w:rPr>
        <w:t>9</w:t>
      </w:r>
      <w:r w:rsidRPr="005C1D85">
        <w:rPr>
          <w:sz w:val="20"/>
          <w:szCs w:val="20"/>
        </w:rPr>
        <w:t>).</w:t>
      </w:r>
    </w:p>
    <w:p w14:paraId="7E03B12C" w14:textId="77777777" w:rsidR="00D307E2" w:rsidRPr="005C1D85" w:rsidRDefault="00D307E2" w:rsidP="00D307E2">
      <w:pPr>
        <w:rPr>
          <w:sz w:val="20"/>
          <w:szCs w:val="20"/>
        </w:rPr>
      </w:pPr>
      <w:r w:rsidRPr="005C1D85">
        <w:rPr>
          <w:sz w:val="20"/>
          <w:szCs w:val="20"/>
        </w:rPr>
        <w:t>Rights to all knowledge (including but not limited to data, information, know-how, designs, drawings and specifications) brought to the project by either party will remain with that party, and such knowledge is to be used solely for the purposes of conducting this project. Rights to knowledge jointly generated within the project will be owned by the JNCC and MSS.</w:t>
      </w:r>
    </w:p>
    <w:p w14:paraId="6EB0F3CC" w14:textId="77777777" w:rsidR="00D307E2" w:rsidRPr="005C1D85" w:rsidRDefault="00D307E2" w:rsidP="00D307E2">
      <w:pPr>
        <w:rPr>
          <w:sz w:val="20"/>
          <w:szCs w:val="20"/>
        </w:rPr>
      </w:pPr>
      <w:r w:rsidRPr="005C1D85">
        <w:rPr>
          <w:sz w:val="20"/>
          <w:szCs w:val="20"/>
        </w:rPr>
        <w:t>There is no need for the JNCC or MSS to obtain a licence for data or to pay any fees in perpetuity to enable distribution to third parties of material generated within the project.</w:t>
      </w:r>
    </w:p>
    <w:p w14:paraId="1585BB0B" w14:textId="77777777" w:rsidR="00D307E2" w:rsidRPr="005C1D85" w:rsidRDefault="00D307E2" w:rsidP="00D307E2">
      <w:pPr>
        <w:rPr>
          <w:sz w:val="20"/>
          <w:szCs w:val="20"/>
        </w:rPr>
      </w:pPr>
      <w:r w:rsidRPr="005C1D85">
        <w:rPr>
          <w:sz w:val="20"/>
          <w:szCs w:val="20"/>
        </w:rPr>
        <w:t xml:space="preserve">The successful contractor will require permission of the JNCC and MSS to publish material; the JNCC and MSS will not unreasonably withhold its permission for the contractor to publish such material in science journals, articles etc. </w:t>
      </w:r>
      <w:r w:rsidRPr="00423B8E">
        <w:rPr>
          <w:sz w:val="20"/>
          <w:szCs w:val="20"/>
        </w:rPr>
        <w:t>to</w:t>
      </w:r>
      <w:r w:rsidRPr="005C1D85">
        <w:rPr>
          <w:sz w:val="20"/>
          <w:szCs w:val="20"/>
        </w:rPr>
        <w:t xml:space="preserve"> publicise the research to a wider audience. </w:t>
      </w:r>
    </w:p>
    <w:p w14:paraId="4665580F" w14:textId="77777777" w:rsidR="00D307E2" w:rsidRPr="005C1D85" w:rsidRDefault="00D307E2" w:rsidP="00D307E2">
      <w:pPr>
        <w:rPr>
          <w:sz w:val="20"/>
          <w:szCs w:val="20"/>
        </w:rPr>
      </w:pPr>
      <w:r w:rsidRPr="005C1D85">
        <w:rPr>
          <w:sz w:val="20"/>
          <w:szCs w:val="20"/>
        </w:rPr>
        <w:t xml:space="preserve">Although the project is public, it is acknowledged that in certain circumstances confidential information may be used in the implementation of the research project.  The use of confidential information should be minimal and where it is necessary its use should be </w:t>
      </w:r>
      <w:proofErr w:type="gramStart"/>
      <w:r w:rsidRPr="005C1D85">
        <w:rPr>
          <w:sz w:val="20"/>
          <w:szCs w:val="20"/>
        </w:rPr>
        <w:t>identified, and</w:t>
      </w:r>
      <w:proofErr w:type="gramEnd"/>
      <w:r w:rsidRPr="005C1D85">
        <w:rPr>
          <w:sz w:val="20"/>
          <w:szCs w:val="20"/>
        </w:rPr>
        <w:t xml:space="preserve"> discussed with the nominated project manager.</w:t>
      </w:r>
    </w:p>
    <w:p w14:paraId="38F000BB" w14:textId="77777777" w:rsidR="00D307E2" w:rsidRPr="005C1D85" w:rsidRDefault="00D307E2" w:rsidP="00D307E2">
      <w:pPr>
        <w:rPr>
          <w:sz w:val="20"/>
          <w:szCs w:val="20"/>
        </w:rPr>
      </w:pPr>
      <w:r w:rsidRPr="005C1D85">
        <w:rPr>
          <w:sz w:val="20"/>
          <w:szCs w:val="20"/>
        </w:rPr>
        <w:t xml:space="preserve">The report produced under this contract will be a JNCC and MSS product and shall not be published or disseminated without the written permission of JNCC and MSS. </w:t>
      </w:r>
    </w:p>
    <w:p w14:paraId="6A58D222" w14:textId="77777777" w:rsidR="00D307E2" w:rsidRPr="005C1D85" w:rsidRDefault="00D307E2" w:rsidP="00D307E2">
      <w:pPr>
        <w:rPr>
          <w:sz w:val="20"/>
          <w:szCs w:val="20"/>
        </w:rPr>
      </w:pPr>
      <w:r w:rsidRPr="005C1D85">
        <w:rPr>
          <w:sz w:val="20"/>
          <w:szCs w:val="20"/>
        </w:rPr>
        <w:t xml:space="preserve">It may at some point be published on the JNCC website. The findings from this contract will also be made available to Marine Scotland, the UK Conservation Agencies (Scottish Natural Heritage, Natural England, Natural Resources Wales, and Northern Ireland Environment Agency) and Defra. </w:t>
      </w:r>
    </w:p>
    <w:bookmarkEnd w:id="116"/>
    <w:p w14:paraId="6C825823" w14:textId="3C8C8FD8" w:rsidR="00D307E2" w:rsidRDefault="00D307E2" w:rsidP="00E16E7D">
      <w:pPr>
        <w:spacing w:before="0" w:line="276" w:lineRule="auto"/>
        <w:rPr>
          <w:sz w:val="20"/>
          <w:szCs w:val="20"/>
        </w:rPr>
      </w:pPr>
    </w:p>
    <w:p w14:paraId="77772EAD" w14:textId="56DA54AF" w:rsidR="00AB4073" w:rsidRPr="000E39F4" w:rsidRDefault="00AB4073" w:rsidP="00E16E7D">
      <w:pPr>
        <w:spacing w:before="0" w:line="276" w:lineRule="auto"/>
        <w:rPr>
          <w:b/>
          <w:sz w:val="20"/>
          <w:szCs w:val="20"/>
        </w:rPr>
      </w:pPr>
      <w:r w:rsidRPr="000E39F4">
        <w:rPr>
          <w:b/>
          <w:sz w:val="20"/>
          <w:szCs w:val="20"/>
        </w:rPr>
        <w:t>Publications, attributions</w:t>
      </w:r>
      <w:r w:rsidR="000E39F4" w:rsidRPr="000E39F4">
        <w:rPr>
          <w:b/>
          <w:sz w:val="20"/>
          <w:szCs w:val="20"/>
        </w:rPr>
        <w:t xml:space="preserve"> and press releases</w:t>
      </w:r>
    </w:p>
    <w:p w14:paraId="470D3AC9"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 xml:space="preserve">No press releases or social media posts should be issued by the contractor </w:t>
      </w:r>
      <w:proofErr w:type="gramStart"/>
      <w:r w:rsidRPr="000E39F4">
        <w:rPr>
          <w:szCs w:val="24"/>
        </w:rPr>
        <w:t>on the subject of the</w:t>
      </w:r>
      <w:proofErr w:type="gramEnd"/>
      <w:r w:rsidRPr="000E39F4">
        <w:rPr>
          <w:szCs w:val="24"/>
        </w:rPr>
        <w:t xml:space="preserve"> contracted work without the permission of JNCC and MSS.</w:t>
      </w:r>
    </w:p>
    <w:p w14:paraId="619505EA"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The collection of the sample should be acknowledged in any press releases, social media posts or manuscripts arising from the taxonomic classification.  This must include very brief details of the wider purpose of the work and the acknowledgement that there was active targeting of samples by MSS/JNCC researchers. JNCC to provide.</w:t>
      </w:r>
    </w:p>
    <w:p w14:paraId="2D10CB22"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 xml:space="preserve">Marine Scotland Science (MSS) should be named in full in manuscript and reports within the methodology or introduction.  </w:t>
      </w:r>
    </w:p>
    <w:p w14:paraId="784DAB1E" w14:textId="62A04A1B"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The Joint Nature Conservation Co</w:t>
      </w:r>
      <w:r w:rsidR="00DA187B">
        <w:rPr>
          <w:szCs w:val="24"/>
        </w:rPr>
        <w:t>mmitte</w:t>
      </w:r>
      <w:r w:rsidR="00241B35">
        <w:rPr>
          <w:szCs w:val="24"/>
        </w:rPr>
        <w:t>e</w:t>
      </w:r>
      <w:r w:rsidRPr="000E39F4">
        <w:rPr>
          <w:szCs w:val="24"/>
        </w:rPr>
        <w:t xml:space="preserve"> (JNCC) should be named in full manuscript and reports within the methodology or introduction.  </w:t>
      </w:r>
    </w:p>
    <w:p w14:paraId="56AAA0F2"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 xml:space="preserve">The vessel should be named </w:t>
      </w:r>
      <w:proofErr w:type="gramStart"/>
      <w:r w:rsidRPr="000E39F4">
        <w:rPr>
          <w:szCs w:val="24"/>
        </w:rPr>
        <w:t>and in the format</w:t>
      </w:r>
      <w:proofErr w:type="gramEnd"/>
      <w:r w:rsidRPr="000E39F4">
        <w:rPr>
          <w:szCs w:val="24"/>
        </w:rPr>
        <w:t xml:space="preserve"> “the MSS research vessel Scotia” within the methodology project numbers (MSS to confirm) should be added to the acknowledgements</w:t>
      </w:r>
    </w:p>
    <w:p w14:paraId="6AED5847"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Funding from JNCC should be noted in the acknowledgements as appropriate</w:t>
      </w:r>
    </w:p>
    <w:p w14:paraId="2E607901" w14:textId="77777777" w:rsidR="000E39F4" w:rsidRPr="000E39F4" w:rsidRDefault="000E39F4" w:rsidP="00EE561E">
      <w:pPr>
        <w:pStyle w:val="ListParagraph"/>
        <w:numPr>
          <w:ilvl w:val="0"/>
          <w:numId w:val="13"/>
        </w:numPr>
        <w:autoSpaceDE/>
        <w:autoSpaceDN/>
        <w:adjustRightInd/>
        <w:spacing w:before="0" w:after="0" w:line="240" w:lineRule="auto"/>
        <w:jc w:val="left"/>
        <w:rPr>
          <w:szCs w:val="24"/>
        </w:rPr>
      </w:pPr>
      <w:r w:rsidRPr="000E39F4">
        <w:rPr>
          <w:szCs w:val="24"/>
        </w:rPr>
        <w:t>The contract upon which the authors undertook the work should be put in the acknowledgements “The work within this study was carried out by CONTRACTOR under JNCC tender contract XXXX.”</w:t>
      </w:r>
    </w:p>
    <w:p w14:paraId="46A82026" w14:textId="35CA5C72" w:rsidR="000E39F4" w:rsidRPr="004F4173" w:rsidRDefault="000E39F4" w:rsidP="00EE561E">
      <w:pPr>
        <w:pStyle w:val="ListParagraph"/>
        <w:numPr>
          <w:ilvl w:val="0"/>
          <w:numId w:val="13"/>
        </w:numPr>
        <w:autoSpaceDE/>
        <w:autoSpaceDN/>
        <w:adjustRightInd/>
        <w:spacing w:before="0" w:after="0" w:line="240" w:lineRule="auto"/>
        <w:jc w:val="left"/>
        <w:rPr>
          <w:b/>
          <w:bCs/>
          <w:szCs w:val="24"/>
        </w:rPr>
      </w:pPr>
      <w:r w:rsidRPr="000E39F4">
        <w:rPr>
          <w:szCs w:val="24"/>
        </w:rPr>
        <w:lastRenderedPageBreak/>
        <w:t>If further data, data products or methodological statements are provided, then the inclusion of MSS and JNCC authors should be considered – within the published rules of the journal.</w:t>
      </w:r>
    </w:p>
    <w:p w14:paraId="5F7C253C" w14:textId="77777777" w:rsidR="00D307E2" w:rsidRPr="00E4161D" w:rsidRDefault="00D307E2" w:rsidP="00085C42">
      <w:pPr>
        <w:pStyle w:val="Heading2"/>
      </w:pPr>
      <w:bookmarkStart w:id="119" w:name="_Toc368410333"/>
      <w:bookmarkStart w:id="120" w:name="_Hlk530993577"/>
      <w:bookmarkStart w:id="121" w:name="_Toc13749808"/>
      <w:r w:rsidRPr="00E4161D">
        <w:t>Health and safety</w:t>
      </w:r>
      <w:bookmarkEnd w:id="119"/>
      <w:bookmarkEnd w:id="121"/>
    </w:p>
    <w:p w14:paraId="38AD45A4" w14:textId="77777777" w:rsidR="00D307E2" w:rsidRPr="00E4161D" w:rsidRDefault="00D307E2" w:rsidP="00D307E2">
      <w:pPr>
        <w:rPr>
          <w:sz w:val="20"/>
          <w:szCs w:val="20"/>
        </w:rPr>
      </w:pPr>
      <w:r w:rsidRPr="00E4161D">
        <w:rPr>
          <w:sz w:val="20"/>
          <w:szCs w:val="20"/>
        </w:rPr>
        <w:t xml:space="preserve">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H&amp;S advisor) </w:t>
      </w:r>
    </w:p>
    <w:p w14:paraId="6A556C0F" w14:textId="77777777" w:rsidR="00D307E2" w:rsidRPr="00E4161D" w:rsidRDefault="00D307E2" w:rsidP="00D307E2">
      <w:pPr>
        <w:rPr>
          <w:sz w:val="20"/>
          <w:szCs w:val="20"/>
        </w:rPr>
      </w:pPr>
      <w:r w:rsidRPr="00E4161D">
        <w:rPr>
          <w:sz w:val="20"/>
          <w:szCs w:val="20"/>
        </w:rPr>
        <w:t>Any incidents occurring within the contract should be immediately reported to JNCC.</w:t>
      </w:r>
    </w:p>
    <w:bookmarkEnd w:id="120"/>
    <w:p w14:paraId="4FD7ACDE" w14:textId="77777777" w:rsidR="00220F5A" w:rsidRDefault="00220F5A" w:rsidP="00E16E7D">
      <w:pPr>
        <w:spacing w:before="0" w:line="276" w:lineRule="auto"/>
        <w:rPr>
          <w:sz w:val="20"/>
          <w:szCs w:val="20"/>
        </w:rPr>
      </w:pPr>
    </w:p>
    <w:p w14:paraId="200F988B" w14:textId="5FAB0ABA" w:rsidR="00220F5A" w:rsidRDefault="00220F5A" w:rsidP="00220F5A">
      <w:pPr>
        <w:keepNext/>
        <w:autoSpaceDE/>
        <w:autoSpaceDN/>
        <w:adjustRightInd/>
        <w:spacing w:before="0" w:after="0"/>
        <w:ind w:left="360" w:hanging="360"/>
        <w:jc w:val="left"/>
        <w:outlineLvl w:val="1"/>
        <w:rPr>
          <w:b/>
          <w:bCs/>
          <w:iCs/>
          <w:sz w:val="20"/>
          <w:szCs w:val="20"/>
        </w:rPr>
      </w:pPr>
      <w:bookmarkStart w:id="122" w:name="_Toc304551894"/>
      <w:bookmarkStart w:id="123" w:name="_Toc304552203"/>
      <w:bookmarkStart w:id="124" w:name="_Toc368410344"/>
      <w:bookmarkStart w:id="125" w:name="_Toc10542254"/>
      <w:bookmarkStart w:id="126" w:name="_Toc13749809"/>
      <w:r w:rsidRPr="00220F5A">
        <w:rPr>
          <w:b/>
          <w:bCs/>
          <w:iCs/>
          <w:sz w:val="20"/>
          <w:szCs w:val="20"/>
        </w:rPr>
        <w:t>Additional Contractor requirements</w:t>
      </w:r>
      <w:bookmarkEnd w:id="122"/>
      <w:bookmarkEnd w:id="123"/>
      <w:bookmarkEnd w:id="124"/>
      <w:bookmarkEnd w:id="125"/>
      <w:bookmarkEnd w:id="126"/>
    </w:p>
    <w:p w14:paraId="3FC7659A" w14:textId="77777777" w:rsidR="00220F5A" w:rsidRPr="00220F5A" w:rsidRDefault="00220F5A" w:rsidP="00220F5A">
      <w:pPr>
        <w:keepNext/>
        <w:autoSpaceDE/>
        <w:autoSpaceDN/>
        <w:adjustRightInd/>
        <w:spacing w:before="0" w:after="0"/>
        <w:ind w:left="360" w:hanging="360"/>
        <w:jc w:val="left"/>
        <w:outlineLvl w:val="1"/>
        <w:rPr>
          <w:b/>
          <w:bCs/>
          <w:iCs/>
          <w:sz w:val="20"/>
          <w:szCs w:val="20"/>
        </w:rPr>
      </w:pPr>
    </w:p>
    <w:p w14:paraId="115BC273" w14:textId="77777777" w:rsidR="00220F5A" w:rsidRPr="00220F5A" w:rsidRDefault="00220F5A" w:rsidP="00220F5A">
      <w:pPr>
        <w:autoSpaceDE/>
        <w:autoSpaceDN/>
        <w:adjustRightInd/>
        <w:spacing w:before="0" w:after="0"/>
        <w:jc w:val="left"/>
        <w:rPr>
          <w:sz w:val="20"/>
          <w:szCs w:val="20"/>
        </w:rPr>
      </w:pPr>
      <w:r w:rsidRPr="00220F5A">
        <w:rPr>
          <w:sz w:val="20"/>
          <w:szCs w:val="20"/>
        </w:rPr>
        <w:t>All tenderers are requested to carefully read the Terms and Conditions applying to this contract. Payment will only be made upon delivery of key milestones.</w:t>
      </w:r>
    </w:p>
    <w:p w14:paraId="083F60DD" w14:textId="77777777" w:rsidR="00220F5A" w:rsidRPr="00220F5A" w:rsidRDefault="00220F5A" w:rsidP="00220F5A">
      <w:pPr>
        <w:autoSpaceDE/>
        <w:autoSpaceDN/>
        <w:adjustRightInd/>
        <w:spacing w:before="0" w:after="0"/>
        <w:jc w:val="left"/>
        <w:rPr>
          <w:sz w:val="20"/>
          <w:szCs w:val="20"/>
        </w:rPr>
      </w:pPr>
    </w:p>
    <w:p w14:paraId="0273C2C6" w14:textId="77777777" w:rsidR="00220F5A" w:rsidRPr="00220F5A" w:rsidRDefault="00220F5A" w:rsidP="00220F5A">
      <w:pPr>
        <w:autoSpaceDE/>
        <w:autoSpaceDN/>
        <w:adjustRightInd/>
        <w:spacing w:before="0" w:after="0"/>
        <w:jc w:val="left"/>
        <w:rPr>
          <w:sz w:val="20"/>
          <w:szCs w:val="20"/>
        </w:rPr>
      </w:pPr>
      <w:r w:rsidRPr="00220F5A">
        <w:rPr>
          <w:sz w:val="20"/>
          <w:szCs w:val="20"/>
        </w:rPr>
        <w:t>It is assumed that all costs associated with the production of figures, reproduction of photographs and the final report are accounted for within the rates and fees given.</w:t>
      </w:r>
    </w:p>
    <w:p w14:paraId="2E03DA28" w14:textId="77777777" w:rsidR="00220F5A" w:rsidRPr="00220F5A" w:rsidRDefault="00220F5A" w:rsidP="00220F5A">
      <w:pPr>
        <w:autoSpaceDE/>
        <w:autoSpaceDN/>
        <w:adjustRightInd/>
        <w:spacing w:before="0" w:after="0"/>
        <w:jc w:val="left"/>
        <w:rPr>
          <w:sz w:val="20"/>
          <w:szCs w:val="20"/>
        </w:rPr>
      </w:pPr>
    </w:p>
    <w:p w14:paraId="64D4FB29" w14:textId="77777777" w:rsidR="00220F5A" w:rsidRPr="00220F5A" w:rsidRDefault="00220F5A" w:rsidP="00220F5A">
      <w:pPr>
        <w:autoSpaceDE/>
        <w:autoSpaceDN/>
        <w:adjustRightInd/>
        <w:spacing w:before="0" w:after="0"/>
        <w:jc w:val="left"/>
        <w:rPr>
          <w:sz w:val="20"/>
          <w:szCs w:val="20"/>
        </w:rPr>
      </w:pPr>
      <w:r w:rsidRPr="00220F5A">
        <w:rPr>
          <w:sz w:val="20"/>
          <w:szCs w:val="20"/>
        </w:rPr>
        <w:t>The Contractor is expected to supply all necessary equipment, software, licences etc. to carry out the obligations required under the contract.</w:t>
      </w:r>
    </w:p>
    <w:p w14:paraId="6A1F603A" w14:textId="43091E2E" w:rsidR="00BA2EF2" w:rsidRPr="005C1D85" w:rsidRDefault="00BA2EF2" w:rsidP="00E16E7D">
      <w:pPr>
        <w:spacing w:before="0" w:line="276" w:lineRule="auto"/>
        <w:rPr>
          <w:b/>
          <w:bCs/>
          <w:iCs/>
          <w:sz w:val="20"/>
          <w:szCs w:val="20"/>
        </w:rPr>
      </w:pPr>
      <w:r w:rsidRPr="005C1D85">
        <w:rPr>
          <w:sz w:val="20"/>
          <w:szCs w:val="20"/>
        </w:rPr>
        <w:br w:type="page"/>
      </w:r>
    </w:p>
    <w:p w14:paraId="42C48A03" w14:textId="652F7DE8" w:rsidR="00BA2EF2" w:rsidRPr="005C1D85" w:rsidRDefault="00BA2EF2" w:rsidP="00085C42">
      <w:pPr>
        <w:pStyle w:val="Heading2"/>
      </w:pPr>
      <w:bookmarkStart w:id="127" w:name="_Toc13749810"/>
      <w:r w:rsidRPr="005C1D85">
        <w:lastRenderedPageBreak/>
        <w:t xml:space="preserve">Appendix A: </w:t>
      </w:r>
      <w:r w:rsidRPr="00085C42">
        <w:t>Summary</w:t>
      </w:r>
      <w:r w:rsidRPr="005C1D85">
        <w:t xml:space="preserve"> Metadata</w:t>
      </w:r>
      <w:r w:rsidR="00917DD5">
        <w:t xml:space="preserve"> will be provided prior to start up meeting</w:t>
      </w:r>
      <w:bookmarkEnd w:id="127"/>
    </w:p>
    <w:p w14:paraId="2B9D6F92" w14:textId="69FE1C66" w:rsidR="00BA2EF2" w:rsidRPr="006F0FD2" w:rsidRDefault="00BA2EF2" w:rsidP="00085C42">
      <w:pPr>
        <w:pStyle w:val="Heading2"/>
      </w:pPr>
      <w:bookmarkStart w:id="128" w:name="_Toc13749811"/>
      <w:r w:rsidRPr="006F0FD2">
        <w:t>Appendix B: Sample Reference Collection</w:t>
      </w:r>
      <w:r w:rsidR="00967C16" w:rsidRPr="006F0FD2">
        <w:t xml:space="preserve"> Requirements</w:t>
      </w:r>
      <w:bookmarkEnd w:id="128"/>
    </w:p>
    <w:p w14:paraId="51CDF4A0" w14:textId="77777777" w:rsidR="00664345" w:rsidRPr="006F0FD2" w:rsidRDefault="00664345" w:rsidP="00664345">
      <w:pPr>
        <w:pStyle w:val="Default"/>
        <w:rPr>
          <w:sz w:val="20"/>
          <w:szCs w:val="20"/>
        </w:rPr>
      </w:pPr>
    </w:p>
    <w:p w14:paraId="652E8DFE" w14:textId="77777777" w:rsidR="00664345" w:rsidRPr="006F0FD2" w:rsidRDefault="00664345" w:rsidP="00664345">
      <w:pPr>
        <w:pStyle w:val="Default"/>
        <w:rPr>
          <w:sz w:val="20"/>
          <w:szCs w:val="20"/>
        </w:rPr>
      </w:pPr>
      <w:r w:rsidRPr="006F0FD2">
        <w:rPr>
          <w:sz w:val="20"/>
          <w:szCs w:val="20"/>
        </w:rPr>
        <w:t xml:space="preserve">JNCC makes biological samples collected on survey available to museums and other researchers once they’ve been analysed. Survey data are expensive to </w:t>
      </w:r>
      <w:proofErr w:type="gramStart"/>
      <w:r w:rsidRPr="006F0FD2">
        <w:rPr>
          <w:sz w:val="20"/>
          <w:szCs w:val="20"/>
        </w:rPr>
        <w:t>collect</w:t>
      </w:r>
      <w:proofErr w:type="gramEnd"/>
      <w:r w:rsidRPr="006F0FD2">
        <w:rPr>
          <w:sz w:val="20"/>
          <w:szCs w:val="20"/>
        </w:rPr>
        <w:t xml:space="preserve"> and it is important to ensure these data are used to their full potential. JNCC and MS</w:t>
      </w:r>
      <w:r w:rsidR="009050AB" w:rsidRPr="006F0FD2">
        <w:rPr>
          <w:sz w:val="20"/>
          <w:szCs w:val="20"/>
        </w:rPr>
        <w:t>S</w:t>
      </w:r>
      <w:r w:rsidRPr="006F0FD2">
        <w:rPr>
          <w:sz w:val="20"/>
          <w:szCs w:val="20"/>
        </w:rPr>
        <w:t xml:space="preserve"> currently collaborate with the National Museums of Scotland (NMS) to allow ongoing use, and to secure long-term management, of seabed sample data. </w:t>
      </w:r>
    </w:p>
    <w:p w14:paraId="460A2A61" w14:textId="77777777" w:rsidR="00967C16" w:rsidRPr="006F0FD2" w:rsidRDefault="00967C16" w:rsidP="00664345">
      <w:pPr>
        <w:pStyle w:val="Default"/>
        <w:rPr>
          <w:b/>
          <w:bCs/>
          <w:sz w:val="20"/>
          <w:szCs w:val="20"/>
        </w:rPr>
      </w:pPr>
    </w:p>
    <w:p w14:paraId="0F08B4AA" w14:textId="77777777" w:rsidR="00664345" w:rsidRPr="006F0FD2" w:rsidRDefault="00664345" w:rsidP="00664345">
      <w:pPr>
        <w:pStyle w:val="Default"/>
        <w:rPr>
          <w:sz w:val="20"/>
          <w:szCs w:val="20"/>
        </w:rPr>
      </w:pPr>
      <w:r w:rsidRPr="006F0FD2">
        <w:rPr>
          <w:b/>
          <w:bCs/>
          <w:sz w:val="20"/>
          <w:szCs w:val="20"/>
        </w:rPr>
        <w:t xml:space="preserve">To facilitate the incorporation of invertebrate specimens collected on behalf of JNCC into museum collections, specimens should be: </w:t>
      </w:r>
    </w:p>
    <w:p w14:paraId="5C07A709" w14:textId="77777777" w:rsidR="00664345" w:rsidRPr="006F0FD2" w:rsidRDefault="00664345" w:rsidP="00EE561E">
      <w:pPr>
        <w:pStyle w:val="Default"/>
        <w:numPr>
          <w:ilvl w:val="0"/>
          <w:numId w:val="7"/>
        </w:numPr>
        <w:rPr>
          <w:sz w:val="20"/>
          <w:szCs w:val="20"/>
        </w:rPr>
      </w:pPr>
      <w:r w:rsidRPr="006F0FD2">
        <w:rPr>
          <w:sz w:val="20"/>
          <w:szCs w:val="20"/>
        </w:rPr>
        <w:t xml:space="preserve">Separated by species and by station/sample </w:t>
      </w:r>
    </w:p>
    <w:p w14:paraId="2C9FF6D6" w14:textId="77777777" w:rsidR="00664345" w:rsidRPr="006F0FD2" w:rsidRDefault="00664345" w:rsidP="00EE561E">
      <w:pPr>
        <w:pStyle w:val="Default"/>
        <w:numPr>
          <w:ilvl w:val="0"/>
          <w:numId w:val="7"/>
        </w:numPr>
        <w:spacing w:after="27"/>
        <w:rPr>
          <w:sz w:val="20"/>
          <w:szCs w:val="20"/>
        </w:rPr>
      </w:pPr>
      <w:r w:rsidRPr="006F0FD2">
        <w:rPr>
          <w:sz w:val="20"/>
          <w:szCs w:val="20"/>
        </w:rPr>
        <w:t xml:space="preserve">Preserved in 70 – 75% Industrial Methylated Spirit or similar (not formaldehyde) </w:t>
      </w:r>
    </w:p>
    <w:p w14:paraId="0FCD3F2B" w14:textId="5DE33574" w:rsidR="00664345" w:rsidRDefault="00664345" w:rsidP="00EE561E">
      <w:pPr>
        <w:pStyle w:val="Default"/>
        <w:numPr>
          <w:ilvl w:val="0"/>
          <w:numId w:val="7"/>
        </w:numPr>
        <w:spacing w:after="27"/>
        <w:rPr>
          <w:sz w:val="20"/>
          <w:szCs w:val="20"/>
        </w:rPr>
      </w:pPr>
      <w:r w:rsidRPr="006F0FD2">
        <w:rPr>
          <w:sz w:val="20"/>
          <w:szCs w:val="20"/>
        </w:rPr>
        <w:t xml:space="preserve">Placed in </w:t>
      </w:r>
      <w:r w:rsidRPr="006F0FD2">
        <w:rPr>
          <w:b/>
          <w:bCs/>
          <w:sz w:val="20"/>
          <w:szCs w:val="20"/>
        </w:rPr>
        <w:t xml:space="preserve">glass </w:t>
      </w:r>
      <w:r w:rsidRPr="006F0FD2">
        <w:rPr>
          <w:sz w:val="20"/>
          <w:szCs w:val="20"/>
        </w:rPr>
        <w:t xml:space="preserve">sample vials with polyethylene closures. The </w:t>
      </w:r>
      <w:r w:rsidRPr="006F0FD2">
        <w:rPr>
          <w:b/>
          <w:bCs/>
          <w:sz w:val="20"/>
          <w:szCs w:val="20"/>
        </w:rPr>
        <w:t xml:space="preserve">external </w:t>
      </w:r>
      <w:r w:rsidRPr="006F0FD2">
        <w:rPr>
          <w:sz w:val="20"/>
          <w:szCs w:val="20"/>
        </w:rPr>
        <w:t xml:space="preserve">diameter of the vials should be less than or equal to 15 mm and the height should be less than or equal to 55 mm. ‘Oversized’ specimens may be placed in any suitable container and will be transferred to glassware by the NMS. </w:t>
      </w:r>
    </w:p>
    <w:p w14:paraId="7086794E" w14:textId="4BAFD912" w:rsidR="00943B8A" w:rsidRPr="006F0FD2" w:rsidRDefault="00943B8A" w:rsidP="00EE561E">
      <w:pPr>
        <w:pStyle w:val="Default"/>
        <w:numPr>
          <w:ilvl w:val="0"/>
          <w:numId w:val="7"/>
        </w:numPr>
        <w:spacing w:after="27"/>
        <w:rPr>
          <w:sz w:val="20"/>
          <w:szCs w:val="20"/>
        </w:rPr>
      </w:pPr>
      <w:r>
        <w:rPr>
          <w:sz w:val="20"/>
          <w:szCs w:val="20"/>
        </w:rPr>
        <w:t xml:space="preserve">Glass vials must </w:t>
      </w:r>
      <w:r w:rsidR="00851F80">
        <w:rPr>
          <w:sz w:val="20"/>
          <w:szCs w:val="20"/>
        </w:rPr>
        <w:t xml:space="preserve">be </w:t>
      </w:r>
      <w:r w:rsidR="00851F80" w:rsidRPr="00851F80">
        <w:rPr>
          <w:sz w:val="20"/>
          <w:szCs w:val="20"/>
        </w:rPr>
        <w:t>21.25ml 66 x 25.5mm</w:t>
      </w:r>
      <w:r w:rsidR="00851F80">
        <w:rPr>
          <w:sz w:val="20"/>
          <w:szCs w:val="20"/>
        </w:rPr>
        <w:t xml:space="preserve"> and ideally supplied from here: </w:t>
      </w:r>
      <w:hyperlink r:id="rId17" w:history="1">
        <w:r w:rsidR="00851F80" w:rsidRPr="00FD18E4">
          <w:rPr>
            <w:rStyle w:val="Hyperlink"/>
            <w:sz w:val="20"/>
            <w:szCs w:val="20"/>
          </w:rPr>
          <w:t>https://uk.vwr.com/store/product/579261/sample-vials-trident-vials-squat-or-tall</w:t>
        </w:r>
      </w:hyperlink>
      <w:r w:rsidR="00851F80">
        <w:rPr>
          <w:sz w:val="20"/>
          <w:szCs w:val="20"/>
        </w:rPr>
        <w:t xml:space="preserve"> </w:t>
      </w:r>
    </w:p>
    <w:p w14:paraId="4FFD1CC7" w14:textId="77777777" w:rsidR="00664345" w:rsidRPr="006F0FD2" w:rsidRDefault="00664345" w:rsidP="00EE561E">
      <w:pPr>
        <w:pStyle w:val="Default"/>
        <w:numPr>
          <w:ilvl w:val="0"/>
          <w:numId w:val="7"/>
        </w:numPr>
        <w:spacing w:after="17"/>
        <w:rPr>
          <w:rFonts w:ascii="Courier New" w:hAnsi="Courier New" w:cs="Courier New"/>
          <w:sz w:val="20"/>
          <w:szCs w:val="20"/>
        </w:rPr>
      </w:pPr>
      <w:r w:rsidRPr="006F0FD2">
        <w:rPr>
          <w:sz w:val="20"/>
          <w:szCs w:val="20"/>
        </w:rPr>
        <w:t xml:space="preserve">Each specimen vial should contain a visible internal label which includes (in pencil or alcohol-proof ink): </w:t>
      </w:r>
    </w:p>
    <w:p w14:paraId="3C45D50F" w14:textId="77777777" w:rsidR="00664345" w:rsidRPr="006F0FD2" w:rsidRDefault="00664345" w:rsidP="00EE561E">
      <w:pPr>
        <w:pStyle w:val="ListParagraph"/>
        <w:numPr>
          <w:ilvl w:val="1"/>
          <w:numId w:val="7"/>
        </w:numPr>
        <w:rPr>
          <w:sz w:val="20"/>
          <w:szCs w:val="20"/>
        </w:rPr>
      </w:pPr>
      <w:r w:rsidRPr="006F0FD2">
        <w:rPr>
          <w:sz w:val="20"/>
          <w:szCs w:val="20"/>
        </w:rPr>
        <w:t xml:space="preserve">Species/Taxon name (in full) </w:t>
      </w:r>
    </w:p>
    <w:p w14:paraId="5E0B8753" w14:textId="77777777" w:rsidR="00664345" w:rsidRPr="006F0FD2" w:rsidRDefault="00664345" w:rsidP="00EE561E">
      <w:pPr>
        <w:pStyle w:val="ListParagraph"/>
        <w:numPr>
          <w:ilvl w:val="1"/>
          <w:numId w:val="7"/>
        </w:numPr>
        <w:rPr>
          <w:sz w:val="20"/>
          <w:szCs w:val="20"/>
        </w:rPr>
      </w:pPr>
      <w:r w:rsidRPr="006F0FD2">
        <w:rPr>
          <w:sz w:val="20"/>
          <w:szCs w:val="20"/>
        </w:rPr>
        <w:t xml:space="preserve">Station/Sample Code </w:t>
      </w:r>
    </w:p>
    <w:p w14:paraId="0B740940" w14:textId="77777777" w:rsidR="009755AF" w:rsidRDefault="00664345" w:rsidP="00EE561E">
      <w:pPr>
        <w:pStyle w:val="ListParagraph"/>
        <w:numPr>
          <w:ilvl w:val="1"/>
          <w:numId w:val="7"/>
        </w:numPr>
        <w:rPr>
          <w:sz w:val="20"/>
          <w:szCs w:val="20"/>
        </w:rPr>
      </w:pPr>
      <w:r w:rsidRPr="006F0FD2">
        <w:rPr>
          <w:sz w:val="20"/>
          <w:szCs w:val="20"/>
        </w:rPr>
        <w:t xml:space="preserve">Number of specimens contained </w:t>
      </w:r>
    </w:p>
    <w:p w14:paraId="49322BF3" w14:textId="2E0DAE44" w:rsidR="00664345" w:rsidRPr="00943B8A" w:rsidRDefault="00943B8A" w:rsidP="00EE561E">
      <w:pPr>
        <w:pStyle w:val="ListParagraph"/>
        <w:numPr>
          <w:ilvl w:val="0"/>
          <w:numId w:val="7"/>
        </w:numPr>
        <w:rPr>
          <w:b/>
          <w:bCs/>
          <w:sz w:val="20"/>
          <w:szCs w:val="20"/>
        </w:rPr>
      </w:pPr>
      <w:r w:rsidRPr="00943B8A">
        <w:rPr>
          <w:sz w:val="20"/>
          <w:szCs w:val="20"/>
        </w:rPr>
        <w:t>When specimens are delivered to NMS they must be in the s</w:t>
      </w:r>
      <w:r w:rsidR="009755AF" w:rsidRPr="00943B8A">
        <w:rPr>
          <w:sz w:val="20"/>
          <w:szCs w:val="20"/>
        </w:rPr>
        <w:t xml:space="preserve">ame order </w:t>
      </w:r>
      <w:r w:rsidRPr="00943B8A">
        <w:rPr>
          <w:sz w:val="20"/>
          <w:szCs w:val="20"/>
        </w:rPr>
        <w:t xml:space="preserve">as the metadata. This is to speed up initial checks and sign off the data. </w:t>
      </w:r>
    </w:p>
    <w:p w14:paraId="24CCF267" w14:textId="77777777" w:rsidR="00664345" w:rsidRPr="006F0FD2" w:rsidRDefault="00664345" w:rsidP="00664345">
      <w:pPr>
        <w:pStyle w:val="Default"/>
        <w:rPr>
          <w:sz w:val="20"/>
          <w:szCs w:val="20"/>
        </w:rPr>
      </w:pPr>
      <w:r w:rsidRPr="006F0FD2">
        <w:rPr>
          <w:b/>
          <w:bCs/>
          <w:sz w:val="20"/>
          <w:szCs w:val="20"/>
        </w:rPr>
        <w:t xml:space="preserve">A Sample Reference Collection Metadata spreadsheet should be provided detailing: </w:t>
      </w:r>
    </w:p>
    <w:p w14:paraId="657C2D30"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Project/survey title and relevant project codes </w:t>
      </w:r>
    </w:p>
    <w:p w14:paraId="67DE671F"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Client details (including nominated officer) </w:t>
      </w:r>
    </w:p>
    <w:p w14:paraId="5A27048D"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Contractor details (including a nominated contact) </w:t>
      </w:r>
    </w:p>
    <w:p w14:paraId="25E66B78"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Survey Vessel and Cruise number </w:t>
      </w:r>
    </w:p>
    <w:p w14:paraId="13B590B2"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Generalised Description of Survey Area/Site </w:t>
      </w:r>
    </w:p>
    <w:p w14:paraId="377CB5AF"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Sampling Date (dd/mm/</w:t>
      </w:r>
      <w:proofErr w:type="spellStart"/>
      <w:r w:rsidRPr="006F0FD2">
        <w:rPr>
          <w:sz w:val="20"/>
          <w:szCs w:val="20"/>
        </w:rPr>
        <w:t>yyyy</w:t>
      </w:r>
      <w:proofErr w:type="spellEnd"/>
      <w:r w:rsidRPr="006F0FD2">
        <w:rPr>
          <w:sz w:val="20"/>
          <w:szCs w:val="20"/>
        </w:rPr>
        <w:t xml:space="preserve">) </w:t>
      </w:r>
    </w:p>
    <w:p w14:paraId="4652DD2E"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Sampling Gear </w:t>
      </w:r>
    </w:p>
    <w:p w14:paraId="73FC090C"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Position (Lat/Long including Datum e.g. WGS84) </w:t>
      </w:r>
    </w:p>
    <w:p w14:paraId="26F3FB4F"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Depth (m) </w:t>
      </w:r>
    </w:p>
    <w:p w14:paraId="78FCD98A"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Species name and authority </w:t>
      </w:r>
    </w:p>
    <w:p w14:paraId="17328D27"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Station/sample code and replicate number– the original project coding is preferred so that the specimen data can be linked to physical and chemical data which may come from other sources/contractors (e.g. latitude/longitude, sediment characteristics) </w:t>
      </w:r>
    </w:p>
    <w:p w14:paraId="095DDB20"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Sample substrate (should be entered as Folk) </w:t>
      </w:r>
    </w:p>
    <w:p w14:paraId="70AC18D0"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Biotope Classification (should be entered as MNCR 04.05) </w:t>
      </w:r>
    </w:p>
    <w:p w14:paraId="1540DAA0"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Biotope name (exact copy of MNCR 04.05 descriptor) </w:t>
      </w:r>
    </w:p>
    <w:p w14:paraId="740FF7BA"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Biotope code (exact copy of MNCR 04.05 code) </w:t>
      </w:r>
    </w:p>
    <w:p w14:paraId="239F7EFA"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Number of specimens per vial </w:t>
      </w:r>
    </w:p>
    <w:p w14:paraId="38D6FF95" w14:textId="77777777" w:rsidR="00664345" w:rsidRPr="006F0FD2" w:rsidRDefault="00664345" w:rsidP="00EE561E">
      <w:pPr>
        <w:pStyle w:val="Default"/>
        <w:numPr>
          <w:ilvl w:val="0"/>
          <w:numId w:val="6"/>
        </w:numPr>
        <w:spacing w:after="27"/>
        <w:ind w:left="720" w:hanging="360"/>
        <w:rPr>
          <w:sz w:val="20"/>
          <w:szCs w:val="20"/>
        </w:rPr>
      </w:pPr>
      <w:r w:rsidRPr="006F0FD2">
        <w:rPr>
          <w:sz w:val="20"/>
          <w:szCs w:val="20"/>
        </w:rPr>
        <w:t xml:space="preserve">Details of preservative used </w:t>
      </w:r>
    </w:p>
    <w:p w14:paraId="2B17CAE6" w14:textId="77777777" w:rsidR="00664345" w:rsidRPr="006F0FD2" w:rsidRDefault="00664345" w:rsidP="00EE561E">
      <w:pPr>
        <w:pStyle w:val="Default"/>
        <w:numPr>
          <w:ilvl w:val="0"/>
          <w:numId w:val="6"/>
        </w:numPr>
        <w:ind w:left="720" w:hanging="360"/>
        <w:rPr>
          <w:sz w:val="20"/>
          <w:szCs w:val="20"/>
        </w:rPr>
      </w:pPr>
      <w:r w:rsidRPr="006F0FD2">
        <w:rPr>
          <w:sz w:val="20"/>
          <w:szCs w:val="20"/>
        </w:rPr>
        <w:t xml:space="preserve">Initials of identifier/taxonomist </w:t>
      </w:r>
    </w:p>
    <w:p w14:paraId="4ACFB63E" w14:textId="018F2AD5" w:rsidR="00664345" w:rsidRDefault="00664345" w:rsidP="00664345">
      <w:pPr>
        <w:pStyle w:val="Default"/>
        <w:rPr>
          <w:sz w:val="20"/>
          <w:szCs w:val="20"/>
        </w:rPr>
      </w:pPr>
    </w:p>
    <w:p w14:paraId="6C6AD490" w14:textId="674382F8" w:rsidR="00D42D70" w:rsidRDefault="0007315C" w:rsidP="00664345">
      <w:pPr>
        <w:pStyle w:val="Default"/>
        <w:rPr>
          <w:sz w:val="20"/>
          <w:szCs w:val="20"/>
        </w:rPr>
      </w:pPr>
      <w:r>
        <w:rPr>
          <w:sz w:val="20"/>
          <w:szCs w:val="20"/>
        </w:rPr>
        <w:t xml:space="preserve">. </w:t>
      </w:r>
    </w:p>
    <w:p w14:paraId="4309FD4B" w14:textId="77777777" w:rsidR="00D42D70" w:rsidRPr="006F0FD2" w:rsidRDefault="00D42D70" w:rsidP="00664345">
      <w:pPr>
        <w:pStyle w:val="Default"/>
        <w:rPr>
          <w:sz w:val="20"/>
          <w:szCs w:val="20"/>
        </w:rPr>
      </w:pPr>
    </w:p>
    <w:p w14:paraId="1D8F3674" w14:textId="77777777" w:rsidR="00664345" w:rsidRPr="006F0FD2" w:rsidRDefault="00664345" w:rsidP="00664345">
      <w:pPr>
        <w:rPr>
          <w:sz w:val="20"/>
          <w:szCs w:val="20"/>
        </w:rPr>
      </w:pPr>
      <w:r w:rsidRPr="006F0FD2">
        <w:rPr>
          <w:b/>
          <w:bCs/>
          <w:sz w:val="20"/>
          <w:szCs w:val="20"/>
        </w:rPr>
        <w:t>A Species Matrix should also be included.</w:t>
      </w:r>
    </w:p>
    <w:p w14:paraId="1A28B006" w14:textId="77777777" w:rsidR="00664345" w:rsidRPr="006F0FD2" w:rsidRDefault="00664345" w:rsidP="00664345">
      <w:pPr>
        <w:rPr>
          <w:sz w:val="20"/>
          <w:szCs w:val="20"/>
        </w:rPr>
      </w:pPr>
    </w:p>
    <w:p w14:paraId="1483D0A6" w14:textId="77777777" w:rsidR="00085C42" w:rsidRDefault="00085C42" w:rsidP="00535FBC">
      <w:pPr>
        <w:pStyle w:val="Heading3"/>
      </w:pPr>
      <w:r>
        <w:br w:type="page"/>
      </w:r>
    </w:p>
    <w:p w14:paraId="25F58C48" w14:textId="3BC1CA89" w:rsidR="00664345" w:rsidRDefault="00535FBC" w:rsidP="00085C42">
      <w:pPr>
        <w:pStyle w:val="Heading2"/>
      </w:pPr>
      <w:bookmarkStart w:id="129" w:name="_Ref12365763"/>
      <w:bookmarkStart w:id="130" w:name="_Toc13749812"/>
      <w:r>
        <w:lastRenderedPageBreak/>
        <w:t>Appendix 3: Example Table of Contents for Report</w:t>
      </w:r>
      <w:bookmarkEnd w:id="129"/>
      <w:bookmarkEnd w:id="130"/>
      <w:r>
        <w:t xml:space="preserve"> </w:t>
      </w:r>
    </w:p>
    <w:p w14:paraId="3147531F" w14:textId="77777777" w:rsidR="00535FBC" w:rsidRDefault="00535FBC" w:rsidP="00535FBC"/>
    <w:p w14:paraId="46B3A3E5" w14:textId="77777777" w:rsidR="00177103" w:rsidRDefault="00177103" w:rsidP="00177103">
      <w:r>
        <w:t>1</w:t>
      </w:r>
      <w:r>
        <w:tab/>
        <w:t>Introduction</w:t>
      </w:r>
      <w:r>
        <w:tab/>
      </w:r>
      <w:r>
        <w:tab/>
      </w:r>
      <w:r>
        <w:tab/>
      </w:r>
      <w:r>
        <w:tab/>
      </w:r>
      <w:r>
        <w:tab/>
      </w:r>
      <w:r>
        <w:tab/>
      </w:r>
      <w:r>
        <w:tab/>
      </w:r>
      <w:r>
        <w:tab/>
      </w:r>
      <w:r>
        <w:tab/>
      </w:r>
      <w:r>
        <w:tab/>
        <w:t>1</w:t>
      </w:r>
    </w:p>
    <w:p w14:paraId="74A36BFE" w14:textId="77777777" w:rsidR="00177103" w:rsidRDefault="00177103" w:rsidP="00177103">
      <w:r>
        <w:t>2</w:t>
      </w:r>
      <w:r>
        <w:tab/>
        <w:t>Aims and objectives</w:t>
      </w:r>
      <w:r>
        <w:tab/>
      </w:r>
      <w:r>
        <w:tab/>
      </w:r>
      <w:r>
        <w:tab/>
      </w:r>
      <w:r>
        <w:tab/>
      </w:r>
      <w:r>
        <w:tab/>
      </w:r>
      <w:r>
        <w:tab/>
      </w:r>
      <w:r>
        <w:tab/>
      </w:r>
      <w:r>
        <w:tab/>
      </w:r>
      <w:r>
        <w:tab/>
        <w:t>2</w:t>
      </w:r>
    </w:p>
    <w:p w14:paraId="3C72ED61" w14:textId="68031C7E" w:rsidR="00177103" w:rsidRDefault="00177103" w:rsidP="00F1024D">
      <w:pPr>
        <w:ind w:firstLine="720"/>
      </w:pPr>
      <w:r>
        <w:t>2.1</w:t>
      </w:r>
      <w:r>
        <w:tab/>
        <w:t>Aim</w:t>
      </w:r>
      <w:r>
        <w:tab/>
      </w:r>
      <w:r>
        <w:tab/>
      </w:r>
      <w:r>
        <w:tab/>
      </w:r>
      <w:r>
        <w:tab/>
      </w:r>
      <w:r>
        <w:tab/>
      </w:r>
      <w:r>
        <w:tab/>
      </w:r>
      <w:r>
        <w:tab/>
      </w:r>
      <w:r>
        <w:tab/>
      </w:r>
      <w:r>
        <w:tab/>
      </w:r>
      <w:r>
        <w:tab/>
        <w:t>2</w:t>
      </w:r>
    </w:p>
    <w:p w14:paraId="200970B1" w14:textId="5A6907D5" w:rsidR="00177103" w:rsidRDefault="00177103" w:rsidP="00F1024D">
      <w:pPr>
        <w:ind w:firstLine="720"/>
      </w:pPr>
      <w:r>
        <w:t>2.2</w:t>
      </w:r>
      <w:r>
        <w:tab/>
        <w:t>Objectives</w:t>
      </w:r>
      <w:r>
        <w:tab/>
      </w:r>
      <w:r>
        <w:tab/>
      </w:r>
      <w:r>
        <w:tab/>
      </w:r>
      <w:r>
        <w:tab/>
      </w:r>
      <w:r>
        <w:tab/>
      </w:r>
      <w:r>
        <w:tab/>
      </w:r>
      <w:r>
        <w:tab/>
      </w:r>
      <w:r>
        <w:tab/>
      </w:r>
      <w:r>
        <w:tab/>
        <w:t>2</w:t>
      </w:r>
    </w:p>
    <w:p w14:paraId="2534F099" w14:textId="77777777" w:rsidR="00177103" w:rsidRDefault="00177103" w:rsidP="00177103">
      <w:r>
        <w:t>3</w:t>
      </w:r>
      <w:r>
        <w:tab/>
        <w:t>Methods</w:t>
      </w:r>
      <w:r>
        <w:tab/>
      </w:r>
      <w:r>
        <w:tab/>
      </w:r>
      <w:r>
        <w:tab/>
      </w:r>
      <w:r>
        <w:tab/>
      </w:r>
      <w:r>
        <w:tab/>
      </w:r>
      <w:r>
        <w:tab/>
      </w:r>
      <w:r>
        <w:tab/>
      </w:r>
      <w:r>
        <w:tab/>
      </w:r>
      <w:r>
        <w:tab/>
      </w:r>
      <w:r>
        <w:tab/>
        <w:t>3</w:t>
      </w:r>
    </w:p>
    <w:p w14:paraId="7AFEDD31" w14:textId="0A5E631A" w:rsidR="00177103" w:rsidRDefault="00177103" w:rsidP="00F1024D">
      <w:pPr>
        <w:ind w:firstLine="720"/>
      </w:pPr>
      <w:r>
        <w:t>3.1</w:t>
      </w:r>
      <w:r>
        <w:tab/>
        <w:t>Survey</w:t>
      </w:r>
      <w:r>
        <w:tab/>
      </w:r>
      <w:r>
        <w:tab/>
      </w:r>
      <w:r>
        <w:tab/>
      </w:r>
      <w:r>
        <w:tab/>
      </w:r>
      <w:r>
        <w:tab/>
      </w:r>
      <w:r>
        <w:tab/>
      </w:r>
      <w:r>
        <w:tab/>
      </w:r>
      <w:r>
        <w:tab/>
      </w:r>
      <w:r>
        <w:tab/>
      </w:r>
      <w:r>
        <w:tab/>
        <w:t>3</w:t>
      </w:r>
    </w:p>
    <w:p w14:paraId="1E78A92C" w14:textId="45BB84CA" w:rsidR="00177103" w:rsidRDefault="00177103" w:rsidP="00F1024D">
      <w:pPr>
        <w:ind w:firstLine="720"/>
      </w:pPr>
      <w:r>
        <w:t>3.2</w:t>
      </w:r>
      <w:r>
        <w:tab/>
        <w:t>Particle Size Analysis – Laboratory methods</w:t>
      </w:r>
      <w:r>
        <w:tab/>
      </w:r>
      <w:r>
        <w:tab/>
      </w:r>
      <w:r>
        <w:tab/>
      </w:r>
      <w:r>
        <w:tab/>
      </w:r>
      <w:r>
        <w:tab/>
        <w:t>6</w:t>
      </w:r>
    </w:p>
    <w:p w14:paraId="15FEC6F1" w14:textId="0A81807B" w:rsidR="00177103" w:rsidRDefault="00177103" w:rsidP="00F1024D">
      <w:pPr>
        <w:ind w:left="720" w:firstLine="720"/>
      </w:pPr>
      <w:r>
        <w:t>3.2.1 Particle size analysis (PSA) samples</w:t>
      </w:r>
      <w:r>
        <w:tab/>
      </w:r>
      <w:r>
        <w:tab/>
      </w:r>
      <w:r>
        <w:tab/>
      </w:r>
      <w:r>
        <w:tab/>
      </w:r>
      <w:r>
        <w:tab/>
        <w:t>6</w:t>
      </w:r>
    </w:p>
    <w:p w14:paraId="6A22C9BD" w14:textId="7084A617" w:rsidR="00177103" w:rsidRDefault="00177103" w:rsidP="00F1024D">
      <w:pPr>
        <w:ind w:left="720" w:firstLine="720"/>
      </w:pPr>
      <w:r>
        <w:t>3.2.2 Quality assurance (internal)</w:t>
      </w:r>
      <w:r>
        <w:tab/>
      </w:r>
      <w:r>
        <w:tab/>
      </w:r>
      <w:r>
        <w:tab/>
      </w:r>
      <w:r>
        <w:tab/>
      </w:r>
      <w:r>
        <w:tab/>
      </w:r>
      <w:r>
        <w:tab/>
        <w:t>6</w:t>
      </w:r>
    </w:p>
    <w:p w14:paraId="53A24EB8" w14:textId="2BE4A536" w:rsidR="00177103" w:rsidRDefault="00177103" w:rsidP="00F1024D">
      <w:pPr>
        <w:ind w:firstLine="720"/>
      </w:pPr>
      <w:r>
        <w:t>3.3</w:t>
      </w:r>
      <w:r>
        <w:tab/>
      </w:r>
      <w:proofErr w:type="spellStart"/>
      <w:r>
        <w:t>Macrobenthic</w:t>
      </w:r>
      <w:proofErr w:type="spellEnd"/>
      <w:r>
        <w:t xml:space="preserve"> Analysis – Laboratory methods</w:t>
      </w:r>
      <w:r>
        <w:tab/>
      </w:r>
      <w:r>
        <w:tab/>
      </w:r>
      <w:r>
        <w:tab/>
      </w:r>
      <w:r>
        <w:tab/>
        <w:t>6</w:t>
      </w:r>
    </w:p>
    <w:p w14:paraId="14B2DABD" w14:textId="69EB15CC" w:rsidR="00177103" w:rsidRDefault="00177103" w:rsidP="00F1024D">
      <w:pPr>
        <w:ind w:left="720" w:firstLine="720"/>
      </w:pPr>
      <w:r>
        <w:t>3.3.1 Macrobenthos samples</w:t>
      </w:r>
      <w:r>
        <w:tab/>
      </w:r>
      <w:r>
        <w:tab/>
      </w:r>
      <w:r>
        <w:tab/>
      </w:r>
      <w:r>
        <w:tab/>
      </w:r>
      <w:r>
        <w:tab/>
      </w:r>
      <w:r>
        <w:tab/>
      </w:r>
      <w:r>
        <w:tab/>
        <w:t>6</w:t>
      </w:r>
    </w:p>
    <w:p w14:paraId="2C7E3BBC" w14:textId="543A5AE8" w:rsidR="00177103" w:rsidRDefault="00177103" w:rsidP="00F1024D">
      <w:pPr>
        <w:ind w:left="720" w:firstLine="720"/>
      </w:pPr>
      <w:r>
        <w:t>3.3.2 Quality assurance (internal)</w:t>
      </w:r>
      <w:r>
        <w:tab/>
      </w:r>
      <w:r>
        <w:tab/>
      </w:r>
      <w:r>
        <w:tab/>
      </w:r>
      <w:r>
        <w:tab/>
      </w:r>
      <w:r>
        <w:tab/>
      </w:r>
      <w:r>
        <w:tab/>
        <w:t>7</w:t>
      </w:r>
    </w:p>
    <w:p w14:paraId="01C6622F" w14:textId="5DBE5B35" w:rsidR="00177103" w:rsidRDefault="00177103" w:rsidP="00F1024D">
      <w:pPr>
        <w:ind w:firstLine="720"/>
      </w:pPr>
      <w:r>
        <w:t>3.4</w:t>
      </w:r>
      <w:r>
        <w:tab/>
        <w:t>Quality control (external)</w:t>
      </w:r>
      <w:r>
        <w:tab/>
      </w:r>
      <w:r>
        <w:tab/>
      </w:r>
      <w:r>
        <w:tab/>
      </w:r>
      <w:r>
        <w:tab/>
      </w:r>
      <w:r>
        <w:tab/>
      </w:r>
      <w:r>
        <w:tab/>
      </w:r>
      <w:r>
        <w:tab/>
        <w:t>8</w:t>
      </w:r>
    </w:p>
    <w:p w14:paraId="32B1521B" w14:textId="6ABDF3CB" w:rsidR="00177103" w:rsidRDefault="00177103" w:rsidP="00F1024D">
      <w:pPr>
        <w:ind w:firstLine="720"/>
      </w:pPr>
      <w:r>
        <w:t>3.5</w:t>
      </w:r>
      <w:r>
        <w:tab/>
        <w:t>Biotope assignment and GIS</w:t>
      </w:r>
      <w:r>
        <w:tab/>
      </w:r>
      <w:r>
        <w:tab/>
      </w:r>
      <w:r>
        <w:tab/>
      </w:r>
      <w:r>
        <w:tab/>
      </w:r>
      <w:r>
        <w:tab/>
      </w:r>
      <w:r>
        <w:tab/>
      </w:r>
      <w:r>
        <w:tab/>
        <w:t>8</w:t>
      </w:r>
    </w:p>
    <w:p w14:paraId="57A7B605" w14:textId="548258A1" w:rsidR="00177103" w:rsidRDefault="00177103" w:rsidP="00177103">
      <w:r>
        <w:t>4</w:t>
      </w:r>
      <w:r>
        <w:tab/>
        <w:t>Results</w:t>
      </w:r>
      <w:r>
        <w:tab/>
      </w:r>
      <w:r>
        <w:tab/>
      </w:r>
      <w:r>
        <w:tab/>
      </w:r>
      <w:r>
        <w:tab/>
      </w:r>
      <w:r>
        <w:tab/>
      </w:r>
      <w:r>
        <w:tab/>
      </w:r>
      <w:r>
        <w:tab/>
      </w:r>
      <w:r>
        <w:tab/>
      </w:r>
      <w:r>
        <w:tab/>
      </w:r>
      <w:r>
        <w:tab/>
        <w:t>9</w:t>
      </w:r>
    </w:p>
    <w:p w14:paraId="57FEB0FC" w14:textId="143E9009" w:rsidR="00177103" w:rsidRDefault="00177103" w:rsidP="00F1024D">
      <w:pPr>
        <w:ind w:firstLine="720"/>
      </w:pPr>
      <w:r>
        <w:t>4.1</w:t>
      </w:r>
      <w:r>
        <w:tab/>
        <w:t>Sediment composition</w:t>
      </w:r>
      <w:r>
        <w:tab/>
      </w:r>
      <w:r>
        <w:tab/>
      </w:r>
      <w:r>
        <w:tab/>
      </w:r>
      <w:r>
        <w:tab/>
      </w:r>
      <w:r>
        <w:tab/>
      </w:r>
      <w:r>
        <w:tab/>
      </w:r>
      <w:r>
        <w:tab/>
        <w:t>9</w:t>
      </w:r>
    </w:p>
    <w:p w14:paraId="60D8A536" w14:textId="3F286237" w:rsidR="00177103" w:rsidRDefault="00177103" w:rsidP="00F1024D">
      <w:pPr>
        <w:ind w:firstLine="720"/>
      </w:pPr>
      <w:r>
        <w:t>4.2</w:t>
      </w:r>
      <w:r>
        <w:tab/>
        <w:t>Macrobenthos</w:t>
      </w:r>
      <w:r>
        <w:tab/>
      </w:r>
      <w:r>
        <w:tab/>
      </w:r>
      <w:r>
        <w:tab/>
      </w:r>
      <w:r>
        <w:tab/>
      </w:r>
      <w:r>
        <w:tab/>
      </w:r>
      <w:r>
        <w:tab/>
      </w:r>
      <w:r>
        <w:tab/>
      </w:r>
      <w:r>
        <w:tab/>
      </w:r>
      <w:r>
        <w:tab/>
        <w:t>12</w:t>
      </w:r>
    </w:p>
    <w:p w14:paraId="7246F782" w14:textId="189393DC" w:rsidR="00177103" w:rsidRDefault="00177103" w:rsidP="00F1024D">
      <w:pPr>
        <w:ind w:left="720" w:firstLine="720"/>
      </w:pPr>
      <w:r>
        <w:t>4.2.1 Biotope composition</w:t>
      </w:r>
      <w:r>
        <w:tab/>
      </w:r>
      <w:r>
        <w:tab/>
      </w:r>
      <w:r>
        <w:tab/>
      </w:r>
      <w:r>
        <w:tab/>
      </w:r>
      <w:r>
        <w:tab/>
      </w:r>
      <w:r>
        <w:tab/>
      </w:r>
      <w:r>
        <w:tab/>
        <w:t>13</w:t>
      </w:r>
    </w:p>
    <w:p w14:paraId="27922FD6" w14:textId="30D64992" w:rsidR="00177103" w:rsidRDefault="00177103" w:rsidP="00F1024D">
      <w:pPr>
        <w:ind w:left="720" w:firstLine="720"/>
      </w:pPr>
      <w:r>
        <w:t>4.2.2 Taxonomic notes and notable species</w:t>
      </w:r>
      <w:r>
        <w:tab/>
      </w:r>
      <w:r>
        <w:tab/>
      </w:r>
      <w:r>
        <w:tab/>
      </w:r>
      <w:r>
        <w:tab/>
      </w:r>
      <w:r>
        <w:tab/>
        <w:t>14</w:t>
      </w:r>
    </w:p>
    <w:p w14:paraId="2E41F717" w14:textId="1E45122D" w:rsidR="00177103" w:rsidRDefault="00177103" w:rsidP="00F1024D">
      <w:pPr>
        <w:ind w:left="720" w:firstLine="720"/>
      </w:pPr>
      <w:r>
        <w:t>4.2.3 Discrepancies with WoRMS</w:t>
      </w:r>
      <w:r>
        <w:tab/>
      </w:r>
      <w:r>
        <w:tab/>
      </w:r>
      <w:r>
        <w:tab/>
      </w:r>
      <w:r>
        <w:tab/>
      </w:r>
      <w:r>
        <w:tab/>
      </w:r>
      <w:r>
        <w:tab/>
        <w:t>16</w:t>
      </w:r>
    </w:p>
    <w:p w14:paraId="33B0F8BC" w14:textId="5AD70976" w:rsidR="00177103" w:rsidRDefault="00177103" w:rsidP="00F1024D">
      <w:pPr>
        <w:ind w:firstLine="720"/>
      </w:pPr>
      <w:r>
        <w:t>4.3</w:t>
      </w:r>
      <w:r>
        <w:tab/>
        <w:t>External Quality Control</w:t>
      </w:r>
      <w:r>
        <w:tab/>
      </w:r>
      <w:r>
        <w:tab/>
      </w:r>
      <w:r>
        <w:tab/>
      </w:r>
      <w:r>
        <w:tab/>
      </w:r>
      <w:r>
        <w:tab/>
      </w:r>
      <w:r>
        <w:tab/>
      </w:r>
      <w:r>
        <w:tab/>
        <w:t>19</w:t>
      </w:r>
    </w:p>
    <w:p w14:paraId="274313CC" w14:textId="480754A4" w:rsidR="00177103" w:rsidRDefault="00177103" w:rsidP="00F1024D">
      <w:pPr>
        <w:ind w:left="720" w:firstLine="720"/>
      </w:pPr>
      <w:r>
        <w:t>4.3.1 Particle size analysis</w:t>
      </w:r>
      <w:r>
        <w:tab/>
      </w:r>
      <w:r>
        <w:tab/>
      </w:r>
      <w:r>
        <w:tab/>
      </w:r>
      <w:r>
        <w:tab/>
      </w:r>
      <w:r>
        <w:tab/>
      </w:r>
      <w:r>
        <w:tab/>
      </w:r>
      <w:r>
        <w:tab/>
        <w:t>19</w:t>
      </w:r>
    </w:p>
    <w:p w14:paraId="535B483C" w14:textId="2B62E81E" w:rsidR="00177103" w:rsidRDefault="00177103" w:rsidP="00F1024D">
      <w:pPr>
        <w:ind w:left="720" w:firstLine="720"/>
      </w:pPr>
      <w:r>
        <w:t xml:space="preserve">4.3.2 </w:t>
      </w:r>
      <w:proofErr w:type="spellStart"/>
      <w:r>
        <w:t>Macrobenthic</w:t>
      </w:r>
      <w:proofErr w:type="spellEnd"/>
      <w:r>
        <w:t xml:space="preserve"> analysis</w:t>
      </w:r>
      <w:r>
        <w:tab/>
      </w:r>
      <w:r>
        <w:tab/>
      </w:r>
      <w:r>
        <w:tab/>
      </w:r>
      <w:r>
        <w:tab/>
      </w:r>
      <w:r>
        <w:tab/>
      </w:r>
      <w:r>
        <w:tab/>
      </w:r>
      <w:r>
        <w:tab/>
        <w:t>19</w:t>
      </w:r>
    </w:p>
    <w:p w14:paraId="6FEEF871" w14:textId="5FF0CF2E" w:rsidR="00177103" w:rsidRDefault="00177103" w:rsidP="00177103">
      <w:r>
        <w:t>5</w:t>
      </w:r>
      <w:r>
        <w:tab/>
        <w:t>Discussion</w:t>
      </w:r>
      <w:r>
        <w:tab/>
      </w:r>
      <w:r>
        <w:tab/>
      </w:r>
      <w:r>
        <w:tab/>
      </w:r>
      <w:r>
        <w:tab/>
      </w:r>
      <w:r>
        <w:tab/>
      </w:r>
      <w:r>
        <w:tab/>
      </w:r>
      <w:r>
        <w:tab/>
      </w:r>
      <w:r>
        <w:tab/>
      </w:r>
      <w:r>
        <w:tab/>
      </w:r>
      <w:r>
        <w:tab/>
        <w:t>20</w:t>
      </w:r>
    </w:p>
    <w:p w14:paraId="3DBDEE4D" w14:textId="3C9FA77D" w:rsidR="00177103" w:rsidRDefault="00177103" w:rsidP="00177103">
      <w:r>
        <w:t>6</w:t>
      </w:r>
      <w:r>
        <w:tab/>
        <w:t>References</w:t>
      </w:r>
      <w:r>
        <w:tab/>
      </w:r>
      <w:r>
        <w:tab/>
      </w:r>
      <w:r>
        <w:tab/>
      </w:r>
      <w:r>
        <w:tab/>
      </w:r>
      <w:r>
        <w:tab/>
      </w:r>
      <w:r>
        <w:tab/>
      </w:r>
      <w:r>
        <w:tab/>
      </w:r>
      <w:r>
        <w:tab/>
      </w:r>
      <w:r>
        <w:tab/>
      </w:r>
      <w:r>
        <w:tab/>
        <w:t>21</w:t>
      </w:r>
    </w:p>
    <w:p w14:paraId="3A6BE580" w14:textId="6E960D0C" w:rsidR="00177103" w:rsidRDefault="00177103" w:rsidP="00177103">
      <w:r>
        <w:t xml:space="preserve">Appendix 1: Internal </w:t>
      </w:r>
      <w:proofErr w:type="spellStart"/>
      <w:r>
        <w:t>macrobenthic</w:t>
      </w:r>
      <w:proofErr w:type="spellEnd"/>
      <w:r>
        <w:t xml:space="preserve"> sample quality assurance log</w:t>
      </w:r>
      <w:r>
        <w:tab/>
      </w:r>
      <w:r>
        <w:tab/>
      </w:r>
      <w:r>
        <w:tab/>
      </w:r>
      <w:r>
        <w:tab/>
        <w:t>26</w:t>
      </w:r>
    </w:p>
    <w:p w14:paraId="58503E0F" w14:textId="5E3F0F3D" w:rsidR="00177103" w:rsidRDefault="00177103" w:rsidP="00177103">
      <w:r>
        <w:t>Appendix 2: Particle Size data for survey</w:t>
      </w:r>
      <w:r>
        <w:tab/>
      </w:r>
      <w:r>
        <w:tab/>
      </w:r>
      <w:r>
        <w:tab/>
      </w:r>
      <w:r>
        <w:tab/>
      </w:r>
      <w:r>
        <w:tab/>
      </w:r>
      <w:r>
        <w:tab/>
      </w:r>
      <w:r>
        <w:tab/>
        <w:t>29</w:t>
      </w:r>
    </w:p>
    <w:p w14:paraId="1969A822" w14:textId="201DEFE2" w:rsidR="00177103" w:rsidRDefault="00177103" w:rsidP="00177103">
      <w:r>
        <w:t xml:space="preserve">Appendix 3: </w:t>
      </w:r>
      <w:proofErr w:type="spellStart"/>
      <w:r>
        <w:t>Macrobiota</w:t>
      </w:r>
      <w:proofErr w:type="spellEnd"/>
      <w:r>
        <w:t xml:space="preserve"> data for survey</w:t>
      </w:r>
      <w:r>
        <w:tab/>
      </w:r>
      <w:r>
        <w:tab/>
      </w:r>
      <w:r>
        <w:tab/>
      </w:r>
      <w:r>
        <w:tab/>
      </w:r>
      <w:r>
        <w:tab/>
      </w:r>
      <w:r>
        <w:tab/>
      </w:r>
      <w:r>
        <w:tab/>
        <w:t>30</w:t>
      </w:r>
    </w:p>
    <w:p w14:paraId="0563DC4C" w14:textId="32618F57" w:rsidR="00177103" w:rsidRDefault="00177103" w:rsidP="00177103">
      <w:r>
        <w:t xml:space="preserve">Appendix 4: Particle size analysis external AQC Report </w:t>
      </w:r>
      <w:r>
        <w:tab/>
      </w:r>
      <w:r>
        <w:tab/>
      </w:r>
      <w:r>
        <w:tab/>
      </w:r>
      <w:r>
        <w:tab/>
      </w:r>
      <w:r>
        <w:tab/>
        <w:t>31</w:t>
      </w:r>
    </w:p>
    <w:p w14:paraId="63070F12" w14:textId="1D5F1B68" w:rsidR="00177103" w:rsidRDefault="00177103" w:rsidP="00177103">
      <w:r>
        <w:t xml:space="preserve">Appendix 5: </w:t>
      </w:r>
      <w:proofErr w:type="spellStart"/>
      <w:r>
        <w:t>Macrobiota</w:t>
      </w:r>
      <w:proofErr w:type="spellEnd"/>
      <w:r>
        <w:t xml:space="preserve"> analysis external AQC Report </w:t>
      </w:r>
      <w:r>
        <w:tab/>
      </w:r>
      <w:r>
        <w:tab/>
      </w:r>
      <w:r>
        <w:tab/>
      </w:r>
      <w:r>
        <w:tab/>
      </w:r>
      <w:r>
        <w:tab/>
        <w:t>48</w:t>
      </w:r>
    </w:p>
    <w:p w14:paraId="73E039C9" w14:textId="20DA1FF9" w:rsidR="00535FBC" w:rsidRDefault="00177103" w:rsidP="00177103">
      <w:pPr>
        <w:pStyle w:val="TOC1"/>
        <w:rPr>
          <w:rFonts w:eastAsia="Calibri" w:cs="Times New Roman"/>
          <w:lang w:eastAsia="en-US"/>
        </w:rPr>
      </w:pPr>
      <w:r>
        <w:t xml:space="preserve">Appendix 7: Details of changes made to </w:t>
      </w:r>
      <w:proofErr w:type="spellStart"/>
      <w:r>
        <w:t>macrobenthic</w:t>
      </w:r>
      <w:proofErr w:type="spellEnd"/>
      <w:r>
        <w:t xml:space="preserve"> dataset following external AQC</w:t>
      </w:r>
      <w:r>
        <w:tab/>
        <w:t>66</w:t>
      </w:r>
      <w:r w:rsidR="00535FBC">
        <w:fldChar w:fldCharType="begin"/>
      </w:r>
      <w:r w:rsidR="00535FBC">
        <w:instrText xml:space="preserve"> TOC \o "1-3" \h \z \u </w:instrText>
      </w:r>
      <w:r w:rsidR="00535FBC">
        <w:fldChar w:fldCharType="end"/>
      </w:r>
    </w:p>
    <w:p w14:paraId="13FF7C80" w14:textId="77777777" w:rsidR="00535FBC" w:rsidRPr="00535FBC" w:rsidRDefault="00535FBC" w:rsidP="00535FBC"/>
    <w:sectPr w:rsidR="00535FBC" w:rsidRPr="00535FB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1BFE" w14:textId="77777777" w:rsidR="0097343B" w:rsidRDefault="0097343B" w:rsidP="004A500C">
      <w:pPr>
        <w:spacing w:before="0"/>
      </w:pPr>
      <w:r>
        <w:separator/>
      </w:r>
    </w:p>
  </w:endnote>
  <w:endnote w:type="continuationSeparator" w:id="0">
    <w:p w14:paraId="4B7B85AD" w14:textId="77777777" w:rsidR="0097343B" w:rsidRDefault="0097343B" w:rsidP="004A500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A0983" w14:textId="77777777" w:rsidR="0097343B" w:rsidRDefault="0097343B"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FBA7ED" w14:textId="77777777" w:rsidR="0097343B" w:rsidRDefault="0097343B"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0A275" w14:textId="11974EEA" w:rsidR="0097343B" w:rsidRDefault="0097343B"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14</w:t>
    </w:r>
    <w:r w:rsidRPr="00F73243">
      <w:rPr>
        <w:rStyle w:val="PageNumber"/>
      </w:rPr>
      <w:fldChar w:fldCharType="end"/>
    </w:r>
  </w:p>
  <w:p w14:paraId="5E5547A8" w14:textId="77777777" w:rsidR="0097343B" w:rsidRDefault="0097343B"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C0197" w14:textId="77777777" w:rsidR="0097343B" w:rsidRDefault="0097343B" w:rsidP="004A500C">
      <w:pPr>
        <w:spacing w:before="0"/>
      </w:pPr>
      <w:r>
        <w:separator/>
      </w:r>
    </w:p>
  </w:footnote>
  <w:footnote w:type="continuationSeparator" w:id="0">
    <w:p w14:paraId="172A5D38" w14:textId="77777777" w:rsidR="0097343B" w:rsidRDefault="0097343B" w:rsidP="004A500C">
      <w:pPr>
        <w:spacing w:before="0"/>
      </w:pPr>
      <w:r>
        <w:continuationSeparator/>
      </w:r>
    </w:p>
  </w:footnote>
  <w:footnote w:id="1">
    <w:p w14:paraId="138777F1" w14:textId="77777777" w:rsidR="0097343B" w:rsidRDefault="0097343B">
      <w:pPr>
        <w:pStyle w:val="FootnoteText"/>
      </w:pPr>
      <w:r>
        <w:rPr>
          <w:rStyle w:val="FootnoteReference"/>
        </w:rPr>
        <w:footnoteRef/>
      </w:r>
      <w:r>
        <w:t xml:space="preserve"> Mason. C. (2016) NMBAQC’s Best Practice Guidance Particle Size Analysis (PSA) for Supporting Biological Analysis. Available online at: </w:t>
      </w:r>
      <w:hyperlink r:id="rId1" w:history="1">
        <w:r w:rsidRPr="00B1733F">
          <w:rPr>
            <w:rStyle w:val="Hyperlink"/>
          </w:rPr>
          <w:t>http://www.nmbaqcs.org/media/1255/psa-guidance_update18012016.pdf</w:t>
        </w:r>
      </w:hyperlink>
    </w:p>
  </w:footnote>
  <w:footnote w:id="2">
    <w:p w14:paraId="4F110342" w14:textId="77777777" w:rsidR="0097343B" w:rsidRPr="00A37984" w:rsidRDefault="0097343B" w:rsidP="008C0DC5">
      <w:pPr>
        <w:pStyle w:val="FootnoteText"/>
      </w:pPr>
      <w:r>
        <w:rPr>
          <w:rStyle w:val="FootnoteReference"/>
        </w:rPr>
        <w:footnoteRef/>
      </w:r>
      <w:r>
        <w:t xml:space="preserve"> </w:t>
      </w:r>
      <w:hyperlink r:id="rId2" w:history="1">
        <w:r w:rsidRPr="00A37984">
          <w:rPr>
            <w:rStyle w:val="Hyperlink"/>
          </w:rPr>
          <w:t>http://www.nmbaqcs.org/media/1175/nmbaqc-inv-prp-v10-june2010.pdf</w:t>
        </w:r>
      </w:hyperlink>
    </w:p>
  </w:footnote>
  <w:footnote w:id="3">
    <w:p w14:paraId="5AB6E958" w14:textId="77777777" w:rsidR="0097343B" w:rsidRPr="00A37984" w:rsidRDefault="0097343B" w:rsidP="008C0DC5">
      <w:pPr>
        <w:pStyle w:val="FootnoteText"/>
      </w:pPr>
      <w:r w:rsidRPr="00A37984">
        <w:rPr>
          <w:rStyle w:val="FootnoteReference"/>
        </w:rPr>
        <w:footnoteRef/>
      </w:r>
      <w:r w:rsidRPr="00A37984">
        <w:t xml:space="preserve"> http://www.marinespecies.org/aphia.php?p=match</w:t>
      </w:r>
    </w:p>
  </w:footnote>
  <w:footnote w:id="4">
    <w:p w14:paraId="6E7F1685" w14:textId="77777777" w:rsidR="0097343B" w:rsidRDefault="0097343B" w:rsidP="003E7B32">
      <w:pPr>
        <w:pStyle w:val="FootnoteText"/>
      </w:pPr>
      <w:r>
        <w:rPr>
          <w:rStyle w:val="FootnoteReference"/>
        </w:rPr>
        <w:footnoteRef/>
      </w:r>
      <w:r>
        <w:t xml:space="preserve"> Mason. C. (2016) NMBAQC’s Best Practice Guidance Particle Size Analysis (PSA) for Supporting Biological Analysis. Available online at: </w:t>
      </w:r>
      <w:hyperlink r:id="rId3" w:history="1">
        <w:r w:rsidRPr="00B1733F">
          <w:rPr>
            <w:rStyle w:val="Hyperlink"/>
          </w:rPr>
          <w:t>http://www.nmbaqcs.org/media/1255/psa-guidance_update18012016.pdf</w:t>
        </w:r>
      </w:hyperlink>
    </w:p>
  </w:footnote>
  <w:footnote w:id="5">
    <w:p w14:paraId="03B18F4F" w14:textId="65C17BAE" w:rsidR="0097343B" w:rsidRDefault="0097343B" w:rsidP="003E7B32">
      <w:pPr>
        <w:pStyle w:val="FootnoteText"/>
        <w:ind w:left="0" w:firstLine="0"/>
      </w:pPr>
      <w:r>
        <w:rPr>
          <w:rStyle w:val="FootnoteReference"/>
        </w:rPr>
        <w:footnoteRef/>
      </w:r>
      <w:r>
        <w:t xml:space="preserve"> </w:t>
      </w:r>
      <w:r w:rsidRPr="00AE3623">
        <w:t>http://www.nmbaqcs.org/scheme-components/particle-size-analysis/</w:t>
      </w:r>
    </w:p>
  </w:footnote>
  <w:footnote w:id="6">
    <w:p w14:paraId="234E340E" w14:textId="77777777" w:rsidR="0097343B" w:rsidRPr="00A37984" w:rsidRDefault="0097343B" w:rsidP="003E7B32">
      <w:pPr>
        <w:pStyle w:val="FootnoteText"/>
      </w:pPr>
      <w:r>
        <w:rPr>
          <w:rStyle w:val="FootnoteReference"/>
        </w:rPr>
        <w:footnoteRef/>
      </w:r>
      <w:r>
        <w:t xml:space="preserve"> </w:t>
      </w:r>
      <w:hyperlink r:id="rId4" w:history="1">
        <w:r w:rsidRPr="00A37984">
          <w:rPr>
            <w:rStyle w:val="Hyperlink"/>
          </w:rPr>
          <w:t>http://www.nmbaqcs.org/media/1175/nmbaqc-inv-prp-v10-june2010.pdf</w:t>
        </w:r>
      </w:hyperlink>
    </w:p>
  </w:footnote>
  <w:footnote w:id="7">
    <w:p w14:paraId="2DF3833E" w14:textId="77777777" w:rsidR="0097343B" w:rsidRPr="00A37984" w:rsidRDefault="0097343B" w:rsidP="00E5057A">
      <w:pPr>
        <w:pStyle w:val="FootnoteText"/>
      </w:pPr>
      <w:r>
        <w:rPr>
          <w:rStyle w:val="FootnoteReference"/>
        </w:rPr>
        <w:footnoteRef/>
      </w:r>
      <w:r>
        <w:t xml:space="preserve"> </w:t>
      </w:r>
      <w:r w:rsidRPr="00A37984">
        <w:t xml:space="preserve">Note a teleconference should suffice for the start-up meeting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46CA7" w14:textId="3FE00610" w:rsidR="0097343B" w:rsidRDefault="0097343B">
    <w:pPr>
      <w:pStyle w:val="Header"/>
    </w:pPr>
    <w:r>
      <w:tab/>
    </w:r>
    <w:r>
      <w:tab/>
      <w:t>January 2019</w:t>
    </w:r>
  </w:p>
  <w:p w14:paraId="6339219A" w14:textId="77777777" w:rsidR="0097343B" w:rsidRDefault="00973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0691AB"/>
    <w:multiLevelType w:val="hybridMultilevel"/>
    <w:tmpl w:val="085E6370"/>
    <w:lvl w:ilvl="0" w:tplc="FFFFFFFF">
      <w:start w:val="1"/>
      <w:numFmt w:val="bullet"/>
      <w:lvlText w:val="•"/>
      <w:lvlJc w:val="left"/>
    </w:lvl>
    <w:lvl w:ilvl="1" w:tplc="08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F709F"/>
    <w:multiLevelType w:val="hybridMultilevel"/>
    <w:tmpl w:val="37C01488"/>
    <w:lvl w:ilvl="0" w:tplc="FCBC3FA6">
      <w:start w:val="1"/>
      <w:numFmt w:val="bullet"/>
      <w:pStyle w:val="BulletPoints"/>
      <w:lvlText w:val=""/>
      <w:lvlJc w:val="left"/>
      <w:pPr>
        <w:ind w:left="-711" w:hanging="360"/>
      </w:pPr>
      <w:rPr>
        <w:rFonts w:ascii="Symbol" w:hAnsi="Symbol" w:hint="default"/>
        <w:sz w:val="22"/>
      </w:rPr>
    </w:lvl>
    <w:lvl w:ilvl="1" w:tplc="08090003">
      <w:start w:val="1"/>
      <w:numFmt w:val="bullet"/>
      <w:lvlText w:val="o"/>
      <w:lvlJc w:val="left"/>
      <w:pPr>
        <w:ind w:left="9" w:hanging="360"/>
      </w:pPr>
      <w:rPr>
        <w:rFonts w:ascii="Courier New" w:hAnsi="Courier New" w:cs="Courier New" w:hint="default"/>
      </w:rPr>
    </w:lvl>
    <w:lvl w:ilvl="2" w:tplc="08090005">
      <w:start w:val="1"/>
      <w:numFmt w:val="bullet"/>
      <w:lvlText w:val=""/>
      <w:lvlJc w:val="left"/>
      <w:pPr>
        <w:ind w:left="729" w:hanging="360"/>
      </w:pPr>
      <w:rPr>
        <w:rFonts w:ascii="Wingdings" w:hAnsi="Wingdings" w:hint="default"/>
      </w:rPr>
    </w:lvl>
    <w:lvl w:ilvl="3" w:tplc="08090001">
      <w:start w:val="1"/>
      <w:numFmt w:val="bullet"/>
      <w:lvlText w:val=""/>
      <w:lvlJc w:val="left"/>
      <w:pPr>
        <w:ind w:left="1449" w:hanging="360"/>
      </w:pPr>
      <w:rPr>
        <w:rFonts w:ascii="Symbol" w:hAnsi="Symbol" w:hint="default"/>
      </w:rPr>
    </w:lvl>
    <w:lvl w:ilvl="4" w:tplc="08090003" w:tentative="1">
      <w:start w:val="1"/>
      <w:numFmt w:val="bullet"/>
      <w:lvlText w:val="o"/>
      <w:lvlJc w:val="left"/>
      <w:pPr>
        <w:ind w:left="2169" w:hanging="360"/>
      </w:pPr>
      <w:rPr>
        <w:rFonts w:ascii="Courier New" w:hAnsi="Courier New" w:cs="Courier New" w:hint="default"/>
      </w:rPr>
    </w:lvl>
    <w:lvl w:ilvl="5" w:tplc="08090005" w:tentative="1">
      <w:start w:val="1"/>
      <w:numFmt w:val="bullet"/>
      <w:lvlText w:val=""/>
      <w:lvlJc w:val="left"/>
      <w:pPr>
        <w:ind w:left="2889" w:hanging="360"/>
      </w:pPr>
      <w:rPr>
        <w:rFonts w:ascii="Wingdings" w:hAnsi="Wingdings" w:hint="default"/>
      </w:rPr>
    </w:lvl>
    <w:lvl w:ilvl="6" w:tplc="08090001" w:tentative="1">
      <w:start w:val="1"/>
      <w:numFmt w:val="bullet"/>
      <w:lvlText w:val=""/>
      <w:lvlJc w:val="left"/>
      <w:pPr>
        <w:ind w:left="3609" w:hanging="360"/>
      </w:pPr>
      <w:rPr>
        <w:rFonts w:ascii="Symbol" w:hAnsi="Symbol" w:hint="default"/>
      </w:rPr>
    </w:lvl>
    <w:lvl w:ilvl="7" w:tplc="08090003" w:tentative="1">
      <w:start w:val="1"/>
      <w:numFmt w:val="bullet"/>
      <w:lvlText w:val="o"/>
      <w:lvlJc w:val="left"/>
      <w:pPr>
        <w:ind w:left="4329" w:hanging="360"/>
      </w:pPr>
      <w:rPr>
        <w:rFonts w:ascii="Courier New" w:hAnsi="Courier New" w:cs="Courier New" w:hint="default"/>
      </w:rPr>
    </w:lvl>
    <w:lvl w:ilvl="8" w:tplc="08090005" w:tentative="1">
      <w:start w:val="1"/>
      <w:numFmt w:val="bullet"/>
      <w:lvlText w:val=""/>
      <w:lvlJc w:val="left"/>
      <w:pPr>
        <w:ind w:left="5049" w:hanging="360"/>
      </w:pPr>
      <w:rPr>
        <w:rFonts w:ascii="Wingdings" w:hAnsi="Wingdings" w:hint="default"/>
      </w:rPr>
    </w:lvl>
  </w:abstractNum>
  <w:abstractNum w:abstractNumId="3"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F802909"/>
    <w:multiLevelType w:val="hybridMultilevel"/>
    <w:tmpl w:val="1B644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3559D6"/>
    <w:multiLevelType w:val="hybridMultilevel"/>
    <w:tmpl w:val="E1B2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A520D"/>
    <w:multiLevelType w:val="hybridMultilevel"/>
    <w:tmpl w:val="F3301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511629"/>
    <w:multiLevelType w:val="hybridMultilevel"/>
    <w:tmpl w:val="4E98916C"/>
    <w:lvl w:ilvl="0" w:tplc="8460E22E">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2"/>
  </w:num>
  <w:num w:numId="4">
    <w:abstractNumId w:val="1"/>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2"/>
  </w:num>
  <w:num w:numId="9">
    <w:abstractNumId w:val="8"/>
  </w:num>
  <w:num w:numId="10">
    <w:abstractNumId w:val="9"/>
  </w:num>
  <w:num w:numId="11">
    <w:abstractNumId w:val="3"/>
  </w:num>
  <w:num w:numId="12">
    <w:abstractNumId w:val="10"/>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679C"/>
    <w:rsid w:val="00020C99"/>
    <w:rsid w:val="0004301D"/>
    <w:rsid w:val="00051724"/>
    <w:rsid w:val="00056E91"/>
    <w:rsid w:val="00061C06"/>
    <w:rsid w:val="00071C13"/>
    <w:rsid w:val="0007315C"/>
    <w:rsid w:val="000775CD"/>
    <w:rsid w:val="00077F1E"/>
    <w:rsid w:val="00083BCC"/>
    <w:rsid w:val="00085C42"/>
    <w:rsid w:val="00090063"/>
    <w:rsid w:val="000911D8"/>
    <w:rsid w:val="000912A5"/>
    <w:rsid w:val="00093CFC"/>
    <w:rsid w:val="000A39BB"/>
    <w:rsid w:val="000C12F5"/>
    <w:rsid w:val="000C5DD8"/>
    <w:rsid w:val="000C696E"/>
    <w:rsid w:val="000D5D57"/>
    <w:rsid w:val="000E39F4"/>
    <w:rsid w:val="000E4D52"/>
    <w:rsid w:val="000E5CBC"/>
    <w:rsid w:val="000F5563"/>
    <w:rsid w:val="000F5A1D"/>
    <w:rsid w:val="00105A7B"/>
    <w:rsid w:val="001152E0"/>
    <w:rsid w:val="00115815"/>
    <w:rsid w:val="0012376A"/>
    <w:rsid w:val="00126980"/>
    <w:rsid w:val="00131003"/>
    <w:rsid w:val="00133143"/>
    <w:rsid w:val="00133D0A"/>
    <w:rsid w:val="0013428E"/>
    <w:rsid w:val="00152BA7"/>
    <w:rsid w:val="001600FE"/>
    <w:rsid w:val="0017072A"/>
    <w:rsid w:val="00177103"/>
    <w:rsid w:val="001900BB"/>
    <w:rsid w:val="0019752A"/>
    <w:rsid w:val="001A73C7"/>
    <w:rsid w:val="001C7D67"/>
    <w:rsid w:val="001D7690"/>
    <w:rsid w:val="001E1163"/>
    <w:rsid w:val="001E6AE6"/>
    <w:rsid w:val="001E7D74"/>
    <w:rsid w:val="001E7F28"/>
    <w:rsid w:val="001F0236"/>
    <w:rsid w:val="001F1860"/>
    <w:rsid w:val="001F2628"/>
    <w:rsid w:val="001F3711"/>
    <w:rsid w:val="00206D04"/>
    <w:rsid w:val="00210586"/>
    <w:rsid w:val="00214A5E"/>
    <w:rsid w:val="0021717A"/>
    <w:rsid w:val="00220F5A"/>
    <w:rsid w:val="00233560"/>
    <w:rsid w:val="00235C58"/>
    <w:rsid w:val="0023611A"/>
    <w:rsid w:val="00241456"/>
    <w:rsid w:val="00241B35"/>
    <w:rsid w:val="00242AD1"/>
    <w:rsid w:val="00252E57"/>
    <w:rsid w:val="00270ECF"/>
    <w:rsid w:val="0027356F"/>
    <w:rsid w:val="0027366E"/>
    <w:rsid w:val="00286311"/>
    <w:rsid w:val="002935A6"/>
    <w:rsid w:val="002A742E"/>
    <w:rsid w:val="002B2D6B"/>
    <w:rsid w:val="002C04CB"/>
    <w:rsid w:val="002C2585"/>
    <w:rsid w:val="002C5D54"/>
    <w:rsid w:val="002C7B8A"/>
    <w:rsid w:val="002D4BFC"/>
    <w:rsid w:val="002E3A17"/>
    <w:rsid w:val="002E77E4"/>
    <w:rsid w:val="002E79F0"/>
    <w:rsid w:val="002F282C"/>
    <w:rsid w:val="002F7633"/>
    <w:rsid w:val="003021D9"/>
    <w:rsid w:val="0030551E"/>
    <w:rsid w:val="003068A2"/>
    <w:rsid w:val="00333729"/>
    <w:rsid w:val="003339DC"/>
    <w:rsid w:val="00337418"/>
    <w:rsid w:val="00341DBF"/>
    <w:rsid w:val="00361B3A"/>
    <w:rsid w:val="003674E5"/>
    <w:rsid w:val="00371B40"/>
    <w:rsid w:val="0037719E"/>
    <w:rsid w:val="00382828"/>
    <w:rsid w:val="003868E8"/>
    <w:rsid w:val="003A18C4"/>
    <w:rsid w:val="003A4954"/>
    <w:rsid w:val="003A4EE8"/>
    <w:rsid w:val="003A580C"/>
    <w:rsid w:val="003D0630"/>
    <w:rsid w:val="003E485C"/>
    <w:rsid w:val="003E6232"/>
    <w:rsid w:val="003E7B32"/>
    <w:rsid w:val="003F58A4"/>
    <w:rsid w:val="003F5C26"/>
    <w:rsid w:val="00415705"/>
    <w:rsid w:val="00423B8E"/>
    <w:rsid w:val="00423E5D"/>
    <w:rsid w:val="00430A8C"/>
    <w:rsid w:val="00435C40"/>
    <w:rsid w:val="004410A8"/>
    <w:rsid w:val="00461FFB"/>
    <w:rsid w:val="0046309B"/>
    <w:rsid w:val="00464C43"/>
    <w:rsid w:val="0047246F"/>
    <w:rsid w:val="00481EDB"/>
    <w:rsid w:val="00483EEB"/>
    <w:rsid w:val="00486A3B"/>
    <w:rsid w:val="0049016D"/>
    <w:rsid w:val="00493313"/>
    <w:rsid w:val="00493684"/>
    <w:rsid w:val="004939EC"/>
    <w:rsid w:val="00493EB5"/>
    <w:rsid w:val="004A500C"/>
    <w:rsid w:val="004A5F57"/>
    <w:rsid w:val="004A7CC5"/>
    <w:rsid w:val="004C1754"/>
    <w:rsid w:val="004C58D9"/>
    <w:rsid w:val="004D074F"/>
    <w:rsid w:val="004D247B"/>
    <w:rsid w:val="004D51F0"/>
    <w:rsid w:val="004E209C"/>
    <w:rsid w:val="004E54A5"/>
    <w:rsid w:val="004E6ECE"/>
    <w:rsid w:val="004F4173"/>
    <w:rsid w:val="004F5195"/>
    <w:rsid w:val="004F771E"/>
    <w:rsid w:val="005012DB"/>
    <w:rsid w:val="0050494A"/>
    <w:rsid w:val="005158F4"/>
    <w:rsid w:val="005232CD"/>
    <w:rsid w:val="00527CF3"/>
    <w:rsid w:val="00530834"/>
    <w:rsid w:val="00535FBC"/>
    <w:rsid w:val="00542759"/>
    <w:rsid w:val="005521A6"/>
    <w:rsid w:val="0055296D"/>
    <w:rsid w:val="0055383A"/>
    <w:rsid w:val="005648B9"/>
    <w:rsid w:val="005670D3"/>
    <w:rsid w:val="005723DD"/>
    <w:rsid w:val="00590BEB"/>
    <w:rsid w:val="00594A9A"/>
    <w:rsid w:val="005957ED"/>
    <w:rsid w:val="005961F1"/>
    <w:rsid w:val="00596356"/>
    <w:rsid w:val="005A09F9"/>
    <w:rsid w:val="005A39A4"/>
    <w:rsid w:val="005A7922"/>
    <w:rsid w:val="005C1D85"/>
    <w:rsid w:val="005E12D9"/>
    <w:rsid w:val="005E476B"/>
    <w:rsid w:val="005E514F"/>
    <w:rsid w:val="005F5BD2"/>
    <w:rsid w:val="005F5EA6"/>
    <w:rsid w:val="00600CA6"/>
    <w:rsid w:val="00606A50"/>
    <w:rsid w:val="00610A47"/>
    <w:rsid w:val="00614CA9"/>
    <w:rsid w:val="0062560E"/>
    <w:rsid w:val="00626058"/>
    <w:rsid w:val="00637585"/>
    <w:rsid w:val="006375AA"/>
    <w:rsid w:val="006443A4"/>
    <w:rsid w:val="00645164"/>
    <w:rsid w:val="00646598"/>
    <w:rsid w:val="00655254"/>
    <w:rsid w:val="00655AC7"/>
    <w:rsid w:val="00660206"/>
    <w:rsid w:val="0066334D"/>
    <w:rsid w:val="00664345"/>
    <w:rsid w:val="006674F9"/>
    <w:rsid w:val="00671D73"/>
    <w:rsid w:val="0067460A"/>
    <w:rsid w:val="00684715"/>
    <w:rsid w:val="00696FB4"/>
    <w:rsid w:val="006A4AF3"/>
    <w:rsid w:val="006B5731"/>
    <w:rsid w:val="006B5DFE"/>
    <w:rsid w:val="006B7A33"/>
    <w:rsid w:val="006E6BA8"/>
    <w:rsid w:val="006F0FD2"/>
    <w:rsid w:val="00720369"/>
    <w:rsid w:val="00721802"/>
    <w:rsid w:val="00733663"/>
    <w:rsid w:val="00741219"/>
    <w:rsid w:val="00741690"/>
    <w:rsid w:val="007433C1"/>
    <w:rsid w:val="00745C40"/>
    <w:rsid w:val="007516DD"/>
    <w:rsid w:val="0075715E"/>
    <w:rsid w:val="00772104"/>
    <w:rsid w:val="00775022"/>
    <w:rsid w:val="00775B1B"/>
    <w:rsid w:val="00777382"/>
    <w:rsid w:val="00777F28"/>
    <w:rsid w:val="00781941"/>
    <w:rsid w:val="00785E4F"/>
    <w:rsid w:val="00796B31"/>
    <w:rsid w:val="00796CDA"/>
    <w:rsid w:val="007A3A79"/>
    <w:rsid w:val="007A7776"/>
    <w:rsid w:val="007B16D2"/>
    <w:rsid w:val="007B27A9"/>
    <w:rsid w:val="007B5DFF"/>
    <w:rsid w:val="007D029C"/>
    <w:rsid w:val="007D3BFB"/>
    <w:rsid w:val="007D7A0E"/>
    <w:rsid w:val="007F1A3E"/>
    <w:rsid w:val="008131C9"/>
    <w:rsid w:val="00814401"/>
    <w:rsid w:val="008269D6"/>
    <w:rsid w:val="00827D41"/>
    <w:rsid w:val="00831CF3"/>
    <w:rsid w:val="00842013"/>
    <w:rsid w:val="00846EE2"/>
    <w:rsid w:val="00851F80"/>
    <w:rsid w:val="00853CB7"/>
    <w:rsid w:val="0086026B"/>
    <w:rsid w:val="00862531"/>
    <w:rsid w:val="00864935"/>
    <w:rsid w:val="00865E76"/>
    <w:rsid w:val="008715F4"/>
    <w:rsid w:val="0087189F"/>
    <w:rsid w:val="00873506"/>
    <w:rsid w:val="008814D2"/>
    <w:rsid w:val="008A1B0C"/>
    <w:rsid w:val="008A619F"/>
    <w:rsid w:val="008A67B1"/>
    <w:rsid w:val="008B6DEC"/>
    <w:rsid w:val="008C0DC5"/>
    <w:rsid w:val="008C0EEC"/>
    <w:rsid w:val="008C3B87"/>
    <w:rsid w:val="008C70ED"/>
    <w:rsid w:val="008E2DBD"/>
    <w:rsid w:val="008E3408"/>
    <w:rsid w:val="008E4C02"/>
    <w:rsid w:val="008F4184"/>
    <w:rsid w:val="009050AB"/>
    <w:rsid w:val="00917DD5"/>
    <w:rsid w:val="009275DF"/>
    <w:rsid w:val="00936C11"/>
    <w:rsid w:val="00943B8A"/>
    <w:rsid w:val="009638B8"/>
    <w:rsid w:val="00967C16"/>
    <w:rsid w:val="0097343B"/>
    <w:rsid w:val="00973AFF"/>
    <w:rsid w:val="00974C64"/>
    <w:rsid w:val="009755AF"/>
    <w:rsid w:val="0098675C"/>
    <w:rsid w:val="00992761"/>
    <w:rsid w:val="00995573"/>
    <w:rsid w:val="009A12C1"/>
    <w:rsid w:val="009A44CF"/>
    <w:rsid w:val="009A6921"/>
    <w:rsid w:val="009C1FF8"/>
    <w:rsid w:val="009C45AB"/>
    <w:rsid w:val="009D4058"/>
    <w:rsid w:val="009D74F1"/>
    <w:rsid w:val="009E0BDA"/>
    <w:rsid w:val="009E3F05"/>
    <w:rsid w:val="009E427D"/>
    <w:rsid w:val="00A00760"/>
    <w:rsid w:val="00A12981"/>
    <w:rsid w:val="00A20FB6"/>
    <w:rsid w:val="00A417CD"/>
    <w:rsid w:val="00A45F2A"/>
    <w:rsid w:val="00A46B91"/>
    <w:rsid w:val="00A52CC6"/>
    <w:rsid w:val="00A54A62"/>
    <w:rsid w:val="00A579D9"/>
    <w:rsid w:val="00A67E59"/>
    <w:rsid w:val="00A74B22"/>
    <w:rsid w:val="00A83C9C"/>
    <w:rsid w:val="00A87DEA"/>
    <w:rsid w:val="00AA7147"/>
    <w:rsid w:val="00AB2EC6"/>
    <w:rsid w:val="00AB4073"/>
    <w:rsid w:val="00AC0240"/>
    <w:rsid w:val="00AC6D7D"/>
    <w:rsid w:val="00AE057B"/>
    <w:rsid w:val="00AE3623"/>
    <w:rsid w:val="00AF6081"/>
    <w:rsid w:val="00B036D9"/>
    <w:rsid w:val="00B11209"/>
    <w:rsid w:val="00B150DF"/>
    <w:rsid w:val="00B16D90"/>
    <w:rsid w:val="00B22FA0"/>
    <w:rsid w:val="00B32D7E"/>
    <w:rsid w:val="00B34D48"/>
    <w:rsid w:val="00B36EE7"/>
    <w:rsid w:val="00B378E7"/>
    <w:rsid w:val="00B4279B"/>
    <w:rsid w:val="00B70EBF"/>
    <w:rsid w:val="00B74994"/>
    <w:rsid w:val="00B77274"/>
    <w:rsid w:val="00B8320B"/>
    <w:rsid w:val="00B8445D"/>
    <w:rsid w:val="00B940B7"/>
    <w:rsid w:val="00B94441"/>
    <w:rsid w:val="00BA2EF2"/>
    <w:rsid w:val="00BC0CCF"/>
    <w:rsid w:val="00BE1812"/>
    <w:rsid w:val="00BE2098"/>
    <w:rsid w:val="00BE73C3"/>
    <w:rsid w:val="00BF11BE"/>
    <w:rsid w:val="00BF1352"/>
    <w:rsid w:val="00BF2AF0"/>
    <w:rsid w:val="00C00D34"/>
    <w:rsid w:val="00C0299F"/>
    <w:rsid w:val="00C03FC3"/>
    <w:rsid w:val="00C15D4B"/>
    <w:rsid w:val="00C3361D"/>
    <w:rsid w:val="00C379AD"/>
    <w:rsid w:val="00C44614"/>
    <w:rsid w:val="00C45F41"/>
    <w:rsid w:val="00C54EA4"/>
    <w:rsid w:val="00C607F4"/>
    <w:rsid w:val="00C63611"/>
    <w:rsid w:val="00C63B5A"/>
    <w:rsid w:val="00C76D18"/>
    <w:rsid w:val="00C85140"/>
    <w:rsid w:val="00C8740E"/>
    <w:rsid w:val="00C953E0"/>
    <w:rsid w:val="00C9714E"/>
    <w:rsid w:val="00CA2C5C"/>
    <w:rsid w:val="00CB5DDA"/>
    <w:rsid w:val="00CB70C0"/>
    <w:rsid w:val="00CC2F7A"/>
    <w:rsid w:val="00CC34EF"/>
    <w:rsid w:val="00CD1D71"/>
    <w:rsid w:val="00CD4220"/>
    <w:rsid w:val="00CD591E"/>
    <w:rsid w:val="00CE36BD"/>
    <w:rsid w:val="00CE686E"/>
    <w:rsid w:val="00CE7E37"/>
    <w:rsid w:val="00CF1AC9"/>
    <w:rsid w:val="00CF52FB"/>
    <w:rsid w:val="00CF6BBF"/>
    <w:rsid w:val="00D04272"/>
    <w:rsid w:val="00D06C2F"/>
    <w:rsid w:val="00D10A4F"/>
    <w:rsid w:val="00D11EE8"/>
    <w:rsid w:val="00D14DFC"/>
    <w:rsid w:val="00D2018E"/>
    <w:rsid w:val="00D26D95"/>
    <w:rsid w:val="00D307E2"/>
    <w:rsid w:val="00D35465"/>
    <w:rsid w:val="00D40794"/>
    <w:rsid w:val="00D42D70"/>
    <w:rsid w:val="00D6294D"/>
    <w:rsid w:val="00D630F0"/>
    <w:rsid w:val="00D64FE1"/>
    <w:rsid w:val="00D76EC5"/>
    <w:rsid w:val="00D77DC0"/>
    <w:rsid w:val="00D87FDD"/>
    <w:rsid w:val="00D92383"/>
    <w:rsid w:val="00D94DE8"/>
    <w:rsid w:val="00DA187B"/>
    <w:rsid w:val="00DA3DB2"/>
    <w:rsid w:val="00DB115F"/>
    <w:rsid w:val="00DC6722"/>
    <w:rsid w:val="00DC732F"/>
    <w:rsid w:val="00DE186D"/>
    <w:rsid w:val="00DE1A21"/>
    <w:rsid w:val="00DE34EF"/>
    <w:rsid w:val="00DF2578"/>
    <w:rsid w:val="00DF2AC4"/>
    <w:rsid w:val="00E0362F"/>
    <w:rsid w:val="00E063B2"/>
    <w:rsid w:val="00E14CF2"/>
    <w:rsid w:val="00E16E7D"/>
    <w:rsid w:val="00E2015D"/>
    <w:rsid w:val="00E26E74"/>
    <w:rsid w:val="00E30EF2"/>
    <w:rsid w:val="00E361DC"/>
    <w:rsid w:val="00E371C6"/>
    <w:rsid w:val="00E40440"/>
    <w:rsid w:val="00E4161D"/>
    <w:rsid w:val="00E43BC6"/>
    <w:rsid w:val="00E4732F"/>
    <w:rsid w:val="00E5057A"/>
    <w:rsid w:val="00E615EF"/>
    <w:rsid w:val="00E81364"/>
    <w:rsid w:val="00E94834"/>
    <w:rsid w:val="00EA17CE"/>
    <w:rsid w:val="00EA4A95"/>
    <w:rsid w:val="00EA72B9"/>
    <w:rsid w:val="00EB15D7"/>
    <w:rsid w:val="00EB19CB"/>
    <w:rsid w:val="00EC010B"/>
    <w:rsid w:val="00EC16AE"/>
    <w:rsid w:val="00ED242C"/>
    <w:rsid w:val="00ED4EEE"/>
    <w:rsid w:val="00EE561E"/>
    <w:rsid w:val="00EF50EA"/>
    <w:rsid w:val="00EF6972"/>
    <w:rsid w:val="00F0184C"/>
    <w:rsid w:val="00F0254C"/>
    <w:rsid w:val="00F02CFB"/>
    <w:rsid w:val="00F1024D"/>
    <w:rsid w:val="00F138A2"/>
    <w:rsid w:val="00F170B6"/>
    <w:rsid w:val="00F17F33"/>
    <w:rsid w:val="00F20B2E"/>
    <w:rsid w:val="00F23C7F"/>
    <w:rsid w:val="00F25159"/>
    <w:rsid w:val="00F2542A"/>
    <w:rsid w:val="00F25ADF"/>
    <w:rsid w:val="00F311D8"/>
    <w:rsid w:val="00F40527"/>
    <w:rsid w:val="00F50832"/>
    <w:rsid w:val="00F518C2"/>
    <w:rsid w:val="00F67817"/>
    <w:rsid w:val="00F81B43"/>
    <w:rsid w:val="00F82AA0"/>
    <w:rsid w:val="00F8461C"/>
    <w:rsid w:val="00F93A09"/>
    <w:rsid w:val="00FA1C86"/>
    <w:rsid w:val="00FA2405"/>
    <w:rsid w:val="00FD3508"/>
    <w:rsid w:val="00FD70F9"/>
    <w:rsid w:val="00FE3F8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F1EE8"/>
  <w15:docId w15:val="{3B0C67D9-525E-474F-BE4F-2C8F4DD8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50AB"/>
    <w:pPr>
      <w:autoSpaceDE w:val="0"/>
      <w:autoSpaceDN w:val="0"/>
      <w:adjustRightInd w:val="0"/>
      <w:spacing w:before="80" w:after="120" w:line="240" w:lineRule="auto"/>
      <w:jc w:val="both"/>
    </w:pPr>
    <w:rPr>
      <w:rFonts w:ascii="Arial" w:eastAsia="Times New Roman" w:hAnsi="Arial" w:cs="Arial"/>
      <w:lang w:eastAsia="en-GB"/>
    </w:rPr>
  </w:style>
  <w:style w:type="paragraph" w:styleId="Heading1">
    <w:name w:val="heading 1"/>
    <w:basedOn w:val="Normal"/>
    <w:next w:val="Normal"/>
    <w:link w:val="Heading1Char"/>
    <w:qFormat/>
    <w:rsid w:val="00D35465"/>
    <w:pPr>
      <w:keepNext/>
      <w:numPr>
        <w:numId w:val="4"/>
      </w:numPr>
      <w:ind w:left="714" w:hanging="357"/>
      <w:outlineLvl w:val="0"/>
    </w:pPr>
    <w:rPr>
      <w:b/>
      <w:bCs/>
      <w:kern w:val="32"/>
      <w:sz w:val="32"/>
      <w:szCs w:val="32"/>
    </w:rPr>
  </w:style>
  <w:style w:type="paragraph" w:styleId="Heading2">
    <w:name w:val="heading 2"/>
    <w:basedOn w:val="Normal"/>
    <w:next w:val="Normal"/>
    <w:link w:val="Heading2Char"/>
    <w:unhideWhenUsed/>
    <w:qFormat/>
    <w:rsid w:val="00085C42"/>
    <w:pPr>
      <w:keepNext/>
      <w:spacing w:before="200"/>
      <w:ind w:left="357" w:hanging="357"/>
      <w:outlineLvl w:val="1"/>
    </w:pPr>
    <w:rPr>
      <w:b/>
      <w:bCs/>
      <w:iCs/>
      <w:sz w:val="20"/>
      <w:szCs w:val="20"/>
    </w:rPr>
  </w:style>
  <w:style w:type="paragraph" w:styleId="Heading3">
    <w:name w:val="heading 3"/>
    <w:basedOn w:val="Normal"/>
    <w:next w:val="Normal"/>
    <w:link w:val="Heading3Char"/>
    <w:unhideWhenUsed/>
    <w:qFormat/>
    <w:rsid w:val="00D35465"/>
    <w:pPr>
      <w:keepNext/>
      <w:keepLines/>
      <w:spacing w:before="240"/>
      <w:outlineLvl w:val="2"/>
    </w:pPr>
    <w:rPr>
      <w:b/>
      <w:bCs/>
      <w:sz w:val="24"/>
    </w:rPr>
  </w:style>
  <w:style w:type="paragraph" w:styleId="Heading4">
    <w:name w:val="heading 4"/>
    <w:basedOn w:val="Normal"/>
    <w:next w:val="Normal"/>
    <w:link w:val="Heading4Char"/>
    <w:uiPriority w:val="9"/>
    <w:unhideWhenUsed/>
    <w:rsid w:val="001E7F28"/>
    <w:pPr>
      <w:keepNext/>
      <w:keepLines/>
      <w:spacing w:before="120"/>
      <w:outlineLvl w:val="3"/>
    </w:pPr>
    <w:rPr>
      <w:b/>
      <w:bCs/>
      <w:iCs/>
      <w:sz w:val="24"/>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465"/>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085C42"/>
    <w:rPr>
      <w:rFonts w:ascii="Arial" w:eastAsia="Times New Roman" w:hAnsi="Arial" w:cs="Arial"/>
      <w:b/>
      <w:bCs/>
      <w:iCs/>
      <w:sz w:val="20"/>
      <w:szCs w:val="20"/>
      <w:lang w:eastAsia="en-GB"/>
    </w:rPr>
  </w:style>
  <w:style w:type="character" w:customStyle="1" w:styleId="Heading3Char">
    <w:name w:val="Heading 3 Char"/>
    <w:basedOn w:val="DefaultParagraphFont"/>
    <w:link w:val="Heading3"/>
    <w:rsid w:val="00D35465"/>
    <w:rPr>
      <w:rFonts w:ascii="Arial" w:eastAsia="Times New Roman" w:hAnsi="Arial" w:cs="Arial"/>
      <w:b/>
      <w:bCs/>
      <w:sz w:val="24"/>
      <w:lang w:eastAsia="en-GB"/>
    </w:rPr>
  </w:style>
  <w:style w:type="character" w:customStyle="1" w:styleId="Heading4Char">
    <w:name w:val="Heading 4 Char"/>
    <w:basedOn w:val="DefaultParagraphFont"/>
    <w:link w:val="Heading4"/>
    <w:uiPriority w:val="9"/>
    <w:rsid w:val="001E7F28"/>
    <w:rPr>
      <w:rFonts w:ascii="Arial" w:eastAsia="Times New Roman" w:hAnsi="Arial" w:cs="Arial"/>
      <w:b/>
      <w:bCs/>
      <w:iCs/>
      <w:sz w:val="24"/>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8269D6"/>
    <w:pPr>
      <w:keepLines/>
      <w:spacing w:before="480" w:line="276" w:lineRule="auto"/>
      <w:outlineLvl w:val="9"/>
    </w:pPr>
    <w:rPr>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6F0FD2"/>
    <w:pPr>
      <w:tabs>
        <w:tab w:val="left" w:pos="88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87189F"/>
    <w:rPr>
      <w:color w:val="808080"/>
      <w:shd w:val="clear" w:color="auto" w:fill="E6E6E6"/>
    </w:rPr>
  </w:style>
  <w:style w:type="paragraph" w:customStyle="1" w:styleId="StyleHeading310ptNotBold">
    <w:name w:val="Style Heading 3 + 10 pt Not Bold"/>
    <w:basedOn w:val="Normal"/>
    <w:rsid w:val="00EA17CE"/>
    <w:pPr>
      <w:numPr>
        <w:numId w:val="5"/>
      </w:numPr>
      <w:autoSpaceDN/>
      <w:adjustRightInd/>
      <w:spacing w:before="0" w:after="0"/>
    </w:pPr>
    <w:rPr>
      <w:rFonts w:ascii="Times New Roman" w:eastAsia="Calibri" w:hAnsi="Times New Roman" w:cs="Times New Roman"/>
      <w:sz w:val="24"/>
      <w:szCs w:val="24"/>
    </w:rPr>
  </w:style>
  <w:style w:type="paragraph" w:customStyle="1" w:styleId="BulletPoints">
    <w:name w:val="Bullet Points"/>
    <w:basedOn w:val="Normal"/>
    <w:qFormat/>
    <w:rsid w:val="000C12F5"/>
    <w:pPr>
      <w:keepLines/>
      <w:numPr>
        <w:numId w:val="8"/>
      </w:numPr>
      <w:tabs>
        <w:tab w:val="left" w:pos="329"/>
      </w:tabs>
      <w:autoSpaceDE/>
      <w:autoSpaceDN/>
      <w:adjustRightInd/>
      <w:spacing w:before="100" w:beforeAutospacing="1" w:after="100" w:afterAutospacing="1"/>
      <w:ind w:left="0" w:firstLine="0"/>
      <w:contextualSpacing/>
    </w:pPr>
    <w:rPr>
      <w:rFonts w:eastAsia="Calibri" w:cs="Times New Roman"/>
      <w:iC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078727">
      <w:bodyDiv w:val="1"/>
      <w:marLeft w:val="0"/>
      <w:marRight w:val="0"/>
      <w:marTop w:val="0"/>
      <w:marBottom w:val="0"/>
      <w:divBdr>
        <w:top w:val="none" w:sz="0" w:space="0" w:color="auto"/>
        <w:left w:val="none" w:sz="0" w:space="0" w:color="auto"/>
        <w:bottom w:val="none" w:sz="0" w:space="0" w:color="auto"/>
        <w:right w:val="none" w:sz="0" w:space="0" w:color="auto"/>
      </w:divBdr>
    </w:div>
    <w:div w:id="500465058">
      <w:bodyDiv w:val="1"/>
      <w:marLeft w:val="0"/>
      <w:marRight w:val="0"/>
      <w:marTop w:val="0"/>
      <w:marBottom w:val="0"/>
      <w:divBdr>
        <w:top w:val="none" w:sz="0" w:space="0" w:color="auto"/>
        <w:left w:val="none" w:sz="0" w:space="0" w:color="auto"/>
        <w:bottom w:val="none" w:sz="0" w:space="0" w:color="auto"/>
        <w:right w:val="none" w:sz="0" w:space="0" w:color="auto"/>
      </w:divBdr>
    </w:div>
    <w:div w:id="592714105">
      <w:bodyDiv w:val="1"/>
      <w:marLeft w:val="0"/>
      <w:marRight w:val="0"/>
      <w:marTop w:val="0"/>
      <w:marBottom w:val="0"/>
      <w:divBdr>
        <w:top w:val="none" w:sz="0" w:space="0" w:color="auto"/>
        <w:left w:val="none" w:sz="0" w:space="0" w:color="auto"/>
        <w:bottom w:val="none" w:sz="0" w:space="0" w:color="auto"/>
        <w:right w:val="none" w:sz="0" w:space="0" w:color="auto"/>
      </w:divBdr>
    </w:div>
    <w:div w:id="1176774572">
      <w:bodyDiv w:val="1"/>
      <w:marLeft w:val="0"/>
      <w:marRight w:val="0"/>
      <w:marTop w:val="0"/>
      <w:marBottom w:val="0"/>
      <w:divBdr>
        <w:top w:val="none" w:sz="0" w:space="0" w:color="auto"/>
        <w:left w:val="none" w:sz="0" w:space="0" w:color="auto"/>
        <w:bottom w:val="none" w:sz="0" w:space="0" w:color="auto"/>
        <w:right w:val="none" w:sz="0" w:space="0" w:color="auto"/>
      </w:divBdr>
    </w:div>
    <w:div w:id="1372145746">
      <w:bodyDiv w:val="1"/>
      <w:marLeft w:val="0"/>
      <w:marRight w:val="0"/>
      <w:marTop w:val="0"/>
      <w:marBottom w:val="0"/>
      <w:divBdr>
        <w:top w:val="none" w:sz="0" w:space="0" w:color="auto"/>
        <w:left w:val="none" w:sz="0" w:space="0" w:color="auto"/>
        <w:bottom w:val="none" w:sz="0" w:space="0" w:color="auto"/>
        <w:right w:val="none" w:sz="0" w:space="0" w:color="auto"/>
      </w:divBdr>
    </w:div>
    <w:div w:id="174884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jncc.defra.gov.uk/page-1729" TargetMode="External"/><Relationship Id="rId17" Type="http://schemas.openxmlformats.org/officeDocument/2006/relationships/hyperlink" Target="https://uk.vwr.com/store/product/579261/sample-vials-trident-vials-squat-or-tall" TargetMode="External"/><Relationship Id="rId2" Type="http://schemas.openxmlformats.org/officeDocument/2006/relationships/numbering" Target="numbering.xml"/><Relationship Id="rId1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hyperlink" Target="http://jncc.defra.gov.uk/pdf/JNCC_DesignID_v1.3.pdf" TargetMode="External"/><Relationship Id="rId10" Type="http://schemas.openxmlformats.org/officeDocument/2006/relationships/hyperlink" Target="mailto:joey.oconnor@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essica.taylor@jncc.gov.uk" TargetMode="External"/><Relationship Id="rId14" Type="http://schemas.openxmlformats.org/officeDocument/2006/relationships/hyperlink" Target="http://jncc.defra.gov.uk/default.aspx?page=6675"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nmbaqcs.org/media/1255/psa-guidance_update18012016.pdf" TargetMode="External"/><Relationship Id="rId2" Type="http://schemas.openxmlformats.org/officeDocument/2006/relationships/hyperlink" Target="http://www.nmbaqcs.org/media/1175/nmbaqc-inv-prp-v10-june2010.pdf" TargetMode="External"/><Relationship Id="rId1" Type="http://schemas.openxmlformats.org/officeDocument/2006/relationships/hyperlink" Target="http://www.nmbaqcs.org/media/1255/psa-guidance_update18012016.pdf" TargetMode="External"/><Relationship Id="rId4" Type="http://schemas.openxmlformats.org/officeDocument/2006/relationships/hyperlink" Target="http://www.nmbaqcs.org/media/1175/nmbaqc-inv-prp-v10-june20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FB7F-9609-4297-9C96-ADE7A4A8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4293</Words>
  <Characters>24473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 Iantosca</dc:creator>
  <cp:keywords/>
  <dc:description/>
  <cp:lastModifiedBy>Dora Iantosca</cp:lastModifiedBy>
  <cp:revision>7</cp:revision>
  <cp:lastPrinted>2018-09-24T12:40:00Z</cp:lastPrinted>
  <dcterms:created xsi:type="dcterms:W3CDTF">2019-07-11T13:03:00Z</dcterms:created>
  <dcterms:modified xsi:type="dcterms:W3CDTF">2019-07-11T14:03:00Z</dcterms:modified>
</cp:coreProperties>
</file>