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1C400" w14:textId="180A56AE" w:rsidR="006E6367" w:rsidRPr="00A3045C" w:rsidRDefault="006E6367" w:rsidP="006E6367">
      <w:pPr>
        <w:rPr>
          <w:rFonts w:cs="Arial"/>
          <w:b/>
          <w:color w:val="2C2C2C"/>
          <w:sz w:val="40"/>
          <w:szCs w:val="40"/>
          <w:lang w:val="en"/>
        </w:rPr>
      </w:pPr>
    </w:p>
    <w:p w14:paraId="05717274" w14:textId="3ECACF92" w:rsidR="006E6367" w:rsidRPr="00A3045C" w:rsidRDefault="00D52672" w:rsidP="00D52672">
      <w:pPr>
        <w:jc w:val="right"/>
        <w:rPr>
          <w:rFonts w:cs="Arial"/>
          <w:b/>
          <w:color w:val="2C2C2C"/>
          <w:sz w:val="40"/>
          <w:szCs w:val="40"/>
          <w:lang w:val="en"/>
        </w:rPr>
      </w:pPr>
      <w:r>
        <w:rPr>
          <w:noProof/>
          <w:lang w:eastAsia="en-GB"/>
        </w:rPr>
        <w:drawing>
          <wp:inline distT="0" distB="0" distL="0" distR="0" wp14:anchorId="0589D861" wp14:editId="143EA788">
            <wp:extent cx="1196340" cy="846455"/>
            <wp:effectExtent l="0" t="0" r="3810" b="0"/>
            <wp:docPr id="3" name="Picture 3" descr="cid:image001.png@01D65698.554BFF70"/>
            <wp:cNvGraphicFramePr/>
            <a:graphic xmlns:a="http://schemas.openxmlformats.org/drawingml/2006/main">
              <a:graphicData uri="http://schemas.openxmlformats.org/drawingml/2006/picture">
                <pic:pic xmlns:pic="http://schemas.openxmlformats.org/drawingml/2006/picture">
                  <pic:nvPicPr>
                    <pic:cNvPr id="1" name="Picture 1" descr="cid:image001.png@01D65698.554BFF70"/>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6340" cy="846455"/>
                    </a:xfrm>
                    <a:prstGeom prst="rect">
                      <a:avLst/>
                    </a:prstGeom>
                    <a:noFill/>
                    <a:ln>
                      <a:noFill/>
                    </a:ln>
                  </pic:spPr>
                </pic:pic>
              </a:graphicData>
            </a:graphic>
          </wp:inline>
        </w:drawing>
      </w:r>
    </w:p>
    <w:p w14:paraId="7FA9565F" w14:textId="77777777" w:rsidR="006E6367" w:rsidRPr="00A3045C" w:rsidRDefault="006E6367" w:rsidP="006E6367">
      <w:pPr>
        <w:rPr>
          <w:rFonts w:cs="Arial"/>
          <w:b/>
          <w:color w:val="2C2C2C"/>
          <w:sz w:val="40"/>
          <w:szCs w:val="40"/>
          <w:lang w:val="en"/>
        </w:rPr>
      </w:pPr>
    </w:p>
    <w:p w14:paraId="51301106" w14:textId="77777777" w:rsidR="00D52672" w:rsidRDefault="00D52672" w:rsidP="006E6367">
      <w:pPr>
        <w:jc w:val="center"/>
        <w:rPr>
          <w:rFonts w:cs="Arial"/>
          <w:b/>
          <w:color w:val="2C2C2C"/>
          <w:sz w:val="40"/>
          <w:szCs w:val="40"/>
          <w:lang w:val="en"/>
        </w:rPr>
      </w:pPr>
    </w:p>
    <w:p w14:paraId="0D96BA89" w14:textId="36CF7E61" w:rsidR="00F52BE8" w:rsidRPr="00A3045C" w:rsidRDefault="00F52BE8" w:rsidP="006E6367">
      <w:pPr>
        <w:jc w:val="center"/>
        <w:rPr>
          <w:rFonts w:cs="Arial"/>
          <w:color w:val="2C2C2C"/>
          <w:sz w:val="17"/>
          <w:szCs w:val="17"/>
          <w:lang w:val="en"/>
        </w:rPr>
      </w:pPr>
      <w:r w:rsidRPr="00A3045C">
        <w:rPr>
          <w:rFonts w:cs="Arial"/>
          <w:b/>
          <w:color w:val="2C2C2C"/>
          <w:sz w:val="40"/>
          <w:szCs w:val="40"/>
          <w:lang w:val="en"/>
        </w:rPr>
        <w:t>INVITATION TO TENDER</w:t>
      </w:r>
    </w:p>
    <w:p w14:paraId="6A7EC0CE" w14:textId="77777777" w:rsidR="00F52BE8" w:rsidRPr="00A3045C" w:rsidRDefault="00F52BE8" w:rsidP="00F52BE8">
      <w:pPr>
        <w:jc w:val="center"/>
        <w:rPr>
          <w:rFonts w:cs="Arial"/>
          <w:b/>
          <w:color w:val="2C2C2C"/>
          <w:sz w:val="40"/>
          <w:szCs w:val="40"/>
          <w:lang w:val="en"/>
        </w:rPr>
      </w:pPr>
      <w:r w:rsidRPr="00A3045C">
        <w:rPr>
          <w:rFonts w:cs="Arial"/>
          <w:b/>
          <w:color w:val="2C2C2C"/>
          <w:sz w:val="40"/>
          <w:szCs w:val="40"/>
          <w:lang w:val="en"/>
        </w:rPr>
        <w:t>&amp;</w:t>
      </w:r>
    </w:p>
    <w:p w14:paraId="1BB79107" w14:textId="77777777" w:rsidR="00F52BE8" w:rsidRPr="00A3045C" w:rsidRDefault="00F52BE8" w:rsidP="00F52BE8">
      <w:pPr>
        <w:jc w:val="center"/>
        <w:rPr>
          <w:rFonts w:cs="Arial"/>
          <w:b/>
          <w:u w:val="single"/>
        </w:rPr>
      </w:pPr>
      <w:r w:rsidRPr="00A3045C">
        <w:rPr>
          <w:rFonts w:cs="Arial"/>
          <w:b/>
          <w:color w:val="2C2C2C"/>
          <w:sz w:val="40"/>
          <w:szCs w:val="40"/>
          <w:lang w:val="en"/>
        </w:rPr>
        <w:t>STATEMENT OF REQUIREMENT</w:t>
      </w:r>
    </w:p>
    <w:p w14:paraId="6C438C7C" w14:textId="77777777" w:rsidR="00F52BE8" w:rsidRPr="00A3045C" w:rsidRDefault="00F52BE8" w:rsidP="00F52BE8">
      <w:pPr>
        <w:jc w:val="center"/>
        <w:rPr>
          <w:rFonts w:cs="Arial"/>
          <w:b/>
          <w:u w:val="single"/>
        </w:rPr>
      </w:pPr>
    </w:p>
    <w:p w14:paraId="7671742B" w14:textId="77777777" w:rsidR="00F52BE8" w:rsidRPr="00A3045C" w:rsidRDefault="00F52BE8" w:rsidP="00F52BE8">
      <w:pPr>
        <w:jc w:val="center"/>
        <w:rPr>
          <w:rFonts w:cs="Arial"/>
          <w:b/>
          <w:u w:val="single"/>
        </w:rPr>
      </w:pPr>
    </w:p>
    <w:p w14:paraId="79829106" w14:textId="77777777" w:rsidR="00F52BE8" w:rsidRPr="00A3045C" w:rsidRDefault="00F52BE8" w:rsidP="00F52BE8">
      <w:pPr>
        <w:jc w:val="center"/>
        <w:rPr>
          <w:rFonts w:cs="Arial"/>
          <w:b/>
          <w:u w:val="single"/>
        </w:rPr>
      </w:pPr>
    </w:p>
    <w:p w14:paraId="210299AE" w14:textId="66A8C8CB" w:rsidR="00235E4D" w:rsidRPr="00A3045C" w:rsidRDefault="00127018" w:rsidP="00F52BE8">
      <w:pPr>
        <w:jc w:val="center"/>
        <w:rPr>
          <w:rFonts w:cs="Arial"/>
          <w:b/>
          <w:color w:val="000000" w:themeColor="text1"/>
          <w:u w:val="single"/>
        </w:rPr>
      </w:pPr>
      <w:r w:rsidRPr="00A3045C">
        <w:rPr>
          <w:rFonts w:cs="Arial"/>
          <w:b/>
          <w:color w:val="000000" w:themeColor="text1"/>
          <w:u w:val="single"/>
        </w:rPr>
        <w:t>The deliverability of the Target 190 plus</w:t>
      </w:r>
      <w:r w:rsidR="004B16DB" w:rsidRPr="00A3045C">
        <w:rPr>
          <w:rFonts w:cs="Arial"/>
          <w:b/>
          <w:color w:val="000000" w:themeColor="text1"/>
          <w:u w:val="single"/>
        </w:rPr>
        <w:t>/</w:t>
      </w:r>
      <w:r w:rsidR="00923DC0" w:rsidRPr="00A3045C">
        <w:rPr>
          <w:rFonts w:cs="Arial"/>
          <w:b/>
          <w:color w:val="000000" w:themeColor="text1"/>
          <w:u w:val="single"/>
        </w:rPr>
        <w:t xml:space="preserve">Rail </w:t>
      </w:r>
      <w:r w:rsidRPr="00A3045C">
        <w:rPr>
          <w:rFonts w:cs="Arial"/>
          <w:b/>
          <w:color w:val="000000" w:themeColor="text1"/>
          <w:u w:val="single"/>
        </w:rPr>
        <w:t xml:space="preserve">Sector Deal </w:t>
      </w:r>
      <w:r w:rsidR="004B16DB" w:rsidRPr="00A3045C">
        <w:rPr>
          <w:rFonts w:cs="Arial"/>
          <w:b/>
          <w:color w:val="000000" w:themeColor="text1"/>
          <w:u w:val="single"/>
        </w:rPr>
        <w:t xml:space="preserve">programme </w:t>
      </w:r>
      <w:r w:rsidRPr="00A3045C">
        <w:rPr>
          <w:rFonts w:cs="Arial"/>
          <w:b/>
          <w:color w:val="000000" w:themeColor="text1"/>
          <w:u w:val="single"/>
        </w:rPr>
        <w:t>to reduce Network Rail’s Signalling Renewal cost</w:t>
      </w:r>
    </w:p>
    <w:p w14:paraId="7BCE5D7B" w14:textId="0AD2ECB0" w:rsidR="00F52BE8" w:rsidRPr="00A3045C" w:rsidRDefault="00F52BE8" w:rsidP="00D257AB">
      <w:pPr>
        <w:rPr>
          <w:rFonts w:cs="Arial"/>
          <w:b/>
          <w:color w:val="000000" w:themeColor="text1"/>
          <w:u w:val="single"/>
        </w:rPr>
      </w:pPr>
    </w:p>
    <w:p w14:paraId="36E53D82" w14:textId="77777777" w:rsidR="00F52BE8" w:rsidRPr="00A3045C" w:rsidRDefault="00F52BE8" w:rsidP="00F52BE8">
      <w:pPr>
        <w:jc w:val="center"/>
        <w:rPr>
          <w:rFonts w:cs="Arial"/>
          <w:b/>
          <w:u w:val="single"/>
        </w:rPr>
      </w:pPr>
    </w:p>
    <w:p w14:paraId="13756797" w14:textId="77777777" w:rsidR="00F52BE8" w:rsidRPr="00A3045C" w:rsidRDefault="00F52BE8" w:rsidP="00F52BE8">
      <w:pPr>
        <w:jc w:val="center"/>
        <w:rPr>
          <w:rFonts w:cs="Arial"/>
          <w:b/>
          <w:u w:val="single"/>
        </w:rPr>
      </w:pPr>
    </w:p>
    <w:p w14:paraId="1A13CAA6" w14:textId="488A89F6" w:rsidR="00F52BE8" w:rsidRPr="000A0E00" w:rsidRDefault="00F52BE8" w:rsidP="00F52BE8">
      <w:pPr>
        <w:spacing w:after="0" w:line="360" w:lineRule="auto"/>
        <w:rPr>
          <w:rFonts w:cs="Arial"/>
          <w:b/>
          <w:u w:val="single"/>
        </w:rPr>
      </w:pPr>
      <w:proofErr w:type="spellStart"/>
      <w:r w:rsidRPr="00A3045C">
        <w:rPr>
          <w:rFonts w:cs="Arial"/>
          <w:b/>
          <w:u w:val="single"/>
        </w:rPr>
        <w:t>CPV</w:t>
      </w:r>
      <w:proofErr w:type="spellEnd"/>
      <w:r w:rsidRPr="00A3045C">
        <w:rPr>
          <w:rFonts w:cs="Arial"/>
          <w:b/>
          <w:u w:val="single"/>
        </w:rPr>
        <w:t xml:space="preserve"> Code: </w:t>
      </w:r>
      <w:r w:rsidR="0034453A" w:rsidRPr="0034453A">
        <w:rPr>
          <w:rFonts w:cs="Arial"/>
          <w:b/>
          <w:u w:val="single"/>
        </w:rPr>
        <w:t>79411100</w:t>
      </w:r>
    </w:p>
    <w:p w14:paraId="4EDD0E79" w14:textId="3EC73523" w:rsidR="00907EBB" w:rsidRPr="000A0E00" w:rsidRDefault="00F52BE8" w:rsidP="00907EBB">
      <w:pPr>
        <w:spacing w:after="0"/>
        <w:rPr>
          <w:rFonts w:cs="Arial"/>
          <w:b/>
          <w:u w:val="single"/>
        </w:rPr>
      </w:pPr>
      <w:r w:rsidRPr="00A3045C">
        <w:rPr>
          <w:rFonts w:cs="Arial"/>
          <w:b/>
          <w:u w:val="single"/>
        </w:rPr>
        <w:t xml:space="preserve">Tender Reference: </w:t>
      </w:r>
      <w:r w:rsidR="00907EBB" w:rsidRPr="000A0E00">
        <w:rPr>
          <w:rFonts w:cs="Arial"/>
          <w:b/>
          <w:u w:val="single"/>
        </w:rPr>
        <w:t>ORR/CT/21-22</w:t>
      </w:r>
    </w:p>
    <w:p w14:paraId="588AFD1A" w14:textId="59E889A8" w:rsidR="00F52BE8" w:rsidRPr="00A3045C" w:rsidRDefault="00F52BE8" w:rsidP="00907EBB">
      <w:pPr>
        <w:tabs>
          <w:tab w:val="left" w:pos="5800"/>
        </w:tabs>
        <w:spacing w:after="0" w:line="360" w:lineRule="auto"/>
        <w:rPr>
          <w:rFonts w:cs="Arial"/>
          <w:b/>
        </w:rPr>
      </w:pPr>
    </w:p>
    <w:p w14:paraId="671CAEE0" w14:textId="77777777" w:rsidR="00F52BE8" w:rsidRPr="00A3045C" w:rsidRDefault="00F52BE8" w:rsidP="00F52BE8">
      <w:pPr>
        <w:ind w:left="2160"/>
        <w:rPr>
          <w:rFonts w:cs="Arial"/>
          <w:b/>
          <w:highlight w:val="cyan"/>
        </w:rPr>
      </w:pPr>
    </w:p>
    <w:p w14:paraId="526DBECF" w14:textId="77777777" w:rsidR="00F52BE8" w:rsidRPr="00A3045C" w:rsidRDefault="00F52BE8" w:rsidP="00F52BE8">
      <w:pPr>
        <w:rPr>
          <w:rFonts w:cs="Arial"/>
          <w:b/>
          <w:sz w:val="20"/>
        </w:rPr>
      </w:pPr>
    </w:p>
    <w:p w14:paraId="573DF991" w14:textId="77777777" w:rsidR="00F52BE8" w:rsidRPr="00A3045C" w:rsidRDefault="00F52BE8" w:rsidP="00F52BE8">
      <w:pPr>
        <w:rPr>
          <w:rFonts w:cs="Arial"/>
          <w:b/>
          <w:sz w:val="20"/>
        </w:rPr>
      </w:pPr>
    </w:p>
    <w:p w14:paraId="7F9C1EDE" w14:textId="77777777" w:rsidR="00F52BE8" w:rsidRPr="00A3045C" w:rsidRDefault="00F52BE8" w:rsidP="00F52BE8">
      <w:pPr>
        <w:rPr>
          <w:rFonts w:cs="Arial"/>
          <w:b/>
          <w:sz w:val="20"/>
        </w:rPr>
      </w:pPr>
    </w:p>
    <w:p w14:paraId="235919C5" w14:textId="77777777" w:rsidR="00F52BE8" w:rsidRPr="00A3045C" w:rsidRDefault="00F52BE8" w:rsidP="00F52BE8">
      <w:pPr>
        <w:rPr>
          <w:rFonts w:cs="Arial"/>
        </w:rPr>
      </w:pPr>
      <w:r w:rsidRPr="00A3045C">
        <w:rPr>
          <w:rFonts w:cs="Arial"/>
          <w:b/>
          <w:highlight w:val="cyan"/>
        </w:rPr>
        <w:br w:type="page"/>
      </w:r>
      <w:r w:rsidRPr="00A3045C">
        <w:rPr>
          <w:rFonts w:cs="Arial"/>
          <w:b/>
          <w:bCs/>
          <w:color w:val="000000"/>
          <w:sz w:val="28"/>
          <w:szCs w:val="28"/>
        </w:rPr>
        <w:lastRenderedPageBreak/>
        <w:t>Purpose of document</w:t>
      </w:r>
    </w:p>
    <w:p w14:paraId="2C3E5C6E" w14:textId="439E7A95" w:rsidR="00F52BE8" w:rsidRPr="00A3045C" w:rsidRDefault="00F52BE8" w:rsidP="00F52BE8">
      <w:pPr>
        <w:pStyle w:val="ListNumber"/>
        <w:numPr>
          <w:ilvl w:val="0"/>
          <w:numId w:val="0"/>
        </w:numPr>
        <w:tabs>
          <w:tab w:val="clear" w:pos="720"/>
        </w:tabs>
        <w:spacing w:before="0" w:after="0"/>
        <w:rPr>
          <w:rFonts w:cs="Arial"/>
          <w:b/>
          <w:sz w:val="28"/>
          <w:szCs w:val="28"/>
          <w:u w:val="single"/>
        </w:rPr>
      </w:pPr>
      <w:r w:rsidRPr="00A3045C">
        <w:rPr>
          <w:rFonts w:cs="Arial"/>
          <w:color w:val="000000"/>
        </w:rPr>
        <w:t xml:space="preserve">The purpose of this document is to invite proposals for </w:t>
      </w:r>
      <w:r w:rsidR="002F1450" w:rsidRPr="00A3045C">
        <w:rPr>
          <w:rFonts w:cs="Arial"/>
          <w:color w:val="000000"/>
        </w:rPr>
        <w:t>identifying m</w:t>
      </w:r>
      <w:r w:rsidR="00235E4D" w:rsidRPr="00A3045C">
        <w:rPr>
          <w:rFonts w:cs="Arial"/>
          <w:color w:val="000000"/>
        </w:rPr>
        <w:t xml:space="preserve">easurement methodologies of infrastructure asset health </w:t>
      </w:r>
      <w:r w:rsidRPr="00A3045C">
        <w:rPr>
          <w:rFonts w:cs="Arial"/>
          <w:color w:val="000000"/>
        </w:rPr>
        <w:t>for the Office of Rail and Road (ORR)</w:t>
      </w:r>
      <w:r w:rsidR="002F1450" w:rsidRPr="00A3045C">
        <w:rPr>
          <w:rFonts w:cs="Arial"/>
          <w:color w:val="000000"/>
        </w:rPr>
        <w:t xml:space="preserve"> at a composite network wide portfolio level.</w:t>
      </w:r>
    </w:p>
    <w:p w14:paraId="6F6CB4D6" w14:textId="77777777" w:rsidR="00F52BE8" w:rsidRPr="00A3045C" w:rsidRDefault="00F52BE8" w:rsidP="00F52BE8">
      <w:pPr>
        <w:pStyle w:val="ListNumber"/>
        <w:numPr>
          <w:ilvl w:val="0"/>
          <w:numId w:val="0"/>
        </w:numPr>
        <w:rPr>
          <w:rFonts w:cs="Arial"/>
          <w:b/>
          <w:sz w:val="28"/>
          <w:szCs w:val="28"/>
          <w:u w:val="single"/>
        </w:rPr>
      </w:pPr>
      <w:r w:rsidRPr="00A3045C">
        <w:rPr>
          <w:rFonts w:cs="Arial"/>
        </w:rPr>
        <w:t>This document contains the following sections:</w:t>
      </w:r>
    </w:p>
    <w:p w14:paraId="38625D85" w14:textId="77777777" w:rsidR="00F52BE8" w:rsidRPr="00A3045C" w:rsidRDefault="00F52BE8" w:rsidP="00F52BE8">
      <w:pPr>
        <w:pStyle w:val="ListNumber"/>
        <w:numPr>
          <w:ilvl w:val="0"/>
          <w:numId w:val="0"/>
        </w:numPr>
        <w:tabs>
          <w:tab w:val="clear" w:pos="720"/>
          <w:tab w:val="left" w:pos="360"/>
        </w:tabs>
        <w:rPr>
          <w:rFonts w:cs="Arial"/>
          <w:sz w:val="22"/>
          <w:szCs w:val="22"/>
        </w:rPr>
      </w:pPr>
      <w:r w:rsidRPr="00A3045C">
        <w:rPr>
          <w:rFonts w:cs="Arial"/>
          <w:sz w:val="28"/>
          <w:szCs w:val="28"/>
        </w:rPr>
        <w:tab/>
      </w:r>
      <w:r w:rsidRPr="00A3045C">
        <w:rPr>
          <w:rFonts w:cs="Arial"/>
          <w:sz w:val="22"/>
          <w:szCs w:val="22"/>
        </w:rPr>
        <w:t xml:space="preserve">1. </w:t>
      </w:r>
      <w:r w:rsidRPr="00A3045C">
        <w:rPr>
          <w:rFonts w:cs="Arial"/>
          <w:sz w:val="22"/>
          <w:szCs w:val="22"/>
        </w:rPr>
        <w:tab/>
      </w:r>
      <w:r w:rsidRPr="00A3045C">
        <w:rPr>
          <w:rFonts w:cs="Arial"/>
          <w:szCs w:val="24"/>
        </w:rPr>
        <w:t>Introduction to the Office of Rail and Road</w:t>
      </w:r>
    </w:p>
    <w:p w14:paraId="30AA80D3" w14:textId="77777777" w:rsidR="00F52BE8" w:rsidRPr="00A3045C" w:rsidRDefault="00F52BE8" w:rsidP="00F52BE8">
      <w:pPr>
        <w:pStyle w:val="ListNumber"/>
        <w:numPr>
          <w:ilvl w:val="0"/>
          <w:numId w:val="0"/>
        </w:numPr>
        <w:tabs>
          <w:tab w:val="clear" w:pos="720"/>
          <w:tab w:val="left" w:pos="360"/>
        </w:tabs>
        <w:rPr>
          <w:rFonts w:cs="Arial"/>
          <w:sz w:val="22"/>
          <w:szCs w:val="22"/>
        </w:rPr>
      </w:pPr>
      <w:r w:rsidRPr="00A3045C">
        <w:rPr>
          <w:rFonts w:cs="Arial"/>
          <w:sz w:val="22"/>
          <w:szCs w:val="22"/>
        </w:rPr>
        <w:tab/>
        <w:t xml:space="preserve">2.  </w:t>
      </w:r>
      <w:r w:rsidRPr="00A3045C">
        <w:rPr>
          <w:rFonts w:cs="Arial"/>
          <w:sz w:val="22"/>
          <w:szCs w:val="22"/>
        </w:rPr>
        <w:tab/>
      </w:r>
      <w:r w:rsidRPr="00A3045C">
        <w:rPr>
          <w:rFonts w:cs="Arial"/>
          <w:szCs w:val="24"/>
        </w:rPr>
        <w:t>Statement of Requirement</w:t>
      </w:r>
    </w:p>
    <w:p w14:paraId="181CD966" w14:textId="77777777" w:rsidR="00F52BE8" w:rsidRPr="00A3045C" w:rsidRDefault="00F52BE8" w:rsidP="00F52BE8">
      <w:pPr>
        <w:pStyle w:val="ListNumber"/>
        <w:numPr>
          <w:ilvl w:val="0"/>
          <w:numId w:val="0"/>
        </w:numPr>
        <w:tabs>
          <w:tab w:val="clear" w:pos="720"/>
          <w:tab w:val="left" w:pos="360"/>
        </w:tabs>
        <w:rPr>
          <w:rFonts w:cs="Arial"/>
          <w:sz w:val="22"/>
          <w:szCs w:val="22"/>
        </w:rPr>
      </w:pPr>
      <w:r w:rsidRPr="00A3045C">
        <w:rPr>
          <w:rFonts w:cs="Arial"/>
          <w:sz w:val="22"/>
          <w:szCs w:val="22"/>
        </w:rPr>
        <w:tab/>
        <w:t>3.</w:t>
      </w:r>
      <w:r w:rsidRPr="00A3045C">
        <w:rPr>
          <w:rFonts w:cs="Arial"/>
          <w:sz w:val="22"/>
          <w:szCs w:val="22"/>
        </w:rPr>
        <w:tab/>
      </w:r>
      <w:r w:rsidRPr="00A3045C">
        <w:rPr>
          <w:rFonts w:cs="Arial"/>
          <w:szCs w:val="24"/>
        </w:rPr>
        <w:t>Tender Proposal &amp; Evaluation Criteria</w:t>
      </w:r>
    </w:p>
    <w:p w14:paraId="25CCE11E" w14:textId="77777777" w:rsidR="00F52BE8" w:rsidRPr="00A3045C" w:rsidRDefault="00F52BE8" w:rsidP="00F52BE8">
      <w:pPr>
        <w:pStyle w:val="ListNumber"/>
        <w:numPr>
          <w:ilvl w:val="0"/>
          <w:numId w:val="0"/>
        </w:numPr>
        <w:tabs>
          <w:tab w:val="clear" w:pos="720"/>
          <w:tab w:val="left" w:pos="360"/>
        </w:tabs>
        <w:rPr>
          <w:rFonts w:cs="Arial"/>
          <w:sz w:val="22"/>
          <w:szCs w:val="22"/>
        </w:rPr>
      </w:pPr>
      <w:r w:rsidRPr="00A3045C">
        <w:rPr>
          <w:rFonts w:cs="Arial"/>
          <w:sz w:val="22"/>
          <w:szCs w:val="22"/>
        </w:rPr>
        <w:tab/>
        <w:t>4.</w:t>
      </w:r>
      <w:r w:rsidRPr="00A3045C">
        <w:rPr>
          <w:rFonts w:cs="Arial"/>
          <w:sz w:val="22"/>
          <w:szCs w:val="22"/>
        </w:rPr>
        <w:tab/>
      </w:r>
      <w:r w:rsidRPr="00A3045C">
        <w:rPr>
          <w:rFonts w:cs="Arial"/>
          <w:szCs w:val="24"/>
        </w:rPr>
        <w:t>Procurement Procedures</w:t>
      </w:r>
    </w:p>
    <w:p w14:paraId="3FE5052E" w14:textId="77777777" w:rsidR="00F52BE8" w:rsidRPr="00A3045C" w:rsidRDefault="00F52BE8" w:rsidP="00F52BE8">
      <w:pPr>
        <w:pStyle w:val="ListNumber"/>
        <w:numPr>
          <w:ilvl w:val="0"/>
          <w:numId w:val="0"/>
        </w:numPr>
        <w:tabs>
          <w:tab w:val="clear" w:pos="720"/>
        </w:tabs>
        <w:spacing w:before="0" w:after="0"/>
        <w:rPr>
          <w:rFonts w:cs="Arial"/>
          <w:b/>
          <w:sz w:val="28"/>
          <w:szCs w:val="28"/>
          <w:u w:val="single"/>
        </w:rPr>
      </w:pPr>
    </w:p>
    <w:p w14:paraId="500481EA" w14:textId="77777777" w:rsidR="00F52BE8" w:rsidRPr="00A3045C" w:rsidRDefault="00F52BE8" w:rsidP="00F52BE8">
      <w:pPr>
        <w:pStyle w:val="ListNumber"/>
        <w:numPr>
          <w:ilvl w:val="0"/>
          <w:numId w:val="0"/>
        </w:numPr>
        <w:tabs>
          <w:tab w:val="clear" w:pos="720"/>
        </w:tabs>
        <w:spacing w:before="0" w:after="0"/>
        <w:rPr>
          <w:rFonts w:cs="Arial"/>
          <w:sz w:val="28"/>
          <w:szCs w:val="28"/>
        </w:rPr>
      </w:pPr>
      <w:r w:rsidRPr="00A3045C">
        <w:rPr>
          <w:rFonts w:cs="Arial"/>
          <w:b/>
          <w:sz w:val="28"/>
          <w:szCs w:val="28"/>
        </w:rPr>
        <w:br w:type="page"/>
      </w:r>
      <w:r w:rsidRPr="00A3045C">
        <w:rPr>
          <w:rFonts w:cs="Arial"/>
          <w:b/>
          <w:sz w:val="28"/>
          <w:szCs w:val="28"/>
        </w:rPr>
        <w:lastRenderedPageBreak/>
        <w:t xml:space="preserve">1. </w:t>
      </w:r>
      <w:r w:rsidRPr="00A3045C">
        <w:rPr>
          <w:rFonts w:cs="Arial"/>
          <w:b/>
          <w:sz w:val="32"/>
          <w:szCs w:val="32"/>
        </w:rPr>
        <w:t>Introduction to the Office of Rail and Road (ORR)</w:t>
      </w:r>
    </w:p>
    <w:p w14:paraId="57F8BD6E" w14:textId="77777777" w:rsidR="00F52BE8" w:rsidRPr="00A3045C" w:rsidRDefault="00F52BE8" w:rsidP="00F52BE8">
      <w:pPr>
        <w:pStyle w:val="ListNumber"/>
        <w:numPr>
          <w:ilvl w:val="0"/>
          <w:numId w:val="0"/>
        </w:numPr>
        <w:tabs>
          <w:tab w:val="clear" w:pos="720"/>
        </w:tabs>
        <w:spacing w:before="0" w:after="0"/>
        <w:ind w:hanging="360"/>
        <w:rPr>
          <w:rFonts w:cs="Arial"/>
        </w:rPr>
      </w:pPr>
    </w:p>
    <w:p w14:paraId="2012649E" w14:textId="77777777" w:rsidR="002D3459" w:rsidRDefault="002D3459" w:rsidP="002D3459">
      <w:pPr>
        <w:pStyle w:val="ListNumber"/>
        <w:numPr>
          <w:ilvl w:val="0"/>
          <w:numId w:val="0"/>
        </w:numPr>
        <w:spacing w:before="0" w:after="0"/>
        <w:rPr>
          <w:rFonts w:cs="Arial"/>
          <w:szCs w:val="24"/>
        </w:rPr>
      </w:pPr>
      <w:r w:rsidRPr="00BA669C">
        <w:rPr>
          <w:rFonts w:cs="Arial"/>
          <w:szCs w:val="24"/>
        </w:rPr>
        <w:t xml:space="preserve">The Office of Rail </w:t>
      </w:r>
      <w:r>
        <w:rPr>
          <w:rFonts w:cs="Arial"/>
          <w:szCs w:val="24"/>
        </w:rPr>
        <w:t>and Road</w:t>
      </w:r>
      <w:r w:rsidRPr="00BA669C">
        <w:rPr>
          <w:rFonts w:cs="Arial"/>
          <w:szCs w:val="24"/>
        </w:rPr>
        <w:t xml:space="preserve"> is the independent safety and economic re</w:t>
      </w:r>
      <w:r>
        <w:rPr>
          <w:rFonts w:cs="Arial"/>
          <w:szCs w:val="24"/>
        </w:rPr>
        <w:t xml:space="preserve">gulator of Britain’s railways </w:t>
      </w:r>
      <w:r w:rsidRPr="00303B3F">
        <w:rPr>
          <w:rFonts w:cs="Arial"/>
          <w:szCs w:val="24"/>
        </w:rPr>
        <w:t>w</w:t>
      </w:r>
      <w:r>
        <w:rPr>
          <w:rFonts w:cs="Arial"/>
          <w:szCs w:val="24"/>
        </w:rPr>
        <w:t>ho</w:t>
      </w:r>
      <w:r w:rsidRPr="00303B3F">
        <w:rPr>
          <w:rFonts w:cs="Arial"/>
          <w:szCs w:val="24"/>
        </w:rPr>
        <w:t xml:space="preserve"> also hold Highways England to account for its day-to-day efficiency and performance, running the strategic road network, and for delivering the </w:t>
      </w:r>
      <w:proofErr w:type="gramStart"/>
      <w:r w:rsidRPr="00303B3F">
        <w:rPr>
          <w:rFonts w:cs="Arial"/>
          <w:szCs w:val="24"/>
        </w:rPr>
        <w:t>five year</w:t>
      </w:r>
      <w:proofErr w:type="gramEnd"/>
      <w:r w:rsidRPr="00303B3F">
        <w:rPr>
          <w:rFonts w:cs="Arial"/>
          <w:szCs w:val="24"/>
        </w:rPr>
        <w:t xml:space="preserve"> road investment strategy set by the Department for Transport (</w:t>
      </w:r>
      <w:proofErr w:type="spellStart"/>
      <w:r w:rsidRPr="00303B3F">
        <w:rPr>
          <w:rFonts w:cs="Arial"/>
          <w:szCs w:val="24"/>
        </w:rPr>
        <w:t>DfT</w:t>
      </w:r>
      <w:proofErr w:type="spellEnd"/>
      <w:r w:rsidRPr="00303B3F">
        <w:rPr>
          <w:rFonts w:cs="Arial"/>
          <w:szCs w:val="24"/>
        </w:rPr>
        <w:t>).</w:t>
      </w:r>
      <w:r>
        <w:rPr>
          <w:rFonts w:cs="Arial"/>
          <w:szCs w:val="24"/>
        </w:rPr>
        <w:t xml:space="preserve"> </w:t>
      </w:r>
    </w:p>
    <w:p w14:paraId="7CAAC641" w14:textId="77777777" w:rsidR="002D3459" w:rsidRDefault="002D3459" w:rsidP="002D3459">
      <w:pPr>
        <w:pStyle w:val="ListNumber"/>
        <w:numPr>
          <w:ilvl w:val="0"/>
          <w:numId w:val="0"/>
        </w:numPr>
        <w:spacing w:before="0" w:after="0"/>
        <w:rPr>
          <w:rFonts w:cs="Arial"/>
          <w:szCs w:val="24"/>
        </w:rPr>
      </w:pPr>
    </w:p>
    <w:p w14:paraId="3E84A90B" w14:textId="77777777" w:rsidR="002D3459" w:rsidRPr="00BA669C" w:rsidRDefault="002D3459" w:rsidP="002D3459">
      <w:pPr>
        <w:pStyle w:val="ListNumber"/>
        <w:numPr>
          <w:ilvl w:val="0"/>
          <w:numId w:val="0"/>
        </w:numPr>
        <w:spacing w:before="0" w:after="0"/>
        <w:rPr>
          <w:rFonts w:cs="Arial"/>
          <w:szCs w:val="24"/>
        </w:rPr>
      </w:pPr>
      <w:r w:rsidRPr="00BA669C">
        <w:rPr>
          <w:rFonts w:cs="Arial"/>
          <w:szCs w:val="24"/>
        </w:rPr>
        <w:t xml:space="preserve">ORR currently employs approximately 300 personnel and operates from </w:t>
      </w:r>
      <w:r>
        <w:rPr>
          <w:rFonts w:cs="Arial"/>
          <w:szCs w:val="24"/>
        </w:rPr>
        <w:t xml:space="preserve">6 </w:t>
      </w:r>
      <w:r w:rsidRPr="00BA669C">
        <w:rPr>
          <w:rFonts w:cs="Arial"/>
          <w:szCs w:val="24"/>
        </w:rPr>
        <w:t xml:space="preserve">locations nationwide. </w:t>
      </w:r>
      <w:proofErr w:type="gramStart"/>
      <w:r w:rsidRPr="00BA669C">
        <w:rPr>
          <w:rFonts w:cs="Arial"/>
          <w:szCs w:val="24"/>
        </w:rPr>
        <w:t>The majority of</w:t>
      </w:r>
      <w:proofErr w:type="gramEnd"/>
      <w:r w:rsidRPr="00BA669C">
        <w:rPr>
          <w:rFonts w:cs="Arial"/>
          <w:szCs w:val="24"/>
        </w:rPr>
        <w:t xml:space="preserve"> personnel are located at </w:t>
      </w:r>
      <w:proofErr w:type="spellStart"/>
      <w:r w:rsidRPr="00BA669C">
        <w:rPr>
          <w:rFonts w:cs="Arial"/>
          <w:szCs w:val="24"/>
        </w:rPr>
        <w:t>ORR’s</w:t>
      </w:r>
      <w:proofErr w:type="spellEnd"/>
      <w:r w:rsidRPr="00BA669C">
        <w:rPr>
          <w:rFonts w:cs="Arial"/>
          <w:szCs w:val="24"/>
        </w:rPr>
        <w:t xml:space="preserve"> headquarters, </w:t>
      </w:r>
      <w:r w:rsidRPr="00F26B55">
        <w:rPr>
          <w:rFonts w:cs="Arial"/>
          <w:szCs w:val="24"/>
        </w:rPr>
        <w:t>25 Cabot Square, London.</w:t>
      </w:r>
    </w:p>
    <w:p w14:paraId="0255E789" w14:textId="77777777" w:rsidR="002D3459" w:rsidRDefault="002D3459" w:rsidP="002D3459">
      <w:pPr>
        <w:pStyle w:val="ListNumber"/>
        <w:numPr>
          <w:ilvl w:val="0"/>
          <w:numId w:val="0"/>
        </w:numPr>
        <w:spacing w:before="0" w:after="0"/>
        <w:rPr>
          <w:rFonts w:cs="Arial"/>
          <w:sz w:val="28"/>
          <w:szCs w:val="28"/>
          <w:u w:val="single"/>
        </w:rPr>
      </w:pPr>
    </w:p>
    <w:p w14:paraId="34A032C2" w14:textId="77777777" w:rsidR="002D3459" w:rsidRPr="00586BC0" w:rsidRDefault="002D3459" w:rsidP="002D3459">
      <w:pPr>
        <w:pStyle w:val="ListNumber"/>
        <w:numPr>
          <w:ilvl w:val="0"/>
          <w:numId w:val="0"/>
        </w:numPr>
        <w:spacing w:before="0" w:after="0"/>
        <w:rPr>
          <w:rFonts w:cs="Arial"/>
          <w:szCs w:val="24"/>
          <w:u w:val="single"/>
        </w:rPr>
      </w:pPr>
      <w:r w:rsidRPr="00586BC0">
        <w:rPr>
          <w:rFonts w:cs="Arial"/>
          <w:szCs w:val="24"/>
          <w:u w:val="single"/>
        </w:rPr>
        <w:t>Our strategic objectives</w:t>
      </w:r>
    </w:p>
    <w:p w14:paraId="00C81AF8" w14:textId="77777777" w:rsidR="002D3459" w:rsidRPr="007E2FBB" w:rsidRDefault="002D3459" w:rsidP="002D3459">
      <w:pPr>
        <w:tabs>
          <w:tab w:val="left" w:pos="720"/>
        </w:tabs>
        <w:spacing w:after="0"/>
        <w:rPr>
          <w:rFonts w:cs="Arial"/>
          <w:szCs w:val="24"/>
          <w:u w:val="single"/>
        </w:rPr>
      </w:pPr>
    </w:p>
    <w:p w14:paraId="17BF4216" w14:textId="77777777" w:rsidR="002D3459" w:rsidRPr="007E2FBB" w:rsidRDefault="002D3459" w:rsidP="002D3459">
      <w:pPr>
        <w:tabs>
          <w:tab w:val="left" w:pos="720"/>
        </w:tabs>
        <w:spacing w:after="0"/>
        <w:rPr>
          <w:rFonts w:cs="Arial"/>
          <w:szCs w:val="24"/>
        </w:rPr>
      </w:pPr>
      <w:r w:rsidRPr="007E2FBB">
        <w:rPr>
          <w:rFonts w:cs="Arial"/>
          <w:b/>
          <w:bCs/>
          <w:szCs w:val="24"/>
        </w:rPr>
        <w:t xml:space="preserve">1. </w:t>
      </w:r>
      <w:r>
        <w:rPr>
          <w:rFonts w:cs="Arial"/>
          <w:b/>
          <w:bCs/>
          <w:szCs w:val="24"/>
        </w:rPr>
        <w:t>A</w:t>
      </w:r>
      <w:r w:rsidRPr="007E2FBB">
        <w:rPr>
          <w:rFonts w:cs="Arial"/>
          <w:b/>
          <w:bCs/>
          <w:szCs w:val="24"/>
        </w:rPr>
        <w:t xml:space="preserve"> safer railway:</w:t>
      </w:r>
      <w:r w:rsidRPr="007E2FBB">
        <w:rPr>
          <w:rFonts w:cs="Arial"/>
          <w:szCs w:val="24"/>
        </w:rPr>
        <w:br/>
        <w:t xml:space="preserve">Enforce the law and ensure that the industry delivers continuous improvement in the health and safety of passengers, the workforce and public, by achieving excellence in health and safety culture, </w:t>
      </w:r>
      <w:proofErr w:type="gramStart"/>
      <w:r w:rsidRPr="007E2FBB">
        <w:rPr>
          <w:rFonts w:cs="Arial"/>
          <w:szCs w:val="24"/>
        </w:rPr>
        <w:t>management</w:t>
      </w:r>
      <w:proofErr w:type="gramEnd"/>
      <w:r w:rsidRPr="007E2FBB">
        <w:rPr>
          <w:rFonts w:cs="Arial"/>
          <w:szCs w:val="24"/>
        </w:rPr>
        <w:t xml:space="preserve"> and risk control.</w:t>
      </w:r>
    </w:p>
    <w:p w14:paraId="1F56FCFE" w14:textId="77777777" w:rsidR="002D3459" w:rsidRPr="007E2FBB" w:rsidRDefault="002D3459" w:rsidP="002D3459">
      <w:pPr>
        <w:tabs>
          <w:tab w:val="left" w:pos="720"/>
        </w:tabs>
        <w:spacing w:after="0"/>
        <w:rPr>
          <w:rFonts w:cs="Arial"/>
          <w:szCs w:val="24"/>
        </w:rPr>
      </w:pPr>
    </w:p>
    <w:p w14:paraId="673467B0" w14:textId="77777777" w:rsidR="002D3459" w:rsidRPr="007E2FBB" w:rsidRDefault="002D3459" w:rsidP="002D3459">
      <w:pPr>
        <w:tabs>
          <w:tab w:val="left" w:pos="720"/>
        </w:tabs>
        <w:spacing w:after="0"/>
        <w:rPr>
          <w:rFonts w:cs="Arial"/>
          <w:szCs w:val="24"/>
        </w:rPr>
      </w:pPr>
      <w:r w:rsidRPr="007E2FBB">
        <w:rPr>
          <w:rFonts w:cs="Arial"/>
          <w:b/>
          <w:bCs/>
          <w:szCs w:val="24"/>
        </w:rPr>
        <w:t xml:space="preserve">2. </w:t>
      </w:r>
      <w:r>
        <w:rPr>
          <w:rFonts w:cs="Arial"/>
          <w:b/>
          <w:bCs/>
          <w:szCs w:val="24"/>
        </w:rPr>
        <w:t>B</w:t>
      </w:r>
      <w:r w:rsidRPr="007E2FBB">
        <w:rPr>
          <w:rFonts w:cs="Arial"/>
          <w:b/>
          <w:bCs/>
          <w:szCs w:val="24"/>
        </w:rPr>
        <w:t xml:space="preserve">etter </w:t>
      </w:r>
      <w:r>
        <w:rPr>
          <w:rFonts w:cs="Arial"/>
          <w:b/>
          <w:bCs/>
          <w:szCs w:val="24"/>
        </w:rPr>
        <w:t xml:space="preserve">rail </w:t>
      </w:r>
      <w:r w:rsidRPr="007E2FBB">
        <w:rPr>
          <w:rFonts w:cs="Arial"/>
          <w:b/>
          <w:bCs/>
          <w:szCs w:val="24"/>
        </w:rPr>
        <w:t>customer</w:t>
      </w:r>
      <w:r>
        <w:rPr>
          <w:rFonts w:cs="Arial"/>
          <w:b/>
          <w:bCs/>
          <w:szCs w:val="24"/>
        </w:rPr>
        <w:t xml:space="preserve"> service</w:t>
      </w:r>
      <w:r w:rsidRPr="007E2FBB">
        <w:rPr>
          <w:rFonts w:cs="Arial"/>
          <w:b/>
          <w:bCs/>
          <w:szCs w:val="24"/>
        </w:rPr>
        <w:t>:</w:t>
      </w:r>
      <w:r w:rsidRPr="007E2FBB">
        <w:rPr>
          <w:rFonts w:cs="Arial"/>
          <w:szCs w:val="24"/>
        </w:rPr>
        <w:br/>
      </w:r>
      <w:r>
        <w:t>Improve the rail passenger experience in the consumer areas for which we have regulatory responsibility and take prompt and effective action to improve the service that passengers receive where it is required.</w:t>
      </w:r>
    </w:p>
    <w:p w14:paraId="607AB11A" w14:textId="77777777" w:rsidR="002D3459" w:rsidRPr="007E2FBB" w:rsidRDefault="002D3459" w:rsidP="002D3459">
      <w:pPr>
        <w:tabs>
          <w:tab w:val="left" w:pos="720"/>
        </w:tabs>
        <w:spacing w:after="0"/>
        <w:rPr>
          <w:rFonts w:cs="Arial"/>
          <w:szCs w:val="24"/>
        </w:rPr>
      </w:pPr>
    </w:p>
    <w:p w14:paraId="5DE912A7" w14:textId="77777777" w:rsidR="002D3459" w:rsidRPr="007E2FBB" w:rsidRDefault="002D3459" w:rsidP="002D3459">
      <w:pPr>
        <w:tabs>
          <w:tab w:val="left" w:pos="720"/>
        </w:tabs>
        <w:spacing w:after="0"/>
        <w:rPr>
          <w:rFonts w:cs="Arial"/>
          <w:szCs w:val="24"/>
        </w:rPr>
      </w:pPr>
      <w:r w:rsidRPr="007E2FBB">
        <w:rPr>
          <w:rFonts w:cs="Arial"/>
          <w:b/>
          <w:bCs/>
          <w:szCs w:val="24"/>
        </w:rPr>
        <w:t xml:space="preserve">3. </w:t>
      </w:r>
      <w:r>
        <w:rPr>
          <w:rFonts w:cs="Arial"/>
          <w:b/>
          <w:bCs/>
          <w:szCs w:val="24"/>
        </w:rPr>
        <w:t>V</w:t>
      </w:r>
      <w:r w:rsidRPr="007E2FBB">
        <w:rPr>
          <w:rFonts w:cs="Arial"/>
          <w:b/>
          <w:bCs/>
          <w:szCs w:val="24"/>
        </w:rPr>
        <w:t>alue for money from the railway:</w:t>
      </w:r>
      <w:r w:rsidRPr="007E2FBB">
        <w:rPr>
          <w:rFonts w:cs="Arial"/>
          <w:szCs w:val="24"/>
        </w:rPr>
        <w:br/>
      </w:r>
      <w:r>
        <w:t xml:space="preserve">Support the delivery of an efficient, high-performing rail service that provides value for money for passengers, freight customers, governments, and taxpayers. </w:t>
      </w:r>
    </w:p>
    <w:p w14:paraId="517D7333" w14:textId="77777777" w:rsidR="002D3459" w:rsidRPr="007E2FBB" w:rsidRDefault="002D3459" w:rsidP="002D3459">
      <w:pPr>
        <w:tabs>
          <w:tab w:val="left" w:pos="720"/>
        </w:tabs>
        <w:spacing w:after="0"/>
        <w:rPr>
          <w:rFonts w:cs="Arial"/>
          <w:szCs w:val="24"/>
        </w:rPr>
      </w:pPr>
    </w:p>
    <w:p w14:paraId="54B93FE5" w14:textId="77777777" w:rsidR="002D3459" w:rsidRPr="007E2FBB" w:rsidRDefault="002D3459" w:rsidP="002D3459">
      <w:pPr>
        <w:tabs>
          <w:tab w:val="left" w:pos="720"/>
        </w:tabs>
        <w:spacing w:after="0"/>
        <w:rPr>
          <w:rFonts w:cs="Arial"/>
          <w:szCs w:val="24"/>
        </w:rPr>
      </w:pPr>
      <w:r w:rsidRPr="007E2FBB">
        <w:rPr>
          <w:rFonts w:cs="Arial"/>
          <w:b/>
          <w:bCs/>
          <w:szCs w:val="24"/>
        </w:rPr>
        <w:t xml:space="preserve">4. </w:t>
      </w:r>
      <w:r>
        <w:rPr>
          <w:rFonts w:cs="Arial"/>
          <w:b/>
          <w:bCs/>
          <w:szCs w:val="24"/>
        </w:rPr>
        <w:t>Better Highways</w:t>
      </w:r>
      <w:r w:rsidRPr="007E2FBB">
        <w:rPr>
          <w:rFonts w:cs="Arial"/>
          <w:b/>
          <w:bCs/>
          <w:szCs w:val="24"/>
        </w:rPr>
        <w:t>:</w:t>
      </w:r>
      <w:r w:rsidRPr="007E2FBB">
        <w:rPr>
          <w:rFonts w:cs="Arial"/>
          <w:szCs w:val="24"/>
        </w:rPr>
        <w:br/>
      </w:r>
      <w:r>
        <w:t>Highways England operates the strategic road network, managing motorways and major roads in England. Our role is to monitor and hold it to account for its performance and delivery, so that its customers enjoy predictable journeys on England’s roads.</w:t>
      </w:r>
    </w:p>
    <w:p w14:paraId="61D52242" w14:textId="77777777" w:rsidR="002D3459" w:rsidRDefault="002D3459" w:rsidP="002D3459">
      <w:pPr>
        <w:pStyle w:val="ListNumber"/>
        <w:numPr>
          <w:ilvl w:val="0"/>
          <w:numId w:val="0"/>
        </w:numPr>
        <w:spacing w:before="0" w:after="0"/>
        <w:rPr>
          <w:sz w:val="29"/>
          <w:szCs w:val="29"/>
          <w:lang w:val="en"/>
        </w:rPr>
      </w:pPr>
    </w:p>
    <w:p w14:paraId="7E4FD4B1" w14:textId="77777777" w:rsidR="00F52BE8" w:rsidRPr="00A3045C" w:rsidRDefault="00F52BE8" w:rsidP="00F52BE8">
      <w:pPr>
        <w:pStyle w:val="ListNumber"/>
        <w:numPr>
          <w:ilvl w:val="0"/>
          <w:numId w:val="0"/>
        </w:numPr>
        <w:spacing w:before="0" w:after="0"/>
        <w:rPr>
          <w:rFonts w:cs="Arial"/>
          <w:sz w:val="28"/>
          <w:szCs w:val="28"/>
          <w:u w:val="single"/>
        </w:rPr>
      </w:pPr>
      <w:r w:rsidRPr="00A3045C">
        <w:rPr>
          <w:rFonts w:cs="Arial"/>
          <w:sz w:val="28"/>
          <w:szCs w:val="28"/>
          <w:u w:val="single"/>
        </w:rPr>
        <w:t>Supplying ORR</w:t>
      </w:r>
    </w:p>
    <w:p w14:paraId="579F919F" w14:textId="77777777" w:rsidR="00F52BE8" w:rsidRPr="00A3045C" w:rsidRDefault="00F52BE8" w:rsidP="00F52BE8">
      <w:pPr>
        <w:pStyle w:val="ListNumber"/>
        <w:numPr>
          <w:ilvl w:val="0"/>
          <w:numId w:val="0"/>
        </w:numPr>
        <w:rPr>
          <w:rFonts w:cs="Arial"/>
          <w:lang w:val="en" w:eastAsia="en-GB"/>
        </w:rPr>
      </w:pPr>
      <w:r w:rsidRPr="00A3045C">
        <w:rPr>
          <w:rFonts w:cs="Arial"/>
          <w:lang w:val="en" w:eastAsia="en-GB"/>
        </w:rPr>
        <w:t>The ORR procurement unit is responsible for purchasing the goods and services necessary for ORR to achieve its role as the economic and health &amp; safety regulator of the rail industry.</w:t>
      </w:r>
    </w:p>
    <w:p w14:paraId="1FA25C67" w14:textId="77777777" w:rsidR="00F52BE8" w:rsidRPr="00A3045C" w:rsidRDefault="00F52BE8" w:rsidP="00F52BE8">
      <w:pPr>
        <w:pStyle w:val="ListNumber"/>
        <w:numPr>
          <w:ilvl w:val="0"/>
          <w:numId w:val="0"/>
        </w:numPr>
        <w:rPr>
          <w:rFonts w:cs="Arial"/>
          <w:lang w:val="en" w:eastAsia="en-GB"/>
        </w:rPr>
      </w:pPr>
      <w:r w:rsidRPr="00A3045C">
        <w:rPr>
          <w:rFonts w:cs="Arial"/>
          <w:lang w:val="en" w:eastAsia="en-GB"/>
        </w:rPr>
        <w:t>The ORR Procurement unit subscribes to the following values:</w:t>
      </w:r>
    </w:p>
    <w:p w14:paraId="32BF9484" w14:textId="77777777" w:rsidR="00F52BE8" w:rsidRPr="00A3045C" w:rsidRDefault="00F52BE8" w:rsidP="00F52BE8">
      <w:pPr>
        <w:pStyle w:val="ListNumber"/>
        <w:numPr>
          <w:ilvl w:val="0"/>
          <w:numId w:val="3"/>
        </w:numPr>
        <w:rPr>
          <w:rFonts w:cs="Arial"/>
          <w:lang w:val="en" w:eastAsia="en-GB"/>
        </w:rPr>
      </w:pPr>
      <w:r w:rsidRPr="00A3045C">
        <w:rPr>
          <w:rFonts w:cs="Arial"/>
          <w:lang w:val="en" w:eastAsia="en-GB"/>
        </w:rPr>
        <w:t xml:space="preserve">to provide a modern, efficient, transparent and responsible procurement </w:t>
      </w:r>
      <w:proofErr w:type="gramStart"/>
      <w:r w:rsidRPr="00A3045C">
        <w:rPr>
          <w:rFonts w:cs="Arial"/>
          <w:lang w:val="en" w:eastAsia="en-GB"/>
        </w:rPr>
        <w:t>service;</w:t>
      </w:r>
      <w:proofErr w:type="gramEnd"/>
      <w:r w:rsidRPr="00A3045C">
        <w:rPr>
          <w:rFonts w:cs="Arial"/>
          <w:lang w:val="en" w:eastAsia="en-GB"/>
        </w:rPr>
        <w:t xml:space="preserve"> </w:t>
      </w:r>
    </w:p>
    <w:p w14:paraId="7AB14F29" w14:textId="77777777" w:rsidR="00F52BE8" w:rsidRPr="00A3045C" w:rsidRDefault="00F52BE8" w:rsidP="00F52BE8">
      <w:pPr>
        <w:pStyle w:val="ListNumber"/>
        <w:numPr>
          <w:ilvl w:val="0"/>
          <w:numId w:val="3"/>
        </w:numPr>
        <w:rPr>
          <w:rFonts w:cs="Arial"/>
          <w:lang w:val="en" w:eastAsia="en-GB"/>
        </w:rPr>
      </w:pPr>
      <w:r w:rsidRPr="00A3045C">
        <w:rPr>
          <w:rFonts w:cs="Arial"/>
          <w:lang w:val="en" w:eastAsia="en-GB"/>
        </w:rPr>
        <w:t xml:space="preserve">to achieve value for money by balancing quality and </w:t>
      </w:r>
      <w:proofErr w:type="gramStart"/>
      <w:r w:rsidRPr="00A3045C">
        <w:rPr>
          <w:rFonts w:cs="Arial"/>
          <w:lang w:val="en" w:eastAsia="en-GB"/>
        </w:rPr>
        <w:t>cost;</w:t>
      </w:r>
      <w:proofErr w:type="gramEnd"/>
      <w:r w:rsidRPr="00A3045C">
        <w:rPr>
          <w:rFonts w:cs="Arial"/>
          <w:lang w:val="en" w:eastAsia="en-GB"/>
        </w:rPr>
        <w:t xml:space="preserve"> </w:t>
      </w:r>
    </w:p>
    <w:p w14:paraId="7F36D579" w14:textId="77777777" w:rsidR="00F52BE8" w:rsidRPr="00A3045C" w:rsidRDefault="00F52BE8" w:rsidP="00F52BE8">
      <w:pPr>
        <w:pStyle w:val="ListNumber"/>
        <w:numPr>
          <w:ilvl w:val="0"/>
          <w:numId w:val="3"/>
        </w:numPr>
        <w:rPr>
          <w:rFonts w:cs="Arial"/>
          <w:lang w:val="en" w:eastAsia="en-GB"/>
        </w:rPr>
      </w:pPr>
      <w:r w:rsidRPr="00A3045C">
        <w:rPr>
          <w:rFonts w:cs="Arial"/>
          <w:lang w:val="en" w:eastAsia="en-GB"/>
        </w:rPr>
        <w:t xml:space="preserve">to ensure contracts are managed effectively and outputs are </w:t>
      </w:r>
      <w:proofErr w:type="gramStart"/>
      <w:r w:rsidRPr="00A3045C">
        <w:rPr>
          <w:rFonts w:cs="Arial"/>
          <w:lang w:val="en" w:eastAsia="en-GB"/>
        </w:rPr>
        <w:t>delivered;</w:t>
      </w:r>
      <w:proofErr w:type="gramEnd"/>
      <w:r w:rsidRPr="00A3045C">
        <w:rPr>
          <w:rFonts w:cs="Arial"/>
          <w:lang w:val="en" w:eastAsia="en-GB"/>
        </w:rPr>
        <w:t xml:space="preserve"> </w:t>
      </w:r>
    </w:p>
    <w:p w14:paraId="75A86D47" w14:textId="77777777" w:rsidR="00F52BE8" w:rsidRPr="00A3045C" w:rsidRDefault="00F52BE8" w:rsidP="00F52BE8">
      <w:pPr>
        <w:pStyle w:val="ListNumber"/>
        <w:numPr>
          <w:ilvl w:val="0"/>
          <w:numId w:val="3"/>
        </w:numPr>
        <w:rPr>
          <w:rFonts w:cs="Arial"/>
          <w:lang w:val="en" w:eastAsia="en-GB"/>
        </w:rPr>
      </w:pPr>
      <w:r w:rsidRPr="00A3045C">
        <w:rPr>
          <w:rFonts w:cs="Arial"/>
          <w:lang w:val="en" w:eastAsia="en-GB"/>
        </w:rPr>
        <w:t xml:space="preserve">to ensure that processes have regard for equality and diversity; and </w:t>
      </w:r>
    </w:p>
    <w:p w14:paraId="59753367" w14:textId="77777777" w:rsidR="00F52BE8" w:rsidRPr="00A3045C" w:rsidRDefault="00F52BE8" w:rsidP="00F52BE8">
      <w:pPr>
        <w:pStyle w:val="ListNumber"/>
        <w:numPr>
          <w:ilvl w:val="0"/>
          <w:numId w:val="3"/>
        </w:numPr>
        <w:rPr>
          <w:rFonts w:cs="Arial"/>
          <w:lang w:val="en" w:eastAsia="en-GB"/>
        </w:rPr>
      </w:pPr>
      <w:r w:rsidRPr="00A3045C">
        <w:rPr>
          <w:rFonts w:cs="Arial"/>
          <w:lang w:val="en" w:eastAsia="en-GB"/>
        </w:rPr>
        <w:lastRenderedPageBreak/>
        <w:t xml:space="preserve">to ensure that procurement is undertaken </w:t>
      </w:r>
      <w:proofErr w:type="gramStart"/>
      <w:r w:rsidRPr="00A3045C">
        <w:rPr>
          <w:rFonts w:cs="Arial"/>
          <w:lang w:val="en" w:eastAsia="en-GB"/>
        </w:rPr>
        <w:t>with regard to</w:t>
      </w:r>
      <w:proofErr w:type="gramEnd"/>
      <w:r w:rsidRPr="00A3045C">
        <w:rPr>
          <w:rFonts w:cs="Arial"/>
          <w:lang w:val="en" w:eastAsia="en-GB"/>
        </w:rPr>
        <w:t xml:space="preserve"> Law and best practice.</w:t>
      </w:r>
    </w:p>
    <w:p w14:paraId="0041E4F1" w14:textId="77777777" w:rsidR="00F52BE8" w:rsidRPr="00A3045C" w:rsidRDefault="00F52BE8" w:rsidP="00F52BE8">
      <w:pPr>
        <w:pStyle w:val="ListNumber"/>
        <w:numPr>
          <w:ilvl w:val="0"/>
          <w:numId w:val="0"/>
        </w:numPr>
        <w:spacing w:before="0" w:after="0"/>
        <w:rPr>
          <w:rFonts w:cs="Arial"/>
          <w:color w:val="0000FF"/>
          <w:u w:val="single"/>
        </w:rPr>
      </w:pPr>
      <w:r w:rsidRPr="00A3045C">
        <w:rPr>
          <w:rFonts w:cs="Arial"/>
        </w:rPr>
        <w:t xml:space="preserve">For further information on ORR please visit our website: </w:t>
      </w:r>
      <w:hyperlink r:id="rId9" w:history="1">
        <w:r w:rsidRPr="00A3045C">
          <w:rPr>
            <w:rStyle w:val="Hyperlink"/>
            <w:rFonts w:cs="Arial"/>
          </w:rPr>
          <w:t>www.orr.gov.uk</w:t>
        </w:r>
      </w:hyperlink>
    </w:p>
    <w:p w14:paraId="7AF8A1F4" w14:textId="77777777" w:rsidR="00F52BE8" w:rsidRPr="00A3045C" w:rsidRDefault="00F52BE8" w:rsidP="00F52BE8">
      <w:pPr>
        <w:pStyle w:val="ListNumber"/>
        <w:numPr>
          <w:ilvl w:val="0"/>
          <w:numId w:val="0"/>
        </w:numPr>
        <w:spacing w:before="0" w:after="0"/>
        <w:rPr>
          <w:rFonts w:cs="Arial"/>
          <w:sz w:val="28"/>
          <w:szCs w:val="28"/>
          <w:u w:val="single"/>
        </w:rPr>
      </w:pPr>
      <w:r w:rsidRPr="00A3045C">
        <w:rPr>
          <w:rFonts w:cs="Arial"/>
          <w:sz w:val="28"/>
          <w:szCs w:val="28"/>
          <w:u w:val="single"/>
        </w:rPr>
        <w:br w:type="page"/>
      </w:r>
      <w:r w:rsidRPr="00A3045C">
        <w:rPr>
          <w:rFonts w:cs="Arial"/>
          <w:sz w:val="28"/>
          <w:szCs w:val="28"/>
          <w:u w:val="single"/>
        </w:rPr>
        <w:lastRenderedPageBreak/>
        <w:t xml:space="preserve">Small and Medium Enterprises </w:t>
      </w:r>
    </w:p>
    <w:p w14:paraId="2F69F485" w14:textId="77777777" w:rsidR="00F52BE8" w:rsidRPr="00A3045C" w:rsidRDefault="00F52BE8" w:rsidP="00F52BE8">
      <w:pPr>
        <w:pStyle w:val="ListNumber"/>
        <w:numPr>
          <w:ilvl w:val="0"/>
          <w:numId w:val="0"/>
        </w:numPr>
        <w:spacing w:before="0" w:after="0"/>
        <w:rPr>
          <w:rFonts w:cs="Arial"/>
        </w:rPr>
      </w:pPr>
    </w:p>
    <w:p w14:paraId="0ED66351" w14:textId="77777777" w:rsidR="00F52BE8" w:rsidRPr="00A3045C" w:rsidRDefault="00F52BE8" w:rsidP="00F52BE8">
      <w:pPr>
        <w:rPr>
          <w:rFonts w:cs="Arial"/>
          <w:szCs w:val="24"/>
        </w:rPr>
      </w:pPr>
      <w:r w:rsidRPr="00A3045C">
        <w:rPr>
          <w:rFonts w:cs="Arial"/>
          <w:szCs w:val="24"/>
        </w:rPr>
        <w:t xml:space="preserve">ORR considers that this contract may be suitable for economic operators that are small or medium enterprises (SMEs) and voluntary organisations. However, any selection of tenderers will be based on the criteria set out for the procurement, and the contract will be awarded </w:t>
      </w:r>
      <w:proofErr w:type="gramStart"/>
      <w:r w:rsidRPr="00A3045C">
        <w:rPr>
          <w:rFonts w:cs="Arial"/>
          <w:szCs w:val="24"/>
        </w:rPr>
        <w:t>on the basis of</w:t>
      </w:r>
      <w:proofErr w:type="gramEnd"/>
      <w:r w:rsidRPr="00A3045C">
        <w:rPr>
          <w:rFonts w:cs="Arial"/>
          <w:szCs w:val="24"/>
        </w:rPr>
        <w:t xml:space="preserve"> the most economically advantageous tender.</w:t>
      </w:r>
    </w:p>
    <w:p w14:paraId="51ACDB76" w14:textId="77777777" w:rsidR="00F52BE8" w:rsidRPr="00A3045C" w:rsidRDefault="00F52BE8" w:rsidP="00F52BE8">
      <w:pPr>
        <w:rPr>
          <w:rFonts w:cs="Arial"/>
          <w:szCs w:val="24"/>
        </w:rPr>
      </w:pPr>
      <w:r w:rsidRPr="00A3045C">
        <w:rPr>
          <w:rFonts w:cs="Arial"/>
          <w:szCs w:val="24"/>
        </w:rPr>
        <w:t>Small and Medium Enterprises and Voluntary Organisations:</w:t>
      </w:r>
    </w:p>
    <w:tbl>
      <w:tblPr>
        <w:tblpPr w:leftFromText="180" w:rightFromText="180" w:vertAnchor="text" w:horzAnchor="margin" w:tblpY="139"/>
        <w:tblW w:w="8425" w:type="dxa"/>
        <w:tblLook w:val="0000" w:firstRow="0" w:lastRow="0" w:firstColumn="0" w:lastColumn="0" w:noHBand="0" w:noVBand="0"/>
      </w:tblPr>
      <w:tblGrid>
        <w:gridCol w:w="1730"/>
        <w:gridCol w:w="1743"/>
        <w:gridCol w:w="1504"/>
        <w:gridCol w:w="430"/>
        <w:gridCol w:w="432"/>
        <w:gridCol w:w="2586"/>
      </w:tblGrid>
      <w:tr w:rsidR="00F52BE8" w:rsidRPr="00A3045C" w14:paraId="2646502B" w14:textId="77777777" w:rsidTr="00A86302">
        <w:trPr>
          <w:trHeight w:val="100"/>
        </w:trPr>
        <w:tc>
          <w:tcPr>
            <w:tcW w:w="173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6F6C312E" w14:textId="77777777" w:rsidR="00F52BE8" w:rsidRPr="00A3045C" w:rsidRDefault="00F52BE8" w:rsidP="00A86302">
            <w:pPr>
              <w:jc w:val="center"/>
              <w:rPr>
                <w:rFonts w:cs="Arial"/>
                <w:b/>
                <w:bCs/>
              </w:rPr>
            </w:pPr>
            <w:smartTag w:uri="urn:schemas-microsoft-com:office:smarttags" w:element="City">
              <w:smartTag w:uri="urn:schemas-microsoft-com:office:smarttags" w:element="place">
                <w:r w:rsidRPr="00A3045C">
                  <w:rPr>
                    <w:rFonts w:cs="Arial"/>
                    <w:b/>
                    <w:bCs/>
                  </w:rPr>
                  <w:t>Enterprise</w:t>
                </w:r>
              </w:smartTag>
            </w:smartTag>
            <w:r w:rsidRPr="00A3045C">
              <w:rPr>
                <w:rFonts w:cs="Arial"/>
                <w:b/>
                <w:bCs/>
              </w:rPr>
              <w:t xml:space="preserve"> Category</w:t>
            </w:r>
          </w:p>
        </w:tc>
        <w:tc>
          <w:tcPr>
            <w:tcW w:w="1743" w:type="dxa"/>
            <w:tcBorders>
              <w:top w:val="single" w:sz="4" w:space="0" w:color="auto"/>
              <w:left w:val="nil"/>
              <w:bottom w:val="single" w:sz="4" w:space="0" w:color="auto"/>
              <w:right w:val="single" w:sz="4" w:space="0" w:color="auto"/>
            </w:tcBorders>
            <w:shd w:val="clear" w:color="auto" w:fill="C0C0C0"/>
            <w:noWrap/>
            <w:vAlign w:val="bottom"/>
          </w:tcPr>
          <w:p w14:paraId="24A7A075" w14:textId="77777777" w:rsidR="00F52BE8" w:rsidRPr="00A3045C" w:rsidRDefault="00F52BE8" w:rsidP="00A86302">
            <w:pPr>
              <w:jc w:val="center"/>
              <w:rPr>
                <w:rFonts w:cs="Arial"/>
                <w:b/>
                <w:bCs/>
              </w:rPr>
            </w:pPr>
            <w:r w:rsidRPr="00A3045C">
              <w:rPr>
                <w:rFonts w:cs="Arial"/>
                <w:b/>
                <w:bCs/>
              </w:rPr>
              <w:t>Headcount</w:t>
            </w:r>
          </w:p>
        </w:tc>
        <w:tc>
          <w:tcPr>
            <w:tcW w:w="1504" w:type="dxa"/>
            <w:tcBorders>
              <w:top w:val="single" w:sz="4" w:space="0" w:color="auto"/>
              <w:left w:val="nil"/>
              <w:bottom w:val="nil"/>
              <w:right w:val="single" w:sz="4" w:space="0" w:color="auto"/>
            </w:tcBorders>
            <w:shd w:val="clear" w:color="auto" w:fill="C0C0C0"/>
            <w:noWrap/>
            <w:vAlign w:val="bottom"/>
          </w:tcPr>
          <w:p w14:paraId="4DC36DF6" w14:textId="77777777" w:rsidR="00F52BE8" w:rsidRPr="00A3045C" w:rsidRDefault="00F52BE8" w:rsidP="00A86302">
            <w:pPr>
              <w:jc w:val="center"/>
              <w:rPr>
                <w:rFonts w:cs="Arial"/>
                <w:b/>
                <w:bCs/>
              </w:rPr>
            </w:pPr>
            <w:r w:rsidRPr="00A3045C">
              <w:rPr>
                <w:rFonts w:cs="Arial"/>
                <w:b/>
                <w:bCs/>
              </w:rPr>
              <w:t xml:space="preserve">Turnover </w:t>
            </w:r>
          </w:p>
        </w:tc>
        <w:tc>
          <w:tcPr>
            <w:tcW w:w="862" w:type="dxa"/>
            <w:gridSpan w:val="2"/>
            <w:tcBorders>
              <w:top w:val="single" w:sz="4" w:space="0" w:color="auto"/>
              <w:left w:val="nil"/>
              <w:bottom w:val="single" w:sz="4" w:space="0" w:color="auto"/>
              <w:right w:val="single" w:sz="4" w:space="0" w:color="000000"/>
            </w:tcBorders>
            <w:shd w:val="clear" w:color="auto" w:fill="C0C0C0"/>
            <w:noWrap/>
            <w:vAlign w:val="bottom"/>
          </w:tcPr>
          <w:p w14:paraId="5D5E5ED1" w14:textId="77777777" w:rsidR="00F52BE8" w:rsidRPr="00A3045C" w:rsidRDefault="00F52BE8" w:rsidP="00A86302">
            <w:pPr>
              <w:jc w:val="center"/>
              <w:rPr>
                <w:rFonts w:cs="Arial"/>
                <w:b/>
                <w:bCs/>
              </w:rPr>
            </w:pPr>
            <w:r w:rsidRPr="00A3045C">
              <w:rPr>
                <w:rFonts w:cs="Arial"/>
                <w:b/>
                <w:bCs/>
              </w:rPr>
              <w:t>Or</w:t>
            </w:r>
          </w:p>
        </w:tc>
        <w:tc>
          <w:tcPr>
            <w:tcW w:w="2586" w:type="dxa"/>
            <w:tcBorders>
              <w:top w:val="single" w:sz="4" w:space="0" w:color="auto"/>
              <w:left w:val="nil"/>
              <w:bottom w:val="single" w:sz="4" w:space="0" w:color="auto"/>
              <w:right w:val="single" w:sz="4" w:space="0" w:color="auto"/>
            </w:tcBorders>
            <w:shd w:val="clear" w:color="auto" w:fill="C0C0C0"/>
            <w:noWrap/>
            <w:vAlign w:val="bottom"/>
          </w:tcPr>
          <w:p w14:paraId="086859B6" w14:textId="77777777" w:rsidR="00F52BE8" w:rsidRPr="00A3045C" w:rsidRDefault="00F52BE8" w:rsidP="00A86302">
            <w:pPr>
              <w:jc w:val="center"/>
              <w:rPr>
                <w:rFonts w:cs="Arial"/>
                <w:b/>
                <w:bCs/>
              </w:rPr>
            </w:pPr>
            <w:r w:rsidRPr="00A3045C">
              <w:rPr>
                <w:rFonts w:cs="Arial"/>
                <w:b/>
                <w:bCs/>
              </w:rPr>
              <w:t>Balance Sheet Total</w:t>
            </w:r>
          </w:p>
        </w:tc>
      </w:tr>
      <w:tr w:rsidR="00F52BE8" w:rsidRPr="00A3045C" w14:paraId="3E6D8869" w14:textId="77777777" w:rsidTr="00A86302">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727E4C2C" w14:textId="77777777" w:rsidR="00F52BE8" w:rsidRPr="00A3045C" w:rsidRDefault="00F52BE8" w:rsidP="00A86302">
            <w:pPr>
              <w:jc w:val="center"/>
              <w:rPr>
                <w:rFonts w:cs="Arial"/>
                <w:b/>
                <w:bCs/>
              </w:rPr>
            </w:pPr>
            <w:r w:rsidRPr="00A3045C">
              <w:rPr>
                <w:rFonts w:cs="Arial"/>
                <w:b/>
                <w:bCs/>
              </w:rPr>
              <w:t>Micro</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723D29EB" w14:textId="77777777" w:rsidR="00F52BE8" w:rsidRPr="00A3045C" w:rsidRDefault="00F52BE8" w:rsidP="00A86302">
            <w:pPr>
              <w:jc w:val="center"/>
              <w:rPr>
                <w:rFonts w:cs="Arial"/>
                <w:b/>
                <w:bCs/>
              </w:rPr>
            </w:pPr>
            <w:r w:rsidRPr="00A3045C">
              <w:rPr>
                <w:rFonts w:cs="Arial"/>
                <w:b/>
                <w:bCs/>
              </w:rPr>
              <w:t>&lt;10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2F7E18FA" w14:textId="77777777" w:rsidR="00F52BE8" w:rsidRPr="00A3045C" w:rsidRDefault="00F52BE8" w:rsidP="00A86302">
            <w:pPr>
              <w:jc w:val="center"/>
              <w:rPr>
                <w:rFonts w:cs="Arial"/>
                <w:b/>
                <w:bCs/>
              </w:rPr>
            </w:pPr>
            <w:r w:rsidRPr="00A3045C">
              <w:rPr>
                <w:rFonts w:cs="Arial"/>
                <w:b/>
                <w:bCs/>
              </w:rPr>
              <w:t>≤ € 2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13910B5C" w14:textId="77777777" w:rsidR="00F52BE8" w:rsidRPr="00A3045C" w:rsidRDefault="00F52BE8" w:rsidP="00A86302">
            <w:pPr>
              <w:jc w:val="center"/>
              <w:rPr>
                <w:rFonts w:cs="Arial"/>
                <w:b/>
                <w:bCs/>
              </w:rPr>
            </w:pPr>
            <w:r w:rsidRPr="00A3045C">
              <w:rPr>
                <w:rFonts w:cs="Arial"/>
                <w:b/>
                <w:bCs/>
              </w:rPr>
              <w:t>≤ € 2 million</w:t>
            </w:r>
          </w:p>
        </w:tc>
      </w:tr>
      <w:tr w:rsidR="00F52BE8" w:rsidRPr="00A3045C" w14:paraId="66BE364F" w14:textId="77777777" w:rsidTr="00A86302">
        <w:trPr>
          <w:trHeight w:val="516"/>
        </w:trPr>
        <w:tc>
          <w:tcPr>
            <w:tcW w:w="1730" w:type="dxa"/>
            <w:vMerge/>
            <w:tcBorders>
              <w:top w:val="nil"/>
              <w:left w:val="single" w:sz="4" w:space="0" w:color="auto"/>
              <w:bottom w:val="single" w:sz="4" w:space="0" w:color="000000"/>
              <w:right w:val="single" w:sz="4" w:space="0" w:color="auto"/>
            </w:tcBorders>
            <w:vAlign w:val="center"/>
          </w:tcPr>
          <w:p w14:paraId="0B1702A2" w14:textId="77777777" w:rsidR="00F52BE8" w:rsidRPr="00A3045C" w:rsidRDefault="00F52BE8" w:rsidP="00A86302">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0CCCB634" w14:textId="77777777" w:rsidR="00F52BE8" w:rsidRPr="00A3045C" w:rsidRDefault="00F52BE8" w:rsidP="00A86302">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2476A8F5" w14:textId="77777777" w:rsidR="00F52BE8" w:rsidRPr="00A3045C" w:rsidRDefault="00F52BE8" w:rsidP="00A86302">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773C7E17" w14:textId="77777777" w:rsidR="00F52BE8" w:rsidRPr="00A3045C" w:rsidRDefault="00F52BE8" w:rsidP="00A86302">
            <w:pPr>
              <w:rPr>
                <w:rFonts w:cs="Arial"/>
                <w:b/>
                <w:bCs/>
              </w:rPr>
            </w:pPr>
          </w:p>
        </w:tc>
      </w:tr>
      <w:tr w:rsidR="00F52BE8" w:rsidRPr="00A3045C" w14:paraId="77D66C91" w14:textId="77777777" w:rsidTr="00A86302">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2A365B94" w14:textId="77777777" w:rsidR="00F52BE8" w:rsidRPr="00A3045C" w:rsidRDefault="00F52BE8" w:rsidP="00A86302">
            <w:pPr>
              <w:jc w:val="center"/>
              <w:rPr>
                <w:rFonts w:cs="Arial"/>
                <w:b/>
                <w:bCs/>
              </w:rPr>
            </w:pPr>
            <w:r w:rsidRPr="00A3045C">
              <w:rPr>
                <w:rFonts w:cs="Arial"/>
                <w:b/>
                <w:bCs/>
              </w:rPr>
              <w:t>Small</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0263FF4E" w14:textId="77777777" w:rsidR="00F52BE8" w:rsidRPr="00A3045C" w:rsidRDefault="00F52BE8" w:rsidP="00A86302">
            <w:pPr>
              <w:jc w:val="center"/>
              <w:rPr>
                <w:rFonts w:cs="Arial"/>
                <w:b/>
                <w:bCs/>
              </w:rPr>
            </w:pPr>
            <w:r w:rsidRPr="00A3045C">
              <w:rPr>
                <w:rFonts w:cs="Arial"/>
                <w:b/>
                <w:bCs/>
              </w:rPr>
              <w:t>&lt;50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1461233" w14:textId="77777777" w:rsidR="00F52BE8" w:rsidRPr="00A3045C" w:rsidRDefault="00F52BE8" w:rsidP="00A86302">
            <w:pPr>
              <w:jc w:val="center"/>
              <w:rPr>
                <w:rFonts w:cs="Arial"/>
                <w:b/>
                <w:bCs/>
              </w:rPr>
            </w:pPr>
            <w:r w:rsidRPr="00A3045C">
              <w:rPr>
                <w:rFonts w:cs="Arial"/>
                <w:b/>
                <w:bCs/>
              </w:rPr>
              <w:t>≤ € 10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08351795" w14:textId="77777777" w:rsidR="00F52BE8" w:rsidRPr="00A3045C" w:rsidRDefault="00F52BE8" w:rsidP="00A86302">
            <w:pPr>
              <w:jc w:val="center"/>
              <w:rPr>
                <w:rFonts w:cs="Arial"/>
                <w:b/>
                <w:bCs/>
              </w:rPr>
            </w:pPr>
            <w:r w:rsidRPr="00A3045C">
              <w:rPr>
                <w:rFonts w:cs="Arial"/>
                <w:b/>
                <w:bCs/>
              </w:rPr>
              <w:t>≤ € 10 million</w:t>
            </w:r>
          </w:p>
        </w:tc>
      </w:tr>
      <w:tr w:rsidR="00F52BE8" w:rsidRPr="00A3045C" w14:paraId="2E4C8F4D" w14:textId="77777777" w:rsidTr="00A86302">
        <w:trPr>
          <w:trHeight w:val="516"/>
        </w:trPr>
        <w:tc>
          <w:tcPr>
            <w:tcW w:w="1730" w:type="dxa"/>
            <w:vMerge/>
            <w:tcBorders>
              <w:top w:val="nil"/>
              <w:left w:val="single" w:sz="4" w:space="0" w:color="auto"/>
              <w:bottom w:val="single" w:sz="4" w:space="0" w:color="000000"/>
              <w:right w:val="single" w:sz="4" w:space="0" w:color="auto"/>
            </w:tcBorders>
            <w:vAlign w:val="center"/>
          </w:tcPr>
          <w:p w14:paraId="780FF4C7" w14:textId="77777777" w:rsidR="00F52BE8" w:rsidRPr="00A3045C" w:rsidRDefault="00F52BE8" w:rsidP="00A86302">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172E6B1C" w14:textId="77777777" w:rsidR="00F52BE8" w:rsidRPr="00A3045C" w:rsidRDefault="00F52BE8" w:rsidP="00A86302">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6ACFCB8A" w14:textId="77777777" w:rsidR="00F52BE8" w:rsidRPr="00A3045C" w:rsidRDefault="00F52BE8" w:rsidP="00A86302">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40C05A14" w14:textId="77777777" w:rsidR="00F52BE8" w:rsidRPr="00A3045C" w:rsidRDefault="00F52BE8" w:rsidP="00A86302">
            <w:pPr>
              <w:rPr>
                <w:rFonts w:cs="Arial"/>
                <w:b/>
                <w:bCs/>
              </w:rPr>
            </w:pPr>
          </w:p>
        </w:tc>
      </w:tr>
      <w:tr w:rsidR="00F52BE8" w:rsidRPr="00A3045C" w14:paraId="2E1933C3" w14:textId="77777777" w:rsidTr="00A86302">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4A22553D" w14:textId="77777777" w:rsidR="00F52BE8" w:rsidRPr="00A3045C" w:rsidRDefault="00F52BE8" w:rsidP="00A86302">
            <w:pPr>
              <w:jc w:val="center"/>
              <w:rPr>
                <w:rFonts w:cs="Arial"/>
                <w:b/>
                <w:bCs/>
              </w:rPr>
            </w:pPr>
            <w:r w:rsidRPr="00A3045C">
              <w:rPr>
                <w:rFonts w:cs="Arial"/>
                <w:b/>
                <w:bCs/>
              </w:rPr>
              <w:t>Medium</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222CDDF4" w14:textId="77777777" w:rsidR="00F52BE8" w:rsidRPr="00A3045C" w:rsidRDefault="00F52BE8" w:rsidP="00A86302">
            <w:pPr>
              <w:jc w:val="center"/>
              <w:rPr>
                <w:rFonts w:cs="Arial"/>
                <w:b/>
                <w:bCs/>
              </w:rPr>
            </w:pPr>
            <w:r w:rsidRPr="00A3045C">
              <w:rPr>
                <w:rFonts w:cs="Arial"/>
                <w:b/>
                <w:bCs/>
              </w:rPr>
              <w:t>&lt;250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2E4B967C" w14:textId="77777777" w:rsidR="00F52BE8" w:rsidRPr="00A3045C" w:rsidRDefault="00F52BE8" w:rsidP="00A86302">
            <w:pPr>
              <w:jc w:val="center"/>
              <w:rPr>
                <w:rFonts w:cs="Arial"/>
                <w:b/>
                <w:bCs/>
              </w:rPr>
            </w:pPr>
            <w:r w:rsidRPr="00A3045C">
              <w:rPr>
                <w:rFonts w:cs="Arial"/>
                <w:b/>
                <w:bCs/>
              </w:rPr>
              <w:t>≤ € 50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24D8D968" w14:textId="77777777" w:rsidR="00F52BE8" w:rsidRPr="00A3045C" w:rsidRDefault="00F52BE8" w:rsidP="00A86302">
            <w:pPr>
              <w:jc w:val="center"/>
              <w:rPr>
                <w:rFonts w:cs="Arial"/>
                <w:b/>
                <w:bCs/>
              </w:rPr>
            </w:pPr>
            <w:r w:rsidRPr="00A3045C">
              <w:rPr>
                <w:rFonts w:cs="Arial"/>
                <w:b/>
                <w:bCs/>
              </w:rPr>
              <w:t>≤ € 43 million</w:t>
            </w:r>
          </w:p>
        </w:tc>
      </w:tr>
      <w:tr w:rsidR="00F52BE8" w:rsidRPr="00A3045C" w14:paraId="7A567240" w14:textId="77777777" w:rsidTr="00A86302">
        <w:trPr>
          <w:trHeight w:val="516"/>
        </w:trPr>
        <w:tc>
          <w:tcPr>
            <w:tcW w:w="1730" w:type="dxa"/>
            <w:vMerge/>
            <w:tcBorders>
              <w:top w:val="nil"/>
              <w:left w:val="single" w:sz="4" w:space="0" w:color="auto"/>
              <w:bottom w:val="single" w:sz="4" w:space="0" w:color="000000"/>
              <w:right w:val="single" w:sz="4" w:space="0" w:color="auto"/>
            </w:tcBorders>
            <w:vAlign w:val="center"/>
          </w:tcPr>
          <w:p w14:paraId="17E39689" w14:textId="77777777" w:rsidR="00F52BE8" w:rsidRPr="00A3045C" w:rsidRDefault="00F52BE8" w:rsidP="00A86302">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1112BF51" w14:textId="77777777" w:rsidR="00F52BE8" w:rsidRPr="00A3045C" w:rsidRDefault="00F52BE8" w:rsidP="00A86302">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17424D16" w14:textId="77777777" w:rsidR="00F52BE8" w:rsidRPr="00A3045C" w:rsidRDefault="00F52BE8" w:rsidP="00A86302">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6594037B" w14:textId="77777777" w:rsidR="00F52BE8" w:rsidRPr="00A3045C" w:rsidRDefault="00F52BE8" w:rsidP="00A86302">
            <w:pPr>
              <w:rPr>
                <w:rFonts w:cs="Arial"/>
                <w:b/>
                <w:bCs/>
              </w:rPr>
            </w:pPr>
          </w:p>
        </w:tc>
      </w:tr>
      <w:tr w:rsidR="00F52BE8" w:rsidRPr="00A3045C" w14:paraId="346A22BF" w14:textId="77777777" w:rsidTr="00A86302">
        <w:trPr>
          <w:trHeight w:val="100"/>
        </w:trPr>
        <w:tc>
          <w:tcPr>
            <w:tcW w:w="1730" w:type="dxa"/>
            <w:tcBorders>
              <w:top w:val="nil"/>
              <w:left w:val="single" w:sz="4" w:space="0" w:color="auto"/>
              <w:bottom w:val="single" w:sz="4" w:space="0" w:color="auto"/>
              <w:right w:val="single" w:sz="4" w:space="0" w:color="auto"/>
            </w:tcBorders>
            <w:shd w:val="clear" w:color="CCCCFF" w:fill="CCCCFF"/>
            <w:noWrap/>
            <w:vAlign w:val="center"/>
          </w:tcPr>
          <w:p w14:paraId="616A0905" w14:textId="77777777" w:rsidR="00F52BE8" w:rsidRPr="00A3045C" w:rsidRDefault="00F52BE8" w:rsidP="00A86302">
            <w:pPr>
              <w:jc w:val="center"/>
              <w:rPr>
                <w:rFonts w:cs="Arial"/>
                <w:b/>
                <w:bCs/>
              </w:rPr>
            </w:pPr>
            <w:r w:rsidRPr="00A3045C">
              <w:rPr>
                <w:rFonts w:cs="Arial"/>
                <w:b/>
                <w:bCs/>
              </w:rPr>
              <w:t>Large</w:t>
            </w:r>
          </w:p>
        </w:tc>
        <w:tc>
          <w:tcPr>
            <w:tcW w:w="1743" w:type="dxa"/>
            <w:tcBorders>
              <w:top w:val="nil"/>
              <w:left w:val="nil"/>
              <w:bottom w:val="single" w:sz="4" w:space="0" w:color="auto"/>
              <w:right w:val="single" w:sz="4" w:space="0" w:color="auto"/>
            </w:tcBorders>
            <w:shd w:val="clear" w:color="CCCCFF" w:fill="CCCCFF"/>
            <w:noWrap/>
            <w:vAlign w:val="center"/>
          </w:tcPr>
          <w:p w14:paraId="3BE8E3C0" w14:textId="77777777" w:rsidR="00F52BE8" w:rsidRPr="00A3045C" w:rsidRDefault="00F52BE8" w:rsidP="00A86302">
            <w:pPr>
              <w:jc w:val="center"/>
              <w:rPr>
                <w:rFonts w:cs="Arial"/>
                <w:b/>
                <w:bCs/>
              </w:rPr>
            </w:pPr>
            <w:r w:rsidRPr="00A3045C">
              <w:rPr>
                <w:rFonts w:cs="Arial"/>
                <w:b/>
                <w:bCs/>
              </w:rPr>
              <w:t>&gt;251</w:t>
            </w:r>
          </w:p>
        </w:tc>
        <w:tc>
          <w:tcPr>
            <w:tcW w:w="1934" w:type="dxa"/>
            <w:gridSpan w:val="2"/>
            <w:tcBorders>
              <w:top w:val="single" w:sz="4" w:space="0" w:color="auto"/>
              <w:left w:val="nil"/>
              <w:bottom w:val="single" w:sz="4" w:space="0" w:color="auto"/>
              <w:right w:val="single" w:sz="4" w:space="0" w:color="000000"/>
            </w:tcBorders>
            <w:shd w:val="clear" w:color="CCCCFF" w:fill="CCCCFF"/>
            <w:noWrap/>
            <w:vAlign w:val="center"/>
          </w:tcPr>
          <w:p w14:paraId="70761BE8" w14:textId="77777777" w:rsidR="00F52BE8" w:rsidRPr="00A3045C" w:rsidRDefault="00F52BE8" w:rsidP="00A86302">
            <w:pPr>
              <w:jc w:val="center"/>
              <w:rPr>
                <w:rFonts w:cs="Arial"/>
                <w:b/>
                <w:bCs/>
              </w:rPr>
            </w:pPr>
            <w:r w:rsidRPr="00A3045C">
              <w:rPr>
                <w:rFonts w:cs="Arial"/>
                <w:b/>
                <w:bCs/>
              </w:rPr>
              <w:t>&gt; € 50 million</w:t>
            </w:r>
          </w:p>
        </w:tc>
        <w:tc>
          <w:tcPr>
            <w:tcW w:w="3017" w:type="dxa"/>
            <w:gridSpan w:val="2"/>
            <w:tcBorders>
              <w:top w:val="single" w:sz="4" w:space="0" w:color="auto"/>
              <w:left w:val="nil"/>
              <w:bottom w:val="single" w:sz="4" w:space="0" w:color="auto"/>
              <w:right w:val="single" w:sz="4" w:space="0" w:color="000000"/>
            </w:tcBorders>
            <w:shd w:val="clear" w:color="CCCCFF" w:fill="CCCCFF"/>
            <w:noWrap/>
            <w:vAlign w:val="center"/>
          </w:tcPr>
          <w:p w14:paraId="7E198757" w14:textId="77777777" w:rsidR="00F52BE8" w:rsidRPr="00A3045C" w:rsidRDefault="00F52BE8" w:rsidP="00A86302">
            <w:pPr>
              <w:jc w:val="center"/>
              <w:rPr>
                <w:rFonts w:cs="Arial"/>
                <w:b/>
                <w:bCs/>
              </w:rPr>
            </w:pPr>
            <w:r w:rsidRPr="00A3045C">
              <w:rPr>
                <w:rFonts w:cs="Arial"/>
                <w:b/>
                <w:bCs/>
              </w:rPr>
              <w:t>&gt; € 43 million</w:t>
            </w:r>
          </w:p>
        </w:tc>
      </w:tr>
    </w:tbl>
    <w:p w14:paraId="66C3C2E4" w14:textId="77777777" w:rsidR="00F52BE8" w:rsidRPr="00A3045C" w:rsidRDefault="00F52BE8" w:rsidP="00F52BE8">
      <w:pPr>
        <w:rPr>
          <w:rFonts w:cs="Arial"/>
          <w:szCs w:val="24"/>
        </w:rPr>
      </w:pPr>
    </w:p>
    <w:p w14:paraId="7F1885EF" w14:textId="77777777" w:rsidR="00F52BE8" w:rsidRPr="00A3045C" w:rsidRDefault="00F52BE8" w:rsidP="00F52BE8">
      <w:pPr>
        <w:rPr>
          <w:rFonts w:cs="Arial"/>
          <w:b/>
          <w:sz w:val="32"/>
          <w:szCs w:val="32"/>
        </w:rPr>
      </w:pPr>
      <w:r w:rsidRPr="00A3045C">
        <w:rPr>
          <w:rFonts w:cs="Arial"/>
          <w:szCs w:val="24"/>
        </w:rPr>
        <w:t>Please ensure that you indicate how your organisation is categorised on the Form of Tender document which should be submitted along with your proposal.</w:t>
      </w:r>
      <w:r w:rsidRPr="00A3045C">
        <w:rPr>
          <w:rFonts w:cs="Arial"/>
          <w:b/>
          <w:u w:val="single"/>
        </w:rPr>
        <w:br w:type="page"/>
      </w:r>
      <w:r w:rsidRPr="00A3045C">
        <w:rPr>
          <w:rFonts w:cs="Arial"/>
          <w:b/>
          <w:sz w:val="32"/>
          <w:szCs w:val="32"/>
        </w:rPr>
        <w:lastRenderedPageBreak/>
        <w:t>2. Statement of Requirement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F52BE8" w:rsidRPr="00A3045C" w14:paraId="56D75F9B" w14:textId="77777777" w:rsidTr="00A86302">
        <w:trPr>
          <w:trHeight w:val="454"/>
        </w:trPr>
        <w:tc>
          <w:tcPr>
            <w:tcW w:w="8528" w:type="dxa"/>
            <w:shd w:val="clear" w:color="auto" w:fill="99CCFF"/>
          </w:tcPr>
          <w:p w14:paraId="6AD70B3F" w14:textId="77777777" w:rsidR="00F52BE8" w:rsidRPr="00A3045C" w:rsidRDefault="00F52BE8" w:rsidP="00A86302">
            <w:pPr>
              <w:rPr>
                <w:rFonts w:cs="Arial"/>
                <w:b/>
                <w:sz w:val="28"/>
                <w:szCs w:val="28"/>
              </w:rPr>
            </w:pPr>
            <w:r w:rsidRPr="00A3045C">
              <w:rPr>
                <w:rFonts w:cs="Arial"/>
                <w:b/>
                <w:sz w:val="28"/>
                <w:szCs w:val="28"/>
              </w:rPr>
              <w:t>2.1 Background to the project</w:t>
            </w:r>
          </w:p>
        </w:tc>
      </w:tr>
      <w:tr w:rsidR="00F52BE8" w:rsidRPr="00A3045C" w14:paraId="142A3A02" w14:textId="77777777" w:rsidTr="00A3045C">
        <w:trPr>
          <w:trHeight w:val="4912"/>
        </w:trPr>
        <w:tc>
          <w:tcPr>
            <w:tcW w:w="8528" w:type="dxa"/>
            <w:tcBorders>
              <w:bottom w:val="single" w:sz="4" w:space="0" w:color="auto"/>
            </w:tcBorders>
            <w:shd w:val="clear" w:color="auto" w:fill="auto"/>
          </w:tcPr>
          <w:p w14:paraId="517E2F83" w14:textId="77777777" w:rsidR="004B16DB" w:rsidRPr="00A3045C" w:rsidRDefault="004B16DB" w:rsidP="004B16DB">
            <w:pPr>
              <w:rPr>
                <w:rFonts w:cs="Arial"/>
                <w:sz w:val="22"/>
                <w:szCs w:val="22"/>
              </w:rPr>
            </w:pPr>
            <w:r w:rsidRPr="00A3045C">
              <w:rPr>
                <w:rFonts w:cs="Arial"/>
                <w:sz w:val="22"/>
                <w:szCs w:val="22"/>
              </w:rPr>
              <w:t>Target 190 plus (T190) is a package of R&amp;D projects currently underway within the NR CP6 R&amp;D programme. There are 29 individual projects that collectively are focused on reducing the cost of signalling renewals. Other benefits are anticipated but the primary objective is the cost of renewal projects.</w:t>
            </w:r>
          </w:p>
          <w:p w14:paraId="70F18283" w14:textId="77777777" w:rsidR="004B16DB" w:rsidRPr="00A3045C" w:rsidRDefault="004B16DB" w:rsidP="004B16DB">
            <w:pPr>
              <w:rPr>
                <w:rFonts w:cs="Arial"/>
                <w:sz w:val="22"/>
                <w:szCs w:val="22"/>
              </w:rPr>
            </w:pPr>
            <w:r w:rsidRPr="00A3045C">
              <w:rPr>
                <w:rFonts w:cs="Arial"/>
                <w:sz w:val="22"/>
                <w:szCs w:val="22"/>
              </w:rPr>
              <w:t xml:space="preserve">The current cost of signalling renewals is quoted as </w:t>
            </w:r>
            <w:proofErr w:type="gramStart"/>
            <w:r w:rsidRPr="00A3045C">
              <w:rPr>
                <w:rFonts w:cs="Arial"/>
                <w:sz w:val="22"/>
                <w:szCs w:val="22"/>
              </w:rPr>
              <w:t>in excess of</w:t>
            </w:r>
            <w:proofErr w:type="gramEnd"/>
            <w:r w:rsidRPr="00A3045C">
              <w:rPr>
                <w:rFonts w:cs="Arial"/>
                <w:sz w:val="22"/>
                <w:szCs w:val="22"/>
              </w:rPr>
              <w:t xml:space="preserve"> £400k per SEU. And the target is to reduce this to £190k. This figure is believed to be based on European comparisons and not on a </w:t>
            </w:r>
            <w:proofErr w:type="gramStart"/>
            <w:r w:rsidRPr="00A3045C">
              <w:rPr>
                <w:rFonts w:cs="Arial"/>
                <w:sz w:val="22"/>
                <w:szCs w:val="22"/>
              </w:rPr>
              <w:t>bottom up</w:t>
            </w:r>
            <w:proofErr w:type="gramEnd"/>
            <w:r w:rsidRPr="00A3045C">
              <w:rPr>
                <w:rFonts w:cs="Arial"/>
                <w:sz w:val="22"/>
                <w:szCs w:val="22"/>
              </w:rPr>
              <w:t xml:space="preserve"> analysis.</w:t>
            </w:r>
          </w:p>
          <w:p w14:paraId="7C28D831" w14:textId="77777777" w:rsidR="004B16DB" w:rsidRPr="00A3045C" w:rsidRDefault="004B16DB" w:rsidP="004B16DB">
            <w:pPr>
              <w:rPr>
                <w:rFonts w:cs="Arial"/>
                <w:sz w:val="22"/>
                <w:szCs w:val="22"/>
              </w:rPr>
            </w:pPr>
            <w:r w:rsidRPr="00A3045C">
              <w:rPr>
                <w:rFonts w:cs="Arial"/>
                <w:sz w:val="22"/>
                <w:szCs w:val="22"/>
              </w:rPr>
              <w:t>NR present an argument that states that unless the unit rate is significantly reduced it will not be affordable to continue to renew signalling equipment across the network. Hence T190 is essential to the future of railway signalling and hence railway operations.</w:t>
            </w:r>
          </w:p>
          <w:p w14:paraId="3DA593F7" w14:textId="6AFD336B" w:rsidR="00913F8B" w:rsidRPr="00A3045C" w:rsidRDefault="009109D0" w:rsidP="00067CC5">
            <w:pPr>
              <w:rPr>
                <w:rFonts w:cs="Arial"/>
                <w:sz w:val="22"/>
                <w:szCs w:val="22"/>
              </w:rPr>
            </w:pPr>
            <w:r w:rsidRPr="00A3045C">
              <w:rPr>
                <w:rFonts w:cs="Arial"/>
                <w:sz w:val="22"/>
                <w:szCs w:val="22"/>
              </w:rPr>
              <w:t xml:space="preserve">The Target 190 plus R&amp;D </w:t>
            </w:r>
            <w:r w:rsidR="004B16DB" w:rsidRPr="00A3045C">
              <w:rPr>
                <w:rFonts w:cs="Arial"/>
                <w:sz w:val="22"/>
                <w:szCs w:val="22"/>
              </w:rPr>
              <w:t xml:space="preserve">projects take an idea and develop it into a proven concept. For these projects to lead to actual cost reductions the signalling suppliers will need to take up the outputs of the R&amp;D work and produce products/processes that </w:t>
            </w:r>
            <w:proofErr w:type="gramStart"/>
            <w:r w:rsidR="004B16DB" w:rsidRPr="00A3045C">
              <w:rPr>
                <w:rFonts w:cs="Arial"/>
                <w:sz w:val="22"/>
                <w:szCs w:val="22"/>
              </w:rPr>
              <w:t>actually deliver</w:t>
            </w:r>
            <w:proofErr w:type="gramEnd"/>
            <w:r w:rsidR="004B16DB" w:rsidRPr="00A3045C">
              <w:rPr>
                <w:rFonts w:cs="Arial"/>
                <w:sz w:val="22"/>
                <w:szCs w:val="22"/>
              </w:rPr>
              <w:t xml:space="preserve"> the benefit</w:t>
            </w:r>
            <w:r w:rsidR="000439B7" w:rsidRPr="00A3045C">
              <w:rPr>
                <w:rFonts w:cs="Arial"/>
                <w:sz w:val="22"/>
                <w:szCs w:val="22"/>
              </w:rPr>
              <w:t xml:space="preserve"> of reduce signalling cost.</w:t>
            </w:r>
          </w:p>
        </w:tc>
      </w:tr>
      <w:tr w:rsidR="00F52BE8" w:rsidRPr="00A3045C" w14:paraId="25C9DAED" w14:textId="77777777" w:rsidTr="00A86302">
        <w:trPr>
          <w:trHeight w:val="371"/>
        </w:trPr>
        <w:tc>
          <w:tcPr>
            <w:tcW w:w="8528" w:type="dxa"/>
            <w:shd w:val="clear" w:color="auto" w:fill="99CCFF"/>
          </w:tcPr>
          <w:p w14:paraId="330018F2" w14:textId="5811707A" w:rsidR="009B42F9" w:rsidRPr="00A3045C" w:rsidRDefault="00F52BE8" w:rsidP="00A86302">
            <w:pPr>
              <w:rPr>
                <w:rFonts w:cs="Arial"/>
                <w:b/>
                <w:sz w:val="28"/>
                <w:szCs w:val="28"/>
              </w:rPr>
            </w:pPr>
            <w:r w:rsidRPr="00A3045C">
              <w:rPr>
                <w:rFonts w:cs="Arial"/>
                <w:b/>
                <w:sz w:val="28"/>
                <w:szCs w:val="28"/>
              </w:rPr>
              <w:t>2.2 Project Objectives &amp; Scope</w:t>
            </w:r>
          </w:p>
        </w:tc>
      </w:tr>
      <w:tr w:rsidR="00F52BE8" w:rsidRPr="00A3045C" w14:paraId="1B811F1A" w14:textId="77777777" w:rsidTr="00A86302">
        <w:trPr>
          <w:trHeight w:val="757"/>
        </w:trPr>
        <w:tc>
          <w:tcPr>
            <w:tcW w:w="8528" w:type="dxa"/>
            <w:tcBorders>
              <w:bottom w:val="single" w:sz="4" w:space="0" w:color="auto"/>
            </w:tcBorders>
            <w:shd w:val="clear" w:color="auto" w:fill="auto"/>
          </w:tcPr>
          <w:p w14:paraId="0753B1D4" w14:textId="331960B9" w:rsidR="000E5F35" w:rsidRPr="00A3045C" w:rsidRDefault="000E5F35" w:rsidP="000E5F35">
            <w:pPr>
              <w:rPr>
                <w:rFonts w:cs="Arial"/>
                <w:b/>
              </w:rPr>
            </w:pPr>
            <w:r w:rsidRPr="00A3045C">
              <w:rPr>
                <w:rFonts w:cs="Arial"/>
                <w:b/>
              </w:rPr>
              <w:t>Scope</w:t>
            </w:r>
          </w:p>
          <w:p w14:paraId="3048E41D" w14:textId="1EA4470B" w:rsidR="000E5F35" w:rsidRPr="00A3045C" w:rsidRDefault="000E5F35" w:rsidP="000E5F35">
            <w:pPr>
              <w:rPr>
                <w:rFonts w:cs="Arial"/>
                <w:sz w:val="22"/>
                <w:szCs w:val="22"/>
              </w:rPr>
            </w:pPr>
            <w:r w:rsidRPr="00A3045C">
              <w:rPr>
                <w:rFonts w:cs="Arial"/>
                <w:sz w:val="22"/>
                <w:szCs w:val="22"/>
              </w:rPr>
              <w:t xml:space="preserve">The criticality of this work necessitates a review of the credibility of the </w:t>
            </w:r>
            <w:r w:rsidR="00833521" w:rsidRPr="00A3045C">
              <w:rPr>
                <w:rFonts w:cs="Arial"/>
                <w:sz w:val="22"/>
                <w:szCs w:val="22"/>
              </w:rPr>
              <w:t xml:space="preserve">Target 190 plus </w:t>
            </w:r>
            <w:r w:rsidRPr="00A3045C">
              <w:rPr>
                <w:rFonts w:cs="Arial"/>
                <w:sz w:val="22"/>
                <w:szCs w:val="22"/>
              </w:rPr>
              <w:t>R&amp;D concepts and the likelihood of success</w:t>
            </w:r>
            <w:r w:rsidR="000439B7" w:rsidRPr="00A3045C">
              <w:rPr>
                <w:rFonts w:cs="Arial"/>
                <w:sz w:val="22"/>
                <w:szCs w:val="22"/>
              </w:rPr>
              <w:t xml:space="preserve">, especially </w:t>
            </w:r>
            <w:r w:rsidR="00604786" w:rsidRPr="00A3045C">
              <w:rPr>
                <w:rFonts w:cs="Arial"/>
                <w:sz w:val="22"/>
                <w:szCs w:val="22"/>
              </w:rPr>
              <w:t>since</w:t>
            </w:r>
            <w:r w:rsidR="003F7093" w:rsidRPr="00A3045C">
              <w:rPr>
                <w:rFonts w:cs="Arial"/>
                <w:sz w:val="22"/>
                <w:szCs w:val="22"/>
              </w:rPr>
              <w:t xml:space="preserve"> these concepts were set out pre COVID</w:t>
            </w:r>
            <w:r w:rsidR="000439B7" w:rsidRPr="00A3045C">
              <w:rPr>
                <w:rFonts w:cs="Arial"/>
                <w:sz w:val="22"/>
                <w:szCs w:val="22"/>
              </w:rPr>
              <w:t xml:space="preserve">. </w:t>
            </w:r>
            <w:r w:rsidR="00E655A7" w:rsidRPr="00A3045C">
              <w:rPr>
                <w:rFonts w:cs="Arial"/>
                <w:sz w:val="22"/>
                <w:szCs w:val="22"/>
              </w:rPr>
              <w:t>The scope of</w:t>
            </w:r>
            <w:r w:rsidRPr="00A3045C">
              <w:rPr>
                <w:rFonts w:cs="Arial"/>
                <w:sz w:val="22"/>
                <w:szCs w:val="22"/>
              </w:rPr>
              <w:t xml:space="preserve"> this </w:t>
            </w:r>
            <w:r w:rsidR="00E655A7" w:rsidRPr="00A3045C">
              <w:rPr>
                <w:rFonts w:cs="Arial"/>
                <w:sz w:val="22"/>
                <w:szCs w:val="22"/>
              </w:rPr>
              <w:t xml:space="preserve">assurance </w:t>
            </w:r>
            <w:r w:rsidRPr="00A3045C">
              <w:rPr>
                <w:rFonts w:cs="Arial"/>
                <w:sz w:val="22"/>
                <w:szCs w:val="22"/>
              </w:rPr>
              <w:t xml:space="preserve">review </w:t>
            </w:r>
            <w:r w:rsidR="00F23234" w:rsidRPr="00A3045C">
              <w:rPr>
                <w:rFonts w:cs="Arial"/>
                <w:sz w:val="22"/>
                <w:szCs w:val="22"/>
              </w:rPr>
              <w:t>will:</w:t>
            </w:r>
          </w:p>
          <w:p w14:paraId="7BE8FE56" w14:textId="1BC4ADDB" w:rsidR="00DB37B8" w:rsidRPr="00A3045C" w:rsidRDefault="00DB37B8" w:rsidP="002D3459">
            <w:pPr>
              <w:pStyle w:val="ListParagraph"/>
              <w:numPr>
                <w:ilvl w:val="0"/>
                <w:numId w:val="42"/>
              </w:numPr>
              <w:spacing w:after="160" w:line="259" w:lineRule="auto"/>
              <w:rPr>
                <w:rFonts w:cs="Arial"/>
                <w:sz w:val="22"/>
                <w:szCs w:val="22"/>
              </w:rPr>
            </w:pPr>
            <w:r w:rsidRPr="00A3045C">
              <w:rPr>
                <w:rFonts w:cs="Arial"/>
                <w:sz w:val="22"/>
                <w:szCs w:val="22"/>
              </w:rPr>
              <w:t xml:space="preserve">Establish the existing </w:t>
            </w:r>
            <w:proofErr w:type="spellStart"/>
            <w:r w:rsidRPr="00A3045C">
              <w:rPr>
                <w:rFonts w:cs="Arial"/>
                <w:sz w:val="22"/>
                <w:szCs w:val="22"/>
              </w:rPr>
              <w:t>SEU</w:t>
            </w:r>
            <w:proofErr w:type="spellEnd"/>
            <w:r w:rsidRPr="00A3045C">
              <w:rPr>
                <w:rFonts w:cs="Arial"/>
                <w:sz w:val="22"/>
                <w:szCs w:val="22"/>
              </w:rPr>
              <w:t xml:space="preserve"> value that is appropriate to ETCS deployment (Aligned to Objectives 3 &amp; 6)</w:t>
            </w:r>
          </w:p>
          <w:p w14:paraId="040CD8E2" w14:textId="77777777" w:rsidR="00DB37B8" w:rsidRPr="00A3045C" w:rsidRDefault="00DB37B8" w:rsidP="00DB37B8">
            <w:pPr>
              <w:pStyle w:val="ListParagraph"/>
              <w:spacing w:after="160" w:line="259" w:lineRule="auto"/>
              <w:ind w:left="360"/>
              <w:rPr>
                <w:rFonts w:cs="Arial"/>
                <w:sz w:val="22"/>
                <w:szCs w:val="22"/>
              </w:rPr>
            </w:pPr>
          </w:p>
          <w:p w14:paraId="77640B77" w14:textId="4AA9F7A8" w:rsidR="000E5F35" w:rsidRPr="00A3045C" w:rsidRDefault="000E5F35" w:rsidP="002D3459">
            <w:pPr>
              <w:pStyle w:val="ListParagraph"/>
              <w:numPr>
                <w:ilvl w:val="0"/>
                <w:numId w:val="42"/>
              </w:numPr>
              <w:spacing w:after="160" w:line="259" w:lineRule="auto"/>
              <w:rPr>
                <w:rFonts w:cs="Arial"/>
                <w:sz w:val="22"/>
                <w:szCs w:val="22"/>
              </w:rPr>
            </w:pPr>
            <w:r w:rsidRPr="00A3045C">
              <w:rPr>
                <w:rFonts w:cs="Arial"/>
                <w:sz w:val="22"/>
                <w:szCs w:val="22"/>
              </w:rPr>
              <w:t xml:space="preserve">Investigate the concepts of the 29 projects (Aligned to Objective </w:t>
            </w:r>
            <w:r w:rsidR="009109D0" w:rsidRPr="00A3045C">
              <w:rPr>
                <w:rFonts w:cs="Arial"/>
                <w:sz w:val="22"/>
                <w:szCs w:val="22"/>
              </w:rPr>
              <w:t>1</w:t>
            </w:r>
            <w:r w:rsidR="00A960CE" w:rsidRPr="00A3045C">
              <w:rPr>
                <w:rFonts w:cs="Arial"/>
                <w:sz w:val="22"/>
                <w:szCs w:val="22"/>
              </w:rPr>
              <w:t>, 3</w:t>
            </w:r>
            <w:r w:rsidR="009109D0" w:rsidRPr="00A3045C">
              <w:rPr>
                <w:rFonts w:cs="Arial"/>
                <w:sz w:val="22"/>
                <w:szCs w:val="22"/>
              </w:rPr>
              <w:t xml:space="preserve"> &amp; 4</w:t>
            </w:r>
            <w:r w:rsidRPr="00A3045C">
              <w:rPr>
                <w:rFonts w:cs="Arial"/>
                <w:sz w:val="22"/>
                <w:szCs w:val="22"/>
              </w:rPr>
              <w:t>)</w:t>
            </w:r>
          </w:p>
          <w:p w14:paraId="5418D9C0" w14:textId="77777777" w:rsidR="000E5F35" w:rsidRPr="00A3045C" w:rsidRDefault="000E5F35" w:rsidP="000E5F35">
            <w:pPr>
              <w:pStyle w:val="ListParagraph"/>
              <w:spacing w:after="160" w:line="259" w:lineRule="auto"/>
              <w:ind w:left="360"/>
              <w:rPr>
                <w:rFonts w:cs="Arial"/>
                <w:sz w:val="22"/>
                <w:szCs w:val="22"/>
              </w:rPr>
            </w:pPr>
          </w:p>
          <w:p w14:paraId="223DFC5E" w14:textId="606F2DAA" w:rsidR="00A3045C" w:rsidRPr="00A3045C" w:rsidRDefault="000E5F35" w:rsidP="002D3459">
            <w:pPr>
              <w:pStyle w:val="ListParagraph"/>
              <w:numPr>
                <w:ilvl w:val="0"/>
                <w:numId w:val="42"/>
              </w:numPr>
              <w:spacing w:after="160" w:line="259" w:lineRule="auto"/>
              <w:rPr>
                <w:rFonts w:cs="Arial"/>
                <w:sz w:val="22"/>
                <w:szCs w:val="22"/>
              </w:rPr>
            </w:pPr>
            <w:r w:rsidRPr="00A3045C">
              <w:rPr>
                <w:rFonts w:cs="Arial"/>
                <w:sz w:val="22"/>
                <w:szCs w:val="22"/>
              </w:rPr>
              <w:t>Consider the benefits individually and jointly of these projects (Aligned to Objective 1</w:t>
            </w:r>
            <w:r w:rsidR="00A960CE" w:rsidRPr="00A3045C">
              <w:rPr>
                <w:rFonts w:cs="Arial"/>
                <w:sz w:val="22"/>
                <w:szCs w:val="22"/>
              </w:rPr>
              <w:t xml:space="preserve">,3 </w:t>
            </w:r>
            <w:r w:rsidRPr="00A3045C">
              <w:rPr>
                <w:rFonts w:cs="Arial"/>
                <w:sz w:val="22"/>
                <w:szCs w:val="22"/>
              </w:rPr>
              <w:t>&amp; 6)</w:t>
            </w:r>
          </w:p>
          <w:p w14:paraId="2437AE79" w14:textId="77777777" w:rsidR="00A3045C" w:rsidRPr="00A3045C" w:rsidRDefault="00A3045C" w:rsidP="00A3045C">
            <w:pPr>
              <w:pStyle w:val="ListParagraph"/>
              <w:spacing w:after="160" w:line="259" w:lineRule="auto"/>
              <w:ind w:left="360"/>
              <w:rPr>
                <w:rFonts w:cs="Arial"/>
                <w:sz w:val="22"/>
                <w:szCs w:val="22"/>
              </w:rPr>
            </w:pPr>
          </w:p>
          <w:p w14:paraId="72D42BF1" w14:textId="072D1806" w:rsidR="000E5F35" w:rsidRPr="00A3045C" w:rsidRDefault="000E5F35" w:rsidP="002D3459">
            <w:pPr>
              <w:pStyle w:val="ListParagraph"/>
              <w:numPr>
                <w:ilvl w:val="0"/>
                <w:numId w:val="42"/>
              </w:numPr>
              <w:spacing w:after="160" w:line="259" w:lineRule="auto"/>
              <w:rPr>
                <w:rFonts w:cs="Arial"/>
                <w:sz w:val="22"/>
                <w:szCs w:val="22"/>
              </w:rPr>
            </w:pPr>
            <w:r w:rsidRPr="00A3045C">
              <w:rPr>
                <w:rFonts w:cs="Arial"/>
                <w:sz w:val="22"/>
                <w:szCs w:val="22"/>
              </w:rPr>
              <w:t>Review the timetable for delivery and comment on its credibility; (Aligned Objective 1, 4 and 5)</w:t>
            </w:r>
          </w:p>
          <w:p w14:paraId="50A6C1FF" w14:textId="77777777" w:rsidR="000E5F35" w:rsidRPr="00A3045C" w:rsidRDefault="000E5F35" w:rsidP="000E5F35">
            <w:pPr>
              <w:pStyle w:val="ListParagraph"/>
              <w:spacing w:after="160" w:line="259" w:lineRule="auto"/>
              <w:ind w:left="360"/>
              <w:rPr>
                <w:rFonts w:cs="Arial"/>
              </w:rPr>
            </w:pPr>
          </w:p>
          <w:p w14:paraId="286D40CF" w14:textId="67FF5D44" w:rsidR="000E5F35" w:rsidRPr="00A3045C" w:rsidRDefault="000E5F35" w:rsidP="002D3459">
            <w:pPr>
              <w:pStyle w:val="ListParagraph"/>
              <w:numPr>
                <w:ilvl w:val="0"/>
                <w:numId w:val="42"/>
              </w:numPr>
              <w:spacing w:after="160" w:line="259" w:lineRule="auto"/>
              <w:rPr>
                <w:rFonts w:cs="Arial"/>
                <w:sz w:val="22"/>
                <w:szCs w:val="22"/>
              </w:rPr>
            </w:pPr>
            <w:r w:rsidRPr="00A3045C">
              <w:rPr>
                <w:rFonts w:cs="Arial"/>
                <w:sz w:val="22"/>
                <w:szCs w:val="22"/>
              </w:rPr>
              <w:t>Report on planned vs actual for all 29 projects (Aligned to Object 2)</w:t>
            </w:r>
          </w:p>
          <w:p w14:paraId="724D434C" w14:textId="5E13EA8B" w:rsidR="000E5F35" w:rsidRPr="00A3045C" w:rsidRDefault="000E5F35" w:rsidP="000E5F35">
            <w:pPr>
              <w:rPr>
                <w:rFonts w:cs="Arial"/>
                <w:sz w:val="22"/>
                <w:szCs w:val="22"/>
              </w:rPr>
            </w:pPr>
            <w:r w:rsidRPr="00A3045C">
              <w:rPr>
                <w:rFonts w:cs="Arial"/>
                <w:sz w:val="22"/>
                <w:szCs w:val="22"/>
              </w:rPr>
              <w:t xml:space="preserve">This review </w:t>
            </w:r>
            <w:r w:rsidR="002A4547" w:rsidRPr="00A3045C">
              <w:rPr>
                <w:rFonts w:cs="Arial"/>
                <w:sz w:val="22"/>
                <w:szCs w:val="22"/>
              </w:rPr>
              <w:t xml:space="preserve">will also </w:t>
            </w:r>
            <w:r w:rsidRPr="00A3045C">
              <w:rPr>
                <w:rFonts w:cs="Arial"/>
                <w:sz w:val="22"/>
                <w:szCs w:val="22"/>
              </w:rPr>
              <w:t xml:space="preserve">explore how </w:t>
            </w:r>
            <w:r w:rsidR="002A4547" w:rsidRPr="00A3045C">
              <w:rPr>
                <w:rFonts w:cs="Arial"/>
                <w:sz w:val="22"/>
                <w:szCs w:val="22"/>
              </w:rPr>
              <w:t xml:space="preserve">the signalling </w:t>
            </w:r>
            <w:r w:rsidRPr="00A3045C">
              <w:rPr>
                <w:rFonts w:cs="Arial"/>
                <w:sz w:val="22"/>
                <w:szCs w:val="22"/>
              </w:rPr>
              <w:t>suppl</w:t>
            </w:r>
            <w:r w:rsidR="002A4547" w:rsidRPr="00A3045C">
              <w:rPr>
                <w:rFonts w:cs="Arial"/>
                <w:sz w:val="22"/>
                <w:szCs w:val="22"/>
              </w:rPr>
              <w:t>y chain</w:t>
            </w:r>
            <w:r w:rsidRPr="00A3045C">
              <w:rPr>
                <w:rFonts w:cs="Arial"/>
                <w:sz w:val="22"/>
                <w:szCs w:val="22"/>
              </w:rPr>
              <w:t xml:space="preserve"> will take up the outputs</w:t>
            </w:r>
            <w:r w:rsidR="000439B7" w:rsidRPr="00A3045C">
              <w:rPr>
                <w:rFonts w:cs="Arial"/>
                <w:sz w:val="22"/>
                <w:szCs w:val="22"/>
              </w:rPr>
              <w:t xml:space="preserve"> of Target 190 plus</w:t>
            </w:r>
            <w:r w:rsidRPr="00A3045C">
              <w:rPr>
                <w:rFonts w:cs="Arial"/>
                <w:sz w:val="22"/>
                <w:szCs w:val="22"/>
              </w:rPr>
              <w:t xml:space="preserve"> and develop useable products/processes.</w:t>
            </w:r>
            <w:r w:rsidR="00B92A04" w:rsidRPr="00A3045C">
              <w:rPr>
                <w:rFonts w:cs="Arial"/>
                <w:sz w:val="22"/>
                <w:szCs w:val="22"/>
              </w:rPr>
              <w:t xml:space="preserve"> It </w:t>
            </w:r>
            <w:r w:rsidR="00176800" w:rsidRPr="00A3045C">
              <w:rPr>
                <w:rFonts w:cs="Arial"/>
                <w:sz w:val="22"/>
                <w:szCs w:val="22"/>
              </w:rPr>
              <w:t>should</w:t>
            </w:r>
            <w:r w:rsidR="00141443" w:rsidRPr="00A3045C">
              <w:rPr>
                <w:rFonts w:cs="Arial"/>
                <w:sz w:val="22"/>
                <w:szCs w:val="22"/>
              </w:rPr>
              <w:t>:</w:t>
            </w:r>
          </w:p>
          <w:p w14:paraId="191BA982" w14:textId="02A1A350" w:rsidR="000E5F35" w:rsidRPr="00A3045C" w:rsidRDefault="00941C5B" w:rsidP="002D3459">
            <w:pPr>
              <w:pStyle w:val="ListParagraph"/>
              <w:numPr>
                <w:ilvl w:val="0"/>
                <w:numId w:val="43"/>
              </w:numPr>
              <w:spacing w:after="160" w:line="259" w:lineRule="auto"/>
              <w:rPr>
                <w:rFonts w:cs="Arial"/>
                <w:sz w:val="22"/>
                <w:szCs w:val="22"/>
              </w:rPr>
            </w:pPr>
            <w:r w:rsidRPr="00A3045C">
              <w:rPr>
                <w:rFonts w:cs="Arial"/>
                <w:sz w:val="22"/>
                <w:szCs w:val="22"/>
              </w:rPr>
              <w:t>D</w:t>
            </w:r>
            <w:r w:rsidR="000E5F35" w:rsidRPr="00A3045C">
              <w:rPr>
                <w:rFonts w:cs="Arial"/>
                <w:sz w:val="22"/>
                <w:szCs w:val="22"/>
              </w:rPr>
              <w:t xml:space="preserve">etermine how the </w:t>
            </w:r>
            <w:r w:rsidR="00976C2C" w:rsidRPr="00A3045C">
              <w:rPr>
                <w:rFonts w:cs="Arial"/>
                <w:sz w:val="22"/>
                <w:szCs w:val="22"/>
              </w:rPr>
              <w:t xml:space="preserve">signalling </w:t>
            </w:r>
            <w:r w:rsidR="000E5F35" w:rsidRPr="00A3045C">
              <w:rPr>
                <w:rFonts w:cs="Arial"/>
                <w:sz w:val="22"/>
                <w:szCs w:val="22"/>
              </w:rPr>
              <w:t>supp</w:t>
            </w:r>
            <w:r w:rsidR="00AB7566" w:rsidRPr="00A3045C">
              <w:rPr>
                <w:rFonts w:cs="Arial"/>
                <w:sz w:val="22"/>
                <w:szCs w:val="22"/>
              </w:rPr>
              <w:t>ly chain</w:t>
            </w:r>
            <w:r w:rsidR="000E5F35" w:rsidRPr="00A3045C">
              <w:rPr>
                <w:rFonts w:cs="Arial"/>
                <w:sz w:val="22"/>
                <w:szCs w:val="22"/>
              </w:rPr>
              <w:t xml:space="preserve"> are engaging with the </w:t>
            </w:r>
            <w:r w:rsidR="000439B7" w:rsidRPr="00A3045C">
              <w:rPr>
                <w:rFonts w:cs="Arial"/>
                <w:sz w:val="22"/>
                <w:szCs w:val="22"/>
              </w:rPr>
              <w:t xml:space="preserve">Target 190 plus R&amp;D </w:t>
            </w:r>
            <w:r w:rsidR="000E5F35" w:rsidRPr="00A3045C">
              <w:rPr>
                <w:rFonts w:cs="Arial"/>
                <w:sz w:val="22"/>
                <w:szCs w:val="22"/>
              </w:rPr>
              <w:t xml:space="preserve">work (Aligned to objective </w:t>
            </w:r>
            <w:r w:rsidR="00E6767A" w:rsidRPr="00A3045C">
              <w:rPr>
                <w:rFonts w:cs="Arial"/>
                <w:sz w:val="22"/>
                <w:szCs w:val="22"/>
              </w:rPr>
              <w:t>5</w:t>
            </w:r>
            <w:r w:rsidR="004E7380" w:rsidRPr="00A3045C">
              <w:rPr>
                <w:rFonts w:cs="Arial"/>
                <w:sz w:val="22"/>
                <w:szCs w:val="22"/>
              </w:rPr>
              <w:t>)</w:t>
            </w:r>
          </w:p>
          <w:p w14:paraId="55428D1C" w14:textId="77777777" w:rsidR="000E5F35" w:rsidRPr="00A3045C" w:rsidRDefault="000E5F35" w:rsidP="000E5F35">
            <w:pPr>
              <w:pStyle w:val="ListParagraph"/>
              <w:spacing w:after="160" w:line="259" w:lineRule="auto"/>
              <w:ind w:left="360"/>
              <w:rPr>
                <w:rFonts w:cs="Arial"/>
                <w:sz w:val="22"/>
                <w:szCs w:val="22"/>
              </w:rPr>
            </w:pPr>
          </w:p>
          <w:p w14:paraId="7D642E5D" w14:textId="758ECED4" w:rsidR="000E5F35" w:rsidRPr="00A3045C" w:rsidRDefault="00941C5B" w:rsidP="002D3459">
            <w:pPr>
              <w:pStyle w:val="ListParagraph"/>
              <w:numPr>
                <w:ilvl w:val="0"/>
                <w:numId w:val="43"/>
              </w:numPr>
              <w:spacing w:after="160" w:line="259" w:lineRule="auto"/>
              <w:rPr>
                <w:rFonts w:cs="Arial"/>
                <w:sz w:val="22"/>
                <w:szCs w:val="22"/>
              </w:rPr>
            </w:pPr>
            <w:r w:rsidRPr="00A3045C">
              <w:rPr>
                <w:rFonts w:cs="Arial"/>
                <w:sz w:val="22"/>
                <w:szCs w:val="22"/>
              </w:rPr>
              <w:lastRenderedPageBreak/>
              <w:t>D</w:t>
            </w:r>
            <w:r w:rsidR="00D30387" w:rsidRPr="00A3045C">
              <w:rPr>
                <w:rFonts w:cs="Arial"/>
                <w:sz w:val="22"/>
                <w:szCs w:val="22"/>
              </w:rPr>
              <w:t>etermine h</w:t>
            </w:r>
            <w:r w:rsidR="000E5F35" w:rsidRPr="00A3045C">
              <w:rPr>
                <w:rFonts w:cs="Arial"/>
                <w:sz w:val="22"/>
                <w:szCs w:val="22"/>
              </w:rPr>
              <w:t xml:space="preserve">ow the </w:t>
            </w:r>
            <w:r w:rsidR="00976C2C" w:rsidRPr="00A3045C">
              <w:rPr>
                <w:rFonts w:cs="Arial"/>
                <w:sz w:val="22"/>
                <w:szCs w:val="22"/>
              </w:rPr>
              <w:t xml:space="preserve">signalling </w:t>
            </w:r>
            <w:r w:rsidR="000E5F35" w:rsidRPr="00A3045C">
              <w:rPr>
                <w:rFonts w:cs="Arial"/>
                <w:sz w:val="22"/>
                <w:szCs w:val="22"/>
              </w:rPr>
              <w:t>suppl</w:t>
            </w:r>
            <w:r w:rsidR="00634029" w:rsidRPr="00A3045C">
              <w:rPr>
                <w:rFonts w:cs="Arial"/>
                <w:sz w:val="22"/>
                <w:szCs w:val="22"/>
              </w:rPr>
              <w:t>y chain</w:t>
            </w:r>
            <w:r w:rsidR="000E5F35" w:rsidRPr="00A3045C">
              <w:rPr>
                <w:rFonts w:cs="Arial"/>
                <w:sz w:val="22"/>
                <w:szCs w:val="22"/>
              </w:rPr>
              <w:t xml:space="preserve"> are anticipating their contribution to the cost reduction challenge (Aligned to Objective </w:t>
            </w:r>
            <w:r w:rsidR="00E6767A" w:rsidRPr="00A3045C">
              <w:rPr>
                <w:rFonts w:cs="Arial"/>
                <w:sz w:val="22"/>
                <w:szCs w:val="22"/>
              </w:rPr>
              <w:t>5</w:t>
            </w:r>
            <w:r w:rsidR="00CD6882" w:rsidRPr="00A3045C">
              <w:rPr>
                <w:rFonts w:cs="Arial"/>
                <w:sz w:val="22"/>
                <w:szCs w:val="22"/>
              </w:rPr>
              <w:t>)</w:t>
            </w:r>
          </w:p>
          <w:p w14:paraId="4CD1ECAA" w14:textId="3F7B94C3" w:rsidR="00720619" w:rsidRPr="00A3045C" w:rsidRDefault="00720619" w:rsidP="00A86302">
            <w:pPr>
              <w:rPr>
                <w:rFonts w:cs="Arial"/>
                <w:b/>
              </w:rPr>
            </w:pPr>
            <w:r w:rsidRPr="00A3045C">
              <w:rPr>
                <w:rFonts w:cs="Arial"/>
                <w:b/>
              </w:rPr>
              <w:t>Objective</w:t>
            </w:r>
            <w:r w:rsidR="009109D0" w:rsidRPr="00A3045C">
              <w:rPr>
                <w:rFonts w:cs="Arial"/>
                <w:b/>
              </w:rPr>
              <w:t>s</w:t>
            </w:r>
          </w:p>
          <w:p w14:paraId="65E3F8BE" w14:textId="023539F5" w:rsidR="00255F52" w:rsidRPr="00A3045C" w:rsidRDefault="00255F52" w:rsidP="00A86302">
            <w:pPr>
              <w:rPr>
                <w:rFonts w:cs="Arial"/>
                <w:bCs/>
                <w:sz w:val="22"/>
                <w:szCs w:val="22"/>
              </w:rPr>
            </w:pPr>
            <w:r w:rsidRPr="00A3045C">
              <w:rPr>
                <w:rFonts w:cs="Arial"/>
                <w:bCs/>
                <w:sz w:val="22"/>
                <w:szCs w:val="22"/>
              </w:rPr>
              <w:t xml:space="preserve">The scope </w:t>
            </w:r>
            <w:r w:rsidR="00C17458" w:rsidRPr="00A3045C">
              <w:rPr>
                <w:rFonts w:cs="Arial"/>
                <w:bCs/>
                <w:sz w:val="22"/>
                <w:szCs w:val="22"/>
              </w:rPr>
              <w:t xml:space="preserve">of work </w:t>
            </w:r>
            <w:r w:rsidR="00FF13AB" w:rsidRPr="00A3045C">
              <w:rPr>
                <w:rFonts w:cs="Arial"/>
                <w:bCs/>
                <w:sz w:val="22"/>
                <w:szCs w:val="22"/>
              </w:rPr>
              <w:t xml:space="preserve">set out </w:t>
            </w:r>
            <w:r w:rsidR="00C17458" w:rsidRPr="00A3045C">
              <w:rPr>
                <w:rFonts w:cs="Arial"/>
                <w:bCs/>
                <w:sz w:val="22"/>
                <w:szCs w:val="22"/>
              </w:rPr>
              <w:t xml:space="preserve">above has been defined to achieve the </w:t>
            </w:r>
            <w:proofErr w:type="gramStart"/>
            <w:r w:rsidR="00C17458" w:rsidRPr="00A3045C">
              <w:rPr>
                <w:rFonts w:cs="Arial"/>
                <w:bCs/>
                <w:sz w:val="22"/>
                <w:szCs w:val="22"/>
              </w:rPr>
              <w:t>following</w:t>
            </w:r>
            <w:r w:rsidR="00DC263F">
              <w:rPr>
                <w:rFonts w:cs="Arial"/>
                <w:bCs/>
                <w:sz w:val="22"/>
                <w:szCs w:val="22"/>
              </w:rPr>
              <w:t>;</w:t>
            </w:r>
            <w:proofErr w:type="gramEnd"/>
          </w:p>
          <w:p w14:paraId="08CFE0FF" w14:textId="4254DF4A" w:rsidR="00B23273" w:rsidRPr="00A3045C" w:rsidRDefault="00B23273" w:rsidP="00CC4D15">
            <w:pPr>
              <w:pStyle w:val="ListParagraph"/>
              <w:numPr>
                <w:ilvl w:val="0"/>
                <w:numId w:val="40"/>
              </w:numPr>
              <w:rPr>
                <w:rFonts w:cs="Arial"/>
                <w:sz w:val="22"/>
                <w:szCs w:val="22"/>
              </w:rPr>
            </w:pPr>
            <w:r w:rsidRPr="00A3045C">
              <w:rPr>
                <w:rFonts w:cs="Arial"/>
                <w:sz w:val="22"/>
                <w:szCs w:val="22"/>
              </w:rPr>
              <w:t xml:space="preserve">Provide ORR details, timescales, and benefits of each project within the </w:t>
            </w:r>
            <w:proofErr w:type="spellStart"/>
            <w:r w:rsidRPr="00A3045C">
              <w:rPr>
                <w:rFonts w:cs="Arial"/>
                <w:sz w:val="22"/>
                <w:szCs w:val="22"/>
              </w:rPr>
              <w:t>T190plus</w:t>
            </w:r>
            <w:proofErr w:type="spellEnd"/>
            <w:r w:rsidRPr="00A3045C">
              <w:rPr>
                <w:rFonts w:cs="Arial"/>
                <w:sz w:val="22"/>
                <w:szCs w:val="22"/>
              </w:rPr>
              <w:t xml:space="preserve"> portfolio.</w:t>
            </w:r>
          </w:p>
          <w:p w14:paraId="032D6086" w14:textId="77777777" w:rsidR="00B23273" w:rsidRPr="00A3045C" w:rsidRDefault="00B23273" w:rsidP="002B4EE3">
            <w:pPr>
              <w:pStyle w:val="ListParagraph"/>
              <w:rPr>
                <w:rFonts w:cs="Arial"/>
                <w:sz w:val="22"/>
                <w:szCs w:val="22"/>
              </w:rPr>
            </w:pPr>
          </w:p>
          <w:p w14:paraId="29D15380" w14:textId="1DAA6DFA" w:rsidR="00B23273" w:rsidRPr="00A3045C" w:rsidRDefault="00B23273" w:rsidP="00CC4D15">
            <w:pPr>
              <w:pStyle w:val="ListParagraph"/>
              <w:numPr>
                <w:ilvl w:val="0"/>
                <w:numId w:val="40"/>
              </w:numPr>
              <w:rPr>
                <w:rFonts w:cs="Arial"/>
                <w:sz w:val="22"/>
                <w:szCs w:val="22"/>
              </w:rPr>
            </w:pPr>
            <w:r w:rsidRPr="00A3045C">
              <w:rPr>
                <w:rFonts w:cs="Arial"/>
                <w:sz w:val="22"/>
                <w:szCs w:val="22"/>
              </w:rPr>
              <w:t xml:space="preserve">Check the current state of nation, that is, planned vs actual to date. </w:t>
            </w:r>
            <w:r w:rsidR="00A960CE" w:rsidRPr="00A3045C">
              <w:rPr>
                <w:rFonts w:cs="Arial"/>
                <w:sz w:val="22"/>
                <w:szCs w:val="22"/>
              </w:rPr>
              <w:t>Check if NR are behind or ahead of schedule and by how much</w:t>
            </w:r>
            <w:r w:rsidRPr="00A3045C">
              <w:rPr>
                <w:rFonts w:cs="Arial"/>
                <w:sz w:val="22"/>
                <w:szCs w:val="22"/>
              </w:rPr>
              <w:t>.</w:t>
            </w:r>
          </w:p>
          <w:p w14:paraId="1CF8400D" w14:textId="77777777" w:rsidR="00B23273" w:rsidRPr="00A3045C" w:rsidRDefault="00B23273" w:rsidP="002B4EE3">
            <w:pPr>
              <w:pStyle w:val="ListParagraph"/>
              <w:rPr>
                <w:rFonts w:cs="Arial"/>
                <w:sz w:val="22"/>
                <w:szCs w:val="22"/>
              </w:rPr>
            </w:pPr>
          </w:p>
          <w:p w14:paraId="21731573" w14:textId="495F8233" w:rsidR="003D712C" w:rsidRPr="00A3045C" w:rsidRDefault="00B23273" w:rsidP="00CC4D15">
            <w:pPr>
              <w:pStyle w:val="ListParagraph"/>
              <w:numPr>
                <w:ilvl w:val="0"/>
                <w:numId w:val="40"/>
              </w:numPr>
              <w:rPr>
                <w:rFonts w:cs="Arial"/>
                <w:sz w:val="22"/>
                <w:szCs w:val="22"/>
              </w:rPr>
            </w:pPr>
            <w:r w:rsidRPr="00A3045C">
              <w:rPr>
                <w:rFonts w:cs="Arial"/>
                <w:sz w:val="22"/>
                <w:szCs w:val="22"/>
              </w:rPr>
              <w:t>P</w:t>
            </w:r>
            <w:r w:rsidR="009D53A4" w:rsidRPr="00A3045C">
              <w:rPr>
                <w:rFonts w:cs="Arial"/>
                <w:sz w:val="22"/>
                <w:szCs w:val="22"/>
              </w:rPr>
              <w:t>rovide ORR with a percentage breakdown of how each T190 project contributes towards the cost reduction of a Signalling</w:t>
            </w:r>
            <w:r w:rsidRPr="00A3045C">
              <w:rPr>
                <w:rFonts w:cs="Arial"/>
                <w:sz w:val="22"/>
                <w:szCs w:val="22"/>
              </w:rPr>
              <w:t xml:space="preserve"> unit ra</w:t>
            </w:r>
            <w:r w:rsidR="009D53A4" w:rsidRPr="00A3045C">
              <w:rPr>
                <w:rFonts w:cs="Arial"/>
                <w:sz w:val="22"/>
                <w:szCs w:val="22"/>
              </w:rPr>
              <w:t>t</w:t>
            </w:r>
            <w:r w:rsidRPr="00A3045C">
              <w:rPr>
                <w:rFonts w:cs="Arial"/>
                <w:sz w:val="22"/>
                <w:szCs w:val="22"/>
              </w:rPr>
              <w:t>e</w:t>
            </w:r>
            <w:r w:rsidR="009D53A4" w:rsidRPr="00A3045C">
              <w:rPr>
                <w:rFonts w:cs="Arial"/>
                <w:sz w:val="22"/>
                <w:szCs w:val="22"/>
              </w:rPr>
              <w:t>.</w:t>
            </w:r>
          </w:p>
          <w:p w14:paraId="7012CA32" w14:textId="77777777" w:rsidR="00C245B2" w:rsidRPr="00A3045C" w:rsidRDefault="00C245B2" w:rsidP="002B4EE3">
            <w:pPr>
              <w:pStyle w:val="ListParagraph"/>
              <w:rPr>
                <w:rFonts w:cs="Arial"/>
                <w:sz w:val="22"/>
                <w:szCs w:val="22"/>
              </w:rPr>
            </w:pPr>
          </w:p>
          <w:p w14:paraId="453351BF" w14:textId="7E56048B" w:rsidR="00B23273" w:rsidRPr="00A3045C" w:rsidRDefault="00B23273" w:rsidP="00CC4D15">
            <w:pPr>
              <w:pStyle w:val="ListParagraph"/>
              <w:numPr>
                <w:ilvl w:val="0"/>
                <w:numId w:val="40"/>
              </w:numPr>
              <w:rPr>
                <w:rFonts w:cs="Arial"/>
                <w:sz w:val="22"/>
                <w:szCs w:val="22"/>
              </w:rPr>
            </w:pPr>
            <w:r w:rsidRPr="00A3045C">
              <w:rPr>
                <w:rFonts w:cs="Arial"/>
                <w:sz w:val="22"/>
                <w:szCs w:val="22"/>
              </w:rPr>
              <w:t>Help ORR understand how the COVID 19 pandemic has or can impact the delivery of T190plus and the mitigations that have been put in place.</w:t>
            </w:r>
          </w:p>
          <w:p w14:paraId="0ABFDAE7" w14:textId="77777777" w:rsidR="00421CA9" w:rsidRPr="00A3045C" w:rsidRDefault="00421CA9" w:rsidP="00421CA9">
            <w:pPr>
              <w:pStyle w:val="ListParagraph"/>
              <w:rPr>
                <w:rFonts w:cs="Arial"/>
                <w:sz w:val="22"/>
                <w:szCs w:val="22"/>
              </w:rPr>
            </w:pPr>
          </w:p>
          <w:p w14:paraId="0FDCA374" w14:textId="6D83A194" w:rsidR="003D712C" w:rsidRPr="00A3045C" w:rsidRDefault="0031577F" w:rsidP="00CC4D15">
            <w:pPr>
              <w:pStyle w:val="ListParagraph"/>
              <w:numPr>
                <w:ilvl w:val="0"/>
                <w:numId w:val="40"/>
              </w:numPr>
              <w:rPr>
                <w:rFonts w:cs="Arial"/>
                <w:sz w:val="22"/>
                <w:szCs w:val="22"/>
              </w:rPr>
            </w:pPr>
            <w:r w:rsidRPr="00A3045C">
              <w:rPr>
                <w:rFonts w:cs="Arial"/>
                <w:sz w:val="22"/>
                <w:szCs w:val="22"/>
              </w:rPr>
              <w:t xml:space="preserve">Review how Suppliers in the “Rail Sector deal” contribute to the overall delivery of T190 plus </w:t>
            </w:r>
            <w:r w:rsidR="003D712C" w:rsidRPr="00A3045C">
              <w:rPr>
                <w:rFonts w:cs="Arial"/>
                <w:sz w:val="22"/>
                <w:szCs w:val="22"/>
              </w:rPr>
              <w:t>objectives</w:t>
            </w:r>
            <w:r w:rsidR="00C65315" w:rsidRPr="00A3045C">
              <w:rPr>
                <w:rFonts w:cs="Arial"/>
                <w:sz w:val="22"/>
                <w:szCs w:val="22"/>
              </w:rPr>
              <w:t>.</w:t>
            </w:r>
          </w:p>
          <w:p w14:paraId="74CD2CA7" w14:textId="77777777" w:rsidR="00CC4D15" w:rsidRPr="00A3045C" w:rsidRDefault="00CC4D15" w:rsidP="00CC4D15">
            <w:pPr>
              <w:pStyle w:val="ListParagraph"/>
              <w:rPr>
                <w:rFonts w:cs="Arial"/>
                <w:sz w:val="22"/>
                <w:szCs w:val="22"/>
              </w:rPr>
            </w:pPr>
          </w:p>
          <w:p w14:paraId="478B5017" w14:textId="1C93A5CB" w:rsidR="00C65315" w:rsidRPr="00A3045C" w:rsidRDefault="00CC4D15" w:rsidP="00176800">
            <w:pPr>
              <w:pStyle w:val="ListParagraph"/>
              <w:numPr>
                <w:ilvl w:val="0"/>
                <w:numId w:val="40"/>
              </w:numPr>
              <w:rPr>
                <w:rFonts w:cs="Arial"/>
                <w:sz w:val="22"/>
                <w:szCs w:val="22"/>
              </w:rPr>
            </w:pPr>
            <w:r w:rsidRPr="00A3045C">
              <w:rPr>
                <w:rFonts w:cs="Arial"/>
                <w:sz w:val="22"/>
                <w:szCs w:val="22"/>
              </w:rPr>
              <w:t>Validate the proposed benefits of delivering T190plus.</w:t>
            </w:r>
          </w:p>
          <w:p w14:paraId="38232C9F" w14:textId="4BAA2DFE" w:rsidR="002B4EE3" w:rsidRPr="00A3045C" w:rsidRDefault="00C24C32" w:rsidP="007A5F72">
            <w:pPr>
              <w:rPr>
                <w:rFonts w:cs="Arial"/>
                <w:sz w:val="22"/>
                <w:szCs w:val="22"/>
              </w:rPr>
            </w:pPr>
            <w:r w:rsidRPr="00A3045C">
              <w:rPr>
                <w:rFonts w:cs="Arial"/>
                <w:sz w:val="22"/>
                <w:szCs w:val="22"/>
              </w:rPr>
              <w:t>T</w:t>
            </w:r>
            <w:r w:rsidR="000B6C9D" w:rsidRPr="00A3045C">
              <w:rPr>
                <w:rFonts w:cs="Arial"/>
                <w:sz w:val="22"/>
                <w:szCs w:val="22"/>
              </w:rPr>
              <w:t>o achieve these objectives</w:t>
            </w:r>
            <w:r w:rsidR="002B4EE3" w:rsidRPr="00A3045C">
              <w:rPr>
                <w:rFonts w:cs="Arial"/>
                <w:sz w:val="22"/>
                <w:szCs w:val="22"/>
              </w:rPr>
              <w:t xml:space="preserve"> the</w:t>
            </w:r>
            <w:r w:rsidRPr="00A3045C">
              <w:rPr>
                <w:rFonts w:cs="Arial"/>
                <w:sz w:val="22"/>
                <w:szCs w:val="22"/>
              </w:rPr>
              <w:t xml:space="preserve"> Supplier will be expected to engage </w:t>
            </w:r>
            <w:r w:rsidR="000B6C9D" w:rsidRPr="00A3045C">
              <w:rPr>
                <w:rFonts w:cs="Arial"/>
                <w:sz w:val="22"/>
                <w:szCs w:val="22"/>
              </w:rPr>
              <w:t xml:space="preserve">with </w:t>
            </w:r>
            <w:r w:rsidRPr="00A3045C">
              <w:rPr>
                <w:rFonts w:cs="Arial"/>
                <w:sz w:val="22"/>
                <w:szCs w:val="22"/>
              </w:rPr>
              <w:t>N</w:t>
            </w:r>
            <w:r w:rsidR="007A5F72" w:rsidRPr="00A3045C">
              <w:rPr>
                <w:rFonts w:cs="Arial"/>
                <w:sz w:val="22"/>
                <w:szCs w:val="22"/>
              </w:rPr>
              <w:t xml:space="preserve">etwork Rail </w:t>
            </w:r>
            <w:r w:rsidR="006D177D" w:rsidRPr="00A3045C">
              <w:rPr>
                <w:rFonts w:cs="Arial"/>
                <w:sz w:val="22"/>
                <w:szCs w:val="22"/>
              </w:rPr>
              <w:t xml:space="preserve">and </w:t>
            </w:r>
            <w:r w:rsidR="007A5F72" w:rsidRPr="00A3045C">
              <w:rPr>
                <w:rFonts w:cs="Arial"/>
                <w:sz w:val="22"/>
                <w:szCs w:val="22"/>
              </w:rPr>
              <w:t xml:space="preserve">their </w:t>
            </w:r>
            <w:r w:rsidR="0075582B" w:rsidRPr="00A3045C">
              <w:rPr>
                <w:rFonts w:cs="Arial"/>
                <w:sz w:val="22"/>
                <w:szCs w:val="22"/>
              </w:rPr>
              <w:t>Signalling supply chain</w:t>
            </w:r>
            <w:r w:rsidR="007A5F72" w:rsidRPr="00A3045C">
              <w:rPr>
                <w:rFonts w:cs="Arial"/>
                <w:sz w:val="22"/>
                <w:szCs w:val="22"/>
              </w:rPr>
              <w:t>.</w:t>
            </w:r>
            <w:r w:rsidR="006D177D" w:rsidRPr="00A3045C">
              <w:rPr>
                <w:rFonts w:cs="Arial"/>
                <w:sz w:val="22"/>
                <w:szCs w:val="22"/>
              </w:rPr>
              <w:t xml:space="preserve"> Below </w:t>
            </w:r>
            <w:r w:rsidR="00AA098C" w:rsidRPr="00A3045C">
              <w:rPr>
                <w:rFonts w:cs="Arial"/>
                <w:sz w:val="22"/>
                <w:szCs w:val="22"/>
              </w:rPr>
              <w:t>is</w:t>
            </w:r>
            <w:r w:rsidR="006D177D" w:rsidRPr="00A3045C">
              <w:rPr>
                <w:rFonts w:cs="Arial"/>
                <w:sz w:val="22"/>
                <w:szCs w:val="22"/>
              </w:rPr>
              <w:t xml:space="preserve"> a list </w:t>
            </w:r>
            <w:r w:rsidR="00942737" w:rsidRPr="00A3045C">
              <w:rPr>
                <w:rFonts w:cs="Arial"/>
                <w:sz w:val="22"/>
                <w:szCs w:val="22"/>
              </w:rPr>
              <w:t>of stakeholders the Suppliers will be expected to interview:</w:t>
            </w:r>
          </w:p>
          <w:p w14:paraId="54D2E210" w14:textId="2D56ABAA" w:rsidR="000A0E00" w:rsidRPr="00DC263F" w:rsidRDefault="00335D67" w:rsidP="00DC263F">
            <w:pPr>
              <w:pStyle w:val="NoSpacing"/>
              <w:rPr>
                <w:sz w:val="22"/>
                <w:szCs w:val="22"/>
              </w:rPr>
            </w:pPr>
            <w:r w:rsidRPr="00DC263F">
              <w:rPr>
                <w:sz w:val="22"/>
                <w:szCs w:val="22"/>
              </w:rPr>
              <w:t xml:space="preserve">Programme Manager for </w:t>
            </w:r>
            <w:r w:rsidR="009E6686" w:rsidRPr="00DC263F">
              <w:rPr>
                <w:sz w:val="22"/>
                <w:szCs w:val="22"/>
              </w:rPr>
              <w:t>the T190 Plus Programme</w:t>
            </w:r>
            <w:r w:rsidR="00504A6E" w:rsidRPr="00DC263F">
              <w:rPr>
                <w:sz w:val="22"/>
                <w:szCs w:val="22"/>
              </w:rPr>
              <w:t xml:space="preserve"> Network Rail</w:t>
            </w:r>
          </w:p>
          <w:p w14:paraId="3884C14B" w14:textId="71045ED0" w:rsidR="000A0E00" w:rsidRPr="00DC263F" w:rsidRDefault="00A16BE9" w:rsidP="00DC263F">
            <w:pPr>
              <w:pStyle w:val="NoSpacing"/>
              <w:rPr>
                <w:sz w:val="22"/>
                <w:szCs w:val="22"/>
                <w:shd w:val="clear" w:color="auto" w:fill="FFFFFF"/>
              </w:rPr>
            </w:pPr>
            <w:r w:rsidRPr="00DC263F">
              <w:rPr>
                <w:sz w:val="22"/>
                <w:szCs w:val="22"/>
                <w:shd w:val="clear" w:color="auto" w:fill="FFFFFF"/>
              </w:rPr>
              <w:t>Chief Control, Command &amp; Signalling Engineer at Network Rail</w:t>
            </w:r>
          </w:p>
          <w:p w14:paraId="3DA447B7" w14:textId="77777777" w:rsidR="00DC263F" w:rsidRPr="00DC263F" w:rsidRDefault="00624135" w:rsidP="00DC263F">
            <w:pPr>
              <w:pStyle w:val="NoSpacing"/>
              <w:rPr>
                <w:sz w:val="22"/>
                <w:szCs w:val="22"/>
              </w:rPr>
            </w:pPr>
            <w:bookmarkStart w:id="0" w:name="_Hlk81567297"/>
            <w:r w:rsidRPr="00DC263F">
              <w:rPr>
                <w:sz w:val="22"/>
                <w:szCs w:val="22"/>
              </w:rPr>
              <w:t>Chief Systems Engineer</w:t>
            </w:r>
            <w:r w:rsidR="00DC263F" w:rsidRPr="00DC263F">
              <w:rPr>
                <w:sz w:val="22"/>
                <w:szCs w:val="22"/>
              </w:rPr>
              <w:t xml:space="preserve"> at</w:t>
            </w:r>
            <w:r w:rsidRPr="00DC263F">
              <w:rPr>
                <w:b/>
                <w:bCs/>
                <w:sz w:val="22"/>
                <w:szCs w:val="22"/>
              </w:rPr>
              <w:t xml:space="preserve"> </w:t>
            </w:r>
            <w:r w:rsidRPr="00DC263F">
              <w:rPr>
                <w:sz w:val="22"/>
                <w:szCs w:val="22"/>
              </w:rPr>
              <w:t>Digital Railway</w:t>
            </w:r>
          </w:p>
          <w:p w14:paraId="5CE2A09D" w14:textId="62038810" w:rsidR="00DC263F" w:rsidRPr="00DC263F" w:rsidRDefault="00E17086" w:rsidP="00DC263F">
            <w:pPr>
              <w:pStyle w:val="NoSpacing"/>
              <w:rPr>
                <w:sz w:val="22"/>
                <w:szCs w:val="22"/>
              </w:rPr>
            </w:pPr>
            <w:r w:rsidRPr="00DC263F">
              <w:rPr>
                <w:sz w:val="22"/>
                <w:szCs w:val="22"/>
              </w:rPr>
              <w:t>R</w:t>
            </w:r>
            <w:r w:rsidR="00CE0825" w:rsidRPr="00DC263F">
              <w:rPr>
                <w:sz w:val="22"/>
                <w:szCs w:val="22"/>
              </w:rPr>
              <w:t>ail Industry Association</w:t>
            </w:r>
          </w:p>
          <w:p w14:paraId="43D7153D" w14:textId="77777777" w:rsidR="00DC263F" w:rsidRPr="00DC263F" w:rsidRDefault="00E17086" w:rsidP="00DC263F">
            <w:pPr>
              <w:pStyle w:val="NoSpacing"/>
              <w:rPr>
                <w:sz w:val="22"/>
                <w:szCs w:val="22"/>
              </w:rPr>
            </w:pPr>
            <w:r w:rsidRPr="00DC263F">
              <w:rPr>
                <w:sz w:val="22"/>
                <w:szCs w:val="22"/>
              </w:rPr>
              <w:t>Alstom</w:t>
            </w:r>
            <w:r w:rsidR="00504A6E" w:rsidRPr="00DC263F">
              <w:rPr>
                <w:sz w:val="22"/>
                <w:szCs w:val="22"/>
              </w:rPr>
              <w:t xml:space="preserve"> </w:t>
            </w:r>
          </w:p>
          <w:p w14:paraId="029F8080" w14:textId="614A0D6A" w:rsidR="00942737" w:rsidRPr="00DC263F" w:rsidRDefault="00E17086" w:rsidP="00DC263F">
            <w:pPr>
              <w:pStyle w:val="NoSpacing"/>
              <w:rPr>
                <w:sz w:val="22"/>
                <w:szCs w:val="22"/>
              </w:rPr>
            </w:pPr>
            <w:r w:rsidRPr="00DC263F">
              <w:rPr>
                <w:sz w:val="22"/>
                <w:szCs w:val="22"/>
              </w:rPr>
              <w:t>Siemens</w:t>
            </w:r>
          </w:p>
          <w:p w14:paraId="70F18BD3" w14:textId="77777777" w:rsidR="00DC263F" w:rsidRPr="00A3045C" w:rsidRDefault="00DC263F" w:rsidP="00DC263F">
            <w:pPr>
              <w:pStyle w:val="NoSpacing"/>
            </w:pPr>
          </w:p>
          <w:bookmarkEnd w:id="0"/>
          <w:p w14:paraId="7EA5036B" w14:textId="3DFC5454" w:rsidR="007E5E83" w:rsidRPr="00A3045C" w:rsidRDefault="007E5E83" w:rsidP="003E268C">
            <w:pPr>
              <w:spacing w:line="360" w:lineRule="auto"/>
              <w:rPr>
                <w:rFonts w:cs="Arial"/>
              </w:rPr>
            </w:pPr>
            <w:r w:rsidRPr="00A3045C">
              <w:rPr>
                <w:rFonts w:cs="Arial"/>
                <w:sz w:val="22"/>
                <w:szCs w:val="22"/>
              </w:rPr>
              <w:t xml:space="preserve">Due to sensitivity of </w:t>
            </w:r>
            <w:r w:rsidR="00AB352F" w:rsidRPr="00A3045C">
              <w:rPr>
                <w:rFonts w:cs="Arial"/>
                <w:sz w:val="22"/>
                <w:szCs w:val="22"/>
              </w:rPr>
              <w:t>data, Network Rail might require Supplier to sign a</w:t>
            </w:r>
            <w:r w:rsidR="00DC263F">
              <w:rPr>
                <w:rFonts w:cs="Arial"/>
                <w:sz w:val="22"/>
                <w:szCs w:val="22"/>
              </w:rPr>
              <w:t>n</w:t>
            </w:r>
            <w:r w:rsidR="00AB352F" w:rsidRPr="00A3045C">
              <w:rPr>
                <w:rFonts w:cs="Arial"/>
                <w:sz w:val="22"/>
                <w:szCs w:val="22"/>
              </w:rPr>
              <w:t xml:space="preserve"> NDA.</w:t>
            </w:r>
          </w:p>
        </w:tc>
      </w:tr>
      <w:tr w:rsidR="00F52BE8" w:rsidRPr="00A3045C" w14:paraId="768421F4" w14:textId="77777777" w:rsidTr="00A86302">
        <w:trPr>
          <w:trHeight w:val="566"/>
        </w:trPr>
        <w:tc>
          <w:tcPr>
            <w:tcW w:w="8528" w:type="dxa"/>
            <w:shd w:val="clear" w:color="auto" w:fill="99CCFF"/>
          </w:tcPr>
          <w:p w14:paraId="4392EC68" w14:textId="77777777" w:rsidR="00F52BE8" w:rsidRPr="00A3045C" w:rsidRDefault="00F52BE8" w:rsidP="00A86302">
            <w:pPr>
              <w:rPr>
                <w:rFonts w:cs="Arial"/>
                <w:b/>
                <w:sz w:val="28"/>
                <w:szCs w:val="28"/>
              </w:rPr>
            </w:pPr>
            <w:r w:rsidRPr="00A3045C">
              <w:rPr>
                <w:rFonts w:cs="Arial"/>
                <w:b/>
                <w:sz w:val="28"/>
                <w:szCs w:val="28"/>
              </w:rPr>
              <w:lastRenderedPageBreak/>
              <w:t xml:space="preserve">2.3 Project Outputs,  Deliverables and Contract Management </w:t>
            </w:r>
          </w:p>
        </w:tc>
      </w:tr>
      <w:tr w:rsidR="00F52BE8" w:rsidRPr="00A3045C" w14:paraId="0B0CB328" w14:textId="77777777" w:rsidTr="00A86302">
        <w:trPr>
          <w:trHeight w:val="757"/>
        </w:trPr>
        <w:tc>
          <w:tcPr>
            <w:tcW w:w="8528" w:type="dxa"/>
            <w:tcBorders>
              <w:bottom w:val="single" w:sz="4" w:space="0" w:color="auto"/>
            </w:tcBorders>
            <w:shd w:val="clear" w:color="auto" w:fill="auto"/>
          </w:tcPr>
          <w:p w14:paraId="4617751E" w14:textId="3BAB6659" w:rsidR="00F52BE8" w:rsidRPr="00A3045C" w:rsidRDefault="00F52BE8" w:rsidP="00A86302">
            <w:pPr>
              <w:spacing w:after="0"/>
              <w:rPr>
                <w:rFonts w:cs="Arial"/>
                <w:b/>
                <w:sz w:val="22"/>
                <w:szCs w:val="22"/>
              </w:rPr>
            </w:pPr>
          </w:p>
          <w:p w14:paraId="2771C36C" w14:textId="77777777" w:rsidR="00F52BE8" w:rsidRPr="00A3045C" w:rsidRDefault="00F52BE8" w:rsidP="00A86302">
            <w:pPr>
              <w:rPr>
                <w:rFonts w:cs="Arial"/>
                <w:sz w:val="22"/>
                <w:szCs w:val="22"/>
              </w:rPr>
            </w:pPr>
            <w:r w:rsidRPr="00A3045C">
              <w:rPr>
                <w:rFonts w:cs="Arial"/>
                <w:sz w:val="22"/>
                <w:szCs w:val="22"/>
              </w:rPr>
              <w:t>The consultant is to deliver:</w:t>
            </w:r>
          </w:p>
          <w:p w14:paraId="4C93209D" w14:textId="750163C9" w:rsidR="001E14A6" w:rsidRPr="00A3045C" w:rsidRDefault="00654B60" w:rsidP="00513248">
            <w:pPr>
              <w:pStyle w:val="ListParagraph"/>
              <w:numPr>
                <w:ilvl w:val="0"/>
                <w:numId w:val="11"/>
              </w:numPr>
              <w:rPr>
                <w:rFonts w:cs="Arial"/>
                <w:sz w:val="22"/>
                <w:szCs w:val="22"/>
              </w:rPr>
            </w:pPr>
            <w:r w:rsidRPr="00A3045C">
              <w:rPr>
                <w:rFonts w:cs="Arial"/>
                <w:sz w:val="22"/>
                <w:szCs w:val="22"/>
              </w:rPr>
              <w:t xml:space="preserve">Draft report with a presentation on work </w:t>
            </w:r>
            <w:proofErr w:type="gramStart"/>
            <w:r w:rsidR="00513248" w:rsidRPr="00A3045C">
              <w:rPr>
                <w:rFonts w:cs="Arial"/>
                <w:sz w:val="22"/>
                <w:szCs w:val="22"/>
              </w:rPr>
              <w:t>done</w:t>
            </w:r>
            <w:r w:rsidR="00871249" w:rsidRPr="00A3045C">
              <w:rPr>
                <w:rFonts w:cs="Arial"/>
                <w:sz w:val="22"/>
                <w:szCs w:val="22"/>
              </w:rPr>
              <w:t>;</w:t>
            </w:r>
            <w:proofErr w:type="gramEnd"/>
          </w:p>
          <w:p w14:paraId="515E159F" w14:textId="77777777" w:rsidR="003762A9" w:rsidRPr="00A3045C" w:rsidRDefault="003762A9" w:rsidP="003762A9">
            <w:pPr>
              <w:pStyle w:val="ListParagraph"/>
              <w:ind w:left="360"/>
              <w:rPr>
                <w:rFonts w:cs="Arial"/>
                <w:sz w:val="22"/>
                <w:szCs w:val="22"/>
              </w:rPr>
            </w:pPr>
          </w:p>
          <w:p w14:paraId="60D0F56E" w14:textId="21705B7E" w:rsidR="00654B60" w:rsidRPr="00A3045C" w:rsidRDefault="00654B60" w:rsidP="00513248">
            <w:pPr>
              <w:pStyle w:val="ListParagraph"/>
              <w:numPr>
                <w:ilvl w:val="0"/>
                <w:numId w:val="11"/>
              </w:numPr>
              <w:rPr>
                <w:rFonts w:cs="Arial"/>
                <w:sz w:val="22"/>
                <w:szCs w:val="22"/>
              </w:rPr>
            </w:pPr>
            <w:r w:rsidRPr="00A3045C">
              <w:rPr>
                <w:rFonts w:cs="Arial"/>
                <w:sz w:val="22"/>
                <w:szCs w:val="22"/>
              </w:rPr>
              <w:t xml:space="preserve">Final report with </w:t>
            </w:r>
            <w:proofErr w:type="gramStart"/>
            <w:r w:rsidRPr="00A3045C">
              <w:rPr>
                <w:rFonts w:cs="Arial"/>
                <w:sz w:val="22"/>
                <w:szCs w:val="22"/>
              </w:rPr>
              <w:t>recommendations</w:t>
            </w:r>
            <w:r w:rsidR="00871249" w:rsidRPr="00A3045C">
              <w:rPr>
                <w:rFonts w:cs="Arial"/>
                <w:sz w:val="22"/>
                <w:szCs w:val="22"/>
              </w:rPr>
              <w:t>;</w:t>
            </w:r>
            <w:proofErr w:type="gramEnd"/>
          </w:p>
          <w:p w14:paraId="6E72A55F" w14:textId="77777777" w:rsidR="003762A9" w:rsidRPr="00A3045C" w:rsidRDefault="003762A9" w:rsidP="003762A9">
            <w:pPr>
              <w:pStyle w:val="ListParagraph"/>
              <w:ind w:left="360"/>
              <w:rPr>
                <w:rFonts w:cs="Arial"/>
                <w:sz w:val="22"/>
                <w:szCs w:val="22"/>
              </w:rPr>
            </w:pPr>
          </w:p>
          <w:p w14:paraId="1477DBF2" w14:textId="3F3F1AFB" w:rsidR="00817130" w:rsidRPr="00A3045C" w:rsidRDefault="00513248" w:rsidP="00513248">
            <w:pPr>
              <w:pStyle w:val="ListParagraph"/>
              <w:numPr>
                <w:ilvl w:val="0"/>
                <w:numId w:val="11"/>
              </w:numPr>
              <w:rPr>
                <w:rFonts w:cs="Arial"/>
                <w:sz w:val="22"/>
                <w:szCs w:val="22"/>
              </w:rPr>
            </w:pPr>
            <w:r w:rsidRPr="00A3045C">
              <w:rPr>
                <w:rFonts w:cs="Arial"/>
                <w:sz w:val="22"/>
                <w:szCs w:val="22"/>
              </w:rPr>
              <w:t xml:space="preserve">Monthly progress </w:t>
            </w:r>
            <w:proofErr w:type="gramStart"/>
            <w:r w:rsidRPr="00A3045C">
              <w:rPr>
                <w:rFonts w:cs="Arial"/>
                <w:sz w:val="22"/>
                <w:szCs w:val="22"/>
              </w:rPr>
              <w:t>report</w:t>
            </w:r>
            <w:r w:rsidR="00871249" w:rsidRPr="00A3045C">
              <w:rPr>
                <w:rFonts w:cs="Arial"/>
                <w:sz w:val="22"/>
                <w:szCs w:val="22"/>
              </w:rPr>
              <w:t>;</w:t>
            </w:r>
            <w:proofErr w:type="gramEnd"/>
          </w:p>
          <w:p w14:paraId="72FAF78E" w14:textId="77777777" w:rsidR="003762A9" w:rsidRPr="00A3045C" w:rsidRDefault="003762A9" w:rsidP="003762A9">
            <w:pPr>
              <w:pStyle w:val="ListParagraph"/>
              <w:ind w:left="360"/>
              <w:rPr>
                <w:rFonts w:cs="Arial"/>
                <w:sz w:val="22"/>
                <w:szCs w:val="22"/>
              </w:rPr>
            </w:pPr>
          </w:p>
          <w:p w14:paraId="58125DD2" w14:textId="13D3209B" w:rsidR="00513248" w:rsidRPr="00A3045C" w:rsidRDefault="00513248" w:rsidP="00513248">
            <w:pPr>
              <w:pStyle w:val="ListParagraph"/>
              <w:numPr>
                <w:ilvl w:val="0"/>
                <w:numId w:val="11"/>
              </w:numPr>
              <w:rPr>
                <w:rFonts w:cs="Arial"/>
                <w:sz w:val="22"/>
                <w:szCs w:val="22"/>
              </w:rPr>
            </w:pPr>
            <w:r w:rsidRPr="00A3045C">
              <w:rPr>
                <w:rFonts w:cs="Arial"/>
                <w:sz w:val="22"/>
                <w:szCs w:val="22"/>
              </w:rPr>
              <w:t xml:space="preserve">The review should provide a view on when the cost reductions (and other benefits) will be realised and what unit rate might be a realistic </w:t>
            </w:r>
            <w:proofErr w:type="gramStart"/>
            <w:r w:rsidRPr="00A3045C">
              <w:rPr>
                <w:rFonts w:cs="Arial"/>
                <w:sz w:val="22"/>
                <w:szCs w:val="22"/>
              </w:rPr>
              <w:t>outcome</w:t>
            </w:r>
            <w:r w:rsidR="00871249" w:rsidRPr="00A3045C">
              <w:rPr>
                <w:rFonts w:cs="Arial"/>
                <w:sz w:val="22"/>
                <w:szCs w:val="22"/>
              </w:rPr>
              <w:t>;</w:t>
            </w:r>
            <w:proofErr w:type="gramEnd"/>
          </w:p>
          <w:p w14:paraId="1C31A50A" w14:textId="77777777" w:rsidR="000439B7" w:rsidRPr="00A3045C" w:rsidRDefault="000439B7" w:rsidP="000439B7">
            <w:pPr>
              <w:pStyle w:val="ListParagraph"/>
              <w:rPr>
                <w:rFonts w:cs="Arial"/>
                <w:sz w:val="22"/>
                <w:szCs w:val="22"/>
              </w:rPr>
            </w:pPr>
          </w:p>
          <w:p w14:paraId="2596907C" w14:textId="77777777" w:rsidR="000439B7" w:rsidRPr="00A3045C" w:rsidRDefault="000439B7" w:rsidP="000439B7">
            <w:pPr>
              <w:pStyle w:val="ListParagraph"/>
              <w:ind w:left="360"/>
              <w:rPr>
                <w:rFonts w:cs="Arial"/>
                <w:sz w:val="22"/>
                <w:szCs w:val="22"/>
              </w:rPr>
            </w:pPr>
          </w:p>
          <w:p w14:paraId="092F11CA" w14:textId="220CFCA9" w:rsidR="00513248" w:rsidRDefault="00513248" w:rsidP="00513248">
            <w:pPr>
              <w:pStyle w:val="ListParagraph"/>
              <w:numPr>
                <w:ilvl w:val="0"/>
                <w:numId w:val="11"/>
              </w:numPr>
              <w:rPr>
                <w:rFonts w:cs="Arial"/>
                <w:sz w:val="22"/>
                <w:szCs w:val="22"/>
              </w:rPr>
            </w:pPr>
            <w:r w:rsidRPr="00A3045C">
              <w:rPr>
                <w:rFonts w:cs="Arial"/>
                <w:sz w:val="22"/>
                <w:szCs w:val="22"/>
              </w:rPr>
              <w:lastRenderedPageBreak/>
              <w:t>The review should provide a commentary on identified dependencies that will impact the success of the cost reduction concept.</w:t>
            </w:r>
          </w:p>
          <w:p w14:paraId="6745B6AF" w14:textId="77777777" w:rsidR="00314F0B" w:rsidRPr="00A3045C" w:rsidRDefault="00314F0B" w:rsidP="00314F0B">
            <w:pPr>
              <w:pStyle w:val="ListParagraph"/>
              <w:ind w:left="360"/>
              <w:rPr>
                <w:rFonts w:cs="Arial"/>
                <w:sz w:val="22"/>
                <w:szCs w:val="22"/>
              </w:rPr>
            </w:pPr>
          </w:p>
          <w:p w14:paraId="2B9928C3" w14:textId="769FE482" w:rsidR="000439B7" w:rsidRPr="00A3045C" w:rsidRDefault="000439B7" w:rsidP="00513248">
            <w:pPr>
              <w:pStyle w:val="ListParagraph"/>
              <w:numPr>
                <w:ilvl w:val="0"/>
                <w:numId w:val="11"/>
              </w:numPr>
              <w:rPr>
                <w:rFonts w:cs="Arial"/>
                <w:sz w:val="22"/>
                <w:szCs w:val="22"/>
              </w:rPr>
            </w:pPr>
            <w:r w:rsidRPr="00A3045C">
              <w:rPr>
                <w:rFonts w:cs="Arial"/>
                <w:sz w:val="22"/>
                <w:szCs w:val="22"/>
              </w:rPr>
              <w:t>The review should validate the concept of the 29 Target 190 Plus R&amp;D projects post COVID.</w:t>
            </w:r>
          </w:p>
          <w:p w14:paraId="1B844FA9" w14:textId="77777777" w:rsidR="00F52BE8" w:rsidRPr="00A3045C" w:rsidRDefault="00F52BE8" w:rsidP="00A86302">
            <w:pPr>
              <w:autoSpaceDE w:val="0"/>
              <w:autoSpaceDN w:val="0"/>
              <w:adjustRightInd w:val="0"/>
              <w:spacing w:after="0"/>
              <w:rPr>
                <w:rFonts w:cs="Arial"/>
                <w:color w:val="000000"/>
                <w:sz w:val="22"/>
                <w:szCs w:val="22"/>
                <w:lang w:eastAsia="en-GB"/>
              </w:rPr>
            </w:pPr>
          </w:p>
          <w:p w14:paraId="3DF0B869" w14:textId="77777777" w:rsidR="00F52BE8" w:rsidRPr="00A3045C" w:rsidRDefault="00F52BE8" w:rsidP="00A86302">
            <w:pPr>
              <w:autoSpaceDE w:val="0"/>
              <w:autoSpaceDN w:val="0"/>
              <w:adjustRightInd w:val="0"/>
              <w:spacing w:after="0"/>
              <w:rPr>
                <w:rFonts w:cs="Arial"/>
                <w:b/>
                <w:sz w:val="22"/>
                <w:szCs w:val="22"/>
                <w:lang w:eastAsia="en-GB"/>
              </w:rPr>
            </w:pPr>
            <w:r w:rsidRPr="00A3045C">
              <w:rPr>
                <w:rFonts w:cs="Arial"/>
                <w:b/>
                <w:sz w:val="22"/>
                <w:szCs w:val="22"/>
                <w:lang w:eastAsia="en-GB"/>
              </w:rPr>
              <w:t>Contract Management Requirements</w:t>
            </w:r>
          </w:p>
          <w:p w14:paraId="56DF6434" w14:textId="77777777" w:rsidR="00F52BE8" w:rsidRPr="00A3045C" w:rsidRDefault="00F52BE8" w:rsidP="00A86302">
            <w:pPr>
              <w:autoSpaceDE w:val="0"/>
              <w:autoSpaceDN w:val="0"/>
              <w:adjustRightInd w:val="0"/>
              <w:spacing w:after="0"/>
              <w:rPr>
                <w:rFonts w:cs="Arial"/>
                <w:color w:val="000000"/>
                <w:sz w:val="22"/>
                <w:szCs w:val="22"/>
                <w:lang w:eastAsia="en-GB"/>
              </w:rPr>
            </w:pPr>
          </w:p>
          <w:p w14:paraId="53140F22" w14:textId="77777777" w:rsidR="00B679D6" w:rsidRPr="00A3045C" w:rsidRDefault="00B679D6" w:rsidP="00A86302">
            <w:pPr>
              <w:autoSpaceDE w:val="0"/>
              <w:autoSpaceDN w:val="0"/>
              <w:adjustRightInd w:val="0"/>
              <w:spacing w:after="0"/>
              <w:rPr>
                <w:rFonts w:cs="Arial"/>
                <w:color w:val="000000"/>
                <w:sz w:val="22"/>
                <w:szCs w:val="22"/>
                <w:lang w:eastAsia="en-GB"/>
              </w:rPr>
            </w:pPr>
            <w:r w:rsidRPr="00A3045C">
              <w:rPr>
                <w:rFonts w:cs="Arial"/>
                <w:color w:val="000000"/>
                <w:sz w:val="22"/>
                <w:szCs w:val="22"/>
                <w:lang w:eastAsia="en-GB"/>
              </w:rPr>
              <w:t xml:space="preserve">Due to current recommendation in avoiding unnecessary face-to-face meeting it is envisage that all </w:t>
            </w:r>
            <w:r w:rsidR="004F5C25" w:rsidRPr="00A3045C">
              <w:rPr>
                <w:rFonts w:cs="Arial"/>
                <w:color w:val="000000"/>
                <w:sz w:val="22"/>
                <w:szCs w:val="22"/>
                <w:lang w:eastAsia="en-GB"/>
              </w:rPr>
              <w:t>communication</w:t>
            </w:r>
            <w:r w:rsidRPr="00A3045C">
              <w:rPr>
                <w:rFonts w:cs="Arial"/>
                <w:color w:val="000000"/>
                <w:sz w:val="22"/>
                <w:szCs w:val="22"/>
                <w:lang w:eastAsia="en-GB"/>
              </w:rPr>
              <w:t xml:space="preserve"> will be via </w:t>
            </w:r>
            <w:r w:rsidR="00007956" w:rsidRPr="00A3045C">
              <w:rPr>
                <w:rFonts w:cs="Arial"/>
                <w:color w:val="000000"/>
                <w:sz w:val="22"/>
                <w:szCs w:val="22"/>
                <w:lang w:eastAsia="en-GB"/>
              </w:rPr>
              <w:t xml:space="preserve">MS </w:t>
            </w:r>
            <w:r w:rsidRPr="00A3045C">
              <w:rPr>
                <w:rFonts w:cs="Arial"/>
                <w:color w:val="000000"/>
                <w:sz w:val="22"/>
                <w:szCs w:val="22"/>
                <w:lang w:eastAsia="en-GB"/>
              </w:rPr>
              <w:t>Teams or another suitable method.</w:t>
            </w:r>
          </w:p>
          <w:p w14:paraId="377127B2" w14:textId="419EB0E5" w:rsidR="00B329B7" w:rsidRPr="00A3045C" w:rsidRDefault="00B329B7" w:rsidP="001E14A6">
            <w:pPr>
              <w:autoSpaceDE w:val="0"/>
              <w:autoSpaceDN w:val="0"/>
              <w:adjustRightInd w:val="0"/>
              <w:spacing w:after="0"/>
              <w:rPr>
                <w:rFonts w:cs="Arial"/>
                <w:color w:val="000000"/>
                <w:sz w:val="22"/>
                <w:szCs w:val="22"/>
                <w:lang w:eastAsia="en-GB"/>
              </w:rPr>
            </w:pPr>
          </w:p>
        </w:tc>
      </w:tr>
      <w:tr w:rsidR="00F52BE8" w:rsidRPr="00A3045C" w14:paraId="502441C1" w14:textId="77777777" w:rsidTr="00A86302">
        <w:trPr>
          <w:trHeight w:val="250"/>
        </w:trPr>
        <w:tc>
          <w:tcPr>
            <w:tcW w:w="8528" w:type="dxa"/>
            <w:shd w:val="clear" w:color="auto" w:fill="99CCFF"/>
          </w:tcPr>
          <w:p w14:paraId="0141B0B2" w14:textId="77777777" w:rsidR="00F52BE8" w:rsidRPr="00A3045C" w:rsidRDefault="00F52BE8" w:rsidP="00A86302">
            <w:pPr>
              <w:rPr>
                <w:rFonts w:cs="Arial"/>
                <w:b/>
                <w:sz w:val="28"/>
                <w:szCs w:val="28"/>
              </w:rPr>
            </w:pPr>
            <w:r w:rsidRPr="00A3045C">
              <w:rPr>
                <w:rFonts w:cs="Arial"/>
                <w:b/>
                <w:sz w:val="28"/>
                <w:szCs w:val="28"/>
              </w:rPr>
              <w:lastRenderedPageBreak/>
              <w:t>2.4 Project Timescales</w:t>
            </w:r>
          </w:p>
        </w:tc>
      </w:tr>
      <w:tr w:rsidR="00F52BE8" w:rsidRPr="00A3045C" w14:paraId="7366E5C9" w14:textId="77777777" w:rsidTr="00A86302">
        <w:trPr>
          <w:trHeight w:val="250"/>
        </w:trPr>
        <w:tc>
          <w:tcPr>
            <w:tcW w:w="8528" w:type="dxa"/>
            <w:tcBorders>
              <w:bottom w:val="single" w:sz="4" w:space="0" w:color="auto"/>
            </w:tcBorders>
            <w:shd w:val="clear" w:color="auto" w:fill="auto"/>
          </w:tcPr>
          <w:p w14:paraId="5B8EAD98" w14:textId="692FF492" w:rsidR="00F52BE8" w:rsidRPr="00A3045C" w:rsidRDefault="00F52BE8" w:rsidP="00A86302">
            <w:pPr>
              <w:autoSpaceDE w:val="0"/>
              <w:autoSpaceDN w:val="0"/>
              <w:adjustRightInd w:val="0"/>
              <w:rPr>
                <w:rFonts w:cs="Arial"/>
                <w:color w:val="000000"/>
                <w:sz w:val="22"/>
                <w:szCs w:val="22"/>
                <w:lang w:eastAsia="en-GB"/>
              </w:rPr>
            </w:pPr>
            <w:r w:rsidRPr="00A3045C">
              <w:rPr>
                <w:rFonts w:cs="Arial"/>
                <w:color w:val="000000"/>
                <w:sz w:val="22"/>
                <w:szCs w:val="22"/>
                <w:lang w:eastAsia="en-GB"/>
              </w:rPr>
              <w:t>The provisional project timetable is as follows</w:t>
            </w:r>
            <w:r w:rsidR="000808A1" w:rsidRPr="00A3045C">
              <w:rPr>
                <w:rFonts w:cs="Arial"/>
                <w:color w:val="000000"/>
                <w:sz w:val="22"/>
                <w:szCs w:val="22"/>
                <w:lang w:eastAsia="en-GB"/>
              </w:rPr>
              <w:t xml:space="preserve"> (although the consultant may propose a more compressed programme)</w:t>
            </w:r>
            <w:r w:rsidRPr="00A3045C">
              <w:rPr>
                <w:rFonts w:cs="Arial"/>
                <w:color w:val="000000"/>
                <w:sz w:val="22"/>
                <w:szCs w:val="22"/>
                <w:lang w:eastAsia="en-GB"/>
              </w:rPr>
              <w:t>:</w:t>
            </w:r>
          </w:p>
          <w:p w14:paraId="02A96123" w14:textId="08FBDEDA" w:rsidR="009D584A" w:rsidRPr="00336EB9" w:rsidRDefault="009D584A" w:rsidP="009D584A">
            <w:pPr>
              <w:numPr>
                <w:ilvl w:val="0"/>
                <w:numId w:val="12"/>
              </w:numPr>
              <w:autoSpaceDE w:val="0"/>
              <w:autoSpaceDN w:val="0"/>
              <w:adjustRightInd w:val="0"/>
              <w:spacing w:after="0"/>
              <w:rPr>
                <w:rFonts w:cs="Arial"/>
                <w:color w:val="000000"/>
                <w:sz w:val="22"/>
                <w:szCs w:val="22"/>
                <w:lang w:eastAsia="en-GB"/>
              </w:rPr>
            </w:pPr>
            <w:r w:rsidRPr="00336EB9">
              <w:rPr>
                <w:rFonts w:cs="Arial"/>
                <w:color w:val="000000"/>
                <w:sz w:val="22"/>
                <w:szCs w:val="22"/>
                <w:lang w:eastAsia="en-GB"/>
              </w:rPr>
              <w:t xml:space="preserve">Start-up meeting and commencement </w:t>
            </w:r>
            <w:r>
              <w:rPr>
                <w:rFonts w:cs="Arial"/>
                <w:b/>
                <w:color w:val="000000"/>
                <w:sz w:val="22"/>
                <w:szCs w:val="22"/>
                <w:lang w:eastAsia="en-GB"/>
              </w:rPr>
              <w:t>08/10/21</w:t>
            </w:r>
          </w:p>
          <w:p w14:paraId="37002DC5" w14:textId="77777777" w:rsidR="009D584A" w:rsidRPr="00336EB9" w:rsidRDefault="009D584A" w:rsidP="009D584A">
            <w:pPr>
              <w:numPr>
                <w:ilvl w:val="0"/>
                <w:numId w:val="12"/>
              </w:numPr>
              <w:autoSpaceDE w:val="0"/>
              <w:autoSpaceDN w:val="0"/>
              <w:adjustRightInd w:val="0"/>
              <w:spacing w:after="0"/>
              <w:rPr>
                <w:rFonts w:cs="Arial"/>
                <w:color w:val="000000"/>
                <w:sz w:val="22"/>
                <w:szCs w:val="22"/>
                <w:lang w:eastAsia="en-GB"/>
              </w:rPr>
            </w:pPr>
            <w:r w:rsidRPr="00336EB9">
              <w:rPr>
                <w:rFonts w:cs="Arial"/>
                <w:color w:val="000000"/>
                <w:sz w:val="22"/>
                <w:szCs w:val="22"/>
                <w:lang w:eastAsia="en-GB"/>
              </w:rPr>
              <w:t xml:space="preserve">Bi-weekly progress updates from the </w:t>
            </w:r>
            <w:r>
              <w:rPr>
                <w:rFonts w:cs="Arial"/>
                <w:b/>
                <w:color w:val="000000"/>
                <w:sz w:val="22"/>
                <w:szCs w:val="22"/>
                <w:lang w:eastAsia="en-GB"/>
              </w:rPr>
              <w:t>22/10/21</w:t>
            </w:r>
          </w:p>
          <w:p w14:paraId="1CE89EEF" w14:textId="77777777" w:rsidR="009D584A" w:rsidRPr="00336EB9" w:rsidRDefault="009D584A" w:rsidP="009D584A">
            <w:pPr>
              <w:numPr>
                <w:ilvl w:val="0"/>
                <w:numId w:val="12"/>
              </w:numPr>
              <w:autoSpaceDE w:val="0"/>
              <w:autoSpaceDN w:val="0"/>
              <w:adjustRightInd w:val="0"/>
              <w:spacing w:after="0"/>
              <w:rPr>
                <w:rFonts w:cs="Arial"/>
                <w:b/>
                <w:bCs/>
                <w:color w:val="000000"/>
                <w:sz w:val="22"/>
                <w:szCs w:val="22"/>
                <w:lang w:eastAsia="en-GB"/>
              </w:rPr>
            </w:pPr>
            <w:r w:rsidRPr="00336EB9">
              <w:rPr>
                <w:rFonts w:cs="Arial"/>
                <w:color w:val="000000"/>
                <w:sz w:val="22"/>
                <w:szCs w:val="22"/>
                <w:lang w:eastAsia="en-GB"/>
              </w:rPr>
              <w:t xml:space="preserve">Interim Presentation </w:t>
            </w:r>
            <w:r>
              <w:rPr>
                <w:rFonts w:cs="Arial"/>
                <w:b/>
                <w:bCs/>
                <w:color w:val="000000"/>
                <w:sz w:val="22"/>
                <w:szCs w:val="22"/>
                <w:lang w:eastAsia="en-GB"/>
              </w:rPr>
              <w:t>30/11/21</w:t>
            </w:r>
          </w:p>
          <w:p w14:paraId="2326026E" w14:textId="77777777" w:rsidR="009D584A" w:rsidRPr="00336EB9" w:rsidRDefault="009D584A" w:rsidP="009D584A">
            <w:pPr>
              <w:numPr>
                <w:ilvl w:val="0"/>
                <w:numId w:val="12"/>
              </w:numPr>
              <w:autoSpaceDE w:val="0"/>
              <w:autoSpaceDN w:val="0"/>
              <w:adjustRightInd w:val="0"/>
              <w:spacing w:after="0"/>
              <w:rPr>
                <w:rFonts w:cs="Arial"/>
                <w:color w:val="000000"/>
                <w:sz w:val="22"/>
                <w:szCs w:val="22"/>
                <w:lang w:eastAsia="en-GB"/>
              </w:rPr>
            </w:pPr>
            <w:r w:rsidRPr="00336EB9">
              <w:rPr>
                <w:rFonts w:cs="Arial"/>
                <w:color w:val="000000"/>
                <w:sz w:val="22"/>
                <w:szCs w:val="22"/>
                <w:lang w:eastAsia="en-GB"/>
              </w:rPr>
              <w:t xml:space="preserve">Final presentation </w:t>
            </w:r>
            <w:r>
              <w:rPr>
                <w:rFonts w:cs="Arial"/>
                <w:b/>
                <w:bCs/>
                <w:color w:val="000000"/>
                <w:sz w:val="22"/>
                <w:szCs w:val="22"/>
                <w:lang w:eastAsia="en-GB"/>
              </w:rPr>
              <w:t>22/12/21</w:t>
            </w:r>
          </w:p>
          <w:p w14:paraId="0437F401" w14:textId="5CAEF4A4" w:rsidR="009D584A" w:rsidRPr="00336EB9" w:rsidRDefault="009D584A" w:rsidP="009D584A">
            <w:pPr>
              <w:numPr>
                <w:ilvl w:val="0"/>
                <w:numId w:val="12"/>
              </w:numPr>
              <w:autoSpaceDE w:val="0"/>
              <w:autoSpaceDN w:val="0"/>
              <w:adjustRightInd w:val="0"/>
              <w:spacing w:after="0"/>
              <w:rPr>
                <w:rFonts w:cs="Arial"/>
                <w:color w:val="000000"/>
                <w:sz w:val="22"/>
                <w:szCs w:val="22"/>
                <w:lang w:eastAsia="en-GB"/>
              </w:rPr>
            </w:pPr>
            <w:r w:rsidRPr="00336EB9">
              <w:rPr>
                <w:rFonts w:cs="Arial"/>
                <w:color w:val="000000"/>
                <w:sz w:val="22"/>
                <w:szCs w:val="22"/>
                <w:lang w:eastAsia="en-GB"/>
              </w:rPr>
              <w:t xml:space="preserve">Review and changes to proposed recommendations (If any) </w:t>
            </w:r>
            <w:r>
              <w:rPr>
                <w:rFonts w:cs="Arial"/>
                <w:b/>
                <w:color w:val="000000"/>
                <w:sz w:val="22"/>
                <w:szCs w:val="22"/>
                <w:lang w:eastAsia="en-GB"/>
              </w:rPr>
              <w:t>04/01/22</w:t>
            </w:r>
          </w:p>
          <w:p w14:paraId="71988D1F" w14:textId="28E2F7DD" w:rsidR="009D584A" w:rsidRPr="009D584A" w:rsidRDefault="009D584A" w:rsidP="009D584A">
            <w:pPr>
              <w:numPr>
                <w:ilvl w:val="0"/>
                <w:numId w:val="12"/>
              </w:numPr>
              <w:autoSpaceDE w:val="0"/>
              <w:autoSpaceDN w:val="0"/>
              <w:adjustRightInd w:val="0"/>
              <w:spacing w:after="0"/>
              <w:rPr>
                <w:rFonts w:cs="Arial"/>
                <w:b/>
                <w:color w:val="000000"/>
                <w:sz w:val="22"/>
                <w:szCs w:val="22"/>
                <w:lang w:eastAsia="en-GB"/>
              </w:rPr>
            </w:pPr>
            <w:r w:rsidRPr="00336EB9">
              <w:rPr>
                <w:rFonts w:cs="Arial"/>
                <w:color w:val="000000"/>
                <w:sz w:val="22"/>
                <w:szCs w:val="22"/>
                <w:lang w:eastAsia="en-GB"/>
              </w:rPr>
              <w:t xml:space="preserve">Project completion on or before </w:t>
            </w:r>
            <w:r>
              <w:rPr>
                <w:rFonts w:cs="Arial"/>
                <w:b/>
                <w:bCs/>
                <w:color w:val="000000"/>
                <w:sz w:val="22"/>
                <w:szCs w:val="22"/>
                <w:lang w:eastAsia="en-GB"/>
              </w:rPr>
              <w:t>07/01/22</w:t>
            </w:r>
          </w:p>
          <w:p w14:paraId="264B9322" w14:textId="3C583B85" w:rsidR="009D584A" w:rsidRDefault="009D584A" w:rsidP="009D584A">
            <w:pPr>
              <w:autoSpaceDE w:val="0"/>
              <w:autoSpaceDN w:val="0"/>
              <w:adjustRightInd w:val="0"/>
              <w:spacing w:after="0"/>
              <w:ind w:left="360"/>
              <w:rPr>
                <w:rFonts w:cs="Arial"/>
                <w:b/>
                <w:bCs/>
                <w:color w:val="000000"/>
                <w:sz w:val="22"/>
                <w:szCs w:val="22"/>
                <w:lang w:eastAsia="en-GB"/>
              </w:rPr>
            </w:pPr>
          </w:p>
          <w:p w14:paraId="1FF031B0" w14:textId="77777777" w:rsidR="009D584A" w:rsidRPr="00336EB9" w:rsidRDefault="009D584A" w:rsidP="009D584A">
            <w:pPr>
              <w:autoSpaceDE w:val="0"/>
              <w:autoSpaceDN w:val="0"/>
              <w:adjustRightInd w:val="0"/>
              <w:spacing w:after="0"/>
              <w:ind w:left="360"/>
              <w:rPr>
                <w:rFonts w:cs="Arial"/>
                <w:b/>
                <w:color w:val="000000"/>
                <w:sz w:val="22"/>
                <w:szCs w:val="22"/>
                <w:lang w:eastAsia="en-GB"/>
              </w:rPr>
            </w:pPr>
          </w:p>
          <w:p w14:paraId="5AD819A9" w14:textId="3D02A0E3" w:rsidR="009D584A" w:rsidRPr="00A3045C" w:rsidRDefault="00F52BE8" w:rsidP="00A86302">
            <w:pPr>
              <w:autoSpaceDE w:val="0"/>
              <w:autoSpaceDN w:val="0"/>
              <w:adjustRightInd w:val="0"/>
              <w:spacing w:after="0"/>
              <w:rPr>
                <w:rFonts w:cs="Arial"/>
                <w:b/>
                <w:color w:val="000000"/>
                <w:sz w:val="22"/>
                <w:szCs w:val="22"/>
                <w:lang w:eastAsia="en-GB"/>
              </w:rPr>
            </w:pPr>
            <w:r w:rsidRPr="00A3045C">
              <w:rPr>
                <w:rFonts w:cs="Arial"/>
                <w:b/>
                <w:color w:val="000000"/>
                <w:sz w:val="22"/>
                <w:szCs w:val="22"/>
                <w:lang w:eastAsia="en-GB"/>
              </w:rPr>
              <w:t xml:space="preserve">Extension option: </w:t>
            </w:r>
          </w:p>
          <w:p w14:paraId="3DB08476" w14:textId="148C311E" w:rsidR="00F52BE8" w:rsidRPr="00A3045C" w:rsidRDefault="00F52BE8" w:rsidP="00A86302">
            <w:pPr>
              <w:autoSpaceDE w:val="0"/>
              <w:autoSpaceDN w:val="0"/>
              <w:adjustRightInd w:val="0"/>
              <w:spacing w:after="0"/>
              <w:rPr>
                <w:rFonts w:cs="Arial"/>
                <w:b/>
                <w:color w:val="FF0000"/>
                <w:sz w:val="22"/>
                <w:szCs w:val="22"/>
              </w:rPr>
            </w:pPr>
          </w:p>
          <w:p w14:paraId="3B837187" w14:textId="60B2964A" w:rsidR="00F52BE8" w:rsidRPr="00A3045C" w:rsidRDefault="00F52BE8" w:rsidP="00A86302">
            <w:pPr>
              <w:autoSpaceDE w:val="0"/>
              <w:autoSpaceDN w:val="0"/>
              <w:adjustRightInd w:val="0"/>
              <w:spacing w:after="0"/>
              <w:rPr>
                <w:rFonts w:cs="Arial"/>
                <w:color w:val="000000"/>
                <w:sz w:val="22"/>
                <w:szCs w:val="22"/>
                <w:lang w:eastAsia="en-GB"/>
              </w:rPr>
            </w:pPr>
            <w:r w:rsidRPr="00A3045C">
              <w:rPr>
                <w:rFonts w:cs="Arial"/>
                <w:color w:val="000000"/>
                <w:sz w:val="22"/>
                <w:szCs w:val="22"/>
                <w:lang w:eastAsia="en-GB"/>
              </w:rPr>
              <w:t xml:space="preserve">Subject to mutual agreement between the two parties the contract let as a result of this tender may be extended for the provision of similar or complimentary goods or services, up to the </w:t>
            </w:r>
            <w:r w:rsidR="00E9262A" w:rsidRPr="00A3045C">
              <w:rPr>
                <w:rFonts w:cs="Arial"/>
                <w:color w:val="000000"/>
                <w:sz w:val="22"/>
                <w:szCs w:val="22"/>
                <w:lang w:eastAsia="en-GB"/>
              </w:rPr>
              <w:t>one</w:t>
            </w:r>
            <w:r w:rsidRPr="00A3045C">
              <w:rPr>
                <w:rFonts w:cs="Arial"/>
                <w:color w:val="000000"/>
                <w:sz w:val="22"/>
                <w:szCs w:val="22"/>
                <w:lang w:eastAsia="en-GB"/>
              </w:rPr>
              <w:t xml:space="preserve"> month(s) and £</w:t>
            </w:r>
            <w:r w:rsidR="00E9262A" w:rsidRPr="00A3045C">
              <w:rPr>
                <w:rFonts w:cs="Arial"/>
                <w:color w:val="000000"/>
                <w:sz w:val="22"/>
                <w:szCs w:val="22"/>
                <w:lang w:eastAsia="en-GB"/>
              </w:rPr>
              <w:t>5</w:t>
            </w:r>
            <w:r w:rsidRPr="00A3045C">
              <w:rPr>
                <w:rFonts w:cs="Arial"/>
                <w:color w:val="000000"/>
                <w:sz w:val="22"/>
                <w:szCs w:val="22"/>
                <w:lang w:eastAsia="en-GB"/>
              </w:rPr>
              <w:t>,</w:t>
            </w:r>
            <w:r w:rsidR="00E9262A" w:rsidRPr="00A3045C">
              <w:rPr>
                <w:rFonts w:cs="Arial"/>
                <w:color w:val="000000"/>
                <w:sz w:val="22"/>
                <w:szCs w:val="22"/>
                <w:lang w:eastAsia="en-GB"/>
              </w:rPr>
              <w:t>000</w:t>
            </w:r>
            <w:r w:rsidRPr="00A3045C">
              <w:rPr>
                <w:rFonts w:cs="Arial"/>
                <w:color w:val="000000"/>
                <w:sz w:val="22"/>
                <w:szCs w:val="22"/>
                <w:lang w:eastAsia="en-GB"/>
              </w:rPr>
              <w:t xml:space="preserve"> excluding VAT. </w:t>
            </w:r>
          </w:p>
          <w:p w14:paraId="3E3C7BC3" w14:textId="77777777" w:rsidR="007C7327" w:rsidRPr="00A3045C" w:rsidRDefault="007C7327" w:rsidP="00A86302">
            <w:pPr>
              <w:autoSpaceDE w:val="0"/>
              <w:autoSpaceDN w:val="0"/>
              <w:adjustRightInd w:val="0"/>
              <w:spacing w:after="0"/>
              <w:rPr>
                <w:rFonts w:cs="Arial"/>
                <w:color w:val="000000"/>
                <w:sz w:val="22"/>
                <w:szCs w:val="22"/>
                <w:lang w:eastAsia="en-GB"/>
              </w:rPr>
            </w:pPr>
          </w:p>
          <w:p w14:paraId="3CA725EE" w14:textId="77777777" w:rsidR="00F52BE8" w:rsidRPr="00A3045C" w:rsidRDefault="00F52BE8" w:rsidP="00A86302">
            <w:pPr>
              <w:autoSpaceDE w:val="0"/>
              <w:autoSpaceDN w:val="0"/>
              <w:adjustRightInd w:val="0"/>
              <w:spacing w:after="0"/>
              <w:rPr>
                <w:rFonts w:cs="Arial"/>
                <w:color w:val="000000"/>
                <w:sz w:val="22"/>
                <w:szCs w:val="22"/>
                <w:lang w:eastAsia="en-GB"/>
              </w:rPr>
            </w:pPr>
            <w:r w:rsidRPr="00A3045C">
              <w:rPr>
                <w:rFonts w:cs="Arial"/>
                <w:b/>
                <w:color w:val="FF0000"/>
                <w:sz w:val="22"/>
                <w:szCs w:val="22"/>
              </w:rPr>
              <w:t xml:space="preserve"> </w:t>
            </w:r>
          </w:p>
        </w:tc>
      </w:tr>
      <w:tr w:rsidR="00F52BE8" w:rsidRPr="00A3045C" w14:paraId="4F48600A" w14:textId="77777777" w:rsidTr="00A86302">
        <w:trPr>
          <w:trHeight w:val="129"/>
        </w:trPr>
        <w:tc>
          <w:tcPr>
            <w:tcW w:w="8528" w:type="dxa"/>
            <w:shd w:val="clear" w:color="auto" w:fill="99CCFF"/>
          </w:tcPr>
          <w:p w14:paraId="4D8A576A" w14:textId="77777777" w:rsidR="00F52BE8" w:rsidRPr="00A3045C" w:rsidRDefault="00F52BE8" w:rsidP="00A86302">
            <w:pPr>
              <w:rPr>
                <w:rFonts w:cs="Arial"/>
                <w:b/>
                <w:sz w:val="28"/>
                <w:szCs w:val="28"/>
              </w:rPr>
            </w:pPr>
            <w:r w:rsidRPr="00A3045C">
              <w:rPr>
                <w:rFonts w:cs="Arial"/>
                <w:b/>
                <w:sz w:val="28"/>
                <w:szCs w:val="28"/>
              </w:rPr>
              <w:t>2.5 Budget and Payment Schedule</w:t>
            </w:r>
          </w:p>
        </w:tc>
      </w:tr>
      <w:tr w:rsidR="00F52BE8" w:rsidRPr="00A3045C" w14:paraId="294E7F8C" w14:textId="77777777" w:rsidTr="00A86302">
        <w:trPr>
          <w:trHeight w:val="127"/>
        </w:trPr>
        <w:tc>
          <w:tcPr>
            <w:tcW w:w="8528" w:type="dxa"/>
            <w:tcBorders>
              <w:bottom w:val="single" w:sz="4" w:space="0" w:color="auto"/>
            </w:tcBorders>
            <w:shd w:val="clear" w:color="auto" w:fill="auto"/>
          </w:tcPr>
          <w:p w14:paraId="5E6CD211" w14:textId="33D6210C" w:rsidR="00F52BE8" w:rsidRPr="00A3045C" w:rsidRDefault="00F52BE8" w:rsidP="00A86302">
            <w:pPr>
              <w:rPr>
                <w:rFonts w:cs="Arial"/>
                <w:color w:val="000000"/>
                <w:sz w:val="22"/>
                <w:szCs w:val="22"/>
              </w:rPr>
            </w:pPr>
            <w:r w:rsidRPr="00A3045C">
              <w:rPr>
                <w:rFonts w:cs="Arial"/>
                <w:sz w:val="22"/>
                <w:szCs w:val="22"/>
              </w:rPr>
              <w:t>The maximum budget for this piece of work is £</w:t>
            </w:r>
            <w:r w:rsidR="00336EB9" w:rsidRPr="00A3045C">
              <w:rPr>
                <w:rFonts w:cs="Arial"/>
                <w:sz w:val="22"/>
                <w:szCs w:val="22"/>
              </w:rPr>
              <w:t>50</w:t>
            </w:r>
            <w:r w:rsidR="00F97CE6" w:rsidRPr="00A3045C">
              <w:rPr>
                <w:rFonts w:cs="Arial"/>
                <w:sz w:val="22"/>
                <w:szCs w:val="22"/>
              </w:rPr>
              <w:t>,000</w:t>
            </w:r>
            <w:r w:rsidRPr="00A3045C">
              <w:rPr>
                <w:rFonts w:cs="Arial"/>
                <w:sz w:val="22"/>
                <w:szCs w:val="22"/>
              </w:rPr>
              <w:t>(</w:t>
            </w:r>
            <w:r w:rsidR="00951FB1" w:rsidRPr="00A3045C">
              <w:rPr>
                <w:rFonts w:cs="Arial"/>
                <w:sz w:val="22"/>
                <w:szCs w:val="22"/>
              </w:rPr>
              <w:t>Inc.</w:t>
            </w:r>
            <w:r w:rsidRPr="00A3045C">
              <w:rPr>
                <w:rFonts w:cs="Arial"/>
                <w:sz w:val="22"/>
                <w:szCs w:val="22"/>
              </w:rPr>
              <w:t xml:space="preserve"> of expenses, exc. of VAT), </w:t>
            </w:r>
            <w:r w:rsidRPr="00A3045C">
              <w:rPr>
                <w:rFonts w:cs="Arial"/>
                <w:color w:val="000000"/>
                <w:sz w:val="22"/>
                <w:szCs w:val="22"/>
              </w:rPr>
              <w:t>however ORR expects bids to be significantly below this threshold.</w:t>
            </w:r>
          </w:p>
          <w:p w14:paraId="660A0429" w14:textId="2F4514B4" w:rsidR="00F52BE8" w:rsidRPr="00A3045C" w:rsidRDefault="00B95909" w:rsidP="00A86302">
            <w:pPr>
              <w:rPr>
                <w:rFonts w:cs="Arial"/>
                <w:sz w:val="22"/>
                <w:szCs w:val="22"/>
              </w:rPr>
            </w:pPr>
            <w:r w:rsidRPr="00A3045C">
              <w:rPr>
                <w:rFonts w:cs="Arial"/>
                <w:sz w:val="22"/>
                <w:szCs w:val="22"/>
              </w:rPr>
              <w:t>P</w:t>
            </w:r>
            <w:r w:rsidR="00F52BE8" w:rsidRPr="00A3045C">
              <w:rPr>
                <w:rFonts w:cs="Arial"/>
                <w:sz w:val="22"/>
                <w:szCs w:val="22"/>
              </w:rPr>
              <w:t xml:space="preserve">ayment of the total fee will be on the delivery and acceptance by ORR </w:t>
            </w:r>
            <w:r w:rsidR="00951FB1" w:rsidRPr="00A3045C">
              <w:rPr>
                <w:rFonts w:cs="Arial"/>
                <w:sz w:val="22"/>
                <w:szCs w:val="22"/>
              </w:rPr>
              <w:t>of the</w:t>
            </w:r>
            <w:r w:rsidR="00007956" w:rsidRPr="00A3045C">
              <w:rPr>
                <w:rFonts w:cs="Arial"/>
                <w:sz w:val="22"/>
                <w:szCs w:val="22"/>
              </w:rPr>
              <w:t xml:space="preserve"> final report.</w:t>
            </w:r>
          </w:p>
        </w:tc>
      </w:tr>
      <w:tr w:rsidR="00F52BE8" w:rsidRPr="00A3045C" w14:paraId="1E6E29CA" w14:textId="77777777" w:rsidTr="00A86302">
        <w:trPr>
          <w:trHeight w:val="127"/>
        </w:trPr>
        <w:tc>
          <w:tcPr>
            <w:tcW w:w="8528" w:type="dxa"/>
            <w:shd w:val="clear" w:color="auto" w:fill="99CCFF"/>
          </w:tcPr>
          <w:p w14:paraId="437FF1DB" w14:textId="77777777" w:rsidR="00F52BE8" w:rsidRPr="00A3045C" w:rsidRDefault="00F52BE8" w:rsidP="00A86302">
            <w:pPr>
              <w:rPr>
                <w:rFonts w:cs="Arial"/>
                <w:b/>
                <w:sz w:val="28"/>
                <w:szCs w:val="28"/>
              </w:rPr>
            </w:pPr>
            <w:r w:rsidRPr="00A3045C">
              <w:rPr>
                <w:rFonts w:cs="Arial"/>
                <w:b/>
                <w:sz w:val="28"/>
                <w:szCs w:val="28"/>
              </w:rPr>
              <w:t>2.6 Further project related information for bidders</w:t>
            </w:r>
          </w:p>
        </w:tc>
      </w:tr>
      <w:tr w:rsidR="00F52BE8" w:rsidRPr="00A3045C" w14:paraId="5A1BAB55" w14:textId="77777777" w:rsidTr="00A86302">
        <w:trPr>
          <w:trHeight w:val="127"/>
        </w:trPr>
        <w:tc>
          <w:tcPr>
            <w:tcW w:w="8528" w:type="dxa"/>
            <w:shd w:val="clear" w:color="auto" w:fill="auto"/>
          </w:tcPr>
          <w:p w14:paraId="2C797A48" w14:textId="16656633" w:rsidR="00F52BE8" w:rsidRPr="00A3045C" w:rsidRDefault="00F52BE8" w:rsidP="00A86302">
            <w:pPr>
              <w:pStyle w:val="ListNumber"/>
              <w:numPr>
                <w:ilvl w:val="0"/>
                <w:numId w:val="0"/>
              </w:numPr>
              <w:tabs>
                <w:tab w:val="clear" w:pos="720"/>
              </w:tabs>
              <w:spacing w:before="0"/>
              <w:rPr>
                <w:rFonts w:cs="Arial"/>
                <w:b/>
                <w:sz w:val="22"/>
                <w:szCs w:val="22"/>
              </w:rPr>
            </w:pPr>
            <w:r w:rsidRPr="00A3045C">
              <w:rPr>
                <w:rFonts w:cs="Arial"/>
                <w:b/>
                <w:sz w:val="22"/>
                <w:szCs w:val="22"/>
              </w:rPr>
              <w:t>Transparency requirements</w:t>
            </w:r>
          </w:p>
          <w:p w14:paraId="4B54EE0E" w14:textId="77777777" w:rsidR="00F52BE8" w:rsidRPr="00A3045C" w:rsidRDefault="00F52BE8" w:rsidP="00A86302">
            <w:pPr>
              <w:pStyle w:val="ListNumber"/>
              <w:numPr>
                <w:ilvl w:val="0"/>
                <w:numId w:val="0"/>
              </w:numPr>
              <w:tabs>
                <w:tab w:val="clear" w:pos="720"/>
              </w:tabs>
              <w:spacing w:before="0"/>
              <w:rPr>
                <w:rFonts w:cs="Arial"/>
                <w:sz w:val="22"/>
                <w:szCs w:val="22"/>
              </w:rPr>
            </w:pPr>
            <w:r w:rsidRPr="00A3045C">
              <w:rPr>
                <w:rFonts w:cs="Arial"/>
                <w:sz w:val="22"/>
                <w:szCs w:val="22"/>
              </w:rPr>
              <w:t xml:space="preserve">Please note ORR is required to ensure that any new procurement opportunity above £10,000 (excluding VAT) is published on Contracts Finder, unless the ORR is satisfied it is lawful not to. Once a contract has been awarded as a result of a procurement process, ORR is required to publish details of who won the contract, the contract value and indicate whether the winning supplier is a SME or voluntary sector organisation. </w:t>
            </w:r>
          </w:p>
          <w:p w14:paraId="143D6E06" w14:textId="77777777" w:rsidR="00F52BE8" w:rsidRPr="00A3045C" w:rsidRDefault="00F52BE8" w:rsidP="00A86302">
            <w:pPr>
              <w:pStyle w:val="ListNumber"/>
              <w:numPr>
                <w:ilvl w:val="0"/>
                <w:numId w:val="0"/>
              </w:numPr>
              <w:spacing w:before="0" w:after="0"/>
              <w:rPr>
                <w:rFonts w:cs="Arial"/>
                <w:sz w:val="22"/>
                <w:szCs w:val="22"/>
              </w:rPr>
            </w:pPr>
          </w:p>
          <w:p w14:paraId="13B294FA" w14:textId="77777777" w:rsidR="00F52BE8" w:rsidRPr="00A3045C" w:rsidRDefault="00F52BE8" w:rsidP="00A86302">
            <w:pPr>
              <w:pStyle w:val="ListNumber"/>
              <w:numPr>
                <w:ilvl w:val="0"/>
                <w:numId w:val="0"/>
              </w:numPr>
              <w:spacing w:before="0" w:after="0"/>
              <w:rPr>
                <w:rFonts w:cs="Arial"/>
                <w:b/>
                <w:sz w:val="22"/>
                <w:szCs w:val="22"/>
              </w:rPr>
            </w:pPr>
            <w:r w:rsidRPr="00A3045C">
              <w:rPr>
                <w:rFonts w:cs="Arial"/>
                <w:b/>
                <w:sz w:val="22"/>
                <w:szCs w:val="22"/>
              </w:rPr>
              <w:t>Sub-Contractors</w:t>
            </w:r>
          </w:p>
          <w:p w14:paraId="2CF5BE05" w14:textId="3F28F893" w:rsidR="00F52BE8" w:rsidRPr="00A3045C" w:rsidRDefault="00F52BE8" w:rsidP="00A86302">
            <w:pPr>
              <w:pStyle w:val="ListNumber2"/>
              <w:numPr>
                <w:ilvl w:val="0"/>
                <w:numId w:val="0"/>
              </w:numPr>
              <w:rPr>
                <w:rFonts w:cs="Arial"/>
                <w:sz w:val="22"/>
                <w:szCs w:val="22"/>
              </w:rPr>
            </w:pPr>
            <w:r w:rsidRPr="00A3045C">
              <w:rPr>
                <w:rFonts w:cs="Arial"/>
                <w:sz w:val="22"/>
                <w:szCs w:val="22"/>
              </w:rPr>
              <w:lastRenderedPageBreak/>
              <w:t>Contractors may use sub-contractors subject to the following:</w:t>
            </w:r>
          </w:p>
          <w:p w14:paraId="6A878847" w14:textId="77777777" w:rsidR="00F52BE8" w:rsidRPr="00A3045C" w:rsidRDefault="00F52BE8" w:rsidP="00F52BE8">
            <w:pPr>
              <w:pStyle w:val="ListNumber2"/>
              <w:numPr>
                <w:ilvl w:val="0"/>
                <w:numId w:val="19"/>
              </w:numPr>
              <w:rPr>
                <w:rFonts w:cs="Arial"/>
                <w:sz w:val="22"/>
                <w:szCs w:val="22"/>
              </w:rPr>
            </w:pPr>
            <w:r w:rsidRPr="00A3045C">
              <w:rPr>
                <w:rFonts w:cs="Arial"/>
                <w:sz w:val="22"/>
                <w:szCs w:val="22"/>
              </w:rPr>
              <w:t>That the Contractor assumes unconditional responsibility for the overall work and its quality;</w:t>
            </w:r>
          </w:p>
          <w:p w14:paraId="6C83EA0D" w14:textId="77777777" w:rsidR="00F52BE8" w:rsidRPr="00A3045C" w:rsidRDefault="00F52BE8" w:rsidP="00F52BE8">
            <w:pPr>
              <w:pStyle w:val="ListNumber2"/>
              <w:numPr>
                <w:ilvl w:val="0"/>
                <w:numId w:val="19"/>
              </w:numPr>
              <w:rPr>
                <w:rFonts w:cs="Arial"/>
                <w:sz w:val="22"/>
                <w:szCs w:val="22"/>
              </w:rPr>
            </w:pPr>
            <w:r w:rsidRPr="00A3045C">
              <w:rPr>
                <w:rFonts w:cs="Arial"/>
                <w:sz w:val="22"/>
                <w:szCs w:val="22"/>
              </w:rPr>
              <w:t xml:space="preserve">That individual sub-contractors are clearly identified, with fee rates and grades made explicit to the same level of detail as for the members of the lead consulting team. </w:t>
            </w:r>
          </w:p>
          <w:p w14:paraId="1BB6E1E5" w14:textId="77777777" w:rsidR="00F52BE8" w:rsidRPr="00A3045C" w:rsidRDefault="00F52BE8" w:rsidP="00A86302">
            <w:pPr>
              <w:pStyle w:val="ListNumber2"/>
              <w:numPr>
                <w:ilvl w:val="0"/>
                <w:numId w:val="0"/>
              </w:numPr>
              <w:ind w:left="360"/>
              <w:rPr>
                <w:rFonts w:cs="Arial"/>
                <w:sz w:val="22"/>
                <w:szCs w:val="22"/>
              </w:rPr>
            </w:pPr>
            <w:r w:rsidRPr="00A3045C">
              <w:rPr>
                <w:rFonts w:cs="Arial"/>
                <w:sz w:val="22"/>
                <w:szCs w:val="22"/>
              </w:rPr>
              <w:t>Internal relationships between the Contractor and its sub-contractors shall be the entire responsibility of the Contractor.  Failure to meet deadlines or to deliver work packages by a subcontractor will be attributed by ORR entirely to the Contractor.</w:t>
            </w:r>
          </w:p>
          <w:p w14:paraId="5204DAB1" w14:textId="77777777" w:rsidR="00F52BE8" w:rsidRPr="00A3045C" w:rsidRDefault="00F52BE8" w:rsidP="00A86302">
            <w:pPr>
              <w:pStyle w:val="ListNumber"/>
              <w:numPr>
                <w:ilvl w:val="0"/>
                <w:numId w:val="0"/>
              </w:numPr>
              <w:spacing w:before="0" w:after="0"/>
              <w:rPr>
                <w:rFonts w:cs="Arial"/>
                <w:b/>
              </w:rPr>
            </w:pPr>
          </w:p>
          <w:p w14:paraId="1F46A39A" w14:textId="77777777" w:rsidR="00907369" w:rsidRPr="00A3045C" w:rsidRDefault="00907369" w:rsidP="00907369">
            <w:pPr>
              <w:pStyle w:val="Heading2"/>
              <w:keepLines/>
              <w:tabs>
                <w:tab w:val="clear" w:pos="1440"/>
              </w:tabs>
              <w:spacing w:before="0" w:after="0"/>
              <w:rPr>
                <w:rFonts w:cs="Arial"/>
                <w:color w:val="CC0033"/>
                <w:sz w:val="22"/>
                <w:szCs w:val="22"/>
              </w:rPr>
            </w:pPr>
            <w:r w:rsidRPr="00A3045C">
              <w:rPr>
                <w:rFonts w:cs="Arial"/>
                <w:sz w:val="22"/>
                <w:szCs w:val="22"/>
              </w:rPr>
              <w:t>Conflict of Interest</w:t>
            </w:r>
          </w:p>
          <w:p w14:paraId="73FF029D" w14:textId="77777777" w:rsidR="00907369" w:rsidRPr="00A3045C" w:rsidRDefault="00907369" w:rsidP="00907369">
            <w:pPr>
              <w:pStyle w:val="BodyTextIndent"/>
              <w:spacing w:after="0"/>
              <w:rPr>
                <w:rFonts w:cs="Arial"/>
                <w:sz w:val="22"/>
                <w:szCs w:val="22"/>
              </w:rPr>
            </w:pPr>
          </w:p>
          <w:p w14:paraId="19143FAB" w14:textId="77777777" w:rsidR="00D74997" w:rsidRPr="00A3045C" w:rsidRDefault="00907369" w:rsidP="009878A7">
            <w:pPr>
              <w:pStyle w:val="BodyTextIndent"/>
              <w:spacing w:after="0"/>
              <w:ind w:left="0"/>
              <w:rPr>
                <w:rFonts w:cs="Arial"/>
                <w:sz w:val="22"/>
                <w:szCs w:val="22"/>
              </w:rPr>
            </w:pPr>
            <w:r w:rsidRPr="00A3045C">
              <w:rPr>
                <w:rFonts w:cs="Arial"/>
                <w:sz w:val="22"/>
                <w:szCs w:val="22"/>
              </w:rPr>
              <w:t>At the date of submitting the tender and prior to en</w:t>
            </w:r>
            <w:r w:rsidR="00D74997" w:rsidRPr="00A3045C">
              <w:rPr>
                <w:rFonts w:cs="Arial"/>
                <w:sz w:val="22"/>
                <w:szCs w:val="22"/>
              </w:rPr>
              <w:t>tering into any contract</w:t>
            </w:r>
            <w:r w:rsidRPr="00A3045C">
              <w:rPr>
                <w:rFonts w:cs="Arial"/>
                <w:sz w:val="22"/>
                <w:szCs w:val="22"/>
              </w:rPr>
              <w:t>, the tenderer warrants</w:t>
            </w:r>
            <w:r w:rsidR="009878A7" w:rsidRPr="00A3045C">
              <w:rPr>
                <w:rFonts w:cs="Arial"/>
                <w:sz w:val="22"/>
                <w:szCs w:val="22"/>
              </w:rPr>
              <w:t xml:space="preserve"> t</w:t>
            </w:r>
            <w:r w:rsidRPr="00A3045C">
              <w:rPr>
                <w:rFonts w:cs="Arial"/>
                <w:sz w:val="22"/>
                <w:szCs w:val="22"/>
              </w:rPr>
              <w:t xml:space="preserve">hat no conflict of interest exists or is likely to arise in the performance of its </w:t>
            </w:r>
            <w:r w:rsidR="00D74997" w:rsidRPr="00A3045C">
              <w:rPr>
                <w:rFonts w:cs="Arial"/>
                <w:sz w:val="22"/>
                <w:szCs w:val="22"/>
              </w:rPr>
              <w:t>obligations under this contract; or</w:t>
            </w:r>
            <w:r w:rsidRPr="00A3045C">
              <w:rPr>
                <w:rFonts w:cs="Arial"/>
                <w:sz w:val="22"/>
                <w:szCs w:val="22"/>
              </w:rPr>
              <w:t xml:space="preserve"> </w:t>
            </w:r>
          </w:p>
          <w:p w14:paraId="38DB35B3" w14:textId="77777777" w:rsidR="00D74997" w:rsidRPr="00A3045C" w:rsidRDefault="00D74997" w:rsidP="00D74997">
            <w:pPr>
              <w:pStyle w:val="BodyTextIndent"/>
              <w:spacing w:after="0"/>
              <w:ind w:left="0"/>
              <w:rPr>
                <w:rFonts w:cs="Arial"/>
                <w:sz w:val="22"/>
                <w:szCs w:val="22"/>
              </w:rPr>
            </w:pPr>
          </w:p>
          <w:p w14:paraId="4CA7DECE" w14:textId="77777777" w:rsidR="00D74997" w:rsidRPr="00A3045C" w:rsidRDefault="00D74997" w:rsidP="009878A7">
            <w:pPr>
              <w:pStyle w:val="BodyTextIndent"/>
              <w:spacing w:after="0"/>
              <w:ind w:left="0"/>
              <w:rPr>
                <w:rFonts w:cs="Arial"/>
                <w:sz w:val="22"/>
                <w:szCs w:val="22"/>
              </w:rPr>
            </w:pPr>
            <w:r w:rsidRPr="00A3045C">
              <w:rPr>
                <w:rFonts w:cs="Arial"/>
                <w:sz w:val="22"/>
                <w:szCs w:val="22"/>
              </w:rPr>
              <w:t xml:space="preserve">Where any potential, actual or perceived conflicts of interest in respect of this contract exist, tenderers need to outline what </w:t>
            </w:r>
            <w:r w:rsidR="009878A7" w:rsidRPr="00A3045C">
              <w:rPr>
                <w:rFonts w:cs="Arial"/>
                <w:sz w:val="22"/>
                <w:szCs w:val="22"/>
              </w:rPr>
              <w:t>mitigation/</w:t>
            </w:r>
            <w:r w:rsidRPr="00A3045C">
              <w:rPr>
                <w:rFonts w:cs="Arial"/>
                <w:sz w:val="22"/>
                <w:szCs w:val="22"/>
              </w:rPr>
              <w:t>safeguards would be put in place to mitigate the risk of actual or perceived conflicts arising during the delivery of these services.</w:t>
            </w:r>
          </w:p>
          <w:p w14:paraId="5F1B6950" w14:textId="77777777" w:rsidR="00D74997" w:rsidRPr="00A3045C" w:rsidRDefault="00D74997" w:rsidP="00D74997">
            <w:pPr>
              <w:pStyle w:val="BodyTextIndent"/>
              <w:spacing w:after="0"/>
              <w:ind w:left="0"/>
              <w:rPr>
                <w:rFonts w:cs="Arial"/>
                <w:sz w:val="22"/>
                <w:szCs w:val="22"/>
              </w:rPr>
            </w:pPr>
          </w:p>
          <w:p w14:paraId="0C98B9C6" w14:textId="7A3AEE30" w:rsidR="00F52BE8" w:rsidRPr="00A3045C" w:rsidRDefault="00D74997" w:rsidP="00A8697E">
            <w:pPr>
              <w:pStyle w:val="BodyTextIndent"/>
              <w:spacing w:after="0"/>
              <w:ind w:left="0"/>
              <w:rPr>
                <w:rFonts w:eastAsia="SimSun" w:cs="Arial"/>
                <w:sz w:val="22"/>
                <w:szCs w:val="22"/>
                <w:lang w:eastAsia="zh-CN"/>
              </w:rPr>
            </w:pPr>
            <w:r w:rsidRPr="00A3045C">
              <w:rPr>
                <w:rFonts w:eastAsia="SimSun" w:cs="Arial"/>
                <w:sz w:val="22"/>
                <w:szCs w:val="22"/>
                <w:lang w:eastAsia="zh-CN"/>
              </w:rPr>
              <w:t>The ORR will review the mitigation</w:t>
            </w:r>
            <w:r w:rsidR="009878A7" w:rsidRPr="00A3045C">
              <w:rPr>
                <w:rFonts w:eastAsia="SimSun" w:cs="Arial"/>
                <w:sz w:val="22"/>
                <w:szCs w:val="22"/>
                <w:lang w:eastAsia="zh-CN"/>
              </w:rPr>
              <w:t>/safeguards</w:t>
            </w:r>
            <w:r w:rsidRPr="00A3045C">
              <w:rPr>
                <w:rFonts w:eastAsia="SimSun" w:cs="Arial"/>
                <w:sz w:val="22"/>
                <w:szCs w:val="22"/>
                <w:lang w:eastAsia="zh-CN"/>
              </w:rPr>
              <w:t xml:space="preserve"> in line with the perceived conflict of interest, to determine what level of risk this poses to them. </w:t>
            </w:r>
            <w:r w:rsidR="009878A7" w:rsidRPr="00A3045C">
              <w:rPr>
                <w:rFonts w:eastAsia="SimSun" w:cs="Arial"/>
                <w:sz w:val="22"/>
                <w:szCs w:val="22"/>
                <w:lang w:eastAsia="zh-CN"/>
              </w:rPr>
              <w:t>Therefore,</w:t>
            </w:r>
            <w:r w:rsidRPr="00A3045C">
              <w:rPr>
                <w:rFonts w:eastAsia="SimSun" w:cs="Arial"/>
                <w:sz w:val="22"/>
                <w:szCs w:val="22"/>
                <w:lang w:eastAsia="zh-CN"/>
              </w:rPr>
              <w:t xml:space="preserve"> if </w:t>
            </w:r>
            <w:r w:rsidR="009878A7" w:rsidRPr="00A3045C">
              <w:rPr>
                <w:rFonts w:eastAsia="SimSun" w:cs="Arial"/>
                <w:sz w:val="22"/>
                <w:szCs w:val="22"/>
                <w:lang w:eastAsia="zh-CN"/>
              </w:rPr>
              <w:t>tenderers</w:t>
            </w:r>
            <w:r w:rsidRPr="00A3045C">
              <w:rPr>
                <w:rFonts w:eastAsia="SimSun" w:cs="Arial"/>
                <w:sz w:val="22"/>
                <w:szCs w:val="22"/>
                <w:lang w:eastAsia="zh-CN"/>
              </w:rPr>
              <w:t xml:space="preserve"> cannot or are unwilling to suitably demonstrate that they have suitable safeguards t</w:t>
            </w:r>
            <w:r w:rsidR="009878A7" w:rsidRPr="00A3045C">
              <w:rPr>
                <w:rFonts w:eastAsia="SimSun" w:cs="Arial"/>
                <w:sz w:val="22"/>
                <w:szCs w:val="22"/>
                <w:lang w:eastAsia="zh-CN"/>
              </w:rPr>
              <w:t>o mitigate any risk then their tender will</w:t>
            </w:r>
            <w:r w:rsidRPr="00A3045C">
              <w:rPr>
                <w:rFonts w:eastAsia="SimSun" w:cs="Arial"/>
                <w:sz w:val="22"/>
                <w:szCs w:val="22"/>
                <w:lang w:eastAsia="zh-CN"/>
              </w:rPr>
              <w:t xml:space="preserve"> be deemed non-compliant and </w:t>
            </w:r>
            <w:r w:rsidR="009878A7" w:rsidRPr="00A3045C">
              <w:rPr>
                <w:rFonts w:eastAsia="SimSun" w:cs="Arial"/>
                <w:sz w:val="22"/>
                <w:szCs w:val="22"/>
                <w:lang w:eastAsia="zh-CN"/>
              </w:rPr>
              <w:t>may</w:t>
            </w:r>
            <w:r w:rsidRPr="00A3045C">
              <w:rPr>
                <w:rFonts w:eastAsia="SimSun" w:cs="Arial"/>
                <w:sz w:val="22"/>
                <w:szCs w:val="22"/>
                <w:lang w:eastAsia="zh-CN"/>
              </w:rPr>
              <w:t xml:space="preserve"> be rejected.</w:t>
            </w:r>
          </w:p>
        </w:tc>
      </w:tr>
    </w:tbl>
    <w:p w14:paraId="7288C3E0" w14:textId="77777777" w:rsidR="00F52BE8" w:rsidRPr="00A3045C" w:rsidRDefault="00F52BE8" w:rsidP="00F52BE8">
      <w:pPr>
        <w:rPr>
          <w:rFonts w:cs="Arial"/>
          <w:b/>
          <w:sz w:val="32"/>
          <w:szCs w:val="32"/>
        </w:rPr>
      </w:pPr>
      <w:r w:rsidRPr="00A3045C">
        <w:rPr>
          <w:rFonts w:cs="Arial"/>
          <w:b/>
          <w:szCs w:val="24"/>
          <w:u w:val="single"/>
        </w:rPr>
        <w:lastRenderedPageBreak/>
        <w:br w:type="page"/>
      </w:r>
      <w:r w:rsidRPr="00A3045C">
        <w:rPr>
          <w:rFonts w:cs="Arial"/>
          <w:b/>
          <w:sz w:val="32"/>
          <w:szCs w:val="32"/>
        </w:rPr>
        <w:lastRenderedPageBreak/>
        <w:t>3. Tender Response &amp; Evaluation criteria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F52BE8" w:rsidRPr="00A3045C" w14:paraId="47983FC1" w14:textId="77777777" w:rsidTr="00A86302">
        <w:tc>
          <w:tcPr>
            <w:tcW w:w="8528" w:type="dxa"/>
            <w:shd w:val="clear" w:color="auto" w:fill="99CCFF"/>
          </w:tcPr>
          <w:p w14:paraId="03CF6D14" w14:textId="77777777" w:rsidR="00F52BE8" w:rsidRPr="00A3045C" w:rsidRDefault="00F52BE8" w:rsidP="00A86302">
            <w:pPr>
              <w:rPr>
                <w:rFonts w:cs="Arial"/>
                <w:b/>
                <w:sz w:val="28"/>
                <w:szCs w:val="28"/>
              </w:rPr>
            </w:pPr>
            <w:r w:rsidRPr="00A3045C">
              <w:rPr>
                <w:rFonts w:cs="Arial"/>
                <w:b/>
                <w:sz w:val="28"/>
                <w:szCs w:val="28"/>
              </w:rPr>
              <w:t>3.1 The Tender Response</w:t>
            </w:r>
          </w:p>
        </w:tc>
      </w:tr>
      <w:tr w:rsidR="00F52BE8" w:rsidRPr="00A3045C" w14:paraId="22DD3461" w14:textId="77777777" w:rsidTr="00A86302">
        <w:trPr>
          <w:trHeight w:val="5730"/>
        </w:trPr>
        <w:tc>
          <w:tcPr>
            <w:tcW w:w="8528" w:type="dxa"/>
            <w:tcBorders>
              <w:bottom w:val="single" w:sz="4" w:space="0" w:color="auto"/>
            </w:tcBorders>
            <w:shd w:val="clear" w:color="auto" w:fill="auto"/>
          </w:tcPr>
          <w:p w14:paraId="36D29E63" w14:textId="77777777" w:rsidR="00F52BE8" w:rsidRPr="00A3045C" w:rsidRDefault="00F52BE8" w:rsidP="00A86302">
            <w:pPr>
              <w:rPr>
                <w:rFonts w:cs="Arial"/>
                <w:sz w:val="22"/>
                <w:szCs w:val="22"/>
              </w:rPr>
            </w:pPr>
            <w:r w:rsidRPr="00A3045C">
              <w:rPr>
                <w:rFonts w:cs="Arial"/>
                <w:sz w:val="22"/>
                <w:szCs w:val="22"/>
              </w:rPr>
              <w:t xml:space="preserve">The proposals for this project should include an outline of how bidders will meet the requirement outlined in section (ii) “Statement of Requirement”. The following information should be included:  </w:t>
            </w:r>
          </w:p>
          <w:p w14:paraId="49131C8C" w14:textId="77777777" w:rsidR="00F52BE8" w:rsidRPr="00A3045C" w:rsidRDefault="00F52BE8" w:rsidP="00A86302">
            <w:pPr>
              <w:pStyle w:val="Default"/>
              <w:rPr>
                <w:sz w:val="22"/>
                <w:szCs w:val="22"/>
              </w:rPr>
            </w:pPr>
            <w:r w:rsidRPr="00A3045C">
              <w:rPr>
                <w:b/>
                <w:bCs/>
                <w:sz w:val="22"/>
                <w:szCs w:val="22"/>
              </w:rPr>
              <w:t xml:space="preserve">a) Understanding of customer's requirements </w:t>
            </w:r>
          </w:p>
          <w:p w14:paraId="7D3B05DD" w14:textId="77777777" w:rsidR="00F52BE8" w:rsidRPr="00A3045C" w:rsidRDefault="00F52BE8" w:rsidP="00A86302">
            <w:pPr>
              <w:autoSpaceDE w:val="0"/>
              <w:autoSpaceDN w:val="0"/>
              <w:adjustRightInd w:val="0"/>
              <w:spacing w:after="0"/>
              <w:rPr>
                <w:rFonts w:cs="Arial"/>
                <w:color w:val="000000"/>
                <w:sz w:val="22"/>
                <w:szCs w:val="22"/>
                <w:lang w:eastAsia="en-GB"/>
              </w:rPr>
            </w:pPr>
          </w:p>
          <w:p w14:paraId="5C5CFBC6" w14:textId="77777777" w:rsidR="00F52BE8" w:rsidRPr="00A3045C" w:rsidRDefault="00F52BE8" w:rsidP="00F52BE8">
            <w:pPr>
              <w:numPr>
                <w:ilvl w:val="0"/>
                <w:numId w:val="17"/>
              </w:numPr>
              <w:autoSpaceDE w:val="0"/>
              <w:autoSpaceDN w:val="0"/>
              <w:adjustRightInd w:val="0"/>
              <w:spacing w:after="0"/>
              <w:rPr>
                <w:rFonts w:cs="Arial"/>
                <w:color w:val="000000"/>
                <w:sz w:val="22"/>
                <w:szCs w:val="22"/>
                <w:lang w:eastAsia="en-GB"/>
              </w:rPr>
            </w:pPr>
            <w:r w:rsidRPr="00A3045C">
              <w:rPr>
                <w:rFonts w:cs="Arial"/>
                <w:color w:val="000000"/>
                <w:sz w:val="22"/>
                <w:szCs w:val="22"/>
                <w:lang w:eastAsia="en-GB"/>
              </w:rPr>
              <w:t xml:space="preserve">Demonstrate an understanding of the requirement and overall aims of the project. </w:t>
            </w:r>
          </w:p>
          <w:p w14:paraId="7633CAF2" w14:textId="77777777" w:rsidR="00F52BE8" w:rsidRPr="00A3045C" w:rsidRDefault="00F52BE8" w:rsidP="00A86302">
            <w:pPr>
              <w:autoSpaceDE w:val="0"/>
              <w:autoSpaceDN w:val="0"/>
              <w:adjustRightInd w:val="0"/>
              <w:spacing w:after="0"/>
              <w:rPr>
                <w:rFonts w:cs="Arial"/>
                <w:color w:val="000000"/>
                <w:sz w:val="22"/>
                <w:szCs w:val="22"/>
                <w:lang w:eastAsia="en-GB"/>
              </w:rPr>
            </w:pPr>
          </w:p>
          <w:p w14:paraId="3BFD94F5" w14:textId="77777777" w:rsidR="00F52BE8" w:rsidRPr="00A3045C" w:rsidRDefault="00F52BE8" w:rsidP="00A86302">
            <w:pPr>
              <w:rPr>
                <w:rFonts w:cs="Arial"/>
                <w:sz w:val="22"/>
                <w:szCs w:val="22"/>
              </w:rPr>
            </w:pPr>
            <w:r w:rsidRPr="00A3045C">
              <w:rPr>
                <w:rFonts w:cs="Arial"/>
                <w:b/>
                <w:bCs/>
                <w:color w:val="000000"/>
                <w:sz w:val="22"/>
                <w:szCs w:val="22"/>
                <w:lang w:eastAsia="en-GB"/>
              </w:rPr>
              <w:t>b) Approach to customer's requirements</w:t>
            </w:r>
          </w:p>
          <w:p w14:paraId="0A485C57" w14:textId="77777777" w:rsidR="00F52BE8" w:rsidRPr="00A3045C" w:rsidRDefault="00F52BE8" w:rsidP="00F52BE8">
            <w:pPr>
              <w:numPr>
                <w:ilvl w:val="0"/>
                <w:numId w:val="16"/>
              </w:numPr>
              <w:autoSpaceDE w:val="0"/>
              <w:autoSpaceDN w:val="0"/>
              <w:adjustRightInd w:val="0"/>
              <w:spacing w:after="0"/>
              <w:rPr>
                <w:rFonts w:cs="Arial"/>
                <w:color w:val="000000"/>
                <w:sz w:val="22"/>
                <w:szCs w:val="22"/>
                <w:lang w:eastAsia="en-GB"/>
              </w:rPr>
            </w:pPr>
            <w:r w:rsidRPr="00A3045C">
              <w:rPr>
                <w:rFonts w:cs="Arial"/>
                <w:color w:val="000000"/>
                <w:sz w:val="22"/>
                <w:szCs w:val="22"/>
                <w:lang w:eastAsia="en-GB"/>
              </w:rPr>
              <w:t>Provide an explanation of the proposed approach  and a</w:t>
            </w:r>
            <w:r w:rsidRPr="00A3045C">
              <w:rPr>
                <w:rFonts w:cs="Arial"/>
                <w:sz w:val="22"/>
                <w:szCs w:val="22"/>
              </w:rPr>
              <w:t>ny methodologies bidders will work to</w:t>
            </w:r>
            <w:r w:rsidR="00B679D6" w:rsidRPr="00A3045C">
              <w:rPr>
                <w:rFonts w:cs="Arial"/>
                <w:sz w:val="22"/>
                <w:szCs w:val="22"/>
              </w:rPr>
              <w:t>, including the identification of proposed comparison industries</w:t>
            </w:r>
            <w:r w:rsidR="004F5C25" w:rsidRPr="00A3045C">
              <w:rPr>
                <w:rFonts w:cs="Arial"/>
                <w:sz w:val="22"/>
                <w:szCs w:val="22"/>
              </w:rPr>
              <w:t>/organisations</w:t>
            </w:r>
            <w:r w:rsidRPr="00A3045C">
              <w:rPr>
                <w:rFonts w:cs="Arial"/>
                <w:sz w:val="22"/>
                <w:szCs w:val="22"/>
              </w:rPr>
              <w:t>;</w:t>
            </w:r>
          </w:p>
          <w:p w14:paraId="150B2736" w14:textId="77777777" w:rsidR="00F52BE8" w:rsidRPr="00A3045C" w:rsidRDefault="00F52BE8" w:rsidP="00A86302">
            <w:pPr>
              <w:autoSpaceDE w:val="0"/>
              <w:autoSpaceDN w:val="0"/>
              <w:adjustRightInd w:val="0"/>
              <w:spacing w:after="0"/>
              <w:rPr>
                <w:rFonts w:cs="Arial"/>
                <w:color w:val="000000"/>
                <w:sz w:val="22"/>
                <w:szCs w:val="22"/>
                <w:lang w:eastAsia="en-GB"/>
              </w:rPr>
            </w:pPr>
          </w:p>
          <w:p w14:paraId="67EBFF88" w14:textId="77777777" w:rsidR="00F52BE8" w:rsidRPr="00A3045C" w:rsidRDefault="00F52BE8" w:rsidP="00F52BE8">
            <w:pPr>
              <w:numPr>
                <w:ilvl w:val="0"/>
                <w:numId w:val="6"/>
              </w:numPr>
              <w:rPr>
                <w:rFonts w:cs="Arial"/>
                <w:sz w:val="22"/>
                <w:szCs w:val="22"/>
              </w:rPr>
            </w:pPr>
            <w:r w:rsidRPr="00A3045C">
              <w:rPr>
                <w:rFonts w:cs="Arial"/>
                <w:sz w:val="22"/>
                <w:szCs w:val="22"/>
              </w:rPr>
              <w:t>A project plan to show how outputs and deliverables will be produced within the required timescales, detailing the resources that will be allocated;</w:t>
            </w:r>
          </w:p>
          <w:p w14:paraId="63B6F818" w14:textId="77777777" w:rsidR="00F52BE8" w:rsidRPr="00A3045C" w:rsidRDefault="00F52BE8" w:rsidP="00F52BE8">
            <w:pPr>
              <w:numPr>
                <w:ilvl w:val="0"/>
                <w:numId w:val="6"/>
              </w:numPr>
              <w:rPr>
                <w:rFonts w:cs="Arial"/>
                <w:sz w:val="22"/>
                <w:szCs w:val="22"/>
              </w:rPr>
            </w:pPr>
            <w:r w:rsidRPr="00A3045C">
              <w:rPr>
                <w:rFonts w:cs="Arial"/>
                <w:sz w:val="22"/>
                <w:szCs w:val="22"/>
              </w:rPr>
              <w:t>An understanding of the risks, and explain how they would be mitigated to ensure delivery</w:t>
            </w:r>
          </w:p>
          <w:p w14:paraId="7D589BF0" w14:textId="77777777" w:rsidR="00F52BE8" w:rsidRPr="00A3045C" w:rsidRDefault="00F52BE8" w:rsidP="00A86302">
            <w:pPr>
              <w:pStyle w:val="ListNumber"/>
              <w:numPr>
                <w:ilvl w:val="0"/>
                <w:numId w:val="0"/>
              </w:numPr>
              <w:rPr>
                <w:rFonts w:cs="Arial"/>
                <w:b/>
                <w:bCs/>
                <w:sz w:val="22"/>
                <w:szCs w:val="22"/>
              </w:rPr>
            </w:pPr>
            <w:r w:rsidRPr="00A3045C">
              <w:rPr>
                <w:rFonts w:cs="Arial"/>
                <w:b/>
                <w:sz w:val="22"/>
                <w:szCs w:val="22"/>
              </w:rPr>
              <w:t>c)</w:t>
            </w:r>
            <w:r w:rsidRPr="00A3045C">
              <w:rPr>
                <w:rFonts w:cs="Arial"/>
                <w:sz w:val="22"/>
                <w:szCs w:val="22"/>
              </w:rPr>
              <w:t xml:space="preserve">  </w:t>
            </w:r>
            <w:r w:rsidRPr="00A3045C">
              <w:rPr>
                <w:rFonts w:cs="Arial"/>
                <w:b/>
                <w:bCs/>
                <w:sz w:val="22"/>
                <w:szCs w:val="22"/>
              </w:rPr>
              <w:t>Proposed delivery team</w:t>
            </w:r>
          </w:p>
          <w:p w14:paraId="4B63439E" w14:textId="77777777" w:rsidR="00F52BE8" w:rsidRPr="00A3045C" w:rsidRDefault="00F52BE8" w:rsidP="00A86302">
            <w:pPr>
              <w:autoSpaceDE w:val="0"/>
              <w:autoSpaceDN w:val="0"/>
              <w:adjustRightInd w:val="0"/>
              <w:spacing w:after="0"/>
              <w:rPr>
                <w:rFonts w:cs="Arial"/>
                <w:color w:val="000000"/>
                <w:sz w:val="22"/>
                <w:szCs w:val="22"/>
                <w:lang w:eastAsia="en-GB"/>
              </w:rPr>
            </w:pPr>
          </w:p>
          <w:p w14:paraId="3A25E0F0" w14:textId="77777777" w:rsidR="00F52BE8" w:rsidRPr="00A3045C" w:rsidRDefault="00F52BE8" w:rsidP="00F52BE8">
            <w:pPr>
              <w:numPr>
                <w:ilvl w:val="0"/>
                <w:numId w:val="18"/>
              </w:numPr>
              <w:autoSpaceDE w:val="0"/>
              <w:autoSpaceDN w:val="0"/>
              <w:adjustRightInd w:val="0"/>
              <w:spacing w:after="0"/>
              <w:rPr>
                <w:rFonts w:cs="Arial"/>
                <w:color w:val="000000"/>
                <w:sz w:val="22"/>
                <w:szCs w:val="22"/>
                <w:lang w:eastAsia="en-GB"/>
              </w:rPr>
            </w:pPr>
            <w:r w:rsidRPr="00A3045C">
              <w:rPr>
                <w:rFonts w:cs="Arial"/>
                <w:color w:val="000000"/>
                <w:sz w:val="22"/>
                <w:szCs w:val="22"/>
                <w:lang w:eastAsia="en-GB"/>
              </w:rPr>
              <w:t xml:space="preserve">Key personnel including details of how their key skills, experience and qualifications align to the delivery of the project; and </w:t>
            </w:r>
          </w:p>
          <w:p w14:paraId="5A33172D" w14:textId="77777777" w:rsidR="00F52BE8" w:rsidRPr="00A3045C" w:rsidRDefault="00F52BE8" w:rsidP="00A86302">
            <w:pPr>
              <w:autoSpaceDE w:val="0"/>
              <w:autoSpaceDN w:val="0"/>
              <w:adjustRightInd w:val="0"/>
              <w:spacing w:after="0"/>
              <w:rPr>
                <w:rFonts w:cs="Arial"/>
                <w:color w:val="000000"/>
                <w:sz w:val="22"/>
                <w:szCs w:val="22"/>
                <w:lang w:eastAsia="en-GB"/>
              </w:rPr>
            </w:pPr>
          </w:p>
          <w:p w14:paraId="750CF7D4" w14:textId="77777777" w:rsidR="00F52BE8" w:rsidRPr="00A3045C" w:rsidRDefault="00F52BE8" w:rsidP="00F52BE8">
            <w:pPr>
              <w:numPr>
                <w:ilvl w:val="0"/>
                <w:numId w:val="18"/>
              </w:numPr>
              <w:autoSpaceDE w:val="0"/>
              <w:autoSpaceDN w:val="0"/>
              <w:adjustRightInd w:val="0"/>
              <w:spacing w:after="0"/>
              <w:rPr>
                <w:rFonts w:cs="Arial"/>
                <w:color w:val="000000"/>
                <w:sz w:val="22"/>
                <w:szCs w:val="22"/>
                <w:lang w:eastAsia="en-GB"/>
              </w:rPr>
            </w:pPr>
            <w:r w:rsidRPr="00A3045C">
              <w:rPr>
                <w:rFonts w:cs="Arial"/>
                <w:color w:val="000000"/>
                <w:sz w:val="22"/>
                <w:szCs w:val="22"/>
                <w:lang w:eastAsia="en-GB"/>
              </w:rPr>
              <w:t xml:space="preserve">Project roles and responsibilities </w:t>
            </w:r>
          </w:p>
          <w:p w14:paraId="0D8C8218" w14:textId="77777777" w:rsidR="00F52BE8" w:rsidRPr="00A3045C" w:rsidRDefault="00F52BE8" w:rsidP="00A86302">
            <w:pPr>
              <w:autoSpaceDE w:val="0"/>
              <w:autoSpaceDN w:val="0"/>
              <w:adjustRightInd w:val="0"/>
              <w:spacing w:after="0"/>
              <w:ind w:left="360"/>
              <w:rPr>
                <w:rFonts w:cs="Arial"/>
                <w:color w:val="000000"/>
                <w:sz w:val="22"/>
                <w:szCs w:val="22"/>
                <w:lang w:eastAsia="en-GB"/>
              </w:rPr>
            </w:pPr>
          </w:p>
          <w:p w14:paraId="626792C8" w14:textId="77777777" w:rsidR="00F52BE8" w:rsidRPr="00A3045C" w:rsidRDefault="00F52BE8" w:rsidP="00F52BE8">
            <w:pPr>
              <w:numPr>
                <w:ilvl w:val="0"/>
                <w:numId w:val="18"/>
              </w:numPr>
              <w:autoSpaceDE w:val="0"/>
              <w:autoSpaceDN w:val="0"/>
              <w:adjustRightInd w:val="0"/>
              <w:spacing w:after="0"/>
              <w:rPr>
                <w:rFonts w:cs="Arial"/>
                <w:color w:val="000000"/>
                <w:sz w:val="22"/>
                <w:szCs w:val="22"/>
                <w:lang w:eastAsia="en-GB"/>
              </w:rPr>
            </w:pPr>
            <w:r w:rsidRPr="00A3045C">
              <w:rPr>
                <w:rFonts w:cs="Arial"/>
                <w:sz w:val="22"/>
                <w:szCs w:val="22"/>
              </w:rPr>
              <w:t>Confirmation that you have carried out the necessary employment checks (e.g. right to work in the UK)</w:t>
            </w:r>
          </w:p>
          <w:p w14:paraId="3A76E81C" w14:textId="77777777" w:rsidR="00B679D6" w:rsidRPr="00A3045C" w:rsidRDefault="00B679D6" w:rsidP="00B679D6">
            <w:pPr>
              <w:ind w:left="360"/>
              <w:rPr>
                <w:rFonts w:cs="Arial"/>
                <w:sz w:val="22"/>
                <w:szCs w:val="22"/>
              </w:rPr>
            </w:pPr>
          </w:p>
          <w:p w14:paraId="7EB351C2" w14:textId="77777777" w:rsidR="00F52BE8" w:rsidRPr="00A3045C" w:rsidRDefault="00F52BE8" w:rsidP="00F52BE8">
            <w:pPr>
              <w:numPr>
                <w:ilvl w:val="0"/>
                <w:numId w:val="6"/>
              </w:numPr>
              <w:rPr>
                <w:rFonts w:cs="Arial"/>
                <w:sz w:val="22"/>
                <w:szCs w:val="22"/>
              </w:rPr>
            </w:pPr>
            <w:r w:rsidRPr="00A3045C">
              <w:rPr>
                <w:rFonts w:cs="Arial"/>
                <w:sz w:val="22"/>
                <w:szCs w:val="22"/>
              </w:rPr>
              <w:t>Some relevant examples of previous work that bidders have carried out (</w:t>
            </w:r>
            <w:r w:rsidR="00951FB1" w:rsidRPr="00A3045C">
              <w:rPr>
                <w:rFonts w:cs="Arial"/>
                <w:sz w:val="22"/>
                <w:szCs w:val="22"/>
              </w:rPr>
              <w:t>e.g.</w:t>
            </w:r>
            <w:r w:rsidRPr="00A3045C">
              <w:rPr>
                <w:rFonts w:cs="Arial"/>
                <w:sz w:val="22"/>
                <w:szCs w:val="22"/>
              </w:rPr>
              <w:t xml:space="preserve"> case studies) </w:t>
            </w:r>
          </w:p>
          <w:p w14:paraId="40548CA4" w14:textId="77777777" w:rsidR="00F52BE8" w:rsidRPr="00A3045C" w:rsidRDefault="00F52BE8" w:rsidP="00A86302">
            <w:pPr>
              <w:rPr>
                <w:rFonts w:cs="Arial"/>
                <w:b/>
                <w:sz w:val="22"/>
                <w:szCs w:val="22"/>
              </w:rPr>
            </w:pPr>
            <w:r w:rsidRPr="00A3045C">
              <w:rPr>
                <w:rFonts w:cs="Arial"/>
                <w:b/>
                <w:sz w:val="22"/>
                <w:szCs w:val="22"/>
              </w:rPr>
              <w:t>d) Pricing</w:t>
            </w:r>
          </w:p>
          <w:p w14:paraId="06A45183" w14:textId="77777777" w:rsidR="00F52BE8" w:rsidRPr="00A3045C" w:rsidRDefault="00F52BE8" w:rsidP="00A86302">
            <w:pPr>
              <w:pStyle w:val="Default"/>
            </w:pPr>
            <w:r w:rsidRPr="00A3045C">
              <w:rPr>
                <w:sz w:val="22"/>
                <w:szCs w:val="22"/>
              </w:rPr>
              <w:t>A fixed fee for the project inclusive of all expense. This should include</w:t>
            </w:r>
          </w:p>
          <w:p w14:paraId="68D7D193" w14:textId="77777777" w:rsidR="00F52BE8" w:rsidRPr="00A3045C" w:rsidRDefault="00F52BE8" w:rsidP="00A86302">
            <w:pPr>
              <w:autoSpaceDE w:val="0"/>
              <w:autoSpaceDN w:val="0"/>
              <w:adjustRightInd w:val="0"/>
              <w:spacing w:after="0"/>
              <w:rPr>
                <w:rFonts w:cs="Arial"/>
                <w:color w:val="000000"/>
                <w:sz w:val="22"/>
                <w:szCs w:val="22"/>
                <w:lang w:eastAsia="en-GB"/>
              </w:rPr>
            </w:pPr>
            <w:r w:rsidRPr="00A3045C">
              <w:rPr>
                <w:rFonts w:cs="Arial"/>
                <w:color w:val="000000"/>
                <w:sz w:val="22"/>
                <w:szCs w:val="22"/>
                <w:lang w:eastAsia="en-GB"/>
              </w:rPr>
              <w:t>a breakdown of the personnel who will be involved with the project, along with associated charge rates and anticipated time inputs that can be reconciled to the fixed fee.</w:t>
            </w:r>
          </w:p>
          <w:p w14:paraId="3A8FDD14" w14:textId="77777777" w:rsidR="00F52BE8" w:rsidRPr="00A3045C" w:rsidRDefault="00F52BE8" w:rsidP="00A86302">
            <w:pPr>
              <w:autoSpaceDE w:val="0"/>
              <w:autoSpaceDN w:val="0"/>
              <w:adjustRightInd w:val="0"/>
              <w:spacing w:after="0"/>
              <w:rPr>
                <w:rFonts w:cs="Arial"/>
                <w:color w:val="000000"/>
                <w:sz w:val="22"/>
                <w:szCs w:val="22"/>
                <w:lang w:eastAsia="en-GB"/>
              </w:rPr>
            </w:pPr>
          </w:p>
          <w:p w14:paraId="3C211897" w14:textId="77777777" w:rsidR="009878A7" w:rsidRPr="00A3045C" w:rsidRDefault="009878A7" w:rsidP="00A86302">
            <w:pPr>
              <w:autoSpaceDE w:val="0"/>
              <w:autoSpaceDN w:val="0"/>
              <w:adjustRightInd w:val="0"/>
              <w:spacing w:after="0"/>
              <w:rPr>
                <w:rFonts w:cs="Arial"/>
                <w:b/>
                <w:color w:val="000000"/>
                <w:sz w:val="22"/>
                <w:szCs w:val="22"/>
                <w:lang w:eastAsia="en-GB"/>
              </w:rPr>
            </w:pPr>
            <w:r w:rsidRPr="00A3045C">
              <w:rPr>
                <w:rFonts w:cs="Arial"/>
                <w:b/>
                <w:color w:val="000000"/>
                <w:sz w:val="22"/>
                <w:szCs w:val="22"/>
                <w:lang w:eastAsia="en-GB"/>
              </w:rPr>
              <w:t>e) Conflicts of Interest</w:t>
            </w:r>
          </w:p>
          <w:p w14:paraId="5CB927E7" w14:textId="77777777" w:rsidR="009878A7" w:rsidRPr="00A3045C" w:rsidRDefault="009878A7" w:rsidP="00A86302">
            <w:pPr>
              <w:autoSpaceDE w:val="0"/>
              <w:autoSpaceDN w:val="0"/>
              <w:adjustRightInd w:val="0"/>
              <w:spacing w:after="0"/>
              <w:rPr>
                <w:rFonts w:cs="Arial"/>
                <w:color w:val="000000"/>
                <w:sz w:val="22"/>
                <w:szCs w:val="22"/>
                <w:lang w:eastAsia="en-GB"/>
              </w:rPr>
            </w:pPr>
          </w:p>
          <w:p w14:paraId="463CBAF5" w14:textId="77777777" w:rsidR="009878A7" w:rsidRPr="00A3045C" w:rsidRDefault="009878A7" w:rsidP="009878A7">
            <w:pPr>
              <w:autoSpaceDE w:val="0"/>
              <w:autoSpaceDN w:val="0"/>
              <w:adjustRightInd w:val="0"/>
              <w:spacing w:after="0"/>
              <w:rPr>
                <w:rFonts w:cs="Arial"/>
                <w:color w:val="000000"/>
                <w:sz w:val="22"/>
                <w:szCs w:val="22"/>
                <w:lang w:eastAsia="en-GB"/>
              </w:rPr>
            </w:pPr>
            <w:r w:rsidRPr="00A3045C">
              <w:rPr>
                <w:rFonts w:cs="Arial"/>
                <w:sz w:val="22"/>
                <w:szCs w:val="22"/>
              </w:rPr>
              <w:t>Confirm whether you have any potential, actual or perceived conflicts of interest that may by relevant to this requirement and outline what safeguards would be put in place to mitigate the risk of actual or perceived conflicts arising during the delivery of these services.</w:t>
            </w:r>
          </w:p>
        </w:tc>
      </w:tr>
      <w:tr w:rsidR="00F52BE8" w:rsidRPr="00A3045C" w14:paraId="7BB32AE1" w14:textId="77777777" w:rsidTr="00A86302">
        <w:trPr>
          <w:trHeight w:val="353"/>
        </w:trPr>
        <w:tc>
          <w:tcPr>
            <w:tcW w:w="8528" w:type="dxa"/>
            <w:tcBorders>
              <w:bottom w:val="single" w:sz="4" w:space="0" w:color="auto"/>
            </w:tcBorders>
            <w:shd w:val="clear" w:color="auto" w:fill="99CCFF"/>
          </w:tcPr>
          <w:p w14:paraId="1B2F2BE2" w14:textId="77777777" w:rsidR="00F52BE8" w:rsidRPr="00A3045C" w:rsidRDefault="00F52BE8" w:rsidP="00A86302">
            <w:pPr>
              <w:rPr>
                <w:rFonts w:cs="Arial"/>
                <w:b/>
                <w:sz w:val="28"/>
                <w:szCs w:val="28"/>
              </w:rPr>
            </w:pPr>
            <w:r w:rsidRPr="00A3045C">
              <w:rPr>
                <w:rFonts w:cs="Arial"/>
                <w:b/>
                <w:sz w:val="28"/>
                <w:szCs w:val="28"/>
              </w:rPr>
              <w:lastRenderedPageBreak/>
              <w:t>3.2 Evaluation Criteria</w:t>
            </w:r>
          </w:p>
        </w:tc>
      </w:tr>
      <w:tr w:rsidR="00F52BE8" w:rsidRPr="00A3045C" w14:paraId="48EA3B61" w14:textId="77777777" w:rsidTr="00A86302">
        <w:trPr>
          <w:trHeight w:val="352"/>
        </w:trPr>
        <w:tc>
          <w:tcPr>
            <w:tcW w:w="8528" w:type="dxa"/>
            <w:tcBorders>
              <w:bottom w:val="single" w:sz="4" w:space="0" w:color="auto"/>
            </w:tcBorders>
            <w:shd w:val="clear" w:color="auto" w:fill="auto"/>
          </w:tcPr>
          <w:p w14:paraId="2380F945" w14:textId="77777777" w:rsidR="00F52BE8" w:rsidRPr="00A3045C" w:rsidRDefault="00F52BE8" w:rsidP="00A86302">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 w:val="22"/>
                <w:szCs w:val="22"/>
              </w:rPr>
            </w:pPr>
            <w:r w:rsidRPr="00A3045C">
              <w:rPr>
                <w:rFonts w:ascii="Arial" w:hAnsi="Arial" w:cs="Arial"/>
                <w:sz w:val="22"/>
                <w:szCs w:val="22"/>
              </w:rPr>
              <w:t>Tenders will be assessed for compliance with procurement and contractual requirements which will include:</w:t>
            </w:r>
          </w:p>
          <w:p w14:paraId="25E7858A" w14:textId="77777777" w:rsidR="00F52BE8" w:rsidRPr="00A3045C" w:rsidRDefault="00F52BE8" w:rsidP="00A86302">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Arial" w:hAnsi="Arial" w:cs="Arial"/>
                <w:sz w:val="22"/>
                <w:szCs w:val="22"/>
              </w:rPr>
            </w:pPr>
          </w:p>
          <w:p w14:paraId="3DFABED3" w14:textId="77777777" w:rsidR="00F52BE8" w:rsidRPr="00A3045C"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rPr>
                <w:rFonts w:ascii="Arial" w:hAnsi="Arial" w:cs="Arial"/>
                <w:sz w:val="22"/>
                <w:szCs w:val="22"/>
              </w:rPr>
            </w:pPr>
            <w:r w:rsidRPr="00A3045C">
              <w:rPr>
                <w:rFonts w:ascii="Arial" w:hAnsi="Arial" w:cs="Arial"/>
                <w:sz w:val="22"/>
                <w:szCs w:val="22"/>
              </w:rPr>
              <w:t>Completeness of the tender information</w:t>
            </w:r>
          </w:p>
          <w:p w14:paraId="57776743" w14:textId="77777777" w:rsidR="00F52BE8" w:rsidRPr="00A3045C"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080"/>
              <w:rPr>
                <w:rFonts w:ascii="Arial" w:hAnsi="Arial" w:cs="Arial"/>
                <w:sz w:val="22"/>
                <w:szCs w:val="22"/>
              </w:rPr>
            </w:pPr>
            <w:r w:rsidRPr="00A3045C">
              <w:rPr>
                <w:rFonts w:ascii="Arial" w:hAnsi="Arial" w:cs="Arial"/>
                <w:sz w:val="22"/>
                <w:szCs w:val="22"/>
              </w:rPr>
              <w:t>Completed Declaration Form of Tender and Disclaimer</w:t>
            </w:r>
          </w:p>
          <w:p w14:paraId="1AC1618A" w14:textId="77777777" w:rsidR="00F52BE8" w:rsidRPr="00A3045C"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080"/>
              <w:rPr>
                <w:rFonts w:ascii="Arial" w:hAnsi="Arial" w:cs="Arial"/>
                <w:sz w:val="22"/>
                <w:szCs w:val="22"/>
              </w:rPr>
            </w:pPr>
            <w:r w:rsidRPr="00A3045C">
              <w:rPr>
                <w:rFonts w:ascii="Arial" w:hAnsi="Arial" w:cs="Arial"/>
                <w:sz w:val="22"/>
                <w:szCs w:val="22"/>
              </w:rPr>
              <w:t>Tender submitted in accordance with the conditions and instructions for tendering</w:t>
            </w:r>
          </w:p>
          <w:p w14:paraId="07C7A9B4" w14:textId="77777777" w:rsidR="00F52BE8" w:rsidRPr="00A3045C"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rPr>
                <w:rFonts w:ascii="Arial" w:hAnsi="Arial" w:cs="Arial"/>
                <w:sz w:val="22"/>
                <w:szCs w:val="22"/>
              </w:rPr>
            </w:pPr>
            <w:r w:rsidRPr="00A3045C">
              <w:rPr>
                <w:rFonts w:ascii="Arial" w:hAnsi="Arial" w:cs="Arial"/>
                <w:sz w:val="22"/>
                <w:szCs w:val="22"/>
              </w:rPr>
              <w:t>Tender submitted by the closing date and time</w:t>
            </w:r>
          </w:p>
          <w:p w14:paraId="11C60535" w14:textId="77777777" w:rsidR="00F52BE8" w:rsidRPr="00A3045C"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jc w:val="left"/>
              <w:rPr>
                <w:rFonts w:ascii="Arial" w:hAnsi="Arial" w:cs="Arial"/>
                <w:sz w:val="22"/>
                <w:szCs w:val="22"/>
              </w:rPr>
            </w:pPr>
            <w:r w:rsidRPr="00A3045C">
              <w:rPr>
                <w:rFonts w:ascii="Arial" w:hAnsi="Arial" w:cs="Arial"/>
                <w:sz w:val="22"/>
                <w:szCs w:val="22"/>
              </w:rPr>
              <w:t>Compliance with contractual arrangements.</w:t>
            </w:r>
          </w:p>
          <w:p w14:paraId="74C2792C" w14:textId="77777777" w:rsidR="00F52BE8" w:rsidRPr="00A3045C" w:rsidRDefault="00F52BE8" w:rsidP="00A86302">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Arial" w:hAnsi="Arial" w:cs="Arial"/>
                <w:sz w:val="22"/>
                <w:szCs w:val="22"/>
              </w:rPr>
            </w:pPr>
          </w:p>
          <w:p w14:paraId="63AF92A8" w14:textId="77777777" w:rsidR="00F52BE8" w:rsidRPr="00A3045C" w:rsidRDefault="00F52BE8" w:rsidP="00A86302">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 w:val="22"/>
                <w:szCs w:val="22"/>
              </w:rPr>
            </w:pPr>
            <w:r w:rsidRPr="00A3045C">
              <w:rPr>
                <w:rFonts w:ascii="Arial" w:hAnsi="Arial" w:cs="Arial"/>
                <w:sz w:val="22"/>
                <w:szCs w:val="22"/>
              </w:rPr>
              <w:t xml:space="preserve">Tenders that are not compliant may be disqualified from the process.  We reserve the right to clarify any issues regarding a Bidder’s compliance. It will be at ORR's sole discretion whether to include the relevant Bidder’s response in the next stage of the process. </w:t>
            </w:r>
          </w:p>
          <w:p w14:paraId="619A12AB" w14:textId="77777777" w:rsidR="00F52BE8" w:rsidRPr="00A3045C" w:rsidRDefault="00F52BE8" w:rsidP="00A86302">
            <w:pPr>
              <w:pStyle w:val="ListNumber"/>
              <w:numPr>
                <w:ilvl w:val="0"/>
                <w:numId w:val="0"/>
              </w:numPr>
              <w:rPr>
                <w:rFonts w:cs="Arial"/>
                <w:sz w:val="22"/>
                <w:szCs w:val="22"/>
              </w:rPr>
            </w:pPr>
            <w:r w:rsidRPr="00A3045C">
              <w:rPr>
                <w:rFonts w:cs="Arial"/>
                <w:sz w:val="22"/>
                <w:szCs w:val="22"/>
              </w:rPr>
              <w:t xml:space="preserve">The contract will be awarded to the Bidder(s) submitting the </w:t>
            </w:r>
            <w:r w:rsidRPr="00A3045C">
              <w:rPr>
                <w:rFonts w:cs="Arial"/>
                <w:b/>
                <w:sz w:val="22"/>
                <w:szCs w:val="22"/>
                <w:u w:val="single"/>
              </w:rPr>
              <w:t>‘most economically advantageous tender’</w:t>
            </w:r>
            <w:r w:rsidRPr="00A3045C">
              <w:rPr>
                <w:rFonts w:cs="Arial"/>
                <w:sz w:val="22"/>
                <w:szCs w:val="22"/>
              </w:rPr>
              <w:t xml:space="preserve">. Tenders will be evaluated according to weighted criteria as follows: </w:t>
            </w:r>
          </w:p>
          <w:p w14:paraId="6ECB0994" w14:textId="77777777" w:rsidR="00F52BE8" w:rsidRPr="00A3045C" w:rsidRDefault="00F52BE8" w:rsidP="00A86302">
            <w:pPr>
              <w:pStyle w:val="ListNumber"/>
              <w:numPr>
                <w:ilvl w:val="0"/>
                <w:numId w:val="0"/>
              </w:numPr>
              <w:rPr>
                <w:rFonts w:cs="Arial"/>
                <w:szCs w:val="24"/>
              </w:rPr>
            </w:pPr>
            <w:r w:rsidRPr="00A3045C">
              <w:rPr>
                <w:rFonts w:cs="Arial"/>
                <w:b/>
                <w:szCs w:val="24"/>
              </w:rPr>
              <w:t>Methodology (</w:t>
            </w:r>
            <w:r w:rsidR="00E9262A" w:rsidRPr="00A3045C">
              <w:rPr>
                <w:rFonts w:cs="Arial"/>
                <w:b/>
                <w:szCs w:val="24"/>
              </w:rPr>
              <w:t>20</w:t>
            </w:r>
            <w:r w:rsidRPr="00A3045C">
              <w:rPr>
                <w:rFonts w:cs="Arial"/>
                <w:b/>
                <w:szCs w:val="24"/>
              </w:rPr>
              <w:t>%)</w:t>
            </w:r>
          </w:p>
          <w:p w14:paraId="7E3B5C56" w14:textId="77777777" w:rsidR="00F52BE8" w:rsidRPr="00A3045C" w:rsidRDefault="00F52BE8" w:rsidP="00A86302">
            <w:pPr>
              <w:pStyle w:val="ListNumber"/>
              <w:numPr>
                <w:ilvl w:val="0"/>
                <w:numId w:val="0"/>
              </w:numPr>
              <w:rPr>
                <w:rFonts w:cs="Arial"/>
                <w:sz w:val="22"/>
                <w:szCs w:val="22"/>
              </w:rPr>
            </w:pPr>
            <w:r w:rsidRPr="00A3045C">
              <w:rPr>
                <w:rFonts w:cs="Arial"/>
                <w:sz w:val="22"/>
                <w:szCs w:val="22"/>
              </w:rPr>
              <w:t>The proposal should set out the methodology by which the project requirement will be initiated, delivered and concluded.  In particular, it must:</w:t>
            </w:r>
          </w:p>
          <w:p w14:paraId="46524CE6" w14:textId="77777777" w:rsidR="00F52BE8" w:rsidRPr="00A3045C" w:rsidRDefault="00F52BE8" w:rsidP="00A86302">
            <w:pPr>
              <w:pStyle w:val="ListNumber"/>
              <w:numPr>
                <w:ilvl w:val="0"/>
                <w:numId w:val="0"/>
              </w:numPr>
              <w:tabs>
                <w:tab w:val="clear" w:pos="720"/>
                <w:tab w:val="left" w:pos="426"/>
              </w:tabs>
              <w:rPr>
                <w:rFonts w:cs="Arial"/>
                <w:sz w:val="22"/>
                <w:szCs w:val="22"/>
              </w:rPr>
            </w:pPr>
            <w:r w:rsidRPr="00A3045C">
              <w:rPr>
                <w:rFonts w:cs="Arial"/>
                <w:sz w:val="22"/>
                <w:szCs w:val="22"/>
              </w:rPr>
              <w:t xml:space="preserve">a) </w:t>
            </w:r>
            <w:r w:rsidRPr="00A3045C">
              <w:rPr>
                <w:rFonts w:cs="Arial"/>
                <w:sz w:val="22"/>
                <w:szCs w:val="22"/>
              </w:rPr>
              <w:tab/>
              <w:t>Explain the methodology and delivery mechanisms to ensure that the requirements of this specification are met in terms of quality;</w:t>
            </w:r>
          </w:p>
          <w:p w14:paraId="5E5CDE8E" w14:textId="77777777" w:rsidR="00F52BE8" w:rsidRPr="00A3045C" w:rsidRDefault="00F52BE8" w:rsidP="00A86302">
            <w:pPr>
              <w:pStyle w:val="ListNumber"/>
              <w:numPr>
                <w:ilvl w:val="0"/>
                <w:numId w:val="0"/>
              </w:numPr>
              <w:tabs>
                <w:tab w:val="clear" w:pos="720"/>
                <w:tab w:val="left" w:pos="426"/>
              </w:tabs>
              <w:rPr>
                <w:rFonts w:cs="Arial"/>
                <w:sz w:val="22"/>
                <w:szCs w:val="22"/>
              </w:rPr>
            </w:pPr>
            <w:r w:rsidRPr="00A3045C">
              <w:rPr>
                <w:rFonts w:cs="Arial"/>
                <w:sz w:val="22"/>
                <w:szCs w:val="22"/>
              </w:rPr>
              <w:t xml:space="preserve">b) </w:t>
            </w:r>
            <w:r w:rsidRPr="00A3045C">
              <w:rPr>
                <w:rFonts w:cs="Arial"/>
                <w:sz w:val="22"/>
                <w:szCs w:val="22"/>
              </w:rPr>
              <w:tab/>
              <w:t>Explain how your organisation will work in partnership with ORR’s project manager to ensure that the requirement is met</w:t>
            </w:r>
          </w:p>
          <w:p w14:paraId="54F39BD3" w14:textId="6B8168C6" w:rsidR="00F52BE8" w:rsidRPr="00A3045C" w:rsidRDefault="00F52BE8" w:rsidP="00A8697E">
            <w:pPr>
              <w:pStyle w:val="ListNumber"/>
              <w:numPr>
                <w:ilvl w:val="0"/>
                <w:numId w:val="13"/>
              </w:numPr>
              <w:tabs>
                <w:tab w:val="clear" w:pos="720"/>
                <w:tab w:val="clear" w:pos="1080"/>
                <w:tab w:val="num" w:pos="0"/>
                <w:tab w:val="left" w:pos="426"/>
              </w:tabs>
              <w:ind w:hanging="1080"/>
              <w:rPr>
                <w:rFonts w:cs="Arial"/>
                <w:sz w:val="22"/>
                <w:szCs w:val="22"/>
              </w:rPr>
            </w:pPr>
            <w:r w:rsidRPr="00A3045C">
              <w:rPr>
                <w:rFonts w:cs="Arial"/>
                <w:sz w:val="22"/>
                <w:szCs w:val="22"/>
              </w:rPr>
              <w:t xml:space="preserve">Explain how </w:t>
            </w:r>
            <w:r w:rsidR="004F5C25" w:rsidRPr="00A3045C">
              <w:rPr>
                <w:rFonts w:cs="Arial"/>
                <w:sz w:val="22"/>
                <w:szCs w:val="22"/>
              </w:rPr>
              <w:t>you will structure the final report</w:t>
            </w:r>
          </w:p>
          <w:p w14:paraId="20ADBE6D" w14:textId="77777777" w:rsidR="00F52BE8" w:rsidRPr="00A3045C" w:rsidRDefault="00F52BE8" w:rsidP="00A86302">
            <w:pPr>
              <w:pStyle w:val="ListNumber"/>
              <w:numPr>
                <w:ilvl w:val="0"/>
                <w:numId w:val="0"/>
              </w:numPr>
              <w:rPr>
                <w:rFonts w:cs="Arial"/>
                <w:b/>
                <w:bCs/>
                <w:szCs w:val="24"/>
                <w:lang w:eastAsia="en-GB"/>
              </w:rPr>
            </w:pPr>
            <w:r w:rsidRPr="00A3045C">
              <w:rPr>
                <w:rFonts w:cs="Arial"/>
                <w:b/>
                <w:bCs/>
                <w:szCs w:val="24"/>
                <w:lang w:eastAsia="en-GB"/>
              </w:rPr>
              <w:t>Delivery (</w:t>
            </w:r>
            <w:r w:rsidR="00E9262A" w:rsidRPr="00A3045C">
              <w:rPr>
                <w:rFonts w:cs="Arial"/>
                <w:b/>
                <w:bCs/>
                <w:szCs w:val="24"/>
                <w:lang w:eastAsia="en-GB"/>
              </w:rPr>
              <w:t>20</w:t>
            </w:r>
            <w:r w:rsidRPr="00A3045C">
              <w:rPr>
                <w:rFonts w:cs="Arial"/>
                <w:b/>
                <w:bCs/>
                <w:szCs w:val="24"/>
                <w:lang w:eastAsia="en-GB"/>
              </w:rPr>
              <w:t>%)</w:t>
            </w:r>
          </w:p>
          <w:p w14:paraId="446F2E18" w14:textId="77777777" w:rsidR="00F52BE8" w:rsidRPr="00A3045C" w:rsidRDefault="00F52BE8" w:rsidP="00A86302">
            <w:pPr>
              <w:pStyle w:val="ListNumber"/>
              <w:numPr>
                <w:ilvl w:val="0"/>
                <w:numId w:val="0"/>
              </w:numPr>
              <w:rPr>
                <w:rFonts w:cs="Arial"/>
                <w:sz w:val="22"/>
                <w:szCs w:val="22"/>
              </w:rPr>
            </w:pPr>
            <w:r w:rsidRPr="00A3045C">
              <w:rPr>
                <w:rFonts w:cs="Arial"/>
                <w:sz w:val="22"/>
                <w:szCs w:val="22"/>
              </w:rPr>
              <w:t>The proposal should set out how and when the project requirement will be delivered.  In particular, it must:</w:t>
            </w:r>
          </w:p>
          <w:p w14:paraId="78482808" w14:textId="77777777" w:rsidR="00F52BE8" w:rsidRPr="00A3045C" w:rsidRDefault="00F52BE8" w:rsidP="00A86302">
            <w:pPr>
              <w:pStyle w:val="ListNumber"/>
              <w:numPr>
                <w:ilvl w:val="0"/>
                <w:numId w:val="0"/>
              </w:numPr>
              <w:rPr>
                <w:rFonts w:cs="Arial"/>
                <w:sz w:val="22"/>
                <w:szCs w:val="22"/>
              </w:rPr>
            </w:pPr>
            <w:r w:rsidRPr="00A3045C">
              <w:rPr>
                <w:rFonts w:cs="Arial"/>
                <w:sz w:val="22"/>
                <w:szCs w:val="22"/>
              </w:rPr>
              <w:t xml:space="preserve">a)  Explain how this work will be delivered to timescale and how milestones will be met, detailing the resources that will be allocated to each stage; </w:t>
            </w:r>
          </w:p>
          <w:p w14:paraId="0334A888" w14:textId="77777777" w:rsidR="00F52BE8" w:rsidRPr="00A3045C" w:rsidRDefault="00F52BE8" w:rsidP="00A86302">
            <w:pPr>
              <w:pStyle w:val="ListNumber"/>
              <w:numPr>
                <w:ilvl w:val="0"/>
                <w:numId w:val="0"/>
              </w:numPr>
              <w:rPr>
                <w:rFonts w:cs="Arial"/>
                <w:sz w:val="22"/>
                <w:szCs w:val="22"/>
              </w:rPr>
            </w:pPr>
            <w:r w:rsidRPr="00A3045C">
              <w:rPr>
                <w:rFonts w:cs="Arial"/>
                <w:sz w:val="22"/>
                <w:szCs w:val="22"/>
              </w:rPr>
              <w:t>b)  Demonstrate</w:t>
            </w:r>
            <w:r w:rsidR="004F5C25" w:rsidRPr="00A3045C">
              <w:rPr>
                <w:rFonts w:cs="Arial"/>
                <w:sz w:val="22"/>
                <w:szCs w:val="22"/>
              </w:rPr>
              <w:t xml:space="preserve"> an understanding of any possible risks </w:t>
            </w:r>
            <w:r w:rsidRPr="00A3045C">
              <w:rPr>
                <w:rFonts w:cs="Arial"/>
                <w:sz w:val="22"/>
                <w:szCs w:val="22"/>
              </w:rPr>
              <w:t xml:space="preserve">and explain how they would be mitigated to ensure project delivery; </w:t>
            </w:r>
          </w:p>
          <w:p w14:paraId="1A0F6CD9" w14:textId="7BB67C04" w:rsidR="00F52BE8" w:rsidRPr="00A3045C" w:rsidRDefault="00F52BE8" w:rsidP="00A86302">
            <w:pPr>
              <w:pStyle w:val="ListNumber"/>
              <w:numPr>
                <w:ilvl w:val="0"/>
                <w:numId w:val="0"/>
              </w:numPr>
              <w:rPr>
                <w:rFonts w:cs="Arial"/>
              </w:rPr>
            </w:pPr>
            <w:r w:rsidRPr="00A3045C">
              <w:rPr>
                <w:rFonts w:cs="Arial"/>
              </w:rPr>
              <w:t>c) Explain the resources that will be allocated to delivering the required outcomes/output, and what other resources can be called upon if required.</w:t>
            </w:r>
          </w:p>
          <w:p w14:paraId="5CCF91C1" w14:textId="77777777" w:rsidR="00F52BE8" w:rsidRPr="00A3045C" w:rsidRDefault="00F52BE8" w:rsidP="00A86302">
            <w:pPr>
              <w:pStyle w:val="ListNumber"/>
              <w:numPr>
                <w:ilvl w:val="0"/>
                <w:numId w:val="0"/>
              </w:numPr>
              <w:tabs>
                <w:tab w:val="clear" w:pos="720"/>
                <w:tab w:val="left" w:pos="426"/>
              </w:tabs>
              <w:rPr>
                <w:rFonts w:cs="Arial"/>
                <w:b/>
                <w:szCs w:val="24"/>
              </w:rPr>
            </w:pPr>
            <w:r w:rsidRPr="00A3045C">
              <w:rPr>
                <w:rFonts w:cs="Arial"/>
                <w:b/>
                <w:szCs w:val="24"/>
              </w:rPr>
              <w:t>Experience (</w:t>
            </w:r>
            <w:r w:rsidR="00E9262A" w:rsidRPr="00A3045C">
              <w:rPr>
                <w:rFonts w:cs="Arial"/>
                <w:b/>
                <w:szCs w:val="24"/>
              </w:rPr>
              <w:t>30</w:t>
            </w:r>
            <w:r w:rsidRPr="00A3045C">
              <w:rPr>
                <w:rFonts w:cs="Arial"/>
                <w:b/>
                <w:szCs w:val="24"/>
              </w:rPr>
              <w:t>%)</w:t>
            </w:r>
          </w:p>
          <w:p w14:paraId="2217798C" w14:textId="77777777" w:rsidR="00F52BE8" w:rsidRPr="00A3045C" w:rsidRDefault="00F52BE8" w:rsidP="00A86302">
            <w:pPr>
              <w:pStyle w:val="ListNumber"/>
              <w:numPr>
                <w:ilvl w:val="0"/>
                <w:numId w:val="0"/>
              </w:numPr>
              <w:rPr>
                <w:rFonts w:cs="Arial"/>
                <w:sz w:val="22"/>
                <w:szCs w:val="22"/>
              </w:rPr>
            </w:pPr>
            <w:r w:rsidRPr="00A3045C">
              <w:rPr>
                <w:rFonts w:cs="Arial"/>
                <w:sz w:val="22"/>
                <w:szCs w:val="22"/>
              </w:rPr>
              <w:t>The proposal should set out any experience relevant to the project requirement.  In particular, it must:</w:t>
            </w:r>
          </w:p>
          <w:p w14:paraId="799EC0EE" w14:textId="77777777" w:rsidR="00F52BE8" w:rsidRPr="00A3045C" w:rsidRDefault="00F52BE8" w:rsidP="00A86302">
            <w:pPr>
              <w:pStyle w:val="ListNumber"/>
              <w:numPr>
                <w:ilvl w:val="0"/>
                <w:numId w:val="0"/>
              </w:numPr>
              <w:rPr>
                <w:rFonts w:cs="Arial"/>
                <w:sz w:val="22"/>
                <w:szCs w:val="22"/>
              </w:rPr>
            </w:pPr>
            <w:r w:rsidRPr="00A3045C">
              <w:rPr>
                <w:rFonts w:cs="Arial"/>
                <w:sz w:val="22"/>
                <w:szCs w:val="22"/>
              </w:rPr>
              <w:t xml:space="preserve">a)  Provide CVs of the consultants who will be delivering the project; </w:t>
            </w:r>
          </w:p>
          <w:p w14:paraId="23C8AC49" w14:textId="03FE9FD6" w:rsidR="00F52BE8" w:rsidRPr="00A3045C" w:rsidRDefault="00F52BE8" w:rsidP="00A86302">
            <w:pPr>
              <w:pStyle w:val="ListNumber"/>
              <w:numPr>
                <w:ilvl w:val="0"/>
                <w:numId w:val="0"/>
              </w:numPr>
              <w:tabs>
                <w:tab w:val="clear" w:pos="720"/>
                <w:tab w:val="left" w:pos="426"/>
              </w:tabs>
              <w:rPr>
                <w:rFonts w:cs="Arial"/>
                <w:sz w:val="22"/>
                <w:szCs w:val="22"/>
              </w:rPr>
            </w:pPr>
            <w:r w:rsidRPr="00A3045C">
              <w:rPr>
                <w:rFonts w:cs="Arial"/>
                <w:sz w:val="22"/>
                <w:szCs w:val="22"/>
              </w:rPr>
              <w:t>b) Highlight the organisation’s relevant experience for this project, submitting examples of similar projects.</w:t>
            </w:r>
          </w:p>
          <w:p w14:paraId="5A469195" w14:textId="604BEDD9" w:rsidR="002129E2" w:rsidRPr="00A3045C" w:rsidRDefault="002129E2" w:rsidP="00A86302">
            <w:pPr>
              <w:pStyle w:val="ListNumber"/>
              <w:numPr>
                <w:ilvl w:val="0"/>
                <w:numId w:val="0"/>
              </w:numPr>
              <w:tabs>
                <w:tab w:val="clear" w:pos="720"/>
                <w:tab w:val="left" w:pos="426"/>
              </w:tabs>
              <w:rPr>
                <w:rFonts w:cs="Arial"/>
                <w:sz w:val="22"/>
                <w:szCs w:val="22"/>
              </w:rPr>
            </w:pPr>
          </w:p>
          <w:p w14:paraId="5BF08D2D" w14:textId="3664CE0A" w:rsidR="002129E2" w:rsidRPr="00A3045C" w:rsidRDefault="002129E2" w:rsidP="00A86302">
            <w:pPr>
              <w:pStyle w:val="ListNumber"/>
              <w:numPr>
                <w:ilvl w:val="0"/>
                <w:numId w:val="0"/>
              </w:numPr>
              <w:tabs>
                <w:tab w:val="clear" w:pos="720"/>
                <w:tab w:val="left" w:pos="426"/>
              </w:tabs>
              <w:rPr>
                <w:rFonts w:cs="Arial"/>
                <w:sz w:val="22"/>
                <w:szCs w:val="22"/>
              </w:rPr>
            </w:pPr>
          </w:p>
          <w:p w14:paraId="5441358A" w14:textId="77777777" w:rsidR="002129E2" w:rsidRPr="00A3045C" w:rsidRDefault="002129E2" w:rsidP="00A86302">
            <w:pPr>
              <w:pStyle w:val="ListNumber"/>
              <w:numPr>
                <w:ilvl w:val="0"/>
                <w:numId w:val="0"/>
              </w:numPr>
              <w:tabs>
                <w:tab w:val="clear" w:pos="720"/>
                <w:tab w:val="left" w:pos="426"/>
              </w:tabs>
              <w:rPr>
                <w:rFonts w:cs="Arial"/>
                <w:sz w:val="22"/>
                <w:szCs w:val="22"/>
              </w:rPr>
            </w:pPr>
          </w:p>
          <w:p w14:paraId="64863C3E" w14:textId="77777777" w:rsidR="00F52BE8" w:rsidRPr="00A3045C" w:rsidRDefault="00F52BE8" w:rsidP="00A86302">
            <w:pPr>
              <w:pStyle w:val="ListNumber"/>
              <w:numPr>
                <w:ilvl w:val="0"/>
                <w:numId w:val="0"/>
              </w:numPr>
              <w:rPr>
                <w:rFonts w:cs="Arial"/>
                <w:szCs w:val="24"/>
              </w:rPr>
            </w:pPr>
            <w:r w:rsidRPr="00A3045C">
              <w:rPr>
                <w:rFonts w:cs="Arial"/>
                <w:b/>
                <w:szCs w:val="24"/>
              </w:rPr>
              <w:t>Cost / Value for money (</w:t>
            </w:r>
            <w:r w:rsidR="00E9262A" w:rsidRPr="00A3045C">
              <w:rPr>
                <w:rFonts w:cs="Arial"/>
                <w:b/>
                <w:szCs w:val="24"/>
              </w:rPr>
              <w:t>30</w:t>
            </w:r>
            <w:r w:rsidRPr="00A3045C">
              <w:rPr>
                <w:rFonts w:cs="Arial"/>
                <w:b/>
                <w:szCs w:val="24"/>
              </w:rPr>
              <w:t>%)</w:t>
            </w:r>
          </w:p>
          <w:p w14:paraId="0CC1FA8E" w14:textId="77777777" w:rsidR="00F52BE8" w:rsidRPr="00A3045C" w:rsidRDefault="00F52BE8" w:rsidP="00A86302">
            <w:pPr>
              <w:pStyle w:val="ListNumber"/>
              <w:numPr>
                <w:ilvl w:val="0"/>
                <w:numId w:val="0"/>
              </w:numPr>
              <w:rPr>
                <w:rFonts w:cs="Arial"/>
                <w:sz w:val="22"/>
                <w:szCs w:val="22"/>
              </w:rPr>
            </w:pPr>
            <w:r w:rsidRPr="00A3045C">
              <w:rPr>
                <w:rFonts w:cs="Arial"/>
                <w:sz w:val="22"/>
                <w:szCs w:val="22"/>
              </w:rPr>
              <w:t xml:space="preserve">A </w:t>
            </w:r>
            <w:r w:rsidRPr="00A3045C">
              <w:rPr>
                <w:rFonts w:cs="Arial"/>
                <w:b/>
                <w:sz w:val="22"/>
                <w:szCs w:val="22"/>
              </w:rPr>
              <w:t>fixed fee</w:t>
            </w:r>
            <w:r w:rsidRPr="00A3045C">
              <w:rPr>
                <w:rFonts w:cs="Arial"/>
                <w:sz w:val="22"/>
                <w:szCs w:val="22"/>
              </w:rPr>
              <w:t xml:space="preserve"> for delivery of the project requirement (inclusive of all expenses), including a </w:t>
            </w:r>
            <w:r w:rsidRPr="00A3045C">
              <w:rPr>
                <w:rFonts w:cs="Arial"/>
                <w:sz w:val="22"/>
                <w:szCs w:val="22"/>
                <w:u w:val="single"/>
              </w:rPr>
              <w:t>full price breakdown for each stage of the project</w:t>
            </w:r>
            <w:r w:rsidRPr="00A3045C">
              <w:rPr>
                <w:rFonts w:cs="Arial"/>
                <w:sz w:val="22"/>
                <w:szCs w:val="22"/>
              </w:rPr>
              <w:t xml:space="preserve"> and details of the </w:t>
            </w:r>
            <w:r w:rsidRPr="00A3045C">
              <w:rPr>
                <w:rFonts w:cs="Arial"/>
                <w:sz w:val="22"/>
                <w:szCs w:val="22"/>
                <w:u w:val="single"/>
              </w:rPr>
              <w:t>day rates</w:t>
            </w:r>
            <w:r w:rsidRPr="00A3045C">
              <w:rPr>
                <w:rFonts w:cs="Arial"/>
                <w:sz w:val="22"/>
                <w:szCs w:val="22"/>
              </w:rPr>
              <w:t xml:space="preserve"> that will apply for the lifetime of this project.  </w:t>
            </w:r>
          </w:p>
          <w:p w14:paraId="08B5DFDF" w14:textId="77777777" w:rsidR="00F52BE8" w:rsidRPr="00A3045C" w:rsidRDefault="00F52BE8" w:rsidP="00A86302">
            <w:pPr>
              <w:autoSpaceDE w:val="0"/>
              <w:autoSpaceDN w:val="0"/>
              <w:adjustRightInd w:val="0"/>
              <w:rPr>
                <w:rFonts w:cs="Arial"/>
                <w:color w:val="000000"/>
              </w:rPr>
            </w:pPr>
          </w:p>
          <w:tbl>
            <w:tblPr>
              <w:tblW w:w="7128" w:type="dxa"/>
              <w:tblInd w:w="625" w:type="dxa"/>
              <w:tblCellMar>
                <w:left w:w="0" w:type="dxa"/>
                <w:right w:w="0" w:type="dxa"/>
              </w:tblCellMar>
              <w:tblLook w:val="0000" w:firstRow="0" w:lastRow="0" w:firstColumn="0" w:lastColumn="0" w:noHBand="0" w:noVBand="0"/>
            </w:tblPr>
            <w:tblGrid>
              <w:gridCol w:w="1599"/>
              <w:gridCol w:w="919"/>
              <w:gridCol w:w="830"/>
              <w:gridCol w:w="900"/>
              <w:gridCol w:w="1620"/>
              <w:gridCol w:w="1260"/>
            </w:tblGrid>
            <w:tr w:rsidR="00F52BE8" w:rsidRPr="00A3045C" w14:paraId="5B807B6A" w14:textId="77777777" w:rsidTr="00A86302">
              <w:trPr>
                <w:cantSplit/>
              </w:trPr>
              <w:tc>
                <w:tcPr>
                  <w:tcW w:w="1599" w:type="dxa"/>
                  <w:tcBorders>
                    <w:top w:val="single" w:sz="4" w:space="0" w:color="000000"/>
                    <w:left w:val="single" w:sz="4" w:space="0" w:color="000000"/>
                    <w:bottom w:val="single" w:sz="4" w:space="0" w:color="000000"/>
                    <w:right w:val="single" w:sz="4" w:space="0" w:color="000000"/>
                  </w:tcBorders>
                </w:tcPr>
                <w:p w14:paraId="445A3006" w14:textId="77777777" w:rsidR="00F52BE8" w:rsidRPr="00A3045C" w:rsidRDefault="00F52BE8" w:rsidP="00A86302">
                  <w:pPr>
                    <w:autoSpaceDE w:val="0"/>
                    <w:autoSpaceDN w:val="0"/>
                    <w:adjustRightInd w:val="0"/>
                    <w:rPr>
                      <w:rFonts w:cs="Arial"/>
                      <w:color w:val="000000"/>
                      <w:sz w:val="20"/>
                    </w:rPr>
                  </w:pPr>
                  <w:r w:rsidRPr="00A3045C">
                    <w:rPr>
                      <w:rFonts w:cs="Arial"/>
                      <w:color w:val="000000"/>
                      <w:sz w:val="20"/>
                    </w:rPr>
                    <w:t>Name of consultant</w:t>
                  </w:r>
                </w:p>
              </w:tc>
              <w:tc>
                <w:tcPr>
                  <w:tcW w:w="919" w:type="dxa"/>
                  <w:tcBorders>
                    <w:top w:val="single" w:sz="4" w:space="0" w:color="000000"/>
                    <w:left w:val="single" w:sz="4" w:space="0" w:color="000000"/>
                    <w:bottom w:val="single" w:sz="4" w:space="0" w:color="000000"/>
                    <w:right w:val="single" w:sz="4" w:space="0" w:color="000000"/>
                  </w:tcBorders>
                </w:tcPr>
                <w:p w14:paraId="52F130FE" w14:textId="77777777" w:rsidR="00F52BE8" w:rsidRPr="00A3045C" w:rsidRDefault="00F52BE8" w:rsidP="00A86302">
                  <w:pPr>
                    <w:autoSpaceDE w:val="0"/>
                    <w:autoSpaceDN w:val="0"/>
                    <w:adjustRightInd w:val="0"/>
                    <w:rPr>
                      <w:rFonts w:cs="Arial"/>
                      <w:color w:val="000000"/>
                      <w:sz w:val="20"/>
                    </w:rPr>
                  </w:pPr>
                  <w:r w:rsidRPr="00A3045C">
                    <w:rPr>
                      <w:rFonts w:cs="Arial"/>
                      <w:color w:val="000000"/>
                      <w:sz w:val="20"/>
                    </w:rPr>
                    <w:t>Grade</w:t>
                  </w:r>
                </w:p>
              </w:tc>
              <w:tc>
                <w:tcPr>
                  <w:tcW w:w="830" w:type="dxa"/>
                  <w:tcBorders>
                    <w:top w:val="single" w:sz="4" w:space="0" w:color="000000"/>
                    <w:left w:val="single" w:sz="4" w:space="0" w:color="000000"/>
                    <w:bottom w:val="single" w:sz="4" w:space="0" w:color="000000"/>
                    <w:right w:val="single" w:sz="4" w:space="0" w:color="000000"/>
                  </w:tcBorders>
                </w:tcPr>
                <w:p w14:paraId="09F15FD0" w14:textId="77777777" w:rsidR="00F52BE8" w:rsidRPr="00A3045C" w:rsidRDefault="00F52BE8" w:rsidP="00A86302">
                  <w:pPr>
                    <w:autoSpaceDE w:val="0"/>
                    <w:autoSpaceDN w:val="0"/>
                    <w:adjustRightInd w:val="0"/>
                    <w:rPr>
                      <w:rFonts w:cs="Arial"/>
                      <w:color w:val="000000"/>
                      <w:sz w:val="20"/>
                    </w:rPr>
                  </w:pPr>
                  <w:r w:rsidRPr="00A3045C">
                    <w:rPr>
                      <w:rFonts w:cs="Arial"/>
                      <w:color w:val="000000"/>
                      <w:sz w:val="20"/>
                    </w:rPr>
                    <w:t xml:space="preserve">Role </w:t>
                  </w:r>
                </w:p>
              </w:tc>
              <w:tc>
                <w:tcPr>
                  <w:tcW w:w="900" w:type="dxa"/>
                  <w:tcBorders>
                    <w:top w:val="single" w:sz="4" w:space="0" w:color="000000"/>
                    <w:left w:val="single" w:sz="4" w:space="0" w:color="000000"/>
                    <w:bottom w:val="single" w:sz="4" w:space="0" w:color="000000"/>
                    <w:right w:val="single" w:sz="4" w:space="0" w:color="000000"/>
                  </w:tcBorders>
                </w:tcPr>
                <w:p w14:paraId="0BF55262" w14:textId="77777777" w:rsidR="00F52BE8" w:rsidRPr="00A3045C" w:rsidRDefault="00F52BE8" w:rsidP="00A86302">
                  <w:pPr>
                    <w:autoSpaceDE w:val="0"/>
                    <w:autoSpaceDN w:val="0"/>
                    <w:adjustRightInd w:val="0"/>
                    <w:rPr>
                      <w:rFonts w:cs="Arial"/>
                      <w:color w:val="000000"/>
                      <w:sz w:val="20"/>
                    </w:rPr>
                  </w:pPr>
                  <w:r w:rsidRPr="00A3045C">
                    <w:rPr>
                      <w:rFonts w:cs="Arial"/>
                      <w:color w:val="000000"/>
                      <w:sz w:val="20"/>
                    </w:rPr>
                    <w:t>Day rate</w:t>
                  </w:r>
                </w:p>
              </w:tc>
              <w:tc>
                <w:tcPr>
                  <w:tcW w:w="1620" w:type="dxa"/>
                  <w:tcBorders>
                    <w:top w:val="single" w:sz="4" w:space="0" w:color="000000"/>
                    <w:left w:val="single" w:sz="4" w:space="0" w:color="000000"/>
                    <w:bottom w:val="single" w:sz="4" w:space="0" w:color="000000"/>
                    <w:right w:val="single" w:sz="4" w:space="0" w:color="000000"/>
                  </w:tcBorders>
                </w:tcPr>
                <w:p w14:paraId="5D662655" w14:textId="77777777" w:rsidR="00F52BE8" w:rsidRPr="00A3045C" w:rsidRDefault="00F52BE8" w:rsidP="00A86302">
                  <w:pPr>
                    <w:autoSpaceDE w:val="0"/>
                    <w:autoSpaceDN w:val="0"/>
                    <w:adjustRightInd w:val="0"/>
                    <w:rPr>
                      <w:rFonts w:cs="Arial"/>
                      <w:color w:val="000000"/>
                      <w:sz w:val="20"/>
                    </w:rPr>
                  </w:pPr>
                  <w:r w:rsidRPr="00A3045C">
                    <w:rPr>
                      <w:rFonts w:cs="Arial"/>
                      <w:color w:val="000000"/>
                      <w:sz w:val="20"/>
                    </w:rPr>
                    <w:t>Number of days</w:t>
                  </w:r>
                </w:p>
              </w:tc>
              <w:tc>
                <w:tcPr>
                  <w:tcW w:w="1260" w:type="dxa"/>
                  <w:tcBorders>
                    <w:top w:val="single" w:sz="4" w:space="0" w:color="000000"/>
                    <w:left w:val="single" w:sz="4" w:space="0" w:color="000000"/>
                    <w:bottom w:val="single" w:sz="4" w:space="0" w:color="000000"/>
                    <w:right w:val="single" w:sz="4" w:space="0" w:color="000000"/>
                  </w:tcBorders>
                </w:tcPr>
                <w:p w14:paraId="32D97594" w14:textId="77777777" w:rsidR="00F52BE8" w:rsidRPr="00A3045C" w:rsidRDefault="00F52BE8" w:rsidP="00A86302">
                  <w:pPr>
                    <w:autoSpaceDE w:val="0"/>
                    <w:autoSpaceDN w:val="0"/>
                    <w:adjustRightInd w:val="0"/>
                    <w:rPr>
                      <w:rFonts w:cs="Arial"/>
                      <w:color w:val="000000"/>
                      <w:sz w:val="20"/>
                    </w:rPr>
                  </w:pPr>
                  <w:r w:rsidRPr="00A3045C">
                    <w:rPr>
                      <w:rFonts w:cs="Arial"/>
                      <w:color w:val="000000"/>
                      <w:sz w:val="20"/>
                    </w:rPr>
                    <w:t>Total cost (ex VAT)</w:t>
                  </w:r>
                </w:p>
              </w:tc>
            </w:tr>
            <w:tr w:rsidR="00F52BE8" w:rsidRPr="00A3045C" w14:paraId="11FD2C07" w14:textId="77777777" w:rsidTr="00A86302">
              <w:trPr>
                <w:cantSplit/>
              </w:trPr>
              <w:tc>
                <w:tcPr>
                  <w:tcW w:w="1599" w:type="dxa"/>
                  <w:tcBorders>
                    <w:top w:val="single" w:sz="4" w:space="0" w:color="000000"/>
                    <w:left w:val="single" w:sz="4" w:space="0" w:color="000000"/>
                    <w:bottom w:val="single" w:sz="4" w:space="0" w:color="000000"/>
                    <w:right w:val="single" w:sz="4" w:space="0" w:color="000000"/>
                  </w:tcBorders>
                </w:tcPr>
                <w:p w14:paraId="6B0B8ABD" w14:textId="77777777" w:rsidR="00F52BE8" w:rsidRPr="00A3045C" w:rsidRDefault="00F52BE8" w:rsidP="00A86302">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34D670D1" w14:textId="77777777" w:rsidR="00F52BE8" w:rsidRPr="00A3045C" w:rsidRDefault="00F52BE8" w:rsidP="00A86302">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21B2DB05" w14:textId="77777777" w:rsidR="00F52BE8" w:rsidRPr="00A3045C" w:rsidRDefault="00F52BE8" w:rsidP="00A86302">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6589012B" w14:textId="77777777" w:rsidR="00F52BE8" w:rsidRPr="00A3045C" w:rsidRDefault="00F52BE8" w:rsidP="00A86302">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53FEAADB" w14:textId="77777777" w:rsidR="00F52BE8" w:rsidRPr="00A3045C" w:rsidRDefault="00F52BE8" w:rsidP="00A86302">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6BED8466" w14:textId="77777777" w:rsidR="00F52BE8" w:rsidRPr="00A3045C" w:rsidRDefault="00F52BE8" w:rsidP="00A86302">
                  <w:pPr>
                    <w:autoSpaceDE w:val="0"/>
                    <w:autoSpaceDN w:val="0"/>
                    <w:adjustRightInd w:val="0"/>
                    <w:rPr>
                      <w:rFonts w:cs="Arial"/>
                      <w:color w:val="000000"/>
                      <w:sz w:val="20"/>
                    </w:rPr>
                  </w:pPr>
                </w:p>
              </w:tc>
            </w:tr>
            <w:tr w:rsidR="00F52BE8" w:rsidRPr="00A3045C" w14:paraId="379CF5A9" w14:textId="77777777" w:rsidTr="00A86302">
              <w:trPr>
                <w:cantSplit/>
              </w:trPr>
              <w:tc>
                <w:tcPr>
                  <w:tcW w:w="1599" w:type="dxa"/>
                  <w:tcBorders>
                    <w:top w:val="single" w:sz="4" w:space="0" w:color="000000"/>
                    <w:left w:val="single" w:sz="4" w:space="0" w:color="000000"/>
                    <w:bottom w:val="single" w:sz="4" w:space="0" w:color="000000"/>
                    <w:right w:val="single" w:sz="4" w:space="0" w:color="000000"/>
                  </w:tcBorders>
                </w:tcPr>
                <w:p w14:paraId="388EBC78" w14:textId="77777777" w:rsidR="00F52BE8" w:rsidRPr="00A3045C" w:rsidRDefault="00F52BE8" w:rsidP="00A86302">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56E11CB6" w14:textId="77777777" w:rsidR="00F52BE8" w:rsidRPr="00A3045C" w:rsidRDefault="00F52BE8" w:rsidP="00A86302">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15175926" w14:textId="77777777" w:rsidR="00F52BE8" w:rsidRPr="00A3045C" w:rsidRDefault="00F52BE8" w:rsidP="00A86302">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3BC3B0EA" w14:textId="77777777" w:rsidR="00F52BE8" w:rsidRPr="00A3045C" w:rsidRDefault="00F52BE8" w:rsidP="00A86302">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5D66DDFE" w14:textId="77777777" w:rsidR="00F52BE8" w:rsidRPr="00A3045C" w:rsidRDefault="00F52BE8" w:rsidP="00A86302">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4E5F4312" w14:textId="77777777" w:rsidR="00F52BE8" w:rsidRPr="00A3045C" w:rsidRDefault="00F52BE8" w:rsidP="00A86302">
                  <w:pPr>
                    <w:autoSpaceDE w:val="0"/>
                    <w:autoSpaceDN w:val="0"/>
                    <w:adjustRightInd w:val="0"/>
                    <w:rPr>
                      <w:rFonts w:cs="Arial"/>
                      <w:color w:val="000000"/>
                      <w:sz w:val="20"/>
                    </w:rPr>
                  </w:pPr>
                </w:p>
              </w:tc>
            </w:tr>
            <w:tr w:rsidR="00F52BE8" w:rsidRPr="00A3045C" w14:paraId="186A949A" w14:textId="77777777" w:rsidTr="00A86302">
              <w:trPr>
                <w:cantSplit/>
              </w:trPr>
              <w:tc>
                <w:tcPr>
                  <w:tcW w:w="1599" w:type="dxa"/>
                  <w:tcBorders>
                    <w:top w:val="single" w:sz="4" w:space="0" w:color="000000"/>
                    <w:left w:val="single" w:sz="4" w:space="0" w:color="000000"/>
                    <w:bottom w:val="single" w:sz="4" w:space="0" w:color="000000"/>
                    <w:right w:val="single" w:sz="4" w:space="0" w:color="000000"/>
                  </w:tcBorders>
                </w:tcPr>
                <w:p w14:paraId="1B89325B" w14:textId="77777777" w:rsidR="00F52BE8" w:rsidRPr="00A3045C" w:rsidRDefault="00F52BE8" w:rsidP="00A86302">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795D9E5A" w14:textId="77777777" w:rsidR="00F52BE8" w:rsidRPr="00A3045C" w:rsidRDefault="00F52BE8" w:rsidP="00A86302">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1790E5F9" w14:textId="77777777" w:rsidR="00F52BE8" w:rsidRPr="00A3045C" w:rsidRDefault="00F52BE8" w:rsidP="00A86302">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2CD33DED" w14:textId="77777777" w:rsidR="00F52BE8" w:rsidRPr="00A3045C" w:rsidRDefault="00F52BE8" w:rsidP="00A86302">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3EFB76FA" w14:textId="77777777" w:rsidR="00F52BE8" w:rsidRPr="00A3045C" w:rsidRDefault="00F52BE8" w:rsidP="00A86302">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50103268" w14:textId="77777777" w:rsidR="00F52BE8" w:rsidRPr="00A3045C" w:rsidRDefault="00F52BE8" w:rsidP="00A86302">
                  <w:pPr>
                    <w:autoSpaceDE w:val="0"/>
                    <w:autoSpaceDN w:val="0"/>
                    <w:adjustRightInd w:val="0"/>
                    <w:rPr>
                      <w:rFonts w:cs="Arial"/>
                      <w:color w:val="000000"/>
                      <w:sz w:val="20"/>
                    </w:rPr>
                  </w:pPr>
                </w:p>
              </w:tc>
            </w:tr>
          </w:tbl>
          <w:p w14:paraId="4BD3A319" w14:textId="77777777" w:rsidR="00F52BE8" w:rsidRPr="00A3045C" w:rsidRDefault="00F52BE8" w:rsidP="00A86302">
            <w:pPr>
              <w:rPr>
                <w:rFonts w:cs="Arial"/>
                <w:sz w:val="22"/>
                <w:szCs w:val="22"/>
              </w:rPr>
            </w:pPr>
          </w:p>
          <w:p w14:paraId="1124D70B" w14:textId="77777777" w:rsidR="00F52BE8" w:rsidRPr="00A3045C" w:rsidRDefault="00F52BE8" w:rsidP="00A86302">
            <w:pPr>
              <w:rPr>
                <w:rFonts w:cs="Arial"/>
                <w:sz w:val="22"/>
                <w:szCs w:val="22"/>
              </w:rPr>
            </w:pPr>
            <w:r w:rsidRPr="00A3045C">
              <w:rPr>
                <w:rFonts w:cs="Arial"/>
                <w:sz w:val="22"/>
                <w:szCs w:val="22"/>
              </w:rPr>
              <w:t>Please note that consultancy grades should align with the following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3"/>
              <w:gridCol w:w="6903"/>
            </w:tblGrid>
            <w:tr w:rsidR="00F52BE8" w:rsidRPr="00A3045C" w14:paraId="172B6E7A" w14:textId="77777777" w:rsidTr="00A86302">
              <w:trPr>
                <w:trHeight w:val="223"/>
              </w:trPr>
              <w:tc>
                <w:tcPr>
                  <w:tcW w:w="851" w:type="dxa"/>
                  <w:tcBorders>
                    <w:bottom w:val="single" w:sz="4" w:space="0" w:color="auto"/>
                  </w:tcBorders>
                  <w:shd w:val="clear" w:color="auto" w:fill="auto"/>
                  <w:vAlign w:val="center"/>
                </w:tcPr>
                <w:p w14:paraId="4D5A761F" w14:textId="77777777" w:rsidR="00F52BE8" w:rsidRPr="00A3045C" w:rsidRDefault="00F52BE8" w:rsidP="00A86302">
                  <w:pPr>
                    <w:jc w:val="center"/>
                    <w:rPr>
                      <w:rFonts w:cs="Arial"/>
                      <w:b/>
                      <w:sz w:val="20"/>
                    </w:rPr>
                  </w:pPr>
                  <w:r w:rsidRPr="00A3045C">
                    <w:rPr>
                      <w:rFonts w:cs="Arial"/>
                      <w:b/>
                      <w:sz w:val="20"/>
                    </w:rPr>
                    <w:t>Grade</w:t>
                  </w:r>
                </w:p>
              </w:tc>
              <w:tc>
                <w:tcPr>
                  <w:tcW w:w="6840" w:type="dxa"/>
                  <w:shd w:val="clear" w:color="auto" w:fill="auto"/>
                  <w:vAlign w:val="bottom"/>
                </w:tcPr>
                <w:p w14:paraId="227254C9" w14:textId="77777777" w:rsidR="00F52BE8" w:rsidRPr="00A3045C" w:rsidRDefault="00F52BE8" w:rsidP="00A86302">
                  <w:pPr>
                    <w:jc w:val="center"/>
                    <w:rPr>
                      <w:rFonts w:cs="Arial"/>
                      <w:b/>
                      <w:sz w:val="20"/>
                    </w:rPr>
                  </w:pPr>
                  <w:r w:rsidRPr="00A3045C">
                    <w:rPr>
                      <w:rFonts w:cs="Arial"/>
                      <w:b/>
                      <w:sz w:val="20"/>
                    </w:rPr>
                    <w:t>Requirement</w:t>
                  </w:r>
                </w:p>
              </w:tc>
            </w:tr>
            <w:tr w:rsidR="00F52BE8" w:rsidRPr="00A3045C" w14:paraId="03AA650B" w14:textId="77777777" w:rsidTr="00A86302">
              <w:trPr>
                <w:trHeight w:hRule="exact" w:val="680"/>
              </w:trPr>
              <w:tc>
                <w:tcPr>
                  <w:tcW w:w="851" w:type="dxa"/>
                  <w:tcBorders>
                    <w:bottom w:val="single" w:sz="4" w:space="0" w:color="auto"/>
                  </w:tcBorders>
                  <w:shd w:val="clear" w:color="auto" w:fill="auto"/>
                </w:tcPr>
                <w:p w14:paraId="7839EE6C" w14:textId="77777777" w:rsidR="00F52BE8" w:rsidRPr="00A3045C" w:rsidRDefault="00F52BE8" w:rsidP="00A86302">
                  <w:pPr>
                    <w:rPr>
                      <w:rFonts w:cs="Arial"/>
                      <w:sz w:val="20"/>
                    </w:rPr>
                  </w:pPr>
                  <w:r w:rsidRPr="00A3045C">
                    <w:rPr>
                      <w:rFonts w:cs="Arial"/>
                      <w:sz w:val="20"/>
                    </w:rPr>
                    <w:t>Junior consultant</w:t>
                  </w:r>
                </w:p>
              </w:tc>
              <w:tc>
                <w:tcPr>
                  <w:tcW w:w="0" w:type="auto"/>
                  <w:tcBorders>
                    <w:bottom w:val="single" w:sz="4" w:space="0" w:color="auto"/>
                  </w:tcBorders>
                  <w:shd w:val="clear" w:color="auto" w:fill="auto"/>
                </w:tcPr>
                <w:p w14:paraId="617C9699" w14:textId="77777777" w:rsidR="00F52BE8" w:rsidRPr="00A3045C" w:rsidRDefault="00F52BE8" w:rsidP="00A86302">
                  <w:pPr>
                    <w:rPr>
                      <w:rFonts w:cs="Arial"/>
                      <w:sz w:val="20"/>
                    </w:rPr>
                  </w:pPr>
                  <w:r w:rsidRPr="00A3045C">
                    <w:rPr>
                      <w:rFonts w:cs="Arial"/>
                      <w:sz w:val="20"/>
                    </w:rPr>
                    <w:t>Demonstrable experience in a wide range of projects in their specialist field. Evidence of client facing experience and support services to wider consultancy projects.</w:t>
                  </w:r>
                </w:p>
              </w:tc>
            </w:tr>
            <w:tr w:rsidR="00F52BE8" w:rsidRPr="00A3045C" w14:paraId="268D2C47" w14:textId="77777777" w:rsidTr="00A86302">
              <w:trPr>
                <w:trHeight w:hRule="exact" w:val="907"/>
              </w:trPr>
              <w:tc>
                <w:tcPr>
                  <w:tcW w:w="851" w:type="dxa"/>
                  <w:shd w:val="clear" w:color="auto" w:fill="auto"/>
                </w:tcPr>
                <w:p w14:paraId="3AF31B55" w14:textId="77777777" w:rsidR="00F52BE8" w:rsidRPr="00A3045C" w:rsidRDefault="00F52BE8" w:rsidP="00A86302">
                  <w:pPr>
                    <w:rPr>
                      <w:rFonts w:cs="Arial"/>
                      <w:sz w:val="20"/>
                    </w:rPr>
                  </w:pPr>
                  <w:r w:rsidRPr="00A3045C">
                    <w:rPr>
                      <w:rFonts w:cs="Arial"/>
                      <w:sz w:val="20"/>
                    </w:rPr>
                    <w:t>Consultant</w:t>
                  </w:r>
                </w:p>
              </w:tc>
              <w:tc>
                <w:tcPr>
                  <w:tcW w:w="0" w:type="auto"/>
                  <w:shd w:val="clear" w:color="auto" w:fill="auto"/>
                </w:tcPr>
                <w:p w14:paraId="1B6C5888" w14:textId="77777777" w:rsidR="00F52BE8" w:rsidRPr="00A3045C" w:rsidRDefault="00F52BE8" w:rsidP="00A86302">
                  <w:pPr>
                    <w:rPr>
                      <w:rFonts w:cs="Arial"/>
                      <w:sz w:val="20"/>
                    </w:rPr>
                  </w:pPr>
                  <w:r w:rsidRPr="00A3045C">
                    <w:rPr>
                      <w:rFonts w:cs="Arial"/>
                      <w:sz w:val="20"/>
                    </w:rPr>
                    <w:t>Notable experience and in-depth knowledge of their specialist field. Evidence of a wide range of consultancy projects and client facing experience. Support work in process and organisational design and leading workshops and events.</w:t>
                  </w:r>
                </w:p>
              </w:tc>
            </w:tr>
            <w:tr w:rsidR="00F52BE8" w:rsidRPr="00A3045C" w14:paraId="652C50F9" w14:textId="77777777" w:rsidTr="00A86302">
              <w:trPr>
                <w:trHeight w:hRule="exact" w:val="964"/>
              </w:trPr>
              <w:tc>
                <w:tcPr>
                  <w:tcW w:w="851" w:type="dxa"/>
                  <w:shd w:val="clear" w:color="auto" w:fill="auto"/>
                </w:tcPr>
                <w:p w14:paraId="10E87597" w14:textId="77777777" w:rsidR="00F52BE8" w:rsidRPr="00A3045C" w:rsidRDefault="00F52BE8" w:rsidP="00A86302">
                  <w:pPr>
                    <w:rPr>
                      <w:rFonts w:cs="Arial"/>
                      <w:sz w:val="20"/>
                    </w:rPr>
                  </w:pPr>
                  <w:r w:rsidRPr="00A3045C">
                    <w:rPr>
                      <w:rFonts w:cs="Arial"/>
                      <w:sz w:val="20"/>
                    </w:rPr>
                    <w:t>Senior Consultant</w:t>
                  </w:r>
                </w:p>
              </w:tc>
              <w:tc>
                <w:tcPr>
                  <w:tcW w:w="0" w:type="auto"/>
                  <w:shd w:val="clear" w:color="auto" w:fill="auto"/>
                </w:tcPr>
                <w:p w14:paraId="40F3D482" w14:textId="77777777" w:rsidR="00F52BE8" w:rsidRPr="00A3045C" w:rsidRDefault="00F52BE8" w:rsidP="00A86302">
                  <w:pPr>
                    <w:rPr>
                      <w:rFonts w:cs="Arial"/>
                      <w:sz w:val="20"/>
                    </w:rPr>
                  </w:pPr>
                  <w:r w:rsidRPr="00A3045C">
                    <w:rPr>
                      <w:rFonts w:cs="Arial"/>
                      <w:sz w:val="20"/>
                    </w:rPr>
                    <w:t>Substantial experience in their specialist field and in a consultancy/training role. Previous experience in project management and working in a wide range of high quality and relevant projects. Familiarity of the issues/problems facing public sector organisations.</w:t>
                  </w:r>
                </w:p>
              </w:tc>
            </w:tr>
            <w:tr w:rsidR="00F52BE8" w:rsidRPr="00A3045C" w14:paraId="46716B1C" w14:textId="77777777" w:rsidTr="00A86302">
              <w:trPr>
                <w:trHeight w:hRule="exact" w:val="1134"/>
              </w:trPr>
              <w:tc>
                <w:tcPr>
                  <w:tcW w:w="851" w:type="dxa"/>
                  <w:shd w:val="clear" w:color="auto" w:fill="auto"/>
                </w:tcPr>
                <w:p w14:paraId="702B40D0" w14:textId="77777777" w:rsidR="00F52BE8" w:rsidRPr="00A3045C" w:rsidRDefault="00F52BE8" w:rsidP="00A86302">
                  <w:pPr>
                    <w:rPr>
                      <w:rFonts w:cs="Arial"/>
                      <w:sz w:val="20"/>
                    </w:rPr>
                  </w:pPr>
                  <w:r w:rsidRPr="00A3045C">
                    <w:rPr>
                      <w:rFonts w:cs="Arial"/>
                      <w:sz w:val="20"/>
                    </w:rPr>
                    <w:t>Principal Consultant</w:t>
                  </w:r>
                </w:p>
              </w:tc>
              <w:tc>
                <w:tcPr>
                  <w:tcW w:w="0" w:type="auto"/>
                  <w:shd w:val="clear" w:color="auto" w:fill="auto"/>
                </w:tcPr>
                <w:p w14:paraId="46625C08" w14:textId="77777777" w:rsidR="00F52BE8" w:rsidRPr="00A3045C" w:rsidRDefault="00F52BE8" w:rsidP="00A86302">
                  <w:pPr>
                    <w:rPr>
                      <w:rFonts w:cs="Arial"/>
                      <w:sz w:val="20"/>
                    </w:rPr>
                  </w:pPr>
                  <w:r w:rsidRPr="00A3045C">
                    <w:rPr>
                      <w:rFonts w:cs="Arial"/>
                      <w:sz w:val="20"/>
                    </w:rPr>
                    <w:t>Substantial experience in their specialist field and in a consultancy/training role. Sound knowledge of the public sector and current policy and political issues affecting it. Previous experience in project management on at least three major projects, preferably in the public sector and using the PRINCE2 or equivalent method.</w:t>
                  </w:r>
                </w:p>
              </w:tc>
            </w:tr>
            <w:tr w:rsidR="00F52BE8" w:rsidRPr="00A3045C" w14:paraId="7DE5CA6C" w14:textId="77777777" w:rsidTr="00A86302">
              <w:trPr>
                <w:trHeight w:hRule="exact" w:val="1134"/>
              </w:trPr>
              <w:tc>
                <w:tcPr>
                  <w:tcW w:w="851" w:type="dxa"/>
                  <w:shd w:val="clear" w:color="auto" w:fill="auto"/>
                </w:tcPr>
                <w:p w14:paraId="0826E099" w14:textId="77777777" w:rsidR="00F52BE8" w:rsidRPr="00A3045C" w:rsidRDefault="00F52BE8" w:rsidP="00A86302">
                  <w:pPr>
                    <w:rPr>
                      <w:rFonts w:cs="Arial"/>
                      <w:sz w:val="20"/>
                    </w:rPr>
                  </w:pPr>
                  <w:r w:rsidRPr="00A3045C">
                    <w:rPr>
                      <w:rFonts w:cs="Arial"/>
                      <w:sz w:val="20"/>
                    </w:rPr>
                    <w:t>Managing Consultant</w:t>
                  </w:r>
                </w:p>
              </w:tc>
              <w:tc>
                <w:tcPr>
                  <w:tcW w:w="0" w:type="auto"/>
                  <w:shd w:val="clear" w:color="auto" w:fill="auto"/>
                </w:tcPr>
                <w:p w14:paraId="568315BD" w14:textId="77777777" w:rsidR="00F52BE8" w:rsidRPr="00A3045C" w:rsidRDefault="00F52BE8" w:rsidP="00A86302">
                  <w:pPr>
                    <w:rPr>
                      <w:rFonts w:cs="Arial"/>
                      <w:sz w:val="20"/>
                    </w:rPr>
                  </w:pPr>
                  <w:r w:rsidRPr="00A3045C">
                    <w:rPr>
                      <w:rFonts w:cs="Arial"/>
                      <w:sz w:val="20"/>
                    </w:rPr>
                    <w:t>Substantial experience in their specialist field and in a consultancy role. In depth knowledge of the public sector and of current policy and political issues affecting it. Previous experience in project management on at least 5 major projects, preferably in the public sector and using PRINCE2 or equivalent methods.</w:t>
                  </w:r>
                </w:p>
              </w:tc>
            </w:tr>
            <w:tr w:rsidR="00F52BE8" w:rsidRPr="00A3045C" w14:paraId="2D265FD5" w14:textId="77777777" w:rsidTr="00A86302">
              <w:trPr>
                <w:trHeight w:hRule="exact" w:val="1221"/>
              </w:trPr>
              <w:tc>
                <w:tcPr>
                  <w:tcW w:w="851" w:type="dxa"/>
                  <w:shd w:val="clear" w:color="auto" w:fill="auto"/>
                </w:tcPr>
                <w:p w14:paraId="73939E79" w14:textId="77777777" w:rsidR="00F52BE8" w:rsidRPr="00A3045C" w:rsidRDefault="00F52BE8" w:rsidP="00A86302">
                  <w:pPr>
                    <w:rPr>
                      <w:rFonts w:cs="Arial"/>
                      <w:sz w:val="20"/>
                    </w:rPr>
                  </w:pPr>
                  <w:r w:rsidRPr="00A3045C">
                    <w:rPr>
                      <w:rFonts w:cs="Arial"/>
                      <w:sz w:val="20"/>
                    </w:rPr>
                    <w:t>Director / Partner</w:t>
                  </w:r>
                </w:p>
                <w:p w14:paraId="013370F0" w14:textId="77777777" w:rsidR="00F52BE8" w:rsidRPr="00A3045C" w:rsidRDefault="00F52BE8" w:rsidP="00A86302">
                  <w:pPr>
                    <w:rPr>
                      <w:rFonts w:cs="Arial"/>
                      <w:sz w:val="20"/>
                    </w:rPr>
                  </w:pPr>
                </w:p>
              </w:tc>
              <w:tc>
                <w:tcPr>
                  <w:tcW w:w="0" w:type="auto"/>
                  <w:shd w:val="clear" w:color="auto" w:fill="auto"/>
                </w:tcPr>
                <w:p w14:paraId="2D8046BC" w14:textId="77777777" w:rsidR="00F52BE8" w:rsidRPr="00A3045C" w:rsidRDefault="00F52BE8" w:rsidP="00A86302">
                  <w:pPr>
                    <w:rPr>
                      <w:rFonts w:cs="Arial"/>
                      <w:sz w:val="20"/>
                    </w:rPr>
                  </w:pPr>
                  <w:r w:rsidRPr="00A3045C">
                    <w:rPr>
                      <w:rFonts w:cs="Arial"/>
                      <w:sz w:val="20"/>
                    </w:rPr>
                    <w:t>Extensive experience in their specialist field, in which they are nationally or internationally renowned as an expert. Extensive experience of leading or directing major, complex and business critical projects; bringing genuine strategic insight. In depth knowledge of the public sector and of current policy and political issues affecting it.</w:t>
                  </w:r>
                </w:p>
              </w:tc>
            </w:tr>
          </w:tbl>
          <w:p w14:paraId="343742F0" w14:textId="77777777" w:rsidR="00F52BE8" w:rsidRPr="00A3045C" w:rsidRDefault="00F52BE8" w:rsidP="00A86302">
            <w:pPr>
              <w:rPr>
                <w:rFonts w:cs="Arial"/>
                <w:sz w:val="22"/>
                <w:szCs w:val="22"/>
              </w:rPr>
            </w:pPr>
          </w:p>
          <w:p w14:paraId="499DA905" w14:textId="77777777" w:rsidR="002129E2" w:rsidRPr="00A3045C" w:rsidRDefault="002129E2" w:rsidP="00A86302">
            <w:pPr>
              <w:rPr>
                <w:rFonts w:cs="Arial"/>
                <w:b/>
                <w:sz w:val="32"/>
                <w:szCs w:val="32"/>
                <w:u w:val="single"/>
              </w:rPr>
            </w:pPr>
          </w:p>
          <w:p w14:paraId="4029E45F" w14:textId="77777777" w:rsidR="002129E2" w:rsidRPr="00A3045C" w:rsidRDefault="002129E2" w:rsidP="00A86302">
            <w:pPr>
              <w:rPr>
                <w:rFonts w:cs="Arial"/>
                <w:b/>
                <w:sz w:val="32"/>
                <w:szCs w:val="32"/>
                <w:u w:val="single"/>
              </w:rPr>
            </w:pPr>
          </w:p>
          <w:p w14:paraId="470FB722" w14:textId="406A1163" w:rsidR="00F52BE8" w:rsidRPr="00A3045C" w:rsidRDefault="00F52BE8" w:rsidP="00A86302">
            <w:pPr>
              <w:rPr>
                <w:rFonts w:cs="Arial"/>
                <w:b/>
                <w:sz w:val="32"/>
                <w:szCs w:val="32"/>
                <w:u w:val="single"/>
              </w:rPr>
            </w:pPr>
            <w:r w:rsidRPr="00A3045C">
              <w:rPr>
                <w:rFonts w:cs="Arial"/>
                <w:b/>
                <w:sz w:val="32"/>
                <w:szCs w:val="32"/>
                <w:u w:val="single"/>
              </w:rPr>
              <w:lastRenderedPageBreak/>
              <w:t>Marking Scheme</w:t>
            </w:r>
          </w:p>
          <w:tbl>
            <w:tblPr>
              <w:tblW w:w="4820" w:type="dxa"/>
              <w:tblInd w:w="1064" w:type="dxa"/>
              <w:tblLook w:val="0000" w:firstRow="0" w:lastRow="0" w:firstColumn="0" w:lastColumn="0" w:noHBand="0" w:noVBand="0"/>
            </w:tblPr>
            <w:tblGrid>
              <w:gridCol w:w="1400"/>
              <w:gridCol w:w="3420"/>
            </w:tblGrid>
            <w:tr w:rsidR="00F52BE8" w:rsidRPr="00A3045C" w14:paraId="0F3AECD7" w14:textId="77777777" w:rsidTr="00A86302">
              <w:trPr>
                <w:trHeight w:val="1005"/>
              </w:trPr>
              <w:tc>
                <w:tcPr>
                  <w:tcW w:w="1400" w:type="dxa"/>
                  <w:tcBorders>
                    <w:top w:val="single" w:sz="8" w:space="0" w:color="auto"/>
                    <w:left w:val="single" w:sz="8" w:space="0" w:color="auto"/>
                    <w:bottom w:val="single" w:sz="8" w:space="0" w:color="auto"/>
                    <w:right w:val="single" w:sz="4" w:space="0" w:color="auto"/>
                  </w:tcBorders>
                  <w:shd w:val="clear" w:color="auto" w:fill="auto"/>
                  <w:vAlign w:val="center"/>
                </w:tcPr>
                <w:p w14:paraId="40F16F8D" w14:textId="77777777" w:rsidR="00F52BE8" w:rsidRPr="00A3045C" w:rsidRDefault="00F52BE8" w:rsidP="00A86302">
                  <w:pPr>
                    <w:spacing w:after="0"/>
                    <w:jc w:val="center"/>
                    <w:rPr>
                      <w:rFonts w:cs="Arial"/>
                      <w:szCs w:val="24"/>
                      <w:lang w:eastAsia="en-GB"/>
                    </w:rPr>
                  </w:pPr>
                  <w:r w:rsidRPr="00A3045C">
                    <w:rPr>
                      <w:rFonts w:cs="Arial"/>
                      <w:szCs w:val="24"/>
                      <w:lang w:eastAsia="en-GB"/>
                    </w:rPr>
                    <w:t xml:space="preserve">Score 0 </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09514E71" w14:textId="77777777" w:rsidR="00F52BE8" w:rsidRPr="00A3045C" w:rsidRDefault="00F52BE8" w:rsidP="00A86302">
                  <w:pPr>
                    <w:spacing w:after="0"/>
                    <w:jc w:val="center"/>
                    <w:rPr>
                      <w:rFonts w:cs="Arial"/>
                      <w:sz w:val="20"/>
                      <w:lang w:eastAsia="en-GB"/>
                    </w:rPr>
                  </w:pPr>
                  <w:r w:rsidRPr="00A3045C">
                    <w:rPr>
                      <w:rFonts w:cs="Arial"/>
                      <w:sz w:val="20"/>
                      <w:lang w:eastAsia="en-GB"/>
                    </w:rPr>
                    <w:t>Unanswered or totally inadequate response to the requirement. Complete failure to grasp/reflect the core issues</w:t>
                  </w:r>
                </w:p>
              </w:tc>
            </w:tr>
            <w:tr w:rsidR="00F52BE8" w:rsidRPr="00A3045C" w14:paraId="5D41AE9B" w14:textId="77777777" w:rsidTr="00A86302">
              <w:trPr>
                <w:trHeight w:val="1065"/>
              </w:trPr>
              <w:tc>
                <w:tcPr>
                  <w:tcW w:w="1400" w:type="dxa"/>
                  <w:tcBorders>
                    <w:top w:val="nil"/>
                    <w:left w:val="single" w:sz="8" w:space="0" w:color="auto"/>
                    <w:bottom w:val="single" w:sz="8" w:space="0" w:color="auto"/>
                    <w:right w:val="single" w:sz="4" w:space="0" w:color="auto"/>
                  </w:tcBorders>
                  <w:shd w:val="clear" w:color="auto" w:fill="auto"/>
                  <w:vAlign w:val="center"/>
                </w:tcPr>
                <w:p w14:paraId="629CB8E3" w14:textId="77777777" w:rsidR="00F52BE8" w:rsidRPr="00A3045C" w:rsidRDefault="00F52BE8" w:rsidP="00A86302">
                  <w:pPr>
                    <w:spacing w:after="0"/>
                    <w:jc w:val="center"/>
                    <w:rPr>
                      <w:rFonts w:cs="Arial"/>
                      <w:szCs w:val="24"/>
                      <w:lang w:eastAsia="en-GB"/>
                    </w:rPr>
                  </w:pPr>
                  <w:r w:rsidRPr="00A3045C">
                    <w:rPr>
                      <w:rFonts w:cs="Arial"/>
                      <w:szCs w:val="24"/>
                      <w:lang w:eastAsia="en-GB"/>
                    </w:rPr>
                    <w:t>1</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316DD2ED" w14:textId="77777777" w:rsidR="00F52BE8" w:rsidRPr="00A3045C" w:rsidRDefault="00F52BE8" w:rsidP="00A86302">
                  <w:pPr>
                    <w:spacing w:after="0"/>
                    <w:jc w:val="center"/>
                    <w:rPr>
                      <w:rFonts w:cs="Arial"/>
                      <w:sz w:val="20"/>
                      <w:lang w:eastAsia="en-GB"/>
                    </w:rPr>
                  </w:pPr>
                  <w:r w:rsidRPr="00A3045C">
                    <w:rPr>
                      <w:rFonts w:cs="Arial"/>
                      <w:sz w:val="20"/>
                      <w:lang w:eastAsia="en-GB"/>
                    </w:rPr>
                    <w:t>Minimal or poor response to meeting the requirement. Limited understanding, misses some aspects</w:t>
                  </w:r>
                </w:p>
              </w:tc>
            </w:tr>
            <w:tr w:rsidR="00F52BE8" w:rsidRPr="00A3045C" w14:paraId="4400E555" w14:textId="77777777" w:rsidTr="00A86302">
              <w:trPr>
                <w:trHeight w:val="1200"/>
              </w:trPr>
              <w:tc>
                <w:tcPr>
                  <w:tcW w:w="1400" w:type="dxa"/>
                  <w:tcBorders>
                    <w:top w:val="nil"/>
                    <w:left w:val="single" w:sz="8" w:space="0" w:color="auto"/>
                    <w:bottom w:val="single" w:sz="8" w:space="0" w:color="auto"/>
                    <w:right w:val="single" w:sz="4" w:space="0" w:color="auto"/>
                  </w:tcBorders>
                  <w:shd w:val="clear" w:color="auto" w:fill="auto"/>
                  <w:vAlign w:val="center"/>
                </w:tcPr>
                <w:p w14:paraId="3BD4485A" w14:textId="77777777" w:rsidR="00F52BE8" w:rsidRPr="00A3045C" w:rsidRDefault="00F52BE8" w:rsidP="00A86302">
                  <w:pPr>
                    <w:spacing w:after="0"/>
                    <w:jc w:val="center"/>
                    <w:rPr>
                      <w:rFonts w:cs="Arial"/>
                      <w:szCs w:val="24"/>
                      <w:lang w:eastAsia="en-GB"/>
                    </w:rPr>
                  </w:pPr>
                  <w:r w:rsidRPr="00A3045C">
                    <w:rPr>
                      <w:rFonts w:cs="Arial"/>
                      <w:szCs w:val="24"/>
                      <w:lang w:eastAsia="en-GB"/>
                    </w:rPr>
                    <w:t>3</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59E86894" w14:textId="77777777" w:rsidR="00F52BE8" w:rsidRPr="00A3045C" w:rsidRDefault="00F52BE8" w:rsidP="00A86302">
                  <w:pPr>
                    <w:spacing w:after="0"/>
                    <w:jc w:val="center"/>
                    <w:rPr>
                      <w:rFonts w:cs="Arial"/>
                      <w:sz w:val="20"/>
                      <w:lang w:eastAsia="en-GB"/>
                    </w:rPr>
                  </w:pPr>
                  <w:r w:rsidRPr="00A3045C">
                    <w:rPr>
                      <w:rFonts w:cs="Arial"/>
                      <w:sz w:val="20"/>
                      <w:lang w:eastAsia="en-GB"/>
                    </w:rPr>
                    <w:t>Good understanding and interpretation of requirements, providing clear evidence of how the criterion has been met</w:t>
                  </w:r>
                </w:p>
              </w:tc>
            </w:tr>
            <w:tr w:rsidR="00F52BE8" w:rsidRPr="00A3045C" w14:paraId="69963C81" w14:textId="77777777" w:rsidTr="00A86302">
              <w:trPr>
                <w:trHeight w:val="1350"/>
              </w:trPr>
              <w:tc>
                <w:tcPr>
                  <w:tcW w:w="1400" w:type="dxa"/>
                  <w:tcBorders>
                    <w:top w:val="nil"/>
                    <w:left w:val="single" w:sz="8" w:space="0" w:color="auto"/>
                    <w:bottom w:val="single" w:sz="8" w:space="0" w:color="auto"/>
                    <w:right w:val="single" w:sz="4" w:space="0" w:color="auto"/>
                  </w:tcBorders>
                  <w:shd w:val="clear" w:color="auto" w:fill="auto"/>
                  <w:vAlign w:val="center"/>
                </w:tcPr>
                <w:p w14:paraId="716AD979" w14:textId="77777777" w:rsidR="00F52BE8" w:rsidRPr="00A3045C" w:rsidRDefault="00F52BE8" w:rsidP="00A86302">
                  <w:pPr>
                    <w:spacing w:after="0"/>
                    <w:jc w:val="center"/>
                    <w:rPr>
                      <w:rFonts w:cs="Arial"/>
                      <w:szCs w:val="24"/>
                      <w:lang w:eastAsia="en-GB"/>
                    </w:rPr>
                  </w:pPr>
                  <w:r w:rsidRPr="00A3045C">
                    <w:rPr>
                      <w:rFonts w:cs="Arial"/>
                      <w:szCs w:val="24"/>
                      <w:lang w:eastAsia="en-GB"/>
                    </w:rPr>
                    <w:t>5</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2B25F0DE" w14:textId="77777777" w:rsidR="00F52BE8" w:rsidRPr="00A3045C" w:rsidRDefault="00F52BE8" w:rsidP="00A86302">
                  <w:pPr>
                    <w:spacing w:after="0"/>
                    <w:jc w:val="center"/>
                    <w:rPr>
                      <w:rFonts w:cs="Arial"/>
                      <w:sz w:val="20"/>
                      <w:lang w:eastAsia="en-GB"/>
                    </w:rPr>
                  </w:pPr>
                  <w:r w:rsidRPr="00A3045C">
                    <w:rPr>
                      <w:rFonts w:cs="Arial"/>
                      <w:sz w:val="20"/>
                      <w:lang w:eastAsia="en-GB"/>
                    </w:rPr>
                    <w:t>Excellent response fully addressing the requirement and providing significant additional evidence of how the criterion has been met and how value would be added</w:t>
                  </w:r>
                </w:p>
              </w:tc>
            </w:tr>
          </w:tbl>
          <w:p w14:paraId="530A3042" w14:textId="0A9BFDA7" w:rsidR="00F52BE8" w:rsidRPr="00A3045C" w:rsidRDefault="00F52BE8" w:rsidP="00A86302">
            <w:pPr>
              <w:rPr>
                <w:rFonts w:cs="Arial"/>
                <w:sz w:val="22"/>
                <w:szCs w:val="22"/>
              </w:rPr>
            </w:pPr>
          </w:p>
        </w:tc>
      </w:tr>
    </w:tbl>
    <w:p w14:paraId="5CF4C530" w14:textId="77777777" w:rsidR="00F52BE8" w:rsidRPr="00A3045C" w:rsidRDefault="00F52BE8" w:rsidP="00F52BE8">
      <w:pPr>
        <w:rPr>
          <w:rFonts w:cs="Arial"/>
          <w:b/>
          <w:sz w:val="32"/>
          <w:szCs w:val="32"/>
          <w:u w:val="single"/>
        </w:rPr>
        <w:sectPr w:rsidR="00F52BE8" w:rsidRPr="00A3045C" w:rsidSect="00A86302">
          <w:footerReference w:type="default" r:id="rId10"/>
          <w:pgSz w:w="11906" w:h="16838"/>
          <w:pgMar w:top="1440" w:right="1797" w:bottom="1618" w:left="1797" w:header="709" w:footer="709" w:gutter="0"/>
          <w:cols w:space="708"/>
          <w:docGrid w:linePitch="360"/>
        </w:sectPr>
      </w:pPr>
    </w:p>
    <w:p w14:paraId="353DB12F" w14:textId="77777777" w:rsidR="00F52BE8" w:rsidRPr="00A3045C" w:rsidRDefault="00F52BE8" w:rsidP="00F52BE8">
      <w:pPr>
        <w:pStyle w:val="ListNumber2"/>
        <w:numPr>
          <w:ilvl w:val="0"/>
          <w:numId w:val="0"/>
        </w:numPr>
        <w:rPr>
          <w:rFonts w:cs="Arial"/>
          <w:b/>
          <w:sz w:val="32"/>
          <w:szCs w:val="32"/>
        </w:rPr>
      </w:pPr>
      <w:r w:rsidRPr="00A3045C">
        <w:rPr>
          <w:rFonts w:cs="Arial"/>
          <w:b/>
          <w:sz w:val="28"/>
          <w:szCs w:val="28"/>
        </w:rPr>
        <w:lastRenderedPageBreak/>
        <w:t xml:space="preserve">4. </w:t>
      </w:r>
      <w:r w:rsidRPr="00A3045C">
        <w:rPr>
          <w:rFonts w:cs="Arial"/>
          <w:b/>
          <w:sz w:val="32"/>
          <w:szCs w:val="32"/>
        </w:rPr>
        <w:t xml:space="preserve">Procurement procedures </w:t>
      </w:r>
    </w:p>
    <w:p w14:paraId="1AC31D63" w14:textId="77777777" w:rsidR="00F52BE8" w:rsidRPr="00A3045C" w:rsidRDefault="00F52BE8" w:rsidP="00F52BE8">
      <w:pPr>
        <w:pStyle w:val="ListNumber2"/>
        <w:numPr>
          <w:ilvl w:val="0"/>
          <w:numId w:val="0"/>
        </w:numPr>
        <w:ind w:left="720" w:hanging="720"/>
        <w:rPr>
          <w:rFonts w:cs="Arial"/>
          <w:sz w:val="28"/>
          <w:szCs w:val="28"/>
          <w:u w:val="single"/>
        </w:rPr>
      </w:pPr>
      <w:r w:rsidRPr="00A3045C">
        <w:rPr>
          <w:rFonts w:cs="Arial"/>
          <w:sz w:val="28"/>
          <w:szCs w:val="28"/>
          <w:u w:val="single"/>
        </w:rPr>
        <w:t>Tendering Timetable</w:t>
      </w:r>
    </w:p>
    <w:p w14:paraId="4A4B131D" w14:textId="77777777" w:rsidR="00F52BE8" w:rsidRPr="00A3045C" w:rsidRDefault="00F52BE8" w:rsidP="00F52BE8">
      <w:pPr>
        <w:pStyle w:val="ListNumber2"/>
        <w:numPr>
          <w:ilvl w:val="0"/>
          <w:numId w:val="0"/>
        </w:numPr>
        <w:ind w:left="720" w:hanging="720"/>
        <w:rPr>
          <w:rFonts w:cs="Arial"/>
          <w:b/>
          <w:color w:val="FF0000"/>
          <w:szCs w:val="24"/>
        </w:rPr>
      </w:pPr>
    </w:p>
    <w:p w14:paraId="21B7180B" w14:textId="2F666004" w:rsidR="00F52BE8" w:rsidRDefault="00F52BE8" w:rsidP="009D584A">
      <w:pPr>
        <w:pStyle w:val="ListNumber2"/>
        <w:numPr>
          <w:ilvl w:val="0"/>
          <w:numId w:val="0"/>
        </w:numPr>
        <w:ind w:left="720" w:hanging="720"/>
        <w:rPr>
          <w:rFonts w:cs="Arial"/>
        </w:rPr>
      </w:pPr>
      <w:r w:rsidRPr="00A3045C">
        <w:rPr>
          <w:rFonts w:cs="Arial"/>
        </w:rPr>
        <w:t>The timescales for the procurement process are as follows:</w:t>
      </w:r>
    </w:p>
    <w:p w14:paraId="057E480F" w14:textId="77777777" w:rsidR="009D584A" w:rsidRPr="009D584A" w:rsidRDefault="009D584A" w:rsidP="009D584A">
      <w:pPr>
        <w:pStyle w:val="ListNumber2"/>
        <w:numPr>
          <w:ilvl w:val="0"/>
          <w:numId w:val="0"/>
        </w:numPr>
        <w:ind w:left="720" w:hanging="720"/>
        <w:rPr>
          <w:rFonts w:cs="Arial"/>
          <w:b/>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3"/>
        <w:gridCol w:w="4400"/>
      </w:tblGrid>
      <w:tr w:rsidR="009D584A" w:rsidRPr="0036077E" w14:paraId="735C3CB1" w14:textId="77777777" w:rsidTr="009D584A">
        <w:tc>
          <w:tcPr>
            <w:tcW w:w="3533" w:type="dxa"/>
            <w:shd w:val="clear" w:color="auto" w:fill="auto"/>
          </w:tcPr>
          <w:p w14:paraId="781ACE24" w14:textId="77777777" w:rsidR="009D584A" w:rsidRPr="0036077E" w:rsidRDefault="009D584A" w:rsidP="00C269A3">
            <w:pPr>
              <w:pStyle w:val="ListNumber"/>
              <w:numPr>
                <w:ilvl w:val="0"/>
                <w:numId w:val="0"/>
              </w:numPr>
              <w:spacing w:before="0" w:after="0"/>
              <w:rPr>
                <w:rFonts w:cs="Arial"/>
                <w:b/>
              </w:rPr>
            </w:pPr>
            <w:bookmarkStart w:id="1" w:name="_Hlk79485915"/>
            <w:r w:rsidRPr="0036077E">
              <w:rPr>
                <w:rFonts w:cs="Arial"/>
                <w:b/>
              </w:rPr>
              <w:t>Element</w:t>
            </w:r>
          </w:p>
        </w:tc>
        <w:tc>
          <w:tcPr>
            <w:tcW w:w="4400" w:type="dxa"/>
            <w:shd w:val="clear" w:color="auto" w:fill="auto"/>
          </w:tcPr>
          <w:p w14:paraId="37633104" w14:textId="77777777" w:rsidR="009D584A" w:rsidRPr="0036077E" w:rsidRDefault="009D584A" w:rsidP="00C269A3">
            <w:pPr>
              <w:pStyle w:val="ListNumber"/>
              <w:numPr>
                <w:ilvl w:val="0"/>
                <w:numId w:val="0"/>
              </w:numPr>
              <w:spacing w:before="0" w:after="0"/>
              <w:rPr>
                <w:rFonts w:cs="Arial"/>
                <w:b/>
              </w:rPr>
            </w:pPr>
            <w:r w:rsidRPr="0036077E">
              <w:rPr>
                <w:rFonts w:cs="Arial"/>
                <w:b/>
              </w:rPr>
              <w:t>Timescale</w:t>
            </w:r>
          </w:p>
        </w:tc>
      </w:tr>
      <w:tr w:rsidR="009D584A" w:rsidRPr="0036077E" w14:paraId="0CBCCB14" w14:textId="77777777" w:rsidTr="009D584A">
        <w:tc>
          <w:tcPr>
            <w:tcW w:w="3533" w:type="dxa"/>
            <w:shd w:val="clear" w:color="auto" w:fill="auto"/>
          </w:tcPr>
          <w:p w14:paraId="34915520" w14:textId="77777777" w:rsidR="009D584A" w:rsidRPr="0036077E" w:rsidRDefault="009D584A" w:rsidP="00C269A3">
            <w:pPr>
              <w:pStyle w:val="ListNumber"/>
              <w:numPr>
                <w:ilvl w:val="0"/>
                <w:numId w:val="0"/>
              </w:numPr>
              <w:spacing w:before="0" w:after="0"/>
              <w:rPr>
                <w:rFonts w:cs="Arial"/>
              </w:rPr>
            </w:pPr>
            <w:r w:rsidRPr="0036077E">
              <w:rPr>
                <w:rFonts w:cs="Arial"/>
              </w:rPr>
              <w:t>Invitation to tender issued</w:t>
            </w:r>
          </w:p>
        </w:tc>
        <w:tc>
          <w:tcPr>
            <w:tcW w:w="4400" w:type="dxa"/>
            <w:shd w:val="clear" w:color="auto" w:fill="auto"/>
          </w:tcPr>
          <w:p w14:paraId="467B8C29" w14:textId="0B86F948" w:rsidR="009D584A" w:rsidRPr="00D53CA6" w:rsidRDefault="009D584A" w:rsidP="00C269A3">
            <w:pPr>
              <w:pStyle w:val="ListNumber"/>
              <w:numPr>
                <w:ilvl w:val="0"/>
                <w:numId w:val="0"/>
              </w:numPr>
              <w:spacing w:before="0" w:after="0"/>
              <w:rPr>
                <w:rFonts w:cs="Arial"/>
                <w:b/>
              </w:rPr>
            </w:pPr>
            <w:r>
              <w:rPr>
                <w:rFonts w:cs="Arial"/>
                <w:b/>
              </w:rPr>
              <w:t>0</w:t>
            </w:r>
            <w:r w:rsidR="002D3459">
              <w:rPr>
                <w:rFonts w:cs="Arial"/>
                <w:b/>
              </w:rPr>
              <w:t>3</w:t>
            </w:r>
            <w:r>
              <w:rPr>
                <w:rFonts w:cs="Arial"/>
                <w:b/>
              </w:rPr>
              <w:t>/09/21</w:t>
            </w:r>
          </w:p>
        </w:tc>
      </w:tr>
      <w:tr w:rsidR="009D584A" w:rsidRPr="0036077E" w14:paraId="0866E6E6" w14:textId="77777777" w:rsidTr="009D584A">
        <w:tc>
          <w:tcPr>
            <w:tcW w:w="3533" w:type="dxa"/>
            <w:shd w:val="clear" w:color="auto" w:fill="auto"/>
          </w:tcPr>
          <w:p w14:paraId="41C76AFF" w14:textId="77777777" w:rsidR="009D584A" w:rsidRPr="0036077E" w:rsidRDefault="009D584A" w:rsidP="00C269A3">
            <w:pPr>
              <w:pStyle w:val="ListNumber"/>
              <w:numPr>
                <w:ilvl w:val="0"/>
                <w:numId w:val="0"/>
              </w:numPr>
              <w:spacing w:before="0" w:after="0"/>
              <w:rPr>
                <w:rFonts w:cs="Arial"/>
              </w:rPr>
            </w:pPr>
            <w:r w:rsidRPr="0036077E">
              <w:rPr>
                <w:rFonts w:cs="Arial"/>
              </w:rPr>
              <w:t>Deadline for the submission of clarification questions</w:t>
            </w:r>
          </w:p>
        </w:tc>
        <w:tc>
          <w:tcPr>
            <w:tcW w:w="4400" w:type="dxa"/>
            <w:shd w:val="clear" w:color="auto" w:fill="auto"/>
          </w:tcPr>
          <w:p w14:paraId="1A60A356" w14:textId="249B4A95" w:rsidR="009D584A" w:rsidRPr="00D53CA6" w:rsidRDefault="009D584A" w:rsidP="00C269A3">
            <w:pPr>
              <w:pStyle w:val="ListNumber"/>
              <w:numPr>
                <w:ilvl w:val="0"/>
                <w:numId w:val="0"/>
              </w:numPr>
              <w:spacing w:before="0" w:after="0"/>
              <w:rPr>
                <w:rFonts w:cs="Arial"/>
                <w:b/>
              </w:rPr>
            </w:pPr>
            <w:r>
              <w:rPr>
                <w:rFonts w:cs="Arial"/>
                <w:b/>
              </w:rPr>
              <w:t xml:space="preserve">15/09/21 </w:t>
            </w:r>
            <w:proofErr w:type="spellStart"/>
            <w:r>
              <w:rPr>
                <w:rFonts w:cs="Arial"/>
                <w:b/>
              </w:rPr>
              <w:t>12pm</w:t>
            </w:r>
            <w:proofErr w:type="spellEnd"/>
          </w:p>
        </w:tc>
      </w:tr>
      <w:tr w:rsidR="009D584A" w:rsidRPr="0036077E" w14:paraId="53B84466" w14:textId="77777777" w:rsidTr="009D584A">
        <w:tc>
          <w:tcPr>
            <w:tcW w:w="3533" w:type="dxa"/>
            <w:shd w:val="clear" w:color="auto" w:fill="auto"/>
          </w:tcPr>
          <w:p w14:paraId="6EB4B20F" w14:textId="77777777" w:rsidR="009D584A" w:rsidRPr="0036077E" w:rsidRDefault="009D584A" w:rsidP="00C269A3">
            <w:pPr>
              <w:pStyle w:val="ListNumber"/>
              <w:numPr>
                <w:ilvl w:val="0"/>
                <w:numId w:val="0"/>
              </w:numPr>
              <w:spacing w:before="0" w:after="0"/>
              <w:rPr>
                <w:rFonts w:cs="Arial"/>
              </w:rPr>
            </w:pPr>
            <w:r w:rsidRPr="0036077E">
              <w:rPr>
                <w:rFonts w:cs="Arial"/>
              </w:rPr>
              <w:t>Deadline for submission of proposals</w:t>
            </w:r>
          </w:p>
        </w:tc>
        <w:tc>
          <w:tcPr>
            <w:tcW w:w="4400" w:type="dxa"/>
            <w:shd w:val="clear" w:color="auto" w:fill="auto"/>
          </w:tcPr>
          <w:p w14:paraId="251FE59B" w14:textId="537573FE" w:rsidR="009D584A" w:rsidRPr="00D53CA6" w:rsidRDefault="009D584A" w:rsidP="00C269A3">
            <w:pPr>
              <w:pStyle w:val="ListNumber"/>
              <w:numPr>
                <w:ilvl w:val="0"/>
                <w:numId w:val="0"/>
              </w:numPr>
              <w:spacing w:before="0" w:after="0"/>
              <w:rPr>
                <w:rFonts w:cs="Arial"/>
                <w:b/>
              </w:rPr>
            </w:pPr>
            <w:r>
              <w:rPr>
                <w:rFonts w:cs="Arial"/>
                <w:b/>
              </w:rPr>
              <w:t xml:space="preserve">22/09/21 </w:t>
            </w:r>
            <w:proofErr w:type="spellStart"/>
            <w:r>
              <w:rPr>
                <w:rFonts w:cs="Arial"/>
                <w:b/>
              </w:rPr>
              <w:t>12pm</w:t>
            </w:r>
            <w:proofErr w:type="spellEnd"/>
            <w:r>
              <w:rPr>
                <w:rFonts w:cs="Arial"/>
                <w:b/>
              </w:rPr>
              <w:t xml:space="preserve"> </w:t>
            </w:r>
          </w:p>
        </w:tc>
      </w:tr>
      <w:tr w:rsidR="009D584A" w:rsidRPr="0036077E" w14:paraId="5CB86B37" w14:textId="77777777" w:rsidTr="009D584A">
        <w:tc>
          <w:tcPr>
            <w:tcW w:w="3533" w:type="dxa"/>
            <w:shd w:val="clear" w:color="auto" w:fill="auto"/>
          </w:tcPr>
          <w:p w14:paraId="4FC7D24B" w14:textId="77777777" w:rsidR="009D584A" w:rsidRPr="0036077E" w:rsidRDefault="009D584A" w:rsidP="00C269A3">
            <w:pPr>
              <w:pStyle w:val="ListNumber"/>
              <w:numPr>
                <w:ilvl w:val="0"/>
                <w:numId w:val="0"/>
              </w:numPr>
              <w:spacing w:before="0" w:after="0"/>
              <w:rPr>
                <w:rFonts w:cs="Arial"/>
              </w:rPr>
            </w:pPr>
            <w:r w:rsidRPr="0036077E">
              <w:rPr>
                <w:rFonts w:cs="Arial"/>
              </w:rPr>
              <w:t>Award contract</w:t>
            </w:r>
          </w:p>
        </w:tc>
        <w:tc>
          <w:tcPr>
            <w:tcW w:w="4400" w:type="dxa"/>
            <w:shd w:val="clear" w:color="auto" w:fill="auto"/>
          </w:tcPr>
          <w:p w14:paraId="3FDB577F" w14:textId="77777777" w:rsidR="009D584A" w:rsidRPr="00D53CA6" w:rsidRDefault="009D584A" w:rsidP="00C269A3">
            <w:pPr>
              <w:pStyle w:val="ListNumber"/>
              <w:numPr>
                <w:ilvl w:val="0"/>
                <w:numId w:val="0"/>
              </w:numPr>
              <w:spacing w:before="0" w:after="0"/>
              <w:rPr>
                <w:rFonts w:cs="Arial"/>
                <w:b/>
              </w:rPr>
            </w:pPr>
            <w:r>
              <w:rPr>
                <w:rFonts w:cs="Arial"/>
                <w:b/>
              </w:rPr>
              <w:t>04/10/21</w:t>
            </w:r>
          </w:p>
        </w:tc>
      </w:tr>
      <w:tr w:rsidR="009D584A" w:rsidRPr="0036077E" w14:paraId="73D2BC6D" w14:textId="77777777" w:rsidTr="009D584A">
        <w:tc>
          <w:tcPr>
            <w:tcW w:w="3533" w:type="dxa"/>
            <w:shd w:val="clear" w:color="auto" w:fill="auto"/>
          </w:tcPr>
          <w:p w14:paraId="29F61325" w14:textId="77777777" w:rsidR="009D584A" w:rsidRPr="0036077E" w:rsidRDefault="009D584A" w:rsidP="00C269A3">
            <w:pPr>
              <w:pStyle w:val="ListNumber"/>
              <w:numPr>
                <w:ilvl w:val="0"/>
                <w:numId w:val="0"/>
              </w:numPr>
              <w:spacing w:before="0" w:after="0"/>
              <w:rPr>
                <w:rFonts w:cs="Arial"/>
              </w:rPr>
            </w:pPr>
            <w:r w:rsidRPr="0036077E">
              <w:rPr>
                <w:rFonts w:cs="Arial"/>
              </w:rPr>
              <w:t>Project Inception Meeting</w:t>
            </w:r>
          </w:p>
        </w:tc>
        <w:tc>
          <w:tcPr>
            <w:tcW w:w="4400" w:type="dxa"/>
            <w:shd w:val="clear" w:color="auto" w:fill="auto"/>
          </w:tcPr>
          <w:p w14:paraId="60493713" w14:textId="77777777" w:rsidR="009D584A" w:rsidRPr="00D53CA6" w:rsidRDefault="009D584A" w:rsidP="00C269A3">
            <w:pPr>
              <w:pStyle w:val="ListNumber"/>
              <w:numPr>
                <w:ilvl w:val="0"/>
                <w:numId w:val="0"/>
              </w:numPr>
              <w:spacing w:before="0" w:after="0"/>
              <w:rPr>
                <w:rFonts w:cs="Arial"/>
                <w:b/>
              </w:rPr>
            </w:pPr>
            <w:r>
              <w:rPr>
                <w:rFonts w:cs="Arial"/>
                <w:b/>
              </w:rPr>
              <w:t>08/10/21</w:t>
            </w:r>
          </w:p>
        </w:tc>
      </w:tr>
      <w:bookmarkEnd w:id="1"/>
    </w:tbl>
    <w:p w14:paraId="4439CA83" w14:textId="77777777" w:rsidR="009D584A" w:rsidRPr="00A3045C" w:rsidRDefault="009D584A" w:rsidP="00F52BE8">
      <w:pPr>
        <w:jc w:val="both"/>
        <w:rPr>
          <w:rFonts w:cs="Arial"/>
          <w:sz w:val="28"/>
          <w:szCs w:val="28"/>
          <w:u w:val="single"/>
        </w:rPr>
      </w:pPr>
    </w:p>
    <w:p w14:paraId="0822154C" w14:textId="77777777" w:rsidR="00F52BE8" w:rsidRPr="00A3045C" w:rsidRDefault="00F52BE8" w:rsidP="00F52BE8">
      <w:pPr>
        <w:jc w:val="both"/>
        <w:rPr>
          <w:rFonts w:cs="Arial"/>
          <w:sz w:val="28"/>
          <w:szCs w:val="28"/>
          <w:u w:val="single"/>
        </w:rPr>
      </w:pPr>
      <w:r w:rsidRPr="00A3045C">
        <w:rPr>
          <w:rFonts w:cs="Arial"/>
          <w:sz w:val="28"/>
          <w:szCs w:val="28"/>
          <w:u w:val="single"/>
        </w:rPr>
        <w:t>Tendering Instructions and Guidance</w:t>
      </w:r>
    </w:p>
    <w:p w14:paraId="1E97BA09" w14:textId="77777777" w:rsidR="00F52BE8" w:rsidRPr="00A3045C" w:rsidRDefault="00F52BE8" w:rsidP="00F52BE8">
      <w:pPr>
        <w:jc w:val="both"/>
        <w:rPr>
          <w:rFonts w:cs="Arial"/>
          <w:b/>
        </w:rPr>
      </w:pPr>
      <w:r w:rsidRPr="00A3045C">
        <w:rPr>
          <w:rFonts w:cs="Arial"/>
          <w:b/>
        </w:rPr>
        <w:t>Amendments to ITT document</w:t>
      </w:r>
    </w:p>
    <w:p w14:paraId="3DC8B24D" w14:textId="77777777" w:rsidR="00F52BE8" w:rsidRPr="00A3045C" w:rsidRDefault="00F52BE8" w:rsidP="00F52BE8">
      <w:pPr>
        <w:pStyle w:val="ListNumber"/>
        <w:numPr>
          <w:ilvl w:val="0"/>
          <w:numId w:val="0"/>
        </w:numPr>
        <w:rPr>
          <w:rFonts w:cs="Arial"/>
          <w:b/>
        </w:rPr>
      </w:pPr>
      <w:r w:rsidRPr="00A3045C">
        <w:rPr>
          <w:rFonts w:cs="Arial"/>
        </w:rPr>
        <w:t xml:space="preserve">Any advice of a modification to the Invitation to Tender will be issued as soon as possible before the Tender submission date and shall be issued as an addendum to, and shall be deemed to constitute part of, the Invitation to Tender. If necessary, ORR shall revise the Tender Date in order to comply with this requirement. </w:t>
      </w:r>
    </w:p>
    <w:p w14:paraId="576D154E" w14:textId="77777777" w:rsidR="00F52BE8" w:rsidRPr="00A3045C" w:rsidRDefault="00F52BE8" w:rsidP="00F52BE8">
      <w:pPr>
        <w:keepNext/>
        <w:jc w:val="both"/>
        <w:rPr>
          <w:rFonts w:cs="Arial"/>
          <w:b/>
        </w:rPr>
      </w:pPr>
      <w:r w:rsidRPr="00A3045C">
        <w:rPr>
          <w:rFonts w:cs="Arial"/>
          <w:b/>
        </w:rPr>
        <w:t>Clarifications &amp; Queries</w:t>
      </w:r>
    </w:p>
    <w:p w14:paraId="0ED7294E" w14:textId="77777777" w:rsidR="00F52BE8" w:rsidRPr="00A3045C" w:rsidRDefault="00F52BE8" w:rsidP="00F52BE8">
      <w:pPr>
        <w:pStyle w:val="ListNumber"/>
        <w:numPr>
          <w:ilvl w:val="0"/>
          <w:numId w:val="0"/>
        </w:numPr>
        <w:rPr>
          <w:rFonts w:cs="Arial"/>
        </w:rPr>
      </w:pPr>
      <w:r w:rsidRPr="00A3045C">
        <w:rPr>
          <w:rFonts w:cs="Arial"/>
        </w:rPr>
        <w:t xml:space="preserve">Please note that, for audit purposes, any query in connection with the tender should be submitted </w:t>
      </w:r>
      <w:r w:rsidRPr="00A3045C">
        <w:rPr>
          <w:rFonts w:cs="Arial"/>
          <w:bCs/>
        </w:rPr>
        <w:t xml:space="preserve">via the ORR </w:t>
      </w:r>
      <w:proofErr w:type="spellStart"/>
      <w:r w:rsidRPr="00A3045C">
        <w:rPr>
          <w:rFonts w:cs="Arial"/>
          <w:bCs/>
        </w:rPr>
        <w:t>eTendering</w:t>
      </w:r>
      <w:proofErr w:type="spellEnd"/>
      <w:r w:rsidRPr="00A3045C">
        <w:rPr>
          <w:rFonts w:cs="Arial"/>
          <w:bCs/>
        </w:rPr>
        <w:t xml:space="preserve"> portal.</w:t>
      </w:r>
      <w:r w:rsidRPr="00A3045C">
        <w:rPr>
          <w:rFonts w:cs="Arial"/>
          <w:b/>
          <w:bCs/>
        </w:rPr>
        <w:t xml:space="preserve"> </w:t>
      </w:r>
      <w:r w:rsidRPr="00A3045C">
        <w:rPr>
          <w:rFonts w:cs="Arial"/>
        </w:rPr>
        <w:t xml:space="preserve">The response, as well as the nature of the query, will be notified to all suppliers without disclosing the name of the Supplier who initiated the query. </w:t>
      </w:r>
    </w:p>
    <w:p w14:paraId="6F585240" w14:textId="77777777" w:rsidR="00F52BE8" w:rsidRPr="00A3045C" w:rsidRDefault="00F52BE8" w:rsidP="00F52BE8">
      <w:pPr>
        <w:jc w:val="both"/>
        <w:rPr>
          <w:rFonts w:cs="Arial"/>
          <w:b/>
        </w:rPr>
      </w:pPr>
      <w:r w:rsidRPr="00A3045C">
        <w:rPr>
          <w:rFonts w:cs="Arial"/>
          <w:b/>
        </w:rPr>
        <w:t>Submission Process</w:t>
      </w:r>
    </w:p>
    <w:p w14:paraId="2A5854F1" w14:textId="77777777" w:rsidR="00F52BE8" w:rsidRPr="00A3045C" w:rsidRDefault="00F52BE8" w:rsidP="00F52BE8">
      <w:pPr>
        <w:pStyle w:val="ListNumber"/>
        <w:numPr>
          <w:ilvl w:val="0"/>
          <w:numId w:val="0"/>
        </w:numPr>
        <w:rPr>
          <w:rFonts w:cs="Arial"/>
        </w:rPr>
      </w:pPr>
      <w:r w:rsidRPr="00A3045C">
        <w:rPr>
          <w:rFonts w:cs="Arial"/>
        </w:rPr>
        <w:t xml:space="preserve">Tenders must be uploaded to the ORR </w:t>
      </w:r>
      <w:proofErr w:type="spellStart"/>
      <w:r w:rsidRPr="00A3045C">
        <w:rPr>
          <w:rFonts w:cs="Arial"/>
        </w:rPr>
        <w:t>eTendering</w:t>
      </w:r>
      <w:proofErr w:type="spellEnd"/>
      <w:r w:rsidRPr="00A3045C">
        <w:rPr>
          <w:rFonts w:cs="Arial"/>
        </w:rPr>
        <w:t xml:space="preserve"> portal</w:t>
      </w:r>
      <w:r w:rsidRPr="00A3045C">
        <w:rPr>
          <w:rFonts w:cs="Arial"/>
          <w:b/>
        </w:rPr>
        <w:t xml:space="preserve"> no later</w:t>
      </w:r>
      <w:r w:rsidRPr="00A3045C">
        <w:rPr>
          <w:rFonts w:cs="Arial"/>
        </w:rPr>
        <w:t xml:space="preserve"> than the submission date and time shown above. Tenders uploaded after the closing date and time may not be accepted. Bidders have the facility to upload later versions of tenders until the closing date/time. </w:t>
      </w:r>
    </w:p>
    <w:p w14:paraId="19BF666A" w14:textId="77777777" w:rsidR="00F52BE8" w:rsidRPr="00A3045C" w:rsidRDefault="00F52BE8" w:rsidP="00F52BE8">
      <w:pPr>
        <w:pStyle w:val="ListNumber"/>
        <w:numPr>
          <w:ilvl w:val="0"/>
          <w:numId w:val="0"/>
        </w:numPr>
        <w:rPr>
          <w:rFonts w:cs="Arial"/>
        </w:rPr>
      </w:pPr>
      <w:r w:rsidRPr="00A3045C">
        <w:rPr>
          <w:rFonts w:cs="Arial"/>
        </w:rPr>
        <w:t xml:space="preserve">Please submit the Form of Tender and Disclaimer certificate along with your proposal. If you are already registered on our </w:t>
      </w:r>
      <w:proofErr w:type="spellStart"/>
      <w:r w:rsidRPr="00A3045C">
        <w:rPr>
          <w:rFonts w:cs="Arial"/>
        </w:rPr>
        <w:t>eTendering</w:t>
      </w:r>
      <w:proofErr w:type="spellEnd"/>
      <w:r w:rsidRPr="00A3045C">
        <w:rPr>
          <w:rFonts w:cs="Arial"/>
        </w:rPr>
        <w:t xml:space="preserve"> portal but have forgotten your login details, please contact the portal administrator.</w:t>
      </w:r>
    </w:p>
    <w:p w14:paraId="02B59AA0" w14:textId="77777777" w:rsidR="00A8697E" w:rsidRPr="00A3045C" w:rsidRDefault="00F52BE8" w:rsidP="00F52BE8">
      <w:pPr>
        <w:pStyle w:val="ListNumber"/>
        <w:numPr>
          <w:ilvl w:val="0"/>
          <w:numId w:val="0"/>
        </w:numPr>
        <w:rPr>
          <w:rFonts w:cs="Arial"/>
        </w:rPr>
      </w:pPr>
      <w:r w:rsidRPr="00A3045C">
        <w:rPr>
          <w:rFonts w:cs="Arial"/>
        </w:rPr>
        <w:t xml:space="preserve">An evaluation team will evaluate all tenders correctly submitted against the stated evaluation criteria. </w:t>
      </w:r>
    </w:p>
    <w:p w14:paraId="51DD7101" w14:textId="3716D9FD" w:rsidR="00F52BE8" w:rsidRPr="00A3045C" w:rsidRDefault="00F52BE8" w:rsidP="00F52BE8">
      <w:pPr>
        <w:pStyle w:val="ListNumber"/>
        <w:numPr>
          <w:ilvl w:val="0"/>
          <w:numId w:val="0"/>
        </w:numPr>
        <w:rPr>
          <w:rFonts w:cs="Arial"/>
        </w:rPr>
      </w:pPr>
      <w:r w:rsidRPr="00A3045C">
        <w:rPr>
          <w:rFonts w:cs="Arial"/>
        </w:rPr>
        <w:t xml:space="preserve">By issuing this Invitation to Tender ORR does not undertake to accept the lowest tender, or part or all of any tender. No part of the tender submitted will be returned to the supplier </w:t>
      </w:r>
    </w:p>
    <w:p w14:paraId="37450BC8" w14:textId="77777777" w:rsidR="00F52BE8" w:rsidRPr="00A3045C" w:rsidRDefault="00F52BE8" w:rsidP="00F52BE8">
      <w:pPr>
        <w:jc w:val="both"/>
        <w:rPr>
          <w:rFonts w:cs="Arial"/>
          <w:b/>
        </w:rPr>
      </w:pPr>
    </w:p>
    <w:p w14:paraId="6EE1B804" w14:textId="77777777" w:rsidR="00F52BE8" w:rsidRPr="00A3045C" w:rsidRDefault="00F52BE8" w:rsidP="00F52BE8">
      <w:pPr>
        <w:jc w:val="both"/>
        <w:rPr>
          <w:rFonts w:cs="Arial"/>
        </w:rPr>
      </w:pPr>
      <w:r w:rsidRPr="00A3045C">
        <w:rPr>
          <w:rFonts w:cs="Arial"/>
          <w:b/>
        </w:rPr>
        <w:t>Cost &amp; Pricing Information</w:t>
      </w:r>
    </w:p>
    <w:p w14:paraId="645D72C7" w14:textId="77777777" w:rsidR="00F52BE8" w:rsidRPr="00A3045C" w:rsidRDefault="00F52BE8" w:rsidP="00F52BE8">
      <w:pPr>
        <w:pStyle w:val="ListNumber"/>
        <w:numPr>
          <w:ilvl w:val="0"/>
          <w:numId w:val="0"/>
        </w:numPr>
        <w:rPr>
          <w:rFonts w:cs="Arial"/>
        </w:rPr>
      </w:pPr>
      <w:r w:rsidRPr="00A3045C">
        <w:rPr>
          <w:rFonts w:cs="Arial"/>
        </w:rPr>
        <w:t>Tender costs remain the responsibility of those tendering. This includes any costs or expenses incurred by the supplier in connection with the preparation or delivery or in the evaluation of the tender. All details of the tender, including prices and rates, are to remain valid for acceptance for a period of 90 days from the tender closing date.</w:t>
      </w:r>
    </w:p>
    <w:p w14:paraId="700929E9" w14:textId="77777777" w:rsidR="00F52BE8" w:rsidRPr="00A3045C" w:rsidRDefault="00F52BE8" w:rsidP="00F52BE8">
      <w:pPr>
        <w:pStyle w:val="ListNumber"/>
        <w:numPr>
          <w:ilvl w:val="0"/>
          <w:numId w:val="0"/>
        </w:numPr>
        <w:rPr>
          <w:rFonts w:cs="Arial"/>
        </w:rPr>
      </w:pPr>
      <w:r w:rsidRPr="00A3045C">
        <w:rPr>
          <w:rFonts w:cs="Arial"/>
        </w:rPr>
        <w:t xml:space="preserve">Tender prices must be in </w:t>
      </w:r>
      <w:smartTag w:uri="urn:schemas-microsoft-com:office:smarttags" w:element="City">
        <w:smartTag w:uri="urn:schemas-microsoft-com:office:smarttags" w:element="place">
          <w:r w:rsidRPr="00A3045C">
            <w:rPr>
              <w:rFonts w:cs="Arial"/>
            </w:rPr>
            <w:t>Sterling</w:t>
          </w:r>
        </w:smartTag>
      </w:smartTag>
      <w:r w:rsidRPr="00A3045C">
        <w:rPr>
          <w:rFonts w:cs="Arial"/>
        </w:rPr>
        <w:t>.</w:t>
      </w:r>
    </w:p>
    <w:p w14:paraId="2A99C5E2" w14:textId="77777777" w:rsidR="00F52BE8" w:rsidRPr="00A3045C" w:rsidRDefault="00F52BE8" w:rsidP="00F52BE8">
      <w:pPr>
        <w:pStyle w:val="ListNumber"/>
        <w:numPr>
          <w:ilvl w:val="0"/>
          <w:numId w:val="0"/>
        </w:numPr>
        <w:rPr>
          <w:rFonts w:cs="Arial"/>
        </w:rPr>
      </w:pPr>
      <w:r w:rsidRPr="00A3045C">
        <w:rPr>
          <w:rFonts w:cs="Arial"/>
        </w:rPr>
        <w:t>Once the contract has been awarded, any additional costs incurred which are not reflected in the tender submission will not be accepted for payment.</w:t>
      </w:r>
    </w:p>
    <w:p w14:paraId="68493ADA" w14:textId="77777777" w:rsidR="00F52BE8" w:rsidRPr="00A3045C" w:rsidRDefault="00F52BE8" w:rsidP="00F52BE8">
      <w:pPr>
        <w:pStyle w:val="ListNumber"/>
        <w:numPr>
          <w:ilvl w:val="0"/>
          <w:numId w:val="0"/>
        </w:numPr>
        <w:rPr>
          <w:rFonts w:cs="Arial"/>
          <w:b/>
        </w:rPr>
      </w:pPr>
    </w:p>
    <w:p w14:paraId="5C63AF89" w14:textId="77777777" w:rsidR="00F52BE8" w:rsidRPr="00A3045C" w:rsidRDefault="00F52BE8" w:rsidP="00F52BE8">
      <w:pPr>
        <w:pStyle w:val="ListNumber"/>
        <w:numPr>
          <w:ilvl w:val="0"/>
          <w:numId w:val="0"/>
        </w:numPr>
        <w:rPr>
          <w:rFonts w:cs="Arial"/>
          <w:b/>
        </w:rPr>
      </w:pPr>
      <w:r w:rsidRPr="00A3045C">
        <w:rPr>
          <w:rFonts w:cs="Arial"/>
          <w:b/>
        </w:rPr>
        <w:t>References</w:t>
      </w:r>
    </w:p>
    <w:p w14:paraId="7751FBA6" w14:textId="77777777" w:rsidR="00F52BE8" w:rsidRPr="00A3045C" w:rsidRDefault="00F52BE8" w:rsidP="00F52BE8">
      <w:pPr>
        <w:pStyle w:val="ListNumber"/>
        <w:numPr>
          <w:ilvl w:val="0"/>
          <w:numId w:val="0"/>
        </w:numPr>
        <w:rPr>
          <w:rFonts w:cs="Arial"/>
        </w:rPr>
      </w:pPr>
      <w:r w:rsidRPr="00A3045C">
        <w:rPr>
          <w:rFonts w:cs="Arial"/>
        </w:rPr>
        <w:t>References provided as part of the tender may be approached during the tender stage</w:t>
      </w:r>
    </w:p>
    <w:p w14:paraId="1F300A30" w14:textId="77777777" w:rsidR="00F52BE8" w:rsidRPr="00A3045C" w:rsidRDefault="00F52BE8" w:rsidP="00F52BE8">
      <w:pPr>
        <w:pStyle w:val="ListNumber"/>
        <w:numPr>
          <w:ilvl w:val="0"/>
          <w:numId w:val="0"/>
        </w:numPr>
        <w:rPr>
          <w:rFonts w:cs="Arial"/>
        </w:rPr>
      </w:pPr>
    </w:p>
    <w:p w14:paraId="1103A915" w14:textId="77777777" w:rsidR="00F52BE8" w:rsidRPr="00A3045C" w:rsidRDefault="00F52BE8" w:rsidP="00F52BE8">
      <w:pPr>
        <w:pStyle w:val="ListNumber"/>
        <w:numPr>
          <w:ilvl w:val="0"/>
          <w:numId w:val="0"/>
        </w:numPr>
        <w:rPr>
          <w:rFonts w:cs="Arial"/>
          <w:b/>
        </w:rPr>
      </w:pPr>
      <w:r w:rsidRPr="00A3045C">
        <w:rPr>
          <w:rFonts w:cs="Arial"/>
          <w:b/>
        </w:rPr>
        <w:t>Contractual Information</w:t>
      </w:r>
    </w:p>
    <w:p w14:paraId="547A55B5" w14:textId="77777777" w:rsidR="00F52BE8" w:rsidRPr="00A3045C" w:rsidRDefault="00F52BE8" w:rsidP="00F52BE8">
      <w:pPr>
        <w:pStyle w:val="Default"/>
      </w:pPr>
      <w:r w:rsidRPr="00A3045C">
        <w:t xml:space="preserve">Following the evaluation of submitted tenders, in accordance with the evaluation criteria stated in this document, a contractor may be selected to perform the services and subsequently issued with an order. </w:t>
      </w:r>
    </w:p>
    <w:p w14:paraId="7436DABD" w14:textId="77777777" w:rsidR="00F52BE8" w:rsidRPr="00A3045C" w:rsidRDefault="00F52BE8" w:rsidP="00F52BE8">
      <w:pPr>
        <w:pStyle w:val="Default"/>
      </w:pPr>
    </w:p>
    <w:p w14:paraId="77728AA1" w14:textId="77777777" w:rsidR="00F52BE8" w:rsidRPr="00A3045C" w:rsidRDefault="00F52BE8" w:rsidP="00F52BE8">
      <w:pPr>
        <w:pStyle w:val="Default"/>
      </w:pPr>
      <w:r w:rsidRPr="00A3045C">
        <w:t xml:space="preserve">Any contract awarded, as a result of this procurement will be placed with a prime contractor who will take full contractual responsibility for the performance of all obligations under the contract. Any sub-contractors you intend to use to fulfil any aspect of the services must be identified in the tender along with details of their relationship, responsibilities and proposed management arrangements. </w:t>
      </w:r>
    </w:p>
    <w:p w14:paraId="003D3A01" w14:textId="77777777" w:rsidR="00F52BE8" w:rsidRPr="00A3045C" w:rsidRDefault="00F52BE8" w:rsidP="00F52BE8">
      <w:pPr>
        <w:pStyle w:val="Default"/>
        <w:rPr>
          <w:sz w:val="22"/>
          <w:szCs w:val="22"/>
        </w:rPr>
      </w:pPr>
    </w:p>
    <w:p w14:paraId="47E6E10D" w14:textId="77777777" w:rsidR="00F52BE8" w:rsidRPr="00A3045C" w:rsidRDefault="00F52BE8" w:rsidP="00F52BE8">
      <w:pPr>
        <w:pStyle w:val="Default"/>
      </w:pPr>
      <w:r w:rsidRPr="00A3045C">
        <w:t xml:space="preserve">The proposal should be submitted in the form of an unconditional offer that is capable of being accepted by the ORR without the need for further negotiation. Any contract arising from this procurement will be based upon ORR’s standard Terms &amp; Conditions (see Form of Agreement attached). You should state in your proposal that you are willing to accept these Terms &amp; Conditions. </w:t>
      </w:r>
    </w:p>
    <w:p w14:paraId="7F547B66" w14:textId="77777777" w:rsidR="00F52BE8" w:rsidRPr="00A3045C" w:rsidRDefault="00F52BE8" w:rsidP="00F52BE8">
      <w:pPr>
        <w:pStyle w:val="Default"/>
      </w:pPr>
    </w:p>
    <w:p w14:paraId="670EF1D0" w14:textId="77777777" w:rsidR="00F52BE8" w:rsidRPr="00A3045C" w:rsidRDefault="00F52BE8" w:rsidP="00F52BE8">
      <w:pPr>
        <w:pStyle w:val="Default"/>
      </w:pPr>
      <w:r w:rsidRPr="00A3045C">
        <w:t>The ORR does not expect to negotiate individual terms and expects to contract on the basis of those terms alone. If you do not agree to the Conditions of Contract then your tender may be deselected on that basis alone and not considered further.</w:t>
      </w:r>
    </w:p>
    <w:p w14:paraId="435F98D8" w14:textId="77777777" w:rsidR="00F52BE8" w:rsidRPr="00A3045C" w:rsidRDefault="00F52BE8" w:rsidP="00F52BE8">
      <w:pPr>
        <w:pStyle w:val="ListNumber"/>
        <w:numPr>
          <w:ilvl w:val="0"/>
          <w:numId w:val="0"/>
        </w:numPr>
        <w:rPr>
          <w:rFonts w:cs="Arial"/>
        </w:rPr>
      </w:pPr>
      <w:r w:rsidRPr="00A3045C">
        <w:rPr>
          <w:rFonts w:cs="Arial"/>
          <w:u w:val="single"/>
        </w:rPr>
        <w:t>The ORR may be prepared to consider non-fundamental changes to the standard terms and conditions in exceptional circumstances.  If there are any areas where you feel you are not able to comply with the standard ORR terms and conditions, then details should be submitted as a separate annex to the proposal using the following format:</w:t>
      </w:r>
    </w:p>
    <w:p w14:paraId="45777FF8" w14:textId="77777777" w:rsidR="00F52BE8" w:rsidRPr="00A3045C" w:rsidRDefault="00F52BE8" w:rsidP="00F52BE8">
      <w:pPr>
        <w:pStyle w:val="ListNumber"/>
        <w:numPr>
          <w:ilvl w:val="0"/>
          <w:numId w:val="0"/>
        </w:num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6"/>
        <w:gridCol w:w="2069"/>
        <w:gridCol w:w="2077"/>
        <w:gridCol w:w="2090"/>
      </w:tblGrid>
      <w:tr w:rsidR="00F52BE8" w:rsidRPr="00A3045C" w14:paraId="639A7188" w14:textId="77777777" w:rsidTr="00A86302">
        <w:tc>
          <w:tcPr>
            <w:tcW w:w="2132" w:type="dxa"/>
            <w:shd w:val="clear" w:color="auto" w:fill="auto"/>
          </w:tcPr>
          <w:p w14:paraId="14751D58" w14:textId="77777777" w:rsidR="00F52BE8" w:rsidRPr="00A3045C" w:rsidRDefault="00F52BE8" w:rsidP="00A86302">
            <w:pPr>
              <w:pStyle w:val="ListNumber"/>
              <w:numPr>
                <w:ilvl w:val="0"/>
                <w:numId w:val="0"/>
              </w:numPr>
              <w:rPr>
                <w:rFonts w:cs="Arial"/>
                <w:b/>
                <w:i/>
                <w:sz w:val="22"/>
                <w:szCs w:val="22"/>
              </w:rPr>
            </w:pPr>
            <w:r w:rsidRPr="00A3045C">
              <w:rPr>
                <w:rFonts w:cs="Arial"/>
                <w:b/>
                <w:i/>
                <w:sz w:val="22"/>
                <w:szCs w:val="22"/>
              </w:rPr>
              <w:lastRenderedPageBreak/>
              <w:t>Clause Number</w:t>
            </w:r>
          </w:p>
        </w:tc>
        <w:tc>
          <w:tcPr>
            <w:tcW w:w="2132" w:type="dxa"/>
            <w:shd w:val="clear" w:color="auto" w:fill="auto"/>
          </w:tcPr>
          <w:p w14:paraId="6BF3810C" w14:textId="77777777" w:rsidR="00F52BE8" w:rsidRPr="00A3045C" w:rsidRDefault="00F52BE8" w:rsidP="00A86302">
            <w:pPr>
              <w:pStyle w:val="ListNumber"/>
              <w:numPr>
                <w:ilvl w:val="0"/>
                <w:numId w:val="0"/>
              </w:numPr>
              <w:rPr>
                <w:rFonts w:cs="Arial"/>
                <w:b/>
                <w:i/>
                <w:sz w:val="22"/>
                <w:szCs w:val="22"/>
              </w:rPr>
            </w:pPr>
            <w:r w:rsidRPr="00A3045C">
              <w:rPr>
                <w:rFonts w:cs="Arial"/>
                <w:b/>
                <w:i/>
                <w:sz w:val="22"/>
                <w:szCs w:val="22"/>
              </w:rPr>
              <w:t>Existing  Wording</w:t>
            </w:r>
          </w:p>
        </w:tc>
        <w:tc>
          <w:tcPr>
            <w:tcW w:w="2132" w:type="dxa"/>
            <w:shd w:val="clear" w:color="auto" w:fill="auto"/>
          </w:tcPr>
          <w:p w14:paraId="77AA9F85" w14:textId="77777777" w:rsidR="00F52BE8" w:rsidRPr="00A3045C" w:rsidRDefault="00F52BE8" w:rsidP="00A86302">
            <w:pPr>
              <w:pStyle w:val="ListNumber"/>
              <w:numPr>
                <w:ilvl w:val="0"/>
                <w:numId w:val="0"/>
              </w:numPr>
              <w:rPr>
                <w:rFonts w:cs="Arial"/>
                <w:b/>
                <w:i/>
                <w:sz w:val="22"/>
                <w:szCs w:val="22"/>
              </w:rPr>
            </w:pPr>
            <w:r w:rsidRPr="00A3045C">
              <w:rPr>
                <w:rFonts w:cs="Arial"/>
                <w:b/>
                <w:i/>
                <w:sz w:val="22"/>
                <w:szCs w:val="22"/>
              </w:rPr>
              <w:t>Proposed Wording</w:t>
            </w:r>
          </w:p>
        </w:tc>
        <w:tc>
          <w:tcPr>
            <w:tcW w:w="2132" w:type="dxa"/>
            <w:shd w:val="clear" w:color="auto" w:fill="auto"/>
          </w:tcPr>
          <w:p w14:paraId="67B69C63" w14:textId="77777777" w:rsidR="00F52BE8" w:rsidRPr="00A3045C" w:rsidRDefault="00F52BE8" w:rsidP="00A86302">
            <w:pPr>
              <w:pStyle w:val="ListNumber"/>
              <w:numPr>
                <w:ilvl w:val="0"/>
                <w:numId w:val="0"/>
              </w:numPr>
              <w:rPr>
                <w:rFonts w:cs="Arial"/>
                <w:b/>
                <w:i/>
                <w:sz w:val="22"/>
                <w:szCs w:val="22"/>
              </w:rPr>
            </w:pPr>
            <w:r w:rsidRPr="00A3045C">
              <w:rPr>
                <w:rFonts w:cs="Arial"/>
                <w:b/>
                <w:i/>
                <w:sz w:val="22"/>
                <w:szCs w:val="22"/>
              </w:rPr>
              <w:t>Rational for amendment</w:t>
            </w:r>
          </w:p>
        </w:tc>
      </w:tr>
      <w:tr w:rsidR="00F52BE8" w:rsidRPr="00A3045C" w14:paraId="268FC567" w14:textId="77777777" w:rsidTr="00A86302">
        <w:tc>
          <w:tcPr>
            <w:tcW w:w="2132" w:type="dxa"/>
            <w:shd w:val="clear" w:color="auto" w:fill="auto"/>
          </w:tcPr>
          <w:p w14:paraId="37025A01" w14:textId="77777777" w:rsidR="00F52BE8" w:rsidRPr="00A3045C" w:rsidRDefault="00F52BE8" w:rsidP="00A86302">
            <w:pPr>
              <w:pStyle w:val="ListNumber"/>
              <w:numPr>
                <w:ilvl w:val="0"/>
                <w:numId w:val="0"/>
              </w:numPr>
              <w:rPr>
                <w:rFonts w:cs="Arial"/>
              </w:rPr>
            </w:pPr>
          </w:p>
        </w:tc>
        <w:tc>
          <w:tcPr>
            <w:tcW w:w="2132" w:type="dxa"/>
            <w:shd w:val="clear" w:color="auto" w:fill="auto"/>
          </w:tcPr>
          <w:p w14:paraId="7043ABE8" w14:textId="77777777" w:rsidR="00F52BE8" w:rsidRPr="00A3045C" w:rsidRDefault="00F52BE8" w:rsidP="00A86302">
            <w:pPr>
              <w:pStyle w:val="ListNumber"/>
              <w:numPr>
                <w:ilvl w:val="0"/>
                <w:numId w:val="0"/>
              </w:numPr>
              <w:rPr>
                <w:rFonts w:cs="Arial"/>
              </w:rPr>
            </w:pPr>
          </w:p>
        </w:tc>
        <w:tc>
          <w:tcPr>
            <w:tcW w:w="2132" w:type="dxa"/>
            <w:shd w:val="clear" w:color="auto" w:fill="auto"/>
          </w:tcPr>
          <w:p w14:paraId="6F26D16C" w14:textId="77777777" w:rsidR="00F52BE8" w:rsidRPr="00A3045C" w:rsidRDefault="00F52BE8" w:rsidP="00A86302">
            <w:pPr>
              <w:pStyle w:val="ListNumber"/>
              <w:numPr>
                <w:ilvl w:val="0"/>
                <w:numId w:val="0"/>
              </w:numPr>
              <w:rPr>
                <w:rFonts w:cs="Arial"/>
              </w:rPr>
            </w:pPr>
          </w:p>
        </w:tc>
        <w:tc>
          <w:tcPr>
            <w:tcW w:w="2132" w:type="dxa"/>
            <w:shd w:val="clear" w:color="auto" w:fill="auto"/>
          </w:tcPr>
          <w:p w14:paraId="3F3D1D09" w14:textId="77777777" w:rsidR="00F52BE8" w:rsidRPr="00A3045C" w:rsidRDefault="00F52BE8" w:rsidP="00A86302">
            <w:pPr>
              <w:pStyle w:val="ListNumber"/>
              <w:numPr>
                <w:ilvl w:val="0"/>
                <w:numId w:val="0"/>
              </w:numPr>
              <w:rPr>
                <w:rFonts w:cs="Arial"/>
              </w:rPr>
            </w:pPr>
          </w:p>
        </w:tc>
      </w:tr>
      <w:tr w:rsidR="00F52BE8" w:rsidRPr="00A3045C" w14:paraId="15687D38" w14:textId="77777777" w:rsidTr="00A86302">
        <w:tc>
          <w:tcPr>
            <w:tcW w:w="2132" w:type="dxa"/>
            <w:shd w:val="clear" w:color="auto" w:fill="auto"/>
          </w:tcPr>
          <w:p w14:paraId="7494BFCE" w14:textId="77777777" w:rsidR="00F52BE8" w:rsidRPr="00A3045C" w:rsidRDefault="00F52BE8" w:rsidP="00A86302">
            <w:pPr>
              <w:pStyle w:val="ListNumber"/>
              <w:numPr>
                <w:ilvl w:val="0"/>
                <w:numId w:val="0"/>
              </w:numPr>
              <w:rPr>
                <w:rFonts w:cs="Arial"/>
              </w:rPr>
            </w:pPr>
          </w:p>
        </w:tc>
        <w:tc>
          <w:tcPr>
            <w:tcW w:w="2132" w:type="dxa"/>
            <w:shd w:val="clear" w:color="auto" w:fill="auto"/>
          </w:tcPr>
          <w:p w14:paraId="098F354E" w14:textId="77777777" w:rsidR="00F52BE8" w:rsidRPr="00A3045C" w:rsidRDefault="00F52BE8" w:rsidP="00A86302">
            <w:pPr>
              <w:pStyle w:val="ListNumber"/>
              <w:numPr>
                <w:ilvl w:val="0"/>
                <w:numId w:val="0"/>
              </w:numPr>
              <w:rPr>
                <w:rFonts w:cs="Arial"/>
              </w:rPr>
            </w:pPr>
          </w:p>
        </w:tc>
        <w:tc>
          <w:tcPr>
            <w:tcW w:w="2132" w:type="dxa"/>
            <w:shd w:val="clear" w:color="auto" w:fill="auto"/>
          </w:tcPr>
          <w:p w14:paraId="55FCA15D" w14:textId="77777777" w:rsidR="00F52BE8" w:rsidRPr="00A3045C" w:rsidRDefault="00F52BE8" w:rsidP="00A86302">
            <w:pPr>
              <w:pStyle w:val="ListNumber"/>
              <w:numPr>
                <w:ilvl w:val="0"/>
                <w:numId w:val="0"/>
              </w:numPr>
              <w:rPr>
                <w:rFonts w:cs="Arial"/>
              </w:rPr>
            </w:pPr>
          </w:p>
        </w:tc>
        <w:tc>
          <w:tcPr>
            <w:tcW w:w="2132" w:type="dxa"/>
            <w:shd w:val="clear" w:color="auto" w:fill="auto"/>
          </w:tcPr>
          <w:p w14:paraId="57C7572F" w14:textId="77777777" w:rsidR="00F52BE8" w:rsidRPr="00A3045C" w:rsidRDefault="00F52BE8" w:rsidP="00A86302">
            <w:pPr>
              <w:pStyle w:val="ListNumber"/>
              <w:numPr>
                <w:ilvl w:val="0"/>
                <w:numId w:val="0"/>
              </w:numPr>
              <w:rPr>
                <w:rFonts w:cs="Arial"/>
              </w:rPr>
            </w:pPr>
          </w:p>
        </w:tc>
      </w:tr>
    </w:tbl>
    <w:p w14:paraId="64988A55" w14:textId="77777777" w:rsidR="00F52BE8" w:rsidRPr="00A3045C" w:rsidRDefault="00F52BE8" w:rsidP="00F52BE8">
      <w:pPr>
        <w:pStyle w:val="Default"/>
      </w:pPr>
    </w:p>
    <w:p w14:paraId="4AFFD989" w14:textId="77777777" w:rsidR="00F52BE8" w:rsidRPr="00A3045C" w:rsidRDefault="00F52BE8" w:rsidP="00F52BE8">
      <w:pPr>
        <w:pStyle w:val="Default"/>
        <w:rPr>
          <w:sz w:val="22"/>
          <w:szCs w:val="22"/>
        </w:rPr>
      </w:pPr>
    </w:p>
    <w:p w14:paraId="544943DF" w14:textId="77777777" w:rsidR="00F52BE8" w:rsidRPr="00A3045C" w:rsidRDefault="00F52BE8" w:rsidP="00F52BE8">
      <w:pPr>
        <w:pStyle w:val="Default"/>
      </w:pPr>
      <w:r w:rsidRPr="00A3045C">
        <w:t xml:space="preserve">Any services arising from this ITT will be carried out pursuant to the contract which comprises of: </w:t>
      </w:r>
    </w:p>
    <w:p w14:paraId="19BD9975" w14:textId="77777777" w:rsidR="00F52BE8" w:rsidRPr="00A3045C" w:rsidRDefault="00F52BE8" w:rsidP="00F52BE8">
      <w:pPr>
        <w:pStyle w:val="Default"/>
      </w:pPr>
    </w:p>
    <w:p w14:paraId="19B4D002" w14:textId="77777777" w:rsidR="00F52BE8" w:rsidRPr="00A3045C" w:rsidRDefault="00F52BE8" w:rsidP="00F52BE8">
      <w:pPr>
        <w:pStyle w:val="Default"/>
        <w:numPr>
          <w:ilvl w:val="0"/>
          <w:numId w:val="14"/>
        </w:numPr>
      </w:pPr>
      <w:r w:rsidRPr="00A3045C">
        <w:t xml:space="preserve">ORR Terms &amp; Conditions; </w:t>
      </w:r>
    </w:p>
    <w:p w14:paraId="489CA089" w14:textId="77777777" w:rsidR="00F52BE8" w:rsidRPr="00A3045C" w:rsidRDefault="00F52BE8" w:rsidP="00F52BE8">
      <w:pPr>
        <w:pStyle w:val="Default"/>
      </w:pPr>
    </w:p>
    <w:p w14:paraId="3BC7905F" w14:textId="77777777" w:rsidR="00F52BE8" w:rsidRPr="00A3045C" w:rsidRDefault="00F52BE8" w:rsidP="00F52BE8">
      <w:pPr>
        <w:pStyle w:val="Default"/>
        <w:numPr>
          <w:ilvl w:val="0"/>
          <w:numId w:val="14"/>
        </w:numPr>
      </w:pPr>
      <w:r w:rsidRPr="00A3045C">
        <w:t>Service Schedules;</w:t>
      </w:r>
    </w:p>
    <w:p w14:paraId="71FA55DD" w14:textId="77777777" w:rsidR="00F52BE8" w:rsidRPr="00A3045C" w:rsidRDefault="00F52BE8" w:rsidP="00F52BE8">
      <w:pPr>
        <w:pStyle w:val="Default"/>
      </w:pPr>
    </w:p>
    <w:p w14:paraId="2BBCF8D2" w14:textId="77777777" w:rsidR="00F52BE8" w:rsidRPr="00A3045C" w:rsidRDefault="00F52BE8" w:rsidP="00F52BE8">
      <w:pPr>
        <w:pStyle w:val="Default"/>
        <w:numPr>
          <w:ilvl w:val="0"/>
          <w:numId w:val="14"/>
        </w:numPr>
      </w:pPr>
      <w:r w:rsidRPr="00A3045C">
        <w:t xml:space="preserve">this Invite to Tender &amp; Statement of Requirement document; and </w:t>
      </w:r>
    </w:p>
    <w:p w14:paraId="0BA25BBF" w14:textId="77777777" w:rsidR="00F52BE8" w:rsidRPr="00A3045C" w:rsidRDefault="00F52BE8" w:rsidP="00F52BE8">
      <w:pPr>
        <w:pStyle w:val="Default"/>
      </w:pPr>
    </w:p>
    <w:p w14:paraId="6EA65E7D" w14:textId="77777777" w:rsidR="00F52BE8" w:rsidRPr="00A3045C" w:rsidRDefault="00F52BE8" w:rsidP="00F52BE8">
      <w:pPr>
        <w:pStyle w:val="Default"/>
        <w:numPr>
          <w:ilvl w:val="0"/>
          <w:numId w:val="14"/>
        </w:numPr>
      </w:pPr>
      <w:r w:rsidRPr="00A3045C">
        <w:t>the chosen supplier’s successful tender.</w:t>
      </w:r>
    </w:p>
    <w:p w14:paraId="7F83D2C6" w14:textId="77777777" w:rsidR="00F52BE8" w:rsidRPr="00A3045C" w:rsidRDefault="00F52BE8" w:rsidP="00F52BE8">
      <w:pPr>
        <w:pStyle w:val="ListNumber"/>
        <w:numPr>
          <w:ilvl w:val="0"/>
          <w:numId w:val="0"/>
        </w:numPr>
        <w:rPr>
          <w:rFonts w:cs="Arial"/>
        </w:rPr>
      </w:pPr>
    </w:p>
    <w:p w14:paraId="7F39EF63" w14:textId="77777777" w:rsidR="00F52BE8" w:rsidRPr="00A3045C" w:rsidRDefault="00F52BE8" w:rsidP="00F52BE8">
      <w:pPr>
        <w:pStyle w:val="Heading2"/>
        <w:rPr>
          <w:rFonts w:cs="Arial"/>
        </w:rPr>
      </w:pPr>
      <w:r w:rsidRPr="00A3045C">
        <w:rPr>
          <w:rFonts w:cs="Arial"/>
        </w:rPr>
        <w:t>ORR’s Transparency Obligations and the Freedom of Information Act 2000 (the Act)</w:t>
      </w:r>
    </w:p>
    <w:p w14:paraId="6CA193BC" w14:textId="77777777" w:rsidR="00F52BE8" w:rsidRPr="00A3045C" w:rsidRDefault="00F52BE8" w:rsidP="00F52BE8">
      <w:pPr>
        <w:pStyle w:val="ListNumber"/>
        <w:numPr>
          <w:ilvl w:val="0"/>
          <w:numId w:val="0"/>
        </w:numPr>
        <w:rPr>
          <w:rFonts w:cs="Arial"/>
        </w:rPr>
      </w:pPr>
      <w:r w:rsidRPr="00A3045C">
        <w:rPr>
          <w:rFonts w:cs="Arial"/>
        </w:rPr>
        <w:t xml:space="preserve">The ORR is a central Government department and as such complies with the Government’s transparency agenda.  As a result, there is a presumption that contract documentation will be made available to the public via electronic means.  The ORR will work with the chosen supplier to establish if any information within the contract should be withheld and the reasons for withholding it from publication. </w:t>
      </w:r>
    </w:p>
    <w:p w14:paraId="0DAD8D5C" w14:textId="77777777" w:rsidR="00F52BE8" w:rsidRPr="00A3045C" w:rsidRDefault="00F52BE8" w:rsidP="00F52BE8">
      <w:pPr>
        <w:pStyle w:val="ListNumber"/>
        <w:numPr>
          <w:ilvl w:val="0"/>
          <w:numId w:val="0"/>
        </w:numPr>
        <w:rPr>
          <w:rFonts w:cs="Arial"/>
        </w:rPr>
      </w:pPr>
      <w:r w:rsidRPr="00A3045C">
        <w:rPr>
          <w:rFonts w:cs="Arial"/>
        </w:rPr>
        <w:t>Typically the following information will be published:</w:t>
      </w:r>
    </w:p>
    <w:p w14:paraId="5614B1DA" w14:textId="77777777" w:rsidR="00F52BE8" w:rsidRPr="00A3045C" w:rsidRDefault="00F52BE8" w:rsidP="00F52BE8">
      <w:pPr>
        <w:pStyle w:val="ListNumber"/>
        <w:numPr>
          <w:ilvl w:val="0"/>
          <w:numId w:val="20"/>
        </w:numPr>
        <w:rPr>
          <w:rFonts w:cs="Arial"/>
        </w:rPr>
      </w:pPr>
      <w:r w:rsidRPr="00A3045C">
        <w:rPr>
          <w:rFonts w:cs="Arial"/>
        </w:rPr>
        <w:t>contract price and any incentivisation mechanisms</w:t>
      </w:r>
    </w:p>
    <w:p w14:paraId="72F7D135" w14:textId="77777777" w:rsidR="00F52BE8" w:rsidRPr="00A3045C" w:rsidRDefault="00F52BE8" w:rsidP="00F52BE8">
      <w:pPr>
        <w:pStyle w:val="ListNumber"/>
        <w:numPr>
          <w:ilvl w:val="0"/>
          <w:numId w:val="20"/>
        </w:numPr>
        <w:rPr>
          <w:rFonts w:cs="Arial"/>
        </w:rPr>
      </w:pPr>
      <w:r w:rsidRPr="00A3045C">
        <w:rPr>
          <w:rFonts w:cs="Arial"/>
        </w:rPr>
        <w:t>performance metrics and management of them</w:t>
      </w:r>
    </w:p>
    <w:p w14:paraId="2821D65E" w14:textId="77777777" w:rsidR="00F52BE8" w:rsidRPr="00A3045C" w:rsidRDefault="00F52BE8" w:rsidP="00F52BE8">
      <w:pPr>
        <w:pStyle w:val="ListNumber"/>
        <w:numPr>
          <w:ilvl w:val="0"/>
          <w:numId w:val="20"/>
        </w:numPr>
        <w:rPr>
          <w:rFonts w:cs="Arial"/>
        </w:rPr>
      </w:pPr>
      <w:r w:rsidRPr="00A3045C">
        <w:rPr>
          <w:rFonts w:cs="Arial"/>
        </w:rPr>
        <w:t>plans for management of underperformance and its financial impact</w:t>
      </w:r>
    </w:p>
    <w:p w14:paraId="35298E38" w14:textId="77777777" w:rsidR="00F52BE8" w:rsidRPr="00A3045C" w:rsidRDefault="00F52BE8" w:rsidP="00F52BE8">
      <w:pPr>
        <w:pStyle w:val="ListNumber"/>
        <w:numPr>
          <w:ilvl w:val="0"/>
          <w:numId w:val="20"/>
        </w:numPr>
        <w:rPr>
          <w:rFonts w:cs="Arial"/>
        </w:rPr>
      </w:pPr>
      <w:r w:rsidRPr="00A3045C">
        <w:rPr>
          <w:rFonts w:cs="Arial"/>
        </w:rPr>
        <w:t>governance arrangements including through supply chains where significant contract value rests with subcontractors</w:t>
      </w:r>
    </w:p>
    <w:p w14:paraId="1641CB6B" w14:textId="77777777" w:rsidR="00F52BE8" w:rsidRPr="00A3045C" w:rsidRDefault="00F52BE8" w:rsidP="00F52BE8">
      <w:pPr>
        <w:pStyle w:val="ListNumber"/>
        <w:numPr>
          <w:ilvl w:val="0"/>
          <w:numId w:val="20"/>
        </w:numPr>
        <w:rPr>
          <w:rFonts w:cs="Arial"/>
        </w:rPr>
      </w:pPr>
      <w:r w:rsidRPr="00A3045C">
        <w:rPr>
          <w:rFonts w:cs="Arial"/>
        </w:rPr>
        <w:t>resource plans</w:t>
      </w:r>
    </w:p>
    <w:p w14:paraId="75258FE0" w14:textId="77777777" w:rsidR="00F52BE8" w:rsidRPr="00A3045C" w:rsidRDefault="00F52BE8" w:rsidP="00F52BE8">
      <w:pPr>
        <w:pStyle w:val="ListNumber"/>
        <w:numPr>
          <w:ilvl w:val="0"/>
          <w:numId w:val="20"/>
        </w:numPr>
        <w:rPr>
          <w:rFonts w:cs="Arial"/>
        </w:rPr>
      </w:pPr>
      <w:r w:rsidRPr="00A3045C">
        <w:rPr>
          <w:rFonts w:cs="Arial"/>
        </w:rPr>
        <w:t>service improvement plans</w:t>
      </w:r>
    </w:p>
    <w:p w14:paraId="3D0D7392" w14:textId="77777777" w:rsidR="00F52BE8" w:rsidRPr="00A3045C" w:rsidRDefault="00F52BE8" w:rsidP="00F52BE8">
      <w:pPr>
        <w:pStyle w:val="ListNumber"/>
        <w:numPr>
          <w:ilvl w:val="0"/>
          <w:numId w:val="0"/>
        </w:numPr>
        <w:rPr>
          <w:rFonts w:cs="Arial"/>
        </w:rPr>
      </w:pPr>
      <w:r w:rsidRPr="00A3045C">
        <w:rPr>
          <w:rFonts w:cs="Arial"/>
        </w:rPr>
        <w:t xml:space="preserve">Where appropriate to do so information will be updated as required during the life of the contract so it remains current; </w:t>
      </w:r>
    </w:p>
    <w:p w14:paraId="481770CB" w14:textId="77777777" w:rsidR="00F52BE8" w:rsidRPr="00A3045C" w:rsidRDefault="00F52BE8" w:rsidP="00F52BE8">
      <w:pPr>
        <w:pStyle w:val="ListNumber"/>
        <w:numPr>
          <w:ilvl w:val="0"/>
          <w:numId w:val="0"/>
        </w:numPr>
        <w:rPr>
          <w:rFonts w:cs="Arial"/>
        </w:rPr>
      </w:pPr>
    </w:p>
    <w:p w14:paraId="464F03E5" w14:textId="77777777" w:rsidR="00F52BE8" w:rsidRPr="00A3045C" w:rsidRDefault="00F52BE8" w:rsidP="00F52BE8">
      <w:pPr>
        <w:pStyle w:val="ListNumber"/>
        <w:numPr>
          <w:ilvl w:val="0"/>
          <w:numId w:val="0"/>
        </w:numPr>
        <w:rPr>
          <w:rFonts w:cs="Arial"/>
        </w:rPr>
      </w:pPr>
      <w:r w:rsidRPr="00A3045C">
        <w:rPr>
          <w:rFonts w:cs="Arial"/>
        </w:rPr>
        <w:t xml:space="preserve">In addition, as a public authority, ORR is subject to the provisions of the Freedom of Information Act 2000.  All information submitted to a public authority may need to be disclosed by the public authority in response to a request under the Act.  ORR may also decide to include certain information in the publication scheme which it maintains under the Act. If a bidder considers </w:t>
      </w:r>
      <w:r w:rsidRPr="00A3045C">
        <w:rPr>
          <w:rFonts w:cs="Arial"/>
        </w:rPr>
        <w:lastRenderedPageBreak/>
        <w:t>that any of the information included in its proposal is commercially sensitive, it should identify it and explain (in broad terms) what harm may result from disclosure if a request is received and the time period applicable to that sensitivity.  Bidders should be aware that even where they have indicated that information is commercially sensitive ORR may be required to disclose it under the Act if a request is received.  Bidders should also note that the receipt of any material marked “confidential” or equivalent by the public authority should not be taken to mean that the public authority accepts any duty of confidence by virtue of that marking.   If a request is received ORR may also be required to disclose details of unsuccessful bids</w:t>
      </w:r>
    </w:p>
    <w:p w14:paraId="60555476" w14:textId="77777777" w:rsidR="00F52BE8" w:rsidRPr="00A3045C" w:rsidRDefault="00F52BE8" w:rsidP="00F52BE8">
      <w:pPr>
        <w:pStyle w:val="ListNumber"/>
        <w:keepNext/>
        <w:keepLines/>
        <w:numPr>
          <w:ilvl w:val="0"/>
          <w:numId w:val="0"/>
        </w:numPr>
        <w:rPr>
          <w:rFonts w:cs="Arial"/>
          <w:b/>
          <w:sz w:val="28"/>
          <w:szCs w:val="28"/>
        </w:rPr>
      </w:pPr>
      <w:r w:rsidRPr="00A3045C">
        <w:rPr>
          <w:rFonts w:cs="Arial"/>
          <w:lang w:eastAsia="zh-CN"/>
        </w:rPr>
        <w:t>Please use the following matrix: to list such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2"/>
        <w:gridCol w:w="3501"/>
        <w:gridCol w:w="3459"/>
      </w:tblGrid>
      <w:tr w:rsidR="00F52BE8" w:rsidRPr="00A3045C" w14:paraId="770F6400" w14:textId="77777777" w:rsidTr="00A86302">
        <w:tc>
          <w:tcPr>
            <w:tcW w:w="1368" w:type="dxa"/>
            <w:shd w:val="clear" w:color="auto" w:fill="auto"/>
          </w:tcPr>
          <w:p w14:paraId="44961EC4" w14:textId="77777777" w:rsidR="00F52BE8" w:rsidRPr="00A3045C" w:rsidRDefault="00F52BE8" w:rsidP="00A86302">
            <w:pPr>
              <w:pStyle w:val="ListNumber"/>
              <w:numPr>
                <w:ilvl w:val="0"/>
                <w:numId w:val="0"/>
              </w:numPr>
              <w:rPr>
                <w:rFonts w:cs="Arial"/>
              </w:rPr>
            </w:pPr>
            <w:smartTag w:uri="urn:schemas-microsoft-com:office:smarttags" w:element="place">
              <w:r w:rsidRPr="00A3045C">
                <w:rPr>
                  <w:rFonts w:cs="Arial"/>
                </w:rPr>
                <w:t>Para</w:t>
              </w:r>
            </w:smartTag>
            <w:r w:rsidRPr="00A3045C">
              <w:rPr>
                <w:rFonts w:cs="Arial"/>
              </w:rPr>
              <w:t>. No.</w:t>
            </w:r>
          </w:p>
        </w:tc>
        <w:tc>
          <w:tcPr>
            <w:tcW w:w="3600" w:type="dxa"/>
            <w:shd w:val="clear" w:color="auto" w:fill="auto"/>
          </w:tcPr>
          <w:p w14:paraId="4E270E42" w14:textId="77777777" w:rsidR="00F52BE8" w:rsidRPr="00A3045C" w:rsidRDefault="00F52BE8" w:rsidP="00A86302">
            <w:pPr>
              <w:pStyle w:val="ListNumber"/>
              <w:numPr>
                <w:ilvl w:val="0"/>
                <w:numId w:val="0"/>
              </w:numPr>
              <w:rPr>
                <w:rFonts w:cs="Arial"/>
              </w:rPr>
            </w:pPr>
            <w:r w:rsidRPr="00A3045C">
              <w:rPr>
                <w:rFonts w:cs="Arial"/>
              </w:rPr>
              <w:t>Description</w:t>
            </w:r>
          </w:p>
        </w:tc>
        <w:tc>
          <w:tcPr>
            <w:tcW w:w="3560" w:type="dxa"/>
            <w:shd w:val="clear" w:color="auto" w:fill="auto"/>
          </w:tcPr>
          <w:p w14:paraId="4B5AD7A3" w14:textId="77777777" w:rsidR="00F52BE8" w:rsidRPr="00A3045C" w:rsidRDefault="00F52BE8" w:rsidP="00A86302">
            <w:pPr>
              <w:pStyle w:val="ListNumber"/>
              <w:numPr>
                <w:ilvl w:val="0"/>
                <w:numId w:val="0"/>
              </w:numPr>
              <w:rPr>
                <w:rFonts w:cs="Arial"/>
              </w:rPr>
            </w:pPr>
            <w:r w:rsidRPr="00A3045C">
              <w:rPr>
                <w:rFonts w:cs="Arial"/>
              </w:rPr>
              <w:t>Applicable exemption under FOIA 2000</w:t>
            </w:r>
          </w:p>
        </w:tc>
      </w:tr>
      <w:tr w:rsidR="00F52BE8" w:rsidRPr="00A3045C" w14:paraId="496CDDB9" w14:textId="77777777" w:rsidTr="00A86302">
        <w:tc>
          <w:tcPr>
            <w:tcW w:w="1368" w:type="dxa"/>
            <w:shd w:val="clear" w:color="auto" w:fill="auto"/>
          </w:tcPr>
          <w:p w14:paraId="247C4166" w14:textId="77777777" w:rsidR="00F52BE8" w:rsidRPr="00A3045C" w:rsidRDefault="00F52BE8" w:rsidP="00A86302">
            <w:pPr>
              <w:pStyle w:val="ListNumber"/>
              <w:numPr>
                <w:ilvl w:val="0"/>
                <w:numId w:val="0"/>
              </w:numPr>
              <w:rPr>
                <w:rFonts w:cs="Arial"/>
              </w:rPr>
            </w:pPr>
          </w:p>
        </w:tc>
        <w:tc>
          <w:tcPr>
            <w:tcW w:w="3600" w:type="dxa"/>
            <w:shd w:val="clear" w:color="auto" w:fill="auto"/>
          </w:tcPr>
          <w:p w14:paraId="4DE5A106" w14:textId="77777777" w:rsidR="00F52BE8" w:rsidRPr="00A3045C" w:rsidRDefault="00F52BE8" w:rsidP="00A86302">
            <w:pPr>
              <w:pStyle w:val="ListNumber"/>
              <w:numPr>
                <w:ilvl w:val="0"/>
                <w:numId w:val="0"/>
              </w:numPr>
              <w:rPr>
                <w:rFonts w:cs="Arial"/>
              </w:rPr>
            </w:pPr>
          </w:p>
        </w:tc>
        <w:tc>
          <w:tcPr>
            <w:tcW w:w="3560" w:type="dxa"/>
            <w:shd w:val="clear" w:color="auto" w:fill="auto"/>
          </w:tcPr>
          <w:p w14:paraId="7D5F3B24" w14:textId="77777777" w:rsidR="00F52BE8" w:rsidRPr="00A3045C" w:rsidRDefault="00F52BE8" w:rsidP="00A86302">
            <w:pPr>
              <w:pStyle w:val="ListNumber"/>
              <w:numPr>
                <w:ilvl w:val="0"/>
                <w:numId w:val="0"/>
              </w:numPr>
              <w:rPr>
                <w:rFonts w:cs="Arial"/>
              </w:rPr>
            </w:pPr>
          </w:p>
        </w:tc>
      </w:tr>
      <w:tr w:rsidR="00F52BE8" w:rsidRPr="00A3045C" w14:paraId="0F0CE62E" w14:textId="77777777" w:rsidTr="00A86302">
        <w:tc>
          <w:tcPr>
            <w:tcW w:w="1368" w:type="dxa"/>
            <w:shd w:val="clear" w:color="auto" w:fill="auto"/>
          </w:tcPr>
          <w:p w14:paraId="7082CF9B" w14:textId="77777777" w:rsidR="00F52BE8" w:rsidRPr="00A3045C" w:rsidRDefault="00F52BE8" w:rsidP="00A86302">
            <w:pPr>
              <w:pStyle w:val="ListNumber"/>
              <w:numPr>
                <w:ilvl w:val="0"/>
                <w:numId w:val="0"/>
              </w:numPr>
              <w:rPr>
                <w:rFonts w:cs="Arial"/>
              </w:rPr>
            </w:pPr>
          </w:p>
        </w:tc>
        <w:tc>
          <w:tcPr>
            <w:tcW w:w="3600" w:type="dxa"/>
            <w:shd w:val="clear" w:color="auto" w:fill="auto"/>
          </w:tcPr>
          <w:p w14:paraId="65635F7F" w14:textId="77777777" w:rsidR="00F52BE8" w:rsidRPr="00A3045C" w:rsidRDefault="00F52BE8" w:rsidP="00A86302">
            <w:pPr>
              <w:pStyle w:val="ListNumber"/>
              <w:numPr>
                <w:ilvl w:val="0"/>
                <w:numId w:val="0"/>
              </w:numPr>
              <w:rPr>
                <w:rFonts w:cs="Arial"/>
              </w:rPr>
            </w:pPr>
          </w:p>
        </w:tc>
        <w:tc>
          <w:tcPr>
            <w:tcW w:w="3560" w:type="dxa"/>
            <w:shd w:val="clear" w:color="auto" w:fill="auto"/>
          </w:tcPr>
          <w:p w14:paraId="30538472" w14:textId="77777777" w:rsidR="00F52BE8" w:rsidRPr="00A3045C" w:rsidRDefault="00F52BE8" w:rsidP="00A86302">
            <w:pPr>
              <w:pStyle w:val="ListNumber"/>
              <w:numPr>
                <w:ilvl w:val="0"/>
                <w:numId w:val="0"/>
              </w:numPr>
              <w:rPr>
                <w:rFonts w:cs="Arial"/>
              </w:rPr>
            </w:pPr>
          </w:p>
        </w:tc>
      </w:tr>
      <w:tr w:rsidR="00F52BE8" w:rsidRPr="00A3045C" w14:paraId="3C69CD28" w14:textId="77777777" w:rsidTr="00A86302">
        <w:tc>
          <w:tcPr>
            <w:tcW w:w="1368" w:type="dxa"/>
            <w:shd w:val="clear" w:color="auto" w:fill="auto"/>
          </w:tcPr>
          <w:p w14:paraId="7CE7213D" w14:textId="77777777" w:rsidR="00F52BE8" w:rsidRPr="00A3045C" w:rsidRDefault="00F52BE8" w:rsidP="00A86302">
            <w:pPr>
              <w:pStyle w:val="ListNumber"/>
              <w:numPr>
                <w:ilvl w:val="0"/>
                <w:numId w:val="0"/>
              </w:numPr>
              <w:rPr>
                <w:rFonts w:cs="Arial"/>
              </w:rPr>
            </w:pPr>
          </w:p>
        </w:tc>
        <w:tc>
          <w:tcPr>
            <w:tcW w:w="3600" w:type="dxa"/>
            <w:shd w:val="clear" w:color="auto" w:fill="auto"/>
          </w:tcPr>
          <w:p w14:paraId="49F319A5" w14:textId="77777777" w:rsidR="00F52BE8" w:rsidRPr="00A3045C" w:rsidRDefault="00F52BE8" w:rsidP="00A86302">
            <w:pPr>
              <w:pStyle w:val="ListNumber"/>
              <w:numPr>
                <w:ilvl w:val="0"/>
                <w:numId w:val="0"/>
              </w:numPr>
              <w:rPr>
                <w:rFonts w:cs="Arial"/>
              </w:rPr>
            </w:pPr>
          </w:p>
        </w:tc>
        <w:tc>
          <w:tcPr>
            <w:tcW w:w="3560" w:type="dxa"/>
            <w:shd w:val="clear" w:color="auto" w:fill="auto"/>
          </w:tcPr>
          <w:p w14:paraId="0E2BABC8" w14:textId="77777777" w:rsidR="00F52BE8" w:rsidRPr="00A3045C" w:rsidRDefault="00F52BE8" w:rsidP="00A86302">
            <w:pPr>
              <w:pStyle w:val="ListNumber"/>
              <w:numPr>
                <w:ilvl w:val="0"/>
                <w:numId w:val="0"/>
              </w:numPr>
              <w:rPr>
                <w:rFonts w:cs="Arial"/>
              </w:rPr>
            </w:pPr>
          </w:p>
        </w:tc>
      </w:tr>
    </w:tbl>
    <w:p w14:paraId="41F04588" w14:textId="77777777" w:rsidR="00F52BE8" w:rsidRPr="00A3045C" w:rsidRDefault="00F52BE8" w:rsidP="00F52BE8">
      <w:pPr>
        <w:pStyle w:val="ListNumber"/>
        <w:numPr>
          <w:ilvl w:val="0"/>
          <w:numId w:val="0"/>
        </w:numPr>
        <w:rPr>
          <w:rFonts w:cs="Arial"/>
        </w:rPr>
      </w:pPr>
    </w:p>
    <w:p w14:paraId="39A84F9E" w14:textId="77777777" w:rsidR="00F52BE8" w:rsidRPr="00A3045C" w:rsidRDefault="00F52BE8" w:rsidP="00F52BE8">
      <w:pPr>
        <w:pStyle w:val="ListNumber"/>
        <w:numPr>
          <w:ilvl w:val="0"/>
          <w:numId w:val="0"/>
        </w:numPr>
        <w:rPr>
          <w:rFonts w:cs="Arial"/>
        </w:rPr>
      </w:pPr>
    </w:p>
    <w:p w14:paraId="5FF382EA" w14:textId="34A96CF4" w:rsidR="00401497" w:rsidRPr="00A3045C" w:rsidRDefault="00401497" w:rsidP="002A6698">
      <w:pPr>
        <w:spacing w:after="160" w:line="259" w:lineRule="auto"/>
        <w:rPr>
          <w:rFonts w:cs="Arial"/>
        </w:rPr>
      </w:pPr>
    </w:p>
    <w:sectPr w:rsidR="00401497" w:rsidRPr="00A3045C">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6721D" w14:textId="77777777" w:rsidR="00AD692E" w:rsidRDefault="00AD692E">
      <w:pPr>
        <w:spacing w:after="0"/>
      </w:pPr>
      <w:r>
        <w:separator/>
      </w:r>
    </w:p>
  </w:endnote>
  <w:endnote w:type="continuationSeparator" w:id="0">
    <w:p w14:paraId="750A0BFF" w14:textId="77777777" w:rsidR="00AD692E" w:rsidRDefault="00AD692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w:altName w:val="Book Antiqua"/>
    <w:panose1 w:val="00000000000000000000"/>
    <w:charset w:val="00"/>
    <w:family w:val="modern"/>
    <w:notTrueType/>
    <w:pitch w:val="variable"/>
    <w:sig w:usb0="A000002F" w:usb1="40000048" w:usb2="00000000" w:usb3="00000000" w:csb0="0000011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45400" w14:textId="148ACDA7" w:rsidR="007428E6" w:rsidRPr="00673759" w:rsidRDefault="007428E6" w:rsidP="00401497">
    <w:pPr>
      <w:pStyle w:val="Footer"/>
      <w:jc w:val="center"/>
      <w:rPr>
        <w:rFonts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D6757" w14:textId="77777777" w:rsidR="00AD692E" w:rsidRDefault="00AD692E">
      <w:pPr>
        <w:spacing w:after="0"/>
      </w:pPr>
      <w:r>
        <w:separator/>
      </w:r>
    </w:p>
  </w:footnote>
  <w:footnote w:type="continuationSeparator" w:id="0">
    <w:p w14:paraId="473CA2A6" w14:textId="77777777" w:rsidR="00AD692E" w:rsidRDefault="00AD692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5E6005E"/>
    <w:lvl w:ilvl="0">
      <w:start w:val="1"/>
      <w:numFmt w:val="decimal"/>
      <w:lvlText w:val="%1."/>
      <w:lvlJc w:val="left"/>
      <w:pPr>
        <w:tabs>
          <w:tab w:val="num" w:pos="360"/>
        </w:tabs>
        <w:ind w:left="360" w:hanging="360"/>
      </w:pPr>
    </w:lvl>
  </w:abstractNum>
  <w:abstractNum w:abstractNumId="1" w15:restartNumberingAfterBreak="0">
    <w:nsid w:val="02F0715C"/>
    <w:multiLevelType w:val="hybridMultilevel"/>
    <w:tmpl w:val="2BDA90BC"/>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117193"/>
    <w:multiLevelType w:val="hybridMultilevel"/>
    <w:tmpl w:val="CC9CF2B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BA337B"/>
    <w:multiLevelType w:val="hybridMultilevel"/>
    <w:tmpl w:val="41F0F1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997ADA"/>
    <w:multiLevelType w:val="hybridMultilevel"/>
    <w:tmpl w:val="7F38F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3A42F0"/>
    <w:multiLevelType w:val="hybridMultilevel"/>
    <w:tmpl w:val="41304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974B8F"/>
    <w:multiLevelType w:val="hybridMultilevel"/>
    <w:tmpl w:val="02E43DD8"/>
    <w:lvl w:ilvl="0" w:tplc="450E95F4">
      <w:start w:val="3"/>
      <w:numFmt w:val="lowerLetter"/>
      <w:lvlText w:val="%1)"/>
      <w:lvlJc w:val="left"/>
      <w:pPr>
        <w:tabs>
          <w:tab w:val="num" w:pos="1080"/>
        </w:tabs>
        <w:ind w:left="1080" w:hanging="360"/>
      </w:pPr>
      <w:rPr>
        <w:rFonts w:ascii="Arial" w:hAnsi="Arial" w:hint="default"/>
        <w:b w:val="0"/>
        <w:i w:val="0"/>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EEF78F6"/>
    <w:multiLevelType w:val="hybridMultilevel"/>
    <w:tmpl w:val="89C85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9708F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41A308F"/>
    <w:multiLevelType w:val="hybridMultilevel"/>
    <w:tmpl w:val="1AD22B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443BFC"/>
    <w:multiLevelType w:val="hybridMultilevel"/>
    <w:tmpl w:val="0A2232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FD098F"/>
    <w:multiLevelType w:val="hybridMultilevel"/>
    <w:tmpl w:val="A20AC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FE59DE"/>
    <w:multiLevelType w:val="hybridMultilevel"/>
    <w:tmpl w:val="EBDAC19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0BB3E5D"/>
    <w:multiLevelType w:val="hybridMultilevel"/>
    <w:tmpl w:val="3758A48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5111696"/>
    <w:multiLevelType w:val="hybridMultilevel"/>
    <w:tmpl w:val="620CD02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FE6EF7"/>
    <w:multiLevelType w:val="hybridMultilevel"/>
    <w:tmpl w:val="750228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1157DA"/>
    <w:multiLevelType w:val="hybridMultilevel"/>
    <w:tmpl w:val="3408843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CEC6D65"/>
    <w:multiLevelType w:val="hybridMultilevel"/>
    <w:tmpl w:val="04DE37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CFF4A4F"/>
    <w:multiLevelType w:val="hybridMultilevel"/>
    <w:tmpl w:val="EF1A5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657E66"/>
    <w:multiLevelType w:val="hybridMultilevel"/>
    <w:tmpl w:val="7BD2AFD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9D48F1"/>
    <w:multiLevelType w:val="hybridMultilevel"/>
    <w:tmpl w:val="114E4A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672124"/>
    <w:multiLevelType w:val="hybridMultilevel"/>
    <w:tmpl w:val="EA3CA7EC"/>
    <w:lvl w:ilvl="0" w:tplc="08090001">
      <w:start w:val="1"/>
      <w:numFmt w:val="bullet"/>
      <w:lvlText w:val=""/>
      <w:lvlJc w:val="left"/>
      <w:pPr>
        <w:tabs>
          <w:tab w:val="num" w:pos="360"/>
        </w:tabs>
        <w:ind w:left="360" w:hanging="360"/>
      </w:pPr>
      <w:rPr>
        <w:rFonts w:ascii="Symbol" w:hAnsi="Symbol" w:hint="default"/>
      </w:rPr>
    </w:lvl>
    <w:lvl w:ilvl="1" w:tplc="450E95F4">
      <w:start w:val="3"/>
      <w:numFmt w:val="lowerLetter"/>
      <w:lvlText w:val="%2)"/>
      <w:lvlJc w:val="left"/>
      <w:pPr>
        <w:tabs>
          <w:tab w:val="num" w:pos="1440"/>
        </w:tabs>
        <w:ind w:left="1440" w:hanging="360"/>
      </w:pPr>
      <w:rPr>
        <w:rFonts w:ascii="Arial" w:hAnsi="Arial" w:hint="default"/>
        <w:b w:val="0"/>
        <w:i w:val="0"/>
        <w:sz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4B197E"/>
    <w:multiLevelType w:val="hybridMultilevel"/>
    <w:tmpl w:val="087E497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B14743"/>
    <w:multiLevelType w:val="hybridMultilevel"/>
    <w:tmpl w:val="428C66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BA117ED"/>
    <w:multiLevelType w:val="hybridMultilevel"/>
    <w:tmpl w:val="1350371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4C2656"/>
    <w:multiLevelType w:val="hybridMultilevel"/>
    <w:tmpl w:val="DC24F6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89B70F7"/>
    <w:multiLevelType w:val="multilevel"/>
    <w:tmpl w:val="E67CE89E"/>
    <w:lvl w:ilvl="0">
      <w:start w:val="1"/>
      <w:numFmt w:val="decimal"/>
      <w:pStyle w:val="ListNumber"/>
      <w:lvlText w:val="%1."/>
      <w:lvlJc w:val="left"/>
      <w:pPr>
        <w:tabs>
          <w:tab w:val="num" w:pos="360"/>
        </w:tabs>
        <w:ind w:left="0" w:firstLine="0"/>
      </w:pPr>
      <w:rPr>
        <w:rFonts w:hint="default"/>
        <w:b w:val="0"/>
        <w:i w:val="0"/>
        <w:sz w:val="22"/>
      </w:rPr>
    </w:lvl>
    <w:lvl w:ilvl="1">
      <w:start w:val="1"/>
      <w:numFmt w:val="lowerLetter"/>
      <w:pStyle w:val="ListNumber2"/>
      <w:lvlText w:val="(%2)"/>
      <w:lvlJc w:val="left"/>
      <w:pPr>
        <w:tabs>
          <w:tab w:val="num" w:pos="720"/>
        </w:tabs>
        <w:ind w:left="720" w:hanging="720"/>
      </w:pPr>
      <w:rPr>
        <w:rFonts w:hint="default"/>
      </w:rPr>
    </w:lvl>
    <w:lvl w:ilvl="2">
      <w:start w:val="1"/>
      <w:numFmt w:val="lowerRoman"/>
      <w:pStyle w:val="ListNumber3"/>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60B01E26"/>
    <w:multiLevelType w:val="hybridMultilevel"/>
    <w:tmpl w:val="3E70D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1C0D66"/>
    <w:multiLevelType w:val="hybridMultilevel"/>
    <w:tmpl w:val="7D4A25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41E24A6"/>
    <w:multiLevelType w:val="hybridMultilevel"/>
    <w:tmpl w:val="367CB5BC"/>
    <w:lvl w:ilvl="0" w:tplc="08090001">
      <w:start w:val="1"/>
      <w:numFmt w:val="bullet"/>
      <w:lvlText w:val=""/>
      <w:lvlJc w:val="left"/>
      <w:pPr>
        <w:tabs>
          <w:tab w:val="num" w:pos="720"/>
        </w:tabs>
        <w:ind w:left="720" w:hanging="360"/>
      </w:pPr>
      <w:rPr>
        <w:rFonts w:ascii="Symbol" w:hAnsi="Symbol" w:hint="default"/>
      </w:rPr>
    </w:lvl>
    <w:lvl w:ilvl="1" w:tplc="2F1A836E">
      <w:start w:val="1"/>
      <w:numFmt w:val="decimal"/>
      <w:lvlText w:val="%2."/>
      <w:lvlJc w:val="left"/>
      <w:pPr>
        <w:tabs>
          <w:tab w:val="num" w:pos="1364"/>
        </w:tabs>
        <w:ind w:left="1080" w:firstLine="0"/>
      </w:pPr>
      <w:rPr>
        <w:rFonts w:ascii="Arial" w:hAnsi="Arial" w:hint="default"/>
        <w:b w:val="0"/>
        <w:i w:val="0"/>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4321467"/>
    <w:multiLevelType w:val="hybridMultilevel"/>
    <w:tmpl w:val="B8D8C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396D25"/>
    <w:multiLevelType w:val="hybridMultilevel"/>
    <w:tmpl w:val="C2A25916"/>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970499C"/>
    <w:multiLevelType w:val="hybridMultilevel"/>
    <w:tmpl w:val="01E2B29E"/>
    <w:lvl w:ilvl="0" w:tplc="04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E7B4406"/>
    <w:multiLevelType w:val="hybridMultilevel"/>
    <w:tmpl w:val="DEA648C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2BD14FD"/>
    <w:multiLevelType w:val="hybridMultilevel"/>
    <w:tmpl w:val="CBFC2B32"/>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72C6670C"/>
    <w:multiLevelType w:val="hybridMultilevel"/>
    <w:tmpl w:val="01E2B29E"/>
    <w:lvl w:ilvl="0" w:tplc="04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2FA2BED"/>
    <w:multiLevelType w:val="hybridMultilevel"/>
    <w:tmpl w:val="B4CC678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44F51F9"/>
    <w:multiLevelType w:val="hybridMultilevel"/>
    <w:tmpl w:val="0A98D3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92A119F"/>
    <w:multiLevelType w:val="hybridMultilevel"/>
    <w:tmpl w:val="DB92005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C8A0C9D"/>
    <w:multiLevelType w:val="hybridMultilevel"/>
    <w:tmpl w:val="09C635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EF71862"/>
    <w:multiLevelType w:val="hybridMultilevel"/>
    <w:tmpl w:val="01E2B29E"/>
    <w:lvl w:ilvl="0" w:tplc="04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9"/>
  </w:num>
  <w:num w:numId="2">
    <w:abstractNumId w:val="26"/>
  </w:num>
  <w:num w:numId="3">
    <w:abstractNumId w:val="13"/>
  </w:num>
  <w:num w:numId="4">
    <w:abstractNumId w:val="28"/>
  </w:num>
  <w:num w:numId="5">
    <w:abstractNumId w:val="20"/>
  </w:num>
  <w:num w:numId="6">
    <w:abstractNumId w:val="2"/>
  </w:num>
  <w:num w:numId="7">
    <w:abstractNumId w:val="25"/>
  </w:num>
  <w:num w:numId="8">
    <w:abstractNumId w:val="9"/>
  </w:num>
  <w:num w:numId="9">
    <w:abstractNumId w:val="14"/>
  </w:num>
  <w:num w:numId="10">
    <w:abstractNumId w:val="22"/>
  </w:num>
  <w:num w:numId="11">
    <w:abstractNumId w:val="38"/>
  </w:num>
  <w:num w:numId="12">
    <w:abstractNumId w:val="10"/>
  </w:num>
  <w:num w:numId="13">
    <w:abstractNumId w:val="6"/>
  </w:num>
  <w:num w:numId="14">
    <w:abstractNumId w:val="21"/>
  </w:num>
  <w:num w:numId="15">
    <w:abstractNumId w:val="39"/>
  </w:num>
  <w:num w:numId="16">
    <w:abstractNumId w:val="3"/>
  </w:num>
  <w:num w:numId="17">
    <w:abstractNumId w:val="37"/>
  </w:num>
  <w:num w:numId="18">
    <w:abstractNumId w:val="19"/>
  </w:num>
  <w:num w:numId="19">
    <w:abstractNumId w:val="15"/>
  </w:num>
  <w:num w:numId="20">
    <w:abstractNumId w:val="27"/>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34"/>
  </w:num>
  <w:num w:numId="24">
    <w:abstractNumId w:val="24"/>
  </w:num>
  <w:num w:numId="25">
    <w:abstractNumId w:val="4"/>
  </w:num>
  <w:num w:numId="26">
    <w:abstractNumId w:val="7"/>
  </w:num>
  <w:num w:numId="27">
    <w:abstractNumId w:val="5"/>
  </w:num>
  <w:num w:numId="28">
    <w:abstractNumId w:val="26"/>
  </w:num>
  <w:num w:numId="29">
    <w:abstractNumId w:val="30"/>
  </w:num>
  <w:num w:numId="30">
    <w:abstractNumId w:val="18"/>
  </w:num>
  <w:num w:numId="31">
    <w:abstractNumId w:val="11"/>
  </w:num>
  <w:num w:numId="32">
    <w:abstractNumId w:val="32"/>
  </w:num>
  <w:num w:numId="33">
    <w:abstractNumId w:val="1"/>
  </w:num>
  <w:num w:numId="34">
    <w:abstractNumId w:val="33"/>
  </w:num>
  <w:num w:numId="35">
    <w:abstractNumId w:val="23"/>
  </w:num>
  <w:num w:numId="36">
    <w:abstractNumId w:val="31"/>
  </w:num>
  <w:num w:numId="37">
    <w:abstractNumId w:val="16"/>
  </w:num>
  <w:num w:numId="38">
    <w:abstractNumId w:val="35"/>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0"/>
  </w:num>
  <w:num w:numId="41">
    <w:abstractNumId w:val="0"/>
  </w:num>
  <w:num w:numId="42">
    <w:abstractNumId w:val="36"/>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BE8"/>
    <w:rsid w:val="00007956"/>
    <w:rsid w:val="000150A3"/>
    <w:rsid w:val="0003716B"/>
    <w:rsid w:val="000439B7"/>
    <w:rsid w:val="00067CC5"/>
    <w:rsid w:val="00073455"/>
    <w:rsid w:val="000746FD"/>
    <w:rsid w:val="000808A1"/>
    <w:rsid w:val="000822DE"/>
    <w:rsid w:val="000A0E00"/>
    <w:rsid w:val="000B67C0"/>
    <w:rsid w:val="000B6C9D"/>
    <w:rsid w:val="000C1F5A"/>
    <w:rsid w:val="000D0471"/>
    <w:rsid w:val="000E5F35"/>
    <w:rsid w:val="000F75B8"/>
    <w:rsid w:val="00127018"/>
    <w:rsid w:val="00136FB0"/>
    <w:rsid w:val="00141443"/>
    <w:rsid w:val="001524A8"/>
    <w:rsid w:val="0016079C"/>
    <w:rsid w:val="00174F5D"/>
    <w:rsid w:val="00176800"/>
    <w:rsid w:val="001845B5"/>
    <w:rsid w:val="001919A3"/>
    <w:rsid w:val="001A5D12"/>
    <w:rsid w:val="001A79FF"/>
    <w:rsid w:val="001D7BF5"/>
    <w:rsid w:val="001E14A6"/>
    <w:rsid w:val="001F11A8"/>
    <w:rsid w:val="00204C0E"/>
    <w:rsid w:val="002129E2"/>
    <w:rsid w:val="00225630"/>
    <w:rsid w:val="00235E4D"/>
    <w:rsid w:val="00243C6B"/>
    <w:rsid w:val="002509E3"/>
    <w:rsid w:val="002545A4"/>
    <w:rsid w:val="00255F52"/>
    <w:rsid w:val="0028323F"/>
    <w:rsid w:val="0028724D"/>
    <w:rsid w:val="00295A18"/>
    <w:rsid w:val="00296648"/>
    <w:rsid w:val="002A4547"/>
    <w:rsid w:val="002A6698"/>
    <w:rsid w:val="002B4EE3"/>
    <w:rsid w:val="002B6844"/>
    <w:rsid w:val="002C6CF9"/>
    <w:rsid w:val="002D3459"/>
    <w:rsid w:val="002E0F25"/>
    <w:rsid w:val="002F1450"/>
    <w:rsid w:val="002F7846"/>
    <w:rsid w:val="00300878"/>
    <w:rsid w:val="00314F0B"/>
    <w:rsid w:val="0031577F"/>
    <w:rsid w:val="00320048"/>
    <w:rsid w:val="00332244"/>
    <w:rsid w:val="00333C1A"/>
    <w:rsid w:val="00335D67"/>
    <w:rsid w:val="00336EB9"/>
    <w:rsid w:val="00343856"/>
    <w:rsid w:val="0034453A"/>
    <w:rsid w:val="003762A9"/>
    <w:rsid w:val="0037682C"/>
    <w:rsid w:val="003877ED"/>
    <w:rsid w:val="00387E45"/>
    <w:rsid w:val="003A4D1B"/>
    <w:rsid w:val="003D712C"/>
    <w:rsid w:val="003E0170"/>
    <w:rsid w:val="003E2033"/>
    <w:rsid w:val="003E268C"/>
    <w:rsid w:val="003F280E"/>
    <w:rsid w:val="003F7093"/>
    <w:rsid w:val="00401497"/>
    <w:rsid w:val="004073E3"/>
    <w:rsid w:val="004118C2"/>
    <w:rsid w:val="00421CA9"/>
    <w:rsid w:val="004515A6"/>
    <w:rsid w:val="00453075"/>
    <w:rsid w:val="00492423"/>
    <w:rsid w:val="004925E9"/>
    <w:rsid w:val="00497973"/>
    <w:rsid w:val="004A3B9D"/>
    <w:rsid w:val="004B16DB"/>
    <w:rsid w:val="004B6F8D"/>
    <w:rsid w:val="004E7380"/>
    <w:rsid w:val="004F0DCA"/>
    <w:rsid w:val="004F5C25"/>
    <w:rsid w:val="00504A6E"/>
    <w:rsid w:val="00513248"/>
    <w:rsid w:val="005217A1"/>
    <w:rsid w:val="00532868"/>
    <w:rsid w:val="00550D43"/>
    <w:rsid w:val="005532ED"/>
    <w:rsid w:val="005846FB"/>
    <w:rsid w:val="0059468E"/>
    <w:rsid w:val="005B110A"/>
    <w:rsid w:val="005F378C"/>
    <w:rsid w:val="006033C6"/>
    <w:rsid w:val="00604786"/>
    <w:rsid w:val="0061385E"/>
    <w:rsid w:val="00624135"/>
    <w:rsid w:val="00624B8A"/>
    <w:rsid w:val="00634029"/>
    <w:rsid w:val="00642A56"/>
    <w:rsid w:val="00654B60"/>
    <w:rsid w:val="006769A2"/>
    <w:rsid w:val="00685559"/>
    <w:rsid w:val="00692B23"/>
    <w:rsid w:val="006A16CB"/>
    <w:rsid w:val="006D177D"/>
    <w:rsid w:val="006E6367"/>
    <w:rsid w:val="006E6F03"/>
    <w:rsid w:val="00711801"/>
    <w:rsid w:val="007120A5"/>
    <w:rsid w:val="0071480A"/>
    <w:rsid w:val="00720619"/>
    <w:rsid w:val="00730DD0"/>
    <w:rsid w:val="00733177"/>
    <w:rsid w:val="007428E6"/>
    <w:rsid w:val="0075582B"/>
    <w:rsid w:val="00787D48"/>
    <w:rsid w:val="007A5F72"/>
    <w:rsid w:val="007B5871"/>
    <w:rsid w:val="007C33DF"/>
    <w:rsid w:val="007C7327"/>
    <w:rsid w:val="007D728A"/>
    <w:rsid w:val="007E5E83"/>
    <w:rsid w:val="00800EAB"/>
    <w:rsid w:val="00817130"/>
    <w:rsid w:val="0082124E"/>
    <w:rsid w:val="00825391"/>
    <w:rsid w:val="00833521"/>
    <w:rsid w:val="00844F91"/>
    <w:rsid w:val="0086662B"/>
    <w:rsid w:val="00871249"/>
    <w:rsid w:val="008878C5"/>
    <w:rsid w:val="008A38E4"/>
    <w:rsid w:val="008B0BD0"/>
    <w:rsid w:val="008C3CA4"/>
    <w:rsid w:val="008F388B"/>
    <w:rsid w:val="00907369"/>
    <w:rsid w:val="00907EBB"/>
    <w:rsid w:val="009109D0"/>
    <w:rsid w:val="00913F8B"/>
    <w:rsid w:val="009157C0"/>
    <w:rsid w:val="00920E36"/>
    <w:rsid w:val="00923DC0"/>
    <w:rsid w:val="00941C5B"/>
    <w:rsid w:val="00941F36"/>
    <w:rsid w:val="00942737"/>
    <w:rsid w:val="00951FB1"/>
    <w:rsid w:val="00976C2C"/>
    <w:rsid w:val="009878A7"/>
    <w:rsid w:val="009A512D"/>
    <w:rsid w:val="009B2BC0"/>
    <w:rsid w:val="009B42F9"/>
    <w:rsid w:val="009D0B3A"/>
    <w:rsid w:val="009D53A4"/>
    <w:rsid w:val="009D584A"/>
    <w:rsid w:val="009E2659"/>
    <w:rsid w:val="009E6686"/>
    <w:rsid w:val="00A11FA1"/>
    <w:rsid w:val="00A16BE9"/>
    <w:rsid w:val="00A3045C"/>
    <w:rsid w:val="00A86302"/>
    <w:rsid w:val="00A8697E"/>
    <w:rsid w:val="00A960CE"/>
    <w:rsid w:val="00AA098C"/>
    <w:rsid w:val="00AB18A0"/>
    <w:rsid w:val="00AB2204"/>
    <w:rsid w:val="00AB352F"/>
    <w:rsid w:val="00AB7566"/>
    <w:rsid w:val="00AD692E"/>
    <w:rsid w:val="00AE5DDA"/>
    <w:rsid w:val="00AF7891"/>
    <w:rsid w:val="00B22C2F"/>
    <w:rsid w:val="00B23273"/>
    <w:rsid w:val="00B329B7"/>
    <w:rsid w:val="00B505F9"/>
    <w:rsid w:val="00B679D6"/>
    <w:rsid w:val="00B91420"/>
    <w:rsid w:val="00B92577"/>
    <w:rsid w:val="00B92A04"/>
    <w:rsid w:val="00B95909"/>
    <w:rsid w:val="00BA0FC5"/>
    <w:rsid w:val="00BA52C1"/>
    <w:rsid w:val="00BD24D2"/>
    <w:rsid w:val="00C02EB0"/>
    <w:rsid w:val="00C04C45"/>
    <w:rsid w:val="00C17458"/>
    <w:rsid w:val="00C2445C"/>
    <w:rsid w:val="00C245B2"/>
    <w:rsid w:val="00C24C32"/>
    <w:rsid w:val="00C508C9"/>
    <w:rsid w:val="00C65315"/>
    <w:rsid w:val="00C77ED6"/>
    <w:rsid w:val="00C914F7"/>
    <w:rsid w:val="00C9234A"/>
    <w:rsid w:val="00CA7434"/>
    <w:rsid w:val="00CB008C"/>
    <w:rsid w:val="00CB2086"/>
    <w:rsid w:val="00CC42F5"/>
    <w:rsid w:val="00CC4D15"/>
    <w:rsid w:val="00CD11BD"/>
    <w:rsid w:val="00CD6882"/>
    <w:rsid w:val="00CE0825"/>
    <w:rsid w:val="00CF0E8D"/>
    <w:rsid w:val="00D0028E"/>
    <w:rsid w:val="00D11655"/>
    <w:rsid w:val="00D22CBB"/>
    <w:rsid w:val="00D257AB"/>
    <w:rsid w:val="00D30387"/>
    <w:rsid w:val="00D40ED0"/>
    <w:rsid w:val="00D52672"/>
    <w:rsid w:val="00D53CA6"/>
    <w:rsid w:val="00D66F1B"/>
    <w:rsid w:val="00D74997"/>
    <w:rsid w:val="00D810F8"/>
    <w:rsid w:val="00DB16D5"/>
    <w:rsid w:val="00DB37B8"/>
    <w:rsid w:val="00DC0C7B"/>
    <w:rsid w:val="00DC263F"/>
    <w:rsid w:val="00DC4564"/>
    <w:rsid w:val="00DE5080"/>
    <w:rsid w:val="00DF4790"/>
    <w:rsid w:val="00E049E7"/>
    <w:rsid w:val="00E14618"/>
    <w:rsid w:val="00E17086"/>
    <w:rsid w:val="00E17ABA"/>
    <w:rsid w:val="00E25E59"/>
    <w:rsid w:val="00E53FD5"/>
    <w:rsid w:val="00E655A7"/>
    <w:rsid w:val="00E6767A"/>
    <w:rsid w:val="00E9262A"/>
    <w:rsid w:val="00E95258"/>
    <w:rsid w:val="00EC4BBA"/>
    <w:rsid w:val="00ED79FB"/>
    <w:rsid w:val="00EE0FE9"/>
    <w:rsid w:val="00EE709C"/>
    <w:rsid w:val="00EF1ED3"/>
    <w:rsid w:val="00F01C0E"/>
    <w:rsid w:val="00F0445B"/>
    <w:rsid w:val="00F23234"/>
    <w:rsid w:val="00F26B55"/>
    <w:rsid w:val="00F36026"/>
    <w:rsid w:val="00F52BE8"/>
    <w:rsid w:val="00F803E9"/>
    <w:rsid w:val="00F97CE6"/>
    <w:rsid w:val="00FB332D"/>
    <w:rsid w:val="00FC3810"/>
    <w:rsid w:val="00FF1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2289"/>
    <o:shapelayout v:ext="edit">
      <o:idmap v:ext="edit" data="1"/>
    </o:shapelayout>
  </w:shapeDefaults>
  <w:decimalSymbol w:val="."/>
  <w:listSeparator w:val=","/>
  <w14:docId w14:val="28867A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BE8"/>
    <w:pPr>
      <w:spacing w:after="240" w:line="240" w:lineRule="auto"/>
    </w:pPr>
    <w:rPr>
      <w:rFonts w:ascii="Arial" w:eastAsia="Times New Roman" w:hAnsi="Arial" w:cs="Times New Roman"/>
      <w:sz w:val="24"/>
      <w:szCs w:val="20"/>
      <w:lang w:val="en-GB"/>
    </w:rPr>
  </w:style>
  <w:style w:type="paragraph" w:styleId="Heading1">
    <w:name w:val="heading 1"/>
    <w:basedOn w:val="Normal"/>
    <w:next w:val="Normal"/>
    <w:link w:val="Heading1Char"/>
    <w:uiPriority w:val="9"/>
    <w:qFormat/>
    <w:rsid w:val="00235E4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ListNumber"/>
    <w:link w:val="Heading2Char"/>
    <w:qFormat/>
    <w:rsid w:val="00F52BE8"/>
    <w:pPr>
      <w:keepNext/>
      <w:tabs>
        <w:tab w:val="left" w:pos="720"/>
        <w:tab w:val="left" w:pos="1440"/>
      </w:tabs>
      <w:spacing w:before="120" w:after="120"/>
      <w:outlineLvl w:val="1"/>
    </w:pPr>
    <w:rPr>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52BE8"/>
    <w:rPr>
      <w:rFonts w:ascii="Arial" w:eastAsia="Times New Roman" w:hAnsi="Arial" w:cs="Times New Roman"/>
      <w:b/>
      <w:bCs/>
      <w:iCs/>
      <w:sz w:val="24"/>
      <w:szCs w:val="20"/>
      <w:lang w:val="en-GB"/>
    </w:rPr>
  </w:style>
  <w:style w:type="paragraph" w:styleId="ListNumber2">
    <w:name w:val="List Number 2"/>
    <w:aliases w:val="test,PR08"/>
    <w:basedOn w:val="Normal"/>
    <w:rsid w:val="00F52BE8"/>
    <w:pPr>
      <w:numPr>
        <w:ilvl w:val="1"/>
        <w:numId w:val="2"/>
      </w:numPr>
      <w:suppressAutoHyphens/>
      <w:spacing w:before="120" w:after="120"/>
    </w:pPr>
  </w:style>
  <w:style w:type="paragraph" w:styleId="ListNumber3">
    <w:name w:val="List Number 3"/>
    <w:basedOn w:val="Normal"/>
    <w:rsid w:val="00F52BE8"/>
    <w:pPr>
      <w:numPr>
        <w:ilvl w:val="2"/>
        <w:numId w:val="2"/>
      </w:numPr>
      <w:suppressAutoHyphens/>
      <w:spacing w:before="120" w:after="120"/>
    </w:pPr>
    <w:rPr>
      <w:bCs/>
    </w:rPr>
  </w:style>
  <w:style w:type="paragraph" w:styleId="ListNumber">
    <w:name w:val="List Number"/>
    <w:rsid w:val="00F52BE8"/>
    <w:pPr>
      <w:numPr>
        <w:numId w:val="2"/>
      </w:numPr>
      <w:tabs>
        <w:tab w:val="left" w:pos="720"/>
      </w:tabs>
      <w:spacing w:before="120" w:after="120" w:line="240" w:lineRule="auto"/>
    </w:pPr>
    <w:rPr>
      <w:rFonts w:ascii="Arial" w:eastAsia="Times New Roman" w:hAnsi="Arial" w:cs="Times New Roman"/>
      <w:sz w:val="24"/>
      <w:szCs w:val="20"/>
      <w:lang w:val="en-GB"/>
    </w:rPr>
  </w:style>
  <w:style w:type="paragraph" w:styleId="Header">
    <w:name w:val="header"/>
    <w:basedOn w:val="Normal"/>
    <w:link w:val="HeaderChar"/>
    <w:rsid w:val="00F52BE8"/>
    <w:pPr>
      <w:tabs>
        <w:tab w:val="center" w:pos="4153"/>
        <w:tab w:val="right" w:pos="8306"/>
      </w:tabs>
    </w:pPr>
  </w:style>
  <w:style w:type="character" w:customStyle="1" w:styleId="HeaderChar">
    <w:name w:val="Header Char"/>
    <w:basedOn w:val="DefaultParagraphFont"/>
    <w:link w:val="Header"/>
    <w:rsid w:val="00F52BE8"/>
    <w:rPr>
      <w:rFonts w:ascii="Arial" w:eastAsia="Times New Roman" w:hAnsi="Arial" w:cs="Times New Roman"/>
      <w:sz w:val="24"/>
      <w:szCs w:val="20"/>
      <w:lang w:val="en-GB"/>
    </w:rPr>
  </w:style>
  <w:style w:type="paragraph" w:styleId="Signature">
    <w:name w:val="Signature"/>
    <w:basedOn w:val="Normal"/>
    <w:link w:val="SignatureChar"/>
    <w:rsid w:val="00F52BE8"/>
    <w:pPr>
      <w:spacing w:after="0"/>
    </w:pPr>
    <w:rPr>
      <w:b/>
    </w:rPr>
  </w:style>
  <w:style w:type="character" w:customStyle="1" w:styleId="SignatureChar">
    <w:name w:val="Signature Char"/>
    <w:basedOn w:val="DefaultParagraphFont"/>
    <w:link w:val="Signature"/>
    <w:rsid w:val="00F52BE8"/>
    <w:rPr>
      <w:rFonts w:ascii="Arial" w:eastAsia="Times New Roman" w:hAnsi="Arial" w:cs="Times New Roman"/>
      <w:b/>
      <w:sz w:val="24"/>
      <w:szCs w:val="20"/>
      <w:lang w:val="en-GB"/>
    </w:rPr>
  </w:style>
  <w:style w:type="paragraph" w:styleId="Footer">
    <w:name w:val="footer"/>
    <w:basedOn w:val="Normal"/>
    <w:link w:val="FooterChar"/>
    <w:rsid w:val="00F52BE8"/>
    <w:pPr>
      <w:tabs>
        <w:tab w:val="center" w:pos="4153"/>
        <w:tab w:val="right" w:pos="8306"/>
      </w:tabs>
    </w:pPr>
  </w:style>
  <w:style w:type="character" w:customStyle="1" w:styleId="FooterChar">
    <w:name w:val="Footer Char"/>
    <w:basedOn w:val="DefaultParagraphFont"/>
    <w:link w:val="Footer"/>
    <w:rsid w:val="00F52BE8"/>
    <w:rPr>
      <w:rFonts w:ascii="Arial" w:eastAsia="Times New Roman" w:hAnsi="Arial" w:cs="Times New Roman"/>
      <w:sz w:val="24"/>
      <w:szCs w:val="20"/>
      <w:lang w:val="en-GB"/>
    </w:rPr>
  </w:style>
  <w:style w:type="character" w:styleId="Hyperlink">
    <w:name w:val="Hyperlink"/>
    <w:rsid w:val="00F52BE8"/>
    <w:rPr>
      <w:color w:val="0000FF"/>
      <w:u w:val="single"/>
    </w:rPr>
  </w:style>
  <w:style w:type="paragraph" w:customStyle="1" w:styleId="Default">
    <w:name w:val="Default"/>
    <w:rsid w:val="00F52BE8"/>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styleId="BodyText">
    <w:name w:val="Body Text"/>
    <w:basedOn w:val="Normal"/>
    <w:link w:val="BodyTextChar"/>
    <w:rsid w:val="00F52BE8"/>
    <w:pPr>
      <w:widowControl w:val="0"/>
      <w:tabs>
        <w:tab w:val="left" w:pos="-720"/>
        <w:tab w:val="left" w:pos="0"/>
        <w:tab w:val="left" w:pos="864"/>
        <w:tab w:val="left" w:pos="1584"/>
        <w:tab w:val="left" w:pos="2448"/>
        <w:tab w:val="left" w:pos="3168"/>
        <w:tab w:val="left" w:pos="3888"/>
        <w:tab w:val="left" w:pos="4608"/>
        <w:tab w:val="left" w:pos="5328"/>
        <w:tab w:val="left" w:pos="6048"/>
        <w:tab w:val="left" w:pos="6768"/>
        <w:tab w:val="left" w:pos="7488"/>
      </w:tabs>
      <w:suppressAutoHyphens/>
      <w:spacing w:after="0" w:line="230" w:lineRule="exact"/>
      <w:jc w:val="both"/>
    </w:pPr>
    <w:rPr>
      <w:rFonts w:ascii="Palatino" w:hAnsi="Palatino"/>
      <w:spacing w:val="-3"/>
    </w:rPr>
  </w:style>
  <w:style w:type="character" w:customStyle="1" w:styleId="BodyTextChar">
    <w:name w:val="Body Text Char"/>
    <w:basedOn w:val="DefaultParagraphFont"/>
    <w:link w:val="BodyText"/>
    <w:rsid w:val="00F52BE8"/>
    <w:rPr>
      <w:rFonts w:ascii="Palatino" w:eastAsia="Times New Roman" w:hAnsi="Palatino" w:cs="Times New Roman"/>
      <w:spacing w:val="-3"/>
      <w:sz w:val="24"/>
      <w:szCs w:val="20"/>
      <w:lang w:val="en-GB"/>
    </w:rPr>
  </w:style>
  <w:style w:type="paragraph" w:styleId="BodyTextIndent">
    <w:name w:val="Body Text Indent"/>
    <w:basedOn w:val="Normal"/>
    <w:link w:val="BodyTextIndentChar"/>
    <w:uiPriority w:val="99"/>
    <w:unhideWhenUsed/>
    <w:rsid w:val="00907369"/>
    <w:pPr>
      <w:spacing w:after="120"/>
      <w:ind w:left="283"/>
    </w:pPr>
  </w:style>
  <w:style w:type="character" w:customStyle="1" w:styleId="BodyTextIndentChar">
    <w:name w:val="Body Text Indent Char"/>
    <w:basedOn w:val="DefaultParagraphFont"/>
    <w:link w:val="BodyTextIndent"/>
    <w:uiPriority w:val="99"/>
    <w:rsid w:val="00907369"/>
    <w:rPr>
      <w:rFonts w:ascii="Arial" w:eastAsia="Times New Roman" w:hAnsi="Arial" w:cs="Times New Roman"/>
      <w:sz w:val="24"/>
      <w:szCs w:val="20"/>
      <w:lang w:val="en-GB"/>
    </w:rPr>
  </w:style>
  <w:style w:type="paragraph" w:styleId="ListParagraph">
    <w:name w:val="List Paragraph"/>
    <w:basedOn w:val="Normal"/>
    <w:uiPriority w:val="34"/>
    <w:qFormat/>
    <w:rsid w:val="00D74997"/>
    <w:pPr>
      <w:ind w:left="720"/>
      <w:contextualSpacing/>
    </w:pPr>
  </w:style>
  <w:style w:type="character" w:styleId="FollowedHyperlink">
    <w:name w:val="FollowedHyperlink"/>
    <w:basedOn w:val="DefaultParagraphFont"/>
    <w:uiPriority w:val="99"/>
    <w:semiHidden/>
    <w:unhideWhenUsed/>
    <w:rsid w:val="004B6F8D"/>
    <w:rPr>
      <w:color w:val="954F72" w:themeColor="followedHyperlink"/>
      <w:u w:val="single"/>
    </w:rPr>
  </w:style>
  <w:style w:type="paragraph" w:styleId="FootnoteText">
    <w:name w:val="footnote text"/>
    <w:basedOn w:val="Normal"/>
    <w:link w:val="FootnoteTextChar"/>
    <w:uiPriority w:val="99"/>
    <w:semiHidden/>
    <w:unhideWhenUsed/>
    <w:rsid w:val="00DC4564"/>
    <w:pPr>
      <w:spacing w:after="0"/>
    </w:pPr>
    <w:rPr>
      <w:sz w:val="20"/>
    </w:rPr>
  </w:style>
  <w:style w:type="character" w:customStyle="1" w:styleId="FootnoteTextChar">
    <w:name w:val="Footnote Text Char"/>
    <w:basedOn w:val="DefaultParagraphFont"/>
    <w:link w:val="FootnoteText"/>
    <w:uiPriority w:val="99"/>
    <w:semiHidden/>
    <w:rsid w:val="00DC4564"/>
    <w:rPr>
      <w:rFonts w:ascii="Arial" w:eastAsia="Times New Roman" w:hAnsi="Arial" w:cs="Times New Roman"/>
      <w:sz w:val="20"/>
      <w:szCs w:val="20"/>
      <w:lang w:val="en-GB"/>
    </w:rPr>
  </w:style>
  <w:style w:type="character" w:styleId="FootnoteReference">
    <w:name w:val="footnote reference"/>
    <w:basedOn w:val="DefaultParagraphFont"/>
    <w:uiPriority w:val="99"/>
    <w:semiHidden/>
    <w:unhideWhenUsed/>
    <w:rsid w:val="00DC4564"/>
    <w:rPr>
      <w:vertAlign w:val="superscript"/>
    </w:rPr>
  </w:style>
  <w:style w:type="character" w:customStyle="1" w:styleId="Heading1Char">
    <w:name w:val="Heading 1 Char"/>
    <w:basedOn w:val="DefaultParagraphFont"/>
    <w:link w:val="Heading1"/>
    <w:uiPriority w:val="9"/>
    <w:rsid w:val="00235E4D"/>
    <w:rPr>
      <w:rFonts w:asciiTheme="majorHAnsi" w:eastAsiaTheme="majorEastAsia" w:hAnsiTheme="majorHAnsi" w:cstheme="majorBidi"/>
      <w:color w:val="2E74B5" w:themeColor="accent1" w:themeShade="BF"/>
      <w:sz w:val="32"/>
      <w:szCs w:val="32"/>
      <w:lang w:val="en-GB"/>
    </w:rPr>
  </w:style>
  <w:style w:type="paragraph" w:customStyle="1" w:styleId="BodyCopyPlain">
    <w:name w:val="Body Copy Plain"/>
    <w:basedOn w:val="Normal"/>
    <w:rsid w:val="00235E4D"/>
    <w:pPr>
      <w:spacing w:after="0" w:line="280" w:lineRule="exact"/>
    </w:pPr>
    <w:rPr>
      <w:spacing w:val="10"/>
      <w:sz w:val="20"/>
    </w:rPr>
  </w:style>
  <w:style w:type="table" w:styleId="TableGrid">
    <w:name w:val="Table Grid"/>
    <w:basedOn w:val="TableNormal"/>
    <w:rsid w:val="00235E4D"/>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D79FB"/>
    <w:rPr>
      <w:sz w:val="16"/>
      <w:szCs w:val="16"/>
    </w:rPr>
  </w:style>
  <w:style w:type="paragraph" w:styleId="CommentText">
    <w:name w:val="annotation text"/>
    <w:basedOn w:val="Normal"/>
    <w:link w:val="CommentTextChar"/>
    <w:uiPriority w:val="99"/>
    <w:semiHidden/>
    <w:unhideWhenUsed/>
    <w:rsid w:val="00ED79FB"/>
    <w:rPr>
      <w:sz w:val="20"/>
    </w:rPr>
  </w:style>
  <w:style w:type="character" w:customStyle="1" w:styleId="CommentTextChar">
    <w:name w:val="Comment Text Char"/>
    <w:basedOn w:val="DefaultParagraphFont"/>
    <w:link w:val="CommentText"/>
    <w:uiPriority w:val="99"/>
    <w:semiHidden/>
    <w:rsid w:val="00ED79FB"/>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ED79FB"/>
    <w:rPr>
      <w:b/>
      <w:bCs/>
    </w:rPr>
  </w:style>
  <w:style w:type="character" w:customStyle="1" w:styleId="CommentSubjectChar">
    <w:name w:val="Comment Subject Char"/>
    <w:basedOn w:val="CommentTextChar"/>
    <w:link w:val="CommentSubject"/>
    <w:uiPriority w:val="99"/>
    <w:semiHidden/>
    <w:rsid w:val="00ED79FB"/>
    <w:rPr>
      <w:rFonts w:ascii="Arial" w:eastAsia="Times New Roman" w:hAnsi="Arial" w:cs="Times New Roman"/>
      <w:b/>
      <w:bCs/>
      <w:sz w:val="20"/>
      <w:szCs w:val="20"/>
      <w:lang w:val="en-GB"/>
    </w:rPr>
  </w:style>
  <w:style w:type="paragraph" w:styleId="BalloonText">
    <w:name w:val="Balloon Text"/>
    <w:basedOn w:val="Normal"/>
    <w:link w:val="BalloonTextChar"/>
    <w:uiPriority w:val="99"/>
    <w:semiHidden/>
    <w:unhideWhenUsed/>
    <w:rsid w:val="00ED79F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9FB"/>
    <w:rPr>
      <w:rFonts w:ascii="Segoe UI" w:eastAsia="Times New Roman" w:hAnsi="Segoe UI" w:cs="Segoe UI"/>
      <w:sz w:val="18"/>
      <w:szCs w:val="18"/>
      <w:lang w:val="en-GB"/>
    </w:rPr>
  </w:style>
  <w:style w:type="character" w:styleId="UnresolvedMention">
    <w:name w:val="Unresolved Mention"/>
    <w:basedOn w:val="DefaultParagraphFont"/>
    <w:uiPriority w:val="99"/>
    <w:unhideWhenUsed/>
    <w:rsid w:val="00497973"/>
    <w:rPr>
      <w:color w:val="605E5C"/>
      <w:shd w:val="clear" w:color="auto" w:fill="E1DFDD"/>
    </w:rPr>
  </w:style>
  <w:style w:type="paragraph" w:styleId="NoSpacing">
    <w:name w:val="No Spacing"/>
    <w:uiPriority w:val="1"/>
    <w:qFormat/>
    <w:rsid w:val="00DC263F"/>
    <w:pPr>
      <w:spacing w:after="0" w:line="240" w:lineRule="auto"/>
    </w:pPr>
    <w:rPr>
      <w:rFonts w:ascii="Arial" w:eastAsia="Times New Roman" w:hAnsi="Arial"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193596">
      <w:bodyDiv w:val="1"/>
      <w:marLeft w:val="0"/>
      <w:marRight w:val="0"/>
      <w:marTop w:val="0"/>
      <w:marBottom w:val="0"/>
      <w:divBdr>
        <w:top w:val="none" w:sz="0" w:space="0" w:color="auto"/>
        <w:left w:val="none" w:sz="0" w:space="0" w:color="auto"/>
        <w:bottom w:val="none" w:sz="0" w:space="0" w:color="auto"/>
        <w:right w:val="none" w:sz="0" w:space="0" w:color="auto"/>
      </w:divBdr>
    </w:div>
    <w:div w:id="884833609">
      <w:bodyDiv w:val="1"/>
      <w:marLeft w:val="0"/>
      <w:marRight w:val="0"/>
      <w:marTop w:val="0"/>
      <w:marBottom w:val="0"/>
      <w:divBdr>
        <w:top w:val="none" w:sz="0" w:space="0" w:color="auto"/>
        <w:left w:val="none" w:sz="0" w:space="0" w:color="auto"/>
        <w:bottom w:val="none" w:sz="0" w:space="0" w:color="auto"/>
        <w:right w:val="none" w:sz="0" w:space="0" w:color="auto"/>
      </w:divBdr>
    </w:div>
    <w:div w:id="168258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rr.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ABA3B4-EAD5-4C87-8BA6-46EE59293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3626</Words>
  <Characters>20669</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2021-07-15T09:01:00Z</dcterms:created>
  <dcterms:modified xsi:type="dcterms:W3CDTF">2021-09-03T12:41:00Z</dcterms:modified>
</cp:coreProperties>
</file>