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B5948" w:rsidRDefault="00BB5948" w14:paraId="3001F4BE" w14:textId="77777777">
      <w:pPr>
        <w:widowControl w:val="0"/>
        <w:autoSpaceDE w:val="0"/>
        <w:autoSpaceDN w:val="0"/>
        <w:adjustRightInd w:val="0"/>
        <w:spacing w:after="60" w:line="240" w:lineRule="auto"/>
        <w:ind w:left="-589"/>
        <w:jc w:val="right"/>
        <w:rPr>
          <w:rFonts w:ascii="Arial" w:hAnsi="Arial" w:cs="Arial"/>
          <w:color w:val="000000"/>
          <w:kern w:val="0"/>
        </w:rPr>
      </w:pPr>
      <w:r>
        <w:rPr>
          <w:rFonts w:ascii="Arial" w:hAnsi="Arial" w:cs="Arial"/>
          <w:color w:val="000000"/>
          <w:kern w:val="0"/>
        </w:rPr>
        <w:t>SC2 (</w:t>
      </w:r>
      <w:proofErr w:type="spellStart"/>
      <w:r>
        <w:rPr>
          <w:rFonts w:ascii="Arial" w:hAnsi="Arial" w:cs="Arial"/>
          <w:color w:val="000000"/>
          <w:kern w:val="0"/>
        </w:rPr>
        <w:t>Edn</w:t>
      </w:r>
      <w:proofErr w:type="spellEnd"/>
      <w:r>
        <w:rPr>
          <w:rFonts w:ascii="Arial" w:hAnsi="Arial" w:cs="Arial"/>
          <w:color w:val="000000"/>
          <w:kern w:val="0"/>
        </w:rPr>
        <w:t xml:space="preserve"> 07/24)</w:t>
      </w:r>
    </w:p>
    <w:p w:rsidR="00C754E6" w:rsidRDefault="00C754E6" w14:paraId="5616F344" w14:textId="77777777">
      <w:pPr>
        <w:widowControl w:val="0"/>
        <w:autoSpaceDE w:val="0"/>
        <w:autoSpaceDN w:val="0"/>
        <w:adjustRightInd w:val="0"/>
        <w:spacing w:after="60" w:line="240" w:lineRule="auto"/>
        <w:ind w:left="-589"/>
        <w:jc w:val="right"/>
        <w:rPr>
          <w:rFonts w:ascii="Arial" w:hAnsi="Arial" w:cs="Arial"/>
          <w:color w:val="000000"/>
          <w:kern w:val="0"/>
        </w:rPr>
      </w:pPr>
    </w:p>
    <w:p w:rsidR="00C754E6" w:rsidRDefault="00C754E6" w14:paraId="497F542A" w14:textId="77777777">
      <w:pPr>
        <w:widowControl w:val="0"/>
        <w:autoSpaceDE w:val="0"/>
        <w:autoSpaceDN w:val="0"/>
        <w:adjustRightInd w:val="0"/>
        <w:spacing w:after="60" w:line="240" w:lineRule="auto"/>
        <w:ind w:left="-589"/>
        <w:jc w:val="right"/>
        <w:rPr>
          <w:rFonts w:ascii="Arial" w:hAnsi="Arial" w:cs="Arial"/>
          <w:kern w:val="0"/>
          <w:sz w:val="24"/>
          <w:szCs w:val="24"/>
        </w:rPr>
      </w:pPr>
    </w:p>
    <w:p w:rsidR="00C754E6" w:rsidP="00C754E6" w:rsidRDefault="00F7271B" w14:paraId="34CCAEA4" w14:textId="18AD44B5">
      <w:pPr>
        <w:spacing w:after="0" w:line="240" w:lineRule="auto"/>
        <w:ind w:left="2952" w:right="-20"/>
        <w:rPr>
          <w:rFonts w:ascii="Times New Roman" w:hAnsi="Times New Roman"/>
          <w:sz w:val="20"/>
          <w:szCs w:val="20"/>
        </w:rPr>
      </w:pPr>
      <w:r w:rsidRPr="00723158">
        <w:rPr>
          <w:noProof/>
        </w:rPr>
        <w:drawing>
          <wp:inline distT="0" distB="0" distL="0" distR="0" wp14:anchorId="7DECFCC0" wp14:editId="2932B096">
            <wp:extent cx="2390775" cy="193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1933575"/>
                    </a:xfrm>
                    <a:prstGeom prst="rect">
                      <a:avLst/>
                    </a:prstGeom>
                    <a:noFill/>
                    <a:ln>
                      <a:noFill/>
                    </a:ln>
                  </pic:spPr>
                </pic:pic>
              </a:graphicData>
            </a:graphic>
          </wp:inline>
        </w:drawing>
      </w:r>
    </w:p>
    <w:p w:rsidR="00C754E6" w:rsidP="00C754E6" w:rsidRDefault="00C754E6" w14:paraId="2B54AC2F" w14:textId="77777777">
      <w:pPr>
        <w:spacing w:before="9" w:after="0" w:line="110" w:lineRule="exact"/>
        <w:rPr>
          <w:sz w:val="11"/>
          <w:szCs w:val="11"/>
        </w:rPr>
      </w:pPr>
    </w:p>
    <w:p w:rsidRPr="007938E3" w:rsidR="00C754E6" w:rsidP="00C754E6" w:rsidRDefault="00C754E6" w14:paraId="6A5E6269" w14:textId="77777777">
      <w:pPr>
        <w:spacing w:after="0"/>
        <w:rPr>
          <w:rFonts w:ascii="Arial" w:hAnsi="Arial" w:cs="Arial"/>
          <w:sz w:val="32"/>
          <w:szCs w:val="32"/>
        </w:rPr>
      </w:pPr>
    </w:p>
    <w:p w:rsidR="00C754E6" w:rsidP="00C754E6" w:rsidRDefault="00C754E6" w14:paraId="41F24018" w14:textId="77777777">
      <w:pPr>
        <w:spacing w:after="0"/>
        <w:jc w:val="center"/>
        <w:rPr>
          <w:rFonts w:ascii="Arial" w:hAnsi="Arial" w:cs="Arial"/>
          <w:b/>
          <w:bCs/>
          <w:sz w:val="32"/>
          <w:szCs w:val="32"/>
        </w:rPr>
      </w:pPr>
      <w:r w:rsidRPr="345EA0F5">
        <w:rPr>
          <w:rFonts w:ascii="Arial" w:hAnsi="Arial" w:cs="Arial"/>
          <w:b/>
          <w:bCs/>
          <w:sz w:val="32"/>
          <w:szCs w:val="32"/>
        </w:rPr>
        <w:t>TEAM:</w:t>
      </w:r>
    </w:p>
    <w:p w:rsidR="00C754E6" w:rsidP="00C754E6" w:rsidRDefault="00C754E6" w14:paraId="0591AC6B" w14:textId="77777777">
      <w:pPr>
        <w:spacing w:after="0"/>
        <w:jc w:val="center"/>
        <w:rPr>
          <w:rFonts w:ascii="Arial" w:hAnsi="Arial" w:cs="Arial"/>
          <w:b/>
          <w:sz w:val="32"/>
          <w:szCs w:val="32"/>
        </w:rPr>
      </w:pPr>
    </w:p>
    <w:p w:rsidRPr="007938E3" w:rsidR="00C754E6" w:rsidP="00C754E6" w:rsidRDefault="00C754E6" w14:paraId="4090343A" w14:textId="0391FBCB">
      <w:pPr>
        <w:spacing w:after="0"/>
        <w:jc w:val="center"/>
        <w:rPr>
          <w:rFonts w:ascii="Arial" w:hAnsi="Arial" w:cs="Arial"/>
          <w:b/>
          <w:bCs/>
          <w:sz w:val="32"/>
          <w:szCs w:val="32"/>
        </w:rPr>
      </w:pPr>
      <w:r w:rsidRPr="345EA0F5">
        <w:rPr>
          <w:rFonts w:ascii="Arial" w:hAnsi="Arial" w:cs="Arial"/>
          <w:b/>
          <w:bCs/>
          <w:sz w:val="32"/>
          <w:szCs w:val="32"/>
        </w:rPr>
        <w:t>ARMY COMMERCIAL</w:t>
      </w:r>
      <w:r>
        <w:rPr>
          <w:rFonts w:ascii="Arial" w:hAnsi="Arial" w:cs="Arial"/>
          <w:b/>
          <w:bCs/>
          <w:sz w:val="32"/>
          <w:szCs w:val="32"/>
        </w:rPr>
        <w:t xml:space="preserve"> PROCURE TEAM </w:t>
      </w:r>
      <w:r w:rsidR="00343EAA">
        <w:rPr>
          <w:rFonts w:ascii="Arial" w:hAnsi="Arial" w:cs="Arial"/>
          <w:b/>
          <w:bCs/>
          <w:sz w:val="32"/>
          <w:szCs w:val="32"/>
        </w:rPr>
        <w:t>FIELD ARMY</w:t>
      </w:r>
    </w:p>
    <w:p w:rsidR="00C754E6" w:rsidP="00C754E6" w:rsidRDefault="00C754E6" w14:paraId="7730671D" w14:textId="77777777">
      <w:pPr>
        <w:spacing w:after="0"/>
        <w:jc w:val="center"/>
        <w:rPr>
          <w:rFonts w:ascii="Arial" w:hAnsi="Arial" w:cs="Arial"/>
          <w:b/>
          <w:sz w:val="32"/>
          <w:szCs w:val="32"/>
        </w:rPr>
      </w:pPr>
    </w:p>
    <w:p w:rsidR="00C754E6" w:rsidP="00C754E6" w:rsidRDefault="00C754E6" w14:paraId="16F0BFC5" w14:textId="77777777">
      <w:pPr>
        <w:spacing w:after="0"/>
        <w:jc w:val="center"/>
        <w:rPr>
          <w:rFonts w:ascii="Arial" w:hAnsi="Arial" w:cs="Arial"/>
          <w:b/>
          <w:bCs/>
          <w:sz w:val="32"/>
          <w:szCs w:val="32"/>
        </w:rPr>
      </w:pPr>
      <w:r w:rsidRPr="345EA0F5">
        <w:rPr>
          <w:rFonts w:ascii="Arial" w:hAnsi="Arial" w:cs="Arial"/>
          <w:b/>
          <w:bCs/>
          <w:sz w:val="32"/>
          <w:szCs w:val="32"/>
        </w:rPr>
        <w:t>CONTRACT NO:</w:t>
      </w:r>
    </w:p>
    <w:p w:rsidR="00C754E6" w:rsidP="00C754E6" w:rsidRDefault="00C754E6" w14:paraId="2CF9A256" w14:textId="77777777">
      <w:pPr>
        <w:spacing w:after="0"/>
        <w:jc w:val="center"/>
        <w:rPr>
          <w:rFonts w:ascii="Arial" w:hAnsi="Arial" w:cs="Arial"/>
          <w:b/>
          <w:sz w:val="32"/>
          <w:szCs w:val="32"/>
        </w:rPr>
      </w:pPr>
    </w:p>
    <w:p w:rsidRPr="007938E3" w:rsidR="00C754E6" w:rsidP="00C754E6" w:rsidRDefault="00C754E6" w14:paraId="7FD598CD" w14:textId="77777777">
      <w:pPr>
        <w:spacing w:after="0"/>
        <w:jc w:val="center"/>
        <w:rPr>
          <w:rFonts w:ascii="Arial" w:hAnsi="Arial" w:cs="Arial"/>
          <w:b/>
          <w:bCs/>
          <w:sz w:val="32"/>
          <w:szCs w:val="32"/>
        </w:rPr>
      </w:pPr>
      <w:r w:rsidRPr="00C754E6">
        <w:rPr>
          <w:rFonts w:ascii="Arial" w:hAnsi="Arial" w:cs="Arial"/>
          <w:b/>
          <w:bCs/>
          <w:sz w:val="32"/>
          <w:szCs w:val="32"/>
        </w:rPr>
        <w:t>712071450</w:t>
      </w:r>
    </w:p>
    <w:p w:rsidR="00C754E6" w:rsidP="00C754E6" w:rsidRDefault="00C754E6" w14:paraId="4053EF54" w14:textId="77777777">
      <w:pPr>
        <w:spacing w:after="0"/>
        <w:jc w:val="center"/>
        <w:rPr>
          <w:rFonts w:ascii="Arial" w:hAnsi="Arial" w:cs="Arial"/>
          <w:b/>
          <w:sz w:val="32"/>
          <w:szCs w:val="32"/>
        </w:rPr>
      </w:pPr>
    </w:p>
    <w:p w:rsidR="00C754E6" w:rsidP="00C754E6" w:rsidRDefault="00C754E6" w14:paraId="6F1130EB" w14:textId="77777777">
      <w:pPr>
        <w:spacing w:after="0"/>
        <w:jc w:val="center"/>
        <w:rPr>
          <w:rFonts w:ascii="Arial" w:hAnsi="Arial" w:cs="Arial"/>
          <w:b/>
          <w:bCs/>
          <w:sz w:val="32"/>
          <w:szCs w:val="32"/>
        </w:rPr>
      </w:pPr>
      <w:r w:rsidRPr="345EA0F5">
        <w:rPr>
          <w:rFonts w:ascii="Arial" w:hAnsi="Arial" w:cs="Arial"/>
          <w:b/>
          <w:bCs/>
          <w:sz w:val="32"/>
          <w:szCs w:val="32"/>
        </w:rPr>
        <w:t>FOR:</w:t>
      </w:r>
    </w:p>
    <w:p w:rsidR="00C754E6" w:rsidP="00C754E6" w:rsidRDefault="00C754E6" w14:paraId="018EAB8C" w14:textId="77777777">
      <w:pPr>
        <w:spacing w:after="0"/>
        <w:jc w:val="center"/>
        <w:rPr>
          <w:rFonts w:ascii="Arial" w:hAnsi="Arial" w:cs="Arial"/>
          <w:b/>
          <w:sz w:val="32"/>
          <w:szCs w:val="32"/>
        </w:rPr>
      </w:pPr>
    </w:p>
    <w:p w:rsidR="00C754E6" w:rsidP="00C754E6" w:rsidRDefault="00C754E6" w14:paraId="5957DD38" w14:textId="12753C9E">
      <w:pPr>
        <w:spacing w:after="0"/>
        <w:jc w:val="center"/>
        <w:rPr>
          <w:rFonts w:ascii="Arial" w:hAnsi="Arial" w:cs="Arial"/>
          <w:b/>
          <w:bCs/>
          <w:kern w:val="0"/>
          <w:sz w:val="32"/>
          <w:szCs w:val="32"/>
        </w:rPr>
      </w:pPr>
      <w:r w:rsidRPr="00C754E6">
        <w:rPr>
          <w:rFonts w:ascii="Arial" w:hAnsi="Arial" w:cs="Arial"/>
          <w:b/>
          <w:bCs/>
          <w:kern w:val="0"/>
          <w:sz w:val="32"/>
          <w:szCs w:val="32"/>
        </w:rPr>
        <w:t>THE PROVISION OF NFS ENGINEERING SUPPORT</w:t>
      </w:r>
    </w:p>
    <w:p w:rsidRPr="007938E3" w:rsidR="00C754E6" w:rsidP="00C754E6" w:rsidRDefault="00C754E6" w14:paraId="1ACE9280" w14:textId="77777777">
      <w:pPr>
        <w:spacing w:after="0"/>
        <w:rPr>
          <w:rFonts w:ascii="Arial" w:hAnsi="Arial" w:cs="Arial"/>
          <w:sz w:val="32"/>
          <w:szCs w:val="32"/>
        </w:rPr>
      </w:pPr>
    </w:p>
    <w:tbl>
      <w:tblPr>
        <w:tblStyle w:val="TableGrid"/>
        <w:tblW w:w="0" w:type="auto"/>
        <w:tblLook w:val="04A0" w:firstRow="1" w:lastRow="0" w:firstColumn="1" w:lastColumn="0" w:noHBand="0" w:noVBand="1"/>
      </w:tblPr>
      <w:tblGrid>
        <w:gridCol w:w="4534"/>
        <w:gridCol w:w="4193"/>
      </w:tblGrid>
      <w:tr w:rsidR="00C754E6" w:rsidTr="008507FC" w14:paraId="1ED908E2" w14:textId="77777777">
        <w:tc>
          <w:tcPr>
            <w:tcW w:w="5338" w:type="dxa"/>
          </w:tcPr>
          <w:p w:rsidRPr="00C754E6" w:rsidR="00C754E6" w:rsidP="008507FC" w:rsidRDefault="00C754E6" w14:paraId="01D6FFB0" w14:textId="77777777">
            <w:pPr>
              <w:rPr>
                <w:rFonts w:ascii="Arial" w:hAnsi="Arial"/>
                <w:b/>
                <w:bCs/>
                <w:sz w:val="24"/>
                <w:szCs w:val="24"/>
              </w:rPr>
            </w:pPr>
            <w:r w:rsidRPr="00C754E6">
              <w:rPr>
                <w:rFonts w:ascii="Arial" w:hAnsi="Arial"/>
                <w:b/>
                <w:bCs/>
                <w:sz w:val="24"/>
                <w:szCs w:val="24"/>
              </w:rPr>
              <w:t>Between the Secretary of State for Defence of the United Kingdom of Great Britain and Northern Ireland</w:t>
            </w:r>
          </w:p>
          <w:p w:rsidRPr="00C754E6" w:rsidR="00C754E6" w:rsidP="008507FC" w:rsidRDefault="00C754E6" w14:paraId="301BA57B" w14:textId="77777777">
            <w:pPr>
              <w:rPr>
                <w:rFonts w:ascii="Arial" w:hAnsi="Arial"/>
                <w:sz w:val="24"/>
                <w:szCs w:val="24"/>
              </w:rPr>
            </w:pPr>
          </w:p>
          <w:p w:rsidRPr="00C754E6" w:rsidR="00C754E6" w:rsidP="008507FC" w:rsidRDefault="00C754E6" w14:paraId="2FA82F69" w14:textId="43A2DC48">
            <w:pPr>
              <w:rPr>
                <w:rFonts w:ascii="Arial" w:hAnsi="Arial"/>
                <w:sz w:val="24"/>
                <w:szCs w:val="24"/>
              </w:rPr>
            </w:pPr>
            <w:r w:rsidRPr="00C754E6">
              <w:rPr>
                <w:rFonts w:ascii="Arial" w:hAnsi="Arial"/>
                <w:sz w:val="24"/>
                <w:szCs w:val="24"/>
              </w:rPr>
              <w:t xml:space="preserve">Army Commercial Procure Team </w:t>
            </w:r>
            <w:r w:rsidR="00343EAA">
              <w:rPr>
                <w:rFonts w:ascii="Arial" w:hAnsi="Arial"/>
                <w:sz w:val="24"/>
                <w:szCs w:val="24"/>
              </w:rPr>
              <w:t>Field Army</w:t>
            </w:r>
          </w:p>
          <w:p w:rsidRPr="00C754E6" w:rsidR="00C754E6" w:rsidP="008507FC" w:rsidRDefault="00C754E6" w14:paraId="622FA3D0" w14:textId="77777777">
            <w:pPr>
              <w:rPr>
                <w:rFonts w:ascii="Arial" w:hAnsi="Arial"/>
                <w:sz w:val="24"/>
                <w:szCs w:val="24"/>
              </w:rPr>
            </w:pPr>
          </w:p>
          <w:p w:rsidRPr="00C754E6" w:rsidR="00C754E6" w:rsidP="008507FC" w:rsidRDefault="00C754E6" w14:paraId="58AC4624" w14:textId="77777777">
            <w:pPr>
              <w:rPr>
                <w:rFonts w:ascii="Arial" w:hAnsi="Arial"/>
                <w:sz w:val="24"/>
                <w:szCs w:val="24"/>
              </w:rPr>
            </w:pPr>
            <w:proofErr w:type="spellStart"/>
            <w:r w:rsidRPr="00C754E6">
              <w:rPr>
                <w:rFonts w:ascii="Arial" w:hAnsi="Arial"/>
                <w:sz w:val="24"/>
                <w:szCs w:val="24"/>
              </w:rPr>
              <w:t>Monxton</w:t>
            </w:r>
            <w:proofErr w:type="spellEnd"/>
            <w:r w:rsidRPr="00C754E6">
              <w:rPr>
                <w:rFonts w:ascii="Arial" w:hAnsi="Arial"/>
                <w:sz w:val="24"/>
                <w:szCs w:val="24"/>
              </w:rPr>
              <w:t xml:space="preserve"> Road</w:t>
            </w:r>
          </w:p>
          <w:p w:rsidRPr="00C754E6" w:rsidR="00C754E6" w:rsidP="008507FC" w:rsidRDefault="00C754E6" w14:paraId="640BBC47" w14:textId="77777777">
            <w:pPr>
              <w:rPr>
                <w:rFonts w:ascii="Arial" w:hAnsi="Arial"/>
                <w:sz w:val="24"/>
                <w:szCs w:val="24"/>
              </w:rPr>
            </w:pPr>
            <w:r w:rsidRPr="00C754E6">
              <w:rPr>
                <w:rFonts w:ascii="Arial" w:hAnsi="Arial"/>
                <w:sz w:val="24"/>
                <w:szCs w:val="24"/>
              </w:rPr>
              <w:t>Andover</w:t>
            </w:r>
          </w:p>
          <w:p w:rsidRPr="00C754E6" w:rsidR="00C754E6" w:rsidP="008507FC" w:rsidRDefault="00C754E6" w14:paraId="3142CA88" w14:textId="77777777">
            <w:pPr>
              <w:rPr>
                <w:rFonts w:ascii="Arial" w:hAnsi="Arial"/>
                <w:sz w:val="24"/>
                <w:szCs w:val="24"/>
              </w:rPr>
            </w:pPr>
            <w:r w:rsidRPr="00C754E6">
              <w:rPr>
                <w:rFonts w:ascii="Arial" w:hAnsi="Arial"/>
                <w:sz w:val="24"/>
                <w:szCs w:val="24"/>
              </w:rPr>
              <w:t>SP11 8HJ</w:t>
            </w:r>
          </w:p>
          <w:p w:rsidRPr="00C754E6" w:rsidR="00C754E6" w:rsidP="008507FC" w:rsidRDefault="00C754E6" w14:paraId="6A609BF8" w14:textId="77777777">
            <w:pPr>
              <w:rPr>
                <w:rFonts w:ascii="Arial" w:hAnsi="Arial"/>
                <w:sz w:val="24"/>
                <w:szCs w:val="24"/>
              </w:rPr>
            </w:pPr>
          </w:p>
          <w:p w:rsidR="00C754E6" w:rsidP="008507FC" w:rsidRDefault="00137025" w14:paraId="2394DC0A" w14:textId="119853B0">
            <w:pPr>
              <w:rPr>
                <w:rFonts w:ascii="Arial" w:hAnsi="Arial"/>
                <w:sz w:val="24"/>
                <w:szCs w:val="24"/>
              </w:rPr>
            </w:pPr>
            <w:hyperlink w:history="1" r:id="rId9">
              <w:r w:rsidRPr="00833A37" w:rsidR="00491131">
                <w:rPr>
                  <w:rStyle w:val="Hyperlink"/>
                  <w:rFonts w:ascii="Arial" w:hAnsi="Arial"/>
                  <w:sz w:val="24"/>
                  <w:szCs w:val="24"/>
                </w:rPr>
                <w:t>Army-Comrcl-Procure-FA-Mailbox@mod.gov.uk</w:t>
              </w:r>
            </w:hyperlink>
          </w:p>
          <w:p w:rsidRPr="00C754E6" w:rsidR="00491131" w:rsidP="008507FC" w:rsidRDefault="00491131" w14:paraId="6A1B7E32" w14:textId="65ACF0A1">
            <w:pPr>
              <w:rPr>
                <w:rFonts w:ascii="Arial" w:hAnsi="Arial"/>
                <w:sz w:val="24"/>
                <w:szCs w:val="24"/>
              </w:rPr>
            </w:pPr>
          </w:p>
        </w:tc>
        <w:tc>
          <w:tcPr>
            <w:tcW w:w="5338" w:type="dxa"/>
          </w:tcPr>
          <w:p w:rsidRPr="00C754E6" w:rsidR="00C754E6" w:rsidP="008507FC" w:rsidRDefault="00C754E6" w14:paraId="3BC53262" w14:textId="77777777">
            <w:pPr>
              <w:rPr>
                <w:rFonts w:ascii="Arial" w:hAnsi="Arial"/>
                <w:b/>
                <w:bCs/>
                <w:sz w:val="24"/>
                <w:szCs w:val="24"/>
              </w:rPr>
            </w:pPr>
            <w:r w:rsidRPr="00C754E6">
              <w:rPr>
                <w:rFonts w:ascii="Arial" w:hAnsi="Arial"/>
                <w:b/>
                <w:bCs/>
                <w:sz w:val="24"/>
                <w:szCs w:val="24"/>
              </w:rPr>
              <w:t>And</w:t>
            </w:r>
          </w:p>
          <w:p w:rsidRPr="00C754E6" w:rsidR="00C754E6" w:rsidP="008507FC" w:rsidRDefault="00C754E6" w14:paraId="172ABADC" w14:textId="77777777">
            <w:pPr>
              <w:rPr>
                <w:rFonts w:ascii="Arial" w:hAnsi="Arial"/>
                <w:sz w:val="24"/>
                <w:szCs w:val="24"/>
              </w:rPr>
            </w:pPr>
            <w:r w:rsidRPr="00C754E6">
              <w:rPr>
                <w:rFonts w:ascii="Arial" w:hAnsi="Arial"/>
                <w:sz w:val="24"/>
                <w:szCs w:val="24"/>
              </w:rPr>
              <w:t>Contractor Name and Address:</w:t>
            </w:r>
          </w:p>
          <w:p w:rsidRPr="00C754E6" w:rsidR="00C754E6" w:rsidP="008507FC" w:rsidRDefault="00C754E6" w14:paraId="5D4F5AEB" w14:textId="77777777">
            <w:pPr>
              <w:rPr>
                <w:rFonts w:ascii="Arial" w:hAnsi="Arial"/>
                <w:sz w:val="24"/>
                <w:szCs w:val="24"/>
              </w:rPr>
            </w:pPr>
          </w:p>
          <w:p w:rsidRPr="00C754E6" w:rsidR="00C754E6" w:rsidP="008507FC" w:rsidRDefault="00C754E6" w14:paraId="485FD0C6" w14:textId="77777777">
            <w:pPr>
              <w:rPr>
                <w:rFonts w:ascii="Arial" w:hAnsi="Arial"/>
                <w:sz w:val="24"/>
                <w:szCs w:val="24"/>
              </w:rPr>
            </w:pPr>
            <w:r w:rsidRPr="00C754E6">
              <w:rPr>
                <w:rFonts w:ascii="Arial" w:hAnsi="Arial"/>
                <w:sz w:val="24"/>
                <w:szCs w:val="24"/>
              </w:rPr>
              <w:t>TBC</w:t>
            </w:r>
          </w:p>
        </w:tc>
      </w:tr>
    </w:tbl>
    <w:p w:rsidR="00C754E6" w:rsidRDefault="00C754E6" w14:paraId="07368E7C" w14:textId="77777777">
      <w:pPr>
        <w:widowControl w:val="0"/>
        <w:autoSpaceDE w:val="0"/>
        <w:autoSpaceDN w:val="0"/>
        <w:adjustRightInd w:val="0"/>
        <w:spacing w:before="120" w:after="60" w:line="240" w:lineRule="auto"/>
        <w:ind w:left="-589"/>
        <w:rPr>
          <w:rFonts w:ascii="Arial" w:hAnsi="Arial" w:cs="Arial"/>
          <w:b/>
          <w:bCs/>
          <w:color w:val="000000"/>
          <w:kern w:val="0"/>
          <w:u w:val="single"/>
        </w:rPr>
      </w:pPr>
    </w:p>
    <w:p w:rsidR="00C754E6" w:rsidRDefault="00C754E6" w14:paraId="5304F05B" w14:textId="77777777">
      <w:pPr>
        <w:widowControl w:val="0"/>
        <w:autoSpaceDE w:val="0"/>
        <w:autoSpaceDN w:val="0"/>
        <w:adjustRightInd w:val="0"/>
        <w:spacing w:before="120" w:after="60" w:line="240" w:lineRule="auto"/>
        <w:ind w:left="-589"/>
        <w:rPr>
          <w:rFonts w:ascii="Arial" w:hAnsi="Arial" w:cs="Arial"/>
          <w:b/>
          <w:bCs/>
          <w:color w:val="000000"/>
          <w:kern w:val="0"/>
          <w:u w:val="single"/>
        </w:rPr>
      </w:pPr>
    </w:p>
    <w:p w:rsidRPr="005F36E4" w:rsidR="00A8416A" w:rsidP="00A8416A" w:rsidRDefault="00A8416A" w14:paraId="7F85AD92" w14:textId="77777777">
      <w:pPr>
        <w:spacing w:after="0" w:line="240" w:lineRule="auto"/>
        <w:ind w:right="4346"/>
        <w:rPr>
          <w:rFonts w:ascii="Arial" w:hAnsi="Arial" w:cs="Arial"/>
        </w:rPr>
      </w:pPr>
      <w:r w:rsidRPr="005F36E4">
        <w:rPr>
          <w:rFonts w:ascii="Arial" w:hAnsi="Arial" w:cs="Arial"/>
          <w:b/>
          <w:bCs/>
          <w:spacing w:val="-3"/>
        </w:rPr>
        <w:lastRenderedPageBreak/>
        <w:t>T</w:t>
      </w:r>
      <w:r w:rsidRPr="005F36E4">
        <w:rPr>
          <w:rFonts w:ascii="Arial" w:hAnsi="Arial" w:cs="Arial"/>
          <w:b/>
          <w:bCs/>
        </w:rPr>
        <w:t>ab</w:t>
      </w:r>
      <w:r w:rsidRPr="005F36E4">
        <w:rPr>
          <w:rFonts w:ascii="Arial" w:hAnsi="Arial" w:cs="Arial"/>
          <w:b/>
          <w:bCs/>
          <w:spacing w:val="1"/>
        </w:rPr>
        <w:t>l</w:t>
      </w:r>
      <w:r w:rsidRPr="005F36E4">
        <w:rPr>
          <w:rFonts w:ascii="Arial" w:hAnsi="Arial" w:cs="Arial"/>
          <w:b/>
          <w:bCs/>
        </w:rPr>
        <w:t>e</w:t>
      </w:r>
      <w:r w:rsidRPr="005F36E4">
        <w:rPr>
          <w:rFonts w:ascii="Arial" w:hAnsi="Arial" w:cs="Arial"/>
          <w:b/>
          <w:bCs/>
          <w:spacing w:val="1"/>
        </w:rPr>
        <w:t xml:space="preserve"> </w:t>
      </w:r>
      <w:r w:rsidRPr="005F36E4">
        <w:rPr>
          <w:rFonts w:ascii="Arial" w:hAnsi="Arial" w:cs="Arial"/>
          <w:b/>
          <w:bCs/>
        </w:rPr>
        <w:t>of</w:t>
      </w:r>
      <w:r w:rsidRPr="005F36E4">
        <w:rPr>
          <w:rFonts w:ascii="Arial" w:hAnsi="Arial" w:cs="Arial"/>
          <w:b/>
          <w:bCs/>
          <w:spacing w:val="2"/>
        </w:rPr>
        <w:t xml:space="preserve"> </w:t>
      </w:r>
      <w:r w:rsidRPr="005F36E4">
        <w:rPr>
          <w:rFonts w:ascii="Arial" w:hAnsi="Arial" w:cs="Arial"/>
          <w:b/>
          <w:bCs/>
          <w:spacing w:val="-1"/>
        </w:rPr>
        <w:t>C</w:t>
      </w:r>
      <w:r w:rsidRPr="005F36E4">
        <w:rPr>
          <w:rFonts w:ascii="Arial" w:hAnsi="Arial" w:cs="Arial"/>
          <w:b/>
          <w:bCs/>
        </w:rPr>
        <w:t>on</w:t>
      </w:r>
      <w:r w:rsidRPr="005F36E4">
        <w:rPr>
          <w:rFonts w:ascii="Arial" w:hAnsi="Arial" w:cs="Arial"/>
          <w:b/>
          <w:bCs/>
          <w:spacing w:val="1"/>
        </w:rPr>
        <w:t>t</w:t>
      </w:r>
      <w:r w:rsidRPr="005F36E4">
        <w:rPr>
          <w:rFonts w:ascii="Arial" w:hAnsi="Arial" w:cs="Arial"/>
          <w:b/>
          <w:bCs/>
        </w:rPr>
        <w:t>e</w:t>
      </w:r>
      <w:r w:rsidRPr="005F36E4">
        <w:rPr>
          <w:rFonts w:ascii="Arial" w:hAnsi="Arial" w:cs="Arial"/>
          <w:b/>
          <w:bCs/>
          <w:spacing w:val="-3"/>
        </w:rPr>
        <w:t>n</w:t>
      </w:r>
      <w:r w:rsidRPr="005F36E4">
        <w:rPr>
          <w:rFonts w:ascii="Arial" w:hAnsi="Arial" w:cs="Arial"/>
          <w:b/>
          <w:bCs/>
          <w:spacing w:val="1"/>
        </w:rPr>
        <w:t>t</w:t>
      </w:r>
      <w:r w:rsidRPr="005F36E4">
        <w:rPr>
          <w:rFonts w:ascii="Arial" w:hAnsi="Arial" w:cs="Arial"/>
          <w:b/>
          <w:bCs/>
        </w:rPr>
        <w:t>s</w:t>
      </w:r>
    </w:p>
    <w:p w:rsidRPr="009C1D2A" w:rsidR="00A8416A" w:rsidP="00A8416A" w:rsidRDefault="00A8416A" w14:paraId="4660A410" w14:textId="77777777">
      <w:pPr>
        <w:spacing w:before="19" w:after="0" w:line="220" w:lineRule="exact"/>
        <w:rPr>
          <w:highlight w:val="yellow"/>
        </w:rPr>
      </w:pPr>
    </w:p>
    <w:p w:rsidR="000B4F68" w:rsidRDefault="005F36E4" w14:paraId="0D16E697" w14:textId="19961D00">
      <w:pPr>
        <w:pStyle w:val="TOC1"/>
        <w:tabs>
          <w:tab w:val="left" w:pos="440"/>
          <w:tab w:val="right" w:leader="dot" w:pos="8727"/>
        </w:tabs>
        <w:rPr>
          <w:rFonts w:cstheme="minorBidi"/>
          <w:noProof/>
          <w:lang w:eastAsia="ja-JP"/>
          <w14:ligatures w14:val="standardContextual"/>
        </w:rPr>
      </w:pPr>
      <w:r>
        <w:rPr>
          <w:rFonts w:ascii="Arial" w:hAnsi="Arial" w:cs="Arial"/>
          <w:b/>
          <w:bCs/>
          <w:color w:val="000000"/>
          <w:kern w:val="0"/>
          <w:u w:val="single"/>
        </w:rPr>
        <w:fldChar w:fldCharType="begin"/>
      </w:r>
      <w:r>
        <w:rPr>
          <w:rFonts w:ascii="Arial" w:hAnsi="Arial" w:cs="Arial"/>
          <w:b/>
          <w:bCs/>
          <w:color w:val="000000"/>
          <w:kern w:val="0"/>
          <w:u w:val="single"/>
        </w:rPr>
        <w:instrText xml:space="preserve"> TOC \f \h \z \t "Style1,1" </w:instrText>
      </w:r>
      <w:r>
        <w:rPr>
          <w:rFonts w:ascii="Arial" w:hAnsi="Arial" w:cs="Arial"/>
          <w:b/>
          <w:bCs/>
          <w:color w:val="000000"/>
          <w:kern w:val="0"/>
          <w:u w:val="single"/>
        </w:rPr>
        <w:fldChar w:fldCharType="separate"/>
      </w:r>
      <w:hyperlink w:history="1" w:anchor="_Toc176838785">
        <w:r w:rsidRPr="00CB0264" w:rsidR="000B4F68">
          <w:rPr>
            <w:rStyle w:val="Hyperlink"/>
            <w:noProof/>
          </w:rPr>
          <w:t>1.</w:t>
        </w:r>
        <w:r w:rsidR="000B4F68">
          <w:rPr>
            <w:rFonts w:cstheme="minorBidi"/>
            <w:noProof/>
            <w:lang w:eastAsia="ja-JP"/>
            <w14:ligatures w14:val="standardContextual"/>
          </w:rPr>
          <w:tab/>
        </w:r>
        <w:r w:rsidRPr="00CB0264" w:rsidR="000B4F68">
          <w:rPr>
            <w:rStyle w:val="Hyperlink"/>
            <w:noProof/>
          </w:rPr>
          <w:t>General</w:t>
        </w:r>
        <w:r w:rsidR="000B4F68">
          <w:rPr>
            <w:noProof/>
            <w:webHidden/>
          </w:rPr>
          <w:tab/>
        </w:r>
        <w:r w:rsidR="000B4F68">
          <w:rPr>
            <w:noProof/>
            <w:webHidden/>
          </w:rPr>
          <w:fldChar w:fldCharType="begin"/>
        </w:r>
        <w:r w:rsidR="000B4F68">
          <w:rPr>
            <w:noProof/>
            <w:webHidden/>
          </w:rPr>
          <w:instrText xml:space="preserve"> PAGEREF _Toc176838785 \h </w:instrText>
        </w:r>
        <w:r w:rsidR="000B4F68">
          <w:rPr>
            <w:noProof/>
            <w:webHidden/>
          </w:rPr>
        </w:r>
        <w:r w:rsidR="000B4F68">
          <w:rPr>
            <w:noProof/>
            <w:webHidden/>
          </w:rPr>
          <w:fldChar w:fldCharType="separate"/>
        </w:r>
        <w:r w:rsidR="000B4F68">
          <w:rPr>
            <w:noProof/>
            <w:webHidden/>
          </w:rPr>
          <w:t>4</w:t>
        </w:r>
        <w:r w:rsidR="000B4F68">
          <w:rPr>
            <w:noProof/>
            <w:webHidden/>
          </w:rPr>
          <w:fldChar w:fldCharType="end"/>
        </w:r>
      </w:hyperlink>
    </w:p>
    <w:p w:rsidR="000B4F68" w:rsidRDefault="00137025" w14:paraId="4298F25E" w14:textId="2D681971">
      <w:pPr>
        <w:pStyle w:val="TOC1"/>
        <w:tabs>
          <w:tab w:val="left" w:pos="440"/>
          <w:tab w:val="right" w:leader="dot" w:pos="8727"/>
        </w:tabs>
        <w:rPr>
          <w:rFonts w:cstheme="minorBidi"/>
          <w:noProof/>
          <w:lang w:eastAsia="ja-JP"/>
          <w14:ligatures w14:val="standardContextual"/>
        </w:rPr>
      </w:pPr>
      <w:hyperlink w:history="1" w:anchor="_Toc176838786">
        <w:r w:rsidRPr="00CB0264" w:rsidR="000B4F68">
          <w:rPr>
            <w:rStyle w:val="Hyperlink"/>
            <w:noProof/>
          </w:rPr>
          <w:t>2.</w:t>
        </w:r>
        <w:r w:rsidR="000B4F68">
          <w:rPr>
            <w:rFonts w:cstheme="minorBidi"/>
            <w:noProof/>
            <w:lang w:eastAsia="ja-JP"/>
            <w14:ligatures w14:val="standardContextual"/>
          </w:rPr>
          <w:tab/>
        </w:r>
        <w:r w:rsidRPr="00CB0264" w:rsidR="000B4F68">
          <w:rPr>
            <w:rStyle w:val="Hyperlink"/>
            <w:noProof/>
          </w:rPr>
          <w:t>Duration of Contract</w:t>
        </w:r>
        <w:r w:rsidR="000B4F68">
          <w:rPr>
            <w:noProof/>
            <w:webHidden/>
          </w:rPr>
          <w:tab/>
        </w:r>
        <w:r w:rsidR="000B4F68">
          <w:rPr>
            <w:noProof/>
            <w:webHidden/>
          </w:rPr>
          <w:fldChar w:fldCharType="begin"/>
        </w:r>
        <w:r w:rsidR="000B4F68">
          <w:rPr>
            <w:noProof/>
            <w:webHidden/>
          </w:rPr>
          <w:instrText xml:space="preserve"> PAGEREF _Toc176838786 \h </w:instrText>
        </w:r>
        <w:r w:rsidR="000B4F68">
          <w:rPr>
            <w:noProof/>
            <w:webHidden/>
          </w:rPr>
        </w:r>
        <w:r w:rsidR="000B4F68">
          <w:rPr>
            <w:noProof/>
            <w:webHidden/>
          </w:rPr>
          <w:fldChar w:fldCharType="separate"/>
        </w:r>
        <w:r w:rsidR="000B4F68">
          <w:rPr>
            <w:noProof/>
            <w:webHidden/>
          </w:rPr>
          <w:t>4</w:t>
        </w:r>
        <w:r w:rsidR="000B4F68">
          <w:rPr>
            <w:noProof/>
            <w:webHidden/>
          </w:rPr>
          <w:fldChar w:fldCharType="end"/>
        </w:r>
      </w:hyperlink>
    </w:p>
    <w:p w:rsidR="000B4F68" w:rsidRDefault="00137025" w14:paraId="0096CCE1" w14:textId="26879DA8">
      <w:pPr>
        <w:pStyle w:val="TOC1"/>
        <w:tabs>
          <w:tab w:val="left" w:pos="440"/>
          <w:tab w:val="right" w:leader="dot" w:pos="8727"/>
        </w:tabs>
        <w:rPr>
          <w:rFonts w:cstheme="minorBidi"/>
          <w:noProof/>
          <w:lang w:eastAsia="ja-JP"/>
          <w14:ligatures w14:val="standardContextual"/>
        </w:rPr>
      </w:pPr>
      <w:hyperlink w:history="1" w:anchor="_Toc176838787">
        <w:r w:rsidRPr="00CB0264" w:rsidR="000B4F68">
          <w:rPr>
            <w:rStyle w:val="Hyperlink"/>
            <w:noProof/>
          </w:rPr>
          <w:t>3.</w:t>
        </w:r>
        <w:r w:rsidR="000B4F68">
          <w:rPr>
            <w:rFonts w:cstheme="minorBidi"/>
            <w:noProof/>
            <w:lang w:eastAsia="ja-JP"/>
            <w14:ligatures w14:val="standardContextual"/>
          </w:rPr>
          <w:tab/>
        </w:r>
        <w:r w:rsidRPr="00CB0264" w:rsidR="000B4F68">
          <w:rPr>
            <w:rStyle w:val="Hyperlink"/>
            <w:noProof/>
          </w:rPr>
          <w:t>Entire Agreement</w:t>
        </w:r>
        <w:r w:rsidR="000B4F68">
          <w:rPr>
            <w:noProof/>
            <w:webHidden/>
          </w:rPr>
          <w:tab/>
        </w:r>
        <w:r w:rsidR="000B4F68">
          <w:rPr>
            <w:noProof/>
            <w:webHidden/>
          </w:rPr>
          <w:fldChar w:fldCharType="begin"/>
        </w:r>
        <w:r w:rsidR="000B4F68">
          <w:rPr>
            <w:noProof/>
            <w:webHidden/>
          </w:rPr>
          <w:instrText xml:space="preserve"> PAGEREF _Toc176838787 \h </w:instrText>
        </w:r>
        <w:r w:rsidR="000B4F68">
          <w:rPr>
            <w:noProof/>
            <w:webHidden/>
          </w:rPr>
        </w:r>
        <w:r w:rsidR="000B4F68">
          <w:rPr>
            <w:noProof/>
            <w:webHidden/>
          </w:rPr>
          <w:fldChar w:fldCharType="separate"/>
        </w:r>
        <w:r w:rsidR="000B4F68">
          <w:rPr>
            <w:noProof/>
            <w:webHidden/>
          </w:rPr>
          <w:t>4</w:t>
        </w:r>
        <w:r w:rsidR="000B4F68">
          <w:rPr>
            <w:noProof/>
            <w:webHidden/>
          </w:rPr>
          <w:fldChar w:fldCharType="end"/>
        </w:r>
      </w:hyperlink>
    </w:p>
    <w:p w:rsidR="000B4F68" w:rsidRDefault="00137025" w14:paraId="343E8737" w14:textId="24C040D0">
      <w:pPr>
        <w:pStyle w:val="TOC1"/>
        <w:tabs>
          <w:tab w:val="left" w:pos="440"/>
          <w:tab w:val="right" w:leader="dot" w:pos="8727"/>
        </w:tabs>
        <w:rPr>
          <w:rFonts w:cstheme="minorBidi"/>
          <w:noProof/>
          <w:lang w:eastAsia="ja-JP"/>
          <w14:ligatures w14:val="standardContextual"/>
        </w:rPr>
      </w:pPr>
      <w:hyperlink w:history="1" w:anchor="_Toc176838788">
        <w:r w:rsidRPr="00CB0264" w:rsidR="000B4F68">
          <w:rPr>
            <w:rStyle w:val="Hyperlink"/>
            <w:noProof/>
          </w:rPr>
          <w:t>4.</w:t>
        </w:r>
        <w:r w:rsidR="000B4F68">
          <w:rPr>
            <w:rFonts w:cstheme="minorBidi"/>
            <w:noProof/>
            <w:lang w:eastAsia="ja-JP"/>
            <w14:ligatures w14:val="standardContextual"/>
          </w:rPr>
          <w:tab/>
        </w:r>
        <w:r w:rsidRPr="00CB0264" w:rsidR="000B4F68">
          <w:rPr>
            <w:rStyle w:val="Hyperlink"/>
            <w:noProof/>
          </w:rPr>
          <w:t>Governing Law</w:t>
        </w:r>
        <w:r w:rsidR="000B4F68">
          <w:rPr>
            <w:noProof/>
            <w:webHidden/>
          </w:rPr>
          <w:tab/>
        </w:r>
        <w:r w:rsidR="000B4F68">
          <w:rPr>
            <w:noProof/>
            <w:webHidden/>
          </w:rPr>
          <w:fldChar w:fldCharType="begin"/>
        </w:r>
        <w:r w:rsidR="000B4F68">
          <w:rPr>
            <w:noProof/>
            <w:webHidden/>
          </w:rPr>
          <w:instrText xml:space="preserve"> PAGEREF _Toc176838788 \h </w:instrText>
        </w:r>
        <w:r w:rsidR="000B4F68">
          <w:rPr>
            <w:noProof/>
            <w:webHidden/>
          </w:rPr>
        </w:r>
        <w:r w:rsidR="000B4F68">
          <w:rPr>
            <w:noProof/>
            <w:webHidden/>
          </w:rPr>
          <w:fldChar w:fldCharType="separate"/>
        </w:r>
        <w:r w:rsidR="000B4F68">
          <w:rPr>
            <w:noProof/>
            <w:webHidden/>
          </w:rPr>
          <w:t>5</w:t>
        </w:r>
        <w:r w:rsidR="000B4F68">
          <w:rPr>
            <w:noProof/>
            <w:webHidden/>
          </w:rPr>
          <w:fldChar w:fldCharType="end"/>
        </w:r>
      </w:hyperlink>
    </w:p>
    <w:p w:rsidR="000B4F68" w:rsidRDefault="00137025" w14:paraId="5DD61AA7" w14:textId="6C5E5721">
      <w:pPr>
        <w:pStyle w:val="TOC1"/>
        <w:tabs>
          <w:tab w:val="left" w:pos="440"/>
          <w:tab w:val="right" w:leader="dot" w:pos="8727"/>
        </w:tabs>
        <w:rPr>
          <w:rFonts w:cstheme="minorBidi"/>
          <w:noProof/>
          <w:lang w:eastAsia="ja-JP"/>
          <w14:ligatures w14:val="standardContextual"/>
        </w:rPr>
      </w:pPr>
      <w:hyperlink w:history="1" w:anchor="_Toc176838789">
        <w:r w:rsidRPr="00CB0264" w:rsidR="000B4F68">
          <w:rPr>
            <w:rStyle w:val="Hyperlink"/>
            <w:noProof/>
          </w:rPr>
          <w:t>5.</w:t>
        </w:r>
        <w:r w:rsidR="000B4F68">
          <w:rPr>
            <w:rFonts w:cstheme="minorBidi"/>
            <w:noProof/>
            <w:lang w:eastAsia="ja-JP"/>
            <w14:ligatures w14:val="standardContextual"/>
          </w:rPr>
          <w:tab/>
        </w:r>
        <w:r w:rsidRPr="00CB0264" w:rsidR="000B4F68">
          <w:rPr>
            <w:rStyle w:val="Hyperlink"/>
            <w:noProof/>
          </w:rPr>
          <w:t>Precedence</w:t>
        </w:r>
        <w:r w:rsidR="000B4F68">
          <w:rPr>
            <w:noProof/>
            <w:webHidden/>
          </w:rPr>
          <w:tab/>
        </w:r>
        <w:r w:rsidR="000B4F68">
          <w:rPr>
            <w:noProof/>
            <w:webHidden/>
          </w:rPr>
          <w:fldChar w:fldCharType="begin"/>
        </w:r>
        <w:r w:rsidR="000B4F68">
          <w:rPr>
            <w:noProof/>
            <w:webHidden/>
          </w:rPr>
          <w:instrText xml:space="preserve"> PAGEREF _Toc176838789 \h </w:instrText>
        </w:r>
        <w:r w:rsidR="000B4F68">
          <w:rPr>
            <w:noProof/>
            <w:webHidden/>
          </w:rPr>
        </w:r>
        <w:r w:rsidR="000B4F68">
          <w:rPr>
            <w:noProof/>
            <w:webHidden/>
          </w:rPr>
          <w:fldChar w:fldCharType="separate"/>
        </w:r>
        <w:r w:rsidR="000B4F68">
          <w:rPr>
            <w:noProof/>
            <w:webHidden/>
          </w:rPr>
          <w:t>6</w:t>
        </w:r>
        <w:r w:rsidR="000B4F68">
          <w:rPr>
            <w:noProof/>
            <w:webHidden/>
          </w:rPr>
          <w:fldChar w:fldCharType="end"/>
        </w:r>
      </w:hyperlink>
    </w:p>
    <w:p w:rsidR="000B4F68" w:rsidRDefault="00137025" w14:paraId="79C95D8E" w14:textId="440BC606">
      <w:pPr>
        <w:pStyle w:val="TOC1"/>
        <w:tabs>
          <w:tab w:val="left" w:pos="440"/>
          <w:tab w:val="right" w:leader="dot" w:pos="8727"/>
        </w:tabs>
        <w:rPr>
          <w:rFonts w:cstheme="minorBidi"/>
          <w:noProof/>
          <w:lang w:eastAsia="ja-JP"/>
          <w14:ligatures w14:val="standardContextual"/>
        </w:rPr>
      </w:pPr>
      <w:hyperlink w:history="1" w:anchor="_Toc176838790">
        <w:r w:rsidRPr="00CB0264" w:rsidR="000B4F68">
          <w:rPr>
            <w:rStyle w:val="Hyperlink"/>
            <w:noProof/>
          </w:rPr>
          <w:t>6.</w:t>
        </w:r>
        <w:r w:rsidR="000B4F68">
          <w:rPr>
            <w:rFonts w:cstheme="minorBidi"/>
            <w:noProof/>
            <w:lang w:eastAsia="ja-JP"/>
            <w14:ligatures w14:val="standardContextual"/>
          </w:rPr>
          <w:tab/>
        </w:r>
        <w:r w:rsidRPr="00CB0264" w:rsidR="000B4F68">
          <w:rPr>
            <w:rStyle w:val="Hyperlink"/>
            <w:noProof/>
          </w:rPr>
          <w:t>Formal Amendments to the Contract</w:t>
        </w:r>
        <w:r w:rsidR="000B4F68">
          <w:rPr>
            <w:noProof/>
            <w:webHidden/>
          </w:rPr>
          <w:tab/>
        </w:r>
        <w:r w:rsidR="000B4F68">
          <w:rPr>
            <w:noProof/>
            <w:webHidden/>
          </w:rPr>
          <w:fldChar w:fldCharType="begin"/>
        </w:r>
        <w:r w:rsidR="000B4F68">
          <w:rPr>
            <w:noProof/>
            <w:webHidden/>
          </w:rPr>
          <w:instrText xml:space="preserve"> PAGEREF _Toc176838790 \h </w:instrText>
        </w:r>
        <w:r w:rsidR="000B4F68">
          <w:rPr>
            <w:noProof/>
            <w:webHidden/>
          </w:rPr>
        </w:r>
        <w:r w:rsidR="000B4F68">
          <w:rPr>
            <w:noProof/>
            <w:webHidden/>
          </w:rPr>
          <w:fldChar w:fldCharType="separate"/>
        </w:r>
        <w:r w:rsidR="000B4F68">
          <w:rPr>
            <w:noProof/>
            <w:webHidden/>
          </w:rPr>
          <w:t>6</w:t>
        </w:r>
        <w:r w:rsidR="000B4F68">
          <w:rPr>
            <w:noProof/>
            <w:webHidden/>
          </w:rPr>
          <w:fldChar w:fldCharType="end"/>
        </w:r>
      </w:hyperlink>
    </w:p>
    <w:p w:rsidR="000B4F68" w:rsidRDefault="00137025" w14:paraId="3D1713DC" w14:textId="735DEEE9">
      <w:pPr>
        <w:pStyle w:val="TOC1"/>
        <w:tabs>
          <w:tab w:val="left" w:pos="440"/>
          <w:tab w:val="right" w:leader="dot" w:pos="8727"/>
        </w:tabs>
        <w:rPr>
          <w:rFonts w:cstheme="minorBidi"/>
          <w:noProof/>
          <w:lang w:eastAsia="ja-JP"/>
          <w14:ligatures w14:val="standardContextual"/>
        </w:rPr>
      </w:pPr>
      <w:hyperlink w:history="1" w:anchor="_Toc176838791">
        <w:r w:rsidRPr="00CB0264" w:rsidR="000B4F68">
          <w:rPr>
            <w:rStyle w:val="Hyperlink"/>
            <w:noProof/>
          </w:rPr>
          <w:t>7.</w:t>
        </w:r>
        <w:r w:rsidR="000B4F68">
          <w:rPr>
            <w:rFonts w:cstheme="minorBidi"/>
            <w:noProof/>
            <w:lang w:eastAsia="ja-JP"/>
            <w14:ligatures w14:val="standardContextual"/>
          </w:rPr>
          <w:tab/>
        </w:r>
        <w:r w:rsidRPr="00CB0264" w:rsidR="000B4F68">
          <w:rPr>
            <w:rStyle w:val="Hyperlink"/>
            <w:noProof/>
          </w:rPr>
          <w:t>Authority Representatives</w:t>
        </w:r>
        <w:r w:rsidR="000B4F68">
          <w:rPr>
            <w:noProof/>
            <w:webHidden/>
          </w:rPr>
          <w:tab/>
        </w:r>
        <w:r w:rsidR="000B4F68">
          <w:rPr>
            <w:noProof/>
            <w:webHidden/>
          </w:rPr>
          <w:fldChar w:fldCharType="begin"/>
        </w:r>
        <w:r w:rsidR="000B4F68">
          <w:rPr>
            <w:noProof/>
            <w:webHidden/>
          </w:rPr>
          <w:instrText xml:space="preserve"> PAGEREF _Toc176838791 \h </w:instrText>
        </w:r>
        <w:r w:rsidR="000B4F68">
          <w:rPr>
            <w:noProof/>
            <w:webHidden/>
          </w:rPr>
        </w:r>
        <w:r w:rsidR="000B4F68">
          <w:rPr>
            <w:noProof/>
            <w:webHidden/>
          </w:rPr>
          <w:fldChar w:fldCharType="separate"/>
        </w:r>
        <w:r w:rsidR="000B4F68">
          <w:rPr>
            <w:noProof/>
            <w:webHidden/>
          </w:rPr>
          <w:t>6</w:t>
        </w:r>
        <w:r w:rsidR="000B4F68">
          <w:rPr>
            <w:noProof/>
            <w:webHidden/>
          </w:rPr>
          <w:fldChar w:fldCharType="end"/>
        </w:r>
      </w:hyperlink>
    </w:p>
    <w:p w:rsidR="000B4F68" w:rsidRDefault="00137025" w14:paraId="3961C1C1" w14:textId="2FB412B0">
      <w:pPr>
        <w:pStyle w:val="TOC1"/>
        <w:tabs>
          <w:tab w:val="left" w:pos="440"/>
          <w:tab w:val="right" w:leader="dot" w:pos="8727"/>
        </w:tabs>
        <w:rPr>
          <w:rFonts w:cstheme="minorBidi"/>
          <w:noProof/>
          <w:lang w:eastAsia="ja-JP"/>
          <w14:ligatures w14:val="standardContextual"/>
        </w:rPr>
      </w:pPr>
      <w:hyperlink w:history="1" w:anchor="_Toc176838792">
        <w:r w:rsidRPr="00CB0264" w:rsidR="000B4F68">
          <w:rPr>
            <w:rStyle w:val="Hyperlink"/>
            <w:noProof/>
          </w:rPr>
          <w:t>8.</w:t>
        </w:r>
        <w:r w:rsidR="000B4F68">
          <w:rPr>
            <w:rFonts w:cstheme="minorBidi"/>
            <w:noProof/>
            <w:lang w:eastAsia="ja-JP"/>
            <w14:ligatures w14:val="standardContextual"/>
          </w:rPr>
          <w:tab/>
        </w:r>
        <w:r w:rsidRPr="00CB0264" w:rsidR="000B4F68">
          <w:rPr>
            <w:rStyle w:val="Hyperlink"/>
            <w:noProof/>
          </w:rPr>
          <w:t>Severability</w:t>
        </w:r>
        <w:r w:rsidR="000B4F68">
          <w:rPr>
            <w:noProof/>
            <w:webHidden/>
          </w:rPr>
          <w:tab/>
        </w:r>
        <w:r w:rsidR="000B4F68">
          <w:rPr>
            <w:noProof/>
            <w:webHidden/>
          </w:rPr>
          <w:fldChar w:fldCharType="begin"/>
        </w:r>
        <w:r w:rsidR="000B4F68">
          <w:rPr>
            <w:noProof/>
            <w:webHidden/>
          </w:rPr>
          <w:instrText xml:space="preserve"> PAGEREF _Toc176838792 \h </w:instrText>
        </w:r>
        <w:r w:rsidR="000B4F68">
          <w:rPr>
            <w:noProof/>
            <w:webHidden/>
          </w:rPr>
        </w:r>
        <w:r w:rsidR="000B4F68">
          <w:rPr>
            <w:noProof/>
            <w:webHidden/>
          </w:rPr>
          <w:fldChar w:fldCharType="separate"/>
        </w:r>
        <w:r w:rsidR="000B4F68">
          <w:rPr>
            <w:noProof/>
            <w:webHidden/>
          </w:rPr>
          <w:t>7</w:t>
        </w:r>
        <w:r w:rsidR="000B4F68">
          <w:rPr>
            <w:noProof/>
            <w:webHidden/>
          </w:rPr>
          <w:fldChar w:fldCharType="end"/>
        </w:r>
      </w:hyperlink>
    </w:p>
    <w:p w:rsidR="000B4F68" w:rsidRDefault="00137025" w14:paraId="7652D2FD" w14:textId="2A8B2268">
      <w:pPr>
        <w:pStyle w:val="TOC1"/>
        <w:tabs>
          <w:tab w:val="left" w:pos="440"/>
          <w:tab w:val="right" w:leader="dot" w:pos="8727"/>
        </w:tabs>
        <w:rPr>
          <w:rFonts w:cstheme="minorBidi"/>
          <w:noProof/>
          <w:lang w:eastAsia="ja-JP"/>
          <w14:ligatures w14:val="standardContextual"/>
        </w:rPr>
      </w:pPr>
      <w:hyperlink w:history="1" w:anchor="_Toc176838793">
        <w:r w:rsidRPr="00CB0264" w:rsidR="000B4F68">
          <w:rPr>
            <w:rStyle w:val="Hyperlink"/>
            <w:noProof/>
          </w:rPr>
          <w:t>9.</w:t>
        </w:r>
        <w:r w:rsidR="000B4F68">
          <w:rPr>
            <w:rFonts w:cstheme="minorBidi"/>
            <w:noProof/>
            <w:lang w:eastAsia="ja-JP"/>
            <w14:ligatures w14:val="standardContextual"/>
          </w:rPr>
          <w:tab/>
        </w:r>
        <w:r w:rsidRPr="00CB0264" w:rsidR="000B4F68">
          <w:rPr>
            <w:rStyle w:val="Hyperlink"/>
            <w:noProof/>
          </w:rPr>
          <w:t>Waiver</w:t>
        </w:r>
        <w:r w:rsidR="000B4F68">
          <w:rPr>
            <w:noProof/>
            <w:webHidden/>
          </w:rPr>
          <w:tab/>
        </w:r>
        <w:r w:rsidR="000B4F68">
          <w:rPr>
            <w:noProof/>
            <w:webHidden/>
          </w:rPr>
          <w:fldChar w:fldCharType="begin"/>
        </w:r>
        <w:r w:rsidR="000B4F68">
          <w:rPr>
            <w:noProof/>
            <w:webHidden/>
          </w:rPr>
          <w:instrText xml:space="preserve"> PAGEREF _Toc176838793 \h </w:instrText>
        </w:r>
        <w:r w:rsidR="000B4F68">
          <w:rPr>
            <w:noProof/>
            <w:webHidden/>
          </w:rPr>
        </w:r>
        <w:r w:rsidR="000B4F68">
          <w:rPr>
            <w:noProof/>
            <w:webHidden/>
          </w:rPr>
          <w:fldChar w:fldCharType="separate"/>
        </w:r>
        <w:r w:rsidR="000B4F68">
          <w:rPr>
            <w:noProof/>
            <w:webHidden/>
          </w:rPr>
          <w:t>7</w:t>
        </w:r>
        <w:r w:rsidR="000B4F68">
          <w:rPr>
            <w:noProof/>
            <w:webHidden/>
          </w:rPr>
          <w:fldChar w:fldCharType="end"/>
        </w:r>
      </w:hyperlink>
    </w:p>
    <w:p w:rsidR="000B4F68" w:rsidRDefault="00137025" w14:paraId="627537DB" w14:textId="7C5B3923">
      <w:pPr>
        <w:pStyle w:val="TOC1"/>
        <w:tabs>
          <w:tab w:val="left" w:pos="660"/>
          <w:tab w:val="right" w:leader="dot" w:pos="8727"/>
        </w:tabs>
        <w:rPr>
          <w:rFonts w:cstheme="minorBidi"/>
          <w:noProof/>
          <w:lang w:eastAsia="ja-JP"/>
          <w14:ligatures w14:val="standardContextual"/>
        </w:rPr>
      </w:pPr>
      <w:hyperlink w:history="1" w:anchor="_Toc176838794">
        <w:r w:rsidRPr="00CB0264" w:rsidR="000B4F68">
          <w:rPr>
            <w:rStyle w:val="Hyperlink"/>
            <w:noProof/>
          </w:rPr>
          <w:t>10.</w:t>
        </w:r>
        <w:r w:rsidR="000B4F68">
          <w:rPr>
            <w:rFonts w:cstheme="minorBidi"/>
            <w:noProof/>
            <w:lang w:eastAsia="ja-JP"/>
            <w14:ligatures w14:val="standardContextual"/>
          </w:rPr>
          <w:tab/>
        </w:r>
        <w:r w:rsidRPr="00CB0264" w:rsidR="000B4F68">
          <w:rPr>
            <w:rStyle w:val="Hyperlink"/>
            <w:noProof/>
          </w:rPr>
          <w:t>Assignment of Contract</w:t>
        </w:r>
        <w:r w:rsidR="000B4F68">
          <w:rPr>
            <w:noProof/>
            <w:webHidden/>
          </w:rPr>
          <w:tab/>
        </w:r>
        <w:r w:rsidR="000B4F68">
          <w:rPr>
            <w:noProof/>
            <w:webHidden/>
          </w:rPr>
          <w:fldChar w:fldCharType="begin"/>
        </w:r>
        <w:r w:rsidR="000B4F68">
          <w:rPr>
            <w:noProof/>
            <w:webHidden/>
          </w:rPr>
          <w:instrText xml:space="preserve"> PAGEREF _Toc176838794 \h </w:instrText>
        </w:r>
        <w:r w:rsidR="000B4F68">
          <w:rPr>
            <w:noProof/>
            <w:webHidden/>
          </w:rPr>
        </w:r>
        <w:r w:rsidR="000B4F68">
          <w:rPr>
            <w:noProof/>
            <w:webHidden/>
          </w:rPr>
          <w:fldChar w:fldCharType="separate"/>
        </w:r>
        <w:r w:rsidR="000B4F68">
          <w:rPr>
            <w:noProof/>
            <w:webHidden/>
          </w:rPr>
          <w:t>7</w:t>
        </w:r>
        <w:r w:rsidR="000B4F68">
          <w:rPr>
            <w:noProof/>
            <w:webHidden/>
          </w:rPr>
          <w:fldChar w:fldCharType="end"/>
        </w:r>
      </w:hyperlink>
    </w:p>
    <w:p w:rsidR="000B4F68" w:rsidRDefault="00137025" w14:paraId="45ECC7D1" w14:textId="5183B384">
      <w:pPr>
        <w:pStyle w:val="TOC1"/>
        <w:tabs>
          <w:tab w:val="left" w:pos="660"/>
          <w:tab w:val="right" w:leader="dot" w:pos="8727"/>
        </w:tabs>
        <w:rPr>
          <w:rFonts w:cstheme="minorBidi"/>
          <w:noProof/>
          <w:lang w:eastAsia="ja-JP"/>
          <w14:ligatures w14:val="standardContextual"/>
        </w:rPr>
      </w:pPr>
      <w:hyperlink w:history="1" w:anchor="_Toc176838795">
        <w:r w:rsidRPr="00CB0264" w:rsidR="000B4F68">
          <w:rPr>
            <w:rStyle w:val="Hyperlink"/>
            <w:noProof/>
          </w:rPr>
          <w:t>11.</w:t>
        </w:r>
        <w:r w:rsidR="000B4F68">
          <w:rPr>
            <w:rFonts w:cstheme="minorBidi"/>
            <w:noProof/>
            <w:lang w:eastAsia="ja-JP"/>
            <w14:ligatures w14:val="standardContextual"/>
          </w:rPr>
          <w:tab/>
        </w:r>
        <w:r w:rsidRPr="00CB0264" w:rsidR="000B4F68">
          <w:rPr>
            <w:rStyle w:val="Hyperlink"/>
            <w:noProof/>
          </w:rPr>
          <w:t>Third Party Rights</w:t>
        </w:r>
        <w:r w:rsidR="000B4F68">
          <w:rPr>
            <w:noProof/>
            <w:webHidden/>
          </w:rPr>
          <w:tab/>
        </w:r>
        <w:r w:rsidR="000B4F68">
          <w:rPr>
            <w:noProof/>
            <w:webHidden/>
          </w:rPr>
          <w:fldChar w:fldCharType="begin"/>
        </w:r>
        <w:r w:rsidR="000B4F68">
          <w:rPr>
            <w:noProof/>
            <w:webHidden/>
          </w:rPr>
          <w:instrText xml:space="preserve"> PAGEREF _Toc176838795 \h </w:instrText>
        </w:r>
        <w:r w:rsidR="000B4F68">
          <w:rPr>
            <w:noProof/>
            <w:webHidden/>
          </w:rPr>
        </w:r>
        <w:r w:rsidR="000B4F68">
          <w:rPr>
            <w:noProof/>
            <w:webHidden/>
          </w:rPr>
          <w:fldChar w:fldCharType="separate"/>
        </w:r>
        <w:r w:rsidR="000B4F68">
          <w:rPr>
            <w:noProof/>
            <w:webHidden/>
          </w:rPr>
          <w:t>7</w:t>
        </w:r>
        <w:r w:rsidR="000B4F68">
          <w:rPr>
            <w:noProof/>
            <w:webHidden/>
          </w:rPr>
          <w:fldChar w:fldCharType="end"/>
        </w:r>
      </w:hyperlink>
    </w:p>
    <w:p w:rsidR="000B4F68" w:rsidRDefault="00137025" w14:paraId="27BA6F0D" w14:textId="0AEEE2ED">
      <w:pPr>
        <w:pStyle w:val="TOC1"/>
        <w:tabs>
          <w:tab w:val="left" w:pos="660"/>
          <w:tab w:val="right" w:leader="dot" w:pos="8727"/>
        </w:tabs>
        <w:rPr>
          <w:rFonts w:cstheme="minorBidi"/>
          <w:noProof/>
          <w:lang w:eastAsia="ja-JP"/>
          <w14:ligatures w14:val="standardContextual"/>
        </w:rPr>
      </w:pPr>
      <w:hyperlink w:history="1" w:anchor="_Toc176838796">
        <w:r w:rsidRPr="00CB0264" w:rsidR="000B4F68">
          <w:rPr>
            <w:rStyle w:val="Hyperlink"/>
            <w:noProof/>
          </w:rPr>
          <w:t>12.</w:t>
        </w:r>
        <w:r w:rsidR="000B4F68">
          <w:rPr>
            <w:rFonts w:cstheme="minorBidi"/>
            <w:noProof/>
            <w:lang w:eastAsia="ja-JP"/>
            <w14:ligatures w14:val="standardContextual"/>
          </w:rPr>
          <w:tab/>
        </w:r>
        <w:r w:rsidRPr="00CB0264" w:rsidR="000B4F68">
          <w:rPr>
            <w:rStyle w:val="Hyperlink"/>
            <w:noProof/>
          </w:rPr>
          <w:t>Transparency</w:t>
        </w:r>
        <w:r w:rsidR="000B4F68">
          <w:rPr>
            <w:noProof/>
            <w:webHidden/>
          </w:rPr>
          <w:tab/>
        </w:r>
        <w:r w:rsidR="000B4F68">
          <w:rPr>
            <w:noProof/>
            <w:webHidden/>
          </w:rPr>
          <w:fldChar w:fldCharType="begin"/>
        </w:r>
        <w:r w:rsidR="000B4F68">
          <w:rPr>
            <w:noProof/>
            <w:webHidden/>
          </w:rPr>
          <w:instrText xml:space="preserve"> PAGEREF _Toc176838796 \h </w:instrText>
        </w:r>
        <w:r w:rsidR="000B4F68">
          <w:rPr>
            <w:noProof/>
            <w:webHidden/>
          </w:rPr>
        </w:r>
        <w:r w:rsidR="000B4F68">
          <w:rPr>
            <w:noProof/>
            <w:webHidden/>
          </w:rPr>
          <w:fldChar w:fldCharType="separate"/>
        </w:r>
        <w:r w:rsidR="000B4F68">
          <w:rPr>
            <w:noProof/>
            <w:webHidden/>
          </w:rPr>
          <w:t>7</w:t>
        </w:r>
        <w:r w:rsidR="000B4F68">
          <w:rPr>
            <w:noProof/>
            <w:webHidden/>
          </w:rPr>
          <w:fldChar w:fldCharType="end"/>
        </w:r>
      </w:hyperlink>
    </w:p>
    <w:p w:rsidR="000B4F68" w:rsidRDefault="00137025" w14:paraId="3642FC32" w14:textId="04F5E98A">
      <w:pPr>
        <w:pStyle w:val="TOC1"/>
        <w:tabs>
          <w:tab w:val="left" w:pos="660"/>
          <w:tab w:val="right" w:leader="dot" w:pos="8727"/>
        </w:tabs>
        <w:rPr>
          <w:rFonts w:cstheme="minorBidi"/>
          <w:noProof/>
          <w:lang w:eastAsia="ja-JP"/>
          <w14:ligatures w14:val="standardContextual"/>
        </w:rPr>
      </w:pPr>
      <w:hyperlink w:history="1" w:anchor="_Toc176838797">
        <w:r w:rsidRPr="00CB0264" w:rsidR="000B4F68">
          <w:rPr>
            <w:rStyle w:val="Hyperlink"/>
            <w:noProof/>
          </w:rPr>
          <w:t>13.</w:t>
        </w:r>
        <w:r w:rsidR="000B4F68">
          <w:rPr>
            <w:rFonts w:cstheme="minorBidi"/>
            <w:noProof/>
            <w:lang w:eastAsia="ja-JP"/>
            <w14:ligatures w14:val="standardContextual"/>
          </w:rPr>
          <w:tab/>
        </w:r>
        <w:r w:rsidRPr="00CB0264" w:rsidR="000B4F68">
          <w:rPr>
            <w:rStyle w:val="Hyperlink"/>
            <w:noProof/>
          </w:rPr>
          <w:t>Disclosure of Information</w:t>
        </w:r>
        <w:r w:rsidR="000B4F68">
          <w:rPr>
            <w:noProof/>
            <w:webHidden/>
          </w:rPr>
          <w:tab/>
        </w:r>
        <w:r w:rsidR="000B4F68">
          <w:rPr>
            <w:noProof/>
            <w:webHidden/>
          </w:rPr>
          <w:fldChar w:fldCharType="begin"/>
        </w:r>
        <w:r w:rsidR="000B4F68">
          <w:rPr>
            <w:noProof/>
            <w:webHidden/>
          </w:rPr>
          <w:instrText xml:space="preserve"> PAGEREF _Toc176838797 \h </w:instrText>
        </w:r>
        <w:r w:rsidR="000B4F68">
          <w:rPr>
            <w:noProof/>
            <w:webHidden/>
          </w:rPr>
        </w:r>
        <w:r w:rsidR="000B4F68">
          <w:rPr>
            <w:noProof/>
            <w:webHidden/>
          </w:rPr>
          <w:fldChar w:fldCharType="separate"/>
        </w:r>
        <w:r w:rsidR="000B4F68">
          <w:rPr>
            <w:noProof/>
            <w:webHidden/>
          </w:rPr>
          <w:t>8</w:t>
        </w:r>
        <w:r w:rsidR="000B4F68">
          <w:rPr>
            <w:noProof/>
            <w:webHidden/>
          </w:rPr>
          <w:fldChar w:fldCharType="end"/>
        </w:r>
      </w:hyperlink>
    </w:p>
    <w:p w:rsidR="000B4F68" w:rsidRDefault="00137025" w14:paraId="42D1E607" w14:textId="7EBC2A7C">
      <w:pPr>
        <w:pStyle w:val="TOC1"/>
        <w:tabs>
          <w:tab w:val="left" w:pos="660"/>
          <w:tab w:val="right" w:leader="dot" w:pos="8727"/>
        </w:tabs>
        <w:rPr>
          <w:rFonts w:cstheme="minorBidi"/>
          <w:noProof/>
          <w:lang w:eastAsia="ja-JP"/>
          <w14:ligatures w14:val="standardContextual"/>
        </w:rPr>
      </w:pPr>
      <w:hyperlink w:history="1" w:anchor="_Toc176838798">
        <w:r w:rsidRPr="00CB0264" w:rsidR="000B4F68">
          <w:rPr>
            <w:rStyle w:val="Hyperlink"/>
            <w:noProof/>
          </w:rPr>
          <w:t>14.</w:t>
        </w:r>
        <w:r w:rsidR="000B4F68">
          <w:rPr>
            <w:rFonts w:cstheme="minorBidi"/>
            <w:noProof/>
            <w:lang w:eastAsia="ja-JP"/>
            <w14:ligatures w14:val="standardContextual"/>
          </w:rPr>
          <w:tab/>
        </w:r>
        <w:r w:rsidRPr="00CB0264" w:rsidR="000B4F68">
          <w:rPr>
            <w:rStyle w:val="Hyperlink"/>
            <w:noProof/>
          </w:rPr>
          <w:t>Publicity and Communications with the Media</w:t>
        </w:r>
        <w:r w:rsidR="000B4F68">
          <w:rPr>
            <w:noProof/>
            <w:webHidden/>
          </w:rPr>
          <w:tab/>
        </w:r>
        <w:r w:rsidR="000B4F68">
          <w:rPr>
            <w:noProof/>
            <w:webHidden/>
          </w:rPr>
          <w:fldChar w:fldCharType="begin"/>
        </w:r>
        <w:r w:rsidR="000B4F68">
          <w:rPr>
            <w:noProof/>
            <w:webHidden/>
          </w:rPr>
          <w:instrText xml:space="preserve"> PAGEREF _Toc176838798 \h </w:instrText>
        </w:r>
        <w:r w:rsidR="000B4F68">
          <w:rPr>
            <w:noProof/>
            <w:webHidden/>
          </w:rPr>
        </w:r>
        <w:r w:rsidR="000B4F68">
          <w:rPr>
            <w:noProof/>
            <w:webHidden/>
          </w:rPr>
          <w:fldChar w:fldCharType="separate"/>
        </w:r>
        <w:r w:rsidR="000B4F68">
          <w:rPr>
            <w:noProof/>
            <w:webHidden/>
          </w:rPr>
          <w:t>10</w:t>
        </w:r>
        <w:r w:rsidR="000B4F68">
          <w:rPr>
            <w:noProof/>
            <w:webHidden/>
          </w:rPr>
          <w:fldChar w:fldCharType="end"/>
        </w:r>
      </w:hyperlink>
    </w:p>
    <w:p w:rsidR="000B4F68" w:rsidRDefault="00137025" w14:paraId="0972688C" w14:textId="3FA12EB4">
      <w:pPr>
        <w:pStyle w:val="TOC1"/>
        <w:tabs>
          <w:tab w:val="left" w:pos="660"/>
          <w:tab w:val="right" w:leader="dot" w:pos="8727"/>
        </w:tabs>
        <w:rPr>
          <w:rFonts w:cstheme="minorBidi"/>
          <w:noProof/>
          <w:lang w:eastAsia="ja-JP"/>
          <w14:ligatures w14:val="standardContextual"/>
        </w:rPr>
      </w:pPr>
      <w:hyperlink w:history="1" w:anchor="_Toc176838799">
        <w:r w:rsidRPr="00CB0264" w:rsidR="000B4F68">
          <w:rPr>
            <w:rStyle w:val="Hyperlink"/>
            <w:noProof/>
          </w:rPr>
          <w:t>15.</w:t>
        </w:r>
        <w:r w:rsidR="000B4F68">
          <w:rPr>
            <w:rFonts w:cstheme="minorBidi"/>
            <w:noProof/>
            <w:lang w:eastAsia="ja-JP"/>
            <w14:ligatures w14:val="standardContextual"/>
          </w:rPr>
          <w:tab/>
        </w:r>
        <w:r w:rsidRPr="00CB0264" w:rsidR="000B4F68">
          <w:rPr>
            <w:rStyle w:val="Hyperlink"/>
            <w:noProof/>
          </w:rPr>
          <w:t>Change of Control of Contractor</w:t>
        </w:r>
        <w:r w:rsidR="000B4F68">
          <w:rPr>
            <w:noProof/>
            <w:webHidden/>
          </w:rPr>
          <w:tab/>
        </w:r>
        <w:r w:rsidR="000B4F68">
          <w:rPr>
            <w:noProof/>
            <w:webHidden/>
          </w:rPr>
          <w:fldChar w:fldCharType="begin"/>
        </w:r>
        <w:r w:rsidR="000B4F68">
          <w:rPr>
            <w:noProof/>
            <w:webHidden/>
          </w:rPr>
          <w:instrText xml:space="preserve"> PAGEREF _Toc176838799 \h </w:instrText>
        </w:r>
        <w:r w:rsidR="000B4F68">
          <w:rPr>
            <w:noProof/>
            <w:webHidden/>
          </w:rPr>
        </w:r>
        <w:r w:rsidR="000B4F68">
          <w:rPr>
            <w:noProof/>
            <w:webHidden/>
          </w:rPr>
          <w:fldChar w:fldCharType="separate"/>
        </w:r>
        <w:r w:rsidR="000B4F68">
          <w:rPr>
            <w:noProof/>
            <w:webHidden/>
          </w:rPr>
          <w:t>10</w:t>
        </w:r>
        <w:r w:rsidR="000B4F68">
          <w:rPr>
            <w:noProof/>
            <w:webHidden/>
          </w:rPr>
          <w:fldChar w:fldCharType="end"/>
        </w:r>
      </w:hyperlink>
    </w:p>
    <w:p w:rsidR="000B4F68" w:rsidRDefault="00137025" w14:paraId="052179B6" w14:textId="1E65A10A">
      <w:pPr>
        <w:pStyle w:val="TOC1"/>
        <w:tabs>
          <w:tab w:val="left" w:pos="660"/>
          <w:tab w:val="right" w:leader="dot" w:pos="8727"/>
        </w:tabs>
        <w:rPr>
          <w:rFonts w:cstheme="minorBidi"/>
          <w:noProof/>
          <w:lang w:eastAsia="ja-JP"/>
          <w14:ligatures w14:val="standardContextual"/>
        </w:rPr>
      </w:pPr>
      <w:hyperlink w:history="1" w:anchor="_Toc176838800">
        <w:r w:rsidRPr="00CB0264" w:rsidR="000B4F68">
          <w:rPr>
            <w:rStyle w:val="Hyperlink"/>
            <w:noProof/>
          </w:rPr>
          <w:t>16.</w:t>
        </w:r>
        <w:r w:rsidR="000B4F68">
          <w:rPr>
            <w:rFonts w:cstheme="minorBidi"/>
            <w:noProof/>
            <w:lang w:eastAsia="ja-JP"/>
            <w14:ligatures w14:val="standardContextual"/>
          </w:rPr>
          <w:tab/>
        </w:r>
        <w:r w:rsidRPr="00CB0264" w:rsidR="000B4F68">
          <w:rPr>
            <w:rStyle w:val="Hyperlink"/>
            <w:noProof/>
          </w:rPr>
          <w:t>Environmental Requirements</w:t>
        </w:r>
        <w:r w:rsidR="000B4F68">
          <w:rPr>
            <w:noProof/>
            <w:webHidden/>
          </w:rPr>
          <w:tab/>
        </w:r>
        <w:r w:rsidR="000B4F68">
          <w:rPr>
            <w:noProof/>
            <w:webHidden/>
          </w:rPr>
          <w:fldChar w:fldCharType="begin"/>
        </w:r>
        <w:r w:rsidR="000B4F68">
          <w:rPr>
            <w:noProof/>
            <w:webHidden/>
          </w:rPr>
          <w:instrText xml:space="preserve"> PAGEREF _Toc176838800 \h </w:instrText>
        </w:r>
        <w:r w:rsidR="000B4F68">
          <w:rPr>
            <w:noProof/>
            <w:webHidden/>
          </w:rPr>
        </w:r>
        <w:r w:rsidR="000B4F68">
          <w:rPr>
            <w:noProof/>
            <w:webHidden/>
          </w:rPr>
          <w:fldChar w:fldCharType="separate"/>
        </w:r>
        <w:r w:rsidR="000B4F68">
          <w:rPr>
            <w:noProof/>
            <w:webHidden/>
          </w:rPr>
          <w:t>11</w:t>
        </w:r>
        <w:r w:rsidR="000B4F68">
          <w:rPr>
            <w:noProof/>
            <w:webHidden/>
          </w:rPr>
          <w:fldChar w:fldCharType="end"/>
        </w:r>
      </w:hyperlink>
    </w:p>
    <w:p w:rsidR="000B4F68" w:rsidRDefault="00137025" w14:paraId="7046ED17" w14:textId="6B9DCF0B">
      <w:pPr>
        <w:pStyle w:val="TOC1"/>
        <w:tabs>
          <w:tab w:val="left" w:pos="660"/>
          <w:tab w:val="right" w:leader="dot" w:pos="8727"/>
        </w:tabs>
        <w:rPr>
          <w:rFonts w:cstheme="minorBidi"/>
          <w:noProof/>
          <w:lang w:eastAsia="ja-JP"/>
          <w14:ligatures w14:val="standardContextual"/>
        </w:rPr>
      </w:pPr>
      <w:hyperlink w:history="1" w:anchor="_Toc176838801">
        <w:r w:rsidRPr="00CB0264" w:rsidR="000B4F68">
          <w:rPr>
            <w:rStyle w:val="Hyperlink"/>
            <w:noProof/>
          </w:rPr>
          <w:t>17.</w:t>
        </w:r>
        <w:r w:rsidR="000B4F68">
          <w:rPr>
            <w:rFonts w:cstheme="minorBidi"/>
            <w:noProof/>
            <w:lang w:eastAsia="ja-JP"/>
            <w14:ligatures w14:val="standardContextual"/>
          </w:rPr>
          <w:tab/>
        </w:r>
        <w:r w:rsidRPr="00CB0264" w:rsidR="000B4F68">
          <w:rPr>
            <w:rStyle w:val="Hyperlink"/>
            <w:noProof/>
          </w:rPr>
          <w:t>Contractor’s Records</w:t>
        </w:r>
        <w:r w:rsidR="000B4F68">
          <w:rPr>
            <w:noProof/>
            <w:webHidden/>
          </w:rPr>
          <w:tab/>
        </w:r>
        <w:r w:rsidR="000B4F68">
          <w:rPr>
            <w:noProof/>
            <w:webHidden/>
          </w:rPr>
          <w:fldChar w:fldCharType="begin"/>
        </w:r>
        <w:r w:rsidR="000B4F68">
          <w:rPr>
            <w:noProof/>
            <w:webHidden/>
          </w:rPr>
          <w:instrText xml:space="preserve"> PAGEREF _Toc176838801 \h </w:instrText>
        </w:r>
        <w:r w:rsidR="000B4F68">
          <w:rPr>
            <w:noProof/>
            <w:webHidden/>
          </w:rPr>
        </w:r>
        <w:r w:rsidR="000B4F68">
          <w:rPr>
            <w:noProof/>
            <w:webHidden/>
          </w:rPr>
          <w:fldChar w:fldCharType="separate"/>
        </w:r>
        <w:r w:rsidR="000B4F68">
          <w:rPr>
            <w:noProof/>
            <w:webHidden/>
          </w:rPr>
          <w:t>11</w:t>
        </w:r>
        <w:r w:rsidR="000B4F68">
          <w:rPr>
            <w:noProof/>
            <w:webHidden/>
          </w:rPr>
          <w:fldChar w:fldCharType="end"/>
        </w:r>
      </w:hyperlink>
    </w:p>
    <w:p w:rsidR="000B4F68" w:rsidRDefault="00137025" w14:paraId="6C02917A" w14:textId="5F30F098">
      <w:pPr>
        <w:pStyle w:val="TOC1"/>
        <w:tabs>
          <w:tab w:val="left" w:pos="660"/>
          <w:tab w:val="right" w:leader="dot" w:pos="8727"/>
        </w:tabs>
        <w:rPr>
          <w:rFonts w:cstheme="minorBidi"/>
          <w:noProof/>
          <w:lang w:eastAsia="ja-JP"/>
          <w14:ligatures w14:val="standardContextual"/>
        </w:rPr>
      </w:pPr>
      <w:hyperlink w:history="1" w:anchor="_Toc176838802">
        <w:r w:rsidRPr="00CB0264" w:rsidR="000B4F68">
          <w:rPr>
            <w:rStyle w:val="Hyperlink"/>
            <w:noProof/>
          </w:rPr>
          <w:t>18.</w:t>
        </w:r>
        <w:r w:rsidR="000B4F68">
          <w:rPr>
            <w:rFonts w:cstheme="minorBidi"/>
            <w:noProof/>
            <w:lang w:eastAsia="ja-JP"/>
            <w14:ligatures w14:val="standardContextual"/>
          </w:rPr>
          <w:tab/>
        </w:r>
        <w:r w:rsidRPr="00CB0264" w:rsidR="000B4F68">
          <w:rPr>
            <w:rStyle w:val="Hyperlink"/>
            <w:noProof/>
          </w:rPr>
          <w:t>Notices</w:t>
        </w:r>
        <w:r w:rsidR="000B4F68">
          <w:rPr>
            <w:noProof/>
            <w:webHidden/>
          </w:rPr>
          <w:tab/>
        </w:r>
        <w:r w:rsidR="000B4F68">
          <w:rPr>
            <w:noProof/>
            <w:webHidden/>
          </w:rPr>
          <w:fldChar w:fldCharType="begin"/>
        </w:r>
        <w:r w:rsidR="000B4F68">
          <w:rPr>
            <w:noProof/>
            <w:webHidden/>
          </w:rPr>
          <w:instrText xml:space="preserve"> PAGEREF _Toc176838802 \h </w:instrText>
        </w:r>
        <w:r w:rsidR="000B4F68">
          <w:rPr>
            <w:noProof/>
            <w:webHidden/>
          </w:rPr>
        </w:r>
        <w:r w:rsidR="000B4F68">
          <w:rPr>
            <w:noProof/>
            <w:webHidden/>
          </w:rPr>
          <w:fldChar w:fldCharType="separate"/>
        </w:r>
        <w:r w:rsidR="000B4F68">
          <w:rPr>
            <w:noProof/>
            <w:webHidden/>
          </w:rPr>
          <w:t>12</w:t>
        </w:r>
        <w:r w:rsidR="000B4F68">
          <w:rPr>
            <w:noProof/>
            <w:webHidden/>
          </w:rPr>
          <w:fldChar w:fldCharType="end"/>
        </w:r>
      </w:hyperlink>
    </w:p>
    <w:p w:rsidR="000B4F68" w:rsidRDefault="00137025" w14:paraId="3993D48E" w14:textId="56B91AB1">
      <w:pPr>
        <w:pStyle w:val="TOC1"/>
        <w:tabs>
          <w:tab w:val="left" w:pos="660"/>
          <w:tab w:val="right" w:leader="dot" w:pos="8727"/>
        </w:tabs>
        <w:rPr>
          <w:rFonts w:cstheme="minorBidi"/>
          <w:noProof/>
          <w:lang w:eastAsia="ja-JP"/>
          <w14:ligatures w14:val="standardContextual"/>
        </w:rPr>
      </w:pPr>
      <w:hyperlink w:history="1" w:anchor="_Toc176838803">
        <w:r w:rsidRPr="00CB0264" w:rsidR="000B4F68">
          <w:rPr>
            <w:rStyle w:val="Hyperlink"/>
            <w:noProof/>
          </w:rPr>
          <w:t>19.</w:t>
        </w:r>
        <w:r w:rsidR="000B4F68">
          <w:rPr>
            <w:rFonts w:cstheme="minorBidi"/>
            <w:noProof/>
            <w:lang w:eastAsia="ja-JP"/>
            <w14:ligatures w14:val="standardContextual"/>
          </w:rPr>
          <w:tab/>
        </w:r>
        <w:r w:rsidRPr="00CB0264" w:rsidR="000B4F68">
          <w:rPr>
            <w:rStyle w:val="Hyperlink"/>
            <w:noProof/>
          </w:rPr>
          <w:t>Progress Monitoring, Meetings and Reports</w:t>
        </w:r>
        <w:r w:rsidR="000B4F68">
          <w:rPr>
            <w:noProof/>
            <w:webHidden/>
          </w:rPr>
          <w:tab/>
        </w:r>
        <w:r w:rsidR="000B4F68">
          <w:rPr>
            <w:noProof/>
            <w:webHidden/>
          </w:rPr>
          <w:fldChar w:fldCharType="begin"/>
        </w:r>
        <w:r w:rsidR="000B4F68">
          <w:rPr>
            <w:noProof/>
            <w:webHidden/>
          </w:rPr>
          <w:instrText xml:space="preserve"> PAGEREF _Toc176838803 \h </w:instrText>
        </w:r>
        <w:r w:rsidR="000B4F68">
          <w:rPr>
            <w:noProof/>
            <w:webHidden/>
          </w:rPr>
        </w:r>
        <w:r w:rsidR="000B4F68">
          <w:rPr>
            <w:noProof/>
            <w:webHidden/>
          </w:rPr>
          <w:fldChar w:fldCharType="separate"/>
        </w:r>
        <w:r w:rsidR="000B4F68">
          <w:rPr>
            <w:noProof/>
            <w:webHidden/>
          </w:rPr>
          <w:t>12</w:t>
        </w:r>
        <w:r w:rsidR="000B4F68">
          <w:rPr>
            <w:noProof/>
            <w:webHidden/>
          </w:rPr>
          <w:fldChar w:fldCharType="end"/>
        </w:r>
      </w:hyperlink>
    </w:p>
    <w:p w:rsidR="000B4F68" w:rsidRDefault="00137025" w14:paraId="774E2054" w14:textId="2B0C2042">
      <w:pPr>
        <w:pStyle w:val="TOC1"/>
        <w:tabs>
          <w:tab w:val="left" w:pos="660"/>
          <w:tab w:val="right" w:leader="dot" w:pos="8727"/>
        </w:tabs>
        <w:rPr>
          <w:rFonts w:cstheme="minorBidi"/>
          <w:noProof/>
          <w:lang w:eastAsia="ja-JP"/>
          <w14:ligatures w14:val="standardContextual"/>
        </w:rPr>
      </w:pPr>
      <w:hyperlink w:history="1" w:anchor="_Toc176838804">
        <w:r w:rsidRPr="00CB0264" w:rsidR="000B4F68">
          <w:rPr>
            <w:rStyle w:val="Hyperlink"/>
            <w:noProof/>
          </w:rPr>
          <w:t>20.</w:t>
        </w:r>
        <w:r w:rsidR="000B4F68">
          <w:rPr>
            <w:rFonts w:cstheme="minorBidi"/>
            <w:noProof/>
            <w:lang w:eastAsia="ja-JP"/>
            <w14:ligatures w14:val="standardContextual"/>
          </w:rPr>
          <w:tab/>
        </w:r>
        <w:r w:rsidRPr="00CB0264" w:rsidR="000B4F68">
          <w:rPr>
            <w:rStyle w:val="Hyperlink"/>
            <w:noProof/>
          </w:rPr>
          <w:t>Supply of Contractor Deliverables and Quality Assurance</w:t>
        </w:r>
        <w:r w:rsidR="000B4F68">
          <w:rPr>
            <w:noProof/>
            <w:webHidden/>
          </w:rPr>
          <w:tab/>
        </w:r>
        <w:r w:rsidR="000B4F68">
          <w:rPr>
            <w:noProof/>
            <w:webHidden/>
          </w:rPr>
          <w:fldChar w:fldCharType="begin"/>
        </w:r>
        <w:r w:rsidR="000B4F68">
          <w:rPr>
            <w:noProof/>
            <w:webHidden/>
          </w:rPr>
          <w:instrText xml:space="preserve"> PAGEREF _Toc176838804 \h </w:instrText>
        </w:r>
        <w:r w:rsidR="000B4F68">
          <w:rPr>
            <w:noProof/>
            <w:webHidden/>
          </w:rPr>
        </w:r>
        <w:r w:rsidR="000B4F68">
          <w:rPr>
            <w:noProof/>
            <w:webHidden/>
          </w:rPr>
          <w:fldChar w:fldCharType="separate"/>
        </w:r>
        <w:r w:rsidR="000B4F68">
          <w:rPr>
            <w:noProof/>
            <w:webHidden/>
          </w:rPr>
          <w:t>13</w:t>
        </w:r>
        <w:r w:rsidR="000B4F68">
          <w:rPr>
            <w:noProof/>
            <w:webHidden/>
          </w:rPr>
          <w:fldChar w:fldCharType="end"/>
        </w:r>
      </w:hyperlink>
    </w:p>
    <w:p w:rsidR="000B4F68" w:rsidRDefault="00137025" w14:paraId="0B3B2111" w14:textId="4B61DB76">
      <w:pPr>
        <w:pStyle w:val="TOC1"/>
        <w:tabs>
          <w:tab w:val="left" w:pos="660"/>
          <w:tab w:val="right" w:leader="dot" w:pos="8727"/>
        </w:tabs>
        <w:rPr>
          <w:rFonts w:cstheme="minorBidi"/>
          <w:noProof/>
          <w:lang w:eastAsia="ja-JP"/>
          <w14:ligatures w14:val="standardContextual"/>
        </w:rPr>
      </w:pPr>
      <w:hyperlink w:history="1" w:anchor="_Toc176838805">
        <w:r w:rsidRPr="00CB0264" w:rsidR="000B4F68">
          <w:rPr>
            <w:rStyle w:val="Hyperlink"/>
            <w:noProof/>
          </w:rPr>
          <w:t>21.</w:t>
        </w:r>
        <w:r w:rsidR="000B4F68">
          <w:rPr>
            <w:rFonts w:cstheme="minorBidi"/>
            <w:noProof/>
            <w:lang w:eastAsia="ja-JP"/>
            <w14:ligatures w14:val="standardContextual"/>
          </w:rPr>
          <w:tab/>
        </w:r>
        <w:r w:rsidRPr="00CB0264" w:rsidR="000B4F68">
          <w:rPr>
            <w:rStyle w:val="Hyperlink"/>
            <w:noProof/>
          </w:rPr>
          <w:t>Marking of Contractor Deliverables</w:t>
        </w:r>
        <w:r w:rsidR="000B4F68">
          <w:rPr>
            <w:noProof/>
            <w:webHidden/>
          </w:rPr>
          <w:tab/>
        </w:r>
        <w:r w:rsidR="000B4F68">
          <w:rPr>
            <w:noProof/>
            <w:webHidden/>
          </w:rPr>
          <w:fldChar w:fldCharType="begin"/>
        </w:r>
        <w:r w:rsidR="000B4F68">
          <w:rPr>
            <w:noProof/>
            <w:webHidden/>
          </w:rPr>
          <w:instrText xml:space="preserve"> PAGEREF _Toc176838805 \h </w:instrText>
        </w:r>
        <w:r w:rsidR="000B4F68">
          <w:rPr>
            <w:noProof/>
            <w:webHidden/>
          </w:rPr>
        </w:r>
        <w:r w:rsidR="000B4F68">
          <w:rPr>
            <w:noProof/>
            <w:webHidden/>
          </w:rPr>
          <w:fldChar w:fldCharType="separate"/>
        </w:r>
        <w:r w:rsidR="000B4F68">
          <w:rPr>
            <w:noProof/>
            <w:webHidden/>
          </w:rPr>
          <w:t>13</w:t>
        </w:r>
        <w:r w:rsidR="000B4F68">
          <w:rPr>
            <w:noProof/>
            <w:webHidden/>
          </w:rPr>
          <w:fldChar w:fldCharType="end"/>
        </w:r>
      </w:hyperlink>
    </w:p>
    <w:p w:rsidR="000B4F68" w:rsidRDefault="00137025" w14:paraId="7670480A" w14:textId="7CD82A56">
      <w:pPr>
        <w:pStyle w:val="TOC1"/>
        <w:tabs>
          <w:tab w:val="left" w:pos="660"/>
          <w:tab w:val="right" w:leader="dot" w:pos="8727"/>
        </w:tabs>
        <w:rPr>
          <w:rFonts w:cstheme="minorBidi"/>
          <w:noProof/>
          <w:lang w:eastAsia="ja-JP"/>
          <w14:ligatures w14:val="standardContextual"/>
        </w:rPr>
      </w:pPr>
      <w:hyperlink w:history="1" w:anchor="_Toc176838806">
        <w:r w:rsidRPr="00CB0264" w:rsidR="000B4F68">
          <w:rPr>
            <w:rStyle w:val="Hyperlink"/>
            <w:noProof/>
          </w:rPr>
          <w:t>22.</w:t>
        </w:r>
        <w:r w:rsidR="000B4F68">
          <w:rPr>
            <w:rFonts w:cstheme="minorBidi"/>
            <w:noProof/>
            <w:lang w:eastAsia="ja-JP"/>
            <w14:ligatures w14:val="standardContextual"/>
          </w:rPr>
          <w:tab/>
        </w:r>
        <w:r w:rsidRPr="00CB0264" w:rsidR="000B4F68">
          <w:rPr>
            <w:rStyle w:val="Hyperlink"/>
            <w:noProof/>
          </w:rPr>
          <w:t>Packaging and Labelling (excluding Contractor Deliverables containing Munitions)</w:t>
        </w:r>
        <w:r w:rsidR="000B4F68">
          <w:rPr>
            <w:noProof/>
            <w:webHidden/>
          </w:rPr>
          <w:tab/>
        </w:r>
        <w:r w:rsidR="000B4F68">
          <w:rPr>
            <w:noProof/>
            <w:webHidden/>
          </w:rPr>
          <w:fldChar w:fldCharType="begin"/>
        </w:r>
        <w:r w:rsidR="000B4F68">
          <w:rPr>
            <w:noProof/>
            <w:webHidden/>
          </w:rPr>
          <w:instrText xml:space="preserve"> PAGEREF _Toc176838806 \h </w:instrText>
        </w:r>
        <w:r w:rsidR="000B4F68">
          <w:rPr>
            <w:noProof/>
            <w:webHidden/>
          </w:rPr>
        </w:r>
        <w:r w:rsidR="000B4F68">
          <w:rPr>
            <w:noProof/>
            <w:webHidden/>
          </w:rPr>
          <w:fldChar w:fldCharType="separate"/>
        </w:r>
        <w:r w:rsidR="000B4F68">
          <w:rPr>
            <w:noProof/>
            <w:webHidden/>
          </w:rPr>
          <w:t>13</w:t>
        </w:r>
        <w:r w:rsidR="000B4F68">
          <w:rPr>
            <w:noProof/>
            <w:webHidden/>
          </w:rPr>
          <w:fldChar w:fldCharType="end"/>
        </w:r>
      </w:hyperlink>
    </w:p>
    <w:p w:rsidR="000B4F68" w:rsidRDefault="00137025" w14:paraId="4C8890AF" w14:textId="03380CCE">
      <w:pPr>
        <w:pStyle w:val="TOC1"/>
        <w:tabs>
          <w:tab w:val="left" w:pos="660"/>
          <w:tab w:val="right" w:leader="dot" w:pos="8727"/>
        </w:tabs>
        <w:rPr>
          <w:rFonts w:cstheme="minorBidi"/>
          <w:noProof/>
          <w:lang w:eastAsia="ja-JP"/>
          <w14:ligatures w14:val="standardContextual"/>
        </w:rPr>
      </w:pPr>
      <w:hyperlink w:history="1" w:anchor="_Toc176838807">
        <w:r w:rsidRPr="00CB0264" w:rsidR="000B4F68">
          <w:rPr>
            <w:rStyle w:val="Hyperlink"/>
            <w:noProof/>
          </w:rPr>
          <w:t>23.</w:t>
        </w:r>
        <w:r w:rsidR="000B4F68">
          <w:rPr>
            <w:rFonts w:cstheme="minorBidi"/>
            <w:noProof/>
            <w:lang w:eastAsia="ja-JP"/>
            <w14:ligatures w14:val="standardContextual"/>
          </w:rPr>
          <w:tab/>
        </w:r>
        <w:r w:rsidRPr="00CB0264" w:rsidR="000B4F68">
          <w:rPr>
            <w:rStyle w:val="Hyperlink"/>
            <w:noProof/>
          </w:rPr>
          <w:t>Plastic Packaging Tax</w:t>
        </w:r>
        <w:r w:rsidR="000B4F68">
          <w:rPr>
            <w:noProof/>
            <w:webHidden/>
          </w:rPr>
          <w:tab/>
        </w:r>
        <w:r w:rsidR="000B4F68">
          <w:rPr>
            <w:noProof/>
            <w:webHidden/>
          </w:rPr>
          <w:fldChar w:fldCharType="begin"/>
        </w:r>
        <w:r w:rsidR="000B4F68">
          <w:rPr>
            <w:noProof/>
            <w:webHidden/>
          </w:rPr>
          <w:instrText xml:space="preserve"> PAGEREF _Toc176838807 \h </w:instrText>
        </w:r>
        <w:r w:rsidR="000B4F68">
          <w:rPr>
            <w:noProof/>
            <w:webHidden/>
          </w:rPr>
        </w:r>
        <w:r w:rsidR="000B4F68">
          <w:rPr>
            <w:noProof/>
            <w:webHidden/>
          </w:rPr>
          <w:fldChar w:fldCharType="separate"/>
        </w:r>
        <w:r w:rsidR="000B4F68">
          <w:rPr>
            <w:noProof/>
            <w:webHidden/>
          </w:rPr>
          <w:t>18</w:t>
        </w:r>
        <w:r w:rsidR="000B4F68">
          <w:rPr>
            <w:noProof/>
            <w:webHidden/>
          </w:rPr>
          <w:fldChar w:fldCharType="end"/>
        </w:r>
      </w:hyperlink>
    </w:p>
    <w:p w:rsidR="000B4F68" w:rsidRDefault="00137025" w14:paraId="2E235687" w14:textId="3FA95A07">
      <w:pPr>
        <w:pStyle w:val="TOC1"/>
        <w:tabs>
          <w:tab w:val="left" w:pos="660"/>
          <w:tab w:val="right" w:leader="dot" w:pos="8727"/>
        </w:tabs>
        <w:rPr>
          <w:rFonts w:cstheme="minorBidi"/>
          <w:noProof/>
          <w:lang w:eastAsia="ja-JP"/>
          <w14:ligatures w14:val="standardContextual"/>
        </w:rPr>
      </w:pPr>
      <w:hyperlink w:history="1" w:anchor="_Toc176838808">
        <w:r w:rsidRPr="00CB0264" w:rsidR="000B4F68">
          <w:rPr>
            <w:rStyle w:val="Hyperlink"/>
            <w:noProof/>
          </w:rPr>
          <w:t>24.</w:t>
        </w:r>
        <w:r w:rsidR="000B4F68">
          <w:rPr>
            <w:rFonts w:cstheme="minorBidi"/>
            <w:noProof/>
            <w:lang w:eastAsia="ja-JP"/>
            <w14:ligatures w14:val="standardContextual"/>
          </w:rPr>
          <w:tab/>
        </w:r>
        <w:r w:rsidRPr="00CB0264" w:rsidR="000B4F68">
          <w:rPr>
            <w:rStyle w:val="Hyperlink"/>
            <w:noProof/>
          </w:rPr>
          <w:t>Supply of Data for Hazardous Materials or Substances, Mixtures and Articles in Contractor Deliverables</w:t>
        </w:r>
        <w:r w:rsidR="000B4F68">
          <w:rPr>
            <w:noProof/>
            <w:webHidden/>
          </w:rPr>
          <w:tab/>
        </w:r>
        <w:r w:rsidR="000B4F68">
          <w:rPr>
            <w:noProof/>
            <w:webHidden/>
          </w:rPr>
          <w:fldChar w:fldCharType="begin"/>
        </w:r>
        <w:r w:rsidR="000B4F68">
          <w:rPr>
            <w:noProof/>
            <w:webHidden/>
          </w:rPr>
          <w:instrText xml:space="preserve"> PAGEREF _Toc176838808 \h </w:instrText>
        </w:r>
        <w:r w:rsidR="000B4F68">
          <w:rPr>
            <w:noProof/>
            <w:webHidden/>
          </w:rPr>
        </w:r>
        <w:r w:rsidR="000B4F68">
          <w:rPr>
            <w:noProof/>
            <w:webHidden/>
          </w:rPr>
          <w:fldChar w:fldCharType="separate"/>
        </w:r>
        <w:r w:rsidR="000B4F68">
          <w:rPr>
            <w:noProof/>
            <w:webHidden/>
          </w:rPr>
          <w:t>19</w:t>
        </w:r>
        <w:r w:rsidR="000B4F68">
          <w:rPr>
            <w:noProof/>
            <w:webHidden/>
          </w:rPr>
          <w:fldChar w:fldCharType="end"/>
        </w:r>
      </w:hyperlink>
    </w:p>
    <w:p w:rsidR="000B4F68" w:rsidRDefault="00137025" w14:paraId="1CBB416D" w14:textId="5086A0BB">
      <w:pPr>
        <w:pStyle w:val="TOC1"/>
        <w:tabs>
          <w:tab w:val="left" w:pos="660"/>
          <w:tab w:val="right" w:leader="dot" w:pos="8727"/>
        </w:tabs>
        <w:rPr>
          <w:rFonts w:cstheme="minorBidi"/>
          <w:noProof/>
          <w:lang w:eastAsia="ja-JP"/>
          <w14:ligatures w14:val="standardContextual"/>
        </w:rPr>
      </w:pPr>
      <w:hyperlink w:history="1" w:anchor="_Toc176838809">
        <w:r w:rsidRPr="00CB0264" w:rsidR="000B4F68">
          <w:rPr>
            <w:rStyle w:val="Hyperlink"/>
            <w:noProof/>
          </w:rPr>
          <w:t>25.</w:t>
        </w:r>
        <w:r w:rsidR="000B4F68">
          <w:rPr>
            <w:rFonts w:cstheme="minorBidi"/>
            <w:noProof/>
            <w:lang w:eastAsia="ja-JP"/>
            <w14:ligatures w14:val="standardContextual"/>
          </w:rPr>
          <w:tab/>
        </w:r>
        <w:r w:rsidRPr="00CB0264" w:rsidR="000B4F68">
          <w:rPr>
            <w:rStyle w:val="Hyperlink"/>
            <w:noProof/>
          </w:rPr>
          <w:t>Timber and Wood-Derived Products</w:t>
        </w:r>
        <w:r w:rsidR="000B4F68">
          <w:rPr>
            <w:noProof/>
            <w:webHidden/>
          </w:rPr>
          <w:tab/>
        </w:r>
        <w:r w:rsidR="000B4F68">
          <w:rPr>
            <w:noProof/>
            <w:webHidden/>
          </w:rPr>
          <w:fldChar w:fldCharType="begin"/>
        </w:r>
        <w:r w:rsidR="000B4F68">
          <w:rPr>
            <w:noProof/>
            <w:webHidden/>
          </w:rPr>
          <w:instrText xml:space="preserve"> PAGEREF _Toc176838809 \h </w:instrText>
        </w:r>
        <w:r w:rsidR="000B4F68">
          <w:rPr>
            <w:noProof/>
            <w:webHidden/>
          </w:rPr>
        </w:r>
        <w:r w:rsidR="000B4F68">
          <w:rPr>
            <w:noProof/>
            <w:webHidden/>
          </w:rPr>
          <w:fldChar w:fldCharType="separate"/>
        </w:r>
        <w:r w:rsidR="000B4F68">
          <w:rPr>
            <w:noProof/>
            <w:webHidden/>
          </w:rPr>
          <w:t>20</w:t>
        </w:r>
        <w:r w:rsidR="000B4F68">
          <w:rPr>
            <w:noProof/>
            <w:webHidden/>
          </w:rPr>
          <w:fldChar w:fldCharType="end"/>
        </w:r>
      </w:hyperlink>
    </w:p>
    <w:p w:rsidR="000B4F68" w:rsidRDefault="00137025" w14:paraId="56C9B7E8" w14:textId="30D010D2">
      <w:pPr>
        <w:pStyle w:val="TOC1"/>
        <w:tabs>
          <w:tab w:val="left" w:pos="660"/>
          <w:tab w:val="right" w:leader="dot" w:pos="8727"/>
        </w:tabs>
        <w:rPr>
          <w:rFonts w:cstheme="minorBidi"/>
          <w:noProof/>
          <w:lang w:eastAsia="ja-JP"/>
          <w14:ligatures w14:val="standardContextual"/>
        </w:rPr>
      </w:pPr>
      <w:hyperlink w:history="1" w:anchor="_Toc176838810">
        <w:r w:rsidRPr="00CB0264" w:rsidR="000B4F68">
          <w:rPr>
            <w:rStyle w:val="Hyperlink"/>
            <w:noProof/>
          </w:rPr>
          <w:t>26.</w:t>
        </w:r>
        <w:r w:rsidR="000B4F68">
          <w:rPr>
            <w:rFonts w:cstheme="minorBidi"/>
            <w:noProof/>
            <w:lang w:eastAsia="ja-JP"/>
            <w14:ligatures w14:val="standardContextual"/>
          </w:rPr>
          <w:tab/>
        </w:r>
        <w:r w:rsidRPr="00CB0264" w:rsidR="000B4F68">
          <w:rPr>
            <w:rStyle w:val="Hyperlink"/>
            <w:noProof/>
          </w:rPr>
          <w:t>Certificate of Conformity</w:t>
        </w:r>
        <w:r w:rsidR="000B4F68">
          <w:rPr>
            <w:noProof/>
            <w:webHidden/>
          </w:rPr>
          <w:tab/>
        </w:r>
        <w:r w:rsidR="000B4F68">
          <w:rPr>
            <w:noProof/>
            <w:webHidden/>
          </w:rPr>
          <w:fldChar w:fldCharType="begin"/>
        </w:r>
        <w:r w:rsidR="000B4F68">
          <w:rPr>
            <w:noProof/>
            <w:webHidden/>
          </w:rPr>
          <w:instrText xml:space="preserve"> PAGEREF _Toc176838810 \h </w:instrText>
        </w:r>
        <w:r w:rsidR="000B4F68">
          <w:rPr>
            <w:noProof/>
            <w:webHidden/>
          </w:rPr>
        </w:r>
        <w:r w:rsidR="000B4F68">
          <w:rPr>
            <w:noProof/>
            <w:webHidden/>
          </w:rPr>
          <w:fldChar w:fldCharType="separate"/>
        </w:r>
        <w:r w:rsidR="000B4F68">
          <w:rPr>
            <w:noProof/>
            <w:webHidden/>
          </w:rPr>
          <w:t>21</w:t>
        </w:r>
        <w:r w:rsidR="000B4F68">
          <w:rPr>
            <w:noProof/>
            <w:webHidden/>
          </w:rPr>
          <w:fldChar w:fldCharType="end"/>
        </w:r>
      </w:hyperlink>
    </w:p>
    <w:p w:rsidR="000B4F68" w:rsidRDefault="00137025" w14:paraId="13A119CC" w14:textId="45722A28">
      <w:pPr>
        <w:pStyle w:val="TOC1"/>
        <w:tabs>
          <w:tab w:val="left" w:pos="660"/>
          <w:tab w:val="right" w:leader="dot" w:pos="8727"/>
        </w:tabs>
        <w:rPr>
          <w:rFonts w:cstheme="minorBidi"/>
          <w:noProof/>
          <w:lang w:eastAsia="ja-JP"/>
          <w14:ligatures w14:val="standardContextual"/>
        </w:rPr>
      </w:pPr>
      <w:hyperlink w:history="1" w:anchor="_Toc176838811">
        <w:r w:rsidRPr="00CB0264" w:rsidR="000B4F68">
          <w:rPr>
            <w:rStyle w:val="Hyperlink"/>
            <w:noProof/>
          </w:rPr>
          <w:t>27.</w:t>
        </w:r>
        <w:r w:rsidR="000B4F68">
          <w:rPr>
            <w:rFonts w:cstheme="minorBidi"/>
            <w:noProof/>
            <w:lang w:eastAsia="ja-JP"/>
            <w14:ligatures w14:val="standardContextual"/>
          </w:rPr>
          <w:tab/>
        </w:r>
        <w:r w:rsidRPr="00CB0264" w:rsidR="000B4F68">
          <w:rPr>
            <w:rStyle w:val="Hyperlink"/>
            <w:noProof/>
          </w:rPr>
          <w:t>Access to Contractor’s Premises</w:t>
        </w:r>
        <w:r w:rsidR="000B4F68">
          <w:rPr>
            <w:noProof/>
            <w:webHidden/>
          </w:rPr>
          <w:tab/>
        </w:r>
        <w:r w:rsidR="000B4F68">
          <w:rPr>
            <w:noProof/>
            <w:webHidden/>
          </w:rPr>
          <w:fldChar w:fldCharType="begin"/>
        </w:r>
        <w:r w:rsidR="000B4F68">
          <w:rPr>
            <w:noProof/>
            <w:webHidden/>
          </w:rPr>
          <w:instrText xml:space="preserve"> PAGEREF _Toc176838811 \h </w:instrText>
        </w:r>
        <w:r w:rsidR="000B4F68">
          <w:rPr>
            <w:noProof/>
            <w:webHidden/>
          </w:rPr>
        </w:r>
        <w:r w:rsidR="000B4F68">
          <w:rPr>
            <w:noProof/>
            <w:webHidden/>
          </w:rPr>
          <w:fldChar w:fldCharType="separate"/>
        </w:r>
        <w:r w:rsidR="000B4F68">
          <w:rPr>
            <w:noProof/>
            <w:webHidden/>
          </w:rPr>
          <w:t>22</w:t>
        </w:r>
        <w:r w:rsidR="000B4F68">
          <w:rPr>
            <w:noProof/>
            <w:webHidden/>
          </w:rPr>
          <w:fldChar w:fldCharType="end"/>
        </w:r>
      </w:hyperlink>
    </w:p>
    <w:p w:rsidR="000B4F68" w:rsidRDefault="00137025" w14:paraId="26676AC6" w14:textId="04BFBF31">
      <w:pPr>
        <w:pStyle w:val="TOC1"/>
        <w:tabs>
          <w:tab w:val="left" w:pos="660"/>
          <w:tab w:val="right" w:leader="dot" w:pos="8727"/>
        </w:tabs>
        <w:rPr>
          <w:rFonts w:cstheme="minorBidi"/>
          <w:noProof/>
          <w:lang w:eastAsia="ja-JP"/>
          <w14:ligatures w14:val="standardContextual"/>
        </w:rPr>
      </w:pPr>
      <w:hyperlink w:history="1" w:anchor="_Toc176838812">
        <w:r w:rsidRPr="00CB0264" w:rsidR="000B4F68">
          <w:rPr>
            <w:rStyle w:val="Hyperlink"/>
            <w:noProof/>
          </w:rPr>
          <w:t>28.</w:t>
        </w:r>
        <w:r w:rsidR="000B4F68">
          <w:rPr>
            <w:rFonts w:cstheme="minorBidi"/>
            <w:noProof/>
            <w:lang w:eastAsia="ja-JP"/>
            <w14:ligatures w14:val="standardContextual"/>
          </w:rPr>
          <w:tab/>
        </w:r>
        <w:r w:rsidRPr="00CB0264" w:rsidR="000B4F68">
          <w:rPr>
            <w:rStyle w:val="Hyperlink"/>
            <w:noProof/>
          </w:rPr>
          <w:t>Delivery / Collection</w:t>
        </w:r>
        <w:r w:rsidR="000B4F68">
          <w:rPr>
            <w:noProof/>
            <w:webHidden/>
          </w:rPr>
          <w:tab/>
        </w:r>
        <w:r w:rsidR="000B4F68">
          <w:rPr>
            <w:noProof/>
            <w:webHidden/>
          </w:rPr>
          <w:fldChar w:fldCharType="begin"/>
        </w:r>
        <w:r w:rsidR="000B4F68">
          <w:rPr>
            <w:noProof/>
            <w:webHidden/>
          </w:rPr>
          <w:instrText xml:space="preserve"> PAGEREF _Toc176838812 \h </w:instrText>
        </w:r>
        <w:r w:rsidR="000B4F68">
          <w:rPr>
            <w:noProof/>
            <w:webHidden/>
          </w:rPr>
        </w:r>
        <w:r w:rsidR="000B4F68">
          <w:rPr>
            <w:noProof/>
            <w:webHidden/>
          </w:rPr>
          <w:fldChar w:fldCharType="separate"/>
        </w:r>
        <w:r w:rsidR="000B4F68">
          <w:rPr>
            <w:noProof/>
            <w:webHidden/>
          </w:rPr>
          <w:t>22</w:t>
        </w:r>
        <w:r w:rsidR="000B4F68">
          <w:rPr>
            <w:noProof/>
            <w:webHidden/>
          </w:rPr>
          <w:fldChar w:fldCharType="end"/>
        </w:r>
      </w:hyperlink>
    </w:p>
    <w:p w:rsidR="000B4F68" w:rsidRDefault="00137025" w14:paraId="6877E23A" w14:textId="7FA96E2B">
      <w:pPr>
        <w:pStyle w:val="TOC1"/>
        <w:tabs>
          <w:tab w:val="left" w:pos="660"/>
          <w:tab w:val="right" w:leader="dot" w:pos="8727"/>
        </w:tabs>
        <w:rPr>
          <w:rFonts w:cstheme="minorBidi"/>
          <w:noProof/>
          <w:lang w:eastAsia="ja-JP"/>
          <w14:ligatures w14:val="standardContextual"/>
        </w:rPr>
      </w:pPr>
      <w:hyperlink w:history="1" w:anchor="_Toc176838813">
        <w:r w:rsidRPr="00CB0264" w:rsidR="000B4F68">
          <w:rPr>
            <w:rStyle w:val="Hyperlink"/>
            <w:noProof/>
          </w:rPr>
          <w:t>29.</w:t>
        </w:r>
        <w:r w:rsidR="000B4F68">
          <w:rPr>
            <w:rFonts w:cstheme="minorBidi"/>
            <w:noProof/>
            <w:lang w:eastAsia="ja-JP"/>
            <w14:ligatures w14:val="standardContextual"/>
          </w:rPr>
          <w:tab/>
        </w:r>
        <w:r w:rsidRPr="00CB0264" w:rsidR="000B4F68">
          <w:rPr>
            <w:rStyle w:val="Hyperlink"/>
            <w:noProof/>
          </w:rPr>
          <w:t>Acceptance</w:t>
        </w:r>
        <w:r w:rsidR="000B4F68">
          <w:rPr>
            <w:noProof/>
            <w:webHidden/>
          </w:rPr>
          <w:tab/>
        </w:r>
        <w:r w:rsidR="000B4F68">
          <w:rPr>
            <w:noProof/>
            <w:webHidden/>
          </w:rPr>
          <w:fldChar w:fldCharType="begin"/>
        </w:r>
        <w:r w:rsidR="000B4F68">
          <w:rPr>
            <w:noProof/>
            <w:webHidden/>
          </w:rPr>
          <w:instrText xml:space="preserve"> PAGEREF _Toc176838813 \h </w:instrText>
        </w:r>
        <w:r w:rsidR="000B4F68">
          <w:rPr>
            <w:noProof/>
            <w:webHidden/>
          </w:rPr>
        </w:r>
        <w:r w:rsidR="000B4F68">
          <w:rPr>
            <w:noProof/>
            <w:webHidden/>
          </w:rPr>
          <w:fldChar w:fldCharType="separate"/>
        </w:r>
        <w:r w:rsidR="000B4F68">
          <w:rPr>
            <w:noProof/>
            <w:webHidden/>
          </w:rPr>
          <w:t>23</w:t>
        </w:r>
        <w:r w:rsidR="000B4F68">
          <w:rPr>
            <w:noProof/>
            <w:webHidden/>
          </w:rPr>
          <w:fldChar w:fldCharType="end"/>
        </w:r>
      </w:hyperlink>
    </w:p>
    <w:p w:rsidR="000B4F68" w:rsidRDefault="00137025" w14:paraId="5A2EC307" w14:textId="1E83361A">
      <w:pPr>
        <w:pStyle w:val="TOC1"/>
        <w:tabs>
          <w:tab w:val="left" w:pos="660"/>
          <w:tab w:val="right" w:leader="dot" w:pos="8727"/>
        </w:tabs>
        <w:rPr>
          <w:rFonts w:cstheme="minorBidi"/>
          <w:noProof/>
          <w:lang w:eastAsia="ja-JP"/>
          <w14:ligatures w14:val="standardContextual"/>
        </w:rPr>
      </w:pPr>
      <w:hyperlink w:history="1" w:anchor="_Toc176838814">
        <w:r w:rsidRPr="00CB0264" w:rsidR="000B4F68">
          <w:rPr>
            <w:rStyle w:val="Hyperlink"/>
            <w:noProof/>
          </w:rPr>
          <w:t>30.</w:t>
        </w:r>
        <w:r w:rsidR="000B4F68">
          <w:rPr>
            <w:rFonts w:cstheme="minorBidi"/>
            <w:noProof/>
            <w:lang w:eastAsia="ja-JP"/>
            <w14:ligatures w14:val="standardContextual"/>
          </w:rPr>
          <w:tab/>
        </w:r>
        <w:r w:rsidRPr="00CB0264" w:rsidR="000B4F68">
          <w:rPr>
            <w:rStyle w:val="Hyperlink"/>
            <w:noProof/>
          </w:rPr>
          <w:t>Rejection and Counterfeit Materiel</w:t>
        </w:r>
        <w:r w:rsidR="000B4F68">
          <w:rPr>
            <w:noProof/>
            <w:webHidden/>
          </w:rPr>
          <w:tab/>
        </w:r>
        <w:r w:rsidR="000B4F68">
          <w:rPr>
            <w:noProof/>
            <w:webHidden/>
          </w:rPr>
          <w:fldChar w:fldCharType="begin"/>
        </w:r>
        <w:r w:rsidR="000B4F68">
          <w:rPr>
            <w:noProof/>
            <w:webHidden/>
          </w:rPr>
          <w:instrText xml:space="preserve"> PAGEREF _Toc176838814 \h </w:instrText>
        </w:r>
        <w:r w:rsidR="000B4F68">
          <w:rPr>
            <w:noProof/>
            <w:webHidden/>
          </w:rPr>
        </w:r>
        <w:r w:rsidR="000B4F68">
          <w:rPr>
            <w:noProof/>
            <w:webHidden/>
          </w:rPr>
          <w:fldChar w:fldCharType="separate"/>
        </w:r>
        <w:r w:rsidR="000B4F68">
          <w:rPr>
            <w:noProof/>
            <w:webHidden/>
          </w:rPr>
          <w:t>23</w:t>
        </w:r>
        <w:r w:rsidR="000B4F68">
          <w:rPr>
            <w:noProof/>
            <w:webHidden/>
          </w:rPr>
          <w:fldChar w:fldCharType="end"/>
        </w:r>
      </w:hyperlink>
    </w:p>
    <w:p w:rsidR="000B4F68" w:rsidRDefault="00137025" w14:paraId="4EFCDC54" w14:textId="3F244794">
      <w:pPr>
        <w:pStyle w:val="TOC1"/>
        <w:tabs>
          <w:tab w:val="left" w:pos="660"/>
          <w:tab w:val="right" w:leader="dot" w:pos="8727"/>
        </w:tabs>
        <w:rPr>
          <w:rFonts w:cstheme="minorBidi"/>
          <w:noProof/>
          <w:lang w:eastAsia="ja-JP"/>
          <w14:ligatures w14:val="standardContextual"/>
        </w:rPr>
      </w:pPr>
      <w:hyperlink w:history="1" w:anchor="_Toc176838815">
        <w:r w:rsidRPr="00CB0264" w:rsidR="000B4F68">
          <w:rPr>
            <w:rStyle w:val="Hyperlink"/>
            <w:noProof/>
          </w:rPr>
          <w:t>31.</w:t>
        </w:r>
        <w:r w:rsidR="000B4F68">
          <w:rPr>
            <w:rFonts w:cstheme="minorBidi"/>
            <w:noProof/>
            <w:lang w:eastAsia="ja-JP"/>
            <w14:ligatures w14:val="standardContextual"/>
          </w:rPr>
          <w:tab/>
        </w:r>
        <w:r w:rsidRPr="00CB0264" w:rsidR="000B4F68">
          <w:rPr>
            <w:rStyle w:val="Hyperlink"/>
            <w:noProof/>
          </w:rPr>
          <w:t>Diversion Orders</w:t>
        </w:r>
        <w:r w:rsidR="000B4F68">
          <w:rPr>
            <w:noProof/>
            <w:webHidden/>
          </w:rPr>
          <w:tab/>
        </w:r>
        <w:r w:rsidR="000B4F68">
          <w:rPr>
            <w:noProof/>
            <w:webHidden/>
          </w:rPr>
          <w:fldChar w:fldCharType="begin"/>
        </w:r>
        <w:r w:rsidR="000B4F68">
          <w:rPr>
            <w:noProof/>
            <w:webHidden/>
          </w:rPr>
          <w:instrText xml:space="preserve"> PAGEREF _Toc176838815 \h </w:instrText>
        </w:r>
        <w:r w:rsidR="000B4F68">
          <w:rPr>
            <w:noProof/>
            <w:webHidden/>
          </w:rPr>
        </w:r>
        <w:r w:rsidR="000B4F68">
          <w:rPr>
            <w:noProof/>
            <w:webHidden/>
          </w:rPr>
          <w:fldChar w:fldCharType="separate"/>
        </w:r>
        <w:r w:rsidR="000B4F68">
          <w:rPr>
            <w:noProof/>
            <w:webHidden/>
          </w:rPr>
          <w:t>25</w:t>
        </w:r>
        <w:r w:rsidR="000B4F68">
          <w:rPr>
            <w:noProof/>
            <w:webHidden/>
          </w:rPr>
          <w:fldChar w:fldCharType="end"/>
        </w:r>
      </w:hyperlink>
    </w:p>
    <w:p w:rsidR="000B4F68" w:rsidRDefault="00137025" w14:paraId="559D54DC" w14:textId="7DE617A2">
      <w:pPr>
        <w:pStyle w:val="TOC1"/>
        <w:tabs>
          <w:tab w:val="left" w:pos="660"/>
          <w:tab w:val="right" w:leader="dot" w:pos="8727"/>
        </w:tabs>
        <w:rPr>
          <w:rFonts w:cstheme="minorBidi"/>
          <w:noProof/>
          <w:lang w:eastAsia="ja-JP"/>
          <w14:ligatures w14:val="standardContextual"/>
        </w:rPr>
      </w:pPr>
      <w:hyperlink w:history="1" w:anchor="_Toc176838816">
        <w:r w:rsidRPr="00CB0264" w:rsidR="000B4F68">
          <w:rPr>
            <w:rStyle w:val="Hyperlink"/>
            <w:noProof/>
          </w:rPr>
          <w:t>32.</w:t>
        </w:r>
        <w:r w:rsidR="000B4F68">
          <w:rPr>
            <w:rFonts w:cstheme="minorBidi"/>
            <w:noProof/>
            <w:lang w:eastAsia="ja-JP"/>
            <w14:ligatures w14:val="standardContextual"/>
          </w:rPr>
          <w:tab/>
        </w:r>
        <w:r w:rsidRPr="00CB0264" w:rsidR="000B4F68">
          <w:rPr>
            <w:rStyle w:val="Hyperlink"/>
            <w:noProof/>
          </w:rPr>
          <w:t>Self-to-Self Delivery</w:t>
        </w:r>
        <w:r w:rsidR="000B4F68">
          <w:rPr>
            <w:noProof/>
            <w:webHidden/>
          </w:rPr>
          <w:tab/>
        </w:r>
        <w:r w:rsidR="000B4F68">
          <w:rPr>
            <w:noProof/>
            <w:webHidden/>
          </w:rPr>
          <w:fldChar w:fldCharType="begin"/>
        </w:r>
        <w:r w:rsidR="000B4F68">
          <w:rPr>
            <w:noProof/>
            <w:webHidden/>
          </w:rPr>
          <w:instrText xml:space="preserve"> PAGEREF _Toc176838816 \h </w:instrText>
        </w:r>
        <w:r w:rsidR="000B4F68">
          <w:rPr>
            <w:noProof/>
            <w:webHidden/>
          </w:rPr>
        </w:r>
        <w:r w:rsidR="000B4F68">
          <w:rPr>
            <w:noProof/>
            <w:webHidden/>
          </w:rPr>
          <w:fldChar w:fldCharType="separate"/>
        </w:r>
        <w:r w:rsidR="000B4F68">
          <w:rPr>
            <w:noProof/>
            <w:webHidden/>
          </w:rPr>
          <w:t>25</w:t>
        </w:r>
        <w:r w:rsidR="000B4F68">
          <w:rPr>
            <w:noProof/>
            <w:webHidden/>
          </w:rPr>
          <w:fldChar w:fldCharType="end"/>
        </w:r>
      </w:hyperlink>
    </w:p>
    <w:p w:rsidR="000B4F68" w:rsidRDefault="00137025" w14:paraId="0FCD6DAB" w14:textId="4382BC65">
      <w:pPr>
        <w:pStyle w:val="TOC1"/>
        <w:tabs>
          <w:tab w:val="left" w:pos="660"/>
          <w:tab w:val="right" w:leader="dot" w:pos="8727"/>
        </w:tabs>
        <w:rPr>
          <w:rFonts w:cstheme="minorBidi"/>
          <w:noProof/>
          <w:lang w:eastAsia="ja-JP"/>
          <w14:ligatures w14:val="standardContextual"/>
        </w:rPr>
      </w:pPr>
      <w:hyperlink w:history="1" w:anchor="_Toc176838817">
        <w:r w:rsidRPr="00CB0264" w:rsidR="000B4F68">
          <w:rPr>
            <w:rStyle w:val="Hyperlink"/>
            <w:noProof/>
          </w:rPr>
          <w:t>33.</w:t>
        </w:r>
        <w:r w:rsidR="000B4F68">
          <w:rPr>
            <w:rFonts w:cstheme="minorBidi"/>
            <w:noProof/>
            <w:lang w:eastAsia="ja-JP"/>
            <w14:ligatures w14:val="standardContextual"/>
          </w:rPr>
          <w:tab/>
        </w:r>
        <w:r w:rsidRPr="00CB0264" w:rsidR="000B4F68">
          <w:rPr>
            <w:rStyle w:val="Hyperlink"/>
            <w:noProof/>
          </w:rPr>
          <w:t>Import and Export Licences</w:t>
        </w:r>
        <w:r w:rsidR="000B4F68">
          <w:rPr>
            <w:noProof/>
            <w:webHidden/>
          </w:rPr>
          <w:tab/>
        </w:r>
        <w:r w:rsidR="000B4F68">
          <w:rPr>
            <w:noProof/>
            <w:webHidden/>
          </w:rPr>
          <w:fldChar w:fldCharType="begin"/>
        </w:r>
        <w:r w:rsidR="000B4F68">
          <w:rPr>
            <w:noProof/>
            <w:webHidden/>
          </w:rPr>
          <w:instrText xml:space="preserve"> PAGEREF _Toc176838817 \h </w:instrText>
        </w:r>
        <w:r w:rsidR="000B4F68">
          <w:rPr>
            <w:noProof/>
            <w:webHidden/>
          </w:rPr>
        </w:r>
        <w:r w:rsidR="000B4F68">
          <w:rPr>
            <w:noProof/>
            <w:webHidden/>
          </w:rPr>
          <w:fldChar w:fldCharType="separate"/>
        </w:r>
        <w:r w:rsidR="000B4F68">
          <w:rPr>
            <w:noProof/>
            <w:webHidden/>
          </w:rPr>
          <w:t>25</w:t>
        </w:r>
        <w:r w:rsidR="000B4F68">
          <w:rPr>
            <w:noProof/>
            <w:webHidden/>
          </w:rPr>
          <w:fldChar w:fldCharType="end"/>
        </w:r>
      </w:hyperlink>
    </w:p>
    <w:p w:rsidR="000B4F68" w:rsidRDefault="00137025" w14:paraId="56F4E241" w14:textId="2C9C896B">
      <w:pPr>
        <w:pStyle w:val="TOC1"/>
        <w:tabs>
          <w:tab w:val="left" w:pos="660"/>
          <w:tab w:val="right" w:leader="dot" w:pos="8727"/>
        </w:tabs>
        <w:rPr>
          <w:rFonts w:cstheme="minorBidi"/>
          <w:noProof/>
          <w:lang w:eastAsia="ja-JP"/>
          <w14:ligatures w14:val="standardContextual"/>
        </w:rPr>
      </w:pPr>
      <w:hyperlink w:history="1" w:anchor="_Toc176838818">
        <w:r w:rsidRPr="00CB0264" w:rsidR="000B4F68">
          <w:rPr>
            <w:rStyle w:val="Hyperlink"/>
            <w:noProof/>
          </w:rPr>
          <w:t>34.</w:t>
        </w:r>
        <w:r w:rsidR="000B4F68">
          <w:rPr>
            <w:rFonts w:cstheme="minorBidi"/>
            <w:noProof/>
            <w:lang w:eastAsia="ja-JP"/>
            <w14:ligatures w14:val="standardContextual"/>
          </w:rPr>
          <w:tab/>
        </w:r>
        <w:r w:rsidRPr="00CB0264" w:rsidR="000B4F68">
          <w:rPr>
            <w:rStyle w:val="Hyperlink"/>
            <w:noProof/>
          </w:rPr>
          <w:t>Third Party Intellectual Property – Rights and Restrictions</w:t>
        </w:r>
        <w:r w:rsidR="000B4F68">
          <w:rPr>
            <w:noProof/>
            <w:webHidden/>
          </w:rPr>
          <w:tab/>
        </w:r>
        <w:r w:rsidR="000B4F68">
          <w:rPr>
            <w:noProof/>
            <w:webHidden/>
          </w:rPr>
          <w:fldChar w:fldCharType="begin"/>
        </w:r>
        <w:r w:rsidR="000B4F68">
          <w:rPr>
            <w:noProof/>
            <w:webHidden/>
          </w:rPr>
          <w:instrText xml:space="preserve"> PAGEREF _Toc176838818 \h </w:instrText>
        </w:r>
        <w:r w:rsidR="000B4F68">
          <w:rPr>
            <w:noProof/>
            <w:webHidden/>
          </w:rPr>
        </w:r>
        <w:r w:rsidR="000B4F68">
          <w:rPr>
            <w:noProof/>
            <w:webHidden/>
          </w:rPr>
          <w:fldChar w:fldCharType="separate"/>
        </w:r>
        <w:r w:rsidR="000B4F68">
          <w:rPr>
            <w:noProof/>
            <w:webHidden/>
          </w:rPr>
          <w:t>29</w:t>
        </w:r>
        <w:r w:rsidR="000B4F68">
          <w:rPr>
            <w:noProof/>
            <w:webHidden/>
          </w:rPr>
          <w:fldChar w:fldCharType="end"/>
        </w:r>
      </w:hyperlink>
    </w:p>
    <w:p w:rsidR="000B4F68" w:rsidRDefault="00137025" w14:paraId="0B98CD1B" w14:textId="18506C8E">
      <w:pPr>
        <w:pStyle w:val="TOC1"/>
        <w:tabs>
          <w:tab w:val="left" w:pos="660"/>
          <w:tab w:val="right" w:leader="dot" w:pos="8727"/>
        </w:tabs>
        <w:rPr>
          <w:rFonts w:cstheme="minorBidi"/>
          <w:noProof/>
          <w:lang w:eastAsia="ja-JP"/>
          <w14:ligatures w14:val="standardContextual"/>
        </w:rPr>
      </w:pPr>
      <w:hyperlink w:history="1" w:anchor="_Toc176838819">
        <w:r w:rsidRPr="00CB0264" w:rsidR="000B4F68">
          <w:rPr>
            <w:rStyle w:val="Hyperlink"/>
            <w:noProof/>
          </w:rPr>
          <w:t>35.</w:t>
        </w:r>
        <w:r w:rsidR="000B4F68">
          <w:rPr>
            <w:rFonts w:cstheme="minorBidi"/>
            <w:noProof/>
            <w:lang w:eastAsia="ja-JP"/>
            <w14:ligatures w14:val="standardContextual"/>
          </w:rPr>
          <w:tab/>
        </w:r>
        <w:r w:rsidRPr="00CB0264" w:rsidR="000B4F68">
          <w:rPr>
            <w:rStyle w:val="Hyperlink"/>
            <w:noProof/>
          </w:rPr>
          <w:t>Contract Price</w:t>
        </w:r>
        <w:r w:rsidR="000B4F68">
          <w:rPr>
            <w:noProof/>
            <w:webHidden/>
          </w:rPr>
          <w:tab/>
        </w:r>
        <w:r w:rsidR="000B4F68">
          <w:rPr>
            <w:noProof/>
            <w:webHidden/>
          </w:rPr>
          <w:fldChar w:fldCharType="begin"/>
        </w:r>
        <w:r w:rsidR="000B4F68">
          <w:rPr>
            <w:noProof/>
            <w:webHidden/>
          </w:rPr>
          <w:instrText xml:space="preserve"> PAGEREF _Toc176838819 \h </w:instrText>
        </w:r>
        <w:r w:rsidR="000B4F68">
          <w:rPr>
            <w:noProof/>
            <w:webHidden/>
          </w:rPr>
        </w:r>
        <w:r w:rsidR="000B4F68">
          <w:rPr>
            <w:noProof/>
            <w:webHidden/>
          </w:rPr>
          <w:fldChar w:fldCharType="separate"/>
        </w:r>
        <w:r w:rsidR="000B4F68">
          <w:rPr>
            <w:noProof/>
            <w:webHidden/>
          </w:rPr>
          <w:t>32</w:t>
        </w:r>
        <w:r w:rsidR="000B4F68">
          <w:rPr>
            <w:noProof/>
            <w:webHidden/>
          </w:rPr>
          <w:fldChar w:fldCharType="end"/>
        </w:r>
      </w:hyperlink>
    </w:p>
    <w:p w:rsidR="000B4F68" w:rsidRDefault="00137025" w14:paraId="00013118" w14:textId="43B1664F">
      <w:pPr>
        <w:pStyle w:val="TOC1"/>
        <w:tabs>
          <w:tab w:val="left" w:pos="660"/>
          <w:tab w:val="right" w:leader="dot" w:pos="8727"/>
        </w:tabs>
        <w:rPr>
          <w:rFonts w:cstheme="minorBidi"/>
          <w:noProof/>
          <w:lang w:eastAsia="ja-JP"/>
          <w14:ligatures w14:val="standardContextual"/>
        </w:rPr>
      </w:pPr>
      <w:hyperlink w:history="1" w:anchor="_Toc176838820">
        <w:r w:rsidRPr="00CB0264" w:rsidR="000B4F68">
          <w:rPr>
            <w:rStyle w:val="Hyperlink"/>
            <w:noProof/>
          </w:rPr>
          <w:t>36.</w:t>
        </w:r>
        <w:r w:rsidR="000B4F68">
          <w:rPr>
            <w:rFonts w:cstheme="minorBidi"/>
            <w:noProof/>
            <w:lang w:eastAsia="ja-JP"/>
            <w14:ligatures w14:val="standardContextual"/>
          </w:rPr>
          <w:tab/>
        </w:r>
        <w:r w:rsidRPr="00CB0264" w:rsidR="000B4F68">
          <w:rPr>
            <w:rStyle w:val="Hyperlink"/>
            <w:noProof/>
          </w:rPr>
          <w:t>Payment and Recovery of Sums Due</w:t>
        </w:r>
        <w:r w:rsidR="000B4F68">
          <w:rPr>
            <w:noProof/>
            <w:webHidden/>
          </w:rPr>
          <w:tab/>
        </w:r>
        <w:r w:rsidR="000B4F68">
          <w:rPr>
            <w:noProof/>
            <w:webHidden/>
          </w:rPr>
          <w:fldChar w:fldCharType="begin"/>
        </w:r>
        <w:r w:rsidR="000B4F68">
          <w:rPr>
            <w:noProof/>
            <w:webHidden/>
          </w:rPr>
          <w:instrText xml:space="preserve"> PAGEREF _Toc176838820 \h </w:instrText>
        </w:r>
        <w:r w:rsidR="000B4F68">
          <w:rPr>
            <w:noProof/>
            <w:webHidden/>
          </w:rPr>
        </w:r>
        <w:r w:rsidR="000B4F68">
          <w:rPr>
            <w:noProof/>
            <w:webHidden/>
          </w:rPr>
          <w:fldChar w:fldCharType="separate"/>
        </w:r>
        <w:r w:rsidR="000B4F68">
          <w:rPr>
            <w:noProof/>
            <w:webHidden/>
          </w:rPr>
          <w:t>32</w:t>
        </w:r>
        <w:r w:rsidR="000B4F68">
          <w:rPr>
            <w:noProof/>
            <w:webHidden/>
          </w:rPr>
          <w:fldChar w:fldCharType="end"/>
        </w:r>
      </w:hyperlink>
    </w:p>
    <w:p w:rsidR="000B4F68" w:rsidRDefault="00137025" w14:paraId="48C5269B" w14:textId="4345997B">
      <w:pPr>
        <w:pStyle w:val="TOC1"/>
        <w:tabs>
          <w:tab w:val="left" w:pos="660"/>
          <w:tab w:val="right" w:leader="dot" w:pos="8727"/>
        </w:tabs>
        <w:rPr>
          <w:rFonts w:cstheme="minorBidi"/>
          <w:noProof/>
          <w:lang w:eastAsia="ja-JP"/>
          <w14:ligatures w14:val="standardContextual"/>
        </w:rPr>
      </w:pPr>
      <w:hyperlink w:history="1" w:anchor="_Toc176838821">
        <w:r w:rsidRPr="00CB0264" w:rsidR="000B4F68">
          <w:rPr>
            <w:rStyle w:val="Hyperlink"/>
            <w:noProof/>
          </w:rPr>
          <w:t>37.</w:t>
        </w:r>
        <w:r w:rsidR="000B4F68">
          <w:rPr>
            <w:rFonts w:cstheme="minorBidi"/>
            <w:noProof/>
            <w:lang w:eastAsia="ja-JP"/>
            <w14:ligatures w14:val="standardContextual"/>
          </w:rPr>
          <w:tab/>
        </w:r>
        <w:r w:rsidRPr="00CB0264" w:rsidR="000B4F68">
          <w:rPr>
            <w:rStyle w:val="Hyperlink"/>
            <w:noProof/>
          </w:rPr>
          <w:t>Value Added Taxand other Taxes</w:t>
        </w:r>
        <w:r w:rsidR="000B4F68">
          <w:rPr>
            <w:noProof/>
            <w:webHidden/>
          </w:rPr>
          <w:tab/>
        </w:r>
        <w:r w:rsidR="000B4F68">
          <w:rPr>
            <w:noProof/>
            <w:webHidden/>
          </w:rPr>
          <w:fldChar w:fldCharType="begin"/>
        </w:r>
        <w:r w:rsidR="000B4F68">
          <w:rPr>
            <w:noProof/>
            <w:webHidden/>
          </w:rPr>
          <w:instrText xml:space="preserve"> PAGEREF _Toc176838821 \h </w:instrText>
        </w:r>
        <w:r w:rsidR="000B4F68">
          <w:rPr>
            <w:noProof/>
            <w:webHidden/>
          </w:rPr>
        </w:r>
        <w:r w:rsidR="000B4F68">
          <w:rPr>
            <w:noProof/>
            <w:webHidden/>
          </w:rPr>
          <w:fldChar w:fldCharType="separate"/>
        </w:r>
        <w:r w:rsidR="000B4F68">
          <w:rPr>
            <w:noProof/>
            <w:webHidden/>
          </w:rPr>
          <w:t>32</w:t>
        </w:r>
        <w:r w:rsidR="000B4F68">
          <w:rPr>
            <w:noProof/>
            <w:webHidden/>
          </w:rPr>
          <w:fldChar w:fldCharType="end"/>
        </w:r>
      </w:hyperlink>
    </w:p>
    <w:p w:rsidR="000B4F68" w:rsidRDefault="00137025" w14:paraId="4E66EDB0" w14:textId="1361554B">
      <w:pPr>
        <w:pStyle w:val="TOC1"/>
        <w:tabs>
          <w:tab w:val="left" w:pos="660"/>
          <w:tab w:val="right" w:leader="dot" w:pos="8727"/>
        </w:tabs>
        <w:rPr>
          <w:rFonts w:cstheme="minorBidi"/>
          <w:noProof/>
          <w:lang w:eastAsia="ja-JP"/>
          <w14:ligatures w14:val="standardContextual"/>
        </w:rPr>
      </w:pPr>
      <w:hyperlink w:history="1" w:anchor="_Toc176838822">
        <w:r w:rsidRPr="00CB0264" w:rsidR="000B4F68">
          <w:rPr>
            <w:rStyle w:val="Hyperlink"/>
            <w:noProof/>
          </w:rPr>
          <w:t>38.</w:t>
        </w:r>
        <w:r w:rsidR="000B4F68">
          <w:rPr>
            <w:rFonts w:cstheme="minorBidi"/>
            <w:noProof/>
            <w:lang w:eastAsia="ja-JP"/>
            <w14:ligatures w14:val="standardContextual"/>
          </w:rPr>
          <w:tab/>
        </w:r>
        <w:r w:rsidRPr="00CB0264" w:rsidR="000B4F68">
          <w:rPr>
            <w:rStyle w:val="Hyperlink"/>
            <w:noProof/>
          </w:rPr>
          <w:t>Debt Factoring</w:t>
        </w:r>
        <w:r w:rsidR="000B4F68">
          <w:rPr>
            <w:noProof/>
            <w:webHidden/>
          </w:rPr>
          <w:tab/>
        </w:r>
        <w:r w:rsidR="000B4F68">
          <w:rPr>
            <w:noProof/>
            <w:webHidden/>
          </w:rPr>
          <w:fldChar w:fldCharType="begin"/>
        </w:r>
        <w:r w:rsidR="000B4F68">
          <w:rPr>
            <w:noProof/>
            <w:webHidden/>
          </w:rPr>
          <w:instrText xml:space="preserve"> PAGEREF _Toc176838822 \h </w:instrText>
        </w:r>
        <w:r w:rsidR="000B4F68">
          <w:rPr>
            <w:noProof/>
            <w:webHidden/>
          </w:rPr>
        </w:r>
        <w:r w:rsidR="000B4F68">
          <w:rPr>
            <w:noProof/>
            <w:webHidden/>
          </w:rPr>
          <w:fldChar w:fldCharType="separate"/>
        </w:r>
        <w:r w:rsidR="000B4F68">
          <w:rPr>
            <w:noProof/>
            <w:webHidden/>
          </w:rPr>
          <w:t>33</w:t>
        </w:r>
        <w:r w:rsidR="000B4F68">
          <w:rPr>
            <w:noProof/>
            <w:webHidden/>
          </w:rPr>
          <w:fldChar w:fldCharType="end"/>
        </w:r>
      </w:hyperlink>
    </w:p>
    <w:p w:rsidR="000B4F68" w:rsidRDefault="00137025" w14:paraId="5DB9576C" w14:textId="387D1FE2">
      <w:pPr>
        <w:pStyle w:val="TOC1"/>
        <w:tabs>
          <w:tab w:val="left" w:pos="660"/>
          <w:tab w:val="right" w:leader="dot" w:pos="8727"/>
        </w:tabs>
        <w:rPr>
          <w:rFonts w:cstheme="minorBidi"/>
          <w:noProof/>
          <w:lang w:eastAsia="ja-JP"/>
          <w14:ligatures w14:val="standardContextual"/>
        </w:rPr>
      </w:pPr>
      <w:hyperlink w:history="1" w:anchor="_Toc176838823">
        <w:r w:rsidRPr="00CB0264" w:rsidR="000B4F68">
          <w:rPr>
            <w:rStyle w:val="Hyperlink"/>
            <w:noProof/>
          </w:rPr>
          <w:t>39.</w:t>
        </w:r>
        <w:r w:rsidR="000B4F68">
          <w:rPr>
            <w:rFonts w:cstheme="minorBidi"/>
            <w:noProof/>
            <w:lang w:eastAsia="ja-JP"/>
            <w14:ligatures w14:val="standardContextual"/>
          </w:rPr>
          <w:tab/>
        </w:r>
        <w:r w:rsidRPr="00CB0264" w:rsidR="000B4F68">
          <w:rPr>
            <w:rStyle w:val="Hyperlink"/>
            <w:noProof/>
          </w:rPr>
          <w:t>Subcontracting and Prompt Payment</w:t>
        </w:r>
        <w:r w:rsidR="000B4F68">
          <w:rPr>
            <w:noProof/>
            <w:webHidden/>
          </w:rPr>
          <w:tab/>
        </w:r>
        <w:r w:rsidR="000B4F68">
          <w:rPr>
            <w:noProof/>
            <w:webHidden/>
          </w:rPr>
          <w:fldChar w:fldCharType="begin"/>
        </w:r>
        <w:r w:rsidR="000B4F68">
          <w:rPr>
            <w:noProof/>
            <w:webHidden/>
          </w:rPr>
          <w:instrText xml:space="preserve"> PAGEREF _Toc176838823 \h </w:instrText>
        </w:r>
        <w:r w:rsidR="000B4F68">
          <w:rPr>
            <w:noProof/>
            <w:webHidden/>
          </w:rPr>
        </w:r>
        <w:r w:rsidR="000B4F68">
          <w:rPr>
            <w:noProof/>
            <w:webHidden/>
          </w:rPr>
          <w:fldChar w:fldCharType="separate"/>
        </w:r>
        <w:r w:rsidR="000B4F68">
          <w:rPr>
            <w:noProof/>
            <w:webHidden/>
          </w:rPr>
          <w:t>34</w:t>
        </w:r>
        <w:r w:rsidR="000B4F68">
          <w:rPr>
            <w:noProof/>
            <w:webHidden/>
          </w:rPr>
          <w:fldChar w:fldCharType="end"/>
        </w:r>
      </w:hyperlink>
    </w:p>
    <w:p w:rsidR="000B4F68" w:rsidRDefault="00137025" w14:paraId="2A5BA5F3" w14:textId="5BA0A8AF">
      <w:pPr>
        <w:pStyle w:val="TOC1"/>
        <w:tabs>
          <w:tab w:val="left" w:pos="660"/>
          <w:tab w:val="right" w:leader="dot" w:pos="8727"/>
        </w:tabs>
        <w:rPr>
          <w:rFonts w:cstheme="minorBidi"/>
          <w:noProof/>
          <w:lang w:eastAsia="ja-JP"/>
          <w14:ligatures w14:val="standardContextual"/>
        </w:rPr>
      </w:pPr>
      <w:hyperlink w:history="1" w:anchor="_Toc176838824">
        <w:r w:rsidRPr="00CB0264" w:rsidR="000B4F68">
          <w:rPr>
            <w:rStyle w:val="Hyperlink"/>
            <w:noProof/>
          </w:rPr>
          <w:t>40.</w:t>
        </w:r>
        <w:r w:rsidR="000B4F68">
          <w:rPr>
            <w:rFonts w:cstheme="minorBidi"/>
            <w:noProof/>
            <w:lang w:eastAsia="ja-JP"/>
            <w14:ligatures w14:val="standardContextual"/>
          </w:rPr>
          <w:tab/>
        </w:r>
        <w:r w:rsidRPr="00CB0264" w:rsidR="000B4F68">
          <w:rPr>
            <w:rStyle w:val="Hyperlink"/>
            <w:noProof/>
          </w:rPr>
          <w:t>Dispute Resolution</w:t>
        </w:r>
        <w:r w:rsidR="000B4F68">
          <w:rPr>
            <w:noProof/>
            <w:webHidden/>
          </w:rPr>
          <w:tab/>
        </w:r>
        <w:r w:rsidR="000B4F68">
          <w:rPr>
            <w:noProof/>
            <w:webHidden/>
          </w:rPr>
          <w:fldChar w:fldCharType="begin"/>
        </w:r>
        <w:r w:rsidR="000B4F68">
          <w:rPr>
            <w:noProof/>
            <w:webHidden/>
          </w:rPr>
          <w:instrText xml:space="preserve"> PAGEREF _Toc176838824 \h </w:instrText>
        </w:r>
        <w:r w:rsidR="000B4F68">
          <w:rPr>
            <w:noProof/>
            <w:webHidden/>
          </w:rPr>
        </w:r>
        <w:r w:rsidR="000B4F68">
          <w:rPr>
            <w:noProof/>
            <w:webHidden/>
          </w:rPr>
          <w:fldChar w:fldCharType="separate"/>
        </w:r>
        <w:r w:rsidR="000B4F68">
          <w:rPr>
            <w:noProof/>
            <w:webHidden/>
          </w:rPr>
          <w:t>34</w:t>
        </w:r>
        <w:r w:rsidR="000B4F68">
          <w:rPr>
            <w:noProof/>
            <w:webHidden/>
          </w:rPr>
          <w:fldChar w:fldCharType="end"/>
        </w:r>
      </w:hyperlink>
    </w:p>
    <w:p w:rsidR="000B4F68" w:rsidRDefault="00137025" w14:paraId="18FA1B58" w14:textId="5B8F8E09">
      <w:pPr>
        <w:pStyle w:val="TOC1"/>
        <w:tabs>
          <w:tab w:val="left" w:pos="660"/>
          <w:tab w:val="right" w:leader="dot" w:pos="8727"/>
        </w:tabs>
        <w:rPr>
          <w:rFonts w:cstheme="minorBidi"/>
          <w:noProof/>
          <w:lang w:eastAsia="ja-JP"/>
          <w14:ligatures w14:val="standardContextual"/>
        </w:rPr>
      </w:pPr>
      <w:hyperlink w:history="1" w:anchor="_Toc176838825">
        <w:r w:rsidRPr="00CB0264" w:rsidR="000B4F68">
          <w:rPr>
            <w:rStyle w:val="Hyperlink"/>
            <w:noProof/>
          </w:rPr>
          <w:t>41.</w:t>
        </w:r>
        <w:r w:rsidR="000B4F68">
          <w:rPr>
            <w:rFonts w:cstheme="minorBidi"/>
            <w:noProof/>
            <w:lang w:eastAsia="ja-JP"/>
            <w14:ligatures w14:val="standardContextual"/>
          </w:rPr>
          <w:tab/>
        </w:r>
        <w:r w:rsidRPr="00CB0264" w:rsidR="000B4F68">
          <w:rPr>
            <w:rStyle w:val="Hyperlink"/>
            <w:noProof/>
          </w:rPr>
          <w:t>Termination for Insolvency or Corrupt Gifts</w:t>
        </w:r>
        <w:r w:rsidR="000B4F68">
          <w:rPr>
            <w:noProof/>
            <w:webHidden/>
          </w:rPr>
          <w:tab/>
        </w:r>
        <w:r w:rsidR="000B4F68">
          <w:rPr>
            <w:noProof/>
            <w:webHidden/>
          </w:rPr>
          <w:fldChar w:fldCharType="begin"/>
        </w:r>
        <w:r w:rsidR="000B4F68">
          <w:rPr>
            <w:noProof/>
            <w:webHidden/>
          </w:rPr>
          <w:instrText xml:space="preserve"> PAGEREF _Toc176838825 \h </w:instrText>
        </w:r>
        <w:r w:rsidR="000B4F68">
          <w:rPr>
            <w:noProof/>
            <w:webHidden/>
          </w:rPr>
        </w:r>
        <w:r w:rsidR="000B4F68">
          <w:rPr>
            <w:noProof/>
            <w:webHidden/>
          </w:rPr>
          <w:fldChar w:fldCharType="separate"/>
        </w:r>
        <w:r w:rsidR="000B4F68">
          <w:rPr>
            <w:noProof/>
            <w:webHidden/>
          </w:rPr>
          <w:t>34</w:t>
        </w:r>
        <w:r w:rsidR="000B4F68">
          <w:rPr>
            <w:noProof/>
            <w:webHidden/>
          </w:rPr>
          <w:fldChar w:fldCharType="end"/>
        </w:r>
      </w:hyperlink>
    </w:p>
    <w:p w:rsidR="000B4F68" w:rsidRDefault="00137025" w14:paraId="4DF7BE0F" w14:textId="7171C76B">
      <w:pPr>
        <w:pStyle w:val="TOC1"/>
        <w:tabs>
          <w:tab w:val="left" w:pos="660"/>
          <w:tab w:val="right" w:leader="dot" w:pos="8727"/>
        </w:tabs>
        <w:rPr>
          <w:rFonts w:cstheme="minorBidi"/>
          <w:noProof/>
          <w:lang w:eastAsia="ja-JP"/>
          <w14:ligatures w14:val="standardContextual"/>
        </w:rPr>
      </w:pPr>
      <w:hyperlink w:history="1" w:anchor="_Toc176838826">
        <w:r w:rsidRPr="00CB0264" w:rsidR="000B4F68">
          <w:rPr>
            <w:rStyle w:val="Hyperlink"/>
            <w:noProof/>
          </w:rPr>
          <w:t>42.</w:t>
        </w:r>
        <w:r w:rsidR="000B4F68">
          <w:rPr>
            <w:rFonts w:cstheme="minorBidi"/>
            <w:noProof/>
            <w:lang w:eastAsia="ja-JP"/>
            <w14:ligatures w14:val="standardContextual"/>
          </w:rPr>
          <w:tab/>
        </w:r>
        <w:r w:rsidRPr="00CB0264" w:rsidR="000B4F68">
          <w:rPr>
            <w:rStyle w:val="Hyperlink"/>
            <w:noProof/>
          </w:rPr>
          <w:t>Termination for Convenience</w:t>
        </w:r>
        <w:r w:rsidR="000B4F68">
          <w:rPr>
            <w:noProof/>
            <w:webHidden/>
          </w:rPr>
          <w:tab/>
        </w:r>
        <w:r w:rsidR="000B4F68">
          <w:rPr>
            <w:noProof/>
            <w:webHidden/>
          </w:rPr>
          <w:fldChar w:fldCharType="begin"/>
        </w:r>
        <w:r w:rsidR="000B4F68">
          <w:rPr>
            <w:noProof/>
            <w:webHidden/>
          </w:rPr>
          <w:instrText xml:space="preserve"> PAGEREF _Toc176838826 \h </w:instrText>
        </w:r>
        <w:r w:rsidR="000B4F68">
          <w:rPr>
            <w:noProof/>
            <w:webHidden/>
          </w:rPr>
        </w:r>
        <w:r w:rsidR="000B4F68">
          <w:rPr>
            <w:noProof/>
            <w:webHidden/>
          </w:rPr>
          <w:fldChar w:fldCharType="separate"/>
        </w:r>
        <w:r w:rsidR="000B4F68">
          <w:rPr>
            <w:noProof/>
            <w:webHidden/>
          </w:rPr>
          <w:t>36</w:t>
        </w:r>
        <w:r w:rsidR="000B4F68">
          <w:rPr>
            <w:noProof/>
            <w:webHidden/>
          </w:rPr>
          <w:fldChar w:fldCharType="end"/>
        </w:r>
      </w:hyperlink>
    </w:p>
    <w:p w:rsidR="000B4F68" w:rsidRDefault="00137025" w14:paraId="34431D0B" w14:textId="2C0FBF8E">
      <w:pPr>
        <w:pStyle w:val="TOC1"/>
        <w:tabs>
          <w:tab w:val="left" w:pos="660"/>
          <w:tab w:val="right" w:leader="dot" w:pos="8727"/>
        </w:tabs>
        <w:rPr>
          <w:rFonts w:cstheme="minorBidi"/>
          <w:noProof/>
          <w:lang w:eastAsia="ja-JP"/>
          <w14:ligatures w14:val="standardContextual"/>
        </w:rPr>
      </w:pPr>
      <w:hyperlink w:history="1" w:anchor="_Toc176838827">
        <w:r w:rsidRPr="00CB0264" w:rsidR="000B4F68">
          <w:rPr>
            <w:rStyle w:val="Hyperlink"/>
            <w:noProof/>
          </w:rPr>
          <w:t>43.</w:t>
        </w:r>
        <w:r w:rsidR="000B4F68">
          <w:rPr>
            <w:rFonts w:cstheme="minorBidi"/>
            <w:noProof/>
            <w:lang w:eastAsia="ja-JP"/>
            <w14:ligatures w14:val="standardContextual"/>
          </w:rPr>
          <w:tab/>
        </w:r>
        <w:r w:rsidRPr="00CB0264" w:rsidR="000B4F68">
          <w:rPr>
            <w:rStyle w:val="Hyperlink"/>
            <w:noProof/>
          </w:rPr>
          <w:t>Material Breach</w:t>
        </w:r>
        <w:r w:rsidR="000B4F68">
          <w:rPr>
            <w:noProof/>
            <w:webHidden/>
          </w:rPr>
          <w:tab/>
        </w:r>
        <w:r w:rsidR="000B4F68">
          <w:rPr>
            <w:noProof/>
            <w:webHidden/>
          </w:rPr>
          <w:fldChar w:fldCharType="begin"/>
        </w:r>
        <w:r w:rsidR="000B4F68">
          <w:rPr>
            <w:noProof/>
            <w:webHidden/>
          </w:rPr>
          <w:instrText xml:space="preserve"> PAGEREF _Toc176838827 \h </w:instrText>
        </w:r>
        <w:r w:rsidR="000B4F68">
          <w:rPr>
            <w:noProof/>
            <w:webHidden/>
          </w:rPr>
        </w:r>
        <w:r w:rsidR="000B4F68">
          <w:rPr>
            <w:noProof/>
            <w:webHidden/>
          </w:rPr>
          <w:fldChar w:fldCharType="separate"/>
        </w:r>
        <w:r w:rsidR="000B4F68">
          <w:rPr>
            <w:noProof/>
            <w:webHidden/>
          </w:rPr>
          <w:t>37</w:t>
        </w:r>
        <w:r w:rsidR="000B4F68">
          <w:rPr>
            <w:noProof/>
            <w:webHidden/>
          </w:rPr>
          <w:fldChar w:fldCharType="end"/>
        </w:r>
      </w:hyperlink>
    </w:p>
    <w:p w:rsidR="000B4F68" w:rsidRDefault="00137025" w14:paraId="0DBDEF70" w14:textId="02B0763B">
      <w:pPr>
        <w:pStyle w:val="TOC1"/>
        <w:tabs>
          <w:tab w:val="left" w:pos="660"/>
          <w:tab w:val="right" w:leader="dot" w:pos="8727"/>
        </w:tabs>
        <w:rPr>
          <w:rFonts w:cstheme="minorBidi"/>
          <w:noProof/>
          <w:lang w:eastAsia="ja-JP"/>
          <w14:ligatures w14:val="standardContextual"/>
        </w:rPr>
      </w:pPr>
      <w:hyperlink w:history="1" w:anchor="_Toc176838828">
        <w:r w:rsidRPr="00CB0264" w:rsidR="000B4F68">
          <w:rPr>
            <w:rStyle w:val="Hyperlink"/>
            <w:noProof/>
          </w:rPr>
          <w:t>44.</w:t>
        </w:r>
        <w:r w:rsidR="000B4F68">
          <w:rPr>
            <w:rFonts w:cstheme="minorBidi"/>
            <w:noProof/>
            <w:lang w:eastAsia="ja-JP"/>
            <w14:ligatures w14:val="standardContextual"/>
          </w:rPr>
          <w:tab/>
        </w:r>
        <w:r w:rsidRPr="00CB0264" w:rsidR="000B4F68">
          <w:rPr>
            <w:rStyle w:val="Hyperlink"/>
            <w:noProof/>
          </w:rPr>
          <w:t>Consequences of Termination</w:t>
        </w:r>
        <w:r w:rsidR="000B4F68">
          <w:rPr>
            <w:noProof/>
            <w:webHidden/>
          </w:rPr>
          <w:tab/>
        </w:r>
        <w:r w:rsidR="000B4F68">
          <w:rPr>
            <w:noProof/>
            <w:webHidden/>
          </w:rPr>
          <w:fldChar w:fldCharType="begin"/>
        </w:r>
        <w:r w:rsidR="000B4F68">
          <w:rPr>
            <w:noProof/>
            <w:webHidden/>
          </w:rPr>
          <w:instrText xml:space="preserve"> PAGEREF _Toc176838828 \h </w:instrText>
        </w:r>
        <w:r w:rsidR="000B4F68">
          <w:rPr>
            <w:noProof/>
            <w:webHidden/>
          </w:rPr>
        </w:r>
        <w:r w:rsidR="000B4F68">
          <w:rPr>
            <w:noProof/>
            <w:webHidden/>
          </w:rPr>
          <w:fldChar w:fldCharType="separate"/>
        </w:r>
        <w:r w:rsidR="000B4F68">
          <w:rPr>
            <w:noProof/>
            <w:webHidden/>
          </w:rPr>
          <w:t>37</w:t>
        </w:r>
        <w:r w:rsidR="000B4F68">
          <w:rPr>
            <w:noProof/>
            <w:webHidden/>
          </w:rPr>
          <w:fldChar w:fldCharType="end"/>
        </w:r>
      </w:hyperlink>
    </w:p>
    <w:p w:rsidR="000B4F68" w:rsidRDefault="00137025" w14:paraId="4A975741" w14:textId="564994AB">
      <w:pPr>
        <w:pStyle w:val="TOC1"/>
        <w:tabs>
          <w:tab w:val="left" w:pos="660"/>
          <w:tab w:val="right" w:leader="dot" w:pos="8727"/>
        </w:tabs>
        <w:rPr>
          <w:rFonts w:cstheme="minorBidi"/>
          <w:noProof/>
          <w:lang w:eastAsia="ja-JP"/>
          <w14:ligatures w14:val="standardContextual"/>
        </w:rPr>
      </w:pPr>
      <w:hyperlink w:history="1" w:anchor="_Toc176838829">
        <w:r w:rsidRPr="00CB0264" w:rsidR="000B4F68">
          <w:rPr>
            <w:rStyle w:val="Hyperlink"/>
            <w:noProof/>
          </w:rPr>
          <w:t>45.</w:t>
        </w:r>
        <w:r w:rsidR="000B4F68">
          <w:rPr>
            <w:rFonts w:cstheme="minorBidi"/>
            <w:noProof/>
            <w:lang w:eastAsia="ja-JP"/>
            <w14:ligatures w14:val="standardContextual"/>
          </w:rPr>
          <w:tab/>
        </w:r>
        <w:r w:rsidRPr="00CB0264" w:rsidR="000B4F68">
          <w:rPr>
            <w:rStyle w:val="Hyperlink"/>
            <w:noProof/>
          </w:rPr>
          <w:t>Project specific DEFCONs and DEFCON SC variants that apply to this contract</w:t>
        </w:r>
        <w:r w:rsidR="000B4F68">
          <w:rPr>
            <w:noProof/>
            <w:webHidden/>
          </w:rPr>
          <w:tab/>
        </w:r>
        <w:r w:rsidR="000B4F68">
          <w:rPr>
            <w:noProof/>
            <w:webHidden/>
          </w:rPr>
          <w:fldChar w:fldCharType="begin"/>
        </w:r>
        <w:r w:rsidR="000B4F68">
          <w:rPr>
            <w:noProof/>
            <w:webHidden/>
          </w:rPr>
          <w:instrText xml:space="preserve"> PAGEREF _Toc176838829 \h </w:instrText>
        </w:r>
        <w:r w:rsidR="000B4F68">
          <w:rPr>
            <w:noProof/>
            <w:webHidden/>
          </w:rPr>
        </w:r>
        <w:r w:rsidR="000B4F68">
          <w:rPr>
            <w:noProof/>
            <w:webHidden/>
          </w:rPr>
          <w:fldChar w:fldCharType="separate"/>
        </w:r>
        <w:r w:rsidR="000B4F68">
          <w:rPr>
            <w:noProof/>
            <w:webHidden/>
          </w:rPr>
          <w:t>39</w:t>
        </w:r>
        <w:r w:rsidR="000B4F68">
          <w:rPr>
            <w:noProof/>
            <w:webHidden/>
          </w:rPr>
          <w:fldChar w:fldCharType="end"/>
        </w:r>
      </w:hyperlink>
    </w:p>
    <w:p w:rsidR="000B4F68" w:rsidRDefault="00137025" w14:paraId="2AFB41F7" w14:textId="1FD1BF84">
      <w:pPr>
        <w:pStyle w:val="TOC1"/>
        <w:tabs>
          <w:tab w:val="left" w:pos="660"/>
          <w:tab w:val="right" w:leader="dot" w:pos="8727"/>
        </w:tabs>
        <w:rPr>
          <w:rFonts w:cstheme="minorBidi"/>
          <w:noProof/>
          <w:lang w:eastAsia="ja-JP"/>
          <w14:ligatures w14:val="standardContextual"/>
        </w:rPr>
      </w:pPr>
      <w:hyperlink w:history="1" w:anchor="_Toc176838830">
        <w:r w:rsidRPr="00CB0264" w:rsidR="000B4F68">
          <w:rPr>
            <w:rStyle w:val="Hyperlink"/>
            <w:noProof/>
          </w:rPr>
          <w:t>46.</w:t>
        </w:r>
        <w:r w:rsidR="000B4F68">
          <w:rPr>
            <w:rFonts w:cstheme="minorBidi"/>
            <w:noProof/>
            <w:lang w:eastAsia="ja-JP"/>
            <w14:ligatures w14:val="standardContextual"/>
          </w:rPr>
          <w:tab/>
        </w:r>
        <w:r w:rsidRPr="00CB0264" w:rsidR="000B4F68">
          <w:rPr>
            <w:rStyle w:val="Hyperlink"/>
            <w:noProof/>
          </w:rPr>
          <w:t>Special conditions that apply to this Contract</w:t>
        </w:r>
        <w:r w:rsidR="000B4F68">
          <w:rPr>
            <w:noProof/>
            <w:webHidden/>
          </w:rPr>
          <w:tab/>
        </w:r>
        <w:r w:rsidR="000B4F68">
          <w:rPr>
            <w:noProof/>
            <w:webHidden/>
          </w:rPr>
          <w:fldChar w:fldCharType="begin"/>
        </w:r>
        <w:r w:rsidR="000B4F68">
          <w:rPr>
            <w:noProof/>
            <w:webHidden/>
          </w:rPr>
          <w:instrText xml:space="preserve"> PAGEREF _Toc176838830 \h </w:instrText>
        </w:r>
        <w:r w:rsidR="000B4F68">
          <w:rPr>
            <w:noProof/>
            <w:webHidden/>
          </w:rPr>
        </w:r>
        <w:r w:rsidR="000B4F68">
          <w:rPr>
            <w:noProof/>
            <w:webHidden/>
          </w:rPr>
          <w:fldChar w:fldCharType="separate"/>
        </w:r>
        <w:r w:rsidR="000B4F68">
          <w:rPr>
            <w:noProof/>
            <w:webHidden/>
          </w:rPr>
          <w:t>42</w:t>
        </w:r>
        <w:r w:rsidR="000B4F68">
          <w:rPr>
            <w:noProof/>
            <w:webHidden/>
          </w:rPr>
          <w:fldChar w:fldCharType="end"/>
        </w:r>
      </w:hyperlink>
    </w:p>
    <w:p w:rsidR="00BB5948" w:rsidRDefault="005F36E4" w14:paraId="77A10E18" w14:textId="041E630C">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fldChar w:fldCharType="end"/>
      </w:r>
      <w:r w:rsidR="00A8416A">
        <w:rPr>
          <w:rFonts w:ascii="Arial" w:hAnsi="Arial" w:cs="Arial"/>
          <w:b/>
          <w:bCs/>
          <w:color w:val="000000"/>
          <w:kern w:val="0"/>
          <w:u w:val="single"/>
        </w:rPr>
        <w:br w:type="page"/>
      </w:r>
      <w:r w:rsidR="00BB5948">
        <w:rPr>
          <w:rFonts w:ascii="Arial" w:hAnsi="Arial" w:cs="Arial"/>
          <w:b/>
          <w:bCs/>
          <w:color w:val="000000"/>
          <w:kern w:val="0"/>
          <w:u w:val="single"/>
        </w:rPr>
        <w:lastRenderedPageBreak/>
        <w:t xml:space="preserve">General Conditions </w:t>
      </w:r>
    </w:p>
    <w:p w:rsidR="00BB5948" w:rsidP="008C33FF" w:rsidRDefault="00BB5948" w14:paraId="78A6B224" w14:textId="77777777">
      <w:pPr>
        <w:pStyle w:val="Style1"/>
        <w:numPr>
          <w:ilvl w:val="0"/>
          <w:numId w:val="6"/>
        </w:numPr>
        <w:rPr>
          <w:sz w:val="24"/>
          <w:szCs w:val="24"/>
        </w:rPr>
      </w:pPr>
      <w:bookmarkStart w:name="_Toc176838785" w:id="0"/>
      <w:r>
        <w:t>General</w:t>
      </w:r>
      <w:bookmarkEnd w:id="0"/>
    </w:p>
    <w:p w:rsidR="00BB5948" w:rsidRDefault="00BB5948" w14:paraId="2E0CFFF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defined terms in the Contract shall be as set out in Schedule 1.</w:t>
      </w:r>
    </w:p>
    <w:p w:rsidR="00BB5948" w:rsidRDefault="00BB5948" w14:paraId="43C5A94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comply with all applicable Legislation, whether specifically referenced in this Contract or not.</w:t>
      </w:r>
    </w:p>
    <w:p w:rsidR="00BB5948" w:rsidRDefault="00BB5948" w14:paraId="10FC329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warrants and represents, that:</w:t>
      </w:r>
    </w:p>
    <w:p w:rsidR="00BB5948" w:rsidRDefault="00BB5948" w14:paraId="362D488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they have the full capacity and authority to enter into, and to exercise their rights and perform their obligations under, the </w:t>
      </w:r>
      <w:proofErr w:type="gramStart"/>
      <w:r>
        <w:rPr>
          <w:rFonts w:ascii="Arial" w:hAnsi="Arial" w:cs="Arial"/>
          <w:color w:val="000000"/>
          <w:kern w:val="0"/>
        </w:rPr>
        <w:t>Contract;</w:t>
      </w:r>
      <w:proofErr w:type="gramEnd"/>
    </w:p>
    <w:p w:rsidR="00BB5948" w:rsidRDefault="00BB5948" w14:paraId="0244716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rsidR="00BB5948" w:rsidRDefault="00BB5948" w14:paraId="16BF811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Pr>
          <w:rFonts w:ascii="Arial" w:hAnsi="Arial" w:cs="Arial"/>
          <w:color w:val="000000"/>
          <w:kern w:val="0"/>
        </w:rPr>
        <w:t>revenues;</w:t>
      </w:r>
      <w:proofErr w:type="gramEnd"/>
    </w:p>
    <w:p w:rsidR="00BB5948" w:rsidRDefault="00BB5948" w14:paraId="4BC929A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rsidR="00BB5948" w:rsidRDefault="00BB5948" w14:paraId="7F50B12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Unless the context otherwise requires:</w:t>
      </w:r>
    </w:p>
    <w:p w:rsidR="00BB5948" w:rsidRDefault="00BB5948" w14:paraId="55A9272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singular includes the plural and vice versa, and the masculine includes the feminine and vice versa.</w:t>
      </w:r>
    </w:p>
    <w:p w:rsidR="00BB5948" w:rsidRDefault="00BB5948" w14:paraId="55507C2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words “include”, “includes”, “including” and “included” are to be construed as if they were immediately followed by the words “without limitation”, except where explicitly stated otherwise. </w:t>
      </w:r>
    </w:p>
    <w:p w:rsidR="00BB5948" w:rsidRDefault="00BB5948" w14:paraId="0BB7D4B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expression “person” means any individual, firm, body corporate, unincorporated association or partnership, government, </w:t>
      </w:r>
      <w:proofErr w:type="gramStart"/>
      <w:r>
        <w:rPr>
          <w:rFonts w:ascii="Arial" w:hAnsi="Arial" w:cs="Arial"/>
          <w:color w:val="000000"/>
          <w:kern w:val="0"/>
        </w:rPr>
        <w:t>state</w:t>
      </w:r>
      <w:proofErr w:type="gramEnd"/>
      <w:r>
        <w:rPr>
          <w:rFonts w:ascii="Arial" w:hAnsi="Arial" w:cs="Arial"/>
          <w:color w:val="000000"/>
          <w:kern w:val="0"/>
        </w:rPr>
        <w:t xml:space="preserve"> or agency of a state or joint venture.</w:t>
      </w:r>
    </w:p>
    <w:p w:rsidR="00BB5948" w:rsidRDefault="00BB5948" w14:paraId="26681D3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kern w:val="0"/>
        </w:rPr>
        <w:t>replaced</w:t>
      </w:r>
      <w:proofErr w:type="gramEnd"/>
      <w:r>
        <w:rPr>
          <w:rFonts w:ascii="Arial" w:hAnsi="Arial" w:cs="Arial"/>
          <w:color w:val="000000"/>
          <w:kern w:val="0"/>
        </w:rPr>
        <w:t xml:space="preserve"> or consolidated by any subsequent statute, enactment, order, regulation, or instrument.</w:t>
      </w:r>
    </w:p>
    <w:p w:rsidR="00BB5948" w:rsidRDefault="00BB5948" w14:paraId="03358B5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The heading to any Contract provision shall not affect the interpretation of that provision.</w:t>
      </w:r>
    </w:p>
    <w:p w:rsidR="00BB5948" w:rsidRDefault="00BB5948" w14:paraId="382E6F1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Any decision, </w:t>
      </w:r>
      <w:proofErr w:type="gramStart"/>
      <w:r>
        <w:rPr>
          <w:rFonts w:ascii="Arial" w:hAnsi="Arial" w:cs="Arial"/>
          <w:color w:val="000000"/>
          <w:kern w:val="0"/>
        </w:rPr>
        <w:t>act</w:t>
      </w:r>
      <w:proofErr w:type="gramEnd"/>
      <w:r>
        <w:rPr>
          <w:rFonts w:ascii="Arial" w:hAnsi="Arial" w:cs="Arial"/>
          <w:color w:val="000000"/>
          <w:kern w:val="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rsidR="00BB5948" w:rsidRDefault="00BB5948" w14:paraId="6868252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     Unless excluded within the Conditions of the Contract or required by law, references to submission of documents in writing shall include electronic submission.</w:t>
      </w:r>
    </w:p>
    <w:p w:rsidRPr="008C33FF" w:rsidR="00BB5948" w:rsidP="008C33FF" w:rsidRDefault="00BB5948" w14:paraId="7E659C82" w14:textId="77777777">
      <w:pPr>
        <w:pStyle w:val="Style1"/>
        <w:numPr>
          <w:ilvl w:val="0"/>
          <w:numId w:val="6"/>
        </w:numPr>
      </w:pPr>
      <w:bookmarkStart w:name="_Toc176838786" w:id="1"/>
      <w:r w:rsidRPr="008C33FF">
        <w:t>Duration of Contract</w:t>
      </w:r>
      <w:bookmarkEnd w:id="1"/>
    </w:p>
    <w:p w:rsidR="00BB5948" w:rsidRDefault="00BB5948" w14:paraId="1B321D8A" w14:textId="77777777">
      <w:pPr>
        <w:widowControl w:val="0"/>
        <w:autoSpaceDE w:val="0"/>
        <w:autoSpaceDN w:val="0"/>
        <w:adjustRightInd w:val="0"/>
        <w:spacing w:after="60" w:line="240" w:lineRule="auto"/>
        <w:ind w:left="-589"/>
        <w:rPr>
          <w:rFonts w:ascii="Arial" w:hAnsi="Arial" w:cs="Arial"/>
          <w:color w:val="000000"/>
          <w:kern w:val="0"/>
        </w:rPr>
      </w:pPr>
      <w:r>
        <w:rPr>
          <w:rFonts w:ascii="Arial" w:hAnsi="Arial" w:cs="Arial"/>
          <w:color w:val="000000"/>
          <w:kern w:val="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5F36E4" w:rsidRDefault="005F36E4" w14:paraId="6CA409C7" w14:textId="77777777">
      <w:pPr>
        <w:widowControl w:val="0"/>
        <w:autoSpaceDE w:val="0"/>
        <w:autoSpaceDN w:val="0"/>
        <w:adjustRightInd w:val="0"/>
        <w:spacing w:after="60" w:line="240" w:lineRule="auto"/>
        <w:ind w:left="-589"/>
        <w:rPr>
          <w:rFonts w:ascii="Arial" w:hAnsi="Arial" w:cs="Arial"/>
          <w:kern w:val="0"/>
          <w:sz w:val="24"/>
          <w:szCs w:val="24"/>
        </w:rPr>
      </w:pPr>
    </w:p>
    <w:p w:rsidRPr="008C33FF" w:rsidR="00BB5948" w:rsidP="008C33FF" w:rsidRDefault="00BB5948" w14:paraId="6C17FE8B" w14:textId="77777777">
      <w:pPr>
        <w:pStyle w:val="Style1"/>
        <w:numPr>
          <w:ilvl w:val="0"/>
          <w:numId w:val="6"/>
        </w:numPr>
      </w:pPr>
      <w:bookmarkStart w:name="_Toc176838787" w:id="2"/>
      <w:r>
        <w:lastRenderedPageBreak/>
        <w:t>Entire Agreement</w:t>
      </w:r>
      <w:bookmarkEnd w:id="2"/>
    </w:p>
    <w:p w:rsidR="00BB5948" w:rsidRDefault="00BB5948" w14:paraId="6F8D000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kern w:val="0"/>
        </w:rPr>
        <w:t>representations</w:t>
      </w:r>
      <w:proofErr w:type="gramEnd"/>
      <w:r>
        <w:rPr>
          <w:rFonts w:ascii="Arial" w:hAnsi="Arial" w:cs="Arial"/>
          <w:color w:val="000000"/>
          <w:kern w:val="0"/>
        </w:rPr>
        <w:t xml:space="preserve"> and undertakings, whether written or oral, except that this Condition shall not exclude liability in respect of any fraudulent misrepresentation.</w:t>
      </w:r>
    </w:p>
    <w:p w:rsidRPr="008C33FF" w:rsidR="00BB5948" w:rsidP="008C33FF" w:rsidRDefault="00BB5948" w14:paraId="0F46C4D1" w14:textId="77777777">
      <w:pPr>
        <w:pStyle w:val="Style1"/>
        <w:numPr>
          <w:ilvl w:val="0"/>
          <w:numId w:val="6"/>
        </w:numPr>
      </w:pPr>
      <w:bookmarkStart w:name="_Toc176838788" w:id="3"/>
      <w:r>
        <w:t>Governing Law</w:t>
      </w:r>
      <w:bookmarkEnd w:id="3"/>
      <w:r>
        <w:t xml:space="preserve">  </w:t>
      </w:r>
    </w:p>
    <w:p w:rsidR="00BB5948" w:rsidRDefault="00BB5948" w14:paraId="28F9494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Subject to clause 4.d, the Contract shall be considered as a contract made in England and subject to English Law.  </w:t>
      </w:r>
    </w:p>
    <w:p w:rsidR="00BB5948" w:rsidRDefault="00BB5948" w14:paraId="7E7D5AA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rsidR="00BB5948" w:rsidRDefault="00BB5948" w14:paraId="2A0C5A9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rsidR="00BB5948" w:rsidRDefault="00BB5948" w14:paraId="36FB3DA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If the Parties pursuant to the Contract agree that Scots Law should </w:t>
      </w:r>
      <w:proofErr w:type="gramStart"/>
      <w:r>
        <w:rPr>
          <w:rFonts w:ascii="Arial" w:hAnsi="Arial" w:cs="Arial"/>
          <w:color w:val="000000"/>
          <w:kern w:val="0"/>
        </w:rPr>
        <w:t>apply</w:t>
      </w:r>
      <w:proofErr w:type="gramEnd"/>
      <w:r>
        <w:rPr>
          <w:rFonts w:ascii="Arial" w:hAnsi="Arial" w:cs="Arial"/>
          <w:color w:val="000000"/>
          <w:kern w:val="0"/>
        </w:rPr>
        <w:t xml:space="preserve"> then the following amendments shall apply to the Contract: </w:t>
      </w:r>
    </w:p>
    <w:p w:rsidR="00BB5948" w:rsidRDefault="00BB5948" w14:paraId="5F79D6E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Clause 4.a, 4.b and 4.c shall be amended to read:</w:t>
      </w:r>
    </w:p>
    <w:p w:rsidR="00BB5948" w:rsidRDefault="00BB5948" w14:paraId="60358F6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“a.     The Contract shall be considered as a contract made in Scotland and subject to Scots Law. </w:t>
      </w:r>
    </w:p>
    <w:p w:rsidR="00BB5948" w:rsidRDefault="00BB5948" w14:paraId="01CBC44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BB5948" w:rsidRDefault="00BB5948" w14:paraId="0134B6E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rsidR="00BB5948" w:rsidRDefault="00BB5948" w14:paraId="5E5A564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Clause 40.b shall be amended to read:</w:t>
      </w:r>
    </w:p>
    <w:p w:rsidR="00BB5948" w:rsidRDefault="00BB5948" w14:paraId="4AABAFE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“In the event that the dispute or claim is not resolved pursuant to clause 40.a the dispute shall be referred to arbitration.  Unless otherwise agreed in writing by the Parties, the </w:t>
      </w:r>
      <w:proofErr w:type="gramStart"/>
      <w:r>
        <w:rPr>
          <w:rFonts w:ascii="Arial" w:hAnsi="Arial" w:cs="Arial"/>
          <w:color w:val="000000"/>
          <w:kern w:val="0"/>
        </w:rPr>
        <w:t>arbitration</w:t>
      </w:r>
      <w:proofErr w:type="gramEnd"/>
      <w:r>
        <w:rPr>
          <w:rFonts w:ascii="Arial" w:hAnsi="Arial" w:cs="Arial"/>
          <w:color w:val="000000"/>
          <w:kern w:val="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BB5948" w:rsidP="005F36E4" w:rsidRDefault="00BB5948" w14:paraId="37883C23" w14:textId="77777777">
      <w:pPr>
        <w:widowControl w:val="0"/>
        <w:autoSpaceDE w:val="0"/>
        <w:autoSpaceDN w:val="0"/>
        <w:adjustRightInd w:val="0"/>
        <w:spacing w:after="0" w:line="240" w:lineRule="auto"/>
        <w:rPr>
          <w:rFonts w:ascii="Arial" w:hAnsi="Arial" w:cs="Arial"/>
          <w:color w:val="000000"/>
          <w:kern w:val="0"/>
        </w:rPr>
      </w:pPr>
    </w:p>
    <w:p w:rsidR="00BB5948" w:rsidRDefault="00BB5948" w14:paraId="0077D0E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cs="Arial"/>
          <w:color w:val="000000"/>
          <w:kern w:val="0"/>
        </w:rPr>
        <w:t>charge</w:t>
      </w:r>
      <w:proofErr w:type="gramEnd"/>
      <w:r>
        <w:rPr>
          <w:rFonts w:ascii="Arial" w:hAnsi="Arial" w:cs="Arial"/>
          <w:color w:val="000000"/>
          <w:kern w:val="0"/>
        </w:rPr>
        <w:t xml:space="preserve"> or encumbrance upon any of its properties or other assets.</w:t>
      </w:r>
    </w:p>
    <w:p w:rsidR="00BB5948" w:rsidRDefault="00BB5948" w14:paraId="0F96CF2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Each Party agrees with each other Party that the provisions of this Condition 4 shall survive any termination of the Contract for any reason whatsoever and shall remain fully enforceable as between the Parties notwithstanding such a termination.</w:t>
      </w:r>
    </w:p>
    <w:p w:rsidR="00BB5948" w:rsidRDefault="00BB5948" w14:paraId="2795770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Where the Contractor’s place of business is not in England or Wales (or Scotland where the Parties agree pursuant to the Contract that Scots Law should apply), the Contractor </w:t>
      </w:r>
      <w:r>
        <w:rPr>
          <w:rFonts w:ascii="Arial" w:hAnsi="Arial" w:cs="Arial"/>
          <w:color w:val="000000"/>
          <w:kern w:val="0"/>
        </w:rPr>
        <w:lastRenderedPageBreak/>
        <w:t>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rsidRPr="008C33FF" w:rsidR="00BB5948" w:rsidP="008C33FF" w:rsidRDefault="00BB5948" w14:paraId="2C0398C0" w14:textId="77777777">
      <w:pPr>
        <w:pStyle w:val="Style1"/>
        <w:numPr>
          <w:ilvl w:val="0"/>
          <w:numId w:val="6"/>
        </w:numPr>
      </w:pPr>
      <w:bookmarkStart w:name="_Toc176838789" w:id="4"/>
      <w:r w:rsidRPr="008C33FF">
        <w:t>Precedence</w:t>
      </w:r>
      <w:bookmarkEnd w:id="4"/>
    </w:p>
    <w:p w:rsidR="00BB5948" w:rsidRDefault="00BB5948" w14:paraId="2107DA1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If there is any inconsistency between the different provisions of the Contract the inconsistency shall be resolved according to the following descending order of precedence:</w:t>
      </w:r>
    </w:p>
    <w:p w:rsidR="00BB5948" w:rsidRDefault="00BB5948" w14:paraId="4546D93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Conditions 1 - 44 (and 45 - 47, if included in the Contract) of the Conditions of the Contract shall be given equal precedence with Schedule 1 (Definitions of Contract) and Schedule 3 (Contract Data Sheet</w:t>
      </w:r>
      <w:proofErr w:type="gramStart"/>
      <w:r>
        <w:rPr>
          <w:rFonts w:ascii="Arial" w:hAnsi="Arial" w:cs="Arial"/>
          <w:color w:val="000000"/>
          <w:kern w:val="0"/>
        </w:rPr>
        <w:t>);</w:t>
      </w:r>
      <w:proofErr w:type="gramEnd"/>
    </w:p>
    <w:p w:rsidR="00BB5948" w:rsidRDefault="00BB5948" w14:paraId="4A0728C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Schedule 2 (Schedule of Requirements) and Schedule 8 (Acceptance Procedure</w:t>
      </w:r>
      <w:proofErr w:type="gramStart"/>
      <w:r>
        <w:rPr>
          <w:rFonts w:ascii="Arial" w:hAnsi="Arial" w:cs="Arial"/>
          <w:color w:val="000000"/>
          <w:kern w:val="0"/>
        </w:rPr>
        <w:t>);</w:t>
      </w:r>
      <w:proofErr w:type="gramEnd"/>
    </w:p>
    <w:p w:rsidR="00BB5948" w:rsidRDefault="00BB5948" w14:paraId="0FB3E86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remaining Schedules; and</w:t>
      </w:r>
    </w:p>
    <w:p w:rsidR="00BB5948" w:rsidRDefault="00BB5948" w14:paraId="03E6B0C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any other documents expressly referred to in the Contract.</w:t>
      </w:r>
    </w:p>
    <w:p w:rsidR="00BB5948" w:rsidRDefault="00BB5948" w14:paraId="4418661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kern w:val="0"/>
        </w:rPr>
        <w:t>on the basis of</w:t>
      </w:r>
      <w:proofErr w:type="gramEnd"/>
      <w:r>
        <w:rPr>
          <w:rFonts w:ascii="Arial" w:hAnsi="Arial" w:cs="Arial"/>
          <w:color w:val="000000"/>
          <w:kern w:val="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Pr="008C33FF" w:rsidR="00BB5948" w:rsidP="008C33FF" w:rsidRDefault="00BB5948" w14:paraId="77121344" w14:textId="77777777">
      <w:pPr>
        <w:pStyle w:val="Style1"/>
        <w:numPr>
          <w:ilvl w:val="0"/>
          <w:numId w:val="6"/>
        </w:numPr>
      </w:pPr>
      <w:bookmarkStart w:name="_Toc176838790" w:id="5"/>
      <w:r w:rsidRPr="008C33FF">
        <w:t>Formal Amendments to the Contract</w:t>
      </w:r>
      <w:bookmarkEnd w:id="5"/>
    </w:p>
    <w:p w:rsidR="00BB5948" w:rsidRDefault="00BB5948" w14:paraId="0B7A026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Except as provided in Condition 31 and subject to clause 6.c, the Contract may only be amended by the written agreement of the Parties (or their duly authorised representatives acting on their behalf). Such written agreement shall consist of:</w:t>
      </w:r>
    </w:p>
    <w:p w:rsidR="00BB5948" w:rsidRDefault="00BB5948" w14:paraId="62BAF61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Authority Notice of Change under Schedule 4 (Contract Change Control Procedure) (where used) </w:t>
      </w:r>
      <w:proofErr w:type="gramStart"/>
      <w:r>
        <w:rPr>
          <w:rFonts w:ascii="Arial" w:hAnsi="Arial" w:cs="Arial"/>
          <w:color w:val="000000"/>
          <w:kern w:val="0"/>
        </w:rPr>
        <w:t>and;</w:t>
      </w:r>
      <w:proofErr w:type="gramEnd"/>
    </w:p>
    <w:p w:rsidR="00BB5948" w:rsidRDefault="00BB5948" w14:paraId="397EE36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Contractor's unqualified acceptance of the contractual amendments as evidenced by the DEFFORM 10B duly signed by the Contractor.</w:t>
      </w:r>
    </w:p>
    <w:p w:rsidR="00BB5948" w:rsidRDefault="00BB5948" w14:paraId="53E708F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rsidR="00BB5948" w:rsidRDefault="00BB5948" w14:paraId="614EB83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the Authority wishes to amend the Contract to incorporate any work that is unpriced at the time of amendment:</w:t>
      </w:r>
    </w:p>
    <w:p w:rsidR="00BB5948" w:rsidRDefault="00BB5948" w14:paraId="23FD74A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rsidR="00BB5948" w:rsidRDefault="00BB5948" w14:paraId="4D70719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if the Contract is a Qualifying Defence Contract, the Contract Price shall be redetermined on amendment in accordance with the Defence Reform Act 2014 and Single Source Contract Regulations 2014 (each as amended from time to time).   </w:t>
      </w:r>
    </w:p>
    <w:p w:rsidR="00BB5948" w:rsidRDefault="00BB5948" w14:paraId="6DC1DE8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Changes to the Specification</w:t>
      </w:r>
    </w:p>
    <w:p w:rsidR="00BB5948" w:rsidRDefault="00BB5948" w14:paraId="4181ED5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Specification forms part of the Contract and all Contract Deliverables to be supplied by the Contractor under the Contract shall conform in all respects with the Specification.</w:t>
      </w:r>
    </w:p>
    <w:p w:rsidR="00BB5948" w:rsidRDefault="00BB5948" w14:paraId="307B848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The Contractor shall use a configuration control system to control all changes to the Specification. The configuration control system shall be compatible with ISO 9001 (latest </w:t>
      </w:r>
      <w:r>
        <w:rPr>
          <w:rFonts w:ascii="Arial" w:hAnsi="Arial" w:cs="Arial"/>
          <w:color w:val="000000"/>
          <w:kern w:val="0"/>
        </w:rPr>
        <w:lastRenderedPageBreak/>
        <w:t xml:space="preserve">published version) or as specified in the Contract. </w:t>
      </w:r>
    </w:p>
    <w:p w:rsidRPr="008C33FF" w:rsidR="00BB5948" w:rsidP="008C33FF" w:rsidRDefault="00BB5948" w14:paraId="0D97883C" w14:textId="77777777">
      <w:pPr>
        <w:pStyle w:val="Style1"/>
        <w:numPr>
          <w:ilvl w:val="0"/>
          <w:numId w:val="6"/>
        </w:numPr>
      </w:pPr>
      <w:bookmarkStart w:name="_Toc176838791" w:id="6"/>
      <w:r w:rsidRPr="008C33FF">
        <w:t>Authority Representatives</w:t>
      </w:r>
      <w:bookmarkEnd w:id="6"/>
    </w:p>
    <w:p w:rsidR="00BB5948" w:rsidRDefault="00BB5948" w14:paraId="095215D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Any reference to the Authority in respect of:</w:t>
      </w:r>
    </w:p>
    <w:p w:rsidR="00BB5948" w:rsidRDefault="00BB5948" w14:paraId="2D1C2A0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giving of </w:t>
      </w:r>
      <w:proofErr w:type="gramStart"/>
      <w:r>
        <w:rPr>
          <w:rFonts w:ascii="Arial" w:hAnsi="Arial" w:cs="Arial"/>
          <w:color w:val="000000"/>
          <w:kern w:val="0"/>
        </w:rPr>
        <w:t>consent;</w:t>
      </w:r>
      <w:proofErr w:type="gramEnd"/>
    </w:p>
    <w:p w:rsidR="00BB5948" w:rsidRDefault="00BB5948" w14:paraId="2C860BD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delivering of any Notices; or</w:t>
      </w:r>
    </w:p>
    <w:p w:rsidR="00BB5948" w:rsidRDefault="00BB5948" w14:paraId="2D8200A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doing of any other thing that may reasonably be undertaken by an individual acting on behalf of the Authority, </w:t>
      </w:r>
    </w:p>
    <w:p w:rsidR="00BB5948" w:rsidRDefault="00BB5948" w14:paraId="6F5F67D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shall be deemed to be references to the Authority's Representatives in accordance with this Condition 7. </w:t>
      </w:r>
    </w:p>
    <w:p w:rsidR="00BB5948" w:rsidRDefault="00BB5948" w14:paraId="3A20BD1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BB5948" w:rsidRDefault="00BB5948" w14:paraId="1503D8F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rsidRPr="008C33FF" w:rsidR="00BB5948" w:rsidP="008C33FF" w:rsidRDefault="00BB5948" w14:paraId="4FA7C7AF" w14:textId="77777777">
      <w:pPr>
        <w:pStyle w:val="Style1"/>
        <w:numPr>
          <w:ilvl w:val="0"/>
          <w:numId w:val="6"/>
        </w:numPr>
      </w:pPr>
      <w:bookmarkStart w:name="_Toc176838792" w:id="7"/>
      <w:r w:rsidRPr="008C33FF">
        <w:t>Severability</w:t>
      </w:r>
      <w:bookmarkEnd w:id="7"/>
    </w:p>
    <w:p w:rsidR="00BB5948" w:rsidRDefault="00BB5948" w14:paraId="72A46EB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If any provision of the Contract is held to be invalid, </w:t>
      </w:r>
      <w:proofErr w:type="gramStart"/>
      <w:r>
        <w:rPr>
          <w:rFonts w:ascii="Arial" w:hAnsi="Arial" w:cs="Arial"/>
          <w:color w:val="000000"/>
          <w:kern w:val="0"/>
        </w:rPr>
        <w:t>illegal</w:t>
      </w:r>
      <w:proofErr w:type="gramEnd"/>
      <w:r>
        <w:rPr>
          <w:rFonts w:ascii="Arial" w:hAnsi="Arial" w:cs="Arial"/>
          <w:color w:val="000000"/>
          <w:kern w:val="0"/>
        </w:rPr>
        <w:t xml:space="preserve"> or unenforceable to any extent then:</w:t>
      </w:r>
    </w:p>
    <w:p w:rsidR="00BB5948" w:rsidRDefault="00BB5948" w14:paraId="29397DF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such provision shall (to the extent that it is invalid, </w:t>
      </w:r>
      <w:proofErr w:type="gramStart"/>
      <w:r>
        <w:rPr>
          <w:rFonts w:ascii="Arial" w:hAnsi="Arial" w:cs="Arial"/>
          <w:color w:val="000000"/>
          <w:kern w:val="0"/>
        </w:rPr>
        <w:t>illegal</w:t>
      </w:r>
      <w:proofErr w:type="gramEnd"/>
      <w:r>
        <w:rPr>
          <w:rFonts w:ascii="Arial" w:hAnsi="Arial" w:cs="Arial"/>
          <w:color w:val="000000"/>
          <w:kern w:val="0"/>
        </w:rPr>
        <w:t xml:space="preserve"> or unenforceable) be given no effect and shall be deemed not to be included in the Contract but without invalidating any of the remaining provisions of the Contract; and</w:t>
      </w:r>
    </w:p>
    <w:p w:rsidR="00BB5948" w:rsidRDefault="00BB5948" w14:paraId="1DA31C4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Parties shall use all reasonable endeavours to replace the invalid, illegal or unenforceable provision by a valid,</w:t>
      </w:r>
      <w:r w:rsidR="005F36E4">
        <w:rPr>
          <w:rFonts w:ascii="Arial" w:hAnsi="Arial" w:cs="Arial"/>
          <w:color w:val="000000"/>
          <w:kern w:val="0"/>
        </w:rPr>
        <w:t xml:space="preserve"> </w:t>
      </w:r>
      <w:proofErr w:type="gramStart"/>
      <w:r>
        <w:rPr>
          <w:rFonts w:ascii="Arial" w:hAnsi="Arial" w:cs="Arial"/>
          <w:color w:val="000000"/>
          <w:kern w:val="0"/>
        </w:rPr>
        <w:t>legal</w:t>
      </w:r>
      <w:proofErr w:type="gramEnd"/>
      <w:r>
        <w:rPr>
          <w:rFonts w:ascii="Arial" w:hAnsi="Arial" w:cs="Arial"/>
          <w:color w:val="000000"/>
          <w:kern w:val="0"/>
        </w:rPr>
        <w:t xml:space="preserve"> and enforceable substitute provision the effect of which is as close as possible to the intended effect of the invalid, illegal or unenforceable provision.</w:t>
      </w:r>
    </w:p>
    <w:p w:rsidRPr="008C33FF" w:rsidR="00BB5948" w:rsidP="008C33FF" w:rsidRDefault="00BB5948" w14:paraId="15802FE0" w14:textId="77777777">
      <w:pPr>
        <w:pStyle w:val="Style1"/>
        <w:numPr>
          <w:ilvl w:val="0"/>
          <w:numId w:val="6"/>
        </w:numPr>
      </w:pPr>
      <w:bookmarkStart w:name="_Toc176838793" w:id="8"/>
      <w:r w:rsidRPr="008C33FF">
        <w:t>Waiver</w:t>
      </w:r>
      <w:bookmarkEnd w:id="8"/>
    </w:p>
    <w:p w:rsidR="00BB5948" w:rsidRDefault="00BB5948" w14:paraId="71B96FA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No act or omission of either Party shall by itself amount to a waiver of any right or remedy unless expressly stated by that Party in writing.  </w:t>
      </w:r>
      <w:proofErr w:type="gramStart"/>
      <w:r>
        <w:rPr>
          <w:rFonts w:ascii="Arial" w:hAnsi="Arial" w:cs="Arial"/>
          <w:color w:val="000000"/>
          <w:kern w:val="0"/>
        </w:rPr>
        <w:t>In particular, no</w:t>
      </w:r>
      <w:proofErr w:type="gramEnd"/>
      <w:r>
        <w:rPr>
          <w:rFonts w:ascii="Arial" w:hAnsi="Arial" w:cs="Arial"/>
          <w:color w:val="000000"/>
          <w:kern w:val="0"/>
        </w:rPr>
        <w:t xml:space="preserve"> reasonable delay in exercising any right or remedy shall by itself constitute a waiver of that right or remedy.</w:t>
      </w:r>
    </w:p>
    <w:p w:rsidR="00BB5948" w:rsidRDefault="00BB5948" w14:paraId="71FE2EB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No waiver in respect of any right or remedy shall operate as a waiver in respect of any other right or remedy.</w:t>
      </w:r>
    </w:p>
    <w:p w:rsidRPr="008C33FF" w:rsidR="00BB5948" w:rsidP="008C33FF" w:rsidRDefault="00BB5948" w14:paraId="3F540245" w14:textId="66CFF616">
      <w:pPr>
        <w:pStyle w:val="Style1"/>
        <w:numPr>
          <w:ilvl w:val="0"/>
          <w:numId w:val="6"/>
        </w:numPr>
      </w:pPr>
      <w:bookmarkStart w:name="_Toc176838794" w:id="9"/>
      <w:r>
        <w:t>Assignment of Contract</w:t>
      </w:r>
      <w:bookmarkEnd w:id="9"/>
    </w:p>
    <w:p w:rsidR="00BB5948" w:rsidRDefault="00BB5948" w14:paraId="14E7E36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Neither Party shall be entitled to assign the Contract (or any part thereof) without the prior written consent of the other Party.</w:t>
      </w:r>
    </w:p>
    <w:p w:rsidRPr="008C33FF" w:rsidR="00BB5948" w:rsidP="008C33FF" w:rsidRDefault="00BB5948" w14:paraId="1F0C24E3" w14:textId="77777777">
      <w:pPr>
        <w:pStyle w:val="Style1"/>
        <w:numPr>
          <w:ilvl w:val="0"/>
          <w:numId w:val="6"/>
        </w:numPr>
      </w:pPr>
      <w:bookmarkStart w:name="_Toc176838795" w:id="10"/>
      <w:r w:rsidRPr="008C33FF">
        <w:t>Third Party Rights</w:t>
      </w:r>
      <w:bookmarkEnd w:id="10"/>
    </w:p>
    <w:p w:rsidR="00BB5948" w:rsidRDefault="00BB5948" w14:paraId="2FEFE7F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kern w:val="0"/>
        </w:rPr>
        <w:t>in its own right and</w:t>
      </w:r>
      <w:proofErr w:type="gramEnd"/>
      <w:r>
        <w:rPr>
          <w:rFonts w:ascii="Arial" w:hAnsi="Arial" w:cs="Arial"/>
          <w:color w:val="000000"/>
          <w:kern w:val="0"/>
        </w:rPr>
        <w:t xml:space="preserve"> the Parties to the Contract declare that they have no intention to grant any such right.</w:t>
      </w:r>
    </w:p>
    <w:p w:rsidRPr="008C33FF" w:rsidR="00BB5948" w:rsidP="008C33FF" w:rsidRDefault="00BB5948" w14:paraId="21A2BDDB" w14:textId="77777777">
      <w:pPr>
        <w:pStyle w:val="Style1"/>
        <w:numPr>
          <w:ilvl w:val="0"/>
          <w:numId w:val="6"/>
        </w:numPr>
      </w:pPr>
      <w:bookmarkStart w:name="_Toc176838796" w:id="11"/>
      <w:r w:rsidRPr="008C33FF">
        <w:t>Transparency</w:t>
      </w:r>
      <w:bookmarkEnd w:id="11"/>
    </w:p>
    <w:p w:rsidR="00BB5948" w:rsidRDefault="00BB5948" w14:paraId="7B5A4D3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Pr>
          <w:rFonts w:ascii="Arial" w:hAnsi="Arial" w:cs="Arial"/>
          <w:color w:val="000000"/>
          <w:kern w:val="0"/>
        </w:rPr>
        <w:t>general public</w:t>
      </w:r>
      <w:proofErr w:type="gramEnd"/>
      <w:r>
        <w:rPr>
          <w:rFonts w:ascii="Arial" w:hAnsi="Arial" w:cs="Arial"/>
          <w:color w:val="000000"/>
          <w:kern w:val="0"/>
        </w:rPr>
        <w:t xml:space="preserve">. </w:t>
      </w:r>
    </w:p>
    <w:p w:rsidR="00BB5948" w:rsidRDefault="00BB5948" w14:paraId="5250AB2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Subject to clause 12.c the Authority shall publish and maintain an up-to-date version of the Transparency Information and Publishable Performance Information in a format readily </w:t>
      </w:r>
      <w:r>
        <w:rPr>
          <w:rFonts w:ascii="Arial" w:hAnsi="Arial" w:cs="Arial"/>
          <w:color w:val="000000"/>
          <w:kern w:val="0"/>
        </w:rPr>
        <w:lastRenderedPageBreak/>
        <w:t xml:space="preserve">accessible and reusable by the </w:t>
      </w:r>
      <w:proofErr w:type="gramStart"/>
      <w:r>
        <w:rPr>
          <w:rFonts w:ascii="Arial" w:hAnsi="Arial" w:cs="Arial"/>
          <w:color w:val="000000"/>
          <w:kern w:val="0"/>
        </w:rPr>
        <w:t>general public</w:t>
      </w:r>
      <w:proofErr w:type="gramEnd"/>
      <w:r>
        <w:rPr>
          <w:rFonts w:ascii="Arial" w:hAnsi="Arial" w:cs="Arial"/>
          <w:color w:val="000000"/>
          <w:kern w:val="0"/>
        </w:rPr>
        <w:t xml:space="preserve"> under an open licence where applicable.</w:t>
      </w:r>
    </w:p>
    <w:p w:rsidR="00BB5948" w:rsidRDefault="00BB5948" w14:paraId="7BC2699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kern w:val="0"/>
        </w:rPr>
        <w:t>general public</w:t>
      </w:r>
      <w:proofErr w:type="gramEnd"/>
      <w:r>
        <w:rPr>
          <w:rFonts w:ascii="Arial" w:hAnsi="Arial" w:cs="Arial"/>
          <w:color w:val="000000"/>
          <w:kern w:val="0"/>
        </w:rPr>
        <w:t xml:space="preserve"> explaining the categories of information that have been excluded from publication and reasons for withholding that information.</w:t>
      </w:r>
    </w:p>
    <w:p w:rsidR="00BB5948" w:rsidRDefault="00BB5948" w14:paraId="6C5A3DD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rsidR="00BB5948" w:rsidRDefault="00BB5948" w14:paraId="5D04507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before publishing, redact any Information that would be exempt from disclosure if it was the subject of a request for information under the Freedom of Information Act 2000 (FOIA) or the Environmental Information Regulations 2004 (EIR</w:t>
      </w:r>
      <w:proofErr w:type="gramStart"/>
      <w:r>
        <w:rPr>
          <w:rFonts w:ascii="Arial" w:hAnsi="Arial" w:cs="Arial"/>
          <w:color w:val="000000"/>
          <w:kern w:val="0"/>
        </w:rPr>
        <w:t>),  for</w:t>
      </w:r>
      <w:proofErr w:type="gramEnd"/>
      <w:r>
        <w:rPr>
          <w:rFonts w:ascii="Arial" w:hAnsi="Arial" w:cs="Arial"/>
          <w:color w:val="000000"/>
          <w:kern w:val="0"/>
        </w:rPr>
        <w:t xml:space="preserve"> the avoidance of doubt, including Sensitive information;</w:t>
      </w:r>
    </w:p>
    <w:p w:rsidR="00BB5948" w:rsidRDefault="00BB5948" w14:paraId="099048A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taking </w:t>
      </w:r>
      <w:proofErr w:type="gramStart"/>
      <w:r>
        <w:rPr>
          <w:rFonts w:ascii="Arial" w:hAnsi="Arial" w:cs="Arial"/>
          <w:color w:val="000000"/>
          <w:kern w:val="0"/>
        </w:rPr>
        <w:t>account</w:t>
      </w:r>
      <w:proofErr w:type="gramEnd"/>
      <w:r>
        <w:rPr>
          <w:rFonts w:ascii="Arial" w:hAnsi="Arial" w:cs="Arial"/>
          <w:color w:val="000000"/>
          <w:kern w:val="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rsidR="00BB5948" w:rsidRDefault="00BB5948" w14:paraId="7F3F79C4" w14:textId="77777777">
      <w:pPr>
        <w:widowControl w:val="0"/>
        <w:autoSpaceDE w:val="0"/>
        <w:autoSpaceDN w:val="0"/>
        <w:adjustRightInd w:val="0"/>
        <w:spacing w:after="60" w:line="240" w:lineRule="auto"/>
        <w:ind w:left="-164"/>
        <w:rPr>
          <w:rFonts w:ascii="Arial" w:hAnsi="Arial" w:cs="Arial"/>
          <w:color w:val="000000"/>
          <w:kern w:val="0"/>
        </w:rPr>
      </w:pPr>
      <w:r>
        <w:rPr>
          <w:rFonts w:ascii="Arial" w:hAnsi="Arial" w:cs="Arial"/>
          <w:color w:val="000000"/>
          <w:kern w:val="0"/>
        </w:rPr>
        <w:t xml:space="preserve">(3)     present information in a format that assists the </w:t>
      </w:r>
      <w:proofErr w:type="gramStart"/>
      <w:r>
        <w:rPr>
          <w:rFonts w:ascii="Arial" w:hAnsi="Arial" w:cs="Arial"/>
          <w:color w:val="000000"/>
          <w:kern w:val="0"/>
        </w:rPr>
        <w:t>general public</w:t>
      </w:r>
      <w:proofErr w:type="gramEnd"/>
      <w:r>
        <w:rPr>
          <w:rFonts w:ascii="Arial" w:hAnsi="Arial" w:cs="Arial"/>
          <w:color w:val="000000"/>
          <w:kern w:val="0"/>
        </w:rPr>
        <w:t xml:space="preserve"> in understanding the relevance and completeness of the information being published to ensure the public obtain a fair view on how this Contract is being performed.</w:t>
      </w:r>
    </w:p>
    <w:p w:rsidR="005F36E4" w:rsidRDefault="005F36E4" w14:paraId="412F4B44" w14:textId="77777777">
      <w:pPr>
        <w:widowControl w:val="0"/>
        <w:autoSpaceDE w:val="0"/>
        <w:autoSpaceDN w:val="0"/>
        <w:adjustRightInd w:val="0"/>
        <w:spacing w:after="60" w:line="240" w:lineRule="auto"/>
        <w:ind w:left="-164"/>
        <w:rPr>
          <w:rFonts w:ascii="Arial" w:hAnsi="Arial" w:cs="Arial"/>
          <w:kern w:val="0"/>
          <w:sz w:val="24"/>
          <w:szCs w:val="24"/>
        </w:rPr>
      </w:pPr>
    </w:p>
    <w:p w:rsidR="00BB5948" w:rsidRDefault="00BB5948" w14:paraId="4E673B4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Publishable Performance Information</w:t>
      </w:r>
    </w:p>
    <w:p w:rsidR="00BB5948" w:rsidRDefault="00BB5948" w14:paraId="695B03B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rsidR="00BB5948" w:rsidRDefault="00BB5948" w14:paraId="63AB52C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rsidR="00BB5948" w:rsidRDefault="00BB5948" w14:paraId="3E93BCC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The Contractor shall provide an accurate and up-to-date version of the KPI Data Report to the Authority for each quarter at the frequency referred to in the agreed Schedule 9.</w:t>
      </w:r>
    </w:p>
    <w:p w:rsidR="00BB5948" w:rsidRDefault="00BB5948" w14:paraId="44BE6E1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Any dispute in connection with the preparation and/or approval of Publishable Performance Information, other than under clause 12.f, shall be resolved in accordance with the dispute resolution procedure provided for in this Contract.</w:t>
      </w:r>
    </w:p>
    <w:p w:rsidR="00BB5948" w:rsidRDefault="00BB5948" w14:paraId="5891767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requirements of this Condition are in addition to any other reporting requirements in this Contract.    </w:t>
      </w:r>
    </w:p>
    <w:p w:rsidRPr="008C33FF" w:rsidR="00BB5948" w:rsidP="008C33FF" w:rsidRDefault="00BB5948" w14:paraId="5F7A8979" w14:textId="77777777">
      <w:pPr>
        <w:pStyle w:val="Style1"/>
        <w:numPr>
          <w:ilvl w:val="0"/>
          <w:numId w:val="6"/>
        </w:numPr>
      </w:pPr>
      <w:bookmarkStart w:name="_Toc176838797" w:id="12"/>
      <w:r w:rsidRPr="008C33FF">
        <w:t>Disclosure of Information</w:t>
      </w:r>
      <w:bookmarkEnd w:id="12"/>
    </w:p>
    <w:p w:rsidR="00BB5948" w:rsidRDefault="00BB5948" w14:paraId="7AF8C36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Subject to clauses 13.d to 13.i and Condition 12 each Party:</w:t>
      </w:r>
    </w:p>
    <w:p w:rsidR="00BB5948" w:rsidRDefault="00BB5948" w14:paraId="346DBF4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shall treat in confidence all Information it receives from the </w:t>
      </w:r>
      <w:proofErr w:type="gramStart"/>
      <w:r>
        <w:rPr>
          <w:rFonts w:ascii="Arial" w:hAnsi="Arial" w:cs="Arial"/>
          <w:color w:val="000000"/>
          <w:kern w:val="0"/>
        </w:rPr>
        <w:t>other;</w:t>
      </w:r>
      <w:proofErr w:type="gramEnd"/>
    </w:p>
    <w:p w:rsidR="00BB5948" w:rsidRDefault="00BB5948" w14:paraId="714F034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kern w:val="0"/>
        </w:rPr>
        <w:t>Contract;</w:t>
      </w:r>
      <w:proofErr w:type="gramEnd"/>
    </w:p>
    <w:p w:rsidR="00BB5948" w:rsidRDefault="00BB5948" w14:paraId="7F3E368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shall not use any of that Information otherwise than for the purpose of the Contract; and </w:t>
      </w:r>
    </w:p>
    <w:p w:rsidR="00BB5948" w:rsidRDefault="00BB5948" w14:paraId="10BFA50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shall not copy any of that Information except to the extent necessary for the purpose of exercising its rights of use and disclosure under the Contract.</w:t>
      </w:r>
    </w:p>
    <w:p w:rsidR="00BB5948" w:rsidRDefault="00BB5948" w14:paraId="232BB7D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take all reasonable precautions necessary to ensure that all Information disclosed to the Contractor by or on behalf of the Authority under or in connection with the Contract:</w:t>
      </w:r>
    </w:p>
    <w:p w:rsidR="00BB5948" w:rsidRDefault="00BB5948" w14:paraId="5F3998D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is disclosed to their employees and Subcontractors, only to the extent necessary for the performance of the </w:t>
      </w:r>
      <w:proofErr w:type="gramStart"/>
      <w:r>
        <w:rPr>
          <w:rFonts w:ascii="Arial" w:hAnsi="Arial" w:cs="Arial"/>
          <w:color w:val="000000"/>
          <w:kern w:val="0"/>
        </w:rPr>
        <w:t>Contract;</w:t>
      </w:r>
      <w:proofErr w:type="gramEnd"/>
    </w:p>
    <w:p w:rsidR="00BB5948" w:rsidRDefault="00BB5948" w14:paraId="3FA8433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and</w:t>
      </w:r>
    </w:p>
    <w:p w:rsidR="00BB5948" w:rsidRDefault="00BB5948" w14:paraId="3528A00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is treated in confidence by them and not disclosed except with the prior written consent of the Authority or used otherwise than for the purpose of performing work or having work performed for the Authority under the Contract or any subcontract.</w:t>
      </w:r>
    </w:p>
    <w:p w:rsidR="005F36E4" w:rsidP="005F36E4" w:rsidRDefault="005F36E4" w14:paraId="728F1137" w14:textId="77777777">
      <w:pPr>
        <w:widowControl w:val="0"/>
        <w:autoSpaceDE w:val="0"/>
        <w:autoSpaceDN w:val="0"/>
        <w:adjustRightInd w:val="0"/>
        <w:spacing w:after="0" w:line="240" w:lineRule="auto"/>
        <w:rPr>
          <w:rFonts w:ascii="Arial" w:hAnsi="Arial" w:cs="Arial"/>
          <w:color w:val="000000"/>
          <w:kern w:val="0"/>
        </w:rPr>
      </w:pPr>
    </w:p>
    <w:p w:rsidR="00BB5948" w:rsidRDefault="00BB5948" w14:paraId="7594566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rsidR="00BB5948" w:rsidRDefault="00BB5948" w14:paraId="56C47FB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A Party shall not be in breach of Clauses 13.a</w:t>
      </w:r>
      <w:proofErr w:type="gramStart"/>
      <w:r>
        <w:rPr>
          <w:rFonts w:ascii="Arial" w:hAnsi="Arial" w:cs="Arial"/>
          <w:color w:val="000000"/>
          <w:kern w:val="0"/>
        </w:rPr>
        <w:t>,  13.b</w:t>
      </w:r>
      <w:proofErr w:type="gramEnd"/>
      <w:r>
        <w:rPr>
          <w:rFonts w:ascii="Arial" w:hAnsi="Arial" w:cs="Arial"/>
          <w:color w:val="000000"/>
          <w:kern w:val="0"/>
        </w:rPr>
        <w:t>, 13.f, 13.g and 13.h to the extent that either Party:</w:t>
      </w:r>
    </w:p>
    <w:p w:rsidR="00BB5948" w:rsidRDefault="00BB5948" w14:paraId="4B6493E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exercises rights of use or disclosure granted otherwise than in consequence of, or under, the </w:t>
      </w:r>
      <w:proofErr w:type="gramStart"/>
      <w:r>
        <w:rPr>
          <w:rFonts w:ascii="Arial" w:hAnsi="Arial" w:cs="Arial"/>
          <w:color w:val="000000"/>
          <w:kern w:val="0"/>
        </w:rPr>
        <w:t>Contract;</w:t>
      </w:r>
      <w:proofErr w:type="gramEnd"/>
    </w:p>
    <w:p w:rsidR="00BB5948" w:rsidRDefault="00BB5948" w14:paraId="6C89F70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has the right to use or disclose the Information in accordance with other Conditions of the Contract; or </w:t>
      </w:r>
    </w:p>
    <w:p w:rsidR="00BB5948" w:rsidRDefault="00BB5948" w14:paraId="03D5BA2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can show:</w:t>
      </w:r>
    </w:p>
    <w:p w:rsidR="00BB5948" w:rsidRDefault="00BB5948" w14:paraId="39534D7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(a)      that the Information was or has become published or publicly available for use otherwise than in breach of any provision of the Contract or any other agreement between the </w:t>
      </w:r>
      <w:proofErr w:type="gramStart"/>
      <w:r>
        <w:rPr>
          <w:rFonts w:ascii="Arial" w:hAnsi="Arial" w:cs="Arial"/>
          <w:color w:val="000000"/>
          <w:kern w:val="0"/>
        </w:rPr>
        <w:t>Parties;</w:t>
      </w:r>
      <w:proofErr w:type="gramEnd"/>
    </w:p>
    <w:p w:rsidR="00BB5948" w:rsidRDefault="00BB5948" w14:paraId="4BCF021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      that the Information was already known to it (without restrictions on disclosure or use) prior to receiving the Information under or in connection with the </w:t>
      </w:r>
      <w:proofErr w:type="gramStart"/>
      <w:r>
        <w:rPr>
          <w:rFonts w:ascii="Arial" w:hAnsi="Arial" w:cs="Arial"/>
          <w:color w:val="000000"/>
          <w:kern w:val="0"/>
        </w:rPr>
        <w:t>Contract;</w:t>
      </w:r>
      <w:proofErr w:type="gramEnd"/>
    </w:p>
    <w:p w:rsidR="00BB5948" w:rsidRDefault="00BB5948" w14:paraId="5F908AA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that the Information was received without restriction on further disclosure from a third party which lawfully acquired the Information without any restriction on disclosure; or</w:t>
      </w:r>
    </w:p>
    <w:p w:rsidR="00BB5948" w:rsidRDefault="00BB5948" w14:paraId="4724993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(d)      from its records that the same Information was derived independently of that received under or in connection with the </w:t>
      </w:r>
      <w:proofErr w:type="gramStart"/>
      <w:r>
        <w:rPr>
          <w:rFonts w:ascii="Arial" w:hAnsi="Arial" w:cs="Arial"/>
          <w:color w:val="000000"/>
          <w:kern w:val="0"/>
        </w:rPr>
        <w:t>Contract;</w:t>
      </w:r>
      <w:proofErr w:type="gramEnd"/>
    </w:p>
    <w:p w:rsidR="00BB5948" w:rsidRDefault="00BB5948" w14:paraId="6215A2D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provided that the relationship to any other Information is not revealed.</w:t>
      </w:r>
    </w:p>
    <w:p w:rsidR="00BB5948" w:rsidRDefault="00BB5948" w14:paraId="7314511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Neither Party shall be in breach of this Condition where it can show that any disclosure of Information was made solely and to the extent necessary to comply with a statutory, </w:t>
      </w:r>
      <w:proofErr w:type="gramStart"/>
      <w:r>
        <w:rPr>
          <w:rFonts w:ascii="Arial" w:hAnsi="Arial" w:cs="Arial"/>
          <w:color w:val="000000"/>
          <w:kern w:val="0"/>
        </w:rPr>
        <w:t>judicial</w:t>
      </w:r>
      <w:proofErr w:type="gramEnd"/>
      <w:r>
        <w:rPr>
          <w:rFonts w:ascii="Arial" w:hAnsi="Arial" w:cs="Arial"/>
          <w:color w:val="000000"/>
          <w:kern w:val="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BB5948" w:rsidRDefault="00BB5948" w14:paraId="6D76DFE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The Authority may disclose the Information: </w:t>
      </w:r>
    </w:p>
    <w:p w:rsidR="00BB5948" w:rsidRDefault="00BB5948" w14:paraId="04787BF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to any Central Government Body for any proper purpose of the Authority or of the relevant Central Government Body, which shall </w:t>
      </w:r>
      <w:proofErr w:type="gramStart"/>
      <w:r>
        <w:rPr>
          <w:rFonts w:ascii="Arial" w:hAnsi="Arial" w:cs="Arial"/>
          <w:color w:val="000000"/>
          <w:kern w:val="0"/>
        </w:rPr>
        <w:t>include:</w:t>
      </w:r>
      <w:proofErr w:type="gramEnd"/>
      <w:r>
        <w:rPr>
          <w:rFonts w:ascii="Arial" w:hAnsi="Arial" w:cs="Arial"/>
          <w:color w:val="000000"/>
          <w:kern w:val="0"/>
        </w:rPr>
        <w:t xml:space="preserve"> disclosure to the Cabinet Office and/or HM Treasury for the purpose of ensuring effective cross-Government procurement processes, including value for money and related purposes.  Where such a disclosure is </w:t>
      </w:r>
      <w:r>
        <w:rPr>
          <w:rFonts w:ascii="Arial" w:hAnsi="Arial" w:cs="Arial"/>
          <w:color w:val="000000"/>
          <w:kern w:val="0"/>
        </w:rPr>
        <w:lastRenderedPageBreak/>
        <w:t xml:space="preserve">made the Authority shall ensure that the recipient is made aware of its </w:t>
      </w:r>
      <w:proofErr w:type="gramStart"/>
      <w:r>
        <w:rPr>
          <w:rFonts w:ascii="Arial" w:hAnsi="Arial" w:cs="Arial"/>
          <w:color w:val="000000"/>
          <w:kern w:val="0"/>
        </w:rPr>
        <w:t>confidentiality;</w:t>
      </w:r>
      <w:proofErr w:type="gramEnd"/>
      <w:r>
        <w:rPr>
          <w:rFonts w:ascii="Arial" w:hAnsi="Arial" w:cs="Arial"/>
          <w:color w:val="000000"/>
          <w:kern w:val="0"/>
        </w:rPr>
        <w:t xml:space="preserve"> </w:t>
      </w:r>
    </w:p>
    <w:p w:rsidR="00BB5948" w:rsidRDefault="00BB5948" w14:paraId="1D38342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Parliament and Parliamentary Committees or if required by any Parliamentary reporting </w:t>
      </w:r>
      <w:proofErr w:type="gramStart"/>
      <w:r>
        <w:rPr>
          <w:rFonts w:ascii="Arial" w:hAnsi="Arial" w:cs="Arial"/>
          <w:color w:val="000000"/>
          <w:kern w:val="0"/>
        </w:rPr>
        <w:t>requirement;</w:t>
      </w:r>
      <w:proofErr w:type="gramEnd"/>
      <w:r>
        <w:rPr>
          <w:rFonts w:ascii="Arial" w:hAnsi="Arial" w:cs="Arial"/>
          <w:color w:val="000000"/>
          <w:kern w:val="0"/>
        </w:rPr>
        <w:t xml:space="preserve"> </w:t>
      </w:r>
    </w:p>
    <w:p w:rsidR="00BB5948" w:rsidRDefault="00BB5948" w14:paraId="1035A75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to the extent that the Authority (acting reasonably) deems disclosure necessary or appropriate in the course of carrying out its public </w:t>
      </w:r>
      <w:proofErr w:type="gramStart"/>
      <w:r>
        <w:rPr>
          <w:rFonts w:ascii="Arial" w:hAnsi="Arial" w:cs="Arial"/>
          <w:color w:val="000000"/>
          <w:kern w:val="0"/>
        </w:rPr>
        <w:t>functions;</w:t>
      </w:r>
      <w:proofErr w:type="gramEnd"/>
      <w:r>
        <w:rPr>
          <w:rFonts w:ascii="Arial" w:hAnsi="Arial" w:cs="Arial"/>
          <w:color w:val="000000"/>
          <w:kern w:val="0"/>
        </w:rPr>
        <w:t xml:space="preserve"> </w:t>
      </w:r>
    </w:p>
    <w:p w:rsidR="00BB5948" w:rsidRDefault="00BB5948" w14:paraId="75609E8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Pr>
          <w:rFonts w:ascii="Arial" w:hAnsi="Arial" w:cs="Arial"/>
          <w:color w:val="000000"/>
          <w:kern w:val="0"/>
        </w:rPr>
        <w:t>Contract;</w:t>
      </w:r>
      <w:proofErr w:type="gramEnd"/>
    </w:p>
    <w:p w:rsidR="00BB5948" w:rsidRDefault="00BB5948" w14:paraId="16AE5B3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subject to clause 13.g below, on a confidential basis for the purpose of the exercise of its rights under the Contract; or</w:t>
      </w:r>
    </w:p>
    <w:p w:rsidR="00BB5948" w:rsidRDefault="00BB5948" w14:paraId="39ED187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on a confidential basis to a proposed body in connection with any assignment, novation or disposal of any of its rights, obligations or liabilities under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BB5948" w:rsidRDefault="00BB5948" w14:paraId="57D0EA9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BB5948" w:rsidRDefault="00BB5948" w14:paraId="04C3AC3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rsidR="00BB5948" w:rsidRDefault="00BB5948" w14:paraId="61B3B21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Before sharing any Information in accordance with clause 13.f, the Authority may redact the Information.  Any decision to redact Information made by the Authority shall be final.</w:t>
      </w:r>
    </w:p>
    <w:p w:rsidR="00BB5948" w:rsidRDefault="00BB5948" w14:paraId="45C522C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kern w:val="0"/>
        </w:rPr>
        <w:t>in order to</w:t>
      </w:r>
      <w:proofErr w:type="gramEnd"/>
      <w:r>
        <w:rPr>
          <w:rFonts w:ascii="Arial" w:hAnsi="Arial" w:cs="Arial"/>
          <w:color w:val="000000"/>
          <w:kern w:val="0"/>
        </w:rPr>
        <w:t xml:space="preserve"> comply with the Act or the Regulations is a matter in which the Authority shall exercise its own discretion, subject always to the provisions of the Act or the Regulations. </w:t>
      </w:r>
    </w:p>
    <w:p w:rsidR="00BB5948" w:rsidRDefault="00BB5948" w14:paraId="36D526F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Nothing in this Condition shall affect the Parties' obligations of confidentiality where Information is disclosed orally in confidence.</w:t>
      </w:r>
    </w:p>
    <w:p w:rsidRPr="008C33FF" w:rsidR="00BB5948" w:rsidP="008C33FF" w:rsidRDefault="00BB5948" w14:paraId="2A454579" w14:textId="77777777">
      <w:pPr>
        <w:pStyle w:val="Style1"/>
        <w:numPr>
          <w:ilvl w:val="0"/>
          <w:numId w:val="6"/>
        </w:numPr>
      </w:pPr>
      <w:bookmarkStart w:name="_Toc176838798" w:id="13"/>
      <w:r w:rsidRPr="008C33FF">
        <w:t>Publicity and Communications with the Media</w:t>
      </w:r>
      <w:bookmarkEnd w:id="13"/>
    </w:p>
    <w:p w:rsidR="00BB5948" w:rsidRDefault="00BB5948" w14:paraId="3E87081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The Contractor shall not and shall ensure that any employee or Subcontractor shall not communicate with representatives of the press, television, </w:t>
      </w:r>
      <w:proofErr w:type="gramStart"/>
      <w:r>
        <w:rPr>
          <w:rFonts w:ascii="Arial" w:hAnsi="Arial" w:cs="Arial"/>
          <w:color w:val="000000"/>
          <w:kern w:val="0"/>
        </w:rPr>
        <w:t>radio</w:t>
      </w:r>
      <w:proofErr w:type="gramEnd"/>
      <w:r>
        <w:rPr>
          <w:rFonts w:ascii="Arial" w:hAnsi="Arial" w:cs="Arial"/>
          <w:color w:val="000000"/>
          <w:kern w:val="0"/>
        </w:rPr>
        <w:t xml:space="preserve"> or other media on any matter concerning the Contract unless the Authority has given its prior written consent.</w:t>
      </w:r>
    </w:p>
    <w:p w:rsidRPr="008C33FF" w:rsidR="00BB5948" w:rsidP="008C33FF" w:rsidRDefault="00BB5948" w14:paraId="5D4DA7ED" w14:textId="77777777">
      <w:pPr>
        <w:pStyle w:val="Style1"/>
        <w:numPr>
          <w:ilvl w:val="0"/>
          <w:numId w:val="6"/>
        </w:numPr>
      </w:pPr>
      <w:bookmarkStart w:name="_Toc176838799" w:id="14"/>
      <w:r w:rsidRPr="008C33FF">
        <w:t>Change of Control of Contractor</w:t>
      </w:r>
      <w:bookmarkEnd w:id="14"/>
    </w:p>
    <w:p w:rsidR="00BB5948" w:rsidRDefault="00BB5948" w14:paraId="073025F0" w14:textId="77777777">
      <w:pPr>
        <w:widowControl w:val="0"/>
        <w:autoSpaceDE w:val="0"/>
        <w:autoSpaceDN w:val="0"/>
        <w:adjustRightInd w:val="0"/>
        <w:spacing w:before="120" w:after="60" w:line="240" w:lineRule="auto"/>
        <w:ind w:left="-589"/>
        <w:rPr>
          <w:rFonts w:ascii="Arial" w:hAnsi="Arial" w:cs="Arial"/>
          <w:kern w:val="0"/>
          <w:sz w:val="24"/>
          <w:szCs w:val="24"/>
        </w:rPr>
      </w:pPr>
      <w:bookmarkStart w:name="#_Ref473542986" w:id="15"/>
      <w:bookmarkEnd w:id="15"/>
      <w:r>
        <w:rPr>
          <w:rFonts w:ascii="Arial" w:hAnsi="Arial" w:cs="Arial"/>
          <w:color w:val="000000"/>
          <w:kern w:val="0"/>
        </w:rPr>
        <w:t>a.     The Contractor shall notify the Representative of the Authority in writing at the address given in clause 15.c</w:t>
      </w:r>
    </w:p>
    <w:p w:rsidR="00BB5948" w:rsidRDefault="00BB5948" w14:paraId="5D2C1ECF" w14:textId="77777777">
      <w:pPr>
        <w:widowControl w:val="0"/>
        <w:tabs>
          <w:tab w:val="left" w:pos="120"/>
        </w:tabs>
        <w:autoSpaceDE w:val="0"/>
        <w:autoSpaceDN w:val="0"/>
        <w:adjustRightInd w:val="0"/>
        <w:spacing w:after="0" w:line="240" w:lineRule="auto"/>
        <w:ind w:left="120" w:hanging="839"/>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     as soon as practicable of any intended, </w:t>
      </w:r>
      <w:proofErr w:type="gramStart"/>
      <w:r>
        <w:rPr>
          <w:rFonts w:ascii="Arial" w:hAnsi="Arial" w:cs="Arial"/>
          <w:color w:val="000000"/>
          <w:kern w:val="0"/>
          <w:sz w:val="20"/>
          <w:szCs w:val="20"/>
        </w:rPr>
        <w:t>planned</w:t>
      </w:r>
      <w:proofErr w:type="gramEnd"/>
      <w:r>
        <w:rPr>
          <w:rFonts w:ascii="Arial" w:hAnsi="Arial" w:cs="Arial"/>
          <w:color w:val="000000"/>
          <w:kern w:val="0"/>
          <w:sz w:val="20"/>
          <w:szCs w:val="20"/>
        </w:rPr>
        <w:t xml:space="preserve"> or actual change in control of the Contractor and/or their First-Tier Sub-contractor; and </w:t>
      </w:r>
    </w:p>
    <w:p w:rsidR="00BB5948" w:rsidRDefault="00BB5948" w14:paraId="00A6D501" w14:textId="77777777">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 xml:space="preserve">     Immediately on the Contractor being aware of any actual change of control of any Lower-Tier Sub-Contractor.</w:t>
      </w:r>
    </w:p>
    <w:p w:rsidR="00BB5948" w:rsidRDefault="00BB5948" w14:paraId="1B4626C3" w14:textId="77777777">
      <w:pPr>
        <w:widowControl w:val="0"/>
        <w:tabs>
          <w:tab w:val="left" w:pos="120"/>
        </w:tabs>
        <w:autoSpaceDE w:val="0"/>
        <w:autoSpaceDN w:val="0"/>
        <w:adjustRightInd w:val="0"/>
        <w:spacing w:after="0" w:line="240" w:lineRule="auto"/>
        <w:ind w:left="120" w:hanging="644"/>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 xml:space="preserve">The Contractor shall include in any such notification any concerns the Contractor may have with </w:t>
      </w:r>
      <w:r>
        <w:rPr>
          <w:rFonts w:ascii="Arial" w:hAnsi="Arial" w:cs="Arial"/>
          <w:color w:val="000000"/>
          <w:kern w:val="0"/>
          <w:sz w:val="20"/>
          <w:szCs w:val="20"/>
        </w:rPr>
        <w:lastRenderedPageBreak/>
        <w:t xml:space="preserve">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rsidR="00BB5948" w:rsidP="009B19E3" w:rsidRDefault="00BB5948" w14:paraId="6D49BE6F" w14:textId="77777777">
      <w:pPr>
        <w:widowControl w:val="0"/>
        <w:autoSpaceDE w:val="0"/>
        <w:autoSpaceDN w:val="0"/>
        <w:adjustRightInd w:val="0"/>
        <w:spacing w:after="0" w:line="240" w:lineRule="auto"/>
        <w:ind w:left="400" w:hanging="967"/>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bookmarkStart w:name="#_Ref473542590" w:id="16"/>
      <w:bookmarkEnd w:id="16"/>
      <w:r>
        <w:rPr>
          <w:rFonts w:ascii="Arial" w:hAnsi="Arial" w:cs="Arial"/>
          <w:kern w:val="0"/>
          <w:sz w:val="24"/>
          <w:szCs w:val="24"/>
        </w:rPr>
        <w:br/>
      </w:r>
      <w:r>
        <w:rPr>
          <w:rFonts w:ascii="Arial" w:hAnsi="Arial" w:cs="Arial"/>
          <w:color w:val="000000"/>
          <w:kern w:val="0"/>
          <w:sz w:val="20"/>
          <w:szCs w:val="20"/>
        </w:rPr>
        <w:t xml:space="preserve">Each notice of change of control shall be taken to apply to all contracts with the Authority. Notices shall be submitted to: </w:t>
      </w:r>
    </w:p>
    <w:p w:rsidR="00BB5948" w:rsidRDefault="00BB5948" w14:paraId="411BAB7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Mergers &amp; Acquisitions Section </w:t>
      </w:r>
    </w:p>
    <w:p w:rsidR="00BB5948" w:rsidRDefault="00BB5948" w14:paraId="5D8E9FB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Strategic Supplier Management Team </w:t>
      </w:r>
    </w:p>
    <w:p w:rsidR="00BB5948" w:rsidRDefault="00BB5948" w14:paraId="4392305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Spruce 3b # 1301 </w:t>
      </w:r>
    </w:p>
    <w:p w:rsidR="00BB5948" w:rsidRDefault="00BB5948" w14:paraId="5A55FD1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MOD Abbey Wood, </w:t>
      </w:r>
    </w:p>
    <w:p w:rsidR="00BB5948" w:rsidRDefault="00BB5948" w14:paraId="2FDAE94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Bristol, BS34 8JH</w:t>
      </w:r>
    </w:p>
    <w:p w:rsidR="00BB5948" w:rsidRDefault="00BB5948" w14:paraId="7C34B3D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and </w:t>
      </w:r>
      <w:r>
        <w:rPr>
          <w:rFonts w:ascii="Arial" w:hAnsi="Arial" w:cs="Arial"/>
          <w:color w:val="000000"/>
          <w:kern w:val="0"/>
        </w:rPr>
        <w:t xml:space="preserve">emailed to: </w:t>
      </w:r>
      <w:hyperlink w:history="1" r:id="rId10">
        <w:r>
          <w:rPr>
            <w:rFonts w:ascii="Arial" w:hAnsi="Arial" w:cs="Arial"/>
            <w:color w:val="0000FF"/>
            <w:kern w:val="0"/>
            <w:u w:val="single"/>
          </w:rPr>
          <w:t>DefComrclSSM-MergersandAcq@mod.gov.uk</w:t>
        </w:r>
      </w:hyperlink>
    </w:p>
    <w:p w:rsidR="00BB5948" w:rsidP="005F36E4" w:rsidRDefault="00BB5948" w14:paraId="0CE437E5" w14:textId="77777777">
      <w:pPr>
        <w:widowControl w:val="0"/>
        <w:tabs>
          <w:tab w:val="left" w:pos="120"/>
        </w:tabs>
        <w:autoSpaceDE w:val="0"/>
        <w:autoSpaceDN w:val="0"/>
        <w:adjustRightInd w:val="0"/>
        <w:spacing w:after="0" w:line="240" w:lineRule="auto"/>
        <w:ind w:left="120" w:hanging="687"/>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rsidR="00BB5948" w:rsidP="005F36E4" w:rsidRDefault="00BB5948" w14:paraId="2A40F82D" w14:textId="77777777">
      <w:pPr>
        <w:widowControl w:val="0"/>
        <w:tabs>
          <w:tab w:val="left" w:pos="120"/>
        </w:tabs>
        <w:autoSpaceDE w:val="0"/>
        <w:autoSpaceDN w:val="0"/>
        <w:adjustRightInd w:val="0"/>
        <w:spacing w:after="0" w:line="240" w:lineRule="auto"/>
        <w:ind w:left="120" w:hanging="687"/>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bookmarkStart w:name="#_Ref473795077" w:id="17"/>
      <w:bookmarkEnd w:id="17"/>
      <w:r>
        <w:rPr>
          <w:rFonts w:ascii="Arial" w:hAnsi="Arial" w:cs="Arial"/>
          <w:kern w:val="0"/>
          <w:sz w:val="24"/>
          <w:szCs w:val="24"/>
        </w:rPr>
        <w:br/>
      </w:r>
      <w:r>
        <w:rPr>
          <w:rFonts w:ascii="Arial" w:hAnsi="Arial" w:cs="Arial"/>
          <w:color w:val="000000"/>
          <w:kern w:val="0"/>
          <w:sz w:val="20"/>
          <w:szCs w:val="20"/>
        </w:rPr>
        <w:t>To the extent that the Authority considers that it is reasonable to do so, the Authority shall work with the Contractor to seek to resolve the Authority’s concerns. The Contractor agrees to answer the Authority’s questions or requests for clarification promptly.</w:t>
      </w:r>
    </w:p>
    <w:p w:rsidR="00BB5948" w:rsidP="005F36E4" w:rsidRDefault="00BB5948" w14:paraId="197DA1BA" w14:textId="77777777">
      <w:pPr>
        <w:widowControl w:val="0"/>
        <w:tabs>
          <w:tab w:val="left" w:pos="120"/>
        </w:tabs>
        <w:autoSpaceDE w:val="0"/>
        <w:autoSpaceDN w:val="0"/>
        <w:adjustRightInd w:val="0"/>
        <w:spacing w:after="0" w:line="240" w:lineRule="auto"/>
        <w:ind w:left="120" w:hanging="687"/>
        <w:rPr>
          <w:rFonts w:ascii="Arial" w:hAnsi="Arial" w:cs="Arial"/>
          <w:kern w:val="0"/>
          <w:sz w:val="24"/>
          <w:szCs w:val="24"/>
        </w:rPr>
      </w:pPr>
      <w:r>
        <w:rPr>
          <w:rFonts w:ascii="Arial" w:hAnsi="Arial" w:cs="Arial"/>
          <w:color w:val="000000"/>
          <w:kern w:val="0"/>
        </w:rPr>
        <w:t>f.</w:t>
      </w:r>
      <w:r>
        <w:rPr>
          <w:rFonts w:ascii="Arial" w:hAnsi="Arial" w:cs="Arial"/>
          <w:kern w:val="0"/>
          <w:sz w:val="24"/>
          <w:szCs w:val="24"/>
        </w:rPr>
        <w:tab/>
      </w:r>
      <w:r>
        <w:rPr>
          <w:rFonts w:ascii="Arial" w:hAnsi="Arial" w:cs="Arial"/>
          <w:color w:val="000000"/>
          <w:kern w:val="0"/>
          <w:sz w:val="20"/>
          <w:szCs w:val="20"/>
        </w:rPr>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rsidR="00BB5948" w:rsidP="005F36E4" w:rsidRDefault="00BB5948" w14:paraId="03B22C13" w14:textId="77777777">
      <w:pPr>
        <w:widowControl w:val="0"/>
        <w:tabs>
          <w:tab w:val="left" w:pos="120"/>
        </w:tabs>
        <w:autoSpaceDE w:val="0"/>
        <w:autoSpaceDN w:val="0"/>
        <w:adjustRightInd w:val="0"/>
        <w:spacing w:after="0" w:line="240" w:lineRule="auto"/>
        <w:ind w:left="120" w:hanging="687"/>
        <w:rPr>
          <w:rFonts w:ascii="Arial" w:hAnsi="Arial" w:cs="Arial"/>
          <w:kern w:val="0"/>
          <w:sz w:val="24"/>
          <w:szCs w:val="24"/>
        </w:rPr>
      </w:pPr>
      <w:r>
        <w:rPr>
          <w:rFonts w:ascii="Arial" w:hAnsi="Arial" w:cs="Arial"/>
          <w:color w:val="000000"/>
          <w:kern w:val="0"/>
        </w:rPr>
        <w:t>g.</w:t>
      </w:r>
      <w:r>
        <w:rPr>
          <w:rFonts w:ascii="Arial" w:hAnsi="Arial" w:cs="Arial"/>
          <w:kern w:val="0"/>
          <w:sz w:val="24"/>
          <w:szCs w:val="24"/>
        </w:rPr>
        <w:tab/>
      </w:r>
      <w:r>
        <w:rPr>
          <w:rFonts w:ascii="Arial" w:hAnsi="Arial" w:cs="Arial"/>
          <w:color w:val="000000"/>
          <w:kern w:val="0"/>
          <w:sz w:val="20"/>
          <w:szCs w:val="20"/>
        </w:rPr>
        <w:t xml:space="preserve">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w:t>
      </w:r>
      <w:proofErr w:type="gramStart"/>
      <w:r>
        <w:rPr>
          <w:rFonts w:ascii="Arial" w:hAnsi="Arial" w:cs="Arial"/>
          <w:color w:val="000000"/>
          <w:kern w:val="0"/>
          <w:sz w:val="20"/>
          <w:szCs w:val="20"/>
        </w:rPr>
        <w:t>not  limited</w:t>
      </w:r>
      <w:proofErr w:type="gramEnd"/>
      <w:r>
        <w:rPr>
          <w:rFonts w:ascii="Arial" w:hAnsi="Arial" w:cs="Arial"/>
          <w:color w:val="000000"/>
          <w:kern w:val="0"/>
          <w:sz w:val="20"/>
          <w:szCs w:val="20"/>
        </w:rPr>
        <w:t xml:space="preserve"> to, taking into account the Contractor’s own assessment of the change of control.</w:t>
      </w:r>
    </w:p>
    <w:p w:rsidR="00BB5948" w:rsidP="005F36E4" w:rsidRDefault="00BB5948" w14:paraId="65517DA9" w14:textId="77777777">
      <w:pPr>
        <w:widowControl w:val="0"/>
        <w:tabs>
          <w:tab w:val="left" w:pos="120"/>
        </w:tabs>
        <w:autoSpaceDE w:val="0"/>
        <w:autoSpaceDN w:val="0"/>
        <w:adjustRightInd w:val="0"/>
        <w:spacing w:after="0" w:line="240" w:lineRule="auto"/>
        <w:ind w:left="120" w:hanging="687"/>
        <w:rPr>
          <w:rFonts w:ascii="Arial" w:hAnsi="Arial" w:cs="Arial"/>
          <w:kern w:val="0"/>
          <w:sz w:val="24"/>
          <w:szCs w:val="24"/>
        </w:rPr>
      </w:pPr>
      <w:r>
        <w:rPr>
          <w:rFonts w:ascii="Arial" w:hAnsi="Arial" w:cs="Arial"/>
          <w:color w:val="000000"/>
          <w:kern w:val="0"/>
        </w:rPr>
        <w:t>h.</w:t>
      </w:r>
      <w:r>
        <w:rPr>
          <w:rFonts w:ascii="Arial" w:hAnsi="Arial" w:cs="Arial"/>
          <w:kern w:val="0"/>
          <w:sz w:val="24"/>
          <w:szCs w:val="24"/>
        </w:rPr>
        <w:tab/>
      </w:r>
      <w:bookmarkStart w:name="#_Ref473543009" w:id="18"/>
      <w:bookmarkEnd w:id="18"/>
      <w:r>
        <w:rPr>
          <w:rFonts w:ascii="Arial" w:hAnsi="Arial" w:cs="Arial"/>
          <w:kern w:val="0"/>
          <w:sz w:val="24"/>
          <w:szCs w:val="24"/>
        </w:rPr>
        <w:br/>
      </w:r>
      <w:r>
        <w:rPr>
          <w:rFonts w:ascii="Arial" w:hAnsi="Arial" w:cs="Arial"/>
          <w:color w:val="000000"/>
          <w:kern w:val="0"/>
          <w:sz w:val="20"/>
          <w:szCs w:val="20"/>
        </w:rPr>
        <w:t>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rsidR="00BB5948" w:rsidP="005F36E4" w:rsidRDefault="00BB5948" w14:paraId="024EB568" w14:textId="77777777">
      <w:pPr>
        <w:widowControl w:val="0"/>
        <w:tabs>
          <w:tab w:val="left" w:pos="120"/>
        </w:tabs>
        <w:autoSpaceDE w:val="0"/>
        <w:autoSpaceDN w:val="0"/>
        <w:adjustRightInd w:val="0"/>
        <w:spacing w:after="0" w:line="240" w:lineRule="auto"/>
        <w:ind w:left="120" w:hanging="687"/>
        <w:rPr>
          <w:rFonts w:ascii="Arial" w:hAnsi="Arial" w:cs="Arial"/>
          <w:kern w:val="0"/>
          <w:sz w:val="24"/>
          <w:szCs w:val="24"/>
        </w:rPr>
      </w:pPr>
      <w:r>
        <w:rPr>
          <w:rFonts w:ascii="Arial" w:hAnsi="Arial" w:cs="Arial"/>
          <w:color w:val="000000"/>
          <w:kern w:val="0"/>
        </w:rPr>
        <w:t>i.</w:t>
      </w:r>
      <w:r>
        <w:rPr>
          <w:rFonts w:ascii="Arial" w:hAnsi="Arial" w:cs="Arial"/>
          <w:kern w:val="0"/>
          <w:sz w:val="24"/>
          <w:szCs w:val="24"/>
        </w:rPr>
        <w:tab/>
      </w:r>
      <w:r>
        <w:rPr>
          <w:rFonts w:ascii="Arial" w:hAnsi="Arial" w:cs="Arial"/>
          <w:color w:val="000000"/>
          <w:kern w:val="0"/>
          <w:sz w:val="20"/>
          <w:szCs w:val="20"/>
        </w:rPr>
        <w:t>Any requests for payment by the Contractor must be submitted promptly and the Contractor shall demonstrate to the reasonable satisfaction of the Authority that such request for payment:</w:t>
      </w:r>
    </w:p>
    <w:p w:rsidR="00BB5948" w:rsidP="000F68DD" w:rsidRDefault="00BB5948" w14:paraId="209217AC" w14:textId="77777777">
      <w:pPr>
        <w:widowControl w:val="0"/>
        <w:tabs>
          <w:tab w:val="left" w:pos="120"/>
        </w:tabs>
        <w:autoSpaceDE w:val="0"/>
        <w:autoSpaceDN w:val="0"/>
        <w:adjustRightInd w:val="0"/>
        <w:spacing w:after="0" w:line="240" w:lineRule="auto"/>
        <w:ind w:left="120" w:hanging="404"/>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is reasonable and properly </w:t>
      </w:r>
      <w:proofErr w:type="gramStart"/>
      <w:r>
        <w:rPr>
          <w:rFonts w:ascii="Arial" w:hAnsi="Arial" w:cs="Arial"/>
          <w:color w:val="000000"/>
          <w:kern w:val="0"/>
          <w:sz w:val="20"/>
          <w:szCs w:val="20"/>
        </w:rPr>
        <w:t>chargeable;</w:t>
      </w:r>
      <w:proofErr w:type="gramEnd"/>
    </w:p>
    <w:p w:rsidR="00BB5948" w:rsidP="000F68DD" w:rsidRDefault="00BB5948" w14:paraId="1FA2E081" w14:textId="77777777">
      <w:pPr>
        <w:widowControl w:val="0"/>
        <w:tabs>
          <w:tab w:val="left" w:pos="120"/>
        </w:tabs>
        <w:autoSpaceDE w:val="0"/>
        <w:autoSpaceDN w:val="0"/>
        <w:adjustRightInd w:val="0"/>
        <w:spacing w:after="0" w:line="240" w:lineRule="auto"/>
        <w:ind w:left="120" w:hanging="404"/>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would otherwise represent an unavoidable loss by the Contractor by reason of the termination of the Contract; and</w:t>
      </w:r>
    </w:p>
    <w:p w:rsidR="00BB5948" w:rsidP="000F68DD" w:rsidRDefault="00BB5948" w14:paraId="468B7620" w14:textId="77777777">
      <w:pPr>
        <w:widowControl w:val="0"/>
        <w:tabs>
          <w:tab w:val="left" w:pos="120"/>
        </w:tabs>
        <w:autoSpaceDE w:val="0"/>
        <w:autoSpaceDN w:val="0"/>
        <w:adjustRightInd w:val="0"/>
        <w:spacing w:after="0" w:line="240" w:lineRule="auto"/>
        <w:ind w:left="120" w:hanging="404"/>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 xml:space="preserve">is fully supported by documentary evidence. </w:t>
      </w:r>
    </w:p>
    <w:p w:rsidR="00BB5948" w:rsidP="005F36E4" w:rsidRDefault="00BB5948" w14:paraId="6F3F8B7B" w14:textId="77777777">
      <w:pPr>
        <w:widowControl w:val="0"/>
        <w:tabs>
          <w:tab w:val="left" w:pos="120"/>
        </w:tabs>
        <w:autoSpaceDE w:val="0"/>
        <w:autoSpaceDN w:val="0"/>
        <w:adjustRightInd w:val="0"/>
        <w:spacing w:after="0" w:line="240" w:lineRule="auto"/>
        <w:ind w:left="120" w:hanging="687"/>
        <w:rPr>
          <w:rFonts w:ascii="Arial" w:hAnsi="Arial" w:cs="Arial"/>
          <w:kern w:val="0"/>
          <w:sz w:val="24"/>
          <w:szCs w:val="24"/>
        </w:rPr>
      </w:pPr>
      <w:r>
        <w:rPr>
          <w:rFonts w:ascii="Arial" w:hAnsi="Arial" w:cs="Arial"/>
          <w:color w:val="000000"/>
          <w:kern w:val="0"/>
        </w:rPr>
        <w:t>j.</w:t>
      </w:r>
      <w:r>
        <w:rPr>
          <w:rFonts w:ascii="Arial" w:hAnsi="Arial" w:cs="Arial"/>
          <w:kern w:val="0"/>
          <w:sz w:val="24"/>
          <w:szCs w:val="24"/>
        </w:rPr>
        <w:tab/>
      </w:r>
      <w:bookmarkStart w:name="#_Ref473543016" w:id="19"/>
      <w:bookmarkEnd w:id="19"/>
      <w:r>
        <w:rPr>
          <w:rFonts w:ascii="Arial" w:hAnsi="Arial" w:cs="Arial"/>
          <w:kern w:val="0"/>
          <w:sz w:val="24"/>
          <w:szCs w:val="24"/>
        </w:rPr>
        <w:br/>
      </w:r>
      <w:r>
        <w:rPr>
          <w:rFonts w:ascii="Arial" w:hAnsi="Arial" w:cs="Arial"/>
          <w:color w:val="000000"/>
          <w:kern w:val="0"/>
          <w:sz w:val="20"/>
          <w:szCs w:val="20"/>
        </w:rPr>
        <w:t>In the event that the Contractor fails to demonstrate any of the conditions set out at 15.i.(1)-(3), the Authority may reject such request for payment.</w:t>
      </w:r>
    </w:p>
    <w:p w:rsidR="00BB5948" w:rsidP="005F36E4" w:rsidRDefault="00BB5948" w14:paraId="73D6D010" w14:textId="77777777">
      <w:pPr>
        <w:widowControl w:val="0"/>
        <w:tabs>
          <w:tab w:val="left" w:pos="120"/>
        </w:tabs>
        <w:autoSpaceDE w:val="0"/>
        <w:autoSpaceDN w:val="0"/>
        <w:adjustRightInd w:val="0"/>
        <w:spacing w:after="0" w:line="240" w:lineRule="auto"/>
        <w:ind w:left="120" w:hanging="687"/>
        <w:rPr>
          <w:rFonts w:ascii="Arial" w:hAnsi="Arial" w:cs="Arial"/>
          <w:kern w:val="0"/>
          <w:sz w:val="24"/>
          <w:szCs w:val="24"/>
        </w:rPr>
      </w:pPr>
      <w:r>
        <w:rPr>
          <w:rFonts w:ascii="Arial" w:hAnsi="Arial" w:cs="Arial"/>
          <w:color w:val="000000"/>
          <w:kern w:val="0"/>
        </w:rPr>
        <w:t>k.</w:t>
      </w:r>
      <w:r>
        <w:rPr>
          <w:rFonts w:ascii="Arial" w:hAnsi="Arial" w:cs="Arial"/>
          <w:kern w:val="0"/>
          <w:sz w:val="24"/>
          <w:szCs w:val="24"/>
        </w:rPr>
        <w:tab/>
      </w:r>
      <w:r>
        <w:rPr>
          <w:rFonts w:ascii="Arial" w:hAnsi="Arial" w:cs="Arial"/>
          <w:color w:val="000000"/>
          <w:kern w:val="0"/>
          <w:sz w:val="20"/>
          <w:szCs w:val="20"/>
        </w:rPr>
        <w:t xml:space="preserve">Notification by the Contractor of any intended, </w:t>
      </w:r>
      <w:proofErr w:type="gramStart"/>
      <w:r>
        <w:rPr>
          <w:rFonts w:ascii="Arial" w:hAnsi="Arial" w:cs="Arial"/>
          <w:color w:val="000000"/>
          <w:kern w:val="0"/>
          <w:sz w:val="20"/>
          <w:szCs w:val="20"/>
        </w:rPr>
        <w:t>planned</w:t>
      </w:r>
      <w:proofErr w:type="gramEnd"/>
      <w:r>
        <w:rPr>
          <w:rFonts w:ascii="Arial" w:hAnsi="Arial" w:cs="Arial"/>
          <w:color w:val="000000"/>
          <w:kern w:val="0"/>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rsidR="00BB5948" w:rsidP="005F36E4" w:rsidRDefault="00BB5948" w14:paraId="12F8E2B0" w14:textId="77777777">
      <w:pPr>
        <w:widowControl w:val="0"/>
        <w:tabs>
          <w:tab w:val="left" w:pos="120"/>
        </w:tabs>
        <w:autoSpaceDE w:val="0"/>
        <w:autoSpaceDN w:val="0"/>
        <w:adjustRightInd w:val="0"/>
        <w:spacing w:after="0" w:line="240" w:lineRule="auto"/>
        <w:ind w:left="120" w:hanging="687"/>
        <w:rPr>
          <w:rFonts w:ascii="Arial" w:hAnsi="Arial" w:cs="Arial"/>
          <w:kern w:val="0"/>
          <w:sz w:val="24"/>
          <w:szCs w:val="24"/>
        </w:rPr>
      </w:pPr>
      <w:r>
        <w:rPr>
          <w:rFonts w:ascii="Arial" w:hAnsi="Arial" w:cs="Arial"/>
          <w:color w:val="000000"/>
          <w:kern w:val="0"/>
        </w:rPr>
        <w:t>l.</w:t>
      </w:r>
      <w:r>
        <w:rPr>
          <w:rFonts w:ascii="Arial" w:hAnsi="Arial" w:cs="Arial"/>
          <w:kern w:val="0"/>
          <w:sz w:val="24"/>
          <w:szCs w:val="24"/>
        </w:rPr>
        <w:tab/>
      </w:r>
      <w:r>
        <w:rPr>
          <w:rFonts w:ascii="Arial" w:hAnsi="Arial" w:cs="Arial"/>
          <w:color w:val="000000"/>
          <w:kern w:val="0"/>
          <w:sz w:val="20"/>
          <w:szCs w:val="20"/>
        </w:rPr>
        <w:t>The Contractor shall include provisions equivalent to those set out in this Condition in all relevant sub-contracts.</w:t>
      </w:r>
    </w:p>
    <w:p w:rsidRPr="008C33FF" w:rsidR="00BB5948" w:rsidP="008C33FF" w:rsidRDefault="00BB5948" w14:paraId="711D2A90" w14:textId="77777777">
      <w:pPr>
        <w:pStyle w:val="Style1"/>
        <w:numPr>
          <w:ilvl w:val="0"/>
          <w:numId w:val="6"/>
        </w:numPr>
      </w:pPr>
      <w:bookmarkStart w:name="_Toc176838800" w:id="20"/>
      <w:r w:rsidRPr="008C33FF">
        <w:lastRenderedPageBreak/>
        <w:t>Environmental Requirements</w:t>
      </w:r>
      <w:bookmarkEnd w:id="20"/>
    </w:p>
    <w:p w:rsidR="00BB5948" w:rsidRDefault="00BB5948" w14:paraId="06F6D21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rsidRPr="008C33FF" w:rsidR="00BB5948" w:rsidP="008C33FF" w:rsidRDefault="00BB5948" w14:paraId="45E6BF41" w14:textId="77777777">
      <w:pPr>
        <w:pStyle w:val="Style1"/>
        <w:numPr>
          <w:ilvl w:val="0"/>
          <w:numId w:val="6"/>
        </w:numPr>
      </w:pPr>
      <w:bookmarkStart w:name="_Toc176838801" w:id="21"/>
      <w:r w:rsidRPr="008C33FF">
        <w:t>Contractor’s Records</w:t>
      </w:r>
      <w:bookmarkEnd w:id="21"/>
    </w:p>
    <w:p w:rsidR="00BB5948" w:rsidRDefault="00BB5948" w14:paraId="404406F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Contractor and their Subcontractors shall maintain all records specified in and connected with the Contract (expressly or otherwise) and make them available to the Authority when requested on reasonable notice. </w:t>
      </w:r>
    </w:p>
    <w:p w:rsidR="00BB5948" w:rsidRDefault="00BB5948" w14:paraId="0CCC103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BB5948" w:rsidRDefault="00BB5948" w14:paraId="0B96E9B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to enable the National Audit Office to carry out the Authority’s statutory audits and to examine and/or certify the Authority’s annual and interim report and accounts; and</w:t>
      </w:r>
    </w:p>
    <w:p w:rsidR="00BB5948" w:rsidRDefault="00BB5948" w14:paraId="379011B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enable the National Audit Office to carry out an examination pursuant to Part II of the National Audit Act 1983 of the economy, </w:t>
      </w:r>
      <w:proofErr w:type="gramStart"/>
      <w:r>
        <w:rPr>
          <w:rFonts w:ascii="Arial" w:hAnsi="Arial" w:cs="Arial"/>
          <w:color w:val="000000"/>
          <w:kern w:val="0"/>
        </w:rPr>
        <w:t>efficiency</w:t>
      </w:r>
      <w:proofErr w:type="gramEnd"/>
      <w:r>
        <w:rPr>
          <w:rFonts w:ascii="Arial" w:hAnsi="Arial" w:cs="Arial"/>
          <w:color w:val="000000"/>
          <w:kern w:val="0"/>
        </w:rPr>
        <w:t xml:space="preserve"> and effectiveness with which the Authority has used its resources.</w:t>
      </w:r>
    </w:p>
    <w:p w:rsidR="00BB5948" w:rsidRDefault="00BB5948" w14:paraId="2D04F20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w:t>
      </w:r>
      <w:proofErr w:type="gramStart"/>
      <w:r>
        <w:rPr>
          <w:rFonts w:ascii="Arial" w:hAnsi="Arial" w:cs="Arial"/>
          <w:color w:val="000000"/>
          <w:kern w:val="0"/>
        </w:rPr>
        <w:t>With regard to</w:t>
      </w:r>
      <w:proofErr w:type="gramEnd"/>
      <w:r>
        <w:rPr>
          <w:rFonts w:ascii="Arial" w:hAnsi="Arial" w:cs="Arial"/>
          <w:color w:val="000000"/>
          <w:kern w:val="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rsidR="00BB5948" w:rsidRDefault="00BB5948" w14:paraId="31C5A7C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Unless the Contract specifies otherwise the records referred to in this Condition shall be retained for a period of at least 6 years from:</w:t>
      </w:r>
    </w:p>
    <w:p w:rsidR="00BB5948" w:rsidRDefault="00BB5948" w14:paraId="06C2175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end of the Contract </w:t>
      </w:r>
      <w:proofErr w:type="gramStart"/>
      <w:r>
        <w:rPr>
          <w:rFonts w:ascii="Arial" w:hAnsi="Arial" w:cs="Arial"/>
          <w:color w:val="000000"/>
          <w:kern w:val="0"/>
        </w:rPr>
        <w:t>term;</w:t>
      </w:r>
      <w:proofErr w:type="gramEnd"/>
    </w:p>
    <w:p w:rsidR="00BB5948" w:rsidRDefault="00BB5948" w14:paraId="5F07531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termination of the Contract; or </w:t>
      </w:r>
    </w:p>
    <w:p w:rsidR="00BB5948" w:rsidRDefault="00BB5948" w14:paraId="370B0F9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final payment,</w:t>
      </w:r>
    </w:p>
    <w:p w:rsidR="00BB5948" w:rsidRDefault="00BB5948" w14:paraId="3E62E2B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whichever occurs latest.</w:t>
      </w:r>
    </w:p>
    <w:p w:rsidRPr="008C33FF" w:rsidR="00BB5948" w:rsidP="008C33FF" w:rsidRDefault="00BB5948" w14:paraId="72A03070" w14:textId="77777777">
      <w:pPr>
        <w:pStyle w:val="Style1"/>
        <w:numPr>
          <w:ilvl w:val="0"/>
          <w:numId w:val="6"/>
        </w:numPr>
      </w:pPr>
      <w:bookmarkStart w:name="_Toc176838802" w:id="22"/>
      <w:r w:rsidRPr="008C33FF">
        <w:t>Notices</w:t>
      </w:r>
      <w:bookmarkEnd w:id="22"/>
    </w:p>
    <w:p w:rsidR="00BB5948" w:rsidRDefault="00BB5948" w14:paraId="066F2E1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 Notice served under the Contract shall be:</w:t>
      </w:r>
    </w:p>
    <w:p w:rsidR="00BB5948" w:rsidRDefault="00BB5948" w14:paraId="7248673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in writing in the English </w:t>
      </w:r>
      <w:proofErr w:type="gramStart"/>
      <w:r>
        <w:rPr>
          <w:rFonts w:ascii="Arial" w:hAnsi="Arial" w:cs="Arial"/>
          <w:color w:val="000000"/>
          <w:kern w:val="0"/>
        </w:rPr>
        <w:t>language;</w:t>
      </w:r>
      <w:proofErr w:type="gramEnd"/>
    </w:p>
    <w:p w:rsidR="00BB5948" w:rsidRDefault="00BB5948" w14:paraId="5EABDB8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authenticated by signature or such other method as may be agreed between the </w:t>
      </w:r>
      <w:proofErr w:type="gramStart"/>
      <w:r>
        <w:rPr>
          <w:rFonts w:ascii="Arial" w:hAnsi="Arial" w:cs="Arial"/>
          <w:color w:val="000000"/>
          <w:kern w:val="0"/>
        </w:rPr>
        <w:t>Parties;</w:t>
      </w:r>
      <w:proofErr w:type="gramEnd"/>
    </w:p>
    <w:p w:rsidR="00BB5948" w:rsidRDefault="00BB5948" w14:paraId="0210C4E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sent for the attention of the other Party’s Representative, and to the address set out in Schedule 3 (Contract Data Sheet</w:t>
      </w:r>
      <w:proofErr w:type="gramStart"/>
      <w:r>
        <w:rPr>
          <w:rFonts w:ascii="Arial" w:hAnsi="Arial" w:cs="Arial"/>
          <w:color w:val="000000"/>
          <w:kern w:val="0"/>
        </w:rPr>
        <w:t>);</w:t>
      </w:r>
      <w:proofErr w:type="gramEnd"/>
    </w:p>
    <w:p w:rsidR="00BB5948" w:rsidRDefault="00BB5948" w14:paraId="585E67A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marked with the number of the Contract; and</w:t>
      </w:r>
    </w:p>
    <w:p w:rsidR="00BB5948" w:rsidRDefault="00BB5948" w14:paraId="38BB18B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delivered by hand, prepaid post (or airmail), facsimile transmission or, if agreed in Schedule 3 (Contract Data Sheet), by electronic mail.</w:t>
      </w:r>
    </w:p>
    <w:p w:rsidR="00BB5948" w:rsidRDefault="00BB5948" w14:paraId="7CAFBA9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Notices shall be deemed to have been received:</w:t>
      </w:r>
    </w:p>
    <w:p w:rsidR="00BB5948" w:rsidRDefault="00BB5948" w14:paraId="7C95D65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kern w:val="0"/>
        </w:rPr>
        <w:t>delivery;</w:t>
      </w:r>
      <w:proofErr w:type="gramEnd"/>
    </w:p>
    <w:p w:rsidR="00BB5948" w:rsidRDefault="00BB5948" w14:paraId="1B4DD84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if sent by prepaid post, on the fourth Business Day (or the tenth Business Day in the case of airmail) after the day of </w:t>
      </w:r>
      <w:proofErr w:type="gramStart"/>
      <w:r>
        <w:rPr>
          <w:rFonts w:ascii="Arial" w:hAnsi="Arial" w:cs="Arial"/>
          <w:color w:val="000000"/>
          <w:kern w:val="0"/>
        </w:rPr>
        <w:t>posting;</w:t>
      </w:r>
      <w:proofErr w:type="gramEnd"/>
    </w:p>
    <w:p w:rsidR="00BB5948" w:rsidRDefault="00BB5948" w14:paraId="146DCBB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if sent by facsimile or electronic means: </w:t>
      </w:r>
    </w:p>
    <w:p w:rsidR="00BB5948" w:rsidRDefault="00BB5948" w14:paraId="532D1BB9"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(a)      if transmitted between 09:00 and 17:00 hours on a Business Day (recipient’s time) on completion of receipt by the sender of verification of the transmission from the </w:t>
      </w:r>
      <w:r>
        <w:rPr>
          <w:rFonts w:ascii="Arial" w:hAnsi="Arial" w:cs="Arial"/>
          <w:color w:val="000000"/>
          <w:kern w:val="0"/>
        </w:rPr>
        <w:lastRenderedPageBreak/>
        <w:t>receiving instrument; or</w:t>
      </w:r>
    </w:p>
    <w:p w:rsidR="00BB5948" w:rsidRDefault="00BB5948" w14:paraId="048D65CC" w14:textId="77777777">
      <w:pPr>
        <w:widowControl w:val="0"/>
        <w:autoSpaceDE w:val="0"/>
        <w:autoSpaceDN w:val="0"/>
        <w:adjustRightInd w:val="0"/>
        <w:spacing w:after="60" w:line="240" w:lineRule="auto"/>
        <w:ind w:left="262"/>
        <w:rPr>
          <w:rFonts w:ascii="Arial" w:hAnsi="Arial" w:cs="Arial"/>
          <w:color w:val="000000"/>
          <w:kern w:val="0"/>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rsidRPr="008C33FF" w:rsidR="00BB5948" w:rsidP="008C33FF" w:rsidRDefault="00BB5948" w14:paraId="66552FF9" w14:textId="77777777">
      <w:pPr>
        <w:pStyle w:val="Style1"/>
        <w:numPr>
          <w:ilvl w:val="0"/>
          <w:numId w:val="6"/>
        </w:numPr>
      </w:pPr>
      <w:bookmarkStart w:name="_Toc176838803" w:id="23"/>
      <w:r w:rsidRPr="008C33FF">
        <w:t>Progress Monitoring, Meetings and Reports</w:t>
      </w:r>
      <w:bookmarkEnd w:id="23"/>
    </w:p>
    <w:p w:rsidR="00BB5948" w:rsidRDefault="00BB5948" w14:paraId="6D1E3EF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attend progress meetings at the frequency or times (if any) specified in Schedule 3 (Contract Data Sheet) and shall ensure that their Contractor’s representatives are suitably qualified to attend such meetings.</w:t>
      </w:r>
    </w:p>
    <w:p w:rsidR="00BB5948" w:rsidRDefault="00BB5948" w14:paraId="3C619B7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submit progress reports to the Authority’s Representatives at the times and in the format (if any) specified in Schedule 3 (Contract Data Sheet). The reports shall detail as a minimum:</w:t>
      </w:r>
    </w:p>
    <w:p w:rsidR="00BB5948" w:rsidRDefault="00BB5948" w14:paraId="0794E32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performance/Delivery of the Contractor </w:t>
      </w:r>
      <w:proofErr w:type="gramStart"/>
      <w:r>
        <w:rPr>
          <w:rFonts w:ascii="Arial" w:hAnsi="Arial" w:cs="Arial"/>
          <w:color w:val="000000"/>
          <w:kern w:val="0"/>
        </w:rPr>
        <w:t>Deliverables;</w:t>
      </w:r>
      <w:proofErr w:type="gramEnd"/>
    </w:p>
    <w:p w:rsidR="00BB5948" w:rsidRDefault="00BB5948" w14:paraId="75DAB28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risks and </w:t>
      </w:r>
      <w:proofErr w:type="gramStart"/>
      <w:r>
        <w:rPr>
          <w:rFonts w:ascii="Arial" w:hAnsi="Arial" w:cs="Arial"/>
          <w:color w:val="000000"/>
          <w:kern w:val="0"/>
        </w:rPr>
        <w:t>opportunities;</w:t>
      </w:r>
      <w:proofErr w:type="gramEnd"/>
    </w:p>
    <w:p w:rsidR="00BB5948" w:rsidRDefault="00BB5948" w14:paraId="62006FD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any other information specified in Schedule 3 (Contract Data Sheet); and</w:t>
      </w:r>
    </w:p>
    <w:p w:rsidR="00BB5948" w:rsidRDefault="00BB5948" w14:paraId="45D0446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any other information reasonably requested by the Authority.</w:t>
      </w:r>
    </w:p>
    <w:p w:rsidR="00BB5948" w:rsidP="005F36E4" w:rsidRDefault="00BB5948" w14:paraId="61DC27EF" w14:textId="77777777">
      <w:pPr>
        <w:widowControl w:val="0"/>
        <w:autoSpaceDE w:val="0"/>
        <w:autoSpaceDN w:val="0"/>
        <w:adjustRightInd w:val="0"/>
        <w:spacing w:after="0" w:line="240" w:lineRule="auto"/>
        <w:rPr>
          <w:rFonts w:ascii="Arial" w:hAnsi="Arial" w:cs="Arial"/>
          <w:color w:val="000000"/>
          <w:kern w:val="0"/>
        </w:rPr>
      </w:pPr>
    </w:p>
    <w:p w:rsidR="00BB5948" w:rsidRDefault="00BB5948" w14:paraId="55F4EED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u w:val="single"/>
        </w:rPr>
        <w:t xml:space="preserve">Supply of Contractor Deliverables </w:t>
      </w:r>
    </w:p>
    <w:p w:rsidRPr="008C33FF" w:rsidR="00BB5948" w:rsidP="008C33FF" w:rsidRDefault="00BB5948" w14:paraId="307B80FA" w14:textId="77777777">
      <w:pPr>
        <w:pStyle w:val="Style1"/>
        <w:numPr>
          <w:ilvl w:val="0"/>
          <w:numId w:val="6"/>
        </w:numPr>
      </w:pPr>
      <w:bookmarkStart w:name="_Toc176838804" w:id="24"/>
      <w:r w:rsidRPr="008C33FF">
        <w:t>Supply of Contractor Deliverables and Quality Assurance</w:t>
      </w:r>
      <w:bookmarkEnd w:id="24"/>
    </w:p>
    <w:p w:rsidR="00BB5948" w:rsidRDefault="00BB5948" w14:paraId="0D0FCC9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Contractor shall provide the Contractor Deliverables to the Authority, in accordance with the Schedule of Requirements and the </w:t>
      </w:r>
      <w:proofErr w:type="gramStart"/>
      <w:r>
        <w:rPr>
          <w:rFonts w:ascii="Arial" w:hAnsi="Arial" w:cs="Arial"/>
          <w:color w:val="000000"/>
          <w:kern w:val="0"/>
        </w:rPr>
        <w:t>Specification, and</w:t>
      </w:r>
      <w:proofErr w:type="gramEnd"/>
      <w:r>
        <w:rPr>
          <w:rFonts w:ascii="Arial" w:hAnsi="Arial" w:cs="Arial"/>
          <w:color w:val="000000"/>
          <w:kern w:val="0"/>
        </w:rPr>
        <w:t xml:space="preserve"> shall allocate sufficient resource to the provision of the Contractor Deliverables to enable it to comply with this obligation.</w:t>
      </w:r>
    </w:p>
    <w:p w:rsidR="00BB5948" w:rsidRDefault="00BB5948" w14:paraId="32297C0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w:t>
      </w:r>
    </w:p>
    <w:p w:rsidR="00BB5948" w:rsidRDefault="00BB5948" w14:paraId="7C88D07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comply with any applicable quality assurance requirements specified in Schedule 3 (Contract Data Sheet) in providing the Contractor Deliverables; and</w:t>
      </w:r>
    </w:p>
    <w:p w:rsidR="00BB5948" w:rsidRDefault="00BB5948" w14:paraId="27B26BF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discharge their obligations under the Contract with all due skill, care, </w:t>
      </w:r>
      <w:proofErr w:type="gramStart"/>
      <w:r>
        <w:rPr>
          <w:rFonts w:ascii="Arial" w:hAnsi="Arial" w:cs="Arial"/>
          <w:color w:val="000000"/>
          <w:kern w:val="0"/>
        </w:rPr>
        <w:t>diligence</w:t>
      </w:r>
      <w:proofErr w:type="gramEnd"/>
      <w:r>
        <w:rPr>
          <w:rFonts w:ascii="Arial" w:hAnsi="Arial" w:cs="Arial"/>
          <w:color w:val="000000"/>
          <w:kern w:val="0"/>
        </w:rPr>
        <w:t xml:space="preserve"> and operating practice by appropriately experienced, qualified and trained personnel.</w:t>
      </w:r>
    </w:p>
    <w:p w:rsidR="00BB5948" w:rsidRDefault="00BB5948" w14:paraId="02E439E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The provisions of clause 20.b. shall survive any performance, </w:t>
      </w:r>
      <w:proofErr w:type="gramStart"/>
      <w:r>
        <w:rPr>
          <w:rFonts w:ascii="Arial" w:hAnsi="Arial" w:cs="Arial"/>
          <w:color w:val="000000"/>
          <w:kern w:val="0"/>
        </w:rPr>
        <w:t>acceptance</w:t>
      </w:r>
      <w:proofErr w:type="gramEnd"/>
      <w:r>
        <w:rPr>
          <w:rFonts w:ascii="Arial" w:hAnsi="Arial" w:cs="Arial"/>
          <w:color w:val="000000"/>
          <w:kern w:val="0"/>
        </w:rPr>
        <w:t xml:space="preserve"> or payment pursuant to the Contract and shall extend to any remedial services provided by the Contractor.</w:t>
      </w:r>
    </w:p>
    <w:p w:rsidR="00BB5948" w:rsidRDefault="00BB5948" w14:paraId="088DE04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w:t>
      </w:r>
    </w:p>
    <w:p w:rsidR="00BB5948" w:rsidRDefault="00BB5948" w14:paraId="45E1043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observe, and ensure that the Contractor’s Team observe, all health and safety rules and regulations and any other security requirements that apply at any of the Authority’s </w:t>
      </w:r>
      <w:proofErr w:type="gramStart"/>
      <w:r>
        <w:rPr>
          <w:rFonts w:ascii="Arial" w:hAnsi="Arial" w:cs="Arial"/>
          <w:color w:val="000000"/>
          <w:kern w:val="0"/>
        </w:rPr>
        <w:t>premises;</w:t>
      </w:r>
      <w:proofErr w:type="gramEnd"/>
    </w:p>
    <w:p w:rsidR="00BB5948" w:rsidRDefault="00BB5948" w14:paraId="646AAFD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notify the Authority as soon as they become aware of any health and safety hazards or issues which arise in relation to the Contractor Deliverables; and</w:t>
      </w:r>
    </w:p>
    <w:p w:rsidR="00BB5948" w:rsidRDefault="00BB5948" w14:paraId="6BE7E8A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before the date on which the Contractor Deliverables are to start, obtain, and </w:t>
      </w:r>
      <w:proofErr w:type="gramStart"/>
      <w:r>
        <w:rPr>
          <w:rFonts w:ascii="Arial" w:hAnsi="Arial" w:cs="Arial"/>
          <w:color w:val="000000"/>
          <w:kern w:val="0"/>
        </w:rPr>
        <w:t>at all times</w:t>
      </w:r>
      <w:proofErr w:type="gramEnd"/>
      <w:r>
        <w:rPr>
          <w:rFonts w:ascii="Arial" w:hAnsi="Arial" w:cs="Arial"/>
          <w:color w:val="000000"/>
          <w:kern w:val="0"/>
        </w:rPr>
        <w:t xml:space="preserve"> maintain, all necessary licences and consents in relation to the Contractor Deliverables.</w:t>
      </w:r>
    </w:p>
    <w:p w:rsidRPr="008C33FF" w:rsidR="00BB5948" w:rsidP="008C33FF" w:rsidRDefault="00BB5948" w14:paraId="3AD50E95" w14:textId="77777777">
      <w:pPr>
        <w:pStyle w:val="Style1"/>
        <w:numPr>
          <w:ilvl w:val="0"/>
          <w:numId w:val="6"/>
        </w:numPr>
      </w:pPr>
      <w:bookmarkStart w:name="_Toc176838805" w:id="25"/>
      <w:r w:rsidRPr="008C33FF">
        <w:t>Marking of Contractor Deliverables</w:t>
      </w:r>
      <w:bookmarkEnd w:id="25"/>
    </w:p>
    <w:p w:rsidR="00BB5948" w:rsidRDefault="00BB5948" w14:paraId="1A9D41B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BB5948" w:rsidRDefault="00BB5948" w14:paraId="1DEF16A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Any marking method used shall not have a detrimental effect on the strength, </w:t>
      </w:r>
      <w:proofErr w:type="gramStart"/>
      <w:r>
        <w:rPr>
          <w:rFonts w:ascii="Arial" w:hAnsi="Arial" w:cs="Arial"/>
          <w:color w:val="000000"/>
          <w:kern w:val="0"/>
        </w:rPr>
        <w:t>serviceability</w:t>
      </w:r>
      <w:proofErr w:type="gramEnd"/>
      <w:r>
        <w:rPr>
          <w:rFonts w:ascii="Arial" w:hAnsi="Arial" w:cs="Arial"/>
          <w:color w:val="000000"/>
          <w:kern w:val="0"/>
        </w:rPr>
        <w:t xml:space="preserve"> or corrosion resistance of the Contractor Deliverables.</w:t>
      </w:r>
    </w:p>
    <w:p w:rsidR="00BB5948" w:rsidRDefault="00BB5948" w14:paraId="784499D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marking shall include any serial numbers allocated to the Contractor Deliverable.</w:t>
      </w:r>
    </w:p>
    <w:p w:rsidR="00BB5948" w:rsidRDefault="00BB5948" w14:paraId="7ACFE95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rsidRPr="008C33FF" w:rsidR="00BB5948" w:rsidP="008C33FF" w:rsidRDefault="00BB5948" w14:paraId="15385740" w14:textId="77777777">
      <w:pPr>
        <w:pStyle w:val="Style1"/>
        <w:numPr>
          <w:ilvl w:val="0"/>
          <w:numId w:val="6"/>
        </w:numPr>
      </w:pPr>
      <w:bookmarkStart w:name="_Toc176838806" w:id="26"/>
      <w:r w:rsidRPr="008C33FF">
        <w:t>Packaging and Labelling (excluding Contractor Deliverables containing Munitions)</w:t>
      </w:r>
      <w:bookmarkEnd w:id="26"/>
    </w:p>
    <w:p w:rsidR="00BB5948" w:rsidRDefault="00BB5948" w14:paraId="2D77EA3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Packaging responsibilities are as follows:</w:t>
      </w:r>
    </w:p>
    <w:p w:rsidR="00BB5948" w:rsidRDefault="00BB5948" w14:paraId="6C615A7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shall be responsible for providing Packaging which fully complies with the requirements of the Contract.</w:t>
      </w:r>
    </w:p>
    <w:p w:rsidR="00BB5948" w:rsidRDefault="00BB5948" w14:paraId="6DD90F5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BB5948" w:rsidRDefault="00BB5948" w14:paraId="3B2ED47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Contractor shall ensure all relevant information necessary for the effective performance of the Contract is made available to all Subcontractors.</w:t>
      </w:r>
    </w:p>
    <w:p w:rsidR="00BB5948" w:rsidRDefault="00BB5948" w14:paraId="0E9A0BA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rsidR="00BB5948" w:rsidRDefault="00BB5948" w14:paraId="46BD325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supply Commercial Packaging meeting the standards and requirements of Def Stan 81-041 (Part 1).  In addition, the following requirements apply:</w:t>
      </w:r>
    </w:p>
    <w:p w:rsidR="00BB5948" w:rsidRDefault="00BB5948" w14:paraId="63415AC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shall provide Packaging which:</w:t>
      </w:r>
    </w:p>
    <w:p w:rsidR="00BB5948" w:rsidRDefault="00BB5948" w14:paraId="5D441A9F"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will ensure that each Contractor Deliverable may be transported and delivered to the consignee named in the Contract in an undamaged and serviceable condition; and</w:t>
      </w:r>
    </w:p>
    <w:p w:rsidR="00BB5948" w:rsidRDefault="00BB5948" w14:paraId="18BE248C"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(b)      is labelled to enable the contents to be identified without need to breach the package; and </w:t>
      </w:r>
    </w:p>
    <w:p w:rsidR="00BB5948" w:rsidRDefault="00BB5948" w14:paraId="518CE015"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(c)      is compliant with statutory requirements and this Condition. </w:t>
      </w:r>
    </w:p>
    <w:p w:rsidR="00BB5948" w:rsidRDefault="00BB5948" w14:paraId="247D5B9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Packaging used by the Contractor to supply identical or similar Contractor Deliverables to commercial customers or to the general public (</w:t>
      </w:r>
      <w:proofErr w:type="gramStart"/>
      <w:r>
        <w:rPr>
          <w:rFonts w:ascii="Arial" w:hAnsi="Arial" w:cs="Arial"/>
          <w:color w:val="000000"/>
          <w:kern w:val="0"/>
        </w:rPr>
        <w:t>i.e.</w:t>
      </w:r>
      <w:proofErr w:type="gramEnd"/>
      <w:r>
        <w:rPr>
          <w:rFonts w:ascii="Arial" w:hAnsi="Arial" w:cs="Arial"/>
          <w:color w:val="000000"/>
          <w:kern w:val="0"/>
        </w:rPr>
        <w:t xml:space="preserve"> point of sale packaging) will be acceptable, provided that it complies with the following criteria:</w:t>
      </w:r>
    </w:p>
    <w:p w:rsidR="00BB5948" w:rsidRDefault="00BB5948" w14:paraId="782ED6FD"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(a)     reference in the Contract to a PPQ means the quantity of a Contractor Deliverable to be contained in an individual package, which has been selected as being the most suitable for issue(s) to the ultimate </w:t>
      </w:r>
      <w:proofErr w:type="gramStart"/>
      <w:r>
        <w:rPr>
          <w:rFonts w:ascii="Arial" w:hAnsi="Arial" w:cs="Arial"/>
          <w:color w:val="000000"/>
          <w:kern w:val="0"/>
        </w:rPr>
        <w:t>user;</w:t>
      </w:r>
      <w:proofErr w:type="gramEnd"/>
    </w:p>
    <w:p w:rsidR="00BB5948" w:rsidRDefault="00BB5948" w14:paraId="37FA97C7"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rsidR="00BB5948" w:rsidRDefault="00BB5948" w14:paraId="239D8E7A"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(c)     for ease of handling, transportation and delivery, packages which contain identical Contractor Deliverables may be bulked and overpacked, in accordance with clauses 22.i to 22.k.</w:t>
      </w:r>
    </w:p>
    <w:p w:rsidR="00BB5948" w:rsidRDefault="00BB5948" w14:paraId="6E6FA85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ascertain whether the Contractor Deliverables being supplied are, or contain, Dangerous Goods, and shall supply the Dangerous Goods in accordance with:</w:t>
      </w:r>
    </w:p>
    <w:p w:rsidR="00BB5948" w:rsidRDefault="00BB5948" w14:paraId="4C9A49D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Health and Safety </w:t>
      </w:r>
      <w:proofErr w:type="gramStart"/>
      <w:r>
        <w:rPr>
          <w:rFonts w:ascii="Arial" w:hAnsi="Arial" w:cs="Arial"/>
          <w:color w:val="000000"/>
          <w:kern w:val="0"/>
        </w:rPr>
        <w:t>At</w:t>
      </w:r>
      <w:proofErr w:type="gramEnd"/>
      <w:r>
        <w:rPr>
          <w:rFonts w:ascii="Arial" w:hAnsi="Arial" w:cs="Arial"/>
          <w:color w:val="000000"/>
          <w:kern w:val="0"/>
        </w:rPr>
        <w:t xml:space="preserve"> Work Act 1974 (as amended);</w:t>
      </w:r>
    </w:p>
    <w:p w:rsidR="00BB5948" w:rsidRDefault="00BB5948" w14:paraId="5610233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Classification Hazard Information and Packaging for Supply Regulations (CHIP4) 2009 (as amended</w:t>
      </w:r>
      <w:proofErr w:type="gramStart"/>
      <w:r>
        <w:rPr>
          <w:rFonts w:ascii="Arial" w:hAnsi="Arial" w:cs="Arial"/>
          <w:color w:val="000000"/>
          <w:kern w:val="0"/>
        </w:rPr>
        <w:t>);</w:t>
      </w:r>
      <w:proofErr w:type="gramEnd"/>
    </w:p>
    <w:p w:rsidR="00BB5948" w:rsidRDefault="00BB5948" w14:paraId="4423A17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REACH Regulations 2007 (as amended); and</w:t>
      </w:r>
    </w:p>
    <w:p w:rsidR="00BB5948" w:rsidRDefault="00BB5948" w14:paraId="25F70E3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The Classification, Labelling and Packaging Regulations (CLP) 2009 (as amended).</w:t>
      </w:r>
    </w:p>
    <w:p w:rsidR="00BB5948" w:rsidRDefault="00BB5948" w14:paraId="11E8B9E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Contractor shall package the Dangerous Goods as limited quantities, excepted </w:t>
      </w:r>
      <w:proofErr w:type="gramStart"/>
      <w:r>
        <w:rPr>
          <w:rFonts w:ascii="Arial" w:hAnsi="Arial" w:cs="Arial"/>
          <w:color w:val="000000"/>
          <w:kern w:val="0"/>
        </w:rPr>
        <w:t>quantities</w:t>
      </w:r>
      <w:proofErr w:type="gramEnd"/>
      <w:r>
        <w:rPr>
          <w:rFonts w:ascii="Arial" w:hAnsi="Arial" w:cs="Arial"/>
          <w:color w:val="000000"/>
          <w:kern w:val="0"/>
        </w:rPr>
        <w:t xml:space="preserve"> or similar derogations, for UK or worldwide shipment by all modes of transport in </w:t>
      </w:r>
      <w:r>
        <w:rPr>
          <w:rFonts w:ascii="Arial" w:hAnsi="Arial" w:cs="Arial"/>
          <w:color w:val="000000"/>
          <w:kern w:val="0"/>
        </w:rPr>
        <w:lastRenderedPageBreak/>
        <w:t>accordance with the regulations relating to the Dangerous Goods and:</w:t>
      </w:r>
    </w:p>
    <w:p w:rsidR="00BB5948" w:rsidRDefault="00BB5948" w14:paraId="2830CB0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Safety </w:t>
      </w:r>
      <w:proofErr w:type="gramStart"/>
      <w:r>
        <w:rPr>
          <w:rFonts w:ascii="Arial" w:hAnsi="Arial" w:cs="Arial"/>
          <w:color w:val="000000"/>
          <w:kern w:val="0"/>
        </w:rPr>
        <w:t>Of</w:t>
      </w:r>
      <w:proofErr w:type="gramEnd"/>
      <w:r>
        <w:rPr>
          <w:rFonts w:ascii="Arial" w:hAnsi="Arial" w:cs="Arial"/>
          <w:color w:val="000000"/>
          <w:kern w:val="0"/>
        </w:rPr>
        <w:t xml:space="preserve"> Lives At Sea Regulations (SOLAS) 1974 (as amended); and</w:t>
      </w:r>
    </w:p>
    <w:p w:rsidR="00BB5948" w:rsidRDefault="00BB5948" w14:paraId="72E9ABE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Air Navigation (Amendment) Order 2019.</w:t>
      </w:r>
    </w:p>
    <w:p w:rsidR="00BB5948" w:rsidRDefault="00BB5948" w14:paraId="0974870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kern w:val="0"/>
        </w:rPr>
        <w:t>At</w:t>
      </w:r>
      <w:proofErr w:type="gramEnd"/>
      <w:r>
        <w:rPr>
          <w:rFonts w:ascii="Arial" w:hAnsi="Arial" w:cs="Arial"/>
          <w:color w:val="000000"/>
          <w:kern w:val="0"/>
        </w:rPr>
        <w:t xml:space="preserve"> Work Act 1974 (as amended) and in accordance with Condition 24 (Supply of Hazardous Materials or Substances in Contractor Deliverables). </w:t>
      </w:r>
    </w:p>
    <w:p w:rsidR="00BB5948" w:rsidRDefault="00BB5948" w14:paraId="566CBD6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The Contractor shall comply with the requirements for the design of MLP which include clauses 22.f and 22.g as follows:</w:t>
      </w:r>
    </w:p>
    <w:p w:rsidR="00BB5948" w:rsidRDefault="00BB5948" w14:paraId="24AA280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rsidR="00BB5948" w:rsidRDefault="00BB5948" w14:paraId="2ECE5CB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(a)      The MPAS certification (for individual designers) and registration (for organisations) scheme details are available from:</w:t>
      </w:r>
    </w:p>
    <w:p w:rsidR="00BB5948" w:rsidRDefault="00BB5948" w14:paraId="3DC715C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DES LSOC </w:t>
      </w:r>
      <w:proofErr w:type="spellStart"/>
      <w:r>
        <w:rPr>
          <w:rFonts w:ascii="Arial" w:hAnsi="Arial" w:cs="Arial"/>
          <w:color w:val="000000"/>
          <w:kern w:val="0"/>
        </w:rPr>
        <w:t>SpSvcs</w:t>
      </w:r>
      <w:proofErr w:type="spellEnd"/>
      <w:r>
        <w:rPr>
          <w:rFonts w:ascii="Arial" w:hAnsi="Arial" w:cs="Arial"/>
          <w:color w:val="000000"/>
          <w:kern w:val="0"/>
        </w:rPr>
        <w:t>--SptEng-Pkg1</w:t>
      </w:r>
    </w:p>
    <w:p w:rsidR="00BB5948" w:rsidRDefault="00BB5948" w14:paraId="199BF3A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MOD Abbey Wood </w:t>
      </w:r>
    </w:p>
    <w:p w:rsidR="00BB5948" w:rsidRDefault="00BB5948" w14:paraId="0EDE03A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Bristol, BS34 8JH </w:t>
      </w:r>
    </w:p>
    <w:p w:rsidR="00BB5948" w:rsidRDefault="00BB5948" w14:paraId="763F4F9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Tel. +44(0)30679-35353</w:t>
      </w:r>
    </w:p>
    <w:p w:rsidR="00BB5948" w:rsidRDefault="00137025" w14:paraId="75DE6FCF" w14:textId="77777777">
      <w:pPr>
        <w:widowControl w:val="0"/>
        <w:autoSpaceDE w:val="0"/>
        <w:autoSpaceDN w:val="0"/>
        <w:adjustRightInd w:val="0"/>
        <w:spacing w:after="60" w:line="240" w:lineRule="auto"/>
        <w:ind w:left="-164"/>
        <w:rPr>
          <w:rFonts w:ascii="Arial" w:hAnsi="Arial" w:cs="Arial"/>
          <w:kern w:val="0"/>
          <w:sz w:val="24"/>
          <w:szCs w:val="24"/>
        </w:rPr>
      </w:pPr>
      <w:hyperlink w:history="1" r:id="rId11">
        <w:r w:rsidR="00BB5948">
          <w:rPr>
            <w:rFonts w:ascii="Arial" w:hAnsi="Arial" w:cs="Arial"/>
            <w:color w:val="0000FF"/>
            <w:kern w:val="0"/>
            <w:u w:val="single"/>
          </w:rPr>
          <w:t>DESLSOC-SpSvcs-SptEng-Pkg1@mod.gov.uk</w:t>
        </w:r>
      </w:hyperlink>
    </w:p>
    <w:p w:rsidR="00BB5948" w:rsidRDefault="00BB5948" w14:paraId="71744B8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      The MPAS Documentation is also available on the </w:t>
      </w:r>
      <w:proofErr w:type="spellStart"/>
      <w:r>
        <w:rPr>
          <w:rFonts w:ascii="Arial" w:hAnsi="Arial" w:cs="Arial"/>
          <w:color w:val="000000"/>
          <w:kern w:val="0"/>
        </w:rPr>
        <w:t>DStan</w:t>
      </w:r>
      <w:proofErr w:type="spellEnd"/>
      <w:r>
        <w:rPr>
          <w:rFonts w:ascii="Arial" w:hAnsi="Arial" w:cs="Arial"/>
          <w:color w:val="000000"/>
          <w:kern w:val="0"/>
        </w:rPr>
        <w:t xml:space="preserve"> website.</w:t>
      </w:r>
    </w:p>
    <w:p w:rsidR="00BB5948" w:rsidRDefault="00BB5948" w14:paraId="1581CF6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MLP shall be designed to comply with the relevant requirements of Def Stan </w:t>
      </w:r>
      <w:proofErr w:type="gramStart"/>
      <w:r>
        <w:rPr>
          <w:rFonts w:ascii="Arial" w:hAnsi="Arial" w:cs="Arial"/>
          <w:color w:val="000000"/>
          <w:kern w:val="0"/>
        </w:rPr>
        <w:t>81-041, and</w:t>
      </w:r>
      <w:proofErr w:type="gramEnd"/>
      <w:r>
        <w:rPr>
          <w:rFonts w:ascii="Arial" w:hAnsi="Arial" w:cs="Arial"/>
          <w:color w:val="000000"/>
          <w:kern w:val="0"/>
        </w:rPr>
        <w:t xml:space="preserve"> be capable of meeting the appropriate test requirements of Def Stan 81-041 (Part 3).  Packaging designs shall be prepared on a SPIS, in accordance with Def Stan 81-041 (Part 4).</w:t>
      </w:r>
    </w:p>
    <w:p w:rsidR="00BB5948" w:rsidRDefault="00BB5948" w14:paraId="2FFEBB7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Contractor shall ensure a search of the SPIS index (the ‘SPIN’) is carried out to establish the SPIS status of each requirement (using DEFFORM 129a ‘Application for Packaging Designs or their Status’).</w:t>
      </w:r>
    </w:p>
    <w:p w:rsidR="00BB5948" w:rsidRDefault="00BB5948" w14:paraId="5A6BD47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New designs shall not be made where there is an existing usable SPIS, or one that may be easily modified. </w:t>
      </w:r>
    </w:p>
    <w:p w:rsidR="00BB5948" w:rsidRDefault="00BB5948" w14:paraId="75C3F26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Where there is a usable SFS, it shall be used in place of a SPIS design unless otherwise stated by the Contract.  When an SFS is used or replaces a SPIS design, the Contractor shall upload this information on to SPIN in Adobe PDF.</w:t>
      </w:r>
    </w:p>
    <w:p w:rsidR="00BB5948" w:rsidRDefault="00BB5948" w14:paraId="7937A40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All SPIS, new or modified (and associated documentation), shall, on completion, be uploaded by the Contractor on to SPIN.  The format shall be Adobe PDF.  </w:t>
      </w:r>
    </w:p>
    <w:p w:rsidR="00BB5948" w:rsidRDefault="00BB5948" w14:paraId="669C5A0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rsidR="00BB5948" w:rsidRDefault="00BB5948" w14:paraId="17360B3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(8)      The documents supplied under clause 22.f.(6) shall be considered as a contract data requirement and be subject to the terms of DEFCON 15 and DEFCON 21.</w:t>
      </w:r>
    </w:p>
    <w:p w:rsidR="00BB5948" w:rsidRDefault="00BB5948" w14:paraId="0F592CE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Unless otherwise stated in the Contract, one of the following procedures </w:t>
      </w:r>
      <w:proofErr w:type="gramStart"/>
      <w:r>
        <w:rPr>
          <w:rFonts w:ascii="Arial" w:hAnsi="Arial" w:cs="Arial"/>
          <w:color w:val="000000"/>
          <w:kern w:val="0"/>
        </w:rPr>
        <w:t>for the production of</w:t>
      </w:r>
      <w:proofErr w:type="gramEnd"/>
      <w:r>
        <w:rPr>
          <w:rFonts w:ascii="Arial" w:hAnsi="Arial" w:cs="Arial"/>
          <w:color w:val="000000"/>
          <w:kern w:val="0"/>
        </w:rPr>
        <w:t xml:space="preserve"> new or modified SPIS designs shall be applied:</w:t>
      </w:r>
    </w:p>
    <w:p w:rsidR="00BB5948" w:rsidRDefault="00BB5948" w14:paraId="6B1D41C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Contractor or their Subcontractor is the PDA they shall:</w:t>
      </w:r>
    </w:p>
    <w:p w:rsidR="00BB5948" w:rsidRDefault="00BB5948" w14:paraId="5C72878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On receipt of instructions received from the Authority’s representative nominated in Box 2 Annex A to Schedule 3 (Contract Data Sheet), prepare the required package design in accordance with clause 22.f.</w:t>
      </w:r>
    </w:p>
    <w:p w:rsidR="00BB5948" w:rsidRDefault="00BB5948" w14:paraId="30C52985"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Where the Contractor or their Subcontractor is registered, they shall, on </w:t>
      </w:r>
      <w:r>
        <w:rPr>
          <w:rFonts w:ascii="Arial" w:hAnsi="Arial" w:cs="Arial"/>
          <w:color w:val="000000"/>
          <w:kern w:val="0"/>
        </w:rPr>
        <w:lastRenderedPageBreak/>
        <w:t>completion of any design work, provide the Authority with the following documents electronically:</w:t>
      </w:r>
    </w:p>
    <w:p w:rsidR="00BB5948" w:rsidRDefault="00BB5948" w14:paraId="16D69C00"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      a list of all SPIS which have been prepared or revised against the Contract; and</w:t>
      </w:r>
    </w:p>
    <w:p w:rsidR="00BB5948" w:rsidRDefault="00BB5948" w14:paraId="422B66D2"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      a copy of all new / revised SPIS, complete with all continuation sheets and associated drawings, where applicable, to be uploaded onto SPIN.</w:t>
      </w:r>
    </w:p>
    <w:p w:rsidR="00BB5948" w:rsidRDefault="00BB5948" w14:paraId="16145052"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(c)      Where the PDA is not a registered organisation, then they shall obtain approval for their design from a registered organisation before proceeding, then follow clause 22.g.(1)(b).</w:t>
      </w:r>
    </w:p>
    <w:p w:rsidR="00BB5948" w:rsidRDefault="00BB5948" w14:paraId="245A1EF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BB5948" w:rsidRDefault="00BB5948" w14:paraId="30621CD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rsidR="00BB5948" w:rsidRDefault="00BB5948" w14:paraId="3EF9C97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Where the Contractor or their Subcontractor is not a PDA but is registered, they shall follow clauses 22.g.(1)(a) and 22.g.(1)(b).</w:t>
      </w:r>
    </w:p>
    <w:p w:rsidR="00BB5948" w:rsidRDefault="00BB5948" w14:paraId="0FB28DC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h.      If special jigs, tooling etc., are required </w:t>
      </w:r>
      <w:proofErr w:type="gramStart"/>
      <w:r>
        <w:rPr>
          <w:rFonts w:ascii="Arial" w:hAnsi="Arial" w:cs="Arial"/>
          <w:color w:val="000000"/>
          <w:kern w:val="0"/>
        </w:rPr>
        <w:t>for the production of</w:t>
      </w:r>
      <w:proofErr w:type="gramEnd"/>
      <w:r>
        <w:rPr>
          <w:rFonts w:ascii="Arial" w:hAnsi="Arial" w:cs="Arial"/>
          <w:color w:val="000000"/>
          <w:kern w:val="0"/>
        </w:rPr>
        <w:t xml:space="preserve"> MLP, the Contractor shall obtain written approval from the Commercial Officer before providing them.  Any approval given will be subject to the terms of DEFCON 23 (SC2) or equivalent condition, as appropriate.</w:t>
      </w:r>
    </w:p>
    <w:p w:rsidR="00BB5948" w:rsidRDefault="00BB5948" w14:paraId="4FF60A4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In addition to any marking required by international or national legislation or regulations, the following package labelling and marking requirements apply:</w:t>
      </w:r>
    </w:p>
    <w:p w:rsidR="00BB5948" w:rsidRDefault="00BB5948" w14:paraId="2CF5DAE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 specifies UK or NATO MPL, labelling and marking of the packages shall be in accordance with Def Stan 81-041 (Part 6) and this Condition as follows:</w:t>
      </w:r>
    </w:p>
    <w:p w:rsidR="00BB5948" w:rsidRDefault="00BB5948" w14:paraId="6EDAB856"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Labels giving the mass of the package, in kilograms, shall be placed such that they may be clearly seen when the items are stacked during storage.</w:t>
      </w:r>
    </w:p>
    <w:p w:rsidR="00BB5948" w:rsidRDefault="00BB5948" w14:paraId="57DEA9D6"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Each consignment package shall be marked with details as follows:</w:t>
      </w:r>
    </w:p>
    <w:p w:rsidR="00BB5948" w:rsidRDefault="00BB5948" w14:paraId="1426547B"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 xml:space="preserve">i.       name and address of </w:t>
      </w:r>
      <w:proofErr w:type="gramStart"/>
      <w:r>
        <w:rPr>
          <w:rFonts w:ascii="Arial" w:hAnsi="Arial" w:cs="Arial"/>
          <w:color w:val="000000"/>
          <w:kern w:val="0"/>
        </w:rPr>
        <w:t>consignor;</w:t>
      </w:r>
      <w:proofErr w:type="gramEnd"/>
    </w:p>
    <w:p w:rsidR="00BB5948" w:rsidRDefault="00BB5948" w14:paraId="1D83AF14"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      name and address of consignee (as stated in the Contract or order</w:t>
      </w:r>
      <w:proofErr w:type="gramStart"/>
      <w:r>
        <w:rPr>
          <w:rFonts w:ascii="Arial" w:hAnsi="Arial" w:cs="Arial"/>
          <w:color w:val="000000"/>
          <w:kern w:val="0"/>
        </w:rPr>
        <w:t>);</w:t>
      </w:r>
      <w:proofErr w:type="gramEnd"/>
    </w:p>
    <w:p w:rsidR="00BB5948" w:rsidRDefault="00BB5948" w14:paraId="5FE0552D"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iii.     destination where it differs from the consignee's address, normally either:</w:t>
      </w:r>
    </w:p>
    <w:p w:rsidR="00BB5948" w:rsidRDefault="00BB5948" w14:paraId="3C30810E" w14:textId="77777777">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(i).    delivery destination / address; or</w:t>
      </w:r>
    </w:p>
    <w:p w:rsidR="00BB5948" w:rsidRDefault="00BB5948" w14:paraId="2BD3CA88" w14:textId="77777777">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 xml:space="preserve">(ii).   transit destination, where delivery address is a point for aggregation / disaggregation and / or onward shipment elsewhere, </w:t>
      </w:r>
      <w:proofErr w:type="gramStart"/>
      <w:r>
        <w:rPr>
          <w:rFonts w:ascii="Arial" w:hAnsi="Arial" w:cs="Arial"/>
          <w:color w:val="000000"/>
          <w:kern w:val="0"/>
        </w:rPr>
        <w:t>e.g.</w:t>
      </w:r>
      <w:proofErr w:type="gramEnd"/>
      <w:r>
        <w:rPr>
          <w:rFonts w:ascii="Arial" w:hAnsi="Arial" w:cs="Arial"/>
          <w:color w:val="000000"/>
          <w:kern w:val="0"/>
        </w:rPr>
        <w:t xml:space="preserve"> railway station, where that mode of transport is used;</w:t>
      </w:r>
    </w:p>
    <w:p w:rsidR="00BB5948" w:rsidRDefault="00BB5948" w14:paraId="770D9214"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iv.     the unique order identifiers and the CP&amp;F Delivery Label / Form which shall be prepared in accordance with DEFFORM 129J.</w:t>
      </w:r>
    </w:p>
    <w:p w:rsidR="00BB5948" w:rsidRDefault="00BB5948" w14:paraId="5EA9FED4" w14:textId="77777777">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 xml:space="preserve">(i).     If aggregated packages are used, their consignment </w:t>
      </w:r>
      <w:proofErr w:type="gramStart"/>
      <w:r>
        <w:rPr>
          <w:rFonts w:ascii="Arial" w:hAnsi="Arial" w:cs="Arial"/>
          <w:color w:val="000000"/>
          <w:kern w:val="0"/>
        </w:rPr>
        <w:t>marking</w:t>
      </w:r>
      <w:proofErr w:type="gramEnd"/>
      <w:r>
        <w:rPr>
          <w:rFonts w:ascii="Arial" w:hAnsi="Arial" w:cs="Arial"/>
          <w:color w:val="000000"/>
          <w:kern w:val="0"/>
        </w:rPr>
        <w:t xml:space="preserve"> and identification requirements are stated at clause 22.l.</w:t>
      </w:r>
    </w:p>
    <w:p w:rsidR="00BB5948" w:rsidRDefault="00BB5948" w14:paraId="3AA1E4B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00BB5948" w:rsidRDefault="00BB5948" w14:paraId="6FCFB77D" w14:textId="77777777">
      <w:pPr>
        <w:widowControl w:val="0"/>
        <w:autoSpaceDE w:val="0"/>
        <w:autoSpaceDN w:val="0"/>
        <w:adjustRightInd w:val="0"/>
        <w:spacing w:after="60" w:line="240" w:lineRule="auto"/>
        <w:ind w:left="-589"/>
        <w:rPr>
          <w:rFonts w:ascii="Arial" w:hAnsi="Arial" w:cs="Arial"/>
          <w:kern w:val="0"/>
          <w:sz w:val="24"/>
          <w:szCs w:val="24"/>
        </w:rPr>
      </w:pPr>
    </w:p>
    <w:p w:rsidR="00BB5948" w:rsidRDefault="00BB5948" w14:paraId="0EBF180C"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description of the Contractor </w:t>
      </w:r>
      <w:proofErr w:type="gramStart"/>
      <w:r>
        <w:rPr>
          <w:rFonts w:ascii="Arial" w:hAnsi="Arial" w:cs="Arial"/>
          <w:color w:val="000000"/>
          <w:kern w:val="0"/>
        </w:rPr>
        <w:t>Deliverable;</w:t>
      </w:r>
      <w:proofErr w:type="gramEnd"/>
    </w:p>
    <w:p w:rsidR="00BB5948" w:rsidRDefault="00BB5948" w14:paraId="540A2B8C"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the full </w:t>
      </w:r>
      <w:proofErr w:type="gramStart"/>
      <w:r>
        <w:rPr>
          <w:rFonts w:ascii="Arial" w:hAnsi="Arial" w:cs="Arial"/>
          <w:color w:val="000000"/>
          <w:kern w:val="0"/>
        </w:rPr>
        <w:t>thirteen digit</w:t>
      </w:r>
      <w:proofErr w:type="gramEnd"/>
      <w:r>
        <w:rPr>
          <w:rFonts w:ascii="Arial" w:hAnsi="Arial" w:cs="Arial"/>
          <w:color w:val="000000"/>
          <w:kern w:val="0"/>
        </w:rPr>
        <w:t xml:space="preserve"> NATO Stock Number (NSN); </w:t>
      </w:r>
    </w:p>
    <w:p w:rsidR="00BB5948" w:rsidRDefault="00BB5948" w14:paraId="253573A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(c)      the </w:t>
      </w:r>
      <w:proofErr w:type="gramStart"/>
      <w:r>
        <w:rPr>
          <w:rFonts w:ascii="Arial" w:hAnsi="Arial" w:cs="Arial"/>
          <w:color w:val="000000"/>
          <w:kern w:val="0"/>
        </w:rPr>
        <w:t>PPQ;</w:t>
      </w:r>
      <w:proofErr w:type="gramEnd"/>
    </w:p>
    <w:p w:rsidR="00BB5948" w:rsidRDefault="00BB5948" w14:paraId="0EA18BD5"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lastRenderedPageBreak/>
        <w:t xml:space="preserve">(d)      maker's part / catalogue, serial and / or batch number, as </w:t>
      </w:r>
      <w:proofErr w:type="gramStart"/>
      <w:r>
        <w:rPr>
          <w:rFonts w:ascii="Arial" w:hAnsi="Arial" w:cs="Arial"/>
          <w:color w:val="000000"/>
          <w:kern w:val="0"/>
        </w:rPr>
        <w:t>appropriate;</w:t>
      </w:r>
      <w:proofErr w:type="gramEnd"/>
    </w:p>
    <w:p w:rsidR="00BB5948" w:rsidRDefault="00BB5948" w14:paraId="667E2186"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(e)      the Contract and order number when </w:t>
      </w:r>
      <w:proofErr w:type="gramStart"/>
      <w:r>
        <w:rPr>
          <w:rFonts w:ascii="Arial" w:hAnsi="Arial" w:cs="Arial"/>
          <w:color w:val="000000"/>
          <w:kern w:val="0"/>
        </w:rPr>
        <w:t>applicable;</w:t>
      </w:r>
      <w:proofErr w:type="gramEnd"/>
    </w:p>
    <w:p w:rsidR="00BB5948" w:rsidRDefault="00BB5948" w14:paraId="0FD905E6"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(f)      the words “Trade Package” in bold lettering, marked in BLUE in respect of trade packages, and BLACK in respect of export trade </w:t>
      </w:r>
      <w:proofErr w:type="gramStart"/>
      <w:r>
        <w:rPr>
          <w:rFonts w:ascii="Arial" w:hAnsi="Arial" w:cs="Arial"/>
          <w:color w:val="000000"/>
          <w:kern w:val="0"/>
        </w:rPr>
        <w:t>packages;</w:t>
      </w:r>
      <w:proofErr w:type="gramEnd"/>
    </w:p>
    <w:p w:rsidR="00BB5948" w:rsidRDefault="00BB5948" w14:paraId="13C3F178"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(g)      shelf life of item where </w:t>
      </w:r>
      <w:proofErr w:type="gramStart"/>
      <w:r>
        <w:rPr>
          <w:rFonts w:ascii="Arial" w:hAnsi="Arial" w:cs="Arial"/>
          <w:color w:val="000000"/>
          <w:kern w:val="0"/>
        </w:rPr>
        <w:t>applicable;</w:t>
      </w:r>
      <w:proofErr w:type="gramEnd"/>
    </w:p>
    <w:p w:rsidR="00BB5948" w:rsidRDefault="00BB5948" w14:paraId="5F1342D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(h)      for rubber items or items containing rubber, the quarter and year of vulcanisation or manufacture of the rubber product or component (marked in accordance with Def Stan 81-041</w:t>
      </w:r>
      <w:proofErr w:type="gramStart"/>
      <w:r>
        <w:rPr>
          <w:rFonts w:ascii="Arial" w:hAnsi="Arial" w:cs="Arial"/>
          <w:color w:val="000000"/>
          <w:kern w:val="0"/>
        </w:rPr>
        <w:t>);</w:t>
      </w:r>
      <w:proofErr w:type="gramEnd"/>
    </w:p>
    <w:p w:rsidR="00BB5948" w:rsidRDefault="00BB5948" w14:paraId="00F70493"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(i)      any statutory hazard markings and any handling markings, including the mass of any package which exceeds 3kg gross; and</w:t>
      </w:r>
    </w:p>
    <w:p w:rsidR="00BB5948" w:rsidRDefault="00BB5948" w14:paraId="1F773B2B"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(j)      any additional markings specified in the Contract.</w:t>
      </w:r>
    </w:p>
    <w:p w:rsidR="00BB5948" w:rsidRDefault="00BB5948" w14:paraId="3C25AA3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rsidR="00BB5948" w:rsidRDefault="00BB5948" w14:paraId="0BFF5A1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full 13-digit </w:t>
      </w:r>
      <w:proofErr w:type="gramStart"/>
      <w:r>
        <w:rPr>
          <w:rFonts w:ascii="Arial" w:hAnsi="Arial" w:cs="Arial"/>
          <w:color w:val="000000"/>
          <w:kern w:val="0"/>
        </w:rPr>
        <w:t>NSN;</w:t>
      </w:r>
      <w:proofErr w:type="gramEnd"/>
    </w:p>
    <w:p w:rsidR="00BB5948" w:rsidRDefault="00BB5948" w14:paraId="5E308B6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denomination of quantity (D of Q</w:t>
      </w:r>
      <w:proofErr w:type="gramStart"/>
      <w:r>
        <w:rPr>
          <w:rFonts w:ascii="Arial" w:hAnsi="Arial" w:cs="Arial"/>
          <w:color w:val="000000"/>
          <w:kern w:val="0"/>
        </w:rPr>
        <w:t>);</w:t>
      </w:r>
      <w:proofErr w:type="gramEnd"/>
    </w:p>
    <w:p w:rsidR="00BB5948" w:rsidRDefault="00BB5948" w14:paraId="0762020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actual quantity (quantity in package</w:t>
      </w:r>
      <w:proofErr w:type="gramStart"/>
      <w:r>
        <w:rPr>
          <w:rFonts w:ascii="Arial" w:hAnsi="Arial" w:cs="Arial"/>
          <w:color w:val="000000"/>
          <w:kern w:val="0"/>
        </w:rPr>
        <w:t>);</w:t>
      </w:r>
      <w:proofErr w:type="gramEnd"/>
    </w:p>
    <w:p w:rsidR="00BB5948" w:rsidRDefault="00BB5948" w14:paraId="55F5C00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manufacturer's serial number and / or batch number, if one has been allocated; and</w:t>
      </w:r>
    </w:p>
    <w:p w:rsidR="00BB5948" w:rsidRDefault="00BB5948" w14:paraId="4FD4D0C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the CP&amp;F-generated unique order identifier.</w:t>
      </w:r>
    </w:p>
    <w:p w:rsidR="00BB5948" w:rsidRDefault="00BB5948" w14:paraId="325AC61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rsidR="00BB5948" w:rsidRDefault="00BB5948" w14:paraId="5F6DA7E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l.       The requirements for the consignment of aggregated packages are as follows:</w:t>
      </w:r>
    </w:p>
    <w:p w:rsidR="00BB5948" w:rsidRDefault="00BB5948" w14:paraId="0CD05E4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With the exception of packages containing Dangerous Goods, over-packing for delivery to the consignee shown in the Contract may be used by the consignor to aggregate </w:t>
      </w:r>
      <w:proofErr w:type="gramStart"/>
      <w:r>
        <w:rPr>
          <w:rFonts w:ascii="Arial" w:hAnsi="Arial" w:cs="Arial"/>
          <w:color w:val="000000"/>
          <w:kern w:val="0"/>
        </w:rPr>
        <w:t>a number of</w:t>
      </w:r>
      <w:proofErr w:type="gramEnd"/>
      <w:r>
        <w:rPr>
          <w:rFonts w:ascii="Arial" w:hAnsi="Arial" w:cs="Arial"/>
          <w:color w:val="000000"/>
          <w:kern w:val="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rsidR="00BB5948" w:rsidRDefault="00BB5948" w14:paraId="30BDBD8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Two adjacent sides of the outer container shall be clearly marked to show the following:</w:t>
      </w:r>
    </w:p>
    <w:p w:rsidR="00BB5948" w:rsidRDefault="00BB5948" w14:paraId="7A1DE2C6"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class group </w:t>
      </w:r>
      <w:proofErr w:type="gramStart"/>
      <w:r>
        <w:rPr>
          <w:rFonts w:ascii="Arial" w:hAnsi="Arial" w:cs="Arial"/>
          <w:color w:val="000000"/>
          <w:kern w:val="0"/>
        </w:rPr>
        <w:t>number;</w:t>
      </w:r>
      <w:proofErr w:type="gramEnd"/>
    </w:p>
    <w:p w:rsidR="00BB5948" w:rsidRDefault="00BB5948" w14:paraId="6791BF3D"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name and address of </w:t>
      </w:r>
      <w:proofErr w:type="gramStart"/>
      <w:r>
        <w:rPr>
          <w:rFonts w:ascii="Arial" w:hAnsi="Arial" w:cs="Arial"/>
          <w:color w:val="000000"/>
          <w:kern w:val="0"/>
        </w:rPr>
        <w:t>consignor;</w:t>
      </w:r>
      <w:proofErr w:type="gramEnd"/>
    </w:p>
    <w:p w:rsidR="00BB5948" w:rsidRDefault="00BB5948" w14:paraId="5D6263FF"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(c)      name and address of consignee (as stated on the Contract or order</w:t>
      </w:r>
      <w:proofErr w:type="gramStart"/>
      <w:r>
        <w:rPr>
          <w:rFonts w:ascii="Arial" w:hAnsi="Arial" w:cs="Arial"/>
          <w:color w:val="000000"/>
          <w:kern w:val="0"/>
        </w:rPr>
        <w:t>);</w:t>
      </w:r>
      <w:proofErr w:type="gramEnd"/>
    </w:p>
    <w:p w:rsidR="00BB5948" w:rsidRDefault="00BB5948" w14:paraId="22A3098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(d)      destination if it differs from the consignee's address, normally either:</w:t>
      </w:r>
    </w:p>
    <w:p w:rsidR="00BB5948" w:rsidRDefault="00BB5948" w14:paraId="63B04180"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      delivery destination / address; or</w:t>
      </w:r>
    </w:p>
    <w:p w:rsidR="00BB5948" w:rsidRDefault="00BB5948" w14:paraId="7BCDA8B5" w14:textId="77777777">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 xml:space="preserve">ii.      transit destination, if the delivery address is a point of aggregation / disaggregation and / or onward shipment </w:t>
      </w:r>
      <w:proofErr w:type="gramStart"/>
      <w:r>
        <w:rPr>
          <w:rFonts w:ascii="Arial" w:hAnsi="Arial" w:cs="Arial"/>
          <w:color w:val="000000"/>
          <w:kern w:val="0"/>
        </w:rPr>
        <w:t>e.g.</w:t>
      </w:r>
      <w:proofErr w:type="gramEnd"/>
      <w:r>
        <w:rPr>
          <w:rFonts w:ascii="Arial" w:hAnsi="Arial" w:cs="Arial"/>
          <w:color w:val="000000"/>
          <w:kern w:val="0"/>
        </w:rPr>
        <w:t xml:space="preserve"> railway station, where that mode of transport is used; </w:t>
      </w:r>
    </w:p>
    <w:p w:rsidR="00BB5948" w:rsidRDefault="00BB5948" w14:paraId="1BCE2676"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hAnsi="Arial" w:cs="Arial"/>
          <w:color w:val="000000"/>
          <w:kern w:val="0"/>
        </w:rPr>
        <w:t>e.g.</w:t>
      </w:r>
      <w:proofErr w:type="gramEnd"/>
      <w:r>
        <w:rPr>
          <w:rFonts w:ascii="Arial" w:hAnsi="Arial" w:cs="Arial"/>
          <w:color w:val="000000"/>
          <w:kern w:val="0"/>
        </w:rPr>
        <w:t xml:space="preserve"> </w:t>
      </w:r>
      <w:r>
        <w:rPr>
          <w:rFonts w:ascii="Arial" w:hAnsi="Arial" w:cs="Arial"/>
          <w:color w:val="000000"/>
          <w:kern w:val="0"/>
        </w:rPr>
        <w:lastRenderedPageBreak/>
        <w:t xml:space="preserve">1/3, 2/3, 3/3; </w:t>
      </w:r>
    </w:p>
    <w:p w:rsidR="00BB5948" w:rsidRDefault="00BB5948" w14:paraId="4EA63656"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(f)      the CP&amp;F-generated shipping label; and</w:t>
      </w:r>
    </w:p>
    <w:p w:rsidR="00BB5948" w:rsidRDefault="00BB5948" w14:paraId="597F674B"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(g)      any statutory hazard markings and any handling markings.</w:t>
      </w:r>
    </w:p>
    <w:p w:rsidR="00BB5948" w:rsidRDefault="00BB5948" w14:paraId="07AA913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rsidR="00BB5948" w:rsidRDefault="00BB5948" w14:paraId="3591FD8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rsidR="00BB5948" w:rsidRDefault="00BB5948" w14:paraId="3CB87C1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o.      All Packaging shall meet the requirements of the Packaging (Essential Requirements) Regulations 2003 (as amended) where applicable.</w:t>
      </w:r>
    </w:p>
    <w:p w:rsidR="00BB5948" w:rsidRDefault="00BB5948" w14:paraId="0C7C3EF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rsidR="00BB5948" w:rsidRDefault="00BB5948" w14:paraId="15894D3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q.      This Condition is concerned with the supply of Packaging suitable to protect and ease handling, </w:t>
      </w:r>
      <w:proofErr w:type="gramStart"/>
      <w:r>
        <w:rPr>
          <w:rFonts w:ascii="Arial" w:hAnsi="Arial" w:cs="Arial"/>
          <w:color w:val="000000"/>
          <w:kern w:val="0"/>
        </w:rPr>
        <w:t>transport</w:t>
      </w:r>
      <w:proofErr w:type="gramEnd"/>
      <w:r>
        <w:rPr>
          <w:rFonts w:ascii="Arial" w:hAnsi="Arial" w:cs="Arial"/>
          <w:color w:val="000000"/>
          <w:kern w:val="0"/>
        </w:rPr>
        <w:t xml:space="preserve"> and storage of specified items.  Where there is a failure of suitable Packaging (a design failure), or Packaging fails and this is attributed to the Packaging supplier, then the supplier shall be liable for the cost of replacing the Packaging.</w:t>
      </w:r>
    </w:p>
    <w:p w:rsidR="00BB5948" w:rsidRDefault="00BB5948" w14:paraId="4F63567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r.      Liability for other losses resulting from Packaging failure or resulting from damage to Packaging, (such as damage to the packaged item etc.), shall be specified elsewhere in the Contract.</w:t>
      </w:r>
    </w:p>
    <w:p w:rsidR="00BB5948" w:rsidRDefault="00BB5948" w14:paraId="30F93B9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kern w:val="0"/>
        </w:rPr>
        <w:t>DStan</w:t>
      </w:r>
      <w:proofErr w:type="spellEnd"/>
      <w:r>
        <w:rPr>
          <w:rFonts w:ascii="Arial" w:hAnsi="Arial" w:cs="Arial"/>
          <w:color w:val="000000"/>
          <w:kern w:val="0"/>
        </w:rPr>
        <w:t xml:space="preserve"> internet site at: </w:t>
      </w:r>
      <w:proofErr w:type="gramStart"/>
      <w:r>
        <w:rPr>
          <w:rFonts w:ascii="Arial" w:hAnsi="Arial" w:cs="Arial"/>
          <w:color w:val="000000"/>
          <w:kern w:val="0"/>
        </w:rPr>
        <w:t>https://www.dstan.mod.uk/</w:t>
      </w:r>
      <w:proofErr w:type="gramEnd"/>
      <w:r>
        <w:rPr>
          <w:rFonts w:ascii="Arial" w:hAnsi="Arial" w:cs="Arial"/>
          <w:color w:val="000000"/>
          <w:kern w:val="0"/>
        </w:rPr>
        <w:t xml:space="preserve"> </w:t>
      </w:r>
    </w:p>
    <w:p w:rsidR="00BB5948" w:rsidRDefault="00BB5948" w14:paraId="647015A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BB5948" w:rsidRDefault="00BB5948" w14:paraId="3AFC776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u.      In the event of conflict between the Contract and Def Stan 81-041, the Contract shall take precedence. </w:t>
      </w:r>
    </w:p>
    <w:p w:rsidRPr="008C33FF" w:rsidR="00BB5948" w:rsidP="008C33FF" w:rsidRDefault="00BB5948" w14:paraId="027E4174" w14:textId="77777777">
      <w:pPr>
        <w:pStyle w:val="Style1"/>
        <w:numPr>
          <w:ilvl w:val="0"/>
          <w:numId w:val="6"/>
        </w:numPr>
      </w:pPr>
      <w:bookmarkStart w:name="_Toc176838807" w:id="27"/>
      <w:r w:rsidRPr="008C33FF">
        <w:t>Plastic Packaging Tax</w:t>
      </w:r>
      <w:bookmarkEnd w:id="27"/>
    </w:p>
    <w:p w:rsidR="00BB5948" w:rsidRDefault="00BB5948" w14:paraId="40A1C31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ensure that any PPT due in relation to this Contract is paid in accordance with the PPT Legislation.</w:t>
      </w:r>
    </w:p>
    <w:p w:rsidR="00BB5948" w:rsidRDefault="00BB5948" w14:paraId="18C68CA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 Price includes any PPT that may be payable by the Contractor in relation to the Contract.</w:t>
      </w:r>
    </w:p>
    <w:p w:rsidR="00BB5948" w:rsidRDefault="00BB5948" w14:paraId="140D87E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rsidR="00BB5948" w:rsidRDefault="00BB5948" w14:paraId="66228D9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Contractor shall notify the Authority, in writing, </w:t>
      </w:r>
      <w:proofErr w:type="gramStart"/>
      <w:r>
        <w:rPr>
          <w:rFonts w:ascii="Arial" w:hAnsi="Arial" w:cs="Arial"/>
          <w:color w:val="000000"/>
          <w:kern w:val="0"/>
        </w:rPr>
        <w:t>in the event that</w:t>
      </w:r>
      <w:proofErr w:type="gramEnd"/>
      <w:r>
        <w:rPr>
          <w:rFonts w:ascii="Arial" w:hAnsi="Arial" w:cs="Arial"/>
          <w:color w:val="000000"/>
          <w:kern w:val="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rsidR="00BB5948" w:rsidRDefault="00BB5948" w14:paraId="569EC54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accordance with Condition 17 the Contractor (and their sub-contractors) shall maintain all records relating to PPT and make them available to the Authority when requested on reasonable notice for reasons related to the Contract.</w:t>
      </w:r>
    </w:p>
    <w:p w:rsidR="00BB5948" w:rsidRDefault="00BB5948" w14:paraId="240406F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Where the Contractor manufactures, </w:t>
      </w:r>
      <w:proofErr w:type="gramStart"/>
      <w:r>
        <w:rPr>
          <w:rFonts w:ascii="Arial" w:hAnsi="Arial" w:cs="Arial"/>
          <w:color w:val="000000"/>
          <w:kern w:val="0"/>
        </w:rPr>
        <w:t>purchases</w:t>
      </w:r>
      <w:proofErr w:type="gramEnd"/>
      <w:r>
        <w:rPr>
          <w:rFonts w:ascii="Arial" w:hAnsi="Arial" w:cs="Arial"/>
          <w:color w:val="000000"/>
          <w:kern w:val="0"/>
        </w:rPr>
        <w:t xml:space="preserve"> or imports into the UK any Plastic Packaging Component in relation to the Contract the Contractor shall, on reasonable notice being given, provide the Authority with such information and documentation that it requires to </w:t>
      </w:r>
      <w:r>
        <w:rPr>
          <w:rFonts w:ascii="Arial" w:hAnsi="Arial" w:cs="Arial"/>
          <w:color w:val="000000"/>
          <w:kern w:val="0"/>
        </w:rPr>
        <w:lastRenderedPageBreak/>
        <w:t xml:space="preserve">enable the Authority to carry out due diligence checks and satisfy itself that the Contractor has complied with the requirements of the PPT Legislation. This shall include, but is not limited to the Contractor providing: </w:t>
      </w:r>
    </w:p>
    <w:p w:rsidR="00BB5948" w:rsidRDefault="00BB5948" w14:paraId="498B41F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confirmation of the tax status of any Plastic Packaging </w:t>
      </w:r>
      <w:proofErr w:type="gramStart"/>
      <w:r>
        <w:rPr>
          <w:rFonts w:ascii="Arial" w:hAnsi="Arial" w:cs="Arial"/>
          <w:color w:val="000000"/>
          <w:kern w:val="0"/>
        </w:rPr>
        <w:t>Component;</w:t>
      </w:r>
      <w:proofErr w:type="gramEnd"/>
    </w:p>
    <w:p w:rsidR="00BB5948" w:rsidRDefault="00BB5948" w14:paraId="7E6D6DB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documents to confirm that PPT has been properly accounted </w:t>
      </w:r>
      <w:proofErr w:type="gramStart"/>
      <w:r>
        <w:rPr>
          <w:rFonts w:ascii="Arial" w:hAnsi="Arial" w:cs="Arial"/>
          <w:color w:val="000000"/>
          <w:kern w:val="0"/>
        </w:rPr>
        <w:t>for;</w:t>
      </w:r>
      <w:proofErr w:type="gramEnd"/>
      <w:r>
        <w:rPr>
          <w:rFonts w:ascii="Arial" w:hAnsi="Arial" w:cs="Arial"/>
          <w:color w:val="000000"/>
          <w:kern w:val="0"/>
        </w:rPr>
        <w:t xml:space="preserve"> </w:t>
      </w:r>
    </w:p>
    <w:p w:rsidR="00BB5948" w:rsidRDefault="00BB5948" w14:paraId="471754B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rsidR="00BB5948" w:rsidRDefault="00BB5948" w14:paraId="651A73F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rsidR="00BB5948" w:rsidRDefault="00BB5948" w14:paraId="42DF58A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23.f above is accurate.</w:t>
      </w:r>
    </w:p>
    <w:p w:rsidR="00BB5948" w:rsidRDefault="00BB5948" w14:paraId="0D5969B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rsidR="00BB5948" w:rsidRDefault="00BB5948" w14:paraId="3A398A4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rsidRPr="008C33FF" w:rsidR="00BB5948" w:rsidP="008C33FF" w:rsidRDefault="00BB5948" w14:paraId="04EC2F1B" w14:textId="77777777">
      <w:pPr>
        <w:pStyle w:val="Style1"/>
        <w:numPr>
          <w:ilvl w:val="0"/>
          <w:numId w:val="6"/>
        </w:numPr>
      </w:pPr>
      <w:bookmarkStart w:name="_Toc176838808" w:id="28"/>
      <w:r w:rsidRPr="008C33FF">
        <w:t>Supply of Data for Hazardous Materials or Substances, Mixtures and Articles in Contractor Deliverables</w:t>
      </w:r>
      <w:bookmarkEnd w:id="28"/>
    </w:p>
    <w:p w:rsidR="00BB5948" w:rsidRDefault="00BB5948" w14:paraId="73D7C7F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Nothing in this Condition shall reduce or limit any statutory duty or legal obligation of the Authority or the Contractor. </w:t>
      </w:r>
    </w:p>
    <w:p w:rsidR="00BB5948" w:rsidRDefault="00BB5948" w14:paraId="381E5E0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provide to the Authority:</w:t>
      </w:r>
    </w:p>
    <w:p w:rsidR="00BB5948" w:rsidRDefault="00BB5948" w14:paraId="000A784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kern w:val="0"/>
        </w:rPr>
        <w:t>);</w:t>
      </w:r>
      <w:proofErr w:type="gramEnd"/>
    </w:p>
    <w:p w:rsidR="00BB5948" w:rsidRDefault="00BB5948" w14:paraId="2CB5230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Mixtures supplied do not meet the criteria for classification as hazardous according to GB CLP but contain a hazardous Substance an SDS is to be made available on request; and</w:t>
      </w:r>
    </w:p>
    <w:p w:rsidR="00BB5948" w:rsidRDefault="00BB5948" w14:paraId="3C0E426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rsidR="00BB5948" w:rsidRDefault="00BB5948" w14:paraId="0A153B2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For Substances, Mixtures or Articles that meet the criteria list in clause 24.b above:</w:t>
      </w:r>
    </w:p>
    <w:p w:rsidR="00BB5948" w:rsidRDefault="00BB5948" w14:paraId="6B8A748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rsidR="00BB5948" w:rsidRDefault="00BB5948" w14:paraId="39A5051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rsidR="00BB5948" w:rsidRDefault="00BB5948" w14:paraId="0AC1C12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 provide to the Authority a completed Schedule 6 (Hazardous Substances, Mixtures and Articles in Contractor Deliverables Supplied under the Contract: Data Requirements) in accordance with Schedule 3 (Contract Data Sheet).</w:t>
      </w:r>
    </w:p>
    <w:p w:rsidR="00BB5948" w:rsidRDefault="00BB5948" w14:paraId="461B3DD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If the Substances, Mixtures or Articles in Contractor Deliverables are Ordnance, Munitions or Explosives (OME), in addition to the requirements of the GB CLP and UK REACH the Contractor shall comply with hazard reporting requirements of DEF STAN 07-085 Design </w:t>
      </w:r>
      <w:r>
        <w:rPr>
          <w:rFonts w:ascii="Arial" w:hAnsi="Arial" w:cs="Arial"/>
          <w:color w:val="000000"/>
          <w:kern w:val="0"/>
        </w:rPr>
        <w:lastRenderedPageBreak/>
        <w:t>Requirements for Weapons and Associated Systems.</w:t>
      </w:r>
    </w:p>
    <w:p w:rsidR="00BB5948" w:rsidRDefault="00BB5948" w14:paraId="1E216BE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If the Substances, Mixtures or Articles in Contractor Deliverables, are or contain or embody a radioactive substance as defined in the Ionising Radiation Regulations SI 2017/1075, the Contractor shall additionally provide details in Schedule 6 of:</w:t>
      </w:r>
    </w:p>
    <w:p w:rsidR="00BB5948" w:rsidRDefault="00BB5948" w14:paraId="0335593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activity; and</w:t>
      </w:r>
    </w:p>
    <w:p w:rsidR="00BB5948" w:rsidRDefault="00BB5948" w14:paraId="30ACFDE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substance and form (including any isotope). </w:t>
      </w:r>
    </w:p>
    <w:p w:rsidR="00BB5948" w:rsidRDefault="00BB5948" w14:paraId="77948B9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rsidR="00BB5948" w:rsidRDefault="00BB5948" w14:paraId="18BBEB1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rsidR="00BB5948" w:rsidRDefault="00BB5948" w14:paraId="7C366C8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So that the safety information can reach users without delay, the Authority shall send a copy preferably as an email with attachment(s) in Adobe PDF or MS WORD format, or, if only hardcopy is available, to the addresses below:</w:t>
      </w:r>
    </w:p>
    <w:p w:rsidR="00BB5948" w:rsidRDefault="00BB5948" w14:paraId="4EEF5AF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Hard copies to be sent to: </w:t>
      </w:r>
    </w:p>
    <w:p w:rsidR="00BB5948" w:rsidRDefault="00BB5948" w14:paraId="4F8114B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Hazardous Stores Information System (HSIS) </w:t>
      </w:r>
    </w:p>
    <w:p w:rsidR="00BB5948" w:rsidRDefault="00BB5948" w14:paraId="260379C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Spruce 2C, #1260, </w:t>
      </w:r>
    </w:p>
    <w:p w:rsidR="00BB5948" w:rsidRDefault="00BB5948" w14:paraId="6E64B3D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MOD Abbey Wood (South) </w:t>
      </w:r>
    </w:p>
    <w:p w:rsidR="00BB5948" w:rsidRDefault="00BB5948" w14:paraId="28534CE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Bristol BS34 8JH</w:t>
      </w:r>
    </w:p>
    <w:p w:rsidR="00BB5948" w:rsidRDefault="00BB5948" w14:paraId="1EBA8DB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Emails to be sent to: </w:t>
      </w:r>
    </w:p>
    <w:p w:rsidR="00BB5948" w:rsidRDefault="00137025" w14:paraId="75DC789A" w14:textId="77777777">
      <w:pPr>
        <w:widowControl w:val="0"/>
        <w:autoSpaceDE w:val="0"/>
        <w:autoSpaceDN w:val="0"/>
        <w:adjustRightInd w:val="0"/>
        <w:spacing w:after="60" w:line="240" w:lineRule="auto"/>
        <w:ind w:left="-164"/>
        <w:rPr>
          <w:rFonts w:ascii="Arial" w:hAnsi="Arial" w:cs="Arial"/>
          <w:kern w:val="0"/>
          <w:sz w:val="24"/>
          <w:szCs w:val="24"/>
        </w:rPr>
      </w:pPr>
      <w:hyperlink w:history="1" r:id="rId12">
        <w:r w:rsidR="00BB5948">
          <w:rPr>
            <w:rFonts w:ascii="Arial" w:hAnsi="Arial" w:cs="Arial"/>
            <w:color w:val="0000FF"/>
            <w:kern w:val="0"/>
            <w:u w:val="single"/>
          </w:rPr>
          <w:t>DESEngSfty-QSEPSEP-HSISMulti@mod.gov.uk</w:t>
        </w:r>
      </w:hyperlink>
    </w:p>
    <w:p w:rsidR="00BB5948" w:rsidRDefault="00BB5948" w14:paraId="260BB03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SDS which are classified above OFFICIAL including Explosive Hazard Data Sheets (EHDS) for OME are not to be sent to HSIS and must be held by the respective Authority Delivery Team.</w:t>
      </w:r>
    </w:p>
    <w:p w:rsidR="00BB5948" w:rsidRDefault="00BB5948" w14:paraId="2973389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rsidR="00BB5948" w:rsidRDefault="00BB5948" w14:paraId="444DFAA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l.       Where delivery is made to the Defence Fulfilment Centre (DFC) and / or other Team Leidos location / building, the Contractor must comply with the Logistic Commodities and Services Transformation (LCST) Supplier Manual.   </w:t>
      </w:r>
    </w:p>
    <w:p w:rsidRPr="008C33FF" w:rsidR="00BB5948" w:rsidP="008C33FF" w:rsidRDefault="00BB5948" w14:paraId="7E969D2E" w14:textId="77777777">
      <w:pPr>
        <w:pStyle w:val="Style1"/>
        <w:numPr>
          <w:ilvl w:val="0"/>
          <w:numId w:val="6"/>
        </w:numPr>
      </w:pPr>
      <w:bookmarkStart w:name="_Toc176838809" w:id="29"/>
      <w:r w:rsidRPr="008C33FF">
        <w:t>Timber and Wood-Derived Products</w:t>
      </w:r>
      <w:bookmarkEnd w:id="29"/>
    </w:p>
    <w:p w:rsidR="00BB5948" w:rsidRDefault="00BB5948" w14:paraId="7318E1D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All Timber and Wood-Derived Products supplied by the Contractor under the Contract: </w:t>
      </w:r>
    </w:p>
    <w:p w:rsidR="00BB5948" w:rsidRDefault="00BB5948" w14:paraId="1C9D30A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shall comply with the Contract Specification; and </w:t>
      </w:r>
    </w:p>
    <w:p w:rsidR="00BB5948" w:rsidRDefault="00BB5948" w14:paraId="5560430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must originate either: </w:t>
      </w:r>
    </w:p>
    <w:p w:rsidR="00BB5948" w:rsidRDefault="00BB5948" w14:paraId="68F7F42D"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from a Legal and Sustainable source; or</w:t>
      </w:r>
    </w:p>
    <w:p w:rsidR="00BB5948" w:rsidRDefault="00BB5948" w14:paraId="0B5F48A1" w14:textId="77777777">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from a FLEGT-licensed or equivalent source.</w:t>
      </w:r>
    </w:p>
    <w:p w:rsidR="00BB5948" w:rsidRDefault="00BB5948" w14:paraId="6171F9A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In addition to the requirements of clause 25.a, all Timber and Wood-Derived Products supplied by the Contractor under the Contract shall originate from a forest source where management of the forest has full regard for:</w:t>
      </w:r>
    </w:p>
    <w:p w:rsidR="00BB5948" w:rsidRDefault="00BB5948" w14:paraId="6C82E86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identification, documentation and respect of legal, customary and traditional tenure </w:t>
      </w:r>
      <w:r>
        <w:rPr>
          <w:rFonts w:ascii="Arial" w:hAnsi="Arial" w:cs="Arial"/>
          <w:color w:val="000000"/>
          <w:kern w:val="0"/>
        </w:rPr>
        <w:lastRenderedPageBreak/>
        <w:t xml:space="preserve">and use rights related to the </w:t>
      </w:r>
      <w:proofErr w:type="gramStart"/>
      <w:r>
        <w:rPr>
          <w:rFonts w:ascii="Arial" w:hAnsi="Arial" w:cs="Arial"/>
          <w:color w:val="000000"/>
          <w:kern w:val="0"/>
        </w:rPr>
        <w:t>forest;</w:t>
      </w:r>
      <w:proofErr w:type="gramEnd"/>
    </w:p>
    <w:p w:rsidR="00BB5948" w:rsidRDefault="00BB5948" w14:paraId="751AEA3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mechanisms for resolving grievances and disputes including those relating to tenure and use rights, to forest management practices and to work conditions; and </w:t>
      </w:r>
    </w:p>
    <w:p w:rsidR="00BB5948" w:rsidRDefault="00BB5948" w14:paraId="2497694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safeguarding the basic labour rights and health and safety of forest workers.</w:t>
      </w:r>
    </w:p>
    <w:p w:rsidR="00BB5948" w:rsidRDefault="00BB5948" w14:paraId="5FAF0FB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If requested by the Authority, the Contractor shall provide to the Authority Evidence that the Timber and Wood-Derived Products supplied to the Authority under the Contract comply with the requirements of clause 25.a or 25.b or both.</w:t>
      </w:r>
    </w:p>
    <w:p w:rsidR="00BB5948" w:rsidRDefault="00BB5948" w14:paraId="59FB363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BB5948" w:rsidRDefault="00BB5948" w14:paraId="155C18E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00BB5948" w:rsidRDefault="00BB5948" w14:paraId="09331FF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The Contractor shall maintain records of all Timber and Wood-Derived Products delivered to and accepted by the Authority, in accordance with Condition 17 (Contractor’s Records).</w:t>
      </w:r>
    </w:p>
    <w:p w:rsidR="00BB5948" w:rsidRDefault="00BB5948" w14:paraId="095F2C3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Notwithstanding clause 25.c, if exceptional circumstances render it strictly impractical for the Contractor to record Evidence of proof of timber origin for previously used Recycled Timber, the Contractor shall support the use of this Recycled Timber with:</w:t>
      </w:r>
    </w:p>
    <w:p w:rsidR="00BB5948" w:rsidRDefault="00BB5948" w14:paraId="233004C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a record tracing the Recycled Timber to its previous end use as a standalone object or as part of a structure; and</w:t>
      </w:r>
    </w:p>
    <w:p w:rsidR="00BB5948" w:rsidRDefault="00BB5948" w14:paraId="04336AF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an explanation of the circumstances that rendered it impractical to record Evidence of proof of timber origin.</w:t>
      </w:r>
    </w:p>
    <w:p w:rsidR="00BB5948" w:rsidRDefault="00BB5948" w14:paraId="439B02B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h.      The Authority reserves the right to decide, except where in the Authority’s opinion the timber supplied is incidental to the requirement and from a </w:t>
      </w:r>
      <w:proofErr w:type="gramStart"/>
      <w:r>
        <w:rPr>
          <w:rFonts w:ascii="Arial" w:hAnsi="Arial" w:cs="Arial"/>
          <w:color w:val="000000"/>
          <w:kern w:val="0"/>
        </w:rPr>
        <w:t>low risk</w:t>
      </w:r>
      <w:proofErr w:type="gramEnd"/>
      <w:r>
        <w:rPr>
          <w:rFonts w:ascii="Arial" w:hAnsi="Arial" w:cs="Arial"/>
          <w:color w:val="000000"/>
          <w:kern w:val="0"/>
        </w:rPr>
        <w:t xml:space="preserve"> source, whether the Evidence submitted to it demonstrates compliance with clause 24.a or 24.b, or both.  </w:t>
      </w:r>
      <w:proofErr w:type="gramStart"/>
      <w:r>
        <w:rPr>
          <w:rFonts w:ascii="Arial" w:hAnsi="Arial" w:cs="Arial"/>
          <w:color w:val="000000"/>
          <w:kern w:val="0"/>
        </w:rPr>
        <w:t>In the event that</w:t>
      </w:r>
      <w:proofErr w:type="gramEnd"/>
      <w:r>
        <w:rPr>
          <w:rFonts w:ascii="Arial" w:hAnsi="Arial" w:cs="Arial"/>
          <w:color w:val="000000"/>
          <w:kern w:val="0"/>
        </w:rPr>
        <w:t xml:space="preserve"> the Authority is not satisfied, the Contractor shall commission and meet the costs of an Independent Verification and resulting report that will:</w:t>
      </w:r>
    </w:p>
    <w:p w:rsidR="00BB5948" w:rsidRDefault="00BB5948" w14:paraId="2CC4B5F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verify the forest source of the timber or wood; and </w:t>
      </w:r>
    </w:p>
    <w:p w:rsidR="00BB5948" w:rsidRDefault="00BB5948" w14:paraId="1184E1F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assess whether the source meets the relevant criteria of clause 25.b.</w:t>
      </w:r>
    </w:p>
    <w:p w:rsidR="00BB5948" w:rsidRDefault="00BB5948" w14:paraId="31DDFE3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kern w:val="0"/>
        </w:rPr>
        <w:t>in the event that</w:t>
      </w:r>
      <w:proofErr w:type="gramEnd"/>
      <w:r>
        <w:rPr>
          <w:rFonts w:ascii="Arial" w:hAnsi="Arial" w:cs="Arial"/>
          <w:color w:val="000000"/>
          <w:kern w:val="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rsidR="00BB5948" w:rsidRDefault="00BB5948" w14:paraId="2C6EB8B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00BB5948" w:rsidRDefault="00BB5948" w14:paraId="2EB0D61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The Schedule 7 (Timber and Wood-Derived Products Supplied under the Contract: Data Requirements) may be amended by the Authority from time to time, in accordance with Condition 6 (Formal Amendments to the Contract).</w:t>
      </w:r>
    </w:p>
    <w:p w:rsidR="00BB5948" w:rsidRDefault="00BB5948" w14:paraId="5111FE2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l.       The Contractor shall obtain any wood, other than processed wood, used in Packaging from:</w:t>
      </w:r>
    </w:p>
    <w:p w:rsidR="00BB5948" w:rsidRDefault="00BB5948" w14:paraId="3A4F26A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companies that have a full registered status under the Forestry Commission and </w:t>
      </w:r>
      <w:r>
        <w:rPr>
          <w:rFonts w:ascii="Arial" w:hAnsi="Arial" w:cs="Arial"/>
          <w:color w:val="000000"/>
          <w:kern w:val="0"/>
        </w:rPr>
        <w:lastRenderedPageBreak/>
        <w:t>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00BB5948" w:rsidRDefault="00BB5948" w14:paraId="098ADFB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sources supplying wood treated and marked </w:t>
      </w:r>
      <w:proofErr w:type="gramStart"/>
      <w:r>
        <w:rPr>
          <w:rFonts w:ascii="Arial" w:hAnsi="Arial" w:cs="Arial"/>
          <w:color w:val="000000"/>
          <w:kern w:val="0"/>
        </w:rPr>
        <w:t>so as to</w:t>
      </w:r>
      <w:proofErr w:type="gramEnd"/>
      <w:r>
        <w:rPr>
          <w:rFonts w:ascii="Arial" w:hAnsi="Arial" w:cs="Arial"/>
          <w:color w:val="000000"/>
          <w:kern w:val="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rsidRPr="008C33FF" w:rsidR="00BB5948" w:rsidP="008C33FF" w:rsidRDefault="00BB5948" w14:paraId="2FB60DEF" w14:textId="77777777">
      <w:pPr>
        <w:pStyle w:val="Style1"/>
        <w:numPr>
          <w:ilvl w:val="0"/>
          <w:numId w:val="6"/>
        </w:numPr>
      </w:pPr>
      <w:bookmarkStart w:name="_Toc176838810" w:id="30"/>
      <w:r w:rsidRPr="008C33FF">
        <w:t>Certificate of Conformity</w:t>
      </w:r>
      <w:bookmarkEnd w:id="30"/>
    </w:p>
    <w:p w:rsidR="00BB5948" w:rsidRDefault="00BB5948" w14:paraId="76414D1B" w14:textId="77777777">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r>
        <w:rPr>
          <w:rFonts w:ascii="Arial" w:hAnsi="Arial" w:cs="Arial"/>
          <w:color w:val="000000"/>
          <w:kern w:val="0"/>
          <w:sz w:val="20"/>
          <w:szCs w:val="20"/>
        </w:rPr>
        <w:t>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w:t>
      </w:r>
    </w:p>
    <w:p w:rsidR="00BB5948" w:rsidRDefault="00BB5948" w14:paraId="4238095B" w14:textId="77777777">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 xml:space="preserve">Each CofC shall be clearly identified as a conformity document and should include the wording "Certificate of Conformity" (or similar) in the title of the document to allow for easy identification. </w:t>
      </w:r>
    </w:p>
    <w:p w:rsidR="00BB5948" w:rsidRDefault="00BB5948" w14:paraId="7ACBCE55" w14:textId="77777777">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r>
        <w:rPr>
          <w:rFonts w:ascii="Arial" w:hAnsi="Arial" w:cs="Arial"/>
          <w:color w:val="000000"/>
          <w:kern w:val="0"/>
          <w:sz w:val="20"/>
          <w:szCs w:val="20"/>
        </w:rPr>
        <w:t>The Contractor shall consider the CofC to be a record in accordance with Condition 17 (Contractor’s Records).</w:t>
      </w:r>
    </w:p>
    <w:p w:rsidR="00BB5948" w:rsidRDefault="00BB5948" w14:paraId="77B790C1" w14:textId="77777777">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bookmarkStart w:name="#_Ref473548190" w:id="31"/>
      <w:bookmarkEnd w:id="31"/>
      <w:r>
        <w:rPr>
          <w:rFonts w:ascii="Arial" w:hAnsi="Arial" w:cs="Arial"/>
          <w:kern w:val="0"/>
          <w:sz w:val="24"/>
          <w:szCs w:val="24"/>
        </w:rPr>
        <w:br/>
      </w:r>
      <w:r>
        <w:rPr>
          <w:rFonts w:ascii="Arial" w:hAnsi="Arial" w:cs="Arial"/>
          <w:color w:val="000000"/>
          <w:kern w:val="0"/>
          <w:sz w:val="20"/>
          <w:szCs w:val="20"/>
        </w:rPr>
        <w:t>The Information provided on the CofC shall include:</w:t>
      </w:r>
    </w:p>
    <w:p w:rsidR="00BB5948" w:rsidRDefault="00BB5948" w14:paraId="5839424F"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Contractor’s name and </w:t>
      </w:r>
      <w:proofErr w:type="gramStart"/>
      <w:r>
        <w:rPr>
          <w:rFonts w:ascii="Arial" w:hAnsi="Arial" w:cs="Arial"/>
          <w:color w:val="000000"/>
          <w:kern w:val="0"/>
          <w:sz w:val="20"/>
          <w:szCs w:val="20"/>
        </w:rPr>
        <w:t>address;</w:t>
      </w:r>
      <w:proofErr w:type="gramEnd"/>
    </w:p>
    <w:p w:rsidR="00BB5948" w:rsidRDefault="00BB5948" w14:paraId="27B1B6D4"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 xml:space="preserve">Contractor unique CofC </w:t>
      </w:r>
      <w:proofErr w:type="gramStart"/>
      <w:r>
        <w:rPr>
          <w:rFonts w:ascii="Arial" w:hAnsi="Arial" w:cs="Arial"/>
          <w:color w:val="000000"/>
          <w:kern w:val="0"/>
          <w:sz w:val="20"/>
          <w:szCs w:val="20"/>
        </w:rPr>
        <w:t>number;</w:t>
      </w:r>
      <w:proofErr w:type="gramEnd"/>
    </w:p>
    <w:p w:rsidR="00BB5948" w:rsidRDefault="00BB5948" w14:paraId="67BFAC98"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 xml:space="preserve">Contract number and where applicable Contract amendment number and/or CP&amp;F (Contracting, Purchasing and Finance) Purchase Order </w:t>
      </w:r>
      <w:proofErr w:type="gramStart"/>
      <w:r>
        <w:rPr>
          <w:rFonts w:ascii="Arial" w:hAnsi="Arial" w:cs="Arial"/>
          <w:color w:val="000000"/>
          <w:kern w:val="0"/>
          <w:sz w:val="20"/>
          <w:szCs w:val="20"/>
        </w:rPr>
        <w:t>Number;</w:t>
      </w:r>
      <w:proofErr w:type="gramEnd"/>
    </w:p>
    <w:p w:rsidR="00BB5948" w:rsidRDefault="00BB5948" w14:paraId="3F4D2B4B"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r>
        <w:rPr>
          <w:rFonts w:ascii="Arial" w:hAnsi="Arial" w:cs="Arial"/>
          <w:color w:val="000000"/>
          <w:kern w:val="0"/>
          <w:sz w:val="20"/>
          <w:szCs w:val="20"/>
        </w:rPr>
        <w:t>Details of any approved concessions (clearly linked to the relevant item</w:t>
      </w:r>
      <w:proofErr w:type="gramStart"/>
      <w:r>
        <w:rPr>
          <w:rFonts w:ascii="Arial" w:hAnsi="Arial" w:cs="Arial"/>
          <w:color w:val="000000"/>
          <w:kern w:val="0"/>
          <w:sz w:val="20"/>
          <w:szCs w:val="20"/>
        </w:rPr>
        <w:t>);</w:t>
      </w:r>
      <w:proofErr w:type="gramEnd"/>
    </w:p>
    <w:p w:rsidR="00BB5948" w:rsidRDefault="00BB5948" w14:paraId="0E82C18D"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(5)</w:t>
      </w:r>
      <w:r>
        <w:rPr>
          <w:rFonts w:ascii="Arial" w:hAnsi="Arial" w:cs="Arial"/>
          <w:kern w:val="0"/>
          <w:sz w:val="24"/>
          <w:szCs w:val="24"/>
        </w:rPr>
        <w:tab/>
      </w:r>
      <w:r>
        <w:rPr>
          <w:rFonts w:ascii="Arial" w:hAnsi="Arial" w:cs="Arial"/>
          <w:color w:val="000000"/>
          <w:kern w:val="0"/>
          <w:sz w:val="20"/>
          <w:szCs w:val="20"/>
        </w:rPr>
        <w:t xml:space="preserve">Acquirer name and </w:t>
      </w:r>
      <w:proofErr w:type="gramStart"/>
      <w:r>
        <w:rPr>
          <w:rFonts w:ascii="Arial" w:hAnsi="Arial" w:cs="Arial"/>
          <w:color w:val="000000"/>
          <w:kern w:val="0"/>
          <w:sz w:val="20"/>
          <w:szCs w:val="20"/>
        </w:rPr>
        <w:t>organisation;</w:t>
      </w:r>
      <w:proofErr w:type="gramEnd"/>
    </w:p>
    <w:p w:rsidR="00BB5948" w:rsidRDefault="00BB5948" w14:paraId="494807E0"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(6)</w:t>
      </w:r>
      <w:r>
        <w:rPr>
          <w:rFonts w:ascii="Arial" w:hAnsi="Arial" w:cs="Arial"/>
          <w:kern w:val="0"/>
          <w:sz w:val="24"/>
          <w:szCs w:val="24"/>
        </w:rPr>
        <w:tab/>
      </w:r>
      <w:r>
        <w:rPr>
          <w:rFonts w:ascii="Arial" w:hAnsi="Arial" w:cs="Arial"/>
          <w:color w:val="000000"/>
          <w:kern w:val="0"/>
          <w:sz w:val="20"/>
          <w:szCs w:val="20"/>
        </w:rPr>
        <w:t xml:space="preserve">Delivery </w:t>
      </w:r>
      <w:proofErr w:type="gramStart"/>
      <w:r>
        <w:rPr>
          <w:rFonts w:ascii="Arial" w:hAnsi="Arial" w:cs="Arial"/>
          <w:color w:val="000000"/>
          <w:kern w:val="0"/>
          <w:sz w:val="20"/>
          <w:szCs w:val="20"/>
        </w:rPr>
        <w:t>address;</w:t>
      </w:r>
      <w:proofErr w:type="gramEnd"/>
      <w:r>
        <w:rPr>
          <w:rFonts w:ascii="Arial" w:hAnsi="Arial" w:cs="Arial"/>
          <w:color w:val="000000"/>
          <w:kern w:val="0"/>
          <w:sz w:val="20"/>
          <w:szCs w:val="20"/>
        </w:rPr>
        <w:t xml:space="preserve"> </w:t>
      </w:r>
    </w:p>
    <w:p w:rsidR="00BB5948" w:rsidRDefault="00BB5948" w14:paraId="6B630B6B"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(7)</w:t>
      </w:r>
      <w:r>
        <w:rPr>
          <w:rFonts w:ascii="Arial" w:hAnsi="Arial" w:cs="Arial"/>
          <w:kern w:val="0"/>
          <w:sz w:val="24"/>
          <w:szCs w:val="24"/>
        </w:rPr>
        <w:tab/>
      </w:r>
      <w:r>
        <w:rPr>
          <w:rFonts w:ascii="Arial" w:hAnsi="Arial" w:cs="Arial"/>
          <w:color w:val="000000"/>
          <w:kern w:val="0"/>
          <w:sz w:val="20"/>
          <w:szCs w:val="20"/>
        </w:rPr>
        <w:t>Contract Item Number from Schedule 2 (Schedule of Requirements</w:t>
      </w:r>
      <w:proofErr w:type="gramStart"/>
      <w:r>
        <w:rPr>
          <w:rFonts w:ascii="Arial" w:hAnsi="Arial" w:cs="Arial"/>
          <w:color w:val="000000"/>
          <w:kern w:val="0"/>
          <w:sz w:val="20"/>
          <w:szCs w:val="20"/>
        </w:rPr>
        <w:t>);</w:t>
      </w:r>
      <w:proofErr w:type="gramEnd"/>
    </w:p>
    <w:p w:rsidR="00BB5948" w:rsidRDefault="00BB5948" w14:paraId="51B9E90D"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proofErr w:type="gramStart"/>
      <w:r>
        <w:rPr>
          <w:rFonts w:ascii="Arial" w:hAnsi="Arial" w:cs="Arial"/>
          <w:color w:val="000000"/>
          <w:kern w:val="0"/>
          <w:sz w:val="20"/>
          <w:szCs w:val="20"/>
        </w:rPr>
        <w:t>Line item</w:t>
      </w:r>
      <w:proofErr w:type="gramEnd"/>
      <w:r>
        <w:rPr>
          <w:rFonts w:ascii="Arial" w:hAnsi="Arial" w:cs="Arial"/>
          <w:color w:val="000000"/>
          <w:kern w:val="0"/>
          <w:sz w:val="20"/>
          <w:szCs w:val="20"/>
        </w:rPr>
        <w:t xml:space="preserve"> numbers when there is more than one line item on the CofC;</w:t>
      </w:r>
    </w:p>
    <w:p w:rsidR="00BB5948" w:rsidRDefault="00BB5948" w14:paraId="642E8830"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(9)</w:t>
      </w:r>
      <w:r>
        <w:rPr>
          <w:rFonts w:ascii="Arial" w:hAnsi="Arial" w:cs="Arial"/>
          <w:kern w:val="0"/>
          <w:sz w:val="24"/>
          <w:szCs w:val="24"/>
        </w:rPr>
        <w:tab/>
      </w:r>
      <w:r>
        <w:rPr>
          <w:rFonts w:ascii="Arial" w:hAnsi="Arial" w:cs="Arial"/>
          <w:color w:val="000000"/>
          <w:kern w:val="0"/>
          <w:sz w:val="20"/>
          <w:szCs w:val="20"/>
        </w:rPr>
        <w:t xml:space="preserve">Description of Contractor Deliverable, including part number, specification and configuration </w:t>
      </w:r>
      <w:proofErr w:type="gramStart"/>
      <w:r>
        <w:rPr>
          <w:rFonts w:ascii="Arial" w:hAnsi="Arial" w:cs="Arial"/>
          <w:color w:val="000000"/>
          <w:kern w:val="0"/>
          <w:sz w:val="20"/>
          <w:szCs w:val="20"/>
        </w:rPr>
        <w:t>status;</w:t>
      </w:r>
      <w:proofErr w:type="gramEnd"/>
    </w:p>
    <w:p w:rsidR="00BB5948" w:rsidRDefault="00BB5948" w14:paraId="682B8BED"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(10)</w:t>
      </w:r>
      <w:r>
        <w:rPr>
          <w:rFonts w:ascii="Arial" w:hAnsi="Arial" w:cs="Arial"/>
          <w:kern w:val="0"/>
          <w:sz w:val="24"/>
          <w:szCs w:val="24"/>
        </w:rPr>
        <w:tab/>
      </w:r>
      <w:r>
        <w:rPr>
          <w:rFonts w:ascii="Arial" w:hAnsi="Arial" w:cs="Arial"/>
          <w:color w:val="000000"/>
          <w:kern w:val="0"/>
          <w:sz w:val="20"/>
          <w:szCs w:val="20"/>
        </w:rPr>
        <w:t>NATO Stock Number (NSN) (where allocated</w:t>
      </w:r>
      <w:proofErr w:type="gramStart"/>
      <w:r>
        <w:rPr>
          <w:rFonts w:ascii="Arial" w:hAnsi="Arial" w:cs="Arial"/>
          <w:color w:val="000000"/>
          <w:kern w:val="0"/>
          <w:sz w:val="20"/>
          <w:szCs w:val="20"/>
        </w:rPr>
        <w:t>);</w:t>
      </w:r>
      <w:proofErr w:type="gramEnd"/>
    </w:p>
    <w:p w:rsidR="00BB5948" w:rsidRDefault="00BB5948" w14:paraId="69A3F1EA"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(11)</w:t>
      </w:r>
      <w:r>
        <w:rPr>
          <w:rFonts w:ascii="Arial" w:hAnsi="Arial" w:cs="Arial"/>
          <w:kern w:val="0"/>
          <w:sz w:val="24"/>
          <w:szCs w:val="24"/>
        </w:rPr>
        <w:tab/>
      </w:r>
      <w:r>
        <w:rPr>
          <w:rFonts w:ascii="Arial" w:hAnsi="Arial" w:cs="Arial"/>
          <w:color w:val="000000"/>
          <w:kern w:val="0"/>
          <w:sz w:val="20"/>
          <w:szCs w:val="20"/>
        </w:rPr>
        <w:t xml:space="preserve">Identification marks, batch and serial numbers in accordance with the </w:t>
      </w:r>
      <w:proofErr w:type="gramStart"/>
      <w:r>
        <w:rPr>
          <w:rFonts w:ascii="Arial" w:hAnsi="Arial" w:cs="Arial"/>
          <w:color w:val="000000"/>
          <w:kern w:val="0"/>
          <w:sz w:val="20"/>
          <w:szCs w:val="20"/>
        </w:rPr>
        <w:t>Specification;</w:t>
      </w:r>
      <w:proofErr w:type="gramEnd"/>
    </w:p>
    <w:p w:rsidR="00BB5948" w:rsidRDefault="00BB5948" w14:paraId="518490A6" w14:textId="77777777">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(12)</w:t>
      </w:r>
      <w:r>
        <w:rPr>
          <w:rFonts w:ascii="Arial" w:hAnsi="Arial" w:cs="Arial"/>
          <w:kern w:val="0"/>
          <w:sz w:val="24"/>
          <w:szCs w:val="24"/>
        </w:rPr>
        <w:tab/>
      </w:r>
      <w:proofErr w:type="gramStart"/>
      <w:r>
        <w:rPr>
          <w:rFonts w:ascii="Arial" w:hAnsi="Arial" w:cs="Arial"/>
          <w:color w:val="000000"/>
          <w:kern w:val="0"/>
          <w:sz w:val="20"/>
          <w:szCs w:val="20"/>
        </w:rPr>
        <w:t>Quantities;</w:t>
      </w:r>
      <w:proofErr w:type="gramEnd"/>
    </w:p>
    <w:p w:rsidR="00BB5948" w:rsidRDefault="00BB5948" w14:paraId="65AE06B2" w14:textId="77777777">
      <w:pPr>
        <w:widowControl w:val="0"/>
        <w:tabs>
          <w:tab w:val="left" w:leader="dot" w:pos="6000"/>
        </w:tabs>
        <w:autoSpaceDE w:val="0"/>
        <w:autoSpaceDN w:val="0"/>
        <w:adjustRightInd w:val="0"/>
        <w:spacing w:before="120" w:after="60" w:line="240" w:lineRule="auto"/>
        <w:ind w:left="-164"/>
        <w:rPr>
          <w:rFonts w:ascii="Arial" w:hAnsi="Arial" w:cs="Arial"/>
          <w:kern w:val="0"/>
          <w:sz w:val="24"/>
          <w:szCs w:val="24"/>
        </w:rPr>
      </w:pPr>
      <w:r>
        <w:rPr>
          <w:rFonts w:ascii="Arial" w:hAnsi="Arial" w:cs="Arial"/>
          <w:color w:val="000000"/>
          <w:kern w:val="0"/>
        </w:rPr>
        <w:t xml:space="preserve">(13) </w:t>
      </w:r>
      <w:r>
        <w:rPr>
          <w:rFonts w:ascii="Arial" w:hAnsi="Arial" w:cs="Arial"/>
          <w:kern w:val="0"/>
          <w:sz w:val="24"/>
          <w:szCs w:val="24"/>
        </w:rPr>
        <w:tab/>
      </w:r>
      <w:r>
        <w:rPr>
          <w:rFonts w:ascii="Arial" w:hAnsi="Arial" w:cs="Arial"/>
          <w:color w:val="000000"/>
          <w:kern w:val="0"/>
        </w:rPr>
        <w:t>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rsidR="00BB5948" w:rsidRDefault="00BB5948" w14:paraId="6043C510" w14:textId="77777777">
      <w:pPr>
        <w:widowControl w:val="0"/>
        <w:tabs>
          <w:tab w:val="left" w:leader="dot" w:pos="6000"/>
        </w:tabs>
        <w:autoSpaceDE w:val="0"/>
        <w:autoSpaceDN w:val="0"/>
        <w:adjustRightInd w:val="0"/>
        <w:spacing w:before="120" w:after="60" w:line="240" w:lineRule="auto"/>
        <w:ind w:left="-164"/>
        <w:rPr>
          <w:rFonts w:ascii="Arial" w:hAnsi="Arial" w:cs="Arial"/>
          <w:kern w:val="0"/>
          <w:sz w:val="24"/>
          <w:szCs w:val="24"/>
        </w:rPr>
      </w:pPr>
      <w:r>
        <w:rPr>
          <w:rFonts w:ascii="Arial" w:hAnsi="Arial" w:cs="Arial"/>
          <w:color w:val="000000"/>
          <w:kern w:val="0"/>
        </w:rPr>
        <w:t xml:space="preserve">(14) </w:t>
      </w:r>
      <w:r>
        <w:rPr>
          <w:rFonts w:ascii="Arial" w:hAnsi="Arial" w:cs="Arial"/>
          <w:kern w:val="0"/>
          <w:sz w:val="24"/>
          <w:szCs w:val="24"/>
        </w:rPr>
        <w:tab/>
      </w:r>
      <w:r>
        <w:rPr>
          <w:rFonts w:ascii="Arial" w:hAnsi="Arial" w:cs="Arial"/>
          <w:color w:val="000000"/>
          <w:kern w:val="0"/>
        </w:rPr>
        <w:t>Exceptions or additions to the above are to be documented.</w:t>
      </w:r>
    </w:p>
    <w:p w:rsidR="00BB5948" w:rsidRDefault="00BB5948" w14:paraId="22EBCDF5" w14:textId="77777777">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lastRenderedPageBreak/>
        <w:t>e.</w:t>
      </w:r>
      <w:r>
        <w:rPr>
          <w:rFonts w:ascii="Arial" w:hAnsi="Arial" w:cs="Arial"/>
          <w:kern w:val="0"/>
          <w:sz w:val="24"/>
          <w:szCs w:val="24"/>
        </w:rPr>
        <w:tab/>
      </w:r>
      <w:r>
        <w:rPr>
          <w:rFonts w:ascii="Arial" w:hAnsi="Arial" w:cs="Arial"/>
          <w:color w:val="000000"/>
          <w:kern w:val="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kern w:val="0"/>
          <w:sz w:val="20"/>
          <w:szCs w:val="20"/>
        </w:rPr>
        <w:t>at</w:t>
      </w:r>
      <w:proofErr w:type="spellEnd"/>
      <w:r>
        <w:rPr>
          <w:rFonts w:ascii="Arial" w:hAnsi="Arial" w:cs="Arial"/>
          <w:color w:val="000000"/>
          <w:kern w:val="0"/>
          <w:sz w:val="20"/>
          <w:szCs w:val="20"/>
        </w:rPr>
        <w:t xml:space="preserve"> clause 26.d. The Contractor shall ensure that this Information is available to the Authority through the supply chain upon request in accordance with Condition 17 (Contractor Records). </w:t>
      </w:r>
    </w:p>
    <w:p w:rsidRPr="008C33FF" w:rsidR="00BB5948" w:rsidP="008C33FF" w:rsidRDefault="00BB5948" w14:paraId="4B48ECFF" w14:textId="77777777">
      <w:pPr>
        <w:pStyle w:val="Style1"/>
        <w:numPr>
          <w:ilvl w:val="0"/>
          <w:numId w:val="6"/>
        </w:numPr>
      </w:pPr>
      <w:bookmarkStart w:name="_Toc176838811" w:id="32"/>
      <w:r w:rsidRPr="008C33FF">
        <w:t>Access to Contractor’s Premises</w:t>
      </w:r>
      <w:bookmarkEnd w:id="32"/>
    </w:p>
    <w:p w:rsidR="00BB5948" w:rsidRDefault="00BB5948" w14:paraId="47B8C6E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rsidR="00BB5948" w:rsidRDefault="00BB5948" w14:paraId="16B47F9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rsidRPr="008C33FF" w:rsidR="00BB5948" w:rsidP="008C33FF" w:rsidRDefault="00BB5948" w14:paraId="258E8EC1" w14:textId="77777777">
      <w:pPr>
        <w:pStyle w:val="Style1"/>
        <w:numPr>
          <w:ilvl w:val="0"/>
          <w:numId w:val="6"/>
        </w:numPr>
      </w:pPr>
      <w:bookmarkStart w:name="_Toc176838812" w:id="33"/>
      <w:r w:rsidRPr="008C33FF">
        <w:t>Delivery / Collection</w:t>
      </w:r>
      <w:bookmarkEnd w:id="33"/>
    </w:p>
    <w:p w:rsidR="00BB5948" w:rsidRDefault="00BB5948" w14:paraId="69075AF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Schedule 3 (Contract Data Sheet) shall specify whether the Contractor Deliverables are to be Delivered to the Consignee by the Contractor or Collected from the Consignor by the Authority.</w:t>
      </w:r>
    </w:p>
    <w:p w:rsidR="00BB5948" w:rsidRDefault="00BB5948" w14:paraId="5A3A12F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Contractor Deliverables are to be Delivered by the Contractor (or a third party acting on behalf of the Contractor), the Contractor shall, unless otherwise stated in writing:</w:t>
      </w:r>
    </w:p>
    <w:p w:rsidR="00BB5948" w:rsidRDefault="00BB5948" w14:paraId="00F782E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kern w:val="0"/>
        </w:rPr>
        <w:t>requested;</w:t>
      </w:r>
      <w:proofErr w:type="gramEnd"/>
    </w:p>
    <w:p w:rsidR="00BB5948" w:rsidRDefault="00BB5948" w14:paraId="326494B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comply with any special instructions for arranging Delivery in Schedule 3 (Contract Data Sheet</w:t>
      </w:r>
      <w:proofErr w:type="gramStart"/>
      <w:r>
        <w:rPr>
          <w:rFonts w:ascii="Arial" w:hAnsi="Arial" w:cs="Arial"/>
          <w:color w:val="000000"/>
          <w:kern w:val="0"/>
        </w:rPr>
        <w:t>);</w:t>
      </w:r>
      <w:proofErr w:type="gramEnd"/>
    </w:p>
    <w:p w:rsidR="00BB5948" w:rsidRDefault="00BB5948" w14:paraId="57AA9D1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kern w:val="0"/>
        </w:rPr>
        <w:t>instructions;</w:t>
      </w:r>
      <w:proofErr w:type="gramEnd"/>
      <w:r>
        <w:rPr>
          <w:rFonts w:ascii="Arial" w:hAnsi="Arial" w:cs="Arial"/>
          <w:color w:val="000000"/>
          <w:kern w:val="0"/>
        </w:rPr>
        <w:t xml:space="preserve"> </w:t>
      </w:r>
    </w:p>
    <w:p w:rsidR="00BB5948" w:rsidRDefault="00BB5948" w14:paraId="4759EB9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be responsible for all costs of Delivery; and</w:t>
      </w:r>
    </w:p>
    <w:p w:rsidR="00BB5948" w:rsidRDefault="00BB5948" w14:paraId="5FB0BD4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Deliver the Contractor Deliverables to the Consignee at the address stated in Schedule 2 (Schedule of Requirements) by the Delivery Date between the hours agreed by the Parties.</w:t>
      </w:r>
    </w:p>
    <w:p w:rsidR="00BB5948" w:rsidRDefault="00BB5948" w14:paraId="1A592A9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Where the Contractor Deliverables are to be Collected by the Authority (or a third party acting on behalf of the Authority), the Contractor shall, unless otherwise stated in writing:</w:t>
      </w:r>
    </w:p>
    <w:p w:rsidR="00BB5948" w:rsidRDefault="00BB5948" w14:paraId="69C3199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kern w:val="0"/>
        </w:rPr>
        <w:t>requested;</w:t>
      </w:r>
      <w:proofErr w:type="gramEnd"/>
    </w:p>
    <w:p w:rsidR="00BB5948" w:rsidRDefault="00BB5948" w14:paraId="7CB903E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comply with any special instructions for arranging Collection in Schedule 3 (Contract Data Sheet</w:t>
      </w:r>
      <w:proofErr w:type="gramStart"/>
      <w:r>
        <w:rPr>
          <w:rFonts w:ascii="Arial" w:hAnsi="Arial" w:cs="Arial"/>
          <w:color w:val="000000"/>
          <w:kern w:val="0"/>
        </w:rPr>
        <w:t>);</w:t>
      </w:r>
      <w:proofErr w:type="gramEnd"/>
    </w:p>
    <w:p w:rsidR="00BB5948" w:rsidRDefault="00BB5948" w14:paraId="60D6A2A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kern w:val="0"/>
        </w:rPr>
        <w:t>instructions;</w:t>
      </w:r>
      <w:proofErr w:type="gramEnd"/>
      <w:r>
        <w:rPr>
          <w:rFonts w:ascii="Arial" w:hAnsi="Arial" w:cs="Arial"/>
          <w:color w:val="000000"/>
          <w:kern w:val="0"/>
        </w:rPr>
        <w:t xml:space="preserve"> </w:t>
      </w:r>
    </w:p>
    <w:p w:rsidR="00BB5948" w:rsidRDefault="00BB5948" w14:paraId="252AF1A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ensure that the Contractor Deliverables are available for Collection by the Authority from the Consignor (as specified in Schedule 3 (Contract Data Sheet)) by the Delivery Date between the hours agreed by the Parties; and</w:t>
      </w:r>
    </w:p>
    <w:p w:rsidR="00BB5948" w:rsidRDefault="00BB5948" w14:paraId="7B857FB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(5)      in the case of Overseas consignments, ensure </w:t>
      </w:r>
      <w:proofErr w:type="gramStart"/>
      <w:r>
        <w:rPr>
          <w:rFonts w:ascii="Arial" w:hAnsi="Arial" w:cs="Arial"/>
          <w:color w:val="000000"/>
          <w:kern w:val="0"/>
        </w:rPr>
        <w:t>that  the</w:t>
      </w:r>
      <w:proofErr w:type="gramEnd"/>
      <w:r>
        <w:rPr>
          <w:rFonts w:ascii="Arial" w:hAnsi="Arial" w:cs="Arial"/>
          <w:color w:val="000000"/>
          <w:kern w:val="0"/>
        </w:rPr>
        <w:t xml:space="preserve"> Contractor Deliverables are accompanied by the necessary transit documentation.  All Customs clearance shall be the responsibility of the Authority’s Representative (Transport).</w:t>
      </w:r>
    </w:p>
    <w:p w:rsidR="00BB5948" w:rsidRDefault="00BB5948" w14:paraId="4B81667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Title and risk in the Contractor Deliverables shall only pass from the Contractor to the </w:t>
      </w:r>
      <w:r>
        <w:rPr>
          <w:rFonts w:ascii="Arial" w:hAnsi="Arial" w:cs="Arial"/>
          <w:color w:val="000000"/>
          <w:kern w:val="0"/>
        </w:rPr>
        <w:lastRenderedPageBreak/>
        <w:t>Authority:</w:t>
      </w:r>
    </w:p>
    <w:p w:rsidR="00BB5948" w:rsidRDefault="00BB5948" w14:paraId="3E45057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on the Delivery of the Contractor Deliverables by the Contractor to the Consignee in accordance with clause 28.b; or</w:t>
      </w:r>
    </w:p>
    <w:p w:rsidR="00BB5948" w:rsidRDefault="00BB5948" w14:paraId="78EEF04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on the Collection of the Contractor Deliverables from the Consignor by the Authority once they have been made available for Collection by the Contractor in accordance with clause 28.c. </w:t>
      </w:r>
    </w:p>
    <w:p w:rsidRPr="008C33FF" w:rsidR="00BB5948" w:rsidP="008C33FF" w:rsidRDefault="00BB5948" w14:paraId="0184DC64" w14:textId="77777777">
      <w:pPr>
        <w:pStyle w:val="Style1"/>
        <w:numPr>
          <w:ilvl w:val="0"/>
          <w:numId w:val="6"/>
        </w:numPr>
      </w:pPr>
      <w:bookmarkStart w:name="_Toc176838813" w:id="34"/>
      <w:r w:rsidRPr="008C33FF">
        <w:t>Acceptance</w:t>
      </w:r>
      <w:bookmarkEnd w:id="34"/>
      <w:r w:rsidRPr="008C33FF">
        <w:t xml:space="preserve"> </w:t>
      </w:r>
    </w:p>
    <w:p w:rsidR="00BB5948" w:rsidRDefault="00BB5948" w14:paraId="6107A0E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Acceptance of the Contractor Deliverables shall occur in accordance with any acceptance procedure specified in Schedule 8 (Acceptance Procedure).  If no acceptance procedure is so specified acceptance shall occur when either:</w:t>
      </w:r>
    </w:p>
    <w:p w:rsidR="00BB5948" w:rsidRDefault="00BB5948" w14:paraId="7CB476B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Authority does any act in relation to the Contractor Deliverable which is inconsistent with the Contractor’s ownership; or</w:t>
      </w:r>
    </w:p>
    <w:p w:rsidR="00BB5948" w:rsidRDefault="00BB5948" w14:paraId="323B23A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time limit in which to reject the Contractor Deliverables defined in clause 30.b has elapsed. </w:t>
      </w:r>
    </w:p>
    <w:p w:rsidRPr="008C33FF" w:rsidR="00BB5948" w:rsidP="008C33FF" w:rsidRDefault="00BB5948" w14:paraId="21D350C7" w14:textId="77777777">
      <w:pPr>
        <w:pStyle w:val="Style1"/>
        <w:numPr>
          <w:ilvl w:val="0"/>
          <w:numId w:val="6"/>
        </w:numPr>
      </w:pPr>
      <w:bookmarkStart w:name="_Toc176838814" w:id="35"/>
      <w:r w:rsidRPr="008C33FF">
        <w:t>Rejection and Counterfeit Materiel</w:t>
      </w:r>
      <w:bookmarkEnd w:id="35"/>
      <w:r w:rsidRPr="008C33FF">
        <w:t xml:space="preserve"> </w:t>
      </w:r>
    </w:p>
    <w:p w:rsidR="00BB5948" w:rsidRDefault="00BB5948" w14:paraId="42CEA1F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Rejection:</w:t>
      </w:r>
    </w:p>
    <w:p w:rsidR="00BB5948" w:rsidRDefault="00BB5948" w14:paraId="0C29032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BB5948" w:rsidRDefault="00BB5948" w14:paraId="1C6B01B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cs="Arial"/>
          <w:color w:val="000000"/>
          <w:kern w:val="0"/>
        </w:rPr>
        <w:t>period of time</w:t>
      </w:r>
      <w:proofErr w:type="gramEnd"/>
      <w:r>
        <w:rPr>
          <w:rFonts w:ascii="Arial" w:hAnsi="Arial" w:cs="Arial"/>
          <w:color w:val="000000"/>
          <w:kern w:val="0"/>
        </w:rPr>
        <w:t>.</w:t>
      </w:r>
    </w:p>
    <w:p w:rsidR="00BB5948" w:rsidRDefault="00BB5948" w14:paraId="502E218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Counterfeit Materiel:</w:t>
      </w:r>
    </w:p>
    <w:p w:rsidR="00BB5948" w:rsidRDefault="00BB5948" w14:paraId="14C7F8A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the Authority suspects that any Contractor Deliverable or consignment of Contractor Deliverables contains Counterfeit Materiel, it shall:</w:t>
      </w:r>
    </w:p>
    <w:p w:rsidR="00BB5948" w:rsidRDefault="00BB5948" w14:paraId="569BE22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notify the Contractor in writing of its suspicion and reasons </w:t>
      </w:r>
      <w:proofErr w:type="gramStart"/>
      <w:r>
        <w:rPr>
          <w:rFonts w:ascii="Arial" w:hAnsi="Arial" w:cs="Arial"/>
          <w:color w:val="000000"/>
          <w:kern w:val="0"/>
        </w:rPr>
        <w:t>therefore;</w:t>
      </w:r>
      <w:proofErr w:type="gramEnd"/>
    </w:p>
    <w:p w:rsidR="00BB5948" w:rsidRDefault="00BB5948" w14:paraId="353F11A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rsidR="00BB5948" w:rsidRDefault="00BB5948" w14:paraId="4F955C0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at its discretion, provide the Contractor with a sample of the Contractor Deliverable or consignment for validation or testing purposes by the Contractor (at the Contractor`s own risk and expense</w:t>
      </w:r>
      <w:proofErr w:type="gramStart"/>
      <w:r>
        <w:rPr>
          <w:rFonts w:ascii="Arial" w:hAnsi="Arial" w:cs="Arial"/>
          <w:color w:val="000000"/>
          <w:kern w:val="0"/>
        </w:rPr>
        <w:t>);</w:t>
      </w:r>
      <w:proofErr w:type="gramEnd"/>
    </w:p>
    <w:p w:rsidR="00BB5948" w:rsidRDefault="00BB5948" w14:paraId="2FF87E5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give the Contractor a further 20 Business Days or such other reasonable period agreed by the Authority, from the date of the inspection at 30.c.(2</w:t>
      </w:r>
      <w:proofErr w:type="gramStart"/>
      <w:r>
        <w:rPr>
          <w:rFonts w:ascii="Arial" w:hAnsi="Arial" w:cs="Arial"/>
          <w:color w:val="000000"/>
          <w:kern w:val="0"/>
        </w:rPr>
        <w:t>).(</w:t>
      </w:r>
      <w:proofErr w:type="gramEnd"/>
      <w:r>
        <w:rPr>
          <w:rFonts w:ascii="Arial" w:hAnsi="Arial" w:cs="Arial"/>
          <w:color w:val="000000"/>
          <w:kern w:val="0"/>
        </w:rPr>
        <w:t>i) or the provision of a sample at 30.c.(2).(ii), to comment on whether the Contractor Deliverable or consignment meets the definition of Counterfeit Materiel; and</w:t>
      </w:r>
    </w:p>
    <w:p w:rsidR="00BB5948" w:rsidRDefault="00BB5948" w14:paraId="6B149F5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determine, on the balance of probabilities and strictly on the evidence available to it at the time, whether the Contractor Deliverable or consignment meets the definition of Counterfeit Materiel.</w:t>
      </w:r>
    </w:p>
    <w:p w:rsidR="00BB5948" w:rsidRDefault="00BB5948" w14:paraId="113263A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Pr>
          <w:rFonts w:ascii="Arial" w:hAnsi="Arial" w:cs="Arial"/>
          <w:color w:val="000000"/>
          <w:kern w:val="0"/>
        </w:rPr>
        <w:t>),and</w:t>
      </w:r>
      <w:proofErr w:type="gramEnd"/>
      <w:r>
        <w:rPr>
          <w:rFonts w:ascii="Arial" w:hAnsi="Arial" w:cs="Arial"/>
          <w:color w:val="000000"/>
          <w:kern w:val="0"/>
        </w:rPr>
        <w:t xml:space="preserve"> provide written notification to the Contractor of the rejection.</w:t>
      </w:r>
    </w:p>
    <w:p w:rsidR="00BB5948" w:rsidRDefault="00BB5948" w14:paraId="55254E8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In addition to its rights under 30.a and 30.b (Rejection), where the Authority has </w:t>
      </w:r>
      <w:r>
        <w:rPr>
          <w:rFonts w:ascii="Arial" w:hAnsi="Arial" w:cs="Arial"/>
          <w:color w:val="000000"/>
          <w:kern w:val="0"/>
        </w:rPr>
        <w:lastRenderedPageBreak/>
        <w:t>determined that any Contractor Deliverable or consignment of Contractor Deliverables contains Counterfeit Materiel, it shall be entitled to:</w:t>
      </w:r>
    </w:p>
    <w:p w:rsidR="00BB5948" w:rsidRDefault="00BB5948" w14:paraId="1342D44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retain any Counterfeit Materiel; and/or</w:t>
      </w:r>
    </w:p>
    <w:p w:rsidR="00BB5948" w:rsidRDefault="00BB5948" w14:paraId="05D79BD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retain the whole or any part of such Contractor Deliverable or consignment where it is not possible to separate the Counterfeit Materiel from the rest of the Contractor Deliverable, or </w:t>
      </w:r>
      <w:proofErr w:type="gramStart"/>
      <w:r>
        <w:rPr>
          <w:rFonts w:ascii="Arial" w:hAnsi="Arial" w:cs="Arial"/>
          <w:color w:val="000000"/>
          <w:kern w:val="0"/>
        </w:rPr>
        <w:t>consignment;</w:t>
      </w:r>
      <w:proofErr w:type="gramEnd"/>
    </w:p>
    <w:p w:rsidR="00BB5948" w:rsidRDefault="00BB5948" w14:paraId="3B814E7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and such retention shall not constitute acceptance under Condition 29 (Acceptance). </w:t>
      </w:r>
    </w:p>
    <w:p w:rsidR="00BB5948" w:rsidRDefault="00BB5948" w14:paraId="6AACAF4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Where the Authority intends to exercise its rights under clause </w:t>
      </w:r>
      <w:proofErr w:type="gramStart"/>
      <w:r>
        <w:rPr>
          <w:rFonts w:ascii="Arial" w:hAnsi="Arial" w:cs="Arial"/>
          <w:color w:val="000000"/>
          <w:kern w:val="0"/>
        </w:rPr>
        <w:t>30.e,the</w:t>
      </w:r>
      <w:proofErr w:type="gramEnd"/>
      <w:r>
        <w:rPr>
          <w:rFonts w:ascii="Arial" w:hAnsi="Arial" w:cs="Arial"/>
          <w:color w:val="000000"/>
          <w:kern w:val="0"/>
        </w:rPr>
        <w:t xml:space="preserve"> Contractor may, subject to the agreement of the Authority (and at the Contractor`s own risk and expense and subject to any reasonable controls and timeframe agreed), arrange for:</w:t>
      </w:r>
    </w:p>
    <w:p w:rsidR="00BB5948" w:rsidRDefault="00BB5948" w14:paraId="7DCE2F6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separation of Counterfeit Materiel from any Contractor Deliverable or part of a Contractor Deliverable; and/or</w:t>
      </w:r>
    </w:p>
    <w:p w:rsidR="00BB5948" w:rsidRDefault="00BB5948" w14:paraId="69FC999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removal of any Contractor Deliverable or part of a Contractor Deliverable that the Authority is reasonably satisfied does not contain Counterfeit Materiel.</w:t>
      </w:r>
    </w:p>
    <w:p w:rsidR="00BB5948" w:rsidRDefault="00BB5948" w14:paraId="1A9D31B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In respect of any Contractor Deliverable, </w:t>
      </w:r>
      <w:proofErr w:type="gramStart"/>
      <w:r>
        <w:rPr>
          <w:rFonts w:ascii="Arial" w:hAnsi="Arial" w:cs="Arial"/>
          <w:color w:val="000000"/>
          <w:kern w:val="0"/>
        </w:rPr>
        <w:t>consignment</w:t>
      </w:r>
      <w:proofErr w:type="gramEnd"/>
      <w:r>
        <w:rPr>
          <w:rFonts w:ascii="Arial" w:hAnsi="Arial" w:cs="Arial"/>
          <w:color w:val="000000"/>
          <w:kern w:val="0"/>
        </w:rPr>
        <w:t xml:space="preserve">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rsidR="00BB5948" w:rsidRDefault="00BB5948" w14:paraId="1B88F6A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to dispose of it responsible, and in a manner that does not permit its reintroduction into the supply chain or </w:t>
      </w:r>
      <w:proofErr w:type="gramStart"/>
      <w:r>
        <w:rPr>
          <w:rFonts w:ascii="Arial" w:hAnsi="Arial" w:cs="Arial"/>
          <w:color w:val="000000"/>
          <w:kern w:val="0"/>
        </w:rPr>
        <w:t>market;</w:t>
      </w:r>
      <w:proofErr w:type="gramEnd"/>
    </w:p>
    <w:p w:rsidR="00BB5948" w:rsidRDefault="00BB5948" w14:paraId="706A13F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pass it to a relevant investigatory or regulatory </w:t>
      </w:r>
      <w:proofErr w:type="gramStart"/>
      <w:r>
        <w:rPr>
          <w:rFonts w:ascii="Arial" w:hAnsi="Arial" w:cs="Arial"/>
          <w:color w:val="000000"/>
          <w:kern w:val="0"/>
        </w:rPr>
        <w:t>authority;</w:t>
      </w:r>
      <w:proofErr w:type="gramEnd"/>
    </w:p>
    <w:p w:rsidR="00BB5948" w:rsidRDefault="00BB5948" w14:paraId="308DD62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to retain conduct or have conducted further testing including destructive testing, for further investigatory, regulatory or risk management purposes. Results from any such tests shall, at the discretion of the Authority, be shared with the Contractor; and/or</w:t>
      </w:r>
    </w:p>
    <w:p w:rsidR="00BB5948" w:rsidRDefault="00BB5948" w14:paraId="4C5CAEB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to recover the appropriate, attributable, and reasonable costs incurred by the Authority in respect of testing, storage, access, and/or disposal of it from the </w:t>
      </w:r>
      <w:proofErr w:type="gramStart"/>
      <w:r>
        <w:rPr>
          <w:rFonts w:ascii="Arial" w:hAnsi="Arial" w:cs="Arial"/>
          <w:color w:val="000000"/>
          <w:kern w:val="0"/>
        </w:rPr>
        <w:t>Contractor;</w:t>
      </w:r>
      <w:proofErr w:type="gramEnd"/>
    </w:p>
    <w:p w:rsidR="00BB5948" w:rsidRDefault="00BB5948" w14:paraId="1AA69C1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and exercise of the rights granted at clauses 30.g.(1) to 30.g.(3) shall not constitute acceptance under Condition 29 (Acceptance).</w:t>
      </w:r>
    </w:p>
    <w:p w:rsidR="00BB5948" w:rsidRDefault="00BB5948" w14:paraId="04BDCA8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rsidR="00BB5948" w:rsidRDefault="00BB5948" w14:paraId="000FB08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The Authority shall not use a retained Contract Deliverable or consignment other than as permitted in clauses 30.c – 30.k.</w:t>
      </w:r>
    </w:p>
    <w:p w:rsidR="00BB5948" w:rsidRDefault="00BB5948" w14:paraId="74F30A5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The Authority may report a discovery of Counterfeit Materiel and disclose information necessary for the identification of similar materiel and its possible sources. </w:t>
      </w:r>
    </w:p>
    <w:p w:rsidR="00BB5948" w:rsidRDefault="00BB5948" w14:paraId="2ADFD43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k.     The Contractor shall not be entitled to any payment or compensation from the Authority </w:t>
      </w:r>
      <w:proofErr w:type="gramStart"/>
      <w:r>
        <w:rPr>
          <w:rFonts w:ascii="Arial" w:hAnsi="Arial" w:cs="Arial"/>
          <w:color w:val="000000"/>
          <w:kern w:val="0"/>
        </w:rPr>
        <w:t>as a result of</w:t>
      </w:r>
      <w:proofErr w:type="gramEnd"/>
      <w:r>
        <w:rPr>
          <w:rFonts w:ascii="Arial" w:hAnsi="Arial" w:cs="Arial"/>
          <w:color w:val="000000"/>
          <w:kern w:val="0"/>
        </w:rPr>
        <w:t xml:space="preserve"> the Authority exercising the rights set out in clauses 30.c – 30.k except:</w:t>
      </w:r>
    </w:p>
    <w:p w:rsidR="00BB5948" w:rsidRDefault="00BB5948" w14:paraId="67DE17B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in relation to the balance that may accrue to the Contractor in accordance with clause 30.h; or</w:t>
      </w:r>
    </w:p>
    <w:p w:rsidR="00BB5948" w:rsidRDefault="00BB5948" w14:paraId="4E41262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rsidRPr="008C33FF" w:rsidR="00BB5948" w:rsidP="008C33FF" w:rsidRDefault="00BB5948" w14:paraId="3462132B" w14:textId="77777777">
      <w:pPr>
        <w:pStyle w:val="Style1"/>
        <w:numPr>
          <w:ilvl w:val="0"/>
          <w:numId w:val="6"/>
        </w:numPr>
      </w:pPr>
      <w:bookmarkStart w:name="_Toc176838815" w:id="36"/>
      <w:r w:rsidRPr="008C33FF">
        <w:t>Diversion Orders</w:t>
      </w:r>
      <w:bookmarkEnd w:id="36"/>
    </w:p>
    <w:p w:rsidR="00BB5948" w:rsidRDefault="00BB5948" w14:paraId="3186206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Authority shall notify the Contractor at the earliest practicable opportunity if it becomes aware that a Contractor Deliverable is likely to be subject to a Diversion Order.</w:t>
      </w:r>
    </w:p>
    <w:p w:rsidR="00BB5948" w:rsidRDefault="00BB5948" w14:paraId="0195E9B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The Authority may issue a Diversion Order for the urgent delivery of the Contractor </w:t>
      </w:r>
      <w:r>
        <w:rPr>
          <w:rFonts w:ascii="Arial" w:hAnsi="Arial" w:cs="Arial"/>
          <w:color w:val="000000"/>
          <w:kern w:val="0"/>
        </w:rPr>
        <w:lastRenderedPageBreak/>
        <w:t xml:space="preserve">Deliverables identified in it. These Contractor Deliverables are to be delivered by the Contractor using the quickest means available as agreed by the Authority. </w:t>
      </w:r>
    </w:p>
    <w:p w:rsidR="00BB5948" w:rsidRDefault="00BB5948" w14:paraId="6F3399D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The Authority reserves the right to cancel the Diversion Order. </w:t>
      </w:r>
    </w:p>
    <w:p w:rsidR="00BB5948" w:rsidRDefault="00BB5948" w14:paraId="29A2E70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If the terms of the Diversion Order are unclear, the Contractor shall immediately contact the Representative of the Authority who issued it for clarification and/or further instruction. </w:t>
      </w:r>
    </w:p>
    <w:p w:rsidR="00BB5948" w:rsidRDefault="00BB5948" w14:paraId="698646B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If the Diversion Order increases the quantity of Contractor Deliverables beyond the scope of the Contract, it is to be returned immediately to the Authority’s Commercial Officer with an appropriate explanation. </w:t>
      </w:r>
    </w:p>
    <w:p w:rsidR="00BB5948" w:rsidRDefault="00BB5948" w14:paraId="5F53E3BF" w14:textId="77777777">
      <w:pPr>
        <w:widowControl w:val="0"/>
        <w:autoSpaceDE w:val="0"/>
        <w:autoSpaceDN w:val="0"/>
        <w:adjustRightInd w:val="0"/>
        <w:spacing w:after="60" w:line="240" w:lineRule="auto"/>
        <w:ind w:left="-589"/>
        <w:rPr>
          <w:rFonts w:ascii="Arial" w:hAnsi="Arial" w:cs="Arial"/>
          <w:color w:val="000000"/>
          <w:kern w:val="0"/>
        </w:rPr>
      </w:pPr>
      <w:r>
        <w:rPr>
          <w:rFonts w:ascii="Arial" w:hAnsi="Arial" w:cs="Arial"/>
          <w:color w:val="000000"/>
          <w:kern w:val="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rsidRPr="008C33FF" w:rsidR="00BB5948" w:rsidP="008C33FF" w:rsidRDefault="00BB5948" w14:paraId="49F7800C" w14:textId="77777777">
      <w:pPr>
        <w:pStyle w:val="Style1"/>
        <w:numPr>
          <w:ilvl w:val="0"/>
          <w:numId w:val="6"/>
        </w:numPr>
      </w:pPr>
      <w:bookmarkStart w:name="_Toc176838816" w:id="37"/>
      <w:r w:rsidRPr="008C33FF">
        <w:t>Self-to-Self Delivery</w:t>
      </w:r>
      <w:bookmarkEnd w:id="37"/>
    </w:p>
    <w:p w:rsidR="00BB5948" w:rsidRDefault="00BB5948" w14:paraId="36F8218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rsidR="00BB5948" w:rsidRDefault="00BB5948" w14:paraId="682C0C37"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Licences and Intellectual Property </w:t>
      </w:r>
    </w:p>
    <w:p w:rsidRPr="008C33FF" w:rsidR="00BB5948" w:rsidP="008C33FF" w:rsidRDefault="00BB5948" w14:paraId="7CDD8CB1" w14:textId="77777777">
      <w:pPr>
        <w:pStyle w:val="Style1"/>
        <w:numPr>
          <w:ilvl w:val="0"/>
          <w:numId w:val="6"/>
        </w:numPr>
      </w:pPr>
      <w:bookmarkStart w:name="_Toc176838817" w:id="38"/>
      <w:r w:rsidRPr="008C33FF">
        <w:t>Import and Export Licences</w:t>
      </w:r>
      <w:bookmarkEnd w:id="38"/>
    </w:p>
    <w:p w:rsidR="00BB5948" w:rsidRDefault="00BB5948" w14:paraId="5A6B660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If, in the performance of the Contract, the Contractor needs to import into the UK or export out of the UK anything not supplied by or on behalf of the Authority and for which a UK import or export licence is required, the responsibility for applying </w:t>
      </w:r>
      <w:proofErr w:type="gramStart"/>
      <w:r>
        <w:rPr>
          <w:rFonts w:ascii="Arial" w:hAnsi="Arial" w:cs="Arial"/>
          <w:color w:val="000000"/>
          <w:kern w:val="0"/>
        </w:rPr>
        <w:t>for  the</w:t>
      </w:r>
      <w:proofErr w:type="gramEnd"/>
      <w:r>
        <w:rPr>
          <w:rFonts w:ascii="Arial" w:hAnsi="Arial" w:cs="Arial"/>
          <w:color w:val="000000"/>
          <w:kern w:val="0"/>
        </w:rPr>
        <w:t xml:space="preserve"> licence shall rest with the Contractor.  The Authority shall provide the Contractor with sufficient information, certification, </w:t>
      </w:r>
      <w:proofErr w:type="gramStart"/>
      <w:r>
        <w:rPr>
          <w:rFonts w:ascii="Arial" w:hAnsi="Arial" w:cs="Arial"/>
          <w:color w:val="000000"/>
          <w:kern w:val="0"/>
        </w:rPr>
        <w:t>documentation</w:t>
      </w:r>
      <w:proofErr w:type="gramEnd"/>
      <w:r>
        <w:rPr>
          <w:rFonts w:ascii="Arial" w:hAnsi="Arial" w:cs="Arial"/>
          <w:color w:val="000000"/>
          <w:kern w:val="0"/>
        </w:rPr>
        <w:t xml:space="preserve"> and other reasonable assistance in obtaining any necessary UK import or export licence.</w:t>
      </w:r>
    </w:p>
    <w:p w:rsidR="00BB5948" w:rsidRDefault="00BB5948" w14:paraId="6535DA9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BB5948" w:rsidRDefault="00BB5948" w14:paraId="5E1051C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kern w:val="0"/>
        </w:rPr>
        <w:t>data</w:t>
      </w:r>
      <w:proofErr w:type="gramEnd"/>
      <w:r>
        <w:rPr>
          <w:rFonts w:ascii="Arial" w:hAnsi="Arial" w:cs="Arial"/>
          <w:color w:val="000000"/>
          <w:kern w:val="0"/>
        </w:rPr>
        <w:t xml:space="preserve"> and software), the Contractor, unless otherwise agreed with the Authority, shall identify in the application:</w:t>
      </w:r>
    </w:p>
    <w:p w:rsidR="00BB5948" w:rsidRDefault="00BB5948" w14:paraId="331D7D6F"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the end user as: His Britannic Majesty’s Government of the United Kingdom of Great Britain and Northern Ireland (hereinafter “HM Government”); and</w:t>
      </w:r>
    </w:p>
    <w:p w:rsidR="00BB5948" w:rsidRDefault="00BB5948" w14:paraId="0D61CBC4"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the end use as: For the Purposes of HM Government; and</w:t>
      </w:r>
    </w:p>
    <w:p w:rsidR="00BB5948" w:rsidRDefault="00BB5948" w14:paraId="7BD2D9C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include in the submission for the licence or authorisation a statement that "information on the status of processing this application may be shared with the Ministry of Defence of the United Kingdom".</w:t>
      </w:r>
    </w:p>
    <w:p w:rsidR="00BB5948" w:rsidRDefault="00BB5948" w14:paraId="62F943E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kern w:val="0"/>
        </w:rPr>
        <w:t>data</w:t>
      </w:r>
      <w:proofErr w:type="gramEnd"/>
      <w:r>
        <w:rPr>
          <w:rFonts w:ascii="Arial" w:hAnsi="Arial" w:cs="Arial"/>
          <w:color w:val="000000"/>
          <w:kern w:val="0"/>
        </w:rPr>
        <w:t xml:space="preserve"> and items, including Contractor Deliverables, components of Contractor Deliverables and software.</w:t>
      </w:r>
    </w:p>
    <w:p w:rsidR="00BB5948" w:rsidRDefault="00BB5948" w14:paraId="0FAF50D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Where the Contract performance requires the export of materiel for which a foreign export </w:t>
      </w:r>
      <w:r>
        <w:rPr>
          <w:rFonts w:ascii="Arial" w:hAnsi="Arial" w:cs="Arial"/>
          <w:color w:val="000000"/>
          <w:kern w:val="0"/>
        </w:rPr>
        <w:lastRenderedPageBreak/>
        <w:t xml:space="preserve">licence or import licence or authorisation is required, the Contractor shall include the dependencies for the export licence or import licence or authorisation application, </w:t>
      </w:r>
      <w:proofErr w:type="gramStart"/>
      <w:r>
        <w:rPr>
          <w:rFonts w:ascii="Arial" w:hAnsi="Arial" w:cs="Arial"/>
          <w:color w:val="000000"/>
          <w:kern w:val="0"/>
        </w:rPr>
        <w:t>grant</w:t>
      </w:r>
      <w:proofErr w:type="gramEnd"/>
      <w:r>
        <w:rPr>
          <w:rFonts w:ascii="Arial" w:hAnsi="Arial" w:cs="Arial"/>
          <w:color w:val="000000"/>
          <w:kern w:val="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BB5948" w:rsidRDefault="00BB5948" w14:paraId="53BCD9A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Pr>
          <w:rFonts w:ascii="Arial" w:hAnsi="Arial" w:cs="Arial"/>
          <w:color w:val="000000"/>
          <w:kern w:val="0"/>
        </w:rPr>
        <w:t>request</w:t>
      </w:r>
      <w:proofErr w:type="gramEnd"/>
      <w:r>
        <w:rPr>
          <w:rFonts w:ascii="Arial" w:hAnsi="Arial" w:cs="Arial"/>
          <w:color w:val="000000"/>
          <w:kern w:val="0"/>
        </w:rPr>
        <w:t xml:space="preserve"> it will consult with the Contractor before making a determination of whether the Authority or the Contractor is best placed in all the circumstance to make the request.  Where, </w:t>
      </w:r>
      <w:proofErr w:type="gramStart"/>
      <w:r>
        <w:rPr>
          <w:rFonts w:ascii="Arial" w:hAnsi="Arial" w:cs="Arial"/>
          <w:color w:val="000000"/>
          <w:kern w:val="0"/>
        </w:rPr>
        <w:t>subsequent to</w:t>
      </w:r>
      <w:proofErr w:type="gramEnd"/>
      <w:r>
        <w:rPr>
          <w:rFonts w:ascii="Arial" w:hAnsi="Arial" w:cs="Arial"/>
          <w:color w:val="000000"/>
          <w:kern w:val="0"/>
        </w:rPr>
        <w:t xml:space="preserve"> such consultation the Authority notifies the Contractor that the Contractor is best placed to make such request:</w:t>
      </w:r>
    </w:p>
    <w:p w:rsidR="00BB5948" w:rsidRDefault="00BB5948" w14:paraId="0EF62F6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Contractor shall, or procure that the Contractor’s Subcontractor shall, expeditiously consider </w:t>
      </w:r>
      <w:proofErr w:type="gramStart"/>
      <w:r>
        <w:rPr>
          <w:rFonts w:ascii="Arial" w:hAnsi="Arial" w:cs="Arial"/>
          <w:color w:val="000000"/>
          <w:kern w:val="0"/>
        </w:rPr>
        <w:t>whether or not</w:t>
      </w:r>
      <w:proofErr w:type="gramEnd"/>
      <w:r>
        <w:rPr>
          <w:rFonts w:ascii="Arial" w:hAnsi="Arial" w:cs="Arial"/>
          <w:color w:val="000000"/>
          <w:kern w:val="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kern w:val="0"/>
        </w:rPr>
        <w:t>fail</w:t>
      </w:r>
      <w:proofErr w:type="gramEnd"/>
      <w:r>
        <w:rPr>
          <w:rFonts w:ascii="Arial" w:hAnsi="Arial" w:cs="Arial"/>
          <w:color w:val="000000"/>
          <w:kern w:val="0"/>
        </w:rPr>
        <w:t xml:space="preserve"> the matter shall be escalated to an appropriate level within both Parties’ organisations, to include their respective export licensing subject matter experts; and</w:t>
      </w:r>
    </w:p>
    <w:p w:rsidR="00BB5948" w:rsidRDefault="00BB5948" w14:paraId="1584B56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Authority shall provide sufficient information, certification, </w:t>
      </w:r>
      <w:proofErr w:type="gramStart"/>
      <w:r>
        <w:rPr>
          <w:rFonts w:ascii="Arial" w:hAnsi="Arial" w:cs="Arial"/>
          <w:color w:val="000000"/>
          <w:kern w:val="0"/>
        </w:rPr>
        <w:t>documentation</w:t>
      </w:r>
      <w:proofErr w:type="gramEnd"/>
      <w:r>
        <w:rPr>
          <w:rFonts w:ascii="Arial" w:hAnsi="Arial" w:cs="Arial"/>
          <w:color w:val="000000"/>
          <w:kern w:val="0"/>
        </w:rPr>
        <w:t xml:space="preserve"> and other reasonable assistance as may be necessary to support the application for the requested variation. </w:t>
      </w:r>
    </w:p>
    <w:p w:rsidR="00BB5948" w:rsidRDefault="00BB5948" w14:paraId="1F2FA1A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Where the Authority determines that it is best placed to make such request the Contractor shall provide sufficient information, certification, </w:t>
      </w:r>
      <w:proofErr w:type="gramStart"/>
      <w:r>
        <w:rPr>
          <w:rFonts w:ascii="Arial" w:hAnsi="Arial" w:cs="Arial"/>
          <w:color w:val="000000"/>
          <w:kern w:val="0"/>
        </w:rPr>
        <w:t>documentation</w:t>
      </w:r>
      <w:proofErr w:type="gramEnd"/>
      <w:r>
        <w:rPr>
          <w:rFonts w:ascii="Arial" w:hAnsi="Arial" w:cs="Arial"/>
          <w:color w:val="000000"/>
          <w:kern w:val="0"/>
        </w:rPr>
        <w:t xml:space="preserve"> and other reasonable assistance as may be necessary to support the Authority to make the application for the requested variation.</w:t>
      </w:r>
    </w:p>
    <w:p w:rsidR="00BB5948" w:rsidRDefault="00BB5948" w14:paraId="01598C3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Where the Authority invokes clause 33.e or 33.f the Authority will pay the Contractor a fair and reasonable charge for this service based on the cost of providing it.  </w:t>
      </w:r>
    </w:p>
    <w:p w:rsidR="00BB5948" w:rsidRDefault="00BB5948" w14:paraId="6363E55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BB5948" w:rsidRDefault="00BB5948" w14:paraId="0A61A3D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Without prejudice to HM Government's position on the validity of any claim by a foreign government to extra-territoriality, the Authority shall provide the Contractor with sufficient information, certification, </w:t>
      </w:r>
      <w:proofErr w:type="gramStart"/>
      <w:r>
        <w:rPr>
          <w:rFonts w:ascii="Arial" w:hAnsi="Arial" w:cs="Arial"/>
          <w:color w:val="000000"/>
          <w:kern w:val="0"/>
        </w:rPr>
        <w:t>documentation</w:t>
      </w:r>
      <w:proofErr w:type="gramEnd"/>
      <w:r>
        <w:rPr>
          <w:rFonts w:ascii="Arial" w:hAnsi="Arial" w:cs="Arial"/>
          <w:color w:val="000000"/>
          <w:kern w:val="0"/>
        </w:rPr>
        <w:t xml:space="preserve"> and other reasonable assistance to facilitate the granting of export licences or import licences or authorisations by a foreign Government in respect of the performance of the Contract.</w:t>
      </w:r>
    </w:p>
    <w:p w:rsidR="00BB5948" w:rsidRDefault="00BB5948" w14:paraId="5ED6D8E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The Authority shall provide such assistance as the Contractor may reasonably require in obtaining any UK export licences necessary for the performance of the Contract.</w:t>
      </w:r>
    </w:p>
    <w:p w:rsidR="00BB5948" w:rsidRDefault="00BB5948" w14:paraId="734CDEE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k.       The Contractor shall use reasonable endeavours to identify whether any Contractor Deliverable is subject to: </w:t>
      </w:r>
    </w:p>
    <w:p w:rsidR="00BB5948" w:rsidRDefault="00BB5948" w14:paraId="67111A5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 non-UK export licence, </w:t>
      </w:r>
      <w:proofErr w:type="gramStart"/>
      <w:r>
        <w:rPr>
          <w:rFonts w:ascii="Arial" w:hAnsi="Arial" w:cs="Arial"/>
          <w:color w:val="000000"/>
          <w:kern w:val="0"/>
        </w:rPr>
        <w:t>authorisation</w:t>
      </w:r>
      <w:proofErr w:type="gramEnd"/>
      <w:r>
        <w:rPr>
          <w:rFonts w:ascii="Arial" w:hAnsi="Arial" w:cs="Arial"/>
          <w:color w:val="000000"/>
          <w:kern w:val="0"/>
        </w:rPr>
        <w:t xml:space="preserve"> or exemption; or</w:t>
      </w:r>
    </w:p>
    <w:p w:rsidR="00BB5948" w:rsidRDefault="00BB5948" w14:paraId="162C595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any other related transfer or export control,</w:t>
      </w:r>
    </w:p>
    <w:p w:rsidR="00BB5948" w:rsidRDefault="00BB5948" w14:paraId="3E6C415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rsidR="00BB5948" w:rsidRDefault="00BB5948" w14:paraId="5A144FB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l.       If at any time during the term of the Contract the Contractor becomes aware that all or any </w:t>
      </w:r>
      <w:r>
        <w:rPr>
          <w:rFonts w:ascii="Arial" w:hAnsi="Arial" w:cs="Arial"/>
          <w:color w:val="000000"/>
          <w:kern w:val="0"/>
        </w:rPr>
        <w:lastRenderedPageBreak/>
        <w:t>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rsidR="00BB5948" w:rsidRDefault="00BB5948" w14:paraId="5842415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rsidR="00BB5948" w:rsidRDefault="00BB5948" w14:paraId="00D2ADF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rsidR="00BB5948" w:rsidRDefault="00BB5948" w14:paraId="2D685EA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w:t>
      </w:r>
      <w:proofErr w:type="gramStart"/>
      <w:r>
        <w:rPr>
          <w:rFonts w:ascii="Arial" w:hAnsi="Arial" w:cs="Arial"/>
          <w:color w:val="000000"/>
          <w:kern w:val="0"/>
        </w:rPr>
        <w:t>export</w:t>
      </w:r>
      <w:proofErr w:type="gramEnd"/>
      <w:r>
        <w:rPr>
          <w:rFonts w:ascii="Arial" w:hAnsi="Arial" w:cs="Arial"/>
          <w:color w:val="000000"/>
          <w:kern w:val="0"/>
        </w:rPr>
        <w:t xml:space="preserve"> </w:t>
      </w:r>
    </w:p>
    <w:p w:rsidR="00BB5948" w:rsidRDefault="00BB5948" w14:paraId="1805086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an item or part of it as is referred to in those clauses by issuing an updated DEFFORM 528 to the Authority.</w:t>
      </w:r>
    </w:p>
    <w:p w:rsidR="00BB5948" w:rsidRDefault="00BB5948" w14:paraId="1420894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p.     Where following receipt of materiel from a Subcontractor or any of their other </w:t>
      </w:r>
      <w:proofErr w:type="gramStart"/>
      <w:r>
        <w:rPr>
          <w:rFonts w:ascii="Arial" w:hAnsi="Arial" w:cs="Arial"/>
          <w:color w:val="000000"/>
          <w:kern w:val="0"/>
        </w:rPr>
        <w:t>suppliers</w:t>
      </w:r>
      <w:proofErr w:type="gramEnd"/>
      <w:r>
        <w:rPr>
          <w:rFonts w:ascii="Arial" w:hAnsi="Arial" w:cs="Arial"/>
          <w:color w:val="000000"/>
          <w:kern w:val="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rsidR="00BB5948" w:rsidRDefault="00BB5948" w14:paraId="3F3E9AC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q.      If the restrictions prevent the Contractor from performing their obligations under the Contract and have not been removed, </w:t>
      </w:r>
      <w:proofErr w:type="gramStart"/>
      <w:r>
        <w:rPr>
          <w:rFonts w:ascii="Arial" w:hAnsi="Arial" w:cs="Arial"/>
          <w:color w:val="000000"/>
          <w:kern w:val="0"/>
        </w:rPr>
        <w:t>modified</w:t>
      </w:r>
      <w:proofErr w:type="gramEnd"/>
      <w:r>
        <w:rPr>
          <w:rFonts w:ascii="Arial" w:hAnsi="Arial" w:cs="Arial"/>
          <w:color w:val="000000"/>
          <w:kern w:val="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BB5948" w:rsidRDefault="00BB5948" w14:paraId="5FC3C44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rsidR="00BB5948" w:rsidRDefault="00BB5948" w14:paraId="744DB7F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w:t>
      </w:r>
      <w:r>
        <w:rPr>
          <w:rFonts w:ascii="Arial" w:hAnsi="Arial" w:cs="Arial"/>
          <w:color w:val="000000"/>
          <w:kern w:val="0"/>
        </w:rPr>
        <w:lastRenderedPageBreak/>
        <w:t xml:space="preserve">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rsidR="00BB5948" w:rsidRDefault="00BB5948" w14:paraId="6498BA8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t.        </w:t>
      </w:r>
      <w:proofErr w:type="gramStart"/>
      <w:r>
        <w:rPr>
          <w:rFonts w:ascii="Arial" w:hAnsi="Arial" w:cs="Arial"/>
          <w:color w:val="000000"/>
          <w:kern w:val="0"/>
        </w:rPr>
        <w:t>In the event that</w:t>
      </w:r>
      <w:proofErr w:type="gramEnd"/>
      <w:r>
        <w:rPr>
          <w:rFonts w:ascii="Arial" w:hAnsi="Arial" w:cs="Arial"/>
          <w:color w:val="000000"/>
          <w:kern w:val="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Pr>
          <w:rFonts w:ascii="Arial" w:hAnsi="Arial" w:cs="Arial"/>
          <w:color w:val="000000"/>
          <w:kern w:val="0"/>
        </w:rPr>
        <w:t>In the event that</w:t>
      </w:r>
      <w:proofErr w:type="gramEnd"/>
      <w:r>
        <w:rPr>
          <w:rFonts w:ascii="Arial" w:hAnsi="Arial" w:cs="Arial"/>
          <w:color w:val="000000"/>
          <w:kern w:val="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rsidR="00BB5948" w:rsidRDefault="00BB5948" w14:paraId="5238C7D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u.       Where:</w:t>
      </w:r>
    </w:p>
    <w:p w:rsidR="00BB5948" w:rsidRDefault="00BB5948" w14:paraId="6757C4D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restrictions are advised by the Authority to the Contractor in a DEFFORM 528 provided pursuant to clauses 33.s or 33.t or both; </w:t>
      </w:r>
      <w:proofErr w:type="gramStart"/>
      <w:r>
        <w:rPr>
          <w:rFonts w:ascii="Arial" w:hAnsi="Arial" w:cs="Arial"/>
          <w:color w:val="000000"/>
          <w:kern w:val="0"/>
        </w:rPr>
        <w:t>or</w:t>
      </w:r>
      <w:proofErr w:type="gramEnd"/>
      <w:r>
        <w:rPr>
          <w:rFonts w:ascii="Arial" w:hAnsi="Arial" w:cs="Arial"/>
          <w:color w:val="000000"/>
          <w:kern w:val="0"/>
        </w:rPr>
        <w:t xml:space="preserve"> </w:t>
      </w:r>
    </w:p>
    <w:p w:rsidR="00BB5948" w:rsidRDefault="00BB5948" w14:paraId="2D286E3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any of the information provided by the Authority in any DEFFORM 528 proves to be incorrect or </w:t>
      </w:r>
      <w:proofErr w:type="gramStart"/>
      <w:r>
        <w:rPr>
          <w:rFonts w:ascii="Arial" w:hAnsi="Arial" w:cs="Arial"/>
          <w:color w:val="000000"/>
          <w:kern w:val="0"/>
        </w:rPr>
        <w:t>inaccurate;</w:t>
      </w:r>
      <w:proofErr w:type="gramEnd"/>
      <w:r>
        <w:rPr>
          <w:rFonts w:ascii="Arial" w:hAnsi="Arial" w:cs="Arial"/>
          <w:color w:val="000000"/>
          <w:kern w:val="0"/>
        </w:rPr>
        <w:t xml:space="preserve"> </w:t>
      </w:r>
    </w:p>
    <w:p w:rsidR="00BB5948" w:rsidRDefault="00BB5948" w14:paraId="0318E73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rsidR="00BB5948" w:rsidRDefault="00BB5948" w14:paraId="6D6BA59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rsidRPr="008C33FF" w:rsidR="00BB5948" w:rsidP="008C33FF" w:rsidRDefault="00BB5948" w14:paraId="55BB6B11" w14:textId="77777777">
      <w:pPr>
        <w:pStyle w:val="Style1"/>
        <w:numPr>
          <w:ilvl w:val="0"/>
          <w:numId w:val="6"/>
        </w:numPr>
      </w:pPr>
      <w:bookmarkStart w:name="_Toc176838818" w:id="39"/>
      <w:r w:rsidRPr="008C33FF">
        <w:t>Third Party Intellectual Property – Rights and Restrictions</w:t>
      </w:r>
      <w:bookmarkEnd w:id="39"/>
    </w:p>
    <w:p w:rsidR="00BB5948" w:rsidRDefault="00BB5948" w14:paraId="12074F5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and, where applicable any Subcontractor, shall promptly notify the Authority as soon as they become aware of:</w:t>
      </w:r>
    </w:p>
    <w:p w:rsidR="00BB5948" w:rsidRDefault="00BB5948" w14:paraId="3D7C2A4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BB5948" w:rsidRDefault="00BB5948" w14:paraId="5F6EC5E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Pr>
          <w:rFonts w:ascii="Arial" w:hAnsi="Arial" w:cs="Arial"/>
          <w:color w:val="000000"/>
          <w:kern w:val="0"/>
        </w:rPr>
        <w:t>1958;</w:t>
      </w:r>
      <w:proofErr w:type="gramEnd"/>
      <w:r>
        <w:rPr>
          <w:rFonts w:ascii="Arial" w:hAnsi="Arial" w:cs="Arial"/>
          <w:color w:val="000000"/>
          <w:kern w:val="0"/>
        </w:rPr>
        <w:t xml:space="preserve"> </w:t>
      </w:r>
    </w:p>
    <w:p w:rsidR="00BB5948" w:rsidRDefault="00BB5948" w14:paraId="37ABF0A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any allegation of infringement of intellectual property rights made against the Contractor and which pertains to the performance of the Contract or subsequent use by the Authority of anything required to be done or delivered under the Contract.</w:t>
      </w:r>
    </w:p>
    <w:p w:rsidR="00BB5948" w:rsidRDefault="00BB5948" w14:paraId="5A3C5BE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clause 34.a does not apply in respect of Contractor Deliverables normally available from the Contractor as a Commercial Off </w:t>
      </w:r>
      <w:proofErr w:type="gramStart"/>
      <w:r>
        <w:rPr>
          <w:rFonts w:ascii="Arial" w:hAnsi="Arial" w:cs="Arial"/>
          <w:color w:val="000000"/>
          <w:kern w:val="0"/>
        </w:rPr>
        <w:t>The</w:t>
      </w:r>
      <w:proofErr w:type="gramEnd"/>
      <w:r>
        <w:rPr>
          <w:rFonts w:ascii="Arial" w:hAnsi="Arial" w:cs="Arial"/>
          <w:color w:val="000000"/>
          <w:kern w:val="0"/>
        </w:rPr>
        <w:t xml:space="preserve"> Shelf (COTS) item or service.</w:t>
      </w:r>
    </w:p>
    <w:p w:rsidR="00BB5948" w:rsidRDefault="00BB5948" w14:paraId="589DDAC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If the Information required under clause 34.a has been notified previously, the Contractor </w:t>
      </w:r>
      <w:r>
        <w:rPr>
          <w:rFonts w:ascii="Arial" w:hAnsi="Arial" w:cs="Arial"/>
          <w:color w:val="000000"/>
          <w:kern w:val="0"/>
        </w:rPr>
        <w:lastRenderedPageBreak/>
        <w:t>may meet their obligations by giving details of the previous notification.</w:t>
      </w:r>
    </w:p>
    <w:p w:rsidR="00BB5948" w:rsidRDefault="00BB5948" w14:paraId="3ADF9AF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rsidR="00BB5948" w:rsidRDefault="00BB5948" w14:paraId="2F484A2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employees against any liability and cost arising from such allegation.  This Condition shall not apply if:</w:t>
      </w:r>
    </w:p>
    <w:p w:rsidR="00BB5948" w:rsidRDefault="00BB5948" w14:paraId="03506C0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Authority has made or makes an admission of any sort relevant to such </w:t>
      </w:r>
      <w:proofErr w:type="gramStart"/>
      <w:r>
        <w:rPr>
          <w:rFonts w:ascii="Arial" w:hAnsi="Arial" w:cs="Arial"/>
          <w:color w:val="000000"/>
          <w:kern w:val="0"/>
        </w:rPr>
        <w:t>question;</w:t>
      </w:r>
      <w:proofErr w:type="gramEnd"/>
      <w:r>
        <w:rPr>
          <w:rFonts w:ascii="Arial" w:hAnsi="Arial" w:cs="Arial"/>
          <w:color w:val="000000"/>
          <w:kern w:val="0"/>
        </w:rPr>
        <w:t xml:space="preserve"> </w:t>
      </w:r>
    </w:p>
    <w:p w:rsidR="00BB5948" w:rsidRDefault="00BB5948" w14:paraId="3F4DA13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Authority has entered or enters into any discussions on such question with any third party without the prior written agreement of the </w:t>
      </w:r>
      <w:proofErr w:type="gramStart"/>
      <w:r>
        <w:rPr>
          <w:rFonts w:ascii="Arial" w:hAnsi="Arial" w:cs="Arial"/>
          <w:color w:val="000000"/>
          <w:kern w:val="0"/>
        </w:rPr>
        <w:t>Contractor;</w:t>
      </w:r>
      <w:proofErr w:type="gramEnd"/>
      <w:r>
        <w:rPr>
          <w:rFonts w:ascii="Arial" w:hAnsi="Arial" w:cs="Arial"/>
          <w:color w:val="000000"/>
          <w:kern w:val="0"/>
        </w:rPr>
        <w:t xml:space="preserve"> </w:t>
      </w:r>
    </w:p>
    <w:p w:rsidR="00BB5948" w:rsidRDefault="00BB5948" w14:paraId="202F605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Authority has entered or enters into negotiations in respect of any relevant claim for compensation in respect of Crown Use under Section 55 of the Patents Act 1977 or Section 12 of the Registered Designs Act </w:t>
      </w:r>
      <w:proofErr w:type="gramStart"/>
      <w:r>
        <w:rPr>
          <w:rFonts w:ascii="Arial" w:hAnsi="Arial" w:cs="Arial"/>
          <w:color w:val="000000"/>
          <w:kern w:val="0"/>
        </w:rPr>
        <w:t>1949;</w:t>
      </w:r>
      <w:proofErr w:type="gramEnd"/>
      <w:r>
        <w:rPr>
          <w:rFonts w:ascii="Arial" w:hAnsi="Arial" w:cs="Arial"/>
          <w:color w:val="000000"/>
          <w:kern w:val="0"/>
        </w:rPr>
        <w:t xml:space="preserve"> </w:t>
      </w:r>
    </w:p>
    <w:p w:rsidR="00BB5948" w:rsidRDefault="00BB5948" w14:paraId="548F45B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legal proceedings have been commenced against the Authority or the Contractor in respect of Crown Use, but only to the extent of such Crown Use that has been properly authorised. </w:t>
      </w:r>
    </w:p>
    <w:p w:rsidR="00BB5948" w:rsidRDefault="00BB5948" w14:paraId="1772571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indemnity in clause 34.c does not extend to use by the Authority of anything supplied under the Contract where that use was not reasonably foreseeable at the time of the Contract. </w:t>
      </w:r>
    </w:p>
    <w:p w:rsidR="00BB5948" w:rsidRDefault="00BB5948" w14:paraId="188416D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BB5948" w:rsidRDefault="00BB5948" w14:paraId="1E6D689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BB5948" w:rsidRDefault="00BB5948" w14:paraId="66520F9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If, under clause 34.a, a relevant invention or design is notified to the Authority by the Contractor after the Effective Date of Contract, then: </w:t>
      </w:r>
    </w:p>
    <w:p w:rsidR="00BB5948" w:rsidRDefault="00BB5948" w14:paraId="752D108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BB5948" w:rsidRDefault="00BB5948" w14:paraId="5CE03B3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BB5948" w:rsidRDefault="00BB5948" w14:paraId="214BEED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w:t>
      </w:r>
      <w:r>
        <w:rPr>
          <w:rFonts w:ascii="Arial" w:hAnsi="Arial" w:cs="Arial"/>
          <w:color w:val="000000"/>
          <w:kern w:val="0"/>
        </w:rPr>
        <w:lastRenderedPageBreak/>
        <w:t>statement of work or instruction in the Contract or using, keeping or disposing of any item given by the Authority for the purpose of the Contract in accordance with the Contract.</w:t>
      </w:r>
    </w:p>
    <w:p w:rsidR="00BB5948" w:rsidRDefault="00BB5948" w14:paraId="79177E3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BB5948" w:rsidRDefault="00BB5948" w14:paraId="1552977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The Contractor shall not be entitled to any reimbursement of any royalty, licence fee or similar expense incurred in respect of anything to be done under the Contract, where: </w:t>
      </w:r>
    </w:p>
    <w:p w:rsidR="00BB5948" w:rsidRDefault="00BB5948" w14:paraId="1C8A929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BB5948" w:rsidRDefault="00BB5948" w14:paraId="0B259DB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any obligation to make payments for intellectual property has not been promptly notified to the Authority under clause 34.a. </w:t>
      </w:r>
    </w:p>
    <w:p w:rsidR="00BB5948" w:rsidRDefault="00BB5948" w14:paraId="3D1F610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rsidR="00BB5948" w:rsidRDefault="00BB5948" w14:paraId="77DAE9B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kern w:val="0"/>
        </w:rPr>
        <w:t>document</w:t>
      </w:r>
      <w:proofErr w:type="gramEnd"/>
      <w:r>
        <w:rPr>
          <w:rFonts w:ascii="Arial" w:hAnsi="Arial" w:cs="Arial"/>
          <w:color w:val="000000"/>
          <w:kern w:val="0"/>
        </w:rPr>
        <w:t xml:space="preserve"> or information for the purpose of performing the Contract; and </w:t>
      </w:r>
    </w:p>
    <w:p w:rsidR="00BB5948" w:rsidRDefault="00BB5948" w14:paraId="244501F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authorised to use any model, document or information relating to any such invention or design which may be required for that purpose. </w:t>
      </w:r>
    </w:p>
    <w:p w:rsidR="00BB5948" w:rsidRDefault="00BB5948" w14:paraId="0668937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l.      The Contractor shall assume all liability and indemnify the Authority and its officers, </w:t>
      </w:r>
      <w:proofErr w:type="gramStart"/>
      <w:r>
        <w:rPr>
          <w:rFonts w:ascii="Arial" w:hAnsi="Arial" w:cs="Arial"/>
          <w:color w:val="000000"/>
          <w:kern w:val="0"/>
        </w:rPr>
        <w:t>agents</w:t>
      </w:r>
      <w:proofErr w:type="gramEnd"/>
      <w:r>
        <w:rPr>
          <w:rFonts w:ascii="Arial" w:hAnsi="Arial" w:cs="Arial"/>
          <w:color w:val="000000"/>
          <w:kern w:val="0"/>
        </w:rPr>
        <w:t xml:space="preserve"> and employees against liability, including costs as a result of: </w:t>
      </w:r>
    </w:p>
    <w:p w:rsidR="00BB5948" w:rsidRDefault="00BB5948" w14:paraId="74EEA51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BB5948" w:rsidRDefault="00BB5948" w14:paraId="0240EB5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misuse of any confidential information, trade secret or the like by the Contractor in performing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BB5948" w:rsidRDefault="00BB5948" w14:paraId="0F90CC5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provision to the Authority of any Information or material which the Contractor does not have the right to provide for the purpose of the Contract. </w:t>
      </w:r>
    </w:p>
    <w:p w:rsidR="00BB5948" w:rsidRDefault="00BB5948" w14:paraId="40FCACE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m.    The Authority shall assume all liability and indemnify the Contractor, their officers, </w:t>
      </w:r>
      <w:proofErr w:type="gramStart"/>
      <w:r>
        <w:rPr>
          <w:rFonts w:ascii="Arial" w:hAnsi="Arial" w:cs="Arial"/>
          <w:color w:val="000000"/>
          <w:kern w:val="0"/>
        </w:rPr>
        <w:t>agents</w:t>
      </w:r>
      <w:proofErr w:type="gramEnd"/>
      <w:r>
        <w:rPr>
          <w:rFonts w:ascii="Arial" w:hAnsi="Arial" w:cs="Arial"/>
          <w:color w:val="000000"/>
          <w:kern w:val="0"/>
        </w:rPr>
        <w:t xml:space="preserve"> and employees against liability, including costs as a result of: </w:t>
      </w:r>
    </w:p>
    <w:p w:rsidR="00BB5948" w:rsidRDefault="00BB5948" w14:paraId="388215B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hAnsi="Arial" w:cs="Arial"/>
          <w:color w:val="000000"/>
          <w:kern w:val="0"/>
        </w:rPr>
        <w:t>Contract;</w:t>
      </w:r>
      <w:proofErr w:type="gramEnd"/>
      <w:r>
        <w:rPr>
          <w:rFonts w:ascii="Arial" w:hAnsi="Arial" w:cs="Arial"/>
          <w:color w:val="000000"/>
          <w:kern w:val="0"/>
        </w:rPr>
        <w:t xml:space="preserve"> </w:t>
      </w:r>
    </w:p>
    <w:p w:rsidR="00BB5948" w:rsidRDefault="00BB5948" w14:paraId="7187509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alleged misuse of any confidential Information, trade secret or the like by the Contractor </w:t>
      </w:r>
      <w:proofErr w:type="gramStart"/>
      <w:r>
        <w:rPr>
          <w:rFonts w:ascii="Arial" w:hAnsi="Arial" w:cs="Arial"/>
          <w:color w:val="000000"/>
          <w:kern w:val="0"/>
        </w:rPr>
        <w:t>as a result of</w:t>
      </w:r>
      <w:proofErr w:type="gramEnd"/>
      <w:r>
        <w:rPr>
          <w:rFonts w:ascii="Arial" w:hAnsi="Arial" w:cs="Arial"/>
          <w:color w:val="000000"/>
          <w:kern w:val="0"/>
        </w:rPr>
        <w:t xml:space="preserve"> use of Information provided by the Authority for the purposes of the Contract, but only to the extent that Contractor’s use of that Information is for the purposes intended when it was disclosed by the Authority. </w:t>
      </w:r>
    </w:p>
    <w:p w:rsidR="00BB5948" w:rsidRDefault="00BB5948" w14:paraId="6F2A8AA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     The general authorisation and indemnity </w:t>
      </w:r>
      <w:proofErr w:type="gramStart"/>
      <w:r>
        <w:rPr>
          <w:rFonts w:ascii="Arial" w:hAnsi="Arial" w:cs="Arial"/>
          <w:color w:val="000000"/>
          <w:kern w:val="0"/>
        </w:rPr>
        <w:t>is</w:t>
      </w:r>
      <w:proofErr w:type="gramEnd"/>
      <w:r>
        <w:rPr>
          <w:rFonts w:ascii="Arial" w:hAnsi="Arial" w:cs="Arial"/>
          <w:color w:val="000000"/>
          <w:kern w:val="0"/>
        </w:rPr>
        <w:t>:</w:t>
      </w:r>
    </w:p>
    <w:p w:rsidR="00BB5948" w:rsidRDefault="00BB5948" w14:paraId="4E167A6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Pr>
          <w:rFonts w:ascii="Arial" w:hAnsi="Arial" w:cs="Arial"/>
          <w:color w:val="000000"/>
          <w:kern w:val="0"/>
        </w:rPr>
        <w:t>party;</w:t>
      </w:r>
      <w:proofErr w:type="gramEnd"/>
      <w:r>
        <w:rPr>
          <w:rFonts w:ascii="Arial" w:hAnsi="Arial" w:cs="Arial"/>
          <w:color w:val="000000"/>
          <w:kern w:val="0"/>
        </w:rPr>
        <w:t xml:space="preserve"> </w:t>
      </w:r>
    </w:p>
    <w:p w:rsidR="00BB5948" w:rsidRDefault="00BB5948" w14:paraId="4F62380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neither Party shall be liable, one to the other, for any consequential loss or damage </w:t>
      </w:r>
      <w:r>
        <w:rPr>
          <w:rFonts w:ascii="Arial" w:hAnsi="Arial" w:cs="Arial"/>
          <w:color w:val="000000"/>
          <w:kern w:val="0"/>
        </w:rPr>
        <w:lastRenderedPageBreak/>
        <w:t xml:space="preserve">arising as a result, directly or indirectly, of a claim for infringement or alleged infringement of any patent or other IPR owned by a third </w:t>
      </w:r>
      <w:proofErr w:type="gramStart"/>
      <w:r>
        <w:rPr>
          <w:rFonts w:ascii="Arial" w:hAnsi="Arial" w:cs="Arial"/>
          <w:color w:val="000000"/>
          <w:kern w:val="0"/>
        </w:rPr>
        <w:t>party;</w:t>
      </w:r>
      <w:proofErr w:type="gramEnd"/>
      <w:r>
        <w:rPr>
          <w:rFonts w:ascii="Arial" w:hAnsi="Arial" w:cs="Arial"/>
          <w:color w:val="000000"/>
          <w:kern w:val="0"/>
        </w:rPr>
        <w:t xml:space="preserve"> </w:t>
      </w:r>
    </w:p>
    <w:p w:rsidR="00BB5948" w:rsidRDefault="00BB5948" w14:paraId="060D2FE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a Party against whom a claim is </w:t>
      </w:r>
      <w:proofErr w:type="gramStart"/>
      <w:r>
        <w:rPr>
          <w:rFonts w:ascii="Arial" w:hAnsi="Arial" w:cs="Arial"/>
          <w:color w:val="000000"/>
          <w:kern w:val="0"/>
        </w:rPr>
        <w:t>made</w:t>
      </w:r>
      <w:proofErr w:type="gramEnd"/>
      <w:r>
        <w:rPr>
          <w:rFonts w:ascii="Arial" w:hAnsi="Arial" w:cs="Arial"/>
          <w:color w:val="000000"/>
          <w:kern w:val="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Pr>
          <w:rFonts w:ascii="Arial" w:hAnsi="Arial" w:cs="Arial"/>
          <w:color w:val="000000"/>
          <w:kern w:val="0"/>
        </w:rPr>
        <w:t>notice;</w:t>
      </w:r>
      <w:proofErr w:type="gramEnd"/>
      <w:r>
        <w:rPr>
          <w:rFonts w:ascii="Arial" w:hAnsi="Arial" w:cs="Arial"/>
          <w:color w:val="000000"/>
          <w:kern w:val="0"/>
        </w:rPr>
        <w:t xml:space="preserve"> </w:t>
      </w:r>
    </w:p>
    <w:p w:rsidR="00BB5948" w:rsidRDefault="00BB5948" w14:paraId="42F2867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Pr>
          <w:rFonts w:ascii="Arial" w:hAnsi="Arial" w:cs="Arial"/>
          <w:color w:val="000000"/>
          <w:kern w:val="0"/>
        </w:rPr>
        <w:t>require;</w:t>
      </w:r>
      <w:proofErr w:type="gramEnd"/>
      <w:r>
        <w:rPr>
          <w:rFonts w:ascii="Arial" w:hAnsi="Arial" w:cs="Arial"/>
          <w:color w:val="000000"/>
          <w:kern w:val="0"/>
        </w:rPr>
        <w:t xml:space="preserve"> </w:t>
      </w:r>
    </w:p>
    <w:p w:rsidR="00BB5948" w:rsidRDefault="00BB5948" w14:paraId="6D1D076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(5)      following a notification under clause 34.n.(3), the Party notified shall advise the other Party in writing within thirty (30) Business Days </w:t>
      </w:r>
      <w:proofErr w:type="gramStart"/>
      <w:r>
        <w:rPr>
          <w:rFonts w:ascii="Arial" w:hAnsi="Arial" w:cs="Arial"/>
          <w:color w:val="000000"/>
          <w:kern w:val="0"/>
        </w:rPr>
        <w:t>whether or not</w:t>
      </w:r>
      <w:proofErr w:type="gramEnd"/>
      <w:r>
        <w:rPr>
          <w:rFonts w:ascii="Arial" w:hAnsi="Arial" w:cs="Arial"/>
          <w:color w:val="000000"/>
          <w:kern w:val="0"/>
        </w:rPr>
        <w:t xml:space="preserve"> it is assuming conduct of the negotiations or litigation.  In that case the Party against whom a claim is </w:t>
      </w:r>
      <w:proofErr w:type="gramStart"/>
      <w:r>
        <w:rPr>
          <w:rFonts w:ascii="Arial" w:hAnsi="Arial" w:cs="Arial"/>
          <w:color w:val="000000"/>
          <w:kern w:val="0"/>
        </w:rPr>
        <w:t>made</w:t>
      </w:r>
      <w:proofErr w:type="gramEnd"/>
      <w:r>
        <w:rPr>
          <w:rFonts w:ascii="Arial" w:hAnsi="Arial" w:cs="Arial"/>
          <w:color w:val="000000"/>
          <w:kern w:val="0"/>
        </w:rPr>
        <w:t xml:space="preserve"> or action brought shall not make any statement which might be prejudicial to the settlement or defence of such a claim without the written consent of the other Party; </w:t>
      </w:r>
    </w:p>
    <w:p w:rsidR="00BB5948" w:rsidRDefault="00BB5948" w14:paraId="0DB2C10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the Party conducting negotiations for the settlement of a </w:t>
      </w:r>
      <w:proofErr w:type="gramStart"/>
      <w:r>
        <w:rPr>
          <w:rFonts w:ascii="Arial" w:hAnsi="Arial" w:cs="Arial"/>
          <w:color w:val="000000"/>
          <w:kern w:val="0"/>
        </w:rPr>
        <w:t>claim</w:t>
      </w:r>
      <w:proofErr w:type="gramEnd"/>
      <w:r>
        <w:rPr>
          <w:rFonts w:ascii="Arial" w:hAnsi="Arial" w:cs="Arial"/>
          <w:color w:val="000000"/>
          <w:kern w:val="0"/>
        </w:rPr>
        <w:t xml:space="preserve"> or any related litigation shall, if requested, keep the other Party fully informed of the conduct and progress of such negotiations. </w:t>
      </w:r>
    </w:p>
    <w:p w:rsidR="00BB5948" w:rsidRDefault="00BB5948" w14:paraId="1DA4210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o.      If at any time a claim or allegation of infringement arises in respect of copyright, database right, Design </w:t>
      </w:r>
      <w:proofErr w:type="gramStart"/>
      <w:r>
        <w:rPr>
          <w:rFonts w:ascii="Arial" w:hAnsi="Arial" w:cs="Arial"/>
          <w:color w:val="000000"/>
          <w:kern w:val="0"/>
        </w:rPr>
        <w:t>Right</w:t>
      </w:r>
      <w:proofErr w:type="gramEnd"/>
      <w:r>
        <w:rPr>
          <w:rFonts w:ascii="Arial" w:hAnsi="Arial" w:cs="Arial"/>
          <w:color w:val="000000"/>
          <w:kern w:val="0"/>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rsidR="00BB5948" w:rsidRDefault="00BB5948" w14:paraId="3C94E51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p.      Nothing in Condition 34 shall be taken as an authorisation or promise of an authorisation under Section 240 of the Copyright, Designs and Patents Act 1988.</w:t>
      </w:r>
    </w:p>
    <w:p w:rsidR="00BB5948" w:rsidRDefault="00BB5948" w14:paraId="37245B8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rsidR="00BB5948" w:rsidRDefault="00BB5948" w14:paraId="08D7ECD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Notification of Intellectual Property Rights (IPR) Restrictions </w:t>
      </w:r>
    </w:p>
    <w:p w:rsidR="00BB5948" w:rsidRDefault="00BB5948" w14:paraId="5EA4A5D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rsidR="00BB5948" w:rsidRDefault="00BB5948" w14:paraId="6D7A8DA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DEFCON 15 - including notification of any self-standing background Intellectual </w:t>
      </w:r>
      <w:proofErr w:type="gramStart"/>
      <w:r>
        <w:rPr>
          <w:rFonts w:ascii="Arial" w:hAnsi="Arial" w:cs="Arial"/>
          <w:color w:val="000000"/>
          <w:kern w:val="0"/>
        </w:rPr>
        <w:t>Property;</w:t>
      </w:r>
      <w:proofErr w:type="gramEnd"/>
      <w:r>
        <w:rPr>
          <w:rFonts w:ascii="Arial" w:hAnsi="Arial" w:cs="Arial"/>
          <w:color w:val="000000"/>
          <w:kern w:val="0"/>
        </w:rPr>
        <w:t xml:space="preserve"> </w:t>
      </w:r>
    </w:p>
    <w:p w:rsidR="00BB5948" w:rsidRDefault="00BB5948" w14:paraId="119A39F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DEFCON 90 - including copyright material supplied under clause </w:t>
      </w:r>
      <w:proofErr w:type="gramStart"/>
      <w:r>
        <w:rPr>
          <w:rFonts w:ascii="Arial" w:hAnsi="Arial" w:cs="Arial"/>
          <w:color w:val="000000"/>
          <w:kern w:val="0"/>
        </w:rPr>
        <w:t>5;</w:t>
      </w:r>
      <w:proofErr w:type="gramEnd"/>
      <w:r>
        <w:rPr>
          <w:rFonts w:ascii="Arial" w:hAnsi="Arial" w:cs="Arial"/>
          <w:color w:val="000000"/>
          <w:kern w:val="0"/>
        </w:rPr>
        <w:t xml:space="preserve"> </w:t>
      </w:r>
    </w:p>
    <w:p w:rsidR="00BB5948" w:rsidRDefault="00BB5948" w14:paraId="64AF301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DEFCON 91 - limitations of Deliverable Software under clause 3b. </w:t>
      </w:r>
    </w:p>
    <w:p w:rsidR="00BB5948" w:rsidRDefault="00BB5948" w14:paraId="2FD3ECD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      The Contractor shall promptly notify the Authority in writing if they become aware during the performance of the Contract of any required additions, </w:t>
      </w:r>
      <w:proofErr w:type="gramStart"/>
      <w:r>
        <w:rPr>
          <w:rFonts w:ascii="Arial" w:hAnsi="Arial" w:cs="Arial"/>
          <w:color w:val="000000"/>
          <w:kern w:val="0"/>
        </w:rPr>
        <w:t>inaccuracies</w:t>
      </w:r>
      <w:proofErr w:type="gramEnd"/>
      <w:r>
        <w:rPr>
          <w:rFonts w:ascii="Arial" w:hAnsi="Arial" w:cs="Arial"/>
          <w:color w:val="000000"/>
          <w:kern w:val="0"/>
        </w:rPr>
        <w:t xml:space="preserve"> or omissions in Schedule 10.</w:t>
      </w:r>
    </w:p>
    <w:p w:rsidR="00BB5948" w:rsidRDefault="00BB5948" w14:paraId="7032E1A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       Any amendment to Schedule 10 shall be made in accordance with Condition 6.</w:t>
      </w:r>
    </w:p>
    <w:p w:rsidR="00700751" w:rsidRDefault="00700751" w14:paraId="3D0D5FA8" w14:textId="77777777">
      <w:pPr>
        <w:widowControl w:val="0"/>
        <w:autoSpaceDE w:val="0"/>
        <w:autoSpaceDN w:val="0"/>
        <w:adjustRightInd w:val="0"/>
        <w:spacing w:before="120" w:after="60" w:line="240" w:lineRule="auto"/>
        <w:ind w:left="-589"/>
        <w:rPr>
          <w:rFonts w:ascii="Arial" w:hAnsi="Arial" w:cs="Arial"/>
          <w:b/>
          <w:bCs/>
          <w:color w:val="000000"/>
          <w:kern w:val="0"/>
          <w:u w:val="single"/>
        </w:rPr>
      </w:pPr>
    </w:p>
    <w:p w:rsidR="00BB5948" w:rsidRDefault="00BB5948" w14:paraId="6B08B2AA" w14:textId="2DFC246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lastRenderedPageBreak/>
        <w:t xml:space="preserve">Pricing and Payment </w:t>
      </w:r>
    </w:p>
    <w:p w:rsidRPr="008C33FF" w:rsidR="00BB5948" w:rsidP="008C33FF" w:rsidRDefault="00BB5948" w14:paraId="47BB17AC" w14:textId="77777777">
      <w:pPr>
        <w:pStyle w:val="Style1"/>
        <w:numPr>
          <w:ilvl w:val="0"/>
          <w:numId w:val="6"/>
        </w:numPr>
      </w:pPr>
      <w:bookmarkStart w:name="_Toc176838819" w:id="40"/>
      <w:r w:rsidRPr="008C33FF">
        <w:t>Contract Price</w:t>
      </w:r>
      <w:bookmarkEnd w:id="40"/>
    </w:p>
    <w:p w:rsidR="00BB5948" w:rsidRDefault="00BB5948" w14:paraId="6F87FB5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provide the Contractor Deliverables to the Authority at the Contract Price.  The Contract Price shall be a Firm Price unless otherwise stated in Schedule 3 (Contract Data Sheet).</w:t>
      </w:r>
    </w:p>
    <w:p w:rsidR="00BB5948" w:rsidRDefault="00BB5948" w14:paraId="4EC170D3"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rsidRPr="008C33FF" w:rsidR="00BB5948" w:rsidP="008C33FF" w:rsidRDefault="00BB5948" w14:paraId="6E122830" w14:textId="77777777">
      <w:pPr>
        <w:pStyle w:val="Style1"/>
        <w:numPr>
          <w:ilvl w:val="0"/>
          <w:numId w:val="6"/>
        </w:numPr>
      </w:pPr>
      <w:bookmarkStart w:name="_Toc176838820" w:id="41"/>
      <w:r w:rsidRPr="008C33FF">
        <w:t>Payment and Recovery of Sums Due</w:t>
      </w:r>
      <w:bookmarkEnd w:id="41"/>
    </w:p>
    <w:p w:rsidR="00BB5948" w:rsidRDefault="00BB5948" w14:paraId="499CBBF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BB5948" w:rsidRDefault="00BB5948" w14:paraId="1CE3B66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Contractor submits an invoice to the Authority in accordance with clause 36.a, the Authority will consider and verify that invoice in a timely fashion.</w:t>
      </w:r>
    </w:p>
    <w:p w:rsidR="00BB5948" w:rsidRDefault="00BB5948" w14:paraId="66D8F4F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rsidR="00BB5948" w:rsidRDefault="00BB5948" w14:paraId="2C3B85D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the Authority fails to comply with clause 36.a and there is undue delay in considering and verifying the invoice, the invoice shall be regarded as valid and undisputed for the purpose of clause 36.c after a reasonable time has passed.</w:t>
      </w:r>
    </w:p>
    <w:p w:rsidR="00BB5948" w:rsidRDefault="00BB5948" w14:paraId="028B8E7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the Contract.</w:t>
      </w:r>
    </w:p>
    <w:p w:rsidR="00BB5948" w:rsidRDefault="00BB5948" w14:paraId="3EE40AA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Pr="008C33FF" w:rsidR="00BB5948" w:rsidP="008C33FF" w:rsidRDefault="00BB5948" w14:paraId="4D7A33DD" w14:textId="77777777">
      <w:pPr>
        <w:pStyle w:val="Style1"/>
        <w:numPr>
          <w:ilvl w:val="0"/>
          <w:numId w:val="6"/>
        </w:numPr>
      </w:pPr>
      <w:bookmarkStart w:name="_Toc176838821" w:id="42"/>
      <w:r w:rsidRPr="008C33FF">
        <w:t xml:space="preserve">Value Added </w:t>
      </w:r>
      <w:proofErr w:type="spellStart"/>
      <w:r w:rsidRPr="008C33FF">
        <w:t>Taxand</w:t>
      </w:r>
      <w:proofErr w:type="spellEnd"/>
      <w:r w:rsidRPr="008C33FF">
        <w:t xml:space="preserve"> other </w:t>
      </w:r>
      <w:proofErr w:type="gramStart"/>
      <w:r w:rsidRPr="008C33FF">
        <w:t>Taxes</w:t>
      </w:r>
      <w:bookmarkEnd w:id="42"/>
      <w:proofErr w:type="gramEnd"/>
    </w:p>
    <w:p w:rsidR="00BB5948" w:rsidRDefault="00BB5948" w14:paraId="64248BC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 Price excludes any UK output Value Added Tax (VAT) chargeable on the supply of Contractor Deliverables by the Contractor to the Authority.</w:t>
      </w:r>
    </w:p>
    <w:p w:rsidR="00BB5948" w:rsidRDefault="00BB5948" w14:paraId="69138A7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00BB5948" w:rsidRDefault="00BB5948" w14:paraId="2DB2E48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kern w:val="0"/>
        </w:rPr>
        <w:t>ruling</w:t>
      </w:r>
      <w:proofErr w:type="gramEnd"/>
      <w:r>
        <w:rPr>
          <w:rFonts w:ascii="Arial" w:hAnsi="Arial" w:cs="Arial"/>
          <w:color w:val="000000"/>
          <w:kern w:val="0"/>
        </w:rPr>
        <w:t xml:space="preserve"> they shall supply to the Authority a copy of any final decisions issued by HMRC on completion of the challenge within three (3) Business Days of receiving the </w:t>
      </w:r>
      <w:r>
        <w:rPr>
          <w:rFonts w:ascii="Arial" w:hAnsi="Arial" w:cs="Arial"/>
          <w:color w:val="000000"/>
          <w:kern w:val="0"/>
        </w:rPr>
        <w:lastRenderedPageBreak/>
        <w:t>decision.</w:t>
      </w:r>
    </w:p>
    <w:p w:rsidR="00BB5948" w:rsidRDefault="00BB5948" w14:paraId="42F5A97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kern w:val="0"/>
        </w:rPr>
        <w:t>take into account</w:t>
      </w:r>
      <w:proofErr w:type="gramEnd"/>
      <w:r>
        <w:rPr>
          <w:rFonts w:ascii="Arial" w:hAnsi="Arial" w:cs="Arial"/>
          <w:color w:val="000000"/>
          <w:kern w:val="0"/>
        </w:rPr>
        <w:t xml:space="preserve"> any changes in VAT law regarding registration.</w:t>
      </w:r>
    </w:p>
    <w:p w:rsidR="00BB5948" w:rsidRDefault="00BB5948" w14:paraId="6574252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Where Contractor Deliverables are deemed to be supplied to the Authority outside the UK, the Contractor may be required by the laws of the country where the supply takes place to register there for tax purposes. In that event, it is the Contractor’s responsibility to ensure the Contract Price captures this tax.</w:t>
      </w:r>
    </w:p>
    <w:p w:rsidR="00BB5948" w:rsidRDefault="00BB5948" w14:paraId="33C350D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rsidR="00BB5948" w:rsidRDefault="00BB5948" w14:paraId="67004C7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Should HMRC decide that the Contractor has incorrectly determined the VAT liability, in accordance with clause 37.b above, the Authority will pay the VAT assessed by HMRC. </w:t>
      </w:r>
      <w:proofErr w:type="gramStart"/>
      <w:r>
        <w:rPr>
          <w:rFonts w:ascii="Arial" w:hAnsi="Arial" w:cs="Arial"/>
          <w:color w:val="000000"/>
          <w:kern w:val="0"/>
        </w:rPr>
        <w:t>In the event that</w:t>
      </w:r>
      <w:proofErr w:type="gramEnd"/>
      <w:r>
        <w:rPr>
          <w:rFonts w:ascii="Arial" w:hAnsi="Arial" w:cs="Arial"/>
          <w:color w:val="000000"/>
          <w:kern w:val="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Pr="008C33FF" w:rsidR="00BB5948" w:rsidP="008C33FF" w:rsidRDefault="00BB5948" w14:paraId="1182A30A" w14:textId="77777777">
      <w:pPr>
        <w:pStyle w:val="Style1"/>
        <w:numPr>
          <w:ilvl w:val="0"/>
          <w:numId w:val="6"/>
        </w:numPr>
      </w:pPr>
      <w:bookmarkStart w:name="_Toc176838822" w:id="43"/>
      <w:r w:rsidRPr="008C33FF">
        <w:t>Debt Factoring</w:t>
      </w:r>
      <w:bookmarkEnd w:id="43"/>
    </w:p>
    <w:p w:rsidR="00BB5948" w:rsidRDefault="00BB5948" w14:paraId="5BB56B6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rsidR="00BB5948" w:rsidRDefault="00BB5948" w14:paraId="59E563A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reduction of any sums in respect of which the Authority exercises its right of recovery under clause </w:t>
      </w:r>
      <w:proofErr w:type="gramStart"/>
      <w:r>
        <w:rPr>
          <w:rFonts w:ascii="Arial" w:hAnsi="Arial" w:cs="Arial"/>
          <w:color w:val="000000"/>
          <w:kern w:val="0"/>
        </w:rPr>
        <w:t>36.f;</w:t>
      </w:r>
      <w:proofErr w:type="gramEnd"/>
    </w:p>
    <w:p w:rsidR="00BB5948" w:rsidRDefault="00BB5948" w14:paraId="502C910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all related rights of the Authority under the Contract in relation to the recovery of sums due but unpaid; and</w:t>
      </w:r>
    </w:p>
    <w:p w:rsidR="00BB5948" w:rsidRDefault="00BB5948" w14:paraId="58C38198"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Authority receiving notification under both clauses 38.b and 38.c.(2).</w:t>
      </w:r>
    </w:p>
    <w:p w:rsidR="00BB5948" w:rsidRDefault="00BB5948" w14:paraId="5F4F80D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t>
      </w:r>
      <w:proofErr w:type="gramStart"/>
      <w:r>
        <w:rPr>
          <w:rFonts w:ascii="Arial" w:hAnsi="Arial" w:cs="Arial"/>
          <w:color w:val="000000"/>
          <w:kern w:val="0"/>
        </w:rPr>
        <w:t>In the event that</w:t>
      </w:r>
      <w:proofErr w:type="gramEnd"/>
      <w:r>
        <w:rPr>
          <w:rFonts w:ascii="Arial" w:hAnsi="Arial" w:cs="Arial"/>
          <w:color w:val="000000"/>
          <w:kern w:val="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00BB5948" w:rsidRDefault="00BB5948" w14:paraId="080E3257"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ensure that the Assignee:</w:t>
      </w:r>
    </w:p>
    <w:p w:rsidR="00BB5948" w:rsidRDefault="00BB5948" w14:paraId="23ADE79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is made aware of the Authority’s continuing rights under clauses 38.a.(1) and 38.a.(2); and</w:t>
      </w:r>
    </w:p>
    <w:p w:rsidR="00BB5948" w:rsidRDefault="00BB5948" w14:paraId="619B0165"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notifies the Authority of the Assignee’s contact information and bank account details to which the Authority shall make payment, subject to any reduction made by the Authority in accordance with clauses 38.a.(1) and 38.a.(2). </w:t>
      </w:r>
    </w:p>
    <w:p w:rsidR="00BB5948" w:rsidRDefault="00BB5948" w14:paraId="1291629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provisions of Condition 36 (Payment and Recovery of Sums Due) shall continue to apply in all other respects after the assignment and shall not be amended without the prior approval of the Authority.</w:t>
      </w:r>
    </w:p>
    <w:p w:rsidRPr="008C33FF" w:rsidR="00BB5948" w:rsidP="008C33FF" w:rsidRDefault="00BB5948" w14:paraId="6E80586D" w14:textId="77777777">
      <w:pPr>
        <w:pStyle w:val="Style1"/>
        <w:numPr>
          <w:ilvl w:val="0"/>
          <w:numId w:val="6"/>
        </w:numPr>
      </w:pPr>
      <w:bookmarkStart w:name="_Toc176838823" w:id="44"/>
      <w:r w:rsidRPr="008C33FF">
        <w:lastRenderedPageBreak/>
        <w:t>Subcontracting and Prompt Payment</w:t>
      </w:r>
      <w:bookmarkEnd w:id="44"/>
    </w:p>
    <w:p w:rsidR="00BB5948" w:rsidRDefault="00BB5948" w14:paraId="4CCD4D6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Subcontracting any part of the Contract shall not relieve the Contractor of any of the Contractor’s obligations, </w:t>
      </w:r>
      <w:proofErr w:type="gramStart"/>
      <w:r>
        <w:rPr>
          <w:rFonts w:ascii="Arial" w:hAnsi="Arial" w:cs="Arial"/>
          <w:color w:val="000000"/>
          <w:kern w:val="0"/>
        </w:rPr>
        <w:t>duties</w:t>
      </w:r>
      <w:proofErr w:type="gramEnd"/>
      <w:r>
        <w:rPr>
          <w:rFonts w:ascii="Arial" w:hAnsi="Arial" w:cs="Arial"/>
          <w:color w:val="000000"/>
          <w:kern w:val="0"/>
        </w:rPr>
        <w:t xml:space="preserve"> or liabilities under the Contract.</w:t>
      </w:r>
    </w:p>
    <w:p w:rsidR="00BB5948" w:rsidRDefault="00BB5948" w14:paraId="7B2023F0"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Where the Contractor </w:t>
      </w:r>
      <w:proofErr w:type="gramStart"/>
      <w:r>
        <w:rPr>
          <w:rFonts w:ascii="Arial" w:hAnsi="Arial" w:cs="Arial"/>
          <w:color w:val="000000"/>
          <w:kern w:val="0"/>
        </w:rPr>
        <w:t>enters into</w:t>
      </w:r>
      <w:proofErr w:type="gramEnd"/>
      <w:r>
        <w:rPr>
          <w:rFonts w:ascii="Arial" w:hAnsi="Arial" w:cs="Arial"/>
          <w:color w:val="000000"/>
          <w:kern w:val="0"/>
        </w:rPr>
        <w:t xml:space="preserve"> a subcontract, they shall cause a term to be included in such subcontract:</w:t>
      </w:r>
    </w:p>
    <w:p w:rsidR="00BB5948" w:rsidRDefault="00BB5948" w14:paraId="1B0FAA1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providing that where the Subcontractor submits an invoice to the Contractor, the Contractor will consider and verify that invoice in a timely </w:t>
      </w:r>
      <w:proofErr w:type="gramStart"/>
      <w:r>
        <w:rPr>
          <w:rFonts w:ascii="Arial" w:hAnsi="Arial" w:cs="Arial"/>
          <w:color w:val="000000"/>
          <w:kern w:val="0"/>
        </w:rPr>
        <w:t>fashion;</w:t>
      </w:r>
      <w:proofErr w:type="gramEnd"/>
    </w:p>
    <w:p w:rsidR="00BB5948" w:rsidRDefault="00BB5948" w14:paraId="42FE2B86"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Pr>
          <w:rFonts w:ascii="Arial" w:hAnsi="Arial" w:cs="Arial"/>
          <w:color w:val="000000"/>
          <w:kern w:val="0"/>
        </w:rPr>
        <w:t>undisputed;</w:t>
      </w:r>
      <w:proofErr w:type="gramEnd"/>
    </w:p>
    <w:p w:rsidR="00BB5948" w:rsidRDefault="00BB5948" w14:paraId="2BD8795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rsidR="00BB5948" w:rsidRDefault="00BB5948" w14:paraId="2AB4BBC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requiring the counterparty to that subcontract to include in any subcontract which it awards, provisions having the same effect as clauses 39.b.(1) to 39.b.(4). </w:t>
      </w:r>
    </w:p>
    <w:p w:rsidR="00BB5948" w:rsidRDefault="00BB5948" w14:paraId="729496B5" w14:textId="77777777">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Termination </w:t>
      </w:r>
    </w:p>
    <w:p w:rsidRPr="008C33FF" w:rsidR="00BB5948" w:rsidP="008C33FF" w:rsidRDefault="00BB5948" w14:paraId="4966A0A7" w14:textId="77777777">
      <w:pPr>
        <w:pStyle w:val="Style1"/>
        <w:numPr>
          <w:ilvl w:val="0"/>
          <w:numId w:val="6"/>
        </w:numPr>
      </w:pPr>
      <w:bookmarkStart w:name="_Toc176838824" w:id="45"/>
      <w:r w:rsidRPr="008C33FF">
        <w:t>Dispute Resolution</w:t>
      </w:r>
      <w:bookmarkEnd w:id="45"/>
    </w:p>
    <w:p w:rsidR="00BB5948" w:rsidRDefault="00BB5948" w14:paraId="012E0D1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BB5948" w:rsidRDefault="00BB5948" w14:paraId="5EB9372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t>
      </w:r>
      <w:proofErr w:type="gramStart"/>
      <w:r>
        <w:rPr>
          <w:rFonts w:ascii="Arial" w:hAnsi="Arial" w:cs="Arial"/>
          <w:color w:val="000000"/>
          <w:kern w:val="0"/>
        </w:rPr>
        <w:t>In the event that</w:t>
      </w:r>
      <w:proofErr w:type="gramEnd"/>
      <w:r>
        <w:rPr>
          <w:rFonts w:ascii="Arial" w:hAnsi="Arial" w:cs="Arial"/>
          <w:color w:val="000000"/>
          <w:kern w:val="0"/>
        </w:rPr>
        <w:t xml:space="preserve"> the dispute or claim is not resolved pursuant to clause 40.a the dispute shall be referred to arbitration.  Unless otherwise agreed in writing by the Parties, the </w:t>
      </w:r>
      <w:proofErr w:type="gramStart"/>
      <w:r>
        <w:rPr>
          <w:rFonts w:ascii="Arial" w:hAnsi="Arial" w:cs="Arial"/>
          <w:color w:val="000000"/>
          <w:kern w:val="0"/>
        </w:rPr>
        <w:t>arbitration</w:t>
      </w:r>
      <w:proofErr w:type="gramEnd"/>
      <w:r>
        <w:rPr>
          <w:rFonts w:ascii="Arial" w:hAnsi="Arial" w:cs="Arial"/>
          <w:color w:val="000000"/>
          <w:kern w:val="0"/>
        </w:rPr>
        <w:t xml:space="preserve"> and this clause 40.b shall be governed by the Arbitration Act 1996.  For the purposes of the arbitration, the arbitrator shall have the power to make provisional awards pursuant to Section 39 of the Arbitration Act 1996.</w:t>
      </w:r>
    </w:p>
    <w:p w:rsidR="00BB5948" w:rsidRDefault="00BB5948" w14:paraId="02866A95" w14:textId="77777777">
      <w:pPr>
        <w:widowControl w:val="0"/>
        <w:autoSpaceDE w:val="0"/>
        <w:autoSpaceDN w:val="0"/>
        <w:adjustRightInd w:val="0"/>
        <w:spacing w:after="60" w:line="240" w:lineRule="auto"/>
        <w:ind w:left="-589"/>
        <w:rPr>
          <w:rFonts w:ascii="Arial" w:hAnsi="Arial" w:cs="Arial"/>
          <w:color w:val="000000"/>
          <w:kern w:val="0"/>
        </w:rPr>
      </w:pPr>
      <w:r>
        <w:rPr>
          <w:rFonts w:ascii="Arial" w:hAnsi="Arial" w:cs="Arial"/>
          <w:color w:val="000000"/>
          <w:kern w:val="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BB5948" w:rsidP="008C33FF" w:rsidRDefault="00BB5948" w14:paraId="79B37BAA" w14:textId="77777777">
      <w:pPr>
        <w:pStyle w:val="Style1"/>
        <w:numPr>
          <w:ilvl w:val="0"/>
          <w:numId w:val="6"/>
        </w:numPr>
        <w:rPr>
          <w:sz w:val="24"/>
          <w:szCs w:val="24"/>
        </w:rPr>
      </w:pPr>
      <w:bookmarkStart w:name="_Toc176838825" w:id="46"/>
      <w:r w:rsidRPr="008C33FF">
        <w:t>Termination for Insolvency or Corrupt Gifts</w:t>
      </w:r>
      <w:bookmarkEnd w:id="46"/>
      <w:r>
        <w:rPr>
          <w:b w:val="0"/>
          <w:bCs w:val="0"/>
        </w:rPr>
        <w:t xml:space="preserve"> </w:t>
      </w:r>
    </w:p>
    <w:p w:rsidR="00BB5948" w:rsidRDefault="00BB5948" w14:paraId="759C290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Insolvency:</w:t>
      </w:r>
    </w:p>
    <w:p w:rsidR="00BB5948" w:rsidRDefault="00BB5948" w14:paraId="02DF2DF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Authority may terminate the Contract, without paying compensation to the Contractor, by giving written Notice of such termination to the Contractor at any time after any of the following events: </w:t>
      </w:r>
    </w:p>
    <w:p w:rsidR="00BB5948" w:rsidRDefault="00BB5948" w14:paraId="46F41628"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Where the Contractor is an individual or a firm:</w:t>
      </w:r>
    </w:p>
    <w:p w:rsidR="00BB5948" w:rsidRDefault="00BB5948" w14:paraId="1D02CEC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application by the individual or, in the case of a firm constituted under English law, any partner of the firm to the court for an interim order pursuant to Section 253 of the Insolvency Act 1986; or </w:t>
      </w:r>
    </w:p>
    <w:p w:rsidR="00BB5948" w:rsidRDefault="00BB5948" w14:paraId="0FC4904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court making an interim order pursuant to Section 252 of the Insolvency Act 1986; or </w:t>
      </w:r>
    </w:p>
    <w:p w:rsidR="00BB5948" w:rsidRDefault="00BB5948" w14:paraId="02DEB1C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individual, the firm or, in the case of a firm constituted under English law, any partner of the firm making a composition or a scheme of arrangement with them or their creditors; or </w:t>
      </w:r>
    </w:p>
    <w:p w:rsidR="00BB5948" w:rsidRDefault="00BB5948" w14:paraId="3457FB6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00BB5948" w:rsidRDefault="00BB5948" w14:paraId="2E54C13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(5)      the court making a bankruptcy order in respect of the individual or, in the case of a </w:t>
      </w:r>
      <w:r>
        <w:rPr>
          <w:rFonts w:ascii="Arial" w:hAnsi="Arial" w:cs="Arial"/>
          <w:color w:val="000000"/>
          <w:kern w:val="0"/>
        </w:rPr>
        <w:lastRenderedPageBreak/>
        <w:t xml:space="preserve">firm constituted under English law, any partner of the firm; or </w:t>
      </w:r>
    </w:p>
    <w:p w:rsidR="00BB5948" w:rsidRDefault="00BB5948" w14:paraId="048626B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(6)      where the Contractor is either unable to pay their debts as they fall due or has no reasonable prospect of being able to pay debts which are not immediately payable. The Authority shall regard the Contractor as being unable to pay their debts if:</w:t>
      </w:r>
    </w:p>
    <w:p w:rsidR="00BB5948" w:rsidRDefault="00BB5948" w14:paraId="29870C8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they have failed to comply with or to set aside a Statutory demand under Section 268 of the Insolvency Act 1986 within twenty-one (21) days of service of the Statutory Demand on them; or </w:t>
      </w:r>
    </w:p>
    <w:p w:rsidR="00BB5948" w:rsidRDefault="00BB5948" w14:paraId="3CF746D1"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execution or other process to enforce a debt due under a judgement or order of the court has been returned unsatisfied in whole or in part. </w:t>
      </w:r>
    </w:p>
    <w:p w:rsidR="00BB5948" w:rsidRDefault="00BB5948" w14:paraId="7564A23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(7)      the presentation of a petition for sequestration in relation to the Contractor's estates unless it is withdrawn within three (3) Business Days from the date on which the Contractor is notified of the presentation; or </w:t>
      </w:r>
    </w:p>
    <w:p w:rsidR="00BB5948" w:rsidRDefault="00BB5948" w14:paraId="30B09743" w14:textId="77777777">
      <w:pPr>
        <w:widowControl w:val="0"/>
        <w:autoSpaceDE w:val="0"/>
        <w:autoSpaceDN w:val="0"/>
        <w:adjustRightInd w:val="0"/>
        <w:spacing w:after="60" w:line="240" w:lineRule="auto"/>
        <w:ind w:left="-164"/>
        <w:rPr>
          <w:rFonts w:ascii="Arial" w:hAnsi="Arial" w:cs="Arial"/>
          <w:color w:val="000000"/>
          <w:kern w:val="0"/>
        </w:rPr>
      </w:pPr>
    </w:p>
    <w:p w:rsidR="00BB5948" w:rsidRDefault="00BB5948" w14:paraId="01A7B97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Where the Contractor is a company registered in England:</w:t>
      </w:r>
    </w:p>
    <w:p w:rsidR="00BB5948" w:rsidRDefault="00BB5948" w14:paraId="1A83A33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(9)      the presentation of a petition for the appointment of an administrator; unless it is withdrawn within three (3) Business Days from the date on which the Contractor is notified of the presentation; or </w:t>
      </w:r>
    </w:p>
    <w:p w:rsidR="00BB5948" w:rsidRDefault="00BB5948" w14:paraId="47192E4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(10)      the court making an administration order in relation to the company; or </w:t>
      </w:r>
    </w:p>
    <w:p w:rsidR="00BB5948" w:rsidRDefault="00BB5948" w14:paraId="2C12239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(11)      the presentation of a petition for the winding-up of the company unless it is withdrawn within three (3) Business Days from the date on which the Contractor is notified of the presentation; or </w:t>
      </w:r>
    </w:p>
    <w:p w:rsidR="00BB5948" w:rsidRDefault="00BB5948" w14:paraId="4EEC315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(12)      the company passing a resolution that the company shall be wound-up; or</w:t>
      </w:r>
    </w:p>
    <w:p w:rsidR="00BB5948" w:rsidRDefault="00BB5948" w14:paraId="562CEBF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(13)      the court making an order that the company shall be wound-up; or </w:t>
      </w:r>
    </w:p>
    <w:p w:rsidR="00BB5948" w:rsidRDefault="00BB5948" w14:paraId="1465EA2E"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(14)      the appointment of a Receiver or manager or administrative Receiver. </w:t>
      </w:r>
    </w:p>
    <w:p w:rsidR="00BB5948" w:rsidRDefault="00BB5948" w14:paraId="24D5B31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rsidR="00BB5948" w:rsidRDefault="00BB5948" w14:paraId="35434A2D"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Such termination shall be without prejudice to and shall not affect any right of action or remedy which shall have accrued or shall accrue thereafter to the Authority and the Contractor.</w:t>
      </w:r>
    </w:p>
    <w:p w:rsidR="000F68DD" w:rsidRDefault="000F68DD" w14:paraId="71816042" w14:textId="77777777">
      <w:pPr>
        <w:widowControl w:val="0"/>
        <w:autoSpaceDE w:val="0"/>
        <w:autoSpaceDN w:val="0"/>
        <w:adjustRightInd w:val="0"/>
        <w:spacing w:after="60" w:line="240" w:lineRule="auto"/>
        <w:ind w:left="-589"/>
        <w:rPr>
          <w:rFonts w:ascii="Arial" w:hAnsi="Arial" w:cs="Arial"/>
          <w:b/>
          <w:bCs/>
          <w:color w:val="000000"/>
          <w:kern w:val="0"/>
        </w:rPr>
      </w:pPr>
    </w:p>
    <w:p w:rsidR="00BB5948" w:rsidRDefault="00BB5948" w14:paraId="0B56C1D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Corrupt Gifts:</w:t>
      </w:r>
    </w:p>
    <w:p w:rsidR="00BB5948" w:rsidRDefault="00BB5948" w14:paraId="1A57CE65"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not do, and warrants that in entering the Contract they have not done any of the following (hereafter referred to as 'prohibited acts'):</w:t>
      </w:r>
    </w:p>
    <w:p w:rsidR="00BB5948" w:rsidRDefault="00BB5948" w14:paraId="3595B86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offer, promise or give to any Crown servant any gift or financial or other advantage of any kind as an inducement or </w:t>
      </w:r>
      <w:proofErr w:type="gramStart"/>
      <w:r>
        <w:rPr>
          <w:rFonts w:ascii="Arial" w:hAnsi="Arial" w:cs="Arial"/>
          <w:color w:val="000000"/>
          <w:kern w:val="0"/>
        </w:rPr>
        <w:t>reward;</w:t>
      </w:r>
      <w:proofErr w:type="gramEnd"/>
    </w:p>
    <w:p w:rsidR="00BB5948" w:rsidRDefault="00BB5948" w14:paraId="4BCF4A36"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for doing or not doing (or for having done or not having done) any act in relation to the obtaining or execution of this or any other Contract with the Crown; or </w:t>
      </w:r>
    </w:p>
    <w:p w:rsidR="00BB5948" w:rsidRDefault="00BB5948" w14:paraId="6A5EE5D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for showing or not showing favour or disfavour to any person in relation to this or any other Contract with the Crown.</w:t>
      </w:r>
    </w:p>
    <w:p w:rsidR="00BB5948" w:rsidRDefault="00BB5948" w14:paraId="55A3417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w:t>
      </w:r>
      <w:proofErr w:type="gramStart"/>
      <w:r>
        <w:rPr>
          <w:rFonts w:ascii="Arial" w:hAnsi="Arial" w:cs="Arial"/>
          <w:color w:val="000000"/>
          <w:kern w:val="0"/>
        </w:rPr>
        <w:t>enter into</w:t>
      </w:r>
      <w:proofErr w:type="gramEnd"/>
      <w:r>
        <w:rPr>
          <w:rFonts w:ascii="Arial" w:hAnsi="Arial" w:cs="Arial"/>
          <w:color w:val="000000"/>
          <w:kern w:val="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rsidR="00BB5948" w:rsidRDefault="00BB5948" w14:paraId="73144BF2"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If the Contractor, their employees, </w:t>
      </w:r>
      <w:proofErr w:type="gramStart"/>
      <w:r>
        <w:rPr>
          <w:rFonts w:ascii="Arial" w:hAnsi="Arial" w:cs="Arial"/>
          <w:color w:val="000000"/>
          <w:kern w:val="0"/>
        </w:rPr>
        <w:t>agents</w:t>
      </w:r>
      <w:proofErr w:type="gramEnd"/>
      <w:r>
        <w:rPr>
          <w:rFonts w:ascii="Arial" w:hAnsi="Arial" w:cs="Arial"/>
          <w:color w:val="000000"/>
          <w:kern w:val="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rsidR="00BB5948" w:rsidRDefault="00BB5948" w14:paraId="6CB2869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to terminate the Contract and recover from the Contractor the amount of any loss </w:t>
      </w:r>
      <w:r>
        <w:rPr>
          <w:rFonts w:ascii="Arial" w:hAnsi="Arial" w:cs="Arial"/>
          <w:color w:val="000000"/>
          <w:kern w:val="0"/>
        </w:rPr>
        <w:lastRenderedPageBreak/>
        <w:t xml:space="preserve">resulting from the </w:t>
      </w:r>
      <w:proofErr w:type="gramStart"/>
      <w:r>
        <w:rPr>
          <w:rFonts w:ascii="Arial" w:hAnsi="Arial" w:cs="Arial"/>
          <w:color w:val="000000"/>
          <w:kern w:val="0"/>
        </w:rPr>
        <w:t>termination;</w:t>
      </w:r>
      <w:proofErr w:type="gramEnd"/>
      <w:r>
        <w:rPr>
          <w:rFonts w:ascii="Arial" w:hAnsi="Arial" w:cs="Arial"/>
          <w:color w:val="000000"/>
          <w:kern w:val="0"/>
        </w:rPr>
        <w:t xml:space="preserve"> </w:t>
      </w:r>
    </w:p>
    <w:p w:rsidR="00BB5948" w:rsidRDefault="00BB5948" w14:paraId="17E121B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recover from the Contractor the amount or value of any such gift, </w:t>
      </w:r>
      <w:proofErr w:type="gramStart"/>
      <w:r>
        <w:rPr>
          <w:rFonts w:ascii="Arial" w:hAnsi="Arial" w:cs="Arial"/>
          <w:color w:val="000000"/>
          <w:kern w:val="0"/>
        </w:rPr>
        <w:t>consideration</w:t>
      </w:r>
      <w:proofErr w:type="gramEnd"/>
      <w:r>
        <w:rPr>
          <w:rFonts w:ascii="Arial" w:hAnsi="Arial" w:cs="Arial"/>
          <w:color w:val="000000"/>
          <w:kern w:val="0"/>
        </w:rPr>
        <w:t xml:space="preserve"> or commission; and </w:t>
      </w:r>
    </w:p>
    <w:p w:rsidR="00BB5948" w:rsidRDefault="00BB5948" w14:paraId="32D68C5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to recover from the Contractor any other loss sustained in consequence of any breach of this Condition, where the Contract has not been terminated. </w:t>
      </w:r>
    </w:p>
    <w:p w:rsidR="00BB5948" w:rsidRDefault="00BB5948" w14:paraId="6BD2EE4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exercising its rights or remedies under this Condition, the Authority shall:</w:t>
      </w:r>
    </w:p>
    <w:p w:rsidR="00BB5948" w:rsidRDefault="00BB5948" w14:paraId="160BD94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act in a reasonable and proportionate manner having regard to such matters as the gravity of, and the identity of the person performing, the prohibited </w:t>
      </w:r>
      <w:proofErr w:type="gramStart"/>
      <w:r>
        <w:rPr>
          <w:rFonts w:ascii="Arial" w:hAnsi="Arial" w:cs="Arial"/>
          <w:color w:val="000000"/>
          <w:kern w:val="0"/>
        </w:rPr>
        <w:t>act;</w:t>
      </w:r>
      <w:proofErr w:type="gramEnd"/>
    </w:p>
    <w:p w:rsidR="00BB5948" w:rsidRDefault="00BB5948" w14:paraId="5F9A8D1F"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give all due consideration, where appropriate, to action other than termination of the Contract, including (without being limited to): </w:t>
      </w:r>
    </w:p>
    <w:p w:rsidR="00BB5948" w:rsidRDefault="00BB5948" w14:paraId="4724B76D"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requiring the Contractor to procure the termination of a subcontract where the prohibited act is that of a Subcontractor or anyone acting on their </w:t>
      </w:r>
      <w:proofErr w:type="gramStart"/>
      <w:r>
        <w:rPr>
          <w:rFonts w:ascii="Arial" w:hAnsi="Arial" w:cs="Arial"/>
          <w:color w:val="000000"/>
          <w:kern w:val="0"/>
        </w:rPr>
        <w:t>behalf;</w:t>
      </w:r>
      <w:proofErr w:type="gramEnd"/>
      <w:r>
        <w:rPr>
          <w:rFonts w:ascii="Arial" w:hAnsi="Arial" w:cs="Arial"/>
          <w:color w:val="000000"/>
          <w:kern w:val="0"/>
        </w:rPr>
        <w:t xml:space="preserve"> </w:t>
      </w:r>
    </w:p>
    <w:p w:rsidR="00BB5948" w:rsidRDefault="00BB5948" w14:paraId="669DB04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requiring the Contractor to procure the dismissal of an employee (whether their own or that of a Subcontractor or anyone acting on their behalf) where the prohibited act is that of such employee. </w:t>
      </w:r>
    </w:p>
    <w:p w:rsidR="00BB5948" w:rsidRDefault="00BB5948" w14:paraId="4A809246"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Recovery action taken against any person in His Majesty's service shall be without prejudice to any recovery action taken against the Contractor pursuant to this Condition.</w:t>
      </w:r>
    </w:p>
    <w:p w:rsidRPr="008C33FF" w:rsidR="00BB5948" w:rsidP="008C33FF" w:rsidRDefault="00BB5948" w14:paraId="41785249" w14:textId="77777777">
      <w:pPr>
        <w:pStyle w:val="Style1"/>
        <w:numPr>
          <w:ilvl w:val="0"/>
          <w:numId w:val="6"/>
        </w:numPr>
      </w:pPr>
      <w:bookmarkStart w:name="_Toc176838826" w:id="47"/>
      <w:r w:rsidRPr="008C33FF">
        <w:t>Termination for Convenience</w:t>
      </w:r>
      <w:bookmarkEnd w:id="47"/>
      <w:r w:rsidRPr="008C33FF">
        <w:t xml:space="preserve"> </w:t>
      </w:r>
    </w:p>
    <w:p w:rsidR="00BB5948" w:rsidRDefault="00BB5948" w14:paraId="3FF97F9B"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kern w:val="0"/>
        </w:rPr>
        <w:t>terminated, but</w:t>
      </w:r>
      <w:proofErr w:type="gramEnd"/>
      <w:r>
        <w:rPr>
          <w:rFonts w:ascii="Arial" w:hAnsi="Arial" w:cs="Arial"/>
          <w:color w:val="000000"/>
          <w:kern w:val="0"/>
        </w:rPr>
        <w:t xml:space="preserve"> will continue to fulfil their respective obligations on all other parts of the Contract not being terminated.</w:t>
      </w:r>
    </w:p>
    <w:p w:rsidR="00BB5948" w:rsidRDefault="00BB5948" w14:paraId="61A122E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Following the above </w:t>
      </w:r>
      <w:proofErr w:type="gramStart"/>
      <w:r>
        <w:rPr>
          <w:rFonts w:ascii="Arial" w:hAnsi="Arial" w:cs="Arial"/>
          <w:color w:val="000000"/>
          <w:kern w:val="0"/>
        </w:rPr>
        <w:t>notification</w:t>
      </w:r>
      <w:proofErr w:type="gramEnd"/>
      <w:r>
        <w:rPr>
          <w:rFonts w:ascii="Arial" w:hAnsi="Arial" w:cs="Arial"/>
          <w:color w:val="000000"/>
          <w:kern w:val="0"/>
        </w:rPr>
        <w:t xml:space="preserve"> the Authority shall be entitled to exercise any of the following rights in relation to the Contract (or part being terminated) to direct the Contractor to:</w:t>
      </w:r>
    </w:p>
    <w:p w:rsidR="00BB5948" w:rsidRDefault="00BB5948" w14:paraId="7DC56164"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not start work on any element of the Contractor Deliverables not yet </w:t>
      </w:r>
      <w:proofErr w:type="gramStart"/>
      <w:r>
        <w:rPr>
          <w:rFonts w:ascii="Arial" w:hAnsi="Arial" w:cs="Arial"/>
          <w:color w:val="000000"/>
          <w:kern w:val="0"/>
        </w:rPr>
        <w:t>started;</w:t>
      </w:r>
      <w:proofErr w:type="gramEnd"/>
    </w:p>
    <w:p w:rsidR="00BB5948" w:rsidRDefault="00BB5948" w14:paraId="1836393C"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complete in accordance with the Contract the provision of any element of the Contractor </w:t>
      </w:r>
      <w:proofErr w:type="gramStart"/>
      <w:r>
        <w:rPr>
          <w:rFonts w:ascii="Arial" w:hAnsi="Arial" w:cs="Arial"/>
          <w:color w:val="000000"/>
          <w:kern w:val="0"/>
        </w:rPr>
        <w:t>Deliverables;</w:t>
      </w:r>
      <w:proofErr w:type="gramEnd"/>
    </w:p>
    <w:p w:rsidR="00BB5948" w:rsidRDefault="00BB5948" w14:paraId="733E68AB"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as soon as may be reasonably practicable take such steps to ensure that the production rate of the Contractor Deliverables is reduced as quickly as </w:t>
      </w:r>
      <w:proofErr w:type="gramStart"/>
      <w:r>
        <w:rPr>
          <w:rFonts w:ascii="Arial" w:hAnsi="Arial" w:cs="Arial"/>
          <w:color w:val="000000"/>
          <w:kern w:val="0"/>
        </w:rPr>
        <w:t>possible;</w:t>
      </w:r>
      <w:proofErr w:type="gramEnd"/>
    </w:p>
    <w:p w:rsidR="00BB5948" w:rsidRDefault="00BB5948" w14:paraId="3C4258F7"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terminate on the best possible terms any subcontracts in support of the Contractor Deliverables that have not been completed, </w:t>
      </w:r>
      <w:proofErr w:type="gramStart"/>
      <w:r>
        <w:rPr>
          <w:rFonts w:ascii="Arial" w:hAnsi="Arial" w:cs="Arial"/>
          <w:color w:val="000000"/>
          <w:kern w:val="0"/>
        </w:rPr>
        <w:t>taking into account</w:t>
      </w:r>
      <w:proofErr w:type="gramEnd"/>
      <w:r>
        <w:rPr>
          <w:rFonts w:ascii="Arial" w:hAnsi="Arial" w:cs="Arial"/>
          <w:color w:val="000000"/>
          <w:kern w:val="0"/>
        </w:rPr>
        <w:t xml:space="preserve"> any direction given under clauses 42.b.(2) and 42.b.(3) of this Condition.</w:t>
      </w:r>
    </w:p>
    <w:p w:rsidR="00BB5948" w:rsidRDefault="00BB5948" w14:paraId="585BC47C"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this Condition applies (and subject always to the Contractor’s compliance with any direction given by the Authority under clause 42.b):</w:t>
      </w:r>
    </w:p>
    <w:p w:rsidR="00BB5948" w:rsidRDefault="00BB5948" w14:paraId="538DB132"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Authority shall take over from the Contractor at a fair and reasonable price all unused and undamaged materiel and any Contractor Deliverables </w:t>
      </w:r>
      <w:proofErr w:type="gramStart"/>
      <w:r>
        <w:rPr>
          <w:rFonts w:ascii="Arial" w:hAnsi="Arial" w:cs="Arial"/>
          <w:color w:val="000000"/>
          <w:kern w:val="0"/>
        </w:rPr>
        <w:t>in the course of</w:t>
      </w:r>
      <w:proofErr w:type="gramEnd"/>
      <w:r>
        <w:rPr>
          <w:rFonts w:ascii="Arial" w:hAnsi="Arial" w:cs="Arial"/>
          <w:color w:val="000000"/>
          <w:kern w:val="0"/>
        </w:rPr>
        <w:t xml:space="preserve"> manufacture that are:</w:t>
      </w:r>
    </w:p>
    <w:p w:rsidR="00BB5948" w:rsidRDefault="00BB5948" w14:paraId="7DD3B76F"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in the possession of the Contractor at the date of termination; and</w:t>
      </w:r>
    </w:p>
    <w:p w:rsidR="00BB5948" w:rsidRDefault="00BB5948" w14:paraId="3E310939"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provided by or supplied to the Contractor for the performance of the Contract,</w:t>
      </w:r>
    </w:p>
    <w:p w:rsidR="00BB5948" w:rsidRDefault="00BB5948" w14:paraId="7A3B98C2"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except such materiel and Contractor Deliverables in the course of manufacture as the Contractor shall, with the agreement of the Authority, choose to </w:t>
      </w:r>
      <w:proofErr w:type="gramStart"/>
      <w:r>
        <w:rPr>
          <w:rFonts w:ascii="Arial" w:hAnsi="Arial" w:cs="Arial"/>
          <w:color w:val="000000"/>
          <w:kern w:val="0"/>
        </w:rPr>
        <w:t>retain;</w:t>
      </w:r>
      <w:proofErr w:type="gramEnd"/>
    </w:p>
    <w:p w:rsidR="00BB5948" w:rsidRDefault="00BB5948" w14:paraId="5B604E8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Contractor shall deliver to the Authority within an agreed period, or in absence of such agreement within a period as the Authority may specify, a list of:</w:t>
      </w:r>
    </w:p>
    <w:p w:rsidR="00BB5948" w:rsidRDefault="00BB5948" w14:paraId="18B06071"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all such unused and undamaged materiel; and</w:t>
      </w:r>
    </w:p>
    <w:p w:rsidR="00BB5948" w:rsidRDefault="00BB5948" w14:paraId="41707DA8"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Contractor Deliverables </w:t>
      </w:r>
      <w:proofErr w:type="gramStart"/>
      <w:r>
        <w:rPr>
          <w:rFonts w:ascii="Arial" w:hAnsi="Arial" w:cs="Arial"/>
          <w:color w:val="000000"/>
          <w:kern w:val="0"/>
        </w:rPr>
        <w:t>in the course of</w:t>
      </w:r>
      <w:proofErr w:type="gramEnd"/>
      <w:r>
        <w:rPr>
          <w:rFonts w:ascii="Arial" w:hAnsi="Arial" w:cs="Arial"/>
          <w:color w:val="000000"/>
          <w:kern w:val="0"/>
        </w:rPr>
        <w:t xml:space="preserve"> manufacture,</w:t>
      </w:r>
    </w:p>
    <w:p w:rsidR="00BB5948" w:rsidRDefault="00BB5948" w14:paraId="13916F2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 xml:space="preserve">that are liable to be taken over by, or previously belonging to the Authority, and shall deliver such materiel and Contractor Deliverables in accordance with the directions of the </w:t>
      </w:r>
      <w:proofErr w:type="gramStart"/>
      <w:r>
        <w:rPr>
          <w:rFonts w:ascii="Arial" w:hAnsi="Arial" w:cs="Arial"/>
          <w:color w:val="000000"/>
          <w:kern w:val="0"/>
        </w:rPr>
        <w:t>Authority;</w:t>
      </w:r>
      <w:proofErr w:type="gramEnd"/>
    </w:p>
    <w:p w:rsidR="00BB5948" w:rsidRDefault="00BB5948" w14:paraId="4D60D0FA"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in respect of Services, the Authority shall pay the Contractor fair and reasonable prices for each Service performed, or partially performed, in accordance with the Contract.</w:t>
      </w:r>
    </w:p>
    <w:p w:rsidR="00BB5948" w:rsidRDefault="00BB5948" w14:paraId="163DE30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rsidR="00BB5948" w:rsidRDefault="00BB5948" w14:paraId="5F3C80ED"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taking all reasonable steps to mitigate such loss; and</w:t>
      </w:r>
    </w:p>
    <w:p w:rsidR="00BB5948" w:rsidRDefault="00BB5948" w14:paraId="2F2AF31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Contractor submitting a fully itemised and costed list of such loss, with supporting evidence, reasonably and actually incurred by the Contractor </w:t>
      </w:r>
      <w:proofErr w:type="gramStart"/>
      <w:r>
        <w:rPr>
          <w:rFonts w:ascii="Arial" w:hAnsi="Arial" w:cs="Arial"/>
          <w:color w:val="000000"/>
          <w:kern w:val="0"/>
        </w:rPr>
        <w:t>as a result of</w:t>
      </w:r>
      <w:proofErr w:type="gramEnd"/>
      <w:r>
        <w:rPr>
          <w:rFonts w:ascii="Arial" w:hAnsi="Arial" w:cs="Arial"/>
          <w:color w:val="000000"/>
          <w:kern w:val="0"/>
        </w:rPr>
        <w:t xml:space="preserve"> the termination of the Contract or relevant part.</w:t>
      </w:r>
    </w:p>
    <w:p w:rsidR="00BB5948" w:rsidRDefault="00BB5948" w14:paraId="1DBBAD64"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00BB5948" w:rsidRDefault="00BB5948" w14:paraId="43F7A37A"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The Contractor shall include in any subcontract over £250,000 which it may </w:t>
      </w:r>
      <w:proofErr w:type="gramStart"/>
      <w:r>
        <w:rPr>
          <w:rFonts w:ascii="Arial" w:hAnsi="Arial" w:cs="Arial"/>
          <w:color w:val="000000"/>
          <w:kern w:val="0"/>
        </w:rPr>
        <w:t>enter into</w:t>
      </w:r>
      <w:proofErr w:type="gramEnd"/>
      <w:r>
        <w:rPr>
          <w:rFonts w:ascii="Arial" w:hAnsi="Arial" w:cs="Arial"/>
          <w:color w:val="000000"/>
          <w:kern w:val="0"/>
        </w:rPr>
        <w:t xml:space="preserve"> for the purpose of the Contract, the right to terminate the subcontract under the terms of clauses 42.a to 42.e except that:</w:t>
      </w:r>
    </w:p>
    <w:p w:rsidR="00BB5948" w:rsidRDefault="00BB5948" w14:paraId="0E476A79"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name of the Contractor shall be substituted for the Authority except in clause 42.c.(1</w:t>
      </w:r>
      <w:proofErr w:type="gramStart"/>
      <w:r>
        <w:rPr>
          <w:rFonts w:ascii="Arial" w:hAnsi="Arial" w:cs="Arial"/>
          <w:color w:val="000000"/>
          <w:kern w:val="0"/>
        </w:rPr>
        <w:t>);</w:t>
      </w:r>
      <w:proofErr w:type="gramEnd"/>
    </w:p>
    <w:p w:rsidR="00BB5948" w:rsidRDefault="00BB5948" w14:paraId="64CC4DB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notice period for termination shall be as specified in the subcontract, or if no period is specified twenty (20) Business Days; and</w:t>
      </w:r>
    </w:p>
    <w:p w:rsidR="00BB5948" w:rsidRDefault="00BB5948" w14:paraId="0CCD5FD0"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Contractor’s right to terminate the subcontract shall not be exercised unless the main Contract, or relevant part, has been terminated by the Authority in accordance with the provisions of this Condition 42. </w:t>
      </w:r>
    </w:p>
    <w:p w:rsidR="00BB5948" w:rsidRDefault="00BB5948" w14:paraId="3DE1603E"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Claims for payment under this Condition shall be submitted in accordance with the Authority’s direction.</w:t>
      </w:r>
    </w:p>
    <w:p w:rsidRPr="008C33FF" w:rsidR="00BB5948" w:rsidP="008C33FF" w:rsidRDefault="00BB5948" w14:paraId="0A35EE69" w14:textId="77777777">
      <w:pPr>
        <w:pStyle w:val="Style1"/>
        <w:numPr>
          <w:ilvl w:val="0"/>
          <w:numId w:val="6"/>
        </w:numPr>
      </w:pPr>
      <w:bookmarkStart w:name="_Toc176838827" w:id="48"/>
      <w:r w:rsidRPr="008C33FF">
        <w:t>Material Breach</w:t>
      </w:r>
      <w:bookmarkEnd w:id="48"/>
    </w:p>
    <w:p w:rsidR="00BB5948" w:rsidRDefault="00BB5948" w14:paraId="5207FB59"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rsidR="00BB5948" w:rsidRDefault="00BB5948" w14:paraId="174270EF"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Where the Authority has terminated the Contract under clause 43.a the Authority shall have the right to claim such damages as may have been sustained </w:t>
      </w:r>
      <w:proofErr w:type="gramStart"/>
      <w:r>
        <w:rPr>
          <w:rFonts w:ascii="Arial" w:hAnsi="Arial" w:cs="Arial"/>
          <w:color w:val="000000"/>
          <w:kern w:val="0"/>
        </w:rPr>
        <w:t>as a result of</w:t>
      </w:r>
      <w:proofErr w:type="gramEnd"/>
      <w:r>
        <w:rPr>
          <w:rFonts w:ascii="Arial" w:hAnsi="Arial" w:cs="Arial"/>
          <w:color w:val="000000"/>
          <w:kern w:val="0"/>
        </w:rPr>
        <w:t xml:space="preserve"> the Contractor’s material breach of the Contract, including but not limited to any costs and expenses incurred by the Authority in:</w:t>
      </w:r>
    </w:p>
    <w:p w:rsidR="00BB5948" w:rsidRDefault="00BB5948" w14:paraId="6AF32E01"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carrying out any work that may be required to make the Contractor Deliverables comply with the Contract; or</w:t>
      </w:r>
    </w:p>
    <w:p w:rsidR="00BB5948" w:rsidRDefault="00BB5948" w14:paraId="0E38CA83" w14:textId="77777777">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obtaining the Contractor Deliverable in substitution from another supplier.</w:t>
      </w:r>
    </w:p>
    <w:p w:rsidRPr="008C33FF" w:rsidR="00BB5948" w:rsidP="008C33FF" w:rsidRDefault="00BB5948" w14:paraId="33BDB7AB" w14:textId="77777777">
      <w:pPr>
        <w:pStyle w:val="Style1"/>
        <w:numPr>
          <w:ilvl w:val="0"/>
          <w:numId w:val="6"/>
        </w:numPr>
      </w:pPr>
      <w:bookmarkStart w:name="_Toc176838828" w:id="49"/>
      <w:r w:rsidRPr="008C33FF">
        <w:t>Consequences of Termination</w:t>
      </w:r>
      <w:bookmarkEnd w:id="49"/>
    </w:p>
    <w:p w:rsidR="00BB5948" w:rsidRDefault="00BB5948" w14:paraId="103BD7D1" w14:textId="77777777">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1E0D9889" w:rsidP="1E0D9889" w:rsidRDefault="1E0D9889" w14:noSpellErr="1" w14:paraId="7399242D" w14:textId="125BB1A6">
      <w:pPr>
        <w:pStyle w:val="Normal"/>
        <w:widowControl w:val="0"/>
        <w:spacing w:after="200" w:line="276" w:lineRule="auto"/>
        <w:ind w:left="120" w:right="114"/>
        <w:rPr>
          <w:rFonts w:ascii="Arial" w:hAnsi="Arial" w:cs="Arial"/>
          <w:sz w:val="24"/>
          <w:szCs w:val="24"/>
        </w:rPr>
      </w:pPr>
    </w:p>
    <w:p w:rsidRPr="000F68DD" w:rsidR="00BB5948" w:rsidP="008C33FF" w:rsidRDefault="00BB5948" w14:paraId="594C988E" w14:textId="77777777">
      <w:pPr>
        <w:pStyle w:val="Style1"/>
        <w:numPr>
          <w:ilvl w:val="0"/>
          <w:numId w:val="6"/>
        </w:numPr>
        <w:rPr>
          <w:b w:val="0"/>
          <w:bCs w:val="0"/>
        </w:rPr>
      </w:pPr>
      <w:r>
        <w:rPr>
          <w:sz w:val="24"/>
          <w:szCs w:val="24"/>
        </w:rPr>
        <w:br w:type="page"/>
      </w:r>
      <w:bookmarkStart w:name="_Toc501022445_3" w:id="50"/>
      <w:bookmarkStart w:name="_Toc176838829" w:id="51"/>
      <w:r w:rsidRPr="008C33FF">
        <w:lastRenderedPageBreak/>
        <w:t xml:space="preserve">Project specific DEFCONs and DEFCON SC variants that apply to this </w:t>
      </w:r>
      <w:proofErr w:type="gramStart"/>
      <w:r w:rsidRPr="008C33FF">
        <w:t>contract</w:t>
      </w:r>
      <w:bookmarkEnd w:id="50"/>
      <w:bookmarkEnd w:id="51"/>
      <w:proofErr w:type="gramEnd"/>
    </w:p>
    <w:p w:rsidR="00BB5948" w:rsidRDefault="00BB5948" w14:paraId="6A855587"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BB5948" w:rsidP="00DD0771" w:rsidRDefault="00BB5948" w14:paraId="182F02FF" w14:textId="77777777">
      <w:pPr>
        <w:keepNext/>
        <w:keepLines/>
        <w:widowControl w:val="0"/>
        <w:autoSpaceDE w:val="0"/>
        <w:autoSpaceDN w:val="0"/>
        <w:adjustRightInd w:val="0"/>
        <w:spacing w:after="0" w:line="276" w:lineRule="auto"/>
        <w:ind w:left="-426" w:right="114"/>
        <w:rPr>
          <w:rFonts w:ascii="Arial" w:hAnsi="Arial" w:cs="Arial"/>
          <w:kern w:val="0"/>
          <w:sz w:val="24"/>
          <w:szCs w:val="24"/>
        </w:rPr>
      </w:pPr>
      <w:bookmarkStart w:name="_Toc501022446_3_1" w:id="52"/>
      <w:r>
        <w:rPr>
          <w:rFonts w:ascii="Arial" w:hAnsi="Arial" w:cs="Arial"/>
          <w:b/>
          <w:bCs/>
          <w:color w:val="000000"/>
          <w:kern w:val="0"/>
        </w:rPr>
        <w:t>DEFCON 076 (SC2)</w:t>
      </w:r>
      <w:bookmarkEnd w:id="52"/>
    </w:p>
    <w:p w:rsidR="00BB5948" w:rsidP="00DD0771" w:rsidRDefault="00BB5948" w14:paraId="5E92BA24" w14:textId="77777777">
      <w:pPr>
        <w:widowControl w:val="0"/>
        <w:autoSpaceDE w:val="0"/>
        <w:autoSpaceDN w:val="0"/>
        <w:adjustRightInd w:val="0"/>
        <w:spacing w:after="0" w:line="240" w:lineRule="auto"/>
        <w:ind w:left="-426"/>
        <w:rPr>
          <w:rFonts w:ascii="Arial" w:hAnsi="Arial" w:cs="Arial"/>
          <w:color w:val="000000"/>
          <w:kern w:val="0"/>
        </w:rPr>
      </w:pPr>
      <w:r>
        <w:rPr>
          <w:rFonts w:ascii="Arial" w:hAnsi="Arial" w:cs="Arial"/>
          <w:color w:val="000000"/>
          <w:kern w:val="0"/>
        </w:rPr>
        <w:t>DEFCON 76 (SC2) (</w:t>
      </w:r>
      <w:proofErr w:type="spellStart"/>
      <w:r>
        <w:rPr>
          <w:rFonts w:ascii="Arial" w:hAnsi="Arial" w:cs="Arial"/>
          <w:color w:val="000000"/>
          <w:kern w:val="0"/>
        </w:rPr>
        <w:t>Edn</w:t>
      </w:r>
      <w:proofErr w:type="spellEnd"/>
      <w:r>
        <w:rPr>
          <w:rFonts w:ascii="Arial" w:hAnsi="Arial" w:cs="Arial"/>
          <w:color w:val="000000"/>
          <w:kern w:val="0"/>
        </w:rPr>
        <w:t xml:space="preserve">. 11/22) - Contractor's Personnel </w:t>
      </w:r>
      <w:proofErr w:type="gramStart"/>
      <w:r>
        <w:rPr>
          <w:rFonts w:ascii="Arial" w:hAnsi="Arial" w:cs="Arial"/>
          <w:color w:val="000000"/>
          <w:kern w:val="0"/>
        </w:rPr>
        <w:t>At</w:t>
      </w:r>
      <w:proofErr w:type="gramEnd"/>
      <w:r>
        <w:rPr>
          <w:rFonts w:ascii="Arial" w:hAnsi="Arial" w:cs="Arial"/>
          <w:color w:val="000000"/>
          <w:kern w:val="0"/>
        </w:rPr>
        <w:t xml:space="preserve"> Government Establishments</w:t>
      </w:r>
    </w:p>
    <w:p w:rsidR="000F68DD" w:rsidP="00DD0771" w:rsidRDefault="000F68DD" w14:paraId="3DFBD830" w14:textId="77777777">
      <w:pPr>
        <w:widowControl w:val="0"/>
        <w:autoSpaceDE w:val="0"/>
        <w:autoSpaceDN w:val="0"/>
        <w:adjustRightInd w:val="0"/>
        <w:spacing w:after="0" w:line="240" w:lineRule="auto"/>
        <w:ind w:left="-426"/>
        <w:rPr>
          <w:rFonts w:ascii="Arial" w:hAnsi="Arial" w:cs="Arial"/>
          <w:kern w:val="0"/>
          <w:sz w:val="24"/>
          <w:szCs w:val="24"/>
        </w:rPr>
      </w:pPr>
    </w:p>
    <w:p w:rsidR="00BB5948" w:rsidP="00DD0771" w:rsidRDefault="00BB5948" w14:paraId="01A16C81" w14:textId="77777777">
      <w:pPr>
        <w:keepNext/>
        <w:keepLines/>
        <w:widowControl w:val="0"/>
        <w:autoSpaceDE w:val="0"/>
        <w:autoSpaceDN w:val="0"/>
        <w:adjustRightInd w:val="0"/>
        <w:spacing w:after="0" w:line="276" w:lineRule="auto"/>
        <w:ind w:left="-426" w:right="114"/>
        <w:rPr>
          <w:rFonts w:ascii="Arial" w:hAnsi="Arial" w:cs="Arial"/>
          <w:kern w:val="0"/>
          <w:sz w:val="24"/>
          <w:szCs w:val="24"/>
        </w:rPr>
      </w:pPr>
      <w:bookmarkStart w:name="_Toc501022446_3_2" w:id="53"/>
      <w:r>
        <w:rPr>
          <w:rFonts w:ascii="Arial" w:hAnsi="Arial" w:cs="Arial"/>
          <w:b/>
          <w:bCs/>
          <w:color w:val="000000"/>
          <w:kern w:val="0"/>
        </w:rPr>
        <w:t>DEFCON 532A</w:t>
      </w:r>
      <w:bookmarkEnd w:id="53"/>
    </w:p>
    <w:p w:rsidR="00BB5948" w:rsidP="00DD0771" w:rsidRDefault="00BB5948" w14:paraId="28CC33C8" w14:textId="77777777">
      <w:pPr>
        <w:widowControl w:val="0"/>
        <w:autoSpaceDE w:val="0"/>
        <w:autoSpaceDN w:val="0"/>
        <w:adjustRightInd w:val="0"/>
        <w:spacing w:after="0" w:line="240" w:lineRule="auto"/>
        <w:ind w:left="-426"/>
        <w:rPr>
          <w:rFonts w:ascii="Arial" w:hAnsi="Arial" w:cs="Arial"/>
          <w:color w:val="000000"/>
          <w:kern w:val="0"/>
        </w:rPr>
      </w:pPr>
      <w:r>
        <w:rPr>
          <w:rFonts w:ascii="Arial" w:hAnsi="Arial" w:cs="Arial"/>
          <w:color w:val="000000"/>
          <w:kern w:val="0"/>
        </w:rPr>
        <w:t>DEFCON 532A (</w:t>
      </w:r>
      <w:proofErr w:type="spellStart"/>
      <w:r>
        <w:rPr>
          <w:rFonts w:ascii="Arial" w:hAnsi="Arial" w:cs="Arial"/>
          <w:color w:val="000000"/>
          <w:kern w:val="0"/>
        </w:rPr>
        <w:t>Edn</w:t>
      </w:r>
      <w:proofErr w:type="spellEnd"/>
      <w:r>
        <w:rPr>
          <w:rFonts w:ascii="Arial" w:hAnsi="Arial" w:cs="Arial"/>
          <w:color w:val="000000"/>
          <w:kern w:val="0"/>
        </w:rPr>
        <w:t xml:space="preserve">. 05/22) -Protection </w:t>
      </w:r>
      <w:proofErr w:type="gramStart"/>
      <w:r>
        <w:rPr>
          <w:rFonts w:ascii="Arial" w:hAnsi="Arial" w:cs="Arial"/>
          <w:color w:val="000000"/>
          <w:kern w:val="0"/>
        </w:rPr>
        <w:t>Of</w:t>
      </w:r>
      <w:proofErr w:type="gramEnd"/>
      <w:r>
        <w:rPr>
          <w:rFonts w:ascii="Arial" w:hAnsi="Arial" w:cs="Arial"/>
          <w:color w:val="000000"/>
          <w:kern w:val="0"/>
        </w:rPr>
        <w:t xml:space="preserve"> Personal Data (Where Personal Data is not being processed on behalf of the Authority)</w:t>
      </w:r>
    </w:p>
    <w:p w:rsidR="00DD0771" w:rsidP="00DD0771" w:rsidRDefault="00DD0771" w14:paraId="3CEB4BDC" w14:textId="77777777">
      <w:pPr>
        <w:widowControl w:val="0"/>
        <w:autoSpaceDE w:val="0"/>
        <w:autoSpaceDN w:val="0"/>
        <w:adjustRightInd w:val="0"/>
        <w:spacing w:after="0" w:line="240" w:lineRule="auto"/>
        <w:ind w:left="-426"/>
        <w:rPr>
          <w:rFonts w:ascii="Arial" w:hAnsi="Arial" w:cs="Arial"/>
          <w:color w:val="000000"/>
          <w:kern w:val="0"/>
        </w:rPr>
      </w:pPr>
    </w:p>
    <w:p w:rsidR="00DD0771" w:rsidP="00DD0771" w:rsidRDefault="00DD0771" w14:paraId="29CA11D9" w14:textId="77777777">
      <w:pPr>
        <w:keepNext/>
        <w:keepLines/>
        <w:widowControl w:val="0"/>
        <w:autoSpaceDE w:val="0"/>
        <w:autoSpaceDN w:val="0"/>
        <w:adjustRightInd w:val="0"/>
        <w:spacing w:after="0" w:line="276" w:lineRule="auto"/>
        <w:ind w:left="-426" w:right="114"/>
        <w:rPr>
          <w:rFonts w:ascii="Arial" w:hAnsi="Arial" w:cs="Arial"/>
          <w:kern w:val="0"/>
          <w:sz w:val="24"/>
          <w:szCs w:val="24"/>
        </w:rPr>
      </w:pPr>
      <w:bookmarkStart w:name="_Toc501022446_3_11" w:id="54"/>
      <w:r>
        <w:rPr>
          <w:rFonts w:ascii="Arial" w:hAnsi="Arial" w:cs="Arial"/>
          <w:b/>
          <w:bCs/>
          <w:color w:val="000000"/>
          <w:kern w:val="0"/>
        </w:rPr>
        <w:t>DEFCON 565</w:t>
      </w:r>
      <w:bookmarkEnd w:id="54"/>
    </w:p>
    <w:p w:rsidR="00DD0771" w:rsidP="00DD0771" w:rsidRDefault="00DD0771" w14:paraId="481B8899" w14:textId="77777777">
      <w:pPr>
        <w:widowControl w:val="0"/>
        <w:autoSpaceDE w:val="0"/>
        <w:autoSpaceDN w:val="0"/>
        <w:adjustRightInd w:val="0"/>
        <w:spacing w:after="0" w:line="240" w:lineRule="auto"/>
        <w:ind w:left="-426"/>
        <w:rPr>
          <w:rFonts w:ascii="Arial" w:hAnsi="Arial" w:cs="Arial"/>
          <w:kern w:val="0"/>
          <w:sz w:val="24"/>
          <w:szCs w:val="24"/>
        </w:rPr>
      </w:pPr>
      <w:r>
        <w:rPr>
          <w:rFonts w:ascii="Arial" w:hAnsi="Arial" w:cs="Arial"/>
          <w:color w:val="000000"/>
          <w:kern w:val="0"/>
        </w:rPr>
        <w:t>DEFCON 565 (</w:t>
      </w:r>
      <w:proofErr w:type="spellStart"/>
      <w:r>
        <w:rPr>
          <w:rFonts w:ascii="Arial" w:hAnsi="Arial" w:cs="Arial"/>
          <w:color w:val="000000"/>
          <w:kern w:val="0"/>
        </w:rPr>
        <w:t>Edn</w:t>
      </w:r>
      <w:proofErr w:type="spellEnd"/>
      <w:r>
        <w:rPr>
          <w:rFonts w:ascii="Arial" w:hAnsi="Arial" w:cs="Arial"/>
          <w:color w:val="000000"/>
          <w:kern w:val="0"/>
        </w:rPr>
        <w:t xml:space="preserve"> 07/23) - Supply Chain Resilience and Risk Awareness</w:t>
      </w:r>
    </w:p>
    <w:p w:rsidR="000F68DD" w:rsidP="00DD0771" w:rsidRDefault="000F68DD" w14:paraId="63543C75" w14:textId="77777777">
      <w:pPr>
        <w:widowControl w:val="0"/>
        <w:autoSpaceDE w:val="0"/>
        <w:autoSpaceDN w:val="0"/>
        <w:adjustRightInd w:val="0"/>
        <w:spacing w:after="0" w:line="240" w:lineRule="auto"/>
        <w:ind w:left="-426"/>
        <w:rPr>
          <w:rFonts w:ascii="Arial" w:hAnsi="Arial" w:cs="Arial"/>
          <w:kern w:val="0"/>
          <w:sz w:val="24"/>
          <w:szCs w:val="24"/>
        </w:rPr>
      </w:pPr>
    </w:p>
    <w:p w:rsidR="00BB5948" w:rsidP="00DD0771" w:rsidRDefault="00BB5948" w14:paraId="31A03D68" w14:textId="77777777">
      <w:pPr>
        <w:keepNext/>
        <w:keepLines/>
        <w:widowControl w:val="0"/>
        <w:autoSpaceDE w:val="0"/>
        <w:autoSpaceDN w:val="0"/>
        <w:adjustRightInd w:val="0"/>
        <w:spacing w:after="0" w:line="276" w:lineRule="auto"/>
        <w:ind w:left="-426" w:right="114"/>
        <w:rPr>
          <w:rFonts w:ascii="Arial" w:hAnsi="Arial" w:cs="Arial"/>
          <w:kern w:val="0"/>
          <w:sz w:val="24"/>
          <w:szCs w:val="24"/>
        </w:rPr>
      </w:pPr>
      <w:bookmarkStart w:name="_Toc501022446_3_3" w:id="55"/>
      <w:r>
        <w:rPr>
          <w:rFonts w:ascii="Arial" w:hAnsi="Arial" w:cs="Arial"/>
          <w:b/>
          <w:bCs/>
          <w:color w:val="000000"/>
          <w:kern w:val="0"/>
        </w:rPr>
        <w:t>DEFCON 601 (SC)</w:t>
      </w:r>
      <w:bookmarkEnd w:id="55"/>
    </w:p>
    <w:p w:rsidR="00BB5948" w:rsidP="00DD0771" w:rsidRDefault="00BB5948" w14:paraId="6B607DA5" w14:textId="77777777">
      <w:pPr>
        <w:widowControl w:val="0"/>
        <w:autoSpaceDE w:val="0"/>
        <w:autoSpaceDN w:val="0"/>
        <w:adjustRightInd w:val="0"/>
        <w:spacing w:after="0" w:line="240" w:lineRule="auto"/>
        <w:ind w:left="-426"/>
        <w:rPr>
          <w:rFonts w:ascii="Arial" w:hAnsi="Arial" w:cs="Arial"/>
          <w:color w:val="000000"/>
          <w:kern w:val="0"/>
        </w:rPr>
      </w:pPr>
      <w:r>
        <w:rPr>
          <w:rFonts w:ascii="Arial" w:hAnsi="Arial" w:cs="Arial"/>
          <w:color w:val="000000"/>
          <w:kern w:val="0"/>
        </w:rPr>
        <w:t>DEFCON 601 (SC) (</w:t>
      </w:r>
      <w:proofErr w:type="spellStart"/>
      <w:r>
        <w:rPr>
          <w:rFonts w:ascii="Arial" w:hAnsi="Arial" w:cs="Arial"/>
          <w:color w:val="000000"/>
          <w:kern w:val="0"/>
        </w:rPr>
        <w:t>Edn</w:t>
      </w:r>
      <w:proofErr w:type="spellEnd"/>
      <w:r>
        <w:rPr>
          <w:rFonts w:ascii="Arial" w:hAnsi="Arial" w:cs="Arial"/>
          <w:color w:val="000000"/>
          <w:kern w:val="0"/>
        </w:rPr>
        <w:t>. 03/15) - Redundant Material</w:t>
      </w:r>
    </w:p>
    <w:p w:rsidR="00DD0771" w:rsidP="00DD0771" w:rsidRDefault="00DD0771" w14:paraId="6FC10BFD" w14:textId="77777777">
      <w:pPr>
        <w:widowControl w:val="0"/>
        <w:autoSpaceDE w:val="0"/>
        <w:autoSpaceDN w:val="0"/>
        <w:adjustRightInd w:val="0"/>
        <w:spacing w:after="0" w:line="240" w:lineRule="auto"/>
        <w:ind w:left="-426"/>
        <w:rPr>
          <w:rFonts w:ascii="Arial" w:hAnsi="Arial" w:cs="Arial"/>
          <w:color w:val="000000"/>
          <w:kern w:val="0"/>
        </w:rPr>
      </w:pPr>
    </w:p>
    <w:p w:rsidR="00DD0771" w:rsidP="00DD0771" w:rsidRDefault="00DD0771" w14:paraId="5BF5DC39" w14:textId="77777777">
      <w:pPr>
        <w:keepNext/>
        <w:keepLines/>
        <w:widowControl w:val="0"/>
        <w:autoSpaceDE w:val="0"/>
        <w:autoSpaceDN w:val="0"/>
        <w:adjustRightInd w:val="0"/>
        <w:spacing w:after="0" w:line="276" w:lineRule="auto"/>
        <w:ind w:left="-426" w:right="114"/>
        <w:rPr>
          <w:rFonts w:ascii="Arial" w:hAnsi="Arial" w:cs="Arial"/>
          <w:kern w:val="0"/>
          <w:sz w:val="24"/>
          <w:szCs w:val="24"/>
        </w:rPr>
      </w:pPr>
      <w:bookmarkStart w:name="_Toc501022446_3_12" w:id="56"/>
      <w:r>
        <w:rPr>
          <w:rFonts w:ascii="Arial" w:hAnsi="Arial" w:cs="Arial"/>
          <w:b/>
          <w:bCs/>
          <w:color w:val="000000"/>
          <w:kern w:val="0"/>
        </w:rPr>
        <w:t>DEFCON 602A</w:t>
      </w:r>
      <w:bookmarkEnd w:id="56"/>
    </w:p>
    <w:p w:rsidR="00DD0771" w:rsidP="00DD0771" w:rsidRDefault="00DD0771" w14:paraId="020E6588" w14:textId="77777777">
      <w:pPr>
        <w:widowControl w:val="0"/>
        <w:autoSpaceDE w:val="0"/>
        <w:autoSpaceDN w:val="0"/>
        <w:adjustRightInd w:val="0"/>
        <w:spacing w:after="0" w:line="240" w:lineRule="auto"/>
        <w:ind w:left="-426"/>
        <w:rPr>
          <w:rFonts w:ascii="Arial" w:hAnsi="Arial" w:cs="Arial"/>
          <w:kern w:val="0"/>
          <w:sz w:val="24"/>
          <w:szCs w:val="24"/>
        </w:rPr>
      </w:pPr>
      <w:r>
        <w:rPr>
          <w:rFonts w:ascii="Arial" w:hAnsi="Arial" w:cs="Arial"/>
          <w:color w:val="000000"/>
          <w:kern w:val="0"/>
        </w:rPr>
        <w:t>DEFCON 602A (</w:t>
      </w:r>
      <w:proofErr w:type="spellStart"/>
      <w:r>
        <w:rPr>
          <w:rFonts w:ascii="Arial" w:hAnsi="Arial" w:cs="Arial"/>
          <w:color w:val="000000"/>
          <w:kern w:val="0"/>
        </w:rPr>
        <w:t>Edn</w:t>
      </w:r>
      <w:proofErr w:type="spellEnd"/>
      <w:r>
        <w:rPr>
          <w:rFonts w:ascii="Arial" w:hAnsi="Arial" w:cs="Arial"/>
          <w:color w:val="000000"/>
          <w:kern w:val="0"/>
        </w:rPr>
        <w:t xml:space="preserve"> 04/23) - Quality Assurance (With Deliverable Quality Plan)</w:t>
      </w:r>
    </w:p>
    <w:p w:rsidR="000F68DD" w:rsidP="00DD0771" w:rsidRDefault="000F68DD" w14:paraId="7D59B851" w14:textId="77777777">
      <w:pPr>
        <w:widowControl w:val="0"/>
        <w:autoSpaceDE w:val="0"/>
        <w:autoSpaceDN w:val="0"/>
        <w:adjustRightInd w:val="0"/>
        <w:spacing w:after="0" w:line="240" w:lineRule="auto"/>
        <w:ind w:left="-426"/>
        <w:rPr>
          <w:rFonts w:ascii="Arial" w:hAnsi="Arial" w:cs="Arial"/>
          <w:kern w:val="0"/>
          <w:sz w:val="24"/>
          <w:szCs w:val="24"/>
        </w:rPr>
      </w:pPr>
    </w:p>
    <w:p w:rsidR="00BB5948" w:rsidP="00DD0771" w:rsidRDefault="00BB5948" w14:paraId="7600F82E" w14:textId="77777777">
      <w:pPr>
        <w:keepNext/>
        <w:keepLines/>
        <w:widowControl w:val="0"/>
        <w:autoSpaceDE w:val="0"/>
        <w:autoSpaceDN w:val="0"/>
        <w:adjustRightInd w:val="0"/>
        <w:spacing w:after="0" w:line="276" w:lineRule="auto"/>
        <w:ind w:left="-426" w:right="114"/>
        <w:rPr>
          <w:rFonts w:ascii="Arial" w:hAnsi="Arial" w:cs="Arial"/>
          <w:kern w:val="0"/>
          <w:sz w:val="24"/>
          <w:szCs w:val="24"/>
        </w:rPr>
      </w:pPr>
      <w:bookmarkStart w:name="_Toc501022446_3_4" w:id="57"/>
      <w:r>
        <w:rPr>
          <w:rFonts w:ascii="Arial" w:hAnsi="Arial" w:cs="Arial"/>
          <w:b/>
          <w:bCs/>
          <w:color w:val="000000"/>
          <w:kern w:val="0"/>
        </w:rPr>
        <w:t>DEFCON 605 (SC2)</w:t>
      </w:r>
      <w:bookmarkEnd w:id="57"/>
    </w:p>
    <w:p w:rsidR="00BB5948" w:rsidP="00DD0771" w:rsidRDefault="00BB5948" w14:paraId="1E3DFE1D" w14:textId="77777777">
      <w:pPr>
        <w:widowControl w:val="0"/>
        <w:autoSpaceDE w:val="0"/>
        <w:autoSpaceDN w:val="0"/>
        <w:adjustRightInd w:val="0"/>
        <w:spacing w:after="0" w:line="240" w:lineRule="auto"/>
        <w:ind w:left="-426"/>
        <w:rPr>
          <w:rFonts w:ascii="Arial" w:hAnsi="Arial" w:cs="Arial"/>
          <w:color w:val="000000"/>
          <w:kern w:val="0"/>
        </w:rPr>
      </w:pPr>
      <w:r>
        <w:rPr>
          <w:rFonts w:ascii="Arial" w:hAnsi="Arial" w:cs="Arial"/>
          <w:color w:val="000000"/>
          <w:kern w:val="0"/>
        </w:rPr>
        <w:t>DEFCON 605 (SC2) (</w:t>
      </w:r>
      <w:proofErr w:type="spellStart"/>
      <w:r>
        <w:rPr>
          <w:rFonts w:ascii="Arial" w:hAnsi="Arial" w:cs="Arial"/>
          <w:color w:val="000000"/>
          <w:kern w:val="0"/>
        </w:rPr>
        <w:t>Edn</w:t>
      </w:r>
      <w:proofErr w:type="spellEnd"/>
      <w:r>
        <w:rPr>
          <w:rFonts w:ascii="Arial" w:hAnsi="Arial" w:cs="Arial"/>
          <w:color w:val="000000"/>
          <w:kern w:val="0"/>
        </w:rPr>
        <w:t xml:space="preserve"> 11/17) - Financial Reports</w:t>
      </w:r>
    </w:p>
    <w:p w:rsidR="00323757" w:rsidP="00DD0771" w:rsidRDefault="00323757" w14:paraId="3A2D2B31" w14:textId="77777777">
      <w:pPr>
        <w:widowControl w:val="0"/>
        <w:autoSpaceDE w:val="0"/>
        <w:autoSpaceDN w:val="0"/>
        <w:adjustRightInd w:val="0"/>
        <w:spacing w:after="0" w:line="240" w:lineRule="auto"/>
        <w:ind w:left="-426"/>
        <w:rPr>
          <w:rFonts w:ascii="Arial" w:hAnsi="Arial" w:cs="Arial"/>
          <w:color w:val="000000"/>
          <w:kern w:val="0"/>
        </w:rPr>
      </w:pPr>
    </w:p>
    <w:p w:rsidRPr="00B450AE" w:rsidR="00323757" w:rsidP="00DD0771" w:rsidRDefault="00323757" w14:paraId="17644BDD" w14:textId="1B7E2CAF">
      <w:pPr>
        <w:widowControl w:val="0"/>
        <w:autoSpaceDE w:val="0"/>
        <w:autoSpaceDN w:val="0"/>
        <w:adjustRightInd w:val="0"/>
        <w:spacing w:after="0" w:line="240" w:lineRule="auto"/>
        <w:ind w:left="-426"/>
        <w:rPr>
          <w:rFonts w:ascii="Arial" w:hAnsi="Arial" w:cs="Arial"/>
          <w:b/>
          <w:bCs/>
          <w:color w:val="000000"/>
          <w:kern w:val="0"/>
        </w:rPr>
      </w:pPr>
      <w:r w:rsidRPr="00B450AE">
        <w:rPr>
          <w:rFonts w:ascii="Arial" w:hAnsi="Arial" w:cs="Arial"/>
          <w:b/>
          <w:bCs/>
          <w:color w:val="000000"/>
          <w:kern w:val="0"/>
        </w:rPr>
        <w:t>DEFCON 611</w:t>
      </w:r>
      <w:r w:rsidR="00B450AE">
        <w:rPr>
          <w:rFonts w:ascii="Arial" w:hAnsi="Arial" w:cs="Arial"/>
          <w:b/>
          <w:bCs/>
          <w:color w:val="000000"/>
          <w:kern w:val="0"/>
        </w:rPr>
        <w:t xml:space="preserve"> (SC2)</w:t>
      </w:r>
    </w:p>
    <w:p w:rsidR="00323757" w:rsidP="00DD0771" w:rsidRDefault="00323757" w14:paraId="0B3EFD88" w14:textId="235F36F2">
      <w:pPr>
        <w:widowControl w:val="0"/>
        <w:autoSpaceDE w:val="0"/>
        <w:autoSpaceDN w:val="0"/>
        <w:adjustRightInd w:val="0"/>
        <w:spacing w:after="0" w:line="240" w:lineRule="auto"/>
        <w:ind w:left="-426"/>
        <w:rPr>
          <w:rFonts w:ascii="Arial" w:hAnsi="Arial" w:cs="Arial"/>
          <w:color w:val="000000"/>
          <w:kern w:val="0"/>
        </w:rPr>
      </w:pPr>
      <w:r>
        <w:rPr>
          <w:rFonts w:ascii="Arial" w:hAnsi="Arial" w:cs="Arial"/>
          <w:color w:val="000000"/>
          <w:kern w:val="0"/>
        </w:rPr>
        <w:t>DEFCON 611 (</w:t>
      </w:r>
      <w:proofErr w:type="spellStart"/>
      <w:r>
        <w:rPr>
          <w:rFonts w:ascii="Arial" w:hAnsi="Arial" w:cs="Arial"/>
          <w:color w:val="000000"/>
          <w:kern w:val="0"/>
        </w:rPr>
        <w:t>Edn</w:t>
      </w:r>
      <w:proofErr w:type="spellEnd"/>
      <w:r>
        <w:rPr>
          <w:rFonts w:ascii="Arial" w:hAnsi="Arial" w:cs="Arial"/>
          <w:color w:val="000000"/>
          <w:kern w:val="0"/>
        </w:rPr>
        <w:t xml:space="preserve"> </w:t>
      </w:r>
      <w:r w:rsidR="00272623">
        <w:rPr>
          <w:rFonts w:ascii="Arial" w:hAnsi="Arial" w:cs="Arial"/>
          <w:color w:val="000000"/>
          <w:kern w:val="0"/>
        </w:rPr>
        <w:t>12/22) – Issued Property</w:t>
      </w:r>
    </w:p>
    <w:p w:rsidR="000F68DD" w:rsidP="00DD0771" w:rsidRDefault="000F68DD" w14:paraId="4B4A6CAF" w14:textId="77777777">
      <w:pPr>
        <w:widowControl w:val="0"/>
        <w:autoSpaceDE w:val="0"/>
        <w:autoSpaceDN w:val="0"/>
        <w:adjustRightInd w:val="0"/>
        <w:spacing w:after="0" w:line="240" w:lineRule="auto"/>
        <w:ind w:left="-426"/>
        <w:rPr>
          <w:rFonts w:ascii="Arial" w:hAnsi="Arial" w:cs="Arial"/>
          <w:kern w:val="0"/>
          <w:sz w:val="24"/>
          <w:szCs w:val="24"/>
        </w:rPr>
      </w:pPr>
    </w:p>
    <w:p w:rsidR="00BB5948" w:rsidP="00DD0771" w:rsidRDefault="00BB5948" w14:paraId="013860BA" w14:textId="77777777">
      <w:pPr>
        <w:keepNext/>
        <w:keepLines/>
        <w:widowControl w:val="0"/>
        <w:autoSpaceDE w:val="0"/>
        <w:autoSpaceDN w:val="0"/>
        <w:adjustRightInd w:val="0"/>
        <w:spacing w:after="0" w:line="276" w:lineRule="auto"/>
        <w:ind w:left="-426" w:right="114"/>
        <w:rPr>
          <w:rFonts w:ascii="Arial" w:hAnsi="Arial" w:cs="Arial"/>
          <w:kern w:val="0"/>
          <w:sz w:val="24"/>
          <w:szCs w:val="24"/>
        </w:rPr>
      </w:pPr>
      <w:bookmarkStart w:name="_Toc501022446_3_5" w:id="58"/>
      <w:r>
        <w:rPr>
          <w:rFonts w:ascii="Arial" w:hAnsi="Arial" w:cs="Arial"/>
          <w:b/>
          <w:bCs/>
          <w:color w:val="000000"/>
          <w:kern w:val="0"/>
        </w:rPr>
        <w:t>DEFCON 627</w:t>
      </w:r>
      <w:bookmarkEnd w:id="58"/>
    </w:p>
    <w:p w:rsidR="00BB5948" w:rsidP="00DD0771" w:rsidRDefault="00BB5948" w14:paraId="6AE3694E" w14:textId="77777777">
      <w:pPr>
        <w:widowControl w:val="0"/>
        <w:autoSpaceDE w:val="0"/>
        <w:autoSpaceDN w:val="0"/>
        <w:adjustRightInd w:val="0"/>
        <w:spacing w:after="0" w:line="240" w:lineRule="auto"/>
        <w:ind w:left="-426"/>
        <w:rPr>
          <w:rFonts w:ascii="Arial" w:hAnsi="Arial" w:cs="Arial"/>
          <w:color w:val="000000"/>
          <w:kern w:val="0"/>
        </w:rPr>
      </w:pPr>
      <w:r>
        <w:rPr>
          <w:rFonts w:ascii="Arial" w:hAnsi="Arial" w:cs="Arial"/>
          <w:color w:val="000000"/>
          <w:kern w:val="0"/>
        </w:rPr>
        <w:t>DEFCON 627 (</w:t>
      </w:r>
      <w:proofErr w:type="spellStart"/>
      <w:r>
        <w:rPr>
          <w:rFonts w:ascii="Arial" w:hAnsi="Arial" w:cs="Arial"/>
          <w:color w:val="000000"/>
          <w:kern w:val="0"/>
        </w:rPr>
        <w:t>Edn</w:t>
      </w:r>
      <w:proofErr w:type="spellEnd"/>
      <w:r>
        <w:rPr>
          <w:rFonts w:ascii="Arial" w:hAnsi="Arial" w:cs="Arial"/>
          <w:color w:val="000000"/>
          <w:kern w:val="0"/>
        </w:rPr>
        <w:t xml:space="preserve"> 04/24) - Quality Assurance - Requirement for a Certificate of Conformity</w:t>
      </w:r>
    </w:p>
    <w:p w:rsidR="000F68DD" w:rsidP="00DD0771" w:rsidRDefault="000F68DD" w14:paraId="314BB5D9" w14:textId="77777777">
      <w:pPr>
        <w:widowControl w:val="0"/>
        <w:autoSpaceDE w:val="0"/>
        <w:autoSpaceDN w:val="0"/>
        <w:adjustRightInd w:val="0"/>
        <w:spacing w:after="0" w:line="240" w:lineRule="auto"/>
        <w:ind w:left="-426"/>
        <w:rPr>
          <w:rFonts w:ascii="Arial" w:hAnsi="Arial" w:cs="Arial"/>
          <w:kern w:val="0"/>
          <w:sz w:val="24"/>
          <w:szCs w:val="24"/>
        </w:rPr>
      </w:pPr>
    </w:p>
    <w:p w:rsidR="00BB5948" w:rsidP="00DD0771" w:rsidRDefault="00BB5948" w14:paraId="408C030C" w14:textId="77777777">
      <w:pPr>
        <w:keepNext/>
        <w:keepLines/>
        <w:widowControl w:val="0"/>
        <w:autoSpaceDE w:val="0"/>
        <w:autoSpaceDN w:val="0"/>
        <w:adjustRightInd w:val="0"/>
        <w:spacing w:after="0" w:line="276" w:lineRule="auto"/>
        <w:ind w:left="-426" w:right="114"/>
        <w:rPr>
          <w:rFonts w:ascii="Arial" w:hAnsi="Arial" w:cs="Arial"/>
          <w:kern w:val="0"/>
          <w:sz w:val="24"/>
          <w:szCs w:val="24"/>
        </w:rPr>
      </w:pPr>
      <w:bookmarkStart w:name="_Toc501022446_3_6" w:id="59"/>
      <w:r>
        <w:rPr>
          <w:rFonts w:ascii="Arial" w:hAnsi="Arial" w:cs="Arial"/>
          <w:b/>
          <w:bCs/>
          <w:color w:val="000000"/>
          <w:kern w:val="0"/>
        </w:rPr>
        <w:t>DEFCON 630 (SC2)</w:t>
      </w:r>
      <w:bookmarkEnd w:id="59"/>
    </w:p>
    <w:p w:rsidR="00BB5948" w:rsidP="00DD0771" w:rsidRDefault="00BB5948" w14:paraId="565DCC8F" w14:textId="77777777">
      <w:pPr>
        <w:widowControl w:val="0"/>
        <w:autoSpaceDE w:val="0"/>
        <w:autoSpaceDN w:val="0"/>
        <w:adjustRightInd w:val="0"/>
        <w:spacing w:after="0" w:line="240" w:lineRule="auto"/>
        <w:ind w:left="-426"/>
        <w:rPr>
          <w:rFonts w:ascii="Arial" w:hAnsi="Arial" w:cs="Arial"/>
          <w:color w:val="000000"/>
          <w:kern w:val="0"/>
        </w:rPr>
      </w:pPr>
      <w:r>
        <w:rPr>
          <w:rFonts w:ascii="Arial" w:hAnsi="Arial" w:cs="Arial"/>
          <w:color w:val="000000"/>
          <w:kern w:val="0"/>
        </w:rPr>
        <w:t>DEFCON 630 (SC2) (</w:t>
      </w:r>
      <w:proofErr w:type="spellStart"/>
      <w:r>
        <w:rPr>
          <w:rFonts w:ascii="Arial" w:hAnsi="Arial" w:cs="Arial"/>
          <w:color w:val="000000"/>
          <w:kern w:val="0"/>
        </w:rPr>
        <w:t>Edn</w:t>
      </w:r>
      <w:proofErr w:type="spellEnd"/>
      <w:r>
        <w:rPr>
          <w:rFonts w:ascii="Arial" w:hAnsi="Arial" w:cs="Arial"/>
          <w:color w:val="000000"/>
          <w:kern w:val="0"/>
        </w:rPr>
        <w:t>. 02/18) - Framework Agreements</w:t>
      </w:r>
    </w:p>
    <w:p w:rsidR="000F68DD" w:rsidP="00DD0771" w:rsidRDefault="000F68DD" w14:paraId="677D64AF" w14:textId="77777777">
      <w:pPr>
        <w:widowControl w:val="0"/>
        <w:autoSpaceDE w:val="0"/>
        <w:autoSpaceDN w:val="0"/>
        <w:adjustRightInd w:val="0"/>
        <w:spacing w:after="0" w:line="240" w:lineRule="auto"/>
        <w:ind w:left="-426"/>
        <w:rPr>
          <w:rFonts w:ascii="Arial" w:hAnsi="Arial" w:cs="Arial"/>
          <w:kern w:val="0"/>
          <w:sz w:val="24"/>
          <w:szCs w:val="24"/>
        </w:rPr>
      </w:pPr>
    </w:p>
    <w:p w:rsidR="00BB5948" w:rsidP="00DD0771" w:rsidRDefault="00BB5948" w14:paraId="508C8C81" w14:textId="77777777">
      <w:pPr>
        <w:keepNext/>
        <w:keepLines/>
        <w:widowControl w:val="0"/>
        <w:autoSpaceDE w:val="0"/>
        <w:autoSpaceDN w:val="0"/>
        <w:adjustRightInd w:val="0"/>
        <w:spacing w:after="0" w:line="276" w:lineRule="auto"/>
        <w:ind w:left="-426" w:right="114"/>
        <w:rPr>
          <w:rFonts w:ascii="Arial" w:hAnsi="Arial" w:cs="Arial"/>
          <w:kern w:val="0"/>
          <w:sz w:val="24"/>
          <w:szCs w:val="24"/>
        </w:rPr>
      </w:pPr>
      <w:bookmarkStart w:name="_Toc501022446_3_7" w:id="60"/>
      <w:r>
        <w:rPr>
          <w:rFonts w:ascii="Arial" w:hAnsi="Arial" w:cs="Arial"/>
          <w:b/>
          <w:bCs/>
          <w:color w:val="000000"/>
          <w:kern w:val="0"/>
        </w:rPr>
        <w:t>DEFCON 637</w:t>
      </w:r>
      <w:bookmarkEnd w:id="60"/>
    </w:p>
    <w:p w:rsidR="00BB5948" w:rsidP="00DD0771" w:rsidRDefault="00BB5948" w14:paraId="3AF6FF2A" w14:textId="77777777">
      <w:pPr>
        <w:widowControl w:val="0"/>
        <w:autoSpaceDE w:val="0"/>
        <w:autoSpaceDN w:val="0"/>
        <w:adjustRightInd w:val="0"/>
        <w:spacing w:after="0" w:line="240" w:lineRule="auto"/>
        <w:ind w:left="-426"/>
        <w:rPr>
          <w:rFonts w:ascii="Arial" w:hAnsi="Arial" w:cs="Arial"/>
          <w:color w:val="000000"/>
          <w:kern w:val="0"/>
        </w:rPr>
      </w:pPr>
      <w:r>
        <w:rPr>
          <w:rFonts w:ascii="Arial" w:hAnsi="Arial" w:cs="Arial"/>
          <w:color w:val="000000"/>
          <w:kern w:val="0"/>
        </w:rPr>
        <w:t>DEFCON 637 (</w:t>
      </w:r>
      <w:proofErr w:type="spellStart"/>
      <w:r>
        <w:rPr>
          <w:rFonts w:ascii="Arial" w:hAnsi="Arial" w:cs="Arial"/>
          <w:color w:val="000000"/>
          <w:kern w:val="0"/>
        </w:rPr>
        <w:t>Edn</w:t>
      </w:r>
      <w:proofErr w:type="spellEnd"/>
      <w:r>
        <w:rPr>
          <w:rFonts w:ascii="Arial" w:hAnsi="Arial" w:cs="Arial"/>
          <w:color w:val="000000"/>
          <w:kern w:val="0"/>
        </w:rPr>
        <w:t xml:space="preserve"> 05/17) - Defect Investigation and Liability</w:t>
      </w:r>
    </w:p>
    <w:p w:rsidR="000F68DD" w:rsidP="00DD0771" w:rsidRDefault="000F68DD" w14:paraId="30A7C0FB" w14:textId="77777777">
      <w:pPr>
        <w:widowControl w:val="0"/>
        <w:autoSpaceDE w:val="0"/>
        <w:autoSpaceDN w:val="0"/>
        <w:adjustRightInd w:val="0"/>
        <w:spacing w:after="0" w:line="240" w:lineRule="auto"/>
        <w:ind w:left="-426"/>
        <w:rPr>
          <w:rFonts w:ascii="Arial" w:hAnsi="Arial" w:cs="Arial"/>
          <w:kern w:val="0"/>
          <w:sz w:val="24"/>
          <w:szCs w:val="24"/>
        </w:rPr>
      </w:pPr>
    </w:p>
    <w:p w:rsidR="00BB5948" w:rsidP="00DD0771" w:rsidRDefault="00BB5948" w14:paraId="2EA3250B" w14:textId="77777777">
      <w:pPr>
        <w:keepNext/>
        <w:keepLines/>
        <w:widowControl w:val="0"/>
        <w:autoSpaceDE w:val="0"/>
        <w:autoSpaceDN w:val="0"/>
        <w:adjustRightInd w:val="0"/>
        <w:spacing w:after="0" w:line="276" w:lineRule="auto"/>
        <w:ind w:left="-426" w:right="114"/>
        <w:rPr>
          <w:rFonts w:ascii="Arial" w:hAnsi="Arial" w:cs="Arial"/>
          <w:kern w:val="0"/>
          <w:sz w:val="24"/>
          <w:szCs w:val="24"/>
        </w:rPr>
      </w:pPr>
      <w:bookmarkStart w:name="_Toc501022446_3_8" w:id="61"/>
      <w:r>
        <w:rPr>
          <w:rFonts w:ascii="Arial" w:hAnsi="Arial" w:cs="Arial"/>
          <w:b/>
          <w:bCs/>
          <w:color w:val="000000"/>
          <w:kern w:val="0"/>
        </w:rPr>
        <w:t>DEFCON 694 (SC2)</w:t>
      </w:r>
      <w:bookmarkEnd w:id="61"/>
    </w:p>
    <w:p w:rsidR="00BB5948" w:rsidP="00DD0771" w:rsidRDefault="00BB5948" w14:paraId="43D0D1E4" w14:textId="77777777">
      <w:pPr>
        <w:widowControl w:val="0"/>
        <w:autoSpaceDE w:val="0"/>
        <w:autoSpaceDN w:val="0"/>
        <w:adjustRightInd w:val="0"/>
        <w:spacing w:after="0" w:line="240" w:lineRule="auto"/>
        <w:ind w:left="-426"/>
        <w:rPr>
          <w:rFonts w:ascii="Arial" w:hAnsi="Arial" w:cs="Arial"/>
          <w:color w:val="000000"/>
          <w:kern w:val="0"/>
        </w:rPr>
      </w:pPr>
      <w:r>
        <w:rPr>
          <w:rFonts w:ascii="Arial" w:hAnsi="Arial" w:cs="Arial"/>
          <w:color w:val="000000"/>
          <w:kern w:val="0"/>
        </w:rPr>
        <w:t>DEFCON 694 (SC2) (</w:t>
      </w:r>
      <w:proofErr w:type="spellStart"/>
      <w:r>
        <w:rPr>
          <w:rFonts w:ascii="Arial" w:hAnsi="Arial" w:cs="Arial"/>
          <w:color w:val="000000"/>
          <w:kern w:val="0"/>
        </w:rPr>
        <w:t>Edn</w:t>
      </w:r>
      <w:proofErr w:type="spellEnd"/>
      <w:r>
        <w:rPr>
          <w:rFonts w:ascii="Arial" w:hAnsi="Arial" w:cs="Arial"/>
          <w:color w:val="000000"/>
          <w:kern w:val="0"/>
        </w:rPr>
        <w:t xml:space="preserve">. 07/21) - Accounting </w:t>
      </w:r>
      <w:proofErr w:type="gramStart"/>
      <w:r>
        <w:rPr>
          <w:rFonts w:ascii="Arial" w:hAnsi="Arial" w:cs="Arial"/>
          <w:color w:val="000000"/>
          <w:kern w:val="0"/>
        </w:rPr>
        <w:t>For</w:t>
      </w:r>
      <w:proofErr w:type="gramEnd"/>
      <w:r>
        <w:rPr>
          <w:rFonts w:ascii="Arial" w:hAnsi="Arial" w:cs="Arial"/>
          <w:color w:val="000000"/>
          <w:kern w:val="0"/>
        </w:rPr>
        <w:t xml:space="preserve"> Property Of The Authority</w:t>
      </w:r>
    </w:p>
    <w:p w:rsidR="00DD0771" w:rsidP="00DD0771" w:rsidRDefault="00DD0771" w14:paraId="3D10E8D3" w14:textId="77777777">
      <w:pPr>
        <w:widowControl w:val="0"/>
        <w:autoSpaceDE w:val="0"/>
        <w:autoSpaceDN w:val="0"/>
        <w:adjustRightInd w:val="0"/>
        <w:spacing w:after="60" w:line="240" w:lineRule="auto"/>
        <w:ind w:left="-426"/>
        <w:rPr>
          <w:rFonts w:ascii="Arial" w:hAnsi="Arial" w:cs="Arial"/>
          <w:color w:val="000000"/>
          <w:kern w:val="0"/>
        </w:rPr>
      </w:pPr>
    </w:p>
    <w:p w:rsidR="00DD0771" w:rsidP="000F68DD" w:rsidRDefault="00DD0771" w14:paraId="4CC0CE0E" w14:textId="77777777">
      <w:pPr>
        <w:widowControl w:val="0"/>
        <w:autoSpaceDE w:val="0"/>
        <w:autoSpaceDN w:val="0"/>
        <w:adjustRightInd w:val="0"/>
        <w:spacing w:after="60" w:line="240" w:lineRule="auto"/>
        <w:ind w:left="-426"/>
        <w:rPr>
          <w:rFonts w:ascii="Arial" w:hAnsi="Arial" w:cs="Arial"/>
          <w:kern w:val="0"/>
          <w:sz w:val="24"/>
          <w:szCs w:val="24"/>
        </w:rPr>
      </w:pPr>
    </w:p>
    <w:p w:rsidR="00BB5948" w:rsidRDefault="00BB5948" w14:paraId="1BADBC0A" w14:textId="77777777">
      <w:pPr>
        <w:widowControl w:val="0"/>
        <w:autoSpaceDE w:val="0"/>
        <w:autoSpaceDN w:val="0"/>
        <w:adjustRightInd w:val="0"/>
        <w:spacing w:after="200" w:line="276" w:lineRule="auto"/>
        <w:ind w:left="120" w:right="114"/>
        <w:rPr>
          <w:rFonts w:ascii="Arial" w:hAnsi="Arial" w:cs="Arial"/>
          <w:kern w:val="0"/>
          <w:sz w:val="24"/>
          <w:szCs w:val="24"/>
        </w:rPr>
      </w:pPr>
    </w:p>
    <w:p w:rsidR="00BB5948" w:rsidRDefault="00BB5948" w14:paraId="73139403"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BB5948" w:rsidRDefault="000F68DD" w14:paraId="512222C3"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3_10" w:id="62"/>
      <w:r>
        <w:rPr>
          <w:rFonts w:ascii="Arial" w:hAnsi="Arial" w:cs="Arial"/>
          <w:b/>
          <w:bCs/>
          <w:color w:val="000000"/>
          <w:kern w:val="0"/>
        </w:rPr>
        <w:br w:type="page"/>
      </w:r>
      <w:r w:rsidR="00BB5948">
        <w:rPr>
          <w:rFonts w:ascii="Arial" w:hAnsi="Arial" w:cs="Arial"/>
          <w:b/>
          <w:bCs/>
          <w:color w:val="000000"/>
          <w:kern w:val="0"/>
        </w:rPr>
        <w:lastRenderedPageBreak/>
        <w:t>Russian and Belarusian Exclusion Condition for Inclusion in Contracts</w:t>
      </w:r>
      <w:bookmarkEnd w:id="62"/>
    </w:p>
    <w:p w:rsidR="00BB5948" w:rsidRDefault="00BB5948" w14:paraId="259C6D6E" w14:textId="77777777">
      <w:pPr>
        <w:widowControl w:val="0"/>
        <w:autoSpaceDE w:val="0"/>
        <w:autoSpaceDN w:val="0"/>
        <w:adjustRightInd w:val="0"/>
        <w:spacing w:after="220" w:line="240" w:lineRule="auto"/>
        <w:ind w:left="120"/>
        <w:jc w:val="center"/>
        <w:rPr>
          <w:rFonts w:ascii="Arial" w:hAnsi="Arial" w:cs="Arial"/>
          <w:kern w:val="0"/>
          <w:sz w:val="24"/>
          <w:szCs w:val="24"/>
        </w:rPr>
      </w:pPr>
      <w:r>
        <w:rPr>
          <w:rFonts w:ascii="Arial" w:hAnsi="Arial" w:cs="Arial"/>
          <w:b/>
          <w:bCs/>
          <w:color w:val="000000"/>
          <w:kern w:val="0"/>
        </w:rPr>
        <w:t>Russian and Belarusian Exclusion Condition for Inclusion in Contracts</w:t>
      </w:r>
    </w:p>
    <w:p w:rsidR="00BB5948" w:rsidRDefault="00BB5948" w14:paraId="7D1EDF96"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      The Contractor shall, and shall procure that their Sub-contractors shall, notify the Authority in writing as soon as they become aware that:</w:t>
      </w:r>
    </w:p>
    <w:p w:rsidR="00BB5948" w:rsidRDefault="00BB5948" w14:paraId="24747A66"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a.   the Contract Deliverables and/or Services contain any Russian/Belarussian products and/or services; or</w:t>
      </w:r>
    </w:p>
    <w:p w:rsidR="00BB5948" w:rsidRDefault="00BB5948" w14:paraId="23886D1A"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rsidR="00BB5948" w:rsidRDefault="00BB5948" w14:paraId="43CE5450" w14:textId="77777777">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rsidR="00BB5948" w:rsidRDefault="00BB5948" w14:paraId="5D85610B" w14:textId="77777777">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rsidR="00BB5948" w:rsidRDefault="00BB5948" w14:paraId="60E8D6FC"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rsidR="00BB5948" w:rsidRDefault="00BB5948" w14:paraId="5F8C6247"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rsidR="00BB5948" w:rsidRDefault="00BB5948" w14:paraId="27A32ABE"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4.      The Contractor shall include provisions equivalent to those set out in this clause in all relevant Sub-contracts.</w:t>
      </w:r>
    </w:p>
    <w:p w:rsidR="00BB5948" w:rsidRDefault="00BB5948" w14:paraId="39AB728C" w14:textId="77777777">
      <w:pPr>
        <w:widowControl w:val="0"/>
        <w:autoSpaceDE w:val="0"/>
        <w:autoSpaceDN w:val="0"/>
        <w:adjustRightInd w:val="0"/>
        <w:spacing w:after="200" w:line="276" w:lineRule="auto"/>
        <w:ind w:left="120" w:right="114"/>
        <w:rPr>
          <w:rFonts w:ascii="Arial" w:hAnsi="Arial" w:cs="Arial"/>
          <w:kern w:val="0"/>
          <w:sz w:val="24"/>
          <w:szCs w:val="24"/>
        </w:rPr>
      </w:pPr>
    </w:p>
    <w:p w:rsidR="00BB5948" w:rsidP="00DD0771" w:rsidRDefault="00BB5948" w14:paraId="01562F31" w14:textId="77777777">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name="_Toc501022445_4" w:id="63"/>
      <w:r>
        <w:rPr>
          <w:rFonts w:ascii="Arial" w:hAnsi="Arial" w:cs="Arial"/>
          <w:b/>
          <w:bCs/>
          <w:color w:val="000000"/>
          <w:kern w:val="0"/>
          <w:sz w:val="28"/>
          <w:szCs w:val="28"/>
        </w:rPr>
        <w:lastRenderedPageBreak/>
        <w:t>General Conditions</w:t>
      </w:r>
      <w:bookmarkEnd w:id="63"/>
    </w:p>
    <w:p w:rsidR="00BB5948" w:rsidRDefault="00BB5948" w14:paraId="625D2578"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BB5948" w:rsidRDefault="00BB5948" w14:paraId="2A734F0D"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4_1" w:id="64"/>
      <w:r>
        <w:rPr>
          <w:rFonts w:ascii="Arial" w:hAnsi="Arial" w:cs="Arial"/>
          <w:b/>
          <w:bCs/>
          <w:color w:val="000000"/>
          <w:kern w:val="0"/>
        </w:rPr>
        <w:t>Third Party IPR Authorisation</w:t>
      </w:r>
      <w:bookmarkEnd w:id="64"/>
    </w:p>
    <w:p w:rsidR="00BB5948" w:rsidRDefault="00BB5948" w14:paraId="24AC7E9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AUTHORISATIONBY THE CROWN FOR USE OF </w:t>
      </w:r>
      <w:proofErr w:type="gramStart"/>
      <w:r>
        <w:rPr>
          <w:rFonts w:ascii="Arial" w:hAnsi="Arial" w:cs="Arial"/>
          <w:b/>
          <w:bCs/>
          <w:color w:val="000000"/>
          <w:kern w:val="0"/>
        </w:rPr>
        <w:t>THIRD PARTY</w:t>
      </w:r>
      <w:proofErr w:type="gramEnd"/>
      <w:r>
        <w:rPr>
          <w:rFonts w:ascii="Arial" w:hAnsi="Arial" w:cs="Arial"/>
          <w:b/>
          <w:bCs/>
          <w:color w:val="000000"/>
          <w:kern w:val="0"/>
        </w:rPr>
        <w:t xml:space="preserve"> INTELLECTUAL PROPERTY RIGHTS</w:t>
      </w:r>
    </w:p>
    <w:p w:rsidR="00BB5948" w:rsidRDefault="00BB5948" w14:paraId="08812AA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w:t>
      </w:r>
    </w:p>
    <w:p w:rsidR="00BB5948" w:rsidRDefault="00BB5948" w14:paraId="5E4EA45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BB5948" w:rsidRDefault="00BB5948" w14:paraId="0A0426C8" w14:textId="77777777">
      <w:pPr>
        <w:widowControl w:val="0"/>
        <w:autoSpaceDE w:val="0"/>
        <w:autoSpaceDN w:val="0"/>
        <w:adjustRightInd w:val="0"/>
        <w:spacing w:after="200" w:line="276" w:lineRule="auto"/>
        <w:ind w:left="120" w:right="114"/>
        <w:rPr>
          <w:rFonts w:ascii="Arial" w:hAnsi="Arial" w:cs="Arial"/>
          <w:kern w:val="0"/>
          <w:sz w:val="24"/>
          <w:szCs w:val="24"/>
        </w:rPr>
      </w:pPr>
    </w:p>
    <w:p w:rsidR="00BB5948" w:rsidP="008C33FF" w:rsidRDefault="00BB5948" w14:paraId="5C507376" w14:textId="77777777">
      <w:pPr>
        <w:pStyle w:val="Style1"/>
        <w:numPr>
          <w:ilvl w:val="0"/>
          <w:numId w:val="6"/>
        </w:numPr>
        <w:rPr>
          <w:sz w:val="24"/>
          <w:szCs w:val="24"/>
        </w:rPr>
      </w:pPr>
      <w:r>
        <w:rPr>
          <w:sz w:val="24"/>
          <w:szCs w:val="24"/>
        </w:rPr>
        <w:br w:type="page"/>
      </w:r>
      <w:bookmarkStart w:name="_Toc501022446_5_1" w:id="65"/>
      <w:bookmarkStart w:name="_Toc501022445_6" w:id="66"/>
      <w:bookmarkStart w:name="_Toc176838830" w:id="67"/>
      <w:bookmarkEnd w:id="65"/>
      <w:r w:rsidRPr="008C33FF">
        <w:lastRenderedPageBreak/>
        <w:t>Special conditions that apply to this Contract</w:t>
      </w:r>
      <w:bookmarkEnd w:id="66"/>
      <w:bookmarkEnd w:id="67"/>
    </w:p>
    <w:p w:rsidR="00BB5948" w:rsidRDefault="00BB5948" w14:paraId="156A6789"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BB5948" w:rsidRDefault="00BB5948" w14:paraId="1FA84C38"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1.LIMITATIONS ON LIABILITY</w:t>
      </w:r>
    </w:p>
    <w:p w:rsidR="00BB5948" w:rsidRDefault="00BB5948" w14:paraId="1680D29E"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Definitions</w:t>
      </w:r>
    </w:p>
    <w:p w:rsidR="00BB5948" w:rsidRDefault="00BB5948" w14:paraId="671CBBCE"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1.1     In this Condition [1] the following words and expressions shall have the meanings given to them, except where the context requires a different meaning:</w:t>
      </w:r>
    </w:p>
    <w:p w:rsidR="00BB5948" w:rsidRDefault="00BB5948" w14:paraId="545DC7D1"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kern w:val="0"/>
        </w:rPr>
        <w:t>Contract;</w:t>
      </w:r>
      <w:proofErr w:type="gramEnd"/>
    </w:p>
    <w:p w:rsidR="00BB5948" w:rsidRDefault="00BB5948" w14:paraId="2CC7920A"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“Data Protection Legislation” means all applicable Law in force from time to time in the UK relating to the processing of personal data and privacy, including but not limited to: </w:t>
      </w:r>
    </w:p>
    <w:p w:rsidR="00BB5948" w:rsidRDefault="00BB5948" w14:paraId="7F3A5FCC"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 UK </w:t>
      </w:r>
      <w:proofErr w:type="gramStart"/>
      <w:r>
        <w:rPr>
          <w:rFonts w:ascii="Arial" w:hAnsi="Arial" w:cs="Arial"/>
          <w:color w:val="000000"/>
          <w:kern w:val="0"/>
        </w:rPr>
        <w:t>GDPR;</w:t>
      </w:r>
      <w:proofErr w:type="gramEnd"/>
      <w:r>
        <w:rPr>
          <w:rFonts w:ascii="Arial" w:hAnsi="Arial" w:cs="Arial"/>
          <w:color w:val="000000"/>
          <w:kern w:val="0"/>
        </w:rPr>
        <w:t xml:space="preserve"> </w:t>
      </w:r>
    </w:p>
    <w:p w:rsidR="00BB5948" w:rsidRDefault="00BB5948" w14:paraId="7D7A10F6"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DPA 2018; and</w:t>
      </w:r>
    </w:p>
    <w:p w:rsidR="00BB5948" w:rsidRDefault="00BB5948" w14:paraId="4EE9B74F"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 xml:space="preserve">(3) the Privacy and Electronic Communications (EC Directive) Regulations 2003 (SI 2003/2426) as amended, each to the extent that it relates to the processing of personal data and </w:t>
      </w:r>
      <w:proofErr w:type="gramStart"/>
      <w:r>
        <w:rPr>
          <w:rFonts w:ascii="Arial" w:hAnsi="Arial" w:cs="Arial"/>
          <w:b/>
          <w:bCs/>
          <w:color w:val="000000"/>
          <w:kern w:val="0"/>
        </w:rPr>
        <w:t>privacy;</w:t>
      </w:r>
      <w:proofErr w:type="gramEnd"/>
      <w:r>
        <w:rPr>
          <w:rFonts w:ascii="Arial" w:hAnsi="Arial" w:cs="Arial"/>
          <w:b/>
          <w:bCs/>
          <w:color w:val="000000"/>
          <w:kern w:val="0"/>
        </w:rPr>
        <w:t xml:space="preserve"> </w:t>
      </w:r>
    </w:p>
    <w:p w:rsidR="00BB5948" w:rsidRDefault="00BB5948" w14:paraId="772A3AF8"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Pr>
          <w:rFonts w:ascii="Arial" w:hAnsi="Arial" w:cs="Arial"/>
          <w:color w:val="000000"/>
          <w:kern w:val="0"/>
        </w:rPr>
        <w:t>agents</w:t>
      </w:r>
      <w:proofErr w:type="gramEnd"/>
      <w:r>
        <w:rPr>
          <w:rFonts w:ascii="Arial" w:hAnsi="Arial" w:cs="Arial"/>
          <w:color w:val="000000"/>
          <w:kern w:val="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kern w:val="0"/>
        </w:rPr>
        <w:t>Default;</w:t>
      </w:r>
      <w:proofErr w:type="gramEnd"/>
    </w:p>
    <w:p w:rsidR="00BB5948" w:rsidRDefault="00BB5948" w14:paraId="2A25442A"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‘DPA 2018’ means the Data Protection Act </w:t>
      </w:r>
      <w:proofErr w:type="gramStart"/>
      <w:r>
        <w:rPr>
          <w:rFonts w:ascii="Arial" w:hAnsi="Arial" w:cs="Arial"/>
          <w:color w:val="000000"/>
          <w:kern w:val="0"/>
        </w:rPr>
        <w:t>2018;</w:t>
      </w:r>
      <w:proofErr w:type="gramEnd"/>
    </w:p>
    <w:p w:rsidR="00BB5948" w:rsidRDefault="00BB5948" w14:paraId="72B4D3B3"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kern w:val="0"/>
        </w:rPr>
        <w:t>guidance</w:t>
      </w:r>
      <w:proofErr w:type="gramEnd"/>
      <w:r>
        <w:rPr>
          <w:rFonts w:ascii="Arial" w:hAnsi="Arial" w:cs="Arial"/>
          <w:color w:val="000000"/>
          <w:kern w:val="0"/>
        </w:rPr>
        <w:t xml:space="preserve"> or code of practice judgment of a relevant court of law, or directives or requirements of any regulatory body, delegated or subordinate legislation or notice of any regulatory body.</w:t>
      </w:r>
    </w:p>
    <w:p w:rsidR="00BB5948" w:rsidRDefault="00BB5948" w14:paraId="1E2A6F11"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Pr>
          <w:rFonts w:ascii="Arial" w:hAnsi="Arial" w:cs="Arial"/>
          <w:color w:val="000000"/>
          <w:kern w:val="0"/>
        </w:rPr>
        <w:t>];</w:t>
      </w:r>
      <w:proofErr w:type="gramEnd"/>
    </w:p>
    <w:p w:rsidR="00BB5948" w:rsidRDefault="00BB5948" w14:paraId="5CF3AE86"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“Term” means the period commencing on [the commencement date / the date on which this Contract is signed / the date on which this Contract takes effect] and ending [on the expiry of x years /on x date] or on earlier termination of this Contract.</w:t>
      </w:r>
    </w:p>
    <w:p w:rsidR="00BB5948" w:rsidRDefault="00BB5948" w14:paraId="0B7B323C"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Pr>
          <w:rFonts w:ascii="Arial" w:hAnsi="Arial" w:cs="Arial"/>
          <w:color w:val="000000"/>
          <w:kern w:val="0"/>
        </w:rPr>
        <w:t>2019;</w:t>
      </w:r>
      <w:proofErr w:type="gramEnd"/>
    </w:p>
    <w:p w:rsidR="00BB5948" w:rsidRDefault="00BB5948" w14:paraId="1042DC53"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Unlimited liabilities</w:t>
      </w:r>
    </w:p>
    <w:p w:rsidR="00BB5948" w:rsidRDefault="00BB5948" w14:paraId="700B1C4A"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1.2     Neither Party limits its liability for:</w:t>
      </w:r>
    </w:p>
    <w:p w:rsidR="00BB5948" w:rsidRDefault="00BB5948" w14:paraId="75492F4D"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lastRenderedPageBreak/>
        <w:t>1.2.1      death or personal injury caused by its negligence, or that of its employees, agents or sub-contractors (as applicable</w:t>
      </w:r>
      <w:proofErr w:type="gramStart"/>
      <w:r>
        <w:rPr>
          <w:rFonts w:ascii="Arial" w:hAnsi="Arial" w:cs="Arial"/>
          <w:color w:val="000000"/>
          <w:kern w:val="0"/>
        </w:rPr>
        <w:t>);</w:t>
      </w:r>
      <w:proofErr w:type="gramEnd"/>
    </w:p>
    <w:p w:rsidR="00BB5948" w:rsidRDefault="00BB5948" w14:paraId="13A896E2"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1.2.2      fraud or fraudulent misrepresentation by it or its </w:t>
      </w:r>
      <w:proofErr w:type="gramStart"/>
      <w:r>
        <w:rPr>
          <w:rFonts w:ascii="Arial" w:hAnsi="Arial" w:cs="Arial"/>
          <w:color w:val="000000"/>
          <w:kern w:val="0"/>
        </w:rPr>
        <w:t>employees;</w:t>
      </w:r>
      <w:proofErr w:type="gramEnd"/>
    </w:p>
    <w:p w:rsidR="00BB5948" w:rsidRDefault="00BB5948" w14:paraId="45B123F5"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1.2.3      breach of any obligation as to title implied by section 12 of the Sale of Goods Act 1979 or section 2 of the Supply of Goods and Services Act </w:t>
      </w:r>
      <w:proofErr w:type="gramStart"/>
      <w:r>
        <w:rPr>
          <w:rFonts w:ascii="Arial" w:hAnsi="Arial" w:cs="Arial"/>
          <w:color w:val="000000"/>
          <w:kern w:val="0"/>
        </w:rPr>
        <w:t>1982;</w:t>
      </w:r>
      <w:proofErr w:type="gramEnd"/>
      <w:r>
        <w:rPr>
          <w:rFonts w:ascii="Arial" w:hAnsi="Arial" w:cs="Arial"/>
          <w:color w:val="000000"/>
          <w:kern w:val="0"/>
        </w:rPr>
        <w:t xml:space="preserve"> or</w:t>
      </w:r>
    </w:p>
    <w:p w:rsidR="00BB5948" w:rsidRDefault="00BB5948" w14:paraId="37BD4F43"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1.2.4      any liability to the extent it cannot be limited or excluded by law.</w:t>
      </w:r>
    </w:p>
    <w:p w:rsidR="00BB5948" w:rsidRDefault="00BB5948" w14:paraId="74968E56"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1.3     The financial caps on liability set out in Clauses 1.4 and 1.5 below shall not apply to the following: </w:t>
      </w:r>
    </w:p>
    <w:p w:rsidR="00BB5948" w:rsidRDefault="00BB5948" w14:paraId="4EDF60A5"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1.3.1      for any indemnity given by the Contractor to the Authority under this Contact, including but not limited to:</w:t>
      </w:r>
    </w:p>
    <w:p w:rsidR="00BB5948" w:rsidRDefault="00BB5948" w14:paraId="6A8B66E4"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1.3.1.1      the Contractor's indemnity in relation to DEFCON 91 (Intellectual Property in Software) and Condition 34 (Third Party IP – Rights and Restrictions</w:t>
      </w:r>
      <w:proofErr w:type="gramStart"/>
      <w:r>
        <w:rPr>
          <w:rFonts w:ascii="Arial" w:hAnsi="Arial" w:cs="Arial"/>
          <w:color w:val="000000"/>
          <w:kern w:val="0"/>
        </w:rPr>
        <w:t>);</w:t>
      </w:r>
      <w:proofErr w:type="gramEnd"/>
    </w:p>
    <w:p w:rsidR="00BB5948" w:rsidRDefault="00BB5948" w14:paraId="00F72794"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1.3.1.2      the Contractor's indemnity in relation to TUPE at Schedule [(TUPE)</w:t>
      </w:r>
      <w:proofErr w:type="gramStart"/>
      <w:r>
        <w:rPr>
          <w:rFonts w:ascii="Arial" w:hAnsi="Arial" w:cs="Arial"/>
          <w:color w:val="000000"/>
          <w:kern w:val="0"/>
        </w:rPr>
        <w:t>];</w:t>
      </w:r>
      <w:proofErr w:type="gramEnd"/>
    </w:p>
    <w:p w:rsidR="00BB5948" w:rsidRDefault="00BB5948" w14:paraId="24B5F7B7"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1.3.2      for any indemnity given by the Authority to the Contractor under this Contract, including but not limited to:</w:t>
      </w:r>
    </w:p>
    <w:p w:rsidR="00BB5948" w:rsidRDefault="00BB5948" w14:paraId="73ECDBA1"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1.3.2.1      the Authority’s indemnity under DEFCON 514A (Failure of Performance under Research and Development Contracts</w:t>
      </w:r>
      <w:proofErr w:type="gramStart"/>
      <w:r>
        <w:rPr>
          <w:rFonts w:ascii="Arial" w:hAnsi="Arial" w:cs="Arial"/>
          <w:color w:val="000000"/>
          <w:kern w:val="0"/>
        </w:rPr>
        <w:t>);</w:t>
      </w:r>
      <w:proofErr w:type="gramEnd"/>
    </w:p>
    <w:p w:rsidR="00BB5948" w:rsidRDefault="00BB5948" w14:paraId="60B2A503"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1.3.2.2      the Authority’s indemnity in relation to TUPE under Schedule [(TUPE)</w:t>
      </w:r>
      <w:proofErr w:type="gramStart"/>
      <w:r>
        <w:rPr>
          <w:rFonts w:ascii="Arial" w:hAnsi="Arial" w:cs="Arial"/>
          <w:color w:val="000000"/>
          <w:kern w:val="0"/>
        </w:rPr>
        <w:t>];</w:t>
      </w:r>
      <w:proofErr w:type="gramEnd"/>
    </w:p>
    <w:p w:rsidR="00BB5948" w:rsidRDefault="00BB5948" w14:paraId="40714D84" w14:textId="52DAEFC4">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1.3.3      breach by the Contractor of</w:t>
      </w:r>
      <w:r w:rsidR="42658C6F">
        <w:rPr>
          <w:rFonts w:ascii="Arial" w:hAnsi="Arial" w:cs="Arial"/>
          <w:color w:val="000000"/>
          <w:kern w:val="0"/>
        </w:rPr>
        <w:t xml:space="preserve"> </w:t>
      </w:r>
      <w:r>
        <w:rPr>
          <w:rFonts w:ascii="Arial" w:hAnsi="Arial" w:cs="Arial"/>
          <w:color w:val="000000"/>
          <w:kern w:val="0"/>
        </w:rPr>
        <w:t>DEFCON 532A (SC2</w:t>
      </w:r>
      <w:proofErr w:type="gramStart"/>
      <w:r>
        <w:rPr>
          <w:rFonts w:ascii="Arial" w:hAnsi="Arial" w:cs="Arial"/>
          <w:color w:val="000000"/>
          <w:kern w:val="0"/>
        </w:rPr>
        <w:t>)  and</w:t>
      </w:r>
      <w:proofErr w:type="gramEnd"/>
      <w:r>
        <w:rPr>
          <w:rFonts w:ascii="Arial" w:hAnsi="Arial" w:cs="Arial"/>
          <w:color w:val="000000"/>
          <w:kern w:val="0"/>
        </w:rPr>
        <w:t xml:space="preserve"> Data Protection Legislation; and</w:t>
      </w:r>
    </w:p>
    <w:p w:rsidR="00BB5948" w:rsidRDefault="00BB5948" w14:paraId="55B78A3B"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1.3.4      to the extent it arises </w:t>
      </w:r>
      <w:proofErr w:type="gramStart"/>
      <w:r>
        <w:rPr>
          <w:rFonts w:ascii="Arial" w:hAnsi="Arial" w:cs="Arial"/>
          <w:color w:val="000000"/>
          <w:kern w:val="0"/>
        </w:rPr>
        <w:t>as a result of</w:t>
      </w:r>
      <w:proofErr w:type="gramEnd"/>
      <w:r>
        <w:rPr>
          <w:rFonts w:ascii="Arial" w:hAnsi="Arial" w:cs="Arial"/>
          <w:color w:val="000000"/>
          <w:kern w:val="0"/>
        </w:rPr>
        <w:t xml:space="preserve"> a Default by either Party, any fine or penalty incurred by the other Party pursuant to Law and any costs incurred by such other Party in defending any proceedings which result in such fine or penalty.</w:t>
      </w:r>
    </w:p>
    <w:p w:rsidR="00BB5948" w:rsidRDefault="00BB5948" w14:paraId="7D3EEBFF"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1.3.5      For the avoidance of doubt any payments due from either of the Parties to the other in accordance with DEFCON 811 (SC2) </w:t>
      </w:r>
      <w:proofErr w:type="gramStart"/>
      <w:r>
        <w:rPr>
          <w:rFonts w:ascii="Arial" w:hAnsi="Arial" w:cs="Arial"/>
          <w:color w:val="000000"/>
          <w:kern w:val="0"/>
        </w:rPr>
        <w:t>or  the</w:t>
      </w:r>
      <w:proofErr w:type="gramEnd"/>
      <w:r>
        <w:rPr>
          <w:rFonts w:ascii="Arial" w:hAnsi="Arial" w:cs="Arial"/>
          <w:color w:val="000000"/>
          <w:kern w:val="0"/>
        </w:rPr>
        <w:t xml:space="preserve"> Defence Reform Act 2014 and/or the Single Source Contract Regulations 2014, as amended from time to time, shall not be excluded or limited under the provisions of Clauses 1.4 and/or 1.5 below.</w:t>
      </w:r>
    </w:p>
    <w:p w:rsidR="00BB5948" w:rsidRDefault="00BB5948" w14:paraId="71F08B6C"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Financial limits</w:t>
      </w:r>
    </w:p>
    <w:p w:rsidR="00BB5948" w:rsidRDefault="00BB5948" w14:paraId="34219CC1"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1.4     Subject to Clauses 1.2 and 1.3 and to the maximum extent permitted by Law:</w:t>
      </w:r>
    </w:p>
    <w:p w:rsidR="00BB5948" w:rsidRDefault="00BB5948" w14:paraId="08876EF5" w14:textId="22D1FEC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1.4.1      throughout the Term</w:t>
      </w:r>
      <w:r w:rsidR="003913E7">
        <w:rPr>
          <w:rFonts w:ascii="Arial" w:hAnsi="Arial" w:cs="Arial"/>
          <w:color w:val="000000"/>
          <w:kern w:val="0"/>
        </w:rPr>
        <w:t>,</w:t>
      </w:r>
      <w:r>
        <w:rPr>
          <w:rFonts w:ascii="Arial" w:hAnsi="Arial" w:cs="Arial"/>
          <w:color w:val="000000"/>
          <w:kern w:val="0"/>
        </w:rPr>
        <w:t xml:space="preserve"> the Contractor's total liability in respect of losses that are caused by Defaults of the Contractor shall in no event exceed:</w:t>
      </w:r>
    </w:p>
    <w:p w:rsidR="00BB5948" w:rsidRDefault="00BB5948" w14:paraId="4EB8747C" w14:textId="6EC015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1.4.1.1      in respect of DEFCON 76 (SC2) </w:t>
      </w:r>
      <w:r w:rsidRPr="00A018B8" w:rsidR="00A018B8">
        <w:rPr>
          <w:rFonts w:ascii="Arial" w:hAnsi="Arial" w:cs="Arial"/>
          <w:color w:val="000000"/>
          <w:kern w:val="0"/>
        </w:rPr>
        <w:t xml:space="preserve">one hundred fifty thousand </w:t>
      </w:r>
      <w:r w:rsidR="00A018B8">
        <w:rPr>
          <w:rFonts w:ascii="Arial" w:hAnsi="Arial" w:cs="Arial"/>
          <w:color w:val="000000"/>
          <w:kern w:val="0"/>
        </w:rPr>
        <w:t xml:space="preserve">pounds sterling </w:t>
      </w:r>
      <w:r>
        <w:rPr>
          <w:rFonts w:ascii="Arial" w:hAnsi="Arial" w:cs="Arial"/>
          <w:color w:val="000000"/>
          <w:kern w:val="0"/>
        </w:rPr>
        <w:t>(£</w:t>
      </w:r>
      <w:r w:rsidR="085EBEC4">
        <w:rPr>
          <w:rFonts w:ascii="Arial" w:hAnsi="Arial" w:cs="Arial"/>
          <w:color w:val="000000"/>
          <w:kern w:val="0"/>
        </w:rPr>
        <w:t>150,000</w:t>
      </w:r>
      <w:r>
        <w:rPr>
          <w:rFonts w:ascii="Arial" w:hAnsi="Arial" w:cs="Arial"/>
          <w:color w:val="000000"/>
          <w:kern w:val="0"/>
        </w:rPr>
        <w:t xml:space="preserve">) in </w:t>
      </w:r>
      <w:proofErr w:type="gramStart"/>
      <w:r>
        <w:rPr>
          <w:rFonts w:ascii="Arial" w:hAnsi="Arial" w:cs="Arial"/>
          <w:color w:val="000000"/>
          <w:kern w:val="0"/>
        </w:rPr>
        <w:t>aggregate;</w:t>
      </w:r>
      <w:proofErr w:type="gramEnd"/>
      <w:r>
        <w:rPr>
          <w:rFonts w:ascii="Arial" w:hAnsi="Arial" w:cs="Arial"/>
          <w:color w:val="000000"/>
          <w:kern w:val="0"/>
        </w:rPr>
        <w:t xml:space="preserve"> </w:t>
      </w:r>
    </w:p>
    <w:p w:rsidR="00BB5948" w:rsidRDefault="00BB5948" w14:paraId="15599DD4" w14:textId="7C0A5F84">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1.4.1.2      in respect of Condition 43b </w:t>
      </w:r>
      <w:r w:rsidR="00A018B8">
        <w:rPr>
          <w:rFonts w:ascii="Arial" w:hAnsi="Arial" w:cs="Arial"/>
          <w:color w:val="000000"/>
          <w:kern w:val="0"/>
        </w:rPr>
        <w:t>two hundred thousand</w:t>
      </w:r>
      <w:r w:rsidR="001741CB">
        <w:rPr>
          <w:rFonts w:ascii="Arial" w:hAnsi="Arial" w:cs="Arial"/>
          <w:color w:val="000000"/>
          <w:kern w:val="0"/>
        </w:rPr>
        <w:t xml:space="preserve"> pounds sterling</w:t>
      </w:r>
      <w:r>
        <w:rPr>
          <w:rFonts w:ascii="Arial" w:hAnsi="Arial" w:cs="Arial"/>
          <w:color w:val="000000"/>
          <w:kern w:val="0"/>
        </w:rPr>
        <w:t xml:space="preserve"> (£</w:t>
      </w:r>
      <w:r w:rsidR="7FE69ED8">
        <w:rPr>
          <w:rFonts w:ascii="Arial" w:hAnsi="Arial" w:cs="Arial"/>
          <w:color w:val="000000"/>
          <w:kern w:val="0"/>
        </w:rPr>
        <w:t>200,000</w:t>
      </w:r>
      <w:r>
        <w:rPr>
          <w:rFonts w:ascii="Arial" w:hAnsi="Arial" w:cs="Arial"/>
          <w:color w:val="000000"/>
          <w:kern w:val="0"/>
        </w:rPr>
        <w:t xml:space="preserve">) in </w:t>
      </w:r>
      <w:proofErr w:type="gramStart"/>
      <w:r>
        <w:rPr>
          <w:rFonts w:ascii="Arial" w:hAnsi="Arial" w:cs="Arial"/>
          <w:color w:val="000000"/>
          <w:kern w:val="0"/>
        </w:rPr>
        <w:t>aggregate;</w:t>
      </w:r>
      <w:proofErr w:type="gramEnd"/>
    </w:p>
    <w:p w:rsidR="00BB5948" w:rsidRDefault="00BB5948" w14:paraId="2A088D42" w14:textId="3B66D5BB">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lastRenderedPageBreak/>
        <w:t xml:space="preserve">1.4.1.3      in respect of DEFCON 611 (SC2) </w:t>
      </w:r>
      <w:r w:rsidRPr="00675FBA" w:rsidR="00675FBA">
        <w:rPr>
          <w:rFonts w:ascii="Arial" w:hAnsi="Arial" w:cs="Arial"/>
          <w:color w:val="000000"/>
          <w:kern w:val="0"/>
        </w:rPr>
        <w:t>t</w:t>
      </w:r>
      <w:r w:rsidRPr="00675FBA" w:rsidR="16EDC1B3">
        <w:rPr>
          <w:rFonts w:ascii="Arial" w:hAnsi="Arial" w:cs="Arial"/>
          <w:color w:val="000000"/>
          <w:kern w:val="0"/>
        </w:rPr>
        <w:t>en</w:t>
      </w:r>
      <w:r w:rsidRPr="00675FBA" w:rsidR="00675FBA">
        <w:rPr>
          <w:rFonts w:ascii="Arial" w:hAnsi="Arial" w:cs="Arial"/>
          <w:color w:val="000000"/>
          <w:kern w:val="0"/>
        </w:rPr>
        <w:t xml:space="preserve"> million </w:t>
      </w:r>
      <w:r w:rsidRPr="00675FBA" w:rsidR="522F4A96">
        <w:rPr>
          <w:rFonts w:ascii="Arial" w:hAnsi="Arial" w:cs="Arial"/>
          <w:color w:val="000000"/>
          <w:kern w:val="0"/>
        </w:rPr>
        <w:t>two</w:t>
      </w:r>
      <w:r w:rsidRPr="00675FBA" w:rsidR="00675FBA">
        <w:rPr>
          <w:rFonts w:ascii="Arial" w:hAnsi="Arial" w:cs="Arial"/>
          <w:color w:val="000000"/>
          <w:kern w:val="0"/>
        </w:rPr>
        <w:t xml:space="preserve"> hundred </w:t>
      </w:r>
      <w:r w:rsidRPr="00675FBA" w:rsidR="1DA5F472">
        <w:rPr>
          <w:rFonts w:ascii="Arial" w:hAnsi="Arial" w:cs="Arial"/>
          <w:color w:val="000000"/>
          <w:kern w:val="0"/>
        </w:rPr>
        <w:t>fifty</w:t>
      </w:r>
      <w:r w:rsidRPr="00675FBA" w:rsidR="00675FBA">
        <w:rPr>
          <w:rFonts w:ascii="Arial" w:hAnsi="Arial" w:cs="Arial"/>
          <w:color w:val="000000"/>
          <w:kern w:val="0"/>
        </w:rPr>
        <w:t xml:space="preserve"> thousand </w:t>
      </w:r>
      <w:r w:rsidR="00675FBA">
        <w:rPr>
          <w:rFonts w:ascii="Arial" w:hAnsi="Arial" w:cs="Arial"/>
          <w:color w:val="000000"/>
          <w:kern w:val="0"/>
        </w:rPr>
        <w:t xml:space="preserve">pounds sterling </w:t>
      </w:r>
      <w:r>
        <w:rPr>
          <w:rFonts w:ascii="Arial" w:hAnsi="Arial" w:cs="Arial"/>
          <w:color w:val="000000"/>
          <w:kern w:val="0"/>
        </w:rPr>
        <w:t>(£</w:t>
      </w:r>
      <w:r w:rsidR="48EB8C66">
        <w:rPr>
          <w:rFonts w:ascii="Arial" w:hAnsi="Arial" w:cs="Arial"/>
          <w:color w:val="000000"/>
          <w:kern w:val="0"/>
        </w:rPr>
        <w:t>10,250</w:t>
      </w:r>
      <w:r w:rsidR="6E587DB5">
        <w:rPr>
          <w:rFonts w:ascii="Arial" w:hAnsi="Arial" w:cs="Arial"/>
          <w:color w:val="000000"/>
          <w:kern w:val="0"/>
        </w:rPr>
        <w:t>,000</w:t>
      </w:r>
      <w:r>
        <w:rPr>
          <w:rFonts w:ascii="Arial" w:hAnsi="Arial" w:cs="Arial"/>
          <w:color w:val="000000"/>
          <w:kern w:val="0"/>
        </w:rPr>
        <w:t xml:space="preserve">) in </w:t>
      </w:r>
      <w:proofErr w:type="gramStart"/>
      <w:r>
        <w:rPr>
          <w:rFonts w:ascii="Arial" w:hAnsi="Arial" w:cs="Arial"/>
          <w:color w:val="000000"/>
          <w:kern w:val="0"/>
        </w:rPr>
        <w:t>aggregate;</w:t>
      </w:r>
      <w:proofErr w:type="gramEnd"/>
    </w:p>
    <w:p w:rsidR="00BB5948" w:rsidRDefault="00BB5948" w14:paraId="251FDC25" w14:textId="0D99BAE0">
      <w:pPr>
        <w:widowControl w:val="0"/>
        <w:autoSpaceDE w:val="0"/>
        <w:autoSpaceDN w:val="0"/>
        <w:adjustRightInd w:val="0"/>
        <w:spacing w:after="220" w:line="240" w:lineRule="auto"/>
        <w:ind w:left="1396"/>
        <w:rPr>
          <w:rFonts w:ascii="Arial" w:hAnsi="Arial" w:cs="Arial"/>
          <w:color w:val="000000"/>
          <w:kern w:val="0"/>
        </w:rPr>
      </w:pPr>
      <w:r>
        <w:rPr>
          <w:rFonts w:ascii="Arial" w:hAnsi="Arial" w:cs="Arial"/>
          <w:color w:val="000000"/>
          <w:kern w:val="0"/>
        </w:rPr>
        <w:t>1.4.</w:t>
      </w:r>
      <w:r w:rsidRPr="007569D2">
        <w:rPr>
          <w:rFonts w:ascii="Arial" w:hAnsi="Arial" w:cs="Arial"/>
          <w:color w:val="000000"/>
          <w:kern w:val="0"/>
        </w:rPr>
        <w:t xml:space="preserve">1.4      in respect of condition 28d </w:t>
      </w:r>
      <w:r w:rsidRPr="007569D2" w:rsidR="4CF62E33">
        <w:rPr>
          <w:rFonts w:ascii="Arial" w:hAnsi="Arial" w:cs="Arial"/>
          <w:color w:val="000000"/>
          <w:kern w:val="0"/>
        </w:rPr>
        <w:t>three million</w:t>
      </w:r>
      <w:r w:rsidRPr="007569D2">
        <w:rPr>
          <w:rFonts w:ascii="Arial" w:hAnsi="Arial" w:cs="Arial"/>
          <w:color w:val="000000"/>
          <w:kern w:val="0"/>
        </w:rPr>
        <w:t xml:space="preserve"> pounds</w:t>
      </w:r>
      <w:r w:rsidRPr="007569D2" w:rsidR="4CF62E33">
        <w:rPr>
          <w:rFonts w:ascii="Arial" w:hAnsi="Arial" w:cs="Arial"/>
          <w:color w:val="000000"/>
          <w:kern w:val="0"/>
        </w:rPr>
        <w:t xml:space="preserve"> sterling </w:t>
      </w:r>
      <w:r w:rsidRPr="007569D2">
        <w:rPr>
          <w:rFonts w:ascii="Arial" w:hAnsi="Arial" w:cs="Arial"/>
          <w:color w:val="000000"/>
          <w:kern w:val="0"/>
        </w:rPr>
        <w:t>(£</w:t>
      </w:r>
      <w:r w:rsidRPr="007569D2" w:rsidR="50D15A2B">
        <w:rPr>
          <w:rFonts w:ascii="Arial" w:hAnsi="Arial" w:cs="Arial"/>
          <w:color w:val="000000"/>
          <w:kern w:val="0"/>
        </w:rPr>
        <w:t>3,000,000</w:t>
      </w:r>
      <w:r w:rsidRPr="007569D2">
        <w:rPr>
          <w:rFonts w:ascii="Arial" w:hAnsi="Arial" w:cs="Arial"/>
          <w:color w:val="000000"/>
          <w:kern w:val="0"/>
        </w:rPr>
        <w:t>) in aggregate;</w:t>
      </w:r>
      <w:r w:rsidRPr="007569D2" w:rsidR="000C10E0">
        <w:rPr>
          <w:rFonts w:ascii="Arial" w:hAnsi="Arial" w:cs="Arial"/>
          <w:color w:val="000000"/>
          <w:kern w:val="0"/>
        </w:rPr>
        <w:t xml:space="preserve"> and</w:t>
      </w:r>
    </w:p>
    <w:p w:rsidR="00B33B71" w:rsidP="00B073BA" w:rsidRDefault="00B33B71" w14:paraId="29C6123B" w14:textId="50747F8C">
      <w:pPr>
        <w:widowControl w:val="0"/>
        <w:tabs>
          <w:tab w:val="left" w:pos="2410"/>
        </w:tabs>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1.4.1.5 </w:t>
      </w:r>
      <w:r w:rsidR="00B073BA">
        <w:rPr>
          <w:rFonts w:ascii="Arial" w:hAnsi="Arial" w:cs="Arial"/>
          <w:color w:val="000000"/>
          <w:kern w:val="0"/>
        </w:rPr>
        <w:tab/>
      </w:r>
      <w:r>
        <w:rPr>
          <w:rFonts w:ascii="Arial" w:hAnsi="Arial" w:cs="Arial"/>
          <w:color w:val="000000"/>
          <w:kern w:val="0"/>
        </w:rPr>
        <w:t xml:space="preserve">in respect to </w:t>
      </w:r>
      <w:r w:rsidRPr="00076700" w:rsidR="00076700">
        <w:rPr>
          <w:rFonts w:ascii="Arial" w:hAnsi="Arial" w:cs="Arial"/>
          <w:color w:val="000000"/>
          <w:kern w:val="0"/>
        </w:rPr>
        <w:t xml:space="preserve">all residual risks not covered </w:t>
      </w:r>
      <w:r w:rsidR="00907747">
        <w:rPr>
          <w:rFonts w:ascii="Arial" w:hAnsi="Arial" w:cs="Arial"/>
          <w:color w:val="000000"/>
          <w:kern w:val="0"/>
        </w:rPr>
        <w:t>at</w:t>
      </w:r>
      <w:r w:rsidR="00076700">
        <w:rPr>
          <w:rFonts w:ascii="Arial" w:hAnsi="Arial" w:cs="Arial"/>
          <w:color w:val="000000"/>
          <w:kern w:val="0"/>
        </w:rPr>
        <w:t xml:space="preserve"> </w:t>
      </w:r>
      <w:r w:rsidR="00C255FF">
        <w:rPr>
          <w:rFonts w:ascii="Arial" w:hAnsi="Arial" w:cs="Arial"/>
          <w:color w:val="000000"/>
          <w:kern w:val="0"/>
        </w:rPr>
        <w:t xml:space="preserve">1.4.1.1, 1.4.1.2, 1.4.1.3 and 1.4.1.4 </w:t>
      </w:r>
      <w:r w:rsidRPr="00B073BA" w:rsidR="00C255FF">
        <w:rPr>
          <w:rFonts w:ascii="Arial" w:hAnsi="Arial" w:cs="Arial"/>
          <w:color w:val="000000"/>
          <w:kern w:val="0"/>
        </w:rPr>
        <w:t xml:space="preserve">above </w:t>
      </w:r>
      <w:r w:rsidRPr="00B073BA" w:rsidR="00B073BA">
        <w:rPr>
          <w:rFonts w:ascii="Arial" w:hAnsi="Arial" w:cs="Arial"/>
          <w:color w:val="000000"/>
          <w:kern w:val="0"/>
        </w:rPr>
        <w:t xml:space="preserve">ten thousand pounds sterling </w:t>
      </w:r>
      <w:r w:rsidRPr="00B073BA" w:rsidR="00C255FF">
        <w:rPr>
          <w:rFonts w:ascii="Arial" w:hAnsi="Arial" w:cs="Arial"/>
          <w:color w:val="000000"/>
          <w:kern w:val="0"/>
        </w:rPr>
        <w:t>(£</w:t>
      </w:r>
      <w:r w:rsidR="000C10E0">
        <w:rPr>
          <w:rFonts w:ascii="Arial" w:hAnsi="Arial" w:cs="Arial"/>
          <w:color w:val="000000"/>
          <w:kern w:val="0"/>
        </w:rPr>
        <w:t>10,000</w:t>
      </w:r>
      <w:r w:rsidRPr="00B073BA" w:rsidR="00C255FF">
        <w:rPr>
          <w:rFonts w:ascii="Arial" w:hAnsi="Arial" w:cs="Arial"/>
          <w:color w:val="000000"/>
          <w:kern w:val="0"/>
        </w:rPr>
        <w:t>) in aggregate</w:t>
      </w:r>
      <w:r w:rsidRPr="00B073BA" w:rsidR="00B073BA">
        <w:rPr>
          <w:rFonts w:ascii="Arial" w:hAnsi="Arial" w:cs="Arial"/>
          <w:color w:val="000000"/>
          <w:kern w:val="0"/>
        </w:rPr>
        <w:t>.</w:t>
      </w:r>
    </w:p>
    <w:p w:rsidR="00BB5948" w:rsidRDefault="00BB5948" w14:paraId="524D2FA3" w14:textId="369BA4F3">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1.4.2      without limiting Clause 1.4.1 and subject always to Clauses 1.2, 1.3 and 1.4.3, the Contractor's total liability  throughout the Term in respect of all other liabilities (but excluding any Service Credits paid or payable</w:t>
      </w:r>
      <w:r w:rsidR="00AA5427">
        <w:rPr>
          <w:rFonts w:ascii="Arial" w:hAnsi="Arial" w:cs="Arial"/>
          <w:color w:val="000000"/>
          <w:kern w:val="0"/>
        </w:rPr>
        <w:t>)</w:t>
      </w:r>
      <w:r>
        <w:rPr>
          <w:rFonts w:ascii="Arial" w:hAnsi="Arial" w:cs="Arial"/>
          <w:color w:val="000000"/>
          <w:kern w:val="0"/>
        </w:rPr>
        <w:t xml:space="preserve">, whether in contract, in tort (including negligence), arising under warranty, under statute or otherwise under or in connection with this Contract shall be </w:t>
      </w:r>
      <w:r w:rsidR="00342C1A">
        <w:rPr>
          <w:rFonts w:ascii="Arial" w:hAnsi="Arial" w:cs="Arial"/>
          <w:color w:val="000000"/>
          <w:kern w:val="0"/>
        </w:rPr>
        <w:t>thirteen million six hundred ten thousand pounds sterling</w:t>
      </w:r>
      <w:r>
        <w:rPr>
          <w:rFonts w:ascii="Arial" w:hAnsi="Arial" w:cs="Arial"/>
          <w:color w:val="000000"/>
          <w:kern w:val="0"/>
        </w:rPr>
        <w:t xml:space="preserve"> (£</w:t>
      </w:r>
      <w:r w:rsidR="001D0D43">
        <w:rPr>
          <w:rFonts w:ascii="Arial" w:hAnsi="Arial" w:cs="Arial"/>
          <w:color w:val="000000"/>
          <w:kern w:val="0"/>
        </w:rPr>
        <w:t>13,610,000</w:t>
      </w:r>
      <w:r>
        <w:rPr>
          <w:rFonts w:ascii="Arial" w:hAnsi="Arial" w:cs="Arial"/>
          <w:color w:val="000000"/>
          <w:kern w:val="0"/>
        </w:rPr>
        <w:t>) in aggregate.</w:t>
      </w:r>
    </w:p>
    <w:p w:rsidR="00BB5948" w:rsidRDefault="00BB5948" w14:paraId="762962E4"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rsidR="00BB5948" w:rsidRDefault="00BB5948" w14:paraId="2CC3CD80"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rsidR="00BB5948" w:rsidRDefault="00BB5948" w14:paraId="6EAF66F6"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1.6     Clause 1.5 shall not exclude or limit the Contractor's right under this Contract to claim for the Charges.</w:t>
      </w:r>
    </w:p>
    <w:p w:rsidR="00BB5948" w:rsidRDefault="00BB5948" w14:paraId="5A0DE5CC"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Consequential loss</w:t>
      </w:r>
    </w:p>
    <w:p w:rsidR="00BB5948" w:rsidRDefault="00BB5948" w14:paraId="6235BBD1"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1.7     Subject to Clauses 1.2, 1.3 and 1.8, neither Party shall be liable to the other Party or to any third party, whether in contract (including under any warranty), in tort (including negligence), under statute or otherwise for or in respect of:</w:t>
      </w:r>
    </w:p>
    <w:p w:rsidR="00BB5948" w:rsidRDefault="00BB5948" w14:paraId="427332AB"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1.7.1      indirect loss or </w:t>
      </w:r>
      <w:proofErr w:type="gramStart"/>
      <w:r>
        <w:rPr>
          <w:rFonts w:ascii="Arial" w:hAnsi="Arial" w:cs="Arial"/>
          <w:color w:val="000000"/>
          <w:kern w:val="0"/>
        </w:rPr>
        <w:t>damage;</w:t>
      </w:r>
      <w:proofErr w:type="gramEnd"/>
    </w:p>
    <w:p w:rsidR="00BB5948" w:rsidRDefault="00BB5948" w14:paraId="586B999E"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1.7.2      special loss or </w:t>
      </w:r>
      <w:proofErr w:type="gramStart"/>
      <w:r>
        <w:rPr>
          <w:rFonts w:ascii="Arial" w:hAnsi="Arial" w:cs="Arial"/>
          <w:color w:val="000000"/>
          <w:kern w:val="0"/>
        </w:rPr>
        <w:t>damage;</w:t>
      </w:r>
      <w:proofErr w:type="gramEnd"/>
    </w:p>
    <w:p w:rsidR="00BB5948" w:rsidRDefault="00BB5948" w14:paraId="32F137E3"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1.7.3      consequential loss or </w:t>
      </w:r>
      <w:proofErr w:type="gramStart"/>
      <w:r>
        <w:rPr>
          <w:rFonts w:ascii="Arial" w:hAnsi="Arial" w:cs="Arial"/>
          <w:color w:val="000000"/>
          <w:kern w:val="0"/>
        </w:rPr>
        <w:t>damage;</w:t>
      </w:r>
      <w:proofErr w:type="gramEnd"/>
    </w:p>
    <w:p w:rsidR="00BB5948" w:rsidRDefault="00BB5948" w14:paraId="6AF9D21C"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1.7.4      loss of profits (whether direct or indirect</w:t>
      </w:r>
      <w:proofErr w:type="gramStart"/>
      <w:r>
        <w:rPr>
          <w:rFonts w:ascii="Arial" w:hAnsi="Arial" w:cs="Arial"/>
          <w:color w:val="000000"/>
          <w:kern w:val="0"/>
        </w:rPr>
        <w:t>);</w:t>
      </w:r>
      <w:proofErr w:type="gramEnd"/>
    </w:p>
    <w:p w:rsidR="00BB5948" w:rsidRDefault="00BB5948" w14:paraId="0CFE636D"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1.7.5      loss of turnover (whether direct or indirect</w:t>
      </w:r>
      <w:proofErr w:type="gramStart"/>
      <w:r>
        <w:rPr>
          <w:rFonts w:ascii="Arial" w:hAnsi="Arial" w:cs="Arial"/>
          <w:color w:val="000000"/>
          <w:kern w:val="0"/>
        </w:rPr>
        <w:t>);</w:t>
      </w:r>
      <w:proofErr w:type="gramEnd"/>
    </w:p>
    <w:p w:rsidR="00BB5948" w:rsidRDefault="00BB5948" w14:paraId="16390BC4"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1.7.6      loss of business opportunities (whether direct or indirect); or</w:t>
      </w:r>
    </w:p>
    <w:p w:rsidR="00BB5948" w:rsidRDefault="00BB5948" w14:paraId="25851667"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1.7.7      damage to goodwill (whether direct or indirect),</w:t>
      </w:r>
    </w:p>
    <w:p w:rsidR="00BB5948" w:rsidRDefault="00BB5948" w14:paraId="7DB929BB"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even if that Party was aware of the possibility of such loss or damage to the other Party.</w:t>
      </w:r>
    </w:p>
    <w:p w:rsidR="00BB5948" w:rsidRDefault="00BB5948" w14:paraId="4382F39A"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1.8     The provisions of Clause 1.7 shall not restrict the Authority's ability to recover any </w:t>
      </w:r>
      <w:r>
        <w:rPr>
          <w:rFonts w:ascii="Arial" w:hAnsi="Arial" w:cs="Arial"/>
          <w:color w:val="000000"/>
          <w:kern w:val="0"/>
        </w:rPr>
        <w:lastRenderedPageBreak/>
        <w:t xml:space="preserve">of the following losses incurred by the Authority to the extent that they arise </w:t>
      </w:r>
      <w:proofErr w:type="gramStart"/>
      <w:r>
        <w:rPr>
          <w:rFonts w:ascii="Arial" w:hAnsi="Arial" w:cs="Arial"/>
          <w:color w:val="000000"/>
          <w:kern w:val="0"/>
        </w:rPr>
        <w:t>as a result of</w:t>
      </w:r>
      <w:proofErr w:type="gramEnd"/>
      <w:r>
        <w:rPr>
          <w:rFonts w:ascii="Arial" w:hAnsi="Arial" w:cs="Arial"/>
          <w:color w:val="000000"/>
          <w:kern w:val="0"/>
        </w:rPr>
        <w:t xml:space="preserve"> a Default by the Contractor:</w:t>
      </w:r>
    </w:p>
    <w:p w:rsidR="00BB5948" w:rsidRDefault="00BB5948" w14:paraId="11C840C7"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1.8.1      any additional operational and administrative costs and expenses arising from the Contractor's Default, including any costs paid or payable by the Authority:</w:t>
      </w:r>
    </w:p>
    <w:p w:rsidR="00BB5948" w:rsidRDefault="00BB5948" w14:paraId="4A69C000"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1.8.1.1      to any third </w:t>
      </w:r>
      <w:proofErr w:type="gramStart"/>
      <w:r>
        <w:rPr>
          <w:rFonts w:ascii="Arial" w:hAnsi="Arial" w:cs="Arial"/>
          <w:color w:val="000000"/>
          <w:kern w:val="0"/>
        </w:rPr>
        <w:t>party;</w:t>
      </w:r>
      <w:proofErr w:type="gramEnd"/>
    </w:p>
    <w:p w:rsidR="00BB5948" w:rsidRDefault="00BB5948" w14:paraId="55F79232"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1.8.1.2      for putting in place workarounds for the Contractor Deliverables and other deliverables that are reliant on the Contractor Deliverables; and</w:t>
      </w:r>
    </w:p>
    <w:p w:rsidR="00BB5948" w:rsidRDefault="00BB5948" w14:paraId="15B06BF9" w14:textId="7777777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1.8.1.3      relating to time spent by or on behalf of the Authority in dealing with the consequences of the </w:t>
      </w:r>
      <w:proofErr w:type="gramStart"/>
      <w:r>
        <w:rPr>
          <w:rFonts w:ascii="Arial" w:hAnsi="Arial" w:cs="Arial"/>
          <w:color w:val="000000"/>
          <w:kern w:val="0"/>
        </w:rPr>
        <w:t>Default;</w:t>
      </w:r>
      <w:proofErr w:type="gramEnd"/>
    </w:p>
    <w:p w:rsidR="00BB5948" w:rsidRDefault="00BB5948" w14:paraId="2C2AE0D6"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1.8.2      any or all wasted expenditure and losses incurred by the Authority arising from the Contractor's Default, including wasted management </w:t>
      </w:r>
      <w:proofErr w:type="gramStart"/>
      <w:r>
        <w:rPr>
          <w:rFonts w:ascii="Arial" w:hAnsi="Arial" w:cs="Arial"/>
          <w:color w:val="000000"/>
          <w:kern w:val="0"/>
        </w:rPr>
        <w:t>time;</w:t>
      </w:r>
      <w:proofErr w:type="gramEnd"/>
    </w:p>
    <w:p w:rsidR="00BB5948" w:rsidRDefault="00BB5948" w14:paraId="0400401F"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rsidR="00BB5948" w:rsidRDefault="00BB5948" w14:paraId="18A89897"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kern w:val="0"/>
        </w:rPr>
        <w:t>software;</w:t>
      </w:r>
      <w:proofErr w:type="gramEnd"/>
      <w:r>
        <w:rPr>
          <w:rFonts w:ascii="Arial" w:hAnsi="Arial" w:cs="Arial"/>
          <w:color w:val="000000"/>
          <w:kern w:val="0"/>
        </w:rPr>
        <w:t xml:space="preserve"> </w:t>
      </w:r>
    </w:p>
    <w:p w:rsidR="00BB5948" w:rsidRDefault="00BB5948" w14:paraId="16F29C98"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1.8.5      damage to the Authority's physical property and tangible assets, including damage under DEFCONs 76 (SC2) and 611 (SC2</w:t>
      </w:r>
      <w:proofErr w:type="gramStart"/>
      <w:r>
        <w:rPr>
          <w:rFonts w:ascii="Arial" w:hAnsi="Arial" w:cs="Arial"/>
          <w:color w:val="000000"/>
          <w:kern w:val="0"/>
        </w:rPr>
        <w:t>);</w:t>
      </w:r>
      <w:proofErr w:type="gramEnd"/>
    </w:p>
    <w:p w:rsidR="00BB5948" w:rsidRDefault="00BB5948" w14:paraId="746E2E7C"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kern w:val="0"/>
        </w:rPr>
        <w:t>confidence;</w:t>
      </w:r>
      <w:proofErr w:type="gramEnd"/>
    </w:p>
    <w:p w:rsidR="00BB5948" w:rsidRDefault="00BB5948" w14:paraId="41FA3EE3"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kern w:val="0"/>
        </w:rPr>
        <w:t>);</w:t>
      </w:r>
      <w:proofErr w:type="gramEnd"/>
    </w:p>
    <w:p w:rsidR="00BB5948" w:rsidRDefault="00BB5948" w14:paraId="384B5D69"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1.8.8      any fine or penalty incurred by the Authority pursuant to Law and any costs incurred by the Authority in defending any proceedings which result in such fine or penalty; or</w:t>
      </w:r>
    </w:p>
    <w:p w:rsidR="00BB5948" w:rsidRDefault="00BB5948" w14:paraId="3E4B61E8"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1.8.9      any savings, discounts or price reductions during the Term and any option period or agreed extension to the Term committed to by the Contractor pursuant to this Contract.</w:t>
      </w:r>
    </w:p>
    <w:p w:rsidR="00BB5948" w:rsidRDefault="00BB5948" w14:paraId="6CF7D62C"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Invalidity</w:t>
      </w:r>
    </w:p>
    <w:p w:rsidR="00BB5948" w:rsidRDefault="00BB5948" w14:paraId="7AE04E77"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w:t>
      </w:r>
      <w:r>
        <w:rPr>
          <w:rFonts w:ascii="Arial" w:hAnsi="Arial" w:cs="Arial"/>
          <w:color w:val="000000"/>
          <w:kern w:val="0"/>
        </w:rPr>
        <w:lastRenderedPageBreak/>
        <w:t>Condition [1].</w:t>
      </w:r>
    </w:p>
    <w:p w:rsidR="00BB5948" w:rsidRDefault="00BB5948" w14:paraId="0A2F2E6F"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Third party claims or losses</w:t>
      </w:r>
    </w:p>
    <w:p w:rsidR="00BB5948" w:rsidRDefault="00BB5948" w14:paraId="4F150DE6"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rsidR="00BB5948" w:rsidRDefault="00BB5948" w14:paraId="75C30585"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1.10.1      arises naturally and ordinarily </w:t>
      </w:r>
      <w:proofErr w:type="gramStart"/>
      <w:r>
        <w:rPr>
          <w:rFonts w:ascii="Arial" w:hAnsi="Arial" w:cs="Arial"/>
          <w:color w:val="000000"/>
          <w:kern w:val="0"/>
        </w:rPr>
        <w:t>as a result of</w:t>
      </w:r>
      <w:proofErr w:type="gramEnd"/>
      <w:r>
        <w:rPr>
          <w:rFonts w:ascii="Arial" w:hAnsi="Arial" w:cs="Arial"/>
          <w:color w:val="000000"/>
          <w:kern w:val="0"/>
        </w:rPr>
        <w:t xml:space="preserve"> the Contractor's failure to provide the Contractor Deliverables or failure to perform any of its obligations under this Contract; and</w:t>
      </w:r>
    </w:p>
    <w:p w:rsidR="00BB5948" w:rsidRDefault="00BB5948" w14:paraId="55B7BEC5"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1.10.2      is a type of claim or loss that would have been recoverable under this Contract if the third party were a party to this Contract (whether as the Authority or the Contractor), such claim to be construed as direct losses for the purpose of this Contract.</w:t>
      </w:r>
    </w:p>
    <w:p w:rsidR="00BB5948" w:rsidRDefault="00BB5948" w14:paraId="051E645C"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No double recovery</w:t>
      </w:r>
    </w:p>
    <w:p w:rsidR="00BB5948" w:rsidP="00700751" w:rsidRDefault="00BB5948" w14:paraId="4D290962" w14:textId="0FB0D4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rsidR="00BB5948" w:rsidRDefault="00BB5948" w14:paraId="3A59D76F"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7_1" w:id="68"/>
      <w:bookmarkEnd w:id="68"/>
    </w:p>
    <w:p w:rsidR="00BB5948" w:rsidRDefault="00BB5948" w14:paraId="23AA8735" w14:textId="77777777">
      <w:pPr>
        <w:widowControl w:val="0"/>
        <w:autoSpaceDE w:val="0"/>
        <w:autoSpaceDN w:val="0"/>
        <w:adjustRightInd w:val="0"/>
        <w:spacing w:after="200" w:line="276" w:lineRule="auto"/>
        <w:ind w:left="120" w:right="114"/>
        <w:rPr>
          <w:rFonts w:ascii="Arial" w:hAnsi="Arial" w:cs="Arial"/>
          <w:color w:val="000000"/>
          <w:kern w:val="0"/>
        </w:rPr>
      </w:pPr>
    </w:p>
    <w:p w:rsidR="00BB5948" w:rsidP="005F36E4" w:rsidRDefault="00BB5948" w14:paraId="6011B379" w14:textId="77777777">
      <w:pPr>
        <w:widowControl w:val="0"/>
        <w:autoSpaceDE w:val="0"/>
        <w:autoSpaceDN w:val="0"/>
        <w:adjustRightInd w:val="0"/>
        <w:spacing w:after="200" w:line="276" w:lineRule="auto"/>
        <w:ind w:left="-284" w:right="114"/>
        <w:rPr>
          <w:rFonts w:ascii="Arial" w:hAnsi="Arial" w:cs="Arial"/>
          <w:kern w:val="0"/>
          <w:sz w:val="24"/>
          <w:szCs w:val="24"/>
        </w:rPr>
      </w:pPr>
      <w:r>
        <w:rPr>
          <w:rFonts w:ascii="Arial" w:hAnsi="Arial" w:cs="Arial"/>
          <w:kern w:val="0"/>
          <w:sz w:val="24"/>
          <w:szCs w:val="24"/>
        </w:rPr>
        <w:br w:type="page"/>
      </w:r>
      <w:bookmarkStart w:name="_Toc501022445_8" w:id="69"/>
      <w:r>
        <w:rPr>
          <w:rFonts w:ascii="Arial" w:hAnsi="Arial" w:cs="Arial"/>
          <w:b/>
          <w:bCs/>
          <w:color w:val="000000"/>
          <w:kern w:val="0"/>
          <w:sz w:val="28"/>
          <w:szCs w:val="28"/>
        </w:rPr>
        <w:lastRenderedPageBreak/>
        <w:t>Offer and Acceptance</w:t>
      </w:r>
      <w:bookmarkEnd w:id="69"/>
    </w:p>
    <w:p w:rsidR="00BB5948" w:rsidP="005F36E4" w:rsidRDefault="00BB5948" w14:paraId="221F2424" w14:textId="77777777">
      <w:pPr>
        <w:widowControl w:val="0"/>
        <w:autoSpaceDE w:val="0"/>
        <w:autoSpaceDN w:val="0"/>
        <w:adjustRightInd w:val="0"/>
        <w:spacing w:after="200" w:line="276" w:lineRule="auto"/>
        <w:ind w:left="-284" w:right="114"/>
        <w:rPr>
          <w:rFonts w:ascii="Arial" w:hAnsi="Arial" w:cs="Arial"/>
          <w:kern w:val="0"/>
          <w:sz w:val="24"/>
          <w:szCs w:val="24"/>
        </w:rPr>
      </w:pPr>
      <w:r>
        <w:rPr>
          <w:rFonts w:ascii="Arial" w:hAnsi="Arial" w:cs="Arial"/>
          <w:color w:val="000000"/>
          <w:kern w:val="0"/>
        </w:rPr>
        <w:t xml:space="preserve"> </w:t>
      </w:r>
    </w:p>
    <w:p w:rsidR="00BB5948" w:rsidP="005F36E4" w:rsidRDefault="00BB5948" w14:paraId="1FBA443C" w14:textId="77777777">
      <w:pPr>
        <w:keepNext/>
        <w:keepLines/>
        <w:widowControl w:val="0"/>
        <w:autoSpaceDE w:val="0"/>
        <w:autoSpaceDN w:val="0"/>
        <w:adjustRightInd w:val="0"/>
        <w:spacing w:after="0" w:line="276" w:lineRule="auto"/>
        <w:ind w:left="-284" w:right="114"/>
        <w:rPr>
          <w:rFonts w:ascii="Arial" w:hAnsi="Arial" w:cs="Arial"/>
          <w:kern w:val="0"/>
          <w:sz w:val="24"/>
          <w:szCs w:val="24"/>
        </w:rPr>
      </w:pPr>
      <w:bookmarkStart w:name="_Toc501022446_8_1" w:id="70"/>
      <w:r>
        <w:rPr>
          <w:rFonts w:ascii="Arial" w:hAnsi="Arial" w:cs="Arial"/>
          <w:b/>
          <w:bCs/>
          <w:color w:val="000000"/>
          <w:kern w:val="0"/>
        </w:rPr>
        <w:t>Offer and Acceptance</w:t>
      </w:r>
      <w:bookmarkEnd w:id="70"/>
    </w:p>
    <w:p w:rsidR="00BB5948" w:rsidP="005F36E4" w:rsidRDefault="00BB5948" w14:paraId="47D86C64" w14:textId="0211EC42">
      <w:pPr>
        <w:widowControl w:val="0"/>
        <w:autoSpaceDE w:val="0"/>
        <w:autoSpaceDN w:val="0"/>
        <w:adjustRightInd w:val="0"/>
        <w:spacing w:after="60" w:line="240" w:lineRule="auto"/>
        <w:ind w:left="-284"/>
        <w:rPr>
          <w:rFonts w:ascii="Arial" w:hAnsi="Arial" w:cs="Arial"/>
          <w:kern w:val="0"/>
          <w:sz w:val="24"/>
          <w:szCs w:val="24"/>
        </w:rPr>
      </w:pPr>
      <w:r>
        <w:rPr>
          <w:rFonts w:ascii="Arial" w:hAnsi="Arial" w:cs="Arial"/>
          <w:b/>
          <w:bCs/>
          <w:color w:val="000000"/>
          <w:kern w:val="0"/>
        </w:rPr>
        <w:t xml:space="preserve">Contract </w:t>
      </w:r>
      <w:r w:rsidRPr="00DD0771" w:rsidR="00DD0771">
        <w:rPr>
          <w:rFonts w:ascii="Arial" w:hAnsi="Arial" w:cs="Arial"/>
          <w:b/>
          <w:bCs/>
          <w:color w:val="000000"/>
          <w:kern w:val="0"/>
        </w:rPr>
        <w:t>712071450</w:t>
      </w:r>
      <w:r>
        <w:rPr>
          <w:rFonts w:ascii="Arial" w:hAnsi="Arial" w:cs="Arial"/>
          <w:b/>
          <w:bCs/>
          <w:color w:val="000000"/>
          <w:kern w:val="0"/>
        </w:rPr>
        <w:t xml:space="preserve"> for </w:t>
      </w:r>
      <w:r w:rsidRPr="00DD0771" w:rsidR="00DD0771">
        <w:rPr>
          <w:rFonts w:ascii="Arial" w:hAnsi="Arial" w:cs="Arial"/>
          <w:b/>
          <w:bCs/>
          <w:color w:val="000000"/>
          <w:kern w:val="0"/>
        </w:rPr>
        <w:t>The Provision of NFS Engineering Support</w:t>
      </w:r>
    </w:p>
    <w:p w:rsidR="00BB5948" w:rsidP="005F36E4" w:rsidRDefault="00BB5948" w14:paraId="54C313D1" w14:textId="77777777">
      <w:pPr>
        <w:widowControl w:val="0"/>
        <w:autoSpaceDE w:val="0"/>
        <w:autoSpaceDN w:val="0"/>
        <w:adjustRightInd w:val="0"/>
        <w:spacing w:after="60" w:line="240" w:lineRule="auto"/>
        <w:ind w:left="-284"/>
        <w:rPr>
          <w:rFonts w:ascii="Arial" w:hAnsi="Arial" w:cs="Arial"/>
          <w:kern w:val="0"/>
          <w:sz w:val="24"/>
          <w:szCs w:val="24"/>
        </w:rPr>
      </w:pPr>
    </w:p>
    <w:p w:rsidR="00BB5948" w:rsidP="005F36E4" w:rsidRDefault="00BB5948" w14:paraId="5ADC0A72" w14:textId="77777777">
      <w:pPr>
        <w:widowControl w:val="0"/>
        <w:autoSpaceDE w:val="0"/>
        <w:autoSpaceDN w:val="0"/>
        <w:adjustRightInd w:val="0"/>
        <w:spacing w:after="60" w:line="240" w:lineRule="auto"/>
        <w:ind w:left="-284"/>
        <w:rPr>
          <w:rFonts w:ascii="Arial" w:hAnsi="Arial" w:cs="Arial"/>
          <w:kern w:val="0"/>
          <w:sz w:val="24"/>
          <w:szCs w:val="24"/>
        </w:rPr>
      </w:pPr>
      <w:r>
        <w:rPr>
          <w:rFonts w:ascii="Arial" w:hAnsi="Arial" w:cs="Arial"/>
          <w:color w:val="000000"/>
          <w:kern w:val="0"/>
        </w:rPr>
        <w:t>This Contract shall come into effect on the date of signature by both parties.</w:t>
      </w:r>
    </w:p>
    <w:p w:rsidR="00BB5948" w:rsidP="005F36E4" w:rsidRDefault="00BB5948" w14:paraId="4689A93B" w14:textId="77777777">
      <w:pPr>
        <w:widowControl w:val="0"/>
        <w:autoSpaceDE w:val="0"/>
        <w:autoSpaceDN w:val="0"/>
        <w:adjustRightInd w:val="0"/>
        <w:spacing w:after="60" w:line="240" w:lineRule="auto"/>
        <w:ind w:left="-284"/>
        <w:rPr>
          <w:rFonts w:ascii="Arial" w:hAnsi="Arial" w:cs="Arial"/>
          <w:kern w:val="0"/>
          <w:sz w:val="24"/>
          <w:szCs w:val="24"/>
        </w:rPr>
      </w:pPr>
    </w:p>
    <w:p w:rsidR="00BB5948" w:rsidP="005F36E4" w:rsidRDefault="00BB5948" w14:paraId="2A2E12E7" w14:textId="77777777">
      <w:pPr>
        <w:widowControl w:val="0"/>
        <w:autoSpaceDE w:val="0"/>
        <w:autoSpaceDN w:val="0"/>
        <w:adjustRightInd w:val="0"/>
        <w:spacing w:after="60" w:line="240" w:lineRule="auto"/>
        <w:ind w:left="-284"/>
        <w:rPr>
          <w:rFonts w:ascii="Arial" w:hAnsi="Arial" w:cs="Arial"/>
          <w:kern w:val="0"/>
          <w:sz w:val="24"/>
          <w:szCs w:val="24"/>
        </w:rPr>
      </w:pPr>
      <w:r>
        <w:rPr>
          <w:rFonts w:ascii="Arial" w:hAnsi="Arial" w:cs="Arial"/>
          <w:b/>
          <w:bCs/>
          <w:color w:val="000000"/>
          <w:kern w:val="0"/>
        </w:rPr>
        <w:t>For and on behalf of the Contractor:</w:t>
      </w:r>
    </w:p>
    <w:p w:rsidR="00BB5948" w:rsidRDefault="00BB5948" w14:paraId="4497F2EC" w14:textId="77777777">
      <w:pPr>
        <w:widowControl w:val="0"/>
        <w:autoSpaceDE w:val="0"/>
        <w:autoSpaceDN w:val="0"/>
        <w:adjustRightInd w:val="0"/>
        <w:spacing w:after="60" w:line="240" w:lineRule="auto"/>
        <w:ind w:left="120"/>
        <w:rPr>
          <w:rFonts w:ascii="Arial" w:hAnsi="Arial" w:cs="Arial"/>
          <w:kern w:val="0"/>
          <w:sz w:val="24"/>
          <w:szCs w:val="24"/>
        </w:rPr>
      </w:pPr>
    </w:p>
    <w:tbl>
      <w:tblPr>
        <w:tblW w:w="9422" w:type="dxa"/>
        <w:tblInd w:w="-274" w:type="dxa"/>
        <w:tblLayout w:type="fixed"/>
        <w:tblCellMar>
          <w:left w:w="0" w:type="dxa"/>
          <w:right w:w="0" w:type="dxa"/>
        </w:tblCellMar>
        <w:tblLook w:val="0000" w:firstRow="0" w:lastRow="0" w:firstColumn="0" w:lastColumn="0" w:noHBand="0" w:noVBand="0"/>
      </w:tblPr>
      <w:tblGrid>
        <w:gridCol w:w="5000"/>
        <w:gridCol w:w="4422"/>
      </w:tblGrid>
      <w:tr w:rsidR="00BB5948" w:rsidTr="005F36E4" w14:paraId="71FC3904"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144F1AC2"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rsidR="00BB5948" w:rsidRDefault="00BB5948" w14:paraId="39C241D8"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422"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6C64CC3D"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BB5948" w:rsidTr="005F36E4" w14:paraId="074D6D6E"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74244E34"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rsidR="00BB5948" w:rsidRDefault="00BB5948" w14:paraId="2FD9158E"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422"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361CBB62"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BB5948" w:rsidTr="005F36E4" w14:paraId="524D6EB6"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406BCBBC"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rsidR="00BB5948" w:rsidRDefault="00BB5948" w14:paraId="0273BCAC"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422"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2D19D001" w14:textId="77777777">
            <w:pPr>
              <w:widowControl w:val="0"/>
              <w:autoSpaceDE w:val="0"/>
              <w:autoSpaceDN w:val="0"/>
              <w:adjustRightInd w:val="0"/>
              <w:spacing w:after="0" w:line="240" w:lineRule="auto"/>
              <w:ind w:left="118" w:right="10"/>
              <w:rPr>
                <w:rFonts w:ascii="Arial" w:hAnsi="Arial" w:cs="Arial"/>
                <w:kern w:val="0"/>
                <w:sz w:val="24"/>
                <w:szCs w:val="24"/>
              </w:rPr>
            </w:pPr>
          </w:p>
        </w:tc>
      </w:tr>
    </w:tbl>
    <w:p w:rsidR="00BB5948" w:rsidRDefault="00BB5948" w14:paraId="7F9D1D5F" w14:textId="77777777">
      <w:pPr>
        <w:widowControl w:val="0"/>
        <w:autoSpaceDE w:val="0"/>
        <w:autoSpaceDN w:val="0"/>
        <w:adjustRightInd w:val="0"/>
        <w:spacing w:after="60" w:line="240" w:lineRule="auto"/>
        <w:ind w:left="120"/>
        <w:rPr>
          <w:rFonts w:ascii="Arial" w:hAnsi="Arial" w:cs="Arial"/>
          <w:kern w:val="0"/>
          <w:sz w:val="24"/>
          <w:szCs w:val="24"/>
        </w:rPr>
      </w:pPr>
    </w:p>
    <w:p w:rsidR="00BB5948" w:rsidP="005F36E4" w:rsidRDefault="00BB5948" w14:paraId="497CBCDF" w14:textId="77777777">
      <w:pPr>
        <w:widowControl w:val="0"/>
        <w:autoSpaceDE w:val="0"/>
        <w:autoSpaceDN w:val="0"/>
        <w:adjustRightInd w:val="0"/>
        <w:spacing w:after="60" w:line="240" w:lineRule="auto"/>
        <w:ind w:left="-284"/>
        <w:rPr>
          <w:rFonts w:ascii="Arial" w:hAnsi="Arial" w:cs="Arial"/>
          <w:kern w:val="0"/>
          <w:sz w:val="24"/>
          <w:szCs w:val="24"/>
        </w:rPr>
      </w:pPr>
      <w:r>
        <w:rPr>
          <w:rFonts w:ascii="Arial" w:hAnsi="Arial" w:cs="Arial"/>
          <w:b/>
          <w:bCs/>
          <w:color w:val="000000"/>
          <w:kern w:val="0"/>
        </w:rPr>
        <w:t>For and on behalf of the Secretary of State for Defence:</w:t>
      </w:r>
    </w:p>
    <w:p w:rsidR="00BB5948" w:rsidRDefault="00BB5948" w14:paraId="51669E7D" w14:textId="77777777">
      <w:pPr>
        <w:widowControl w:val="0"/>
        <w:autoSpaceDE w:val="0"/>
        <w:autoSpaceDN w:val="0"/>
        <w:adjustRightInd w:val="0"/>
        <w:spacing w:after="60" w:line="240" w:lineRule="auto"/>
        <w:ind w:left="120"/>
        <w:rPr>
          <w:rFonts w:ascii="Arial" w:hAnsi="Arial" w:cs="Arial"/>
          <w:kern w:val="0"/>
          <w:sz w:val="24"/>
          <w:szCs w:val="24"/>
        </w:rPr>
      </w:pPr>
    </w:p>
    <w:tbl>
      <w:tblPr>
        <w:tblW w:w="9422" w:type="dxa"/>
        <w:tblInd w:w="-274" w:type="dxa"/>
        <w:tblLayout w:type="fixed"/>
        <w:tblCellMar>
          <w:left w:w="0" w:type="dxa"/>
          <w:right w:w="0" w:type="dxa"/>
        </w:tblCellMar>
        <w:tblLook w:val="0000" w:firstRow="0" w:lastRow="0" w:firstColumn="0" w:lastColumn="0" w:noHBand="0" w:noVBand="0"/>
      </w:tblPr>
      <w:tblGrid>
        <w:gridCol w:w="5000"/>
        <w:gridCol w:w="4422"/>
      </w:tblGrid>
      <w:tr w:rsidR="00BB5948" w:rsidTr="005F36E4" w14:paraId="07F163D6"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68DAF554"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rsidR="00BB5948" w:rsidRDefault="00BB5948" w14:paraId="33028224"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422"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024764C4"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BB5948" w:rsidTr="005F36E4" w14:paraId="6E40480D"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528FB7CC"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rsidR="00BB5948" w:rsidRDefault="00BB5948" w14:paraId="6E8B00A3"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422"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65A46194"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BB5948" w:rsidTr="005F36E4" w14:paraId="182D6138"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3318FA08"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rsidR="00BB5948" w:rsidRDefault="00BB5948" w14:paraId="603CE08B"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422" w:type="dxa"/>
            <w:tcBorders>
              <w:top w:val="single" w:color="000000" w:sz="8" w:space="0"/>
              <w:left w:val="single" w:color="000000" w:sz="8" w:space="0"/>
              <w:bottom w:val="single" w:color="000000" w:sz="8" w:space="0"/>
              <w:right w:val="single" w:color="000000" w:sz="8" w:space="0"/>
            </w:tcBorders>
            <w:shd w:val="clear" w:color="auto" w:fill="FFFFFF"/>
          </w:tcPr>
          <w:p w:rsidR="00BB5948" w:rsidRDefault="00BB5948" w14:paraId="1A7F13F5" w14:textId="77777777">
            <w:pPr>
              <w:widowControl w:val="0"/>
              <w:autoSpaceDE w:val="0"/>
              <w:autoSpaceDN w:val="0"/>
              <w:adjustRightInd w:val="0"/>
              <w:spacing w:after="0" w:line="240" w:lineRule="auto"/>
              <w:ind w:left="118" w:right="10"/>
              <w:rPr>
                <w:rFonts w:ascii="Arial" w:hAnsi="Arial" w:cs="Arial"/>
                <w:kern w:val="0"/>
                <w:sz w:val="24"/>
                <w:szCs w:val="24"/>
              </w:rPr>
            </w:pPr>
          </w:p>
        </w:tc>
      </w:tr>
    </w:tbl>
    <w:p w:rsidR="00BB5948" w:rsidRDefault="00BB5948" w14:paraId="1FF75233" w14:textId="77777777">
      <w:pPr>
        <w:widowControl w:val="0"/>
        <w:autoSpaceDE w:val="0"/>
        <w:autoSpaceDN w:val="0"/>
        <w:adjustRightInd w:val="0"/>
        <w:spacing w:after="60" w:line="240" w:lineRule="auto"/>
        <w:ind w:left="120"/>
        <w:rPr>
          <w:rFonts w:ascii="Arial" w:hAnsi="Arial" w:cs="Arial"/>
          <w:kern w:val="0"/>
          <w:sz w:val="24"/>
          <w:szCs w:val="24"/>
        </w:rPr>
      </w:pPr>
    </w:p>
    <w:p w:rsidR="00BB5948" w:rsidRDefault="00BB5948" w14:paraId="6E19327C" w14:textId="77777777">
      <w:pPr>
        <w:widowControl w:val="0"/>
        <w:autoSpaceDE w:val="0"/>
        <w:autoSpaceDN w:val="0"/>
        <w:adjustRightInd w:val="0"/>
        <w:spacing w:after="200" w:line="276" w:lineRule="auto"/>
        <w:ind w:left="120" w:right="114"/>
        <w:rPr>
          <w:rFonts w:ascii="Arial" w:hAnsi="Arial" w:cs="Arial"/>
          <w:kern w:val="0"/>
          <w:sz w:val="24"/>
          <w:szCs w:val="24"/>
        </w:rPr>
      </w:pPr>
    </w:p>
    <w:p w:rsidR="00BB5948" w:rsidP="005F36E4" w:rsidRDefault="00BB5948" w14:paraId="57B2B595" w14:textId="77777777">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color w:val="000000"/>
          <w:kern w:val="0"/>
        </w:rPr>
        <w:t xml:space="preserve"> </w:t>
      </w:r>
    </w:p>
    <w:sectPr w:rsidR="00BB5948" w:rsidSect="009B19E3">
      <w:footerReference w:type="default" r:id="rId13"/>
      <w:pgSz w:w="11900" w:h="16820" w:orient="portrait"/>
      <w:pgMar w:top="1420" w:right="1320" w:bottom="1420" w:left="1843"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19C5" w:rsidRDefault="00D119C5" w14:paraId="23F1C79E" w14:textId="77777777">
      <w:pPr>
        <w:spacing w:after="0" w:line="240" w:lineRule="auto"/>
      </w:pPr>
      <w:r>
        <w:separator/>
      </w:r>
    </w:p>
  </w:endnote>
  <w:endnote w:type="continuationSeparator" w:id="0">
    <w:p w:rsidR="00D119C5" w:rsidRDefault="00D119C5" w14:paraId="101D79C6" w14:textId="77777777">
      <w:pPr>
        <w:spacing w:after="0" w:line="240" w:lineRule="auto"/>
      </w:pPr>
      <w:r>
        <w:continuationSeparator/>
      </w:r>
    </w:p>
  </w:endnote>
  <w:endnote w:type="continuationNotice" w:id="1">
    <w:p w:rsidR="00D119C5" w:rsidRDefault="00D119C5" w14:paraId="74BAA3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948" w:rsidRDefault="00BB5948" w14:paraId="6B749517" w14:textId="77777777">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ascii="Calibri" w:hAnsi="Calibri" w:cs="Calibri"/>
        <w:color w:val="000000"/>
        <w:kern w:val="0"/>
      </w:rPr>
      <w:pgNum/>
    </w:r>
  </w:p>
  <w:p w:rsidR="00BB5948" w:rsidRDefault="00BB5948" w14:paraId="72887B47" w14:textId="77777777">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19C5" w:rsidRDefault="00D119C5" w14:paraId="25B31103" w14:textId="77777777">
      <w:pPr>
        <w:spacing w:after="0" w:line="240" w:lineRule="auto"/>
      </w:pPr>
      <w:r>
        <w:separator/>
      </w:r>
    </w:p>
  </w:footnote>
  <w:footnote w:type="continuationSeparator" w:id="0">
    <w:p w:rsidR="00D119C5" w:rsidRDefault="00D119C5" w14:paraId="62224BC6" w14:textId="77777777">
      <w:pPr>
        <w:spacing w:after="0" w:line="240" w:lineRule="auto"/>
      </w:pPr>
      <w:r>
        <w:continuationSeparator/>
      </w:r>
    </w:p>
  </w:footnote>
  <w:footnote w:type="continuationNotice" w:id="1">
    <w:p w:rsidR="00D119C5" w:rsidRDefault="00D119C5" w14:paraId="1D53037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1E92798F"/>
    <w:multiLevelType w:val="hybridMultilevel"/>
    <w:tmpl w:val="FFFFFFFF"/>
    <w:lvl w:ilvl="0" w:tplc="81EA827E">
      <w:start w:val="1"/>
      <w:numFmt w:val="decimal"/>
      <w:lvlText w:val="%1."/>
      <w:lvlJc w:val="left"/>
      <w:pPr>
        <w:ind w:left="-229" w:hanging="360"/>
      </w:pPr>
      <w:rPr>
        <w:rFonts w:hint="default" w:cs="Times New Roman"/>
        <w:sz w:val="22"/>
      </w:rPr>
    </w:lvl>
    <w:lvl w:ilvl="1" w:tplc="08090019" w:tentative="1">
      <w:start w:val="1"/>
      <w:numFmt w:val="lowerLetter"/>
      <w:lvlText w:val="%2."/>
      <w:lvlJc w:val="left"/>
      <w:pPr>
        <w:ind w:left="491" w:hanging="360"/>
      </w:pPr>
      <w:rPr>
        <w:rFonts w:cs="Times New Roman"/>
      </w:rPr>
    </w:lvl>
    <w:lvl w:ilvl="2" w:tplc="0809001B" w:tentative="1">
      <w:start w:val="1"/>
      <w:numFmt w:val="lowerRoman"/>
      <w:lvlText w:val="%3."/>
      <w:lvlJc w:val="right"/>
      <w:pPr>
        <w:ind w:left="1211" w:hanging="180"/>
      </w:pPr>
      <w:rPr>
        <w:rFonts w:cs="Times New Roman"/>
      </w:rPr>
    </w:lvl>
    <w:lvl w:ilvl="3" w:tplc="0809000F" w:tentative="1">
      <w:start w:val="1"/>
      <w:numFmt w:val="decimal"/>
      <w:lvlText w:val="%4."/>
      <w:lvlJc w:val="left"/>
      <w:pPr>
        <w:ind w:left="1931" w:hanging="360"/>
      </w:pPr>
      <w:rPr>
        <w:rFonts w:cs="Times New Roman"/>
      </w:rPr>
    </w:lvl>
    <w:lvl w:ilvl="4" w:tplc="08090019" w:tentative="1">
      <w:start w:val="1"/>
      <w:numFmt w:val="lowerLetter"/>
      <w:lvlText w:val="%5."/>
      <w:lvlJc w:val="left"/>
      <w:pPr>
        <w:ind w:left="2651" w:hanging="360"/>
      </w:pPr>
      <w:rPr>
        <w:rFonts w:cs="Times New Roman"/>
      </w:rPr>
    </w:lvl>
    <w:lvl w:ilvl="5" w:tplc="0809001B" w:tentative="1">
      <w:start w:val="1"/>
      <w:numFmt w:val="lowerRoman"/>
      <w:lvlText w:val="%6."/>
      <w:lvlJc w:val="right"/>
      <w:pPr>
        <w:ind w:left="3371" w:hanging="180"/>
      </w:pPr>
      <w:rPr>
        <w:rFonts w:cs="Times New Roman"/>
      </w:rPr>
    </w:lvl>
    <w:lvl w:ilvl="6" w:tplc="0809000F" w:tentative="1">
      <w:start w:val="1"/>
      <w:numFmt w:val="decimal"/>
      <w:lvlText w:val="%7."/>
      <w:lvlJc w:val="left"/>
      <w:pPr>
        <w:ind w:left="4091" w:hanging="360"/>
      </w:pPr>
      <w:rPr>
        <w:rFonts w:cs="Times New Roman"/>
      </w:rPr>
    </w:lvl>
    <w:lvl w:ilvl="7" w:tplc="08090019" w:tentative="1">
      <w:start w:val="1"/>
      <w:numFmt w:val="lowerLetter"/>
      <w:lvlText w:val="%8."/>
      <w:lvlJc w:val="left"/>
      <w:pPr>
        <w:ind w:left="4811" w:hanging="360"/>
      </w:pPr>
      <w:rPr>
        <w:rFonts w:cs="Times New Roman"/>
      </w:rPr>
    </w:lvl>
    <w:lvl w:ilvl="8" w:tplc="0809001B" w:tentative="1">
      <w:start w:val="1"/>
      <w:numFmt w:val="lowerRoman"/>
      <w:lvlText w:val="%9."/>
      <w:lvlJc w:val="right"/>
      <w:pPr>
        <w:ind w:left="5531" w:hanging="180"/>
      </w:pPr>
      <w:rPr>
        <w:rFonts w:cs="Times New Roman"/>
      </w:rPr>
    </w:lvl>
  </w:abstractNum>
  <w:abstractNum w:abstractNumId="3"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4BC05891"/>
    <w:multiLevelType w:val="hybridMultilevel"/>
    <w:tmpl w:val="FFFFFFFF"/>
    <w:lvl w:ilvl="0" w:tplc="8E804B86">
      <w:start w:val="1"/>
      <w:numFmt w:val="decimal"/>
      <w:lvlText w:val="%1."/>
      <w:lvlJc w:val="left"/>
      <w:pPr>
        <w:ind w:left="131" w:hanging="360"/>
      </w:pPr>
      <w:rPr>
        <w:rFonts w:cs="Times New Roman"/>
        <w:b/>
        <w:bCs/>
      </w:rPr>
    </w:lvl>
    <w:lvl w:ilvl="1" w:tplc="08090019" w:tentative="1">
      <w:start w:val="1"/>
      <w:numFmt w:val="lowerLetter"/>
      <w:lvlText w:val="%2."/>
      <w:lvlJc w:val="left"/>
      <w:pPr>
        <w:ind w:left="851" w:hanging="360"/>
      </w:pPr>
      <w:rPr>
        <w:rFonts w:cs="Times New Roman"/>
      </w:rPr>
    </w:lvl>
    <w:lvl w:ilvl="2" w:tplc="0809001B" w:tentative="1">
      <w:start w:val="1"/>
      <w:numFmt w:val="lowerRoman"/>
      <w:lvlText w:val="%3."/>
      <w:lvlJc w:val="right"/>
      <w:pPr>
        <w:ind w:left="1571" w:hanging="180"/>
      </w:pPr>
      <w:rPr>
        <w:rFonts w:cs="Times New Roman"/>
      </w:rPr>
    </w:lvl>
    <w:lvl w:ilvl="3" w:tplc="0809000F" w:tentative="1">
      <w:start w:val="1"/>
      <w:numFmt w:val="decimal"/>
      <w:lvlText w:val="%4."/>
      <w:lvlJc w:val="left"/>
      <w:pPr>
        <w:ind w:left="2291" w:hanging="360"/>
      </w:pPr>
      <w:rPr>
        <w:rFonts w:cs="Times New Roman"/>
      </w:rPr>
    </w:lvl>
    <w:lvl w:ilvl="4" w:tplc="08090019" w:tentative="1">
      <w:start w:val="1"/>
      <w:numFmt w:val="lowerLetter"/>
      <w:lvlText w:val="%5."/>
      <w:lvlJc w:val="left"/>
      <w:pPr>
        <w:ind w:left="3011" w:hanging="360"/>
      </w:pPr>
      <w:rPr>
        <w:rFonts w:cs="Times New Roman"/>
      </w:rPr>
    </w:lvl>
    <w:lvl w:ilvl="5" w:tplc="0809001B" w:tentative="1">
      <w:start w:val="1"/>
      <w:numFmt w:val="lowerRoman"/>
      <w:lvlText w:val="%6."/>
      <w:lvlJc w:val="right"/>
      <w:pPr>
        <w:ind w:left="3731" w:hanging="180"/>
      </w:pPr>
      <w:rPr>
        <w:rFonts w:cs="Times New Roman"/>
      </w:rPr>
    </w:lvl>
    <w:lvl w:ilvl="6" w:tplc="0809000F" w:tentative="1">
      <w:start w:val="1"/>
      <w:numFmt w:val="decimal"/>
      <w:lvlText w:val="%7."/>
      <w:lvlJc w:val="left"/>
      <w:pPr>
        <w:ind w:left="4451" w:hanging="360"/>
      </w:pPr>
      <w:rPr>
        <w:rFonts w:cs="Times New Roman"/>
      </w:rPr>
    </w:lvl>
    <w:lvl w:ilvl="7" w:tplc="08090019" w:tentative="1">
      <w:start w:val="1"/>
      <w:numFmt w:val="lowerLetter"/>
      <w:lvlText w:val="%8."/>
      <w:lvlJc w:val="left"/>
      <w:pPr>
        <w:ind w:left="5171" w:hanging="360"/>
      </w:pPr>
      <w:rPr>
        <w:rFonts w:cs="Times New Roman"/>
      </w:rPr>
    </w:lvl>
    <w:lvl w:ilvl="8" w:tplc="0809001B" w:tentative="1">
      <w:start w:val="1"/>
      <w:numFmt w:val="lowerRoman"/>
      <w:lvlText w:val="%9."/>
      <w:lvlJc w:val="right"/>
      <w:pPr>
        <w:ind w:left="5891" w:hanging="180"/>
      </w:pPr>
      <w:rPr>
        <w:rFonts w:cs="Times New Roman"/>
      </w:rPr>
    </w:lvl>
  </w:abstractNum>
  <w:abstractNum w:abstractNumId="5"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1244727895">
    <w:abstractNumId w:val="3"/>
  </w:num>
  <w:num w:numId="2" w16cid:durableId="1276399816">
    <w:abstractNumId w:val="6"/>
  </w:num>
  <w:num w:numId="3" w16cid:durableId="1397433557">
    <w:abstractNumId w:val="0"/>
  </w:num>
  <w:num w:numId="4" w16cid:durableId="1150681898">
    <w:abstractNumId w:val="1"/>
  </w:num>
  <w:num w:numId="5" w16cid:durableId="5644935">
    <w:abstractNumId w:val="5"/>
  </w:num>
  <w:num w:numId="6" w16cid:durableId="1505895404">
    <w:abstractNumId w:val="4"/>
  </w:num>
  <w:num w:numId="7" w16cid:durableId="1159426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E3"/>
    <w:rsid w:val="00000000"/>
    <w:rsid w:val="00023257"/>
    <w:rsid w:val="00027A89"/>
    <w:rsid w:val="00076700"/>
    <w:rsid w:val="000B4F68"/>
    <w:rsid w:val="000C10E0"/>
    <w:rsid w:val="000F68DD"/>
    <w:rsid w:val="00137025"/>
    <w:rsid w:val="001741CB"/>
    <w:rsid w:val="00174C50"/>
    <w:rsid w:val="001D0D43"/>
    <w:rsid w:val="00255BE6"/>
    <w:rsid w:val="00272623"/>
    <w:rsid w:val="002C73CE"/>
    <w:rsid w:val="002D788F"/>
    <w:rsid w:val="00323757"/>
    <w:rsid w:val="00342C1A"/>
    <w:rsid w:val="00343EAA"/>
    <w:rsid w:val="00344C42"/>
    <w:rsid w:val="00361ACF"/>
    <w:rsid w:val="003913E7"/>
    <w:rsid w:val="00413DC7"/>
    <w:rsid w:val="004765D5"/>
    <w:rsid w:val="00491131"/>
    <w:rsid w:val="004A7836"/>
    <w:rsid w:val="004F173B"/>
    <w:rsid w:val="0054300A"/>
    <w:rsid w:val="005F36E4"/>
    <w:rsid w:val="00675FBA"/>
    <w:rsid w:val="00700751"/>
    <w:rsid w:val="0071380F"/>
    <w:rsid w:val="00723158"/>
    <w:rsid w:val="00743001"/>
    <w:rsid w:val="007569D2"/>
    <w:rsid w:val="0076740B"/>
    <w:rsid w:val="00776C75"/>
    <w:rsid w:val="007938E3"/>
    <w:rsid w:val="00806054"/>
    <w:rsid w:val="008507FC"/>
    <w:rsid w:val="008C33FF"/>
    <w:rsid w:val="00907747"/>
    <w:rsid w:val="009B19E3"/>
    <w:rsid w:val="009B4B3B"/>
    <w:rsid w:val="009C1D2A"/>
    <w:rsid w:val="00A018B8"/>
    <w:rsid w:val="00A8416A"/>
    <w:rsid w:val="00AA5427"/>
    <w:rsid w:val="00B073BA"/>
    <w:rsid w:val="00B33B71"/>
    <w:rsid w:val="00B450AE"/>
    <w:rsid w:val="00B51D7B"/>
    <w:rsid w:val="00B97A2B"/>
    <w:rsid w:val="00BB5948"/>
    <w:rsid w:val="00C255FF"/>
    <w:rsid w:val="00C754E6"/>
    <w:rsid w:val="00CC6A7D"/>
    <w:rsid w:val="00D119C5"/>
    <w:rsid w:val="00D61AF2"/>
    <w:rsid w:val="00D9488B"/>
    <w:rsid w:val="00DD0771"/>
    <w:rsid w:val="00F35425"/>
    <w:rsid w:val="00F7271B"/>
    <w:rsid w:val="017902DE"/>
    <w:rsid w:val="085EBEC4"/>
    <w:rsid w:val="16EDC1B3"/>
    <w:rsid w:val="1DA5F472"/>
    <w:rsid w:val="1E0D9889"/>
    <w:rsid w:val="1F3B581F"/>
    <w:rsid w:val="3182FE09"/>
    <w:rsid w:val="345EA0F5"/>
    <w:rsid w:val="36D02EDB"/>
    <w:rsid w:val="3F999DF8"/>
    <w:rsid w:val="402A0047"/>
    <w:rsid w:val="42658C6F"/>
    <w:rsid w:val="48EB8C66"/>
    <w:rsid w:val="4CF62E33"/>
    <w:rsid w:val="50D15A2B"/>
    <w:rsid w:val="522F4A96"/>
    <w:rsid w:val="53234020"/>
    <w:rsid w:val="53905961"/>
    <w:rsid w:val="616A04C4"/>
    <w:rsid w:val="64175838"/>
    <w:rsid w:val="6E587DB5"/>
    <w:rsid w:val="7C120758"/>
    <w:rsid w:val="7FE69E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855DA"/>
  <w14:defaultImageDpi w14:val="0"/>
  <w15:docId w15:val="{B3E2ED03-05E1-424D-BD5C-476E7ABB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F36E4"/>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5F36E4"/>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5F36E4"/>
    <w:pPr>
      <w:keepNext/>
      <w:spacing w:before="240" w:after="60"/>
      <w:outlineLvl w:val="2"/>
    </w:pPr>
    <w:rPr>
      <w:rFonts w:asciiTheme="majorHAnsi" w:hAnsiTheme="majorHAnsi" w:eastAsiaTheme="majorEastAs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36E4"/>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5F36E4"/>
    <w:rPr>
      <w:rFonts w:cs="Times New Roman"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5F36E4"/>
    <w:rPr>
      <w:rFonts w:cs="Times New Roman" w:asciiTheme="majorHAnsi" w:hAnsiTheme="majorHAnsi" w:eastAsiaTheme="majorEastAsia"/>
      <w:b/>
      <w:bCs/>
      <w:sz w:val="26"/>
      <w:szCs w:val="26"/>
    </w:rPr>
  </w:style>
  <w:style w:type="table" w:styleId="TableGrid">
    <w:name w:val="Table Grid"/>
    <w:basedOn w:val="TableNormal"/>
    <w:uiPriority w:val="59"/>
    <w:rsid w:val="00C754E6"/>
    <w:pPr>
      <w:widowControl w:val="0"/>
      <w:spacing w:after="0" w:line="240" w:lineRule="auto"/>
    </w:pPr>
    <w:rPr>
      <w:rFonts w:cs="Arial"/>
      <w:kern w:val="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754E6"/>
    <w:rPr>
      <w:rFonts w:cs="Times New Roman"/>
      <w:color w:val="0000FF"/>
      <w:u w:val="single"/>
    </w:rPr>
  </w:style>
  <w:style w:type="paragraph" w:styleId="NormalWeb">
    <w:name w:val="Normal (Web)"/>
    <w:basedOn w:val="Normal"/>
    <w:uiPriority w:val="99"/>
    <w:semiHidden/>
    <w:unhideWhenUsed/>
    <w:rsid w:val="00C754E6"/>
    <w:pPr>
      <w:spacing w:before="100" w:beforeAutospacing="1" w:after="100" w:afterAutospacing="1" w:line="240" w:lineRule="auto"/>
    </w:pPr>
    <w:rPr>
      <w:rFonts w:ascii="Times New Roman" w:hAnsi="Times New Roman"/>
      <w:kern w:val="0"/>
      <w:sz w:val="24"/>
      <w:szCs w:val="24"/>
    </w:rPr>
  </w:style>
  <w:style w:type="paragraph" w:styleId="Style1" w:customStyle="1">
    <w:name w:val="Style1"/>
    <w:basedOn w:val="Normal"/>
    <w:link w:val="Style1Char"/>
    <w:qFormat/>
    <w:rsid w:val="008C33FF"/>
    <w:pPr>
      <w:widowControl w:val="0"/>
      <w:autoSpaceDE w:val="0"/>
      <w:autoSpaceDN w:val="0"/>
      <w:adjustRightInd w:val="0"/>
      <w:spacing w:before="120" w:after="60" w:line="240" w:lineRule="auto"/>
      <w:ind w:left="-589"/>
    </w:pPr>
    <w:rPr>
      <w:rFonts w:ascii="Arial" w:hAnsi="Arial" w:cs="Arial"/>
      <w:b/>
      <w:bCs/>
      <w:color w:val="000000"/>
      <w:kern w:val="0"/>
    </w:rPr>
  </w:style>
  <w:style w:type="character" w:styleId="Style1Char" w:customStyle="1">
    <w:name w:val="Style1 Char"/>
    <w:basedOn w:val="DefaultParagraphFont"/>
    <w:link w:val="Style1"/>
    <w:rsid w:val="008C33FF"/>
    <w:rPr>
      <w:rFonts w:ascii="Arial" w:hAnsi="Arial" w:cs="Arial"/>
      <w:b/>
      <w:bCs/>
      <w:color w:val="000000"/>
      <w:kern w:val="0"/>
    </w:rPr>
  </w:style>
  <w:style w:type="paragraph" w:styleId="TOCHeading">
    <w:name w:val="TOC Heading"/>
    <w:basedOn w:val="Heading1"/>
    <w:next w:val="Normal"/>
    <w:uiPriority w:val="39"/>
    <w:unhideWhenUsed/>
    <w:qFormat/>
    <w:rsid w:val="005F36E4"/>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5F36E4"/>
  </w:style>
  <w:style w:type="paragraph" w:styleId="Header">
    <w:name w:val="header"/>
    <w:basedOn w:val="Normal"/>
    <w:link w:val="HeaderChar"/>
    <w:uiPriority w:val="99"/>
    <w:semiHidden/>
    <w:unhideWhenUsed/>
    <w:rsid w:val="00344C42"/>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344C42"/>
  </w:style>
  <w:style w:type="paragraph" w:styleId="Footer">
    <w:name w:val="footer"/>
    <w:basedOn w:val="Normal"/>
    <w:link w:val="FooterChar"/>
    <w:uiPriority w:val="99"/>
    <w:semiHidden/>
    <w:unhideWhenUsed/>
    <w:rsid w:val="00344C42"/>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344C42"/>
  </w:style>
  <w:style w:type="character" w:styleId="UnresolvedMention">
    <w:name w:val="Unresolved Mention"/>
    <w:basedOn w:val="DefaultParagraphFont"/>
    <w:uiPriority w:val="99"/>
    <w:semiHidden/>
    <w:unhideWhenUsed/>
    <w:rsid w:val="0049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DESEngSfty-QSEPSEP-HSISMulti@mod.gov.uk"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DESLSOC-SpSvcs-SptEng-Pkg1@mod.gov.uk"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mailto:DefComrclSSM-MergersandAcq@mod.gov.uk" TargetMode="External" Id="rId10" /><Relationship Type="http://schemas.openxmlformats.org/officeDocument/2006/relationships/settings" Target="settings.xml" Id="rId4" /><Relationship Type="http://schemas.openxmlformats.org/officeDocument/2006/relationships/hyperlink" Target="mailto:Army-Comrcl-Procure-FA-Mailbox@mod.gov.uk"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B3C8-7863-42DA-9E87-C703002DE6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RTF Template</dc:title>
  <dc:subject/>
  <dc:creator>Salmine, Alexandre CON (Army StratCen-Comrcl-CommDP1)</dc:creator>
  <keywords/>
  <dc:description>Generated by Oracle BI Publisher 10.1.3.4.2</dc:description>
  <lastModifiedBy>Salmine, Alexandre CON (Army StratCen-Comrcl-CommDP1)</lastModifiedBy>
  <revision>33</revision>
  <dcterms:created xsi:type="dcterms:W3CDTF">2024-09-10T12:32:00.0000000Z</dcterms:created>
  <dcterms:modified xsi:type="dcterms:W3CDTF">2024-09-11T09:10:41.2259492Z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2024-08-27T14:56:06Z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cb61bf73-74f5-4e16-b355-53b03b151229</vt:lpwstr>
  </property>
  <property fmtid="{D5CDD505-2E9C-101B-9397-08002B2CF9AE}" pid="8" name="MSIP_Label_d8a60473-494b-4586-a1bb-b0e663054676_ContentBits">
    <vt:lpwstr>0</vt:lpwstr>
  </property>
</Properties>
</file>