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BEF" w:rsidRDefault="00D87486">
      <w:pPr>
        <w:spacing w:after="855" w:line="259" w:lineRule="auto"/>
        <w:ind w:left="1419" w:firstLine="0"/>
        <w:jc w:val="left"/>
      </w:pPr>
      <w:r>
        <w:rPr>
          <w:b w:val="0"/>
        </w:rPr>
        <w:t xml:space="preserve"> </w:t>
      </w:r>
    </w:p>
    <w:p w:rsidR="00045BEF" w:rsidRDefault="00D87486">
      <w:pPr>
        <w:spacing w:after="174" w:line="259" w:lineRule="auto"/>
        <w:ind w:left="0" w:firstLine="0"/>
        <w:jc w:val="left"/>
      </w:pPr>
      <w:r>
        <w:rPr>
          <w:noProof/>
        </w:rPr>
        <w:drawing>
          <wp:inline distT="0" distB="0" distL="0" distR="0">
            <wp:extent cx="1645920" cy="1371600"/>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7"/>
                    <a:stretch>
                      <a:fillRect/>
                    </a:stretch>
                  </pic:blipFill>
                  <pic:spPr>
                    <a:xfrm>
                      <a:off x="0" y="0"/>
                      <a:ext cx="1645920" cy="1371600"/>
                    </a:xfrm>
                    <a:prstGeom prst="rect">
                      <a:avLst/>
                    </a:prstGeom>
                  </pic:spPr>
                </pic:pic>
              </a:graphicData>
            </a:graphic>
          </wp:inline>
        </w:drawing>
      </w:r>
      <w:r>
        <w:t xml:space="preserve"> </w:t>
      </w:r>
    </w:p>
    <w:p w:rsidR="00045BEF" w:rsidRDefault="00D87486">
      <w:pPr>
        <w:spacing w:after="314" w:line="259" w:lineRule="auto"/>
        <w:ind w:left="63" w:firstLine="0"/>
        <w:jc w:val="center"/>
      </w:pPr>
      <w:r>
        <w:t xml:space="preserve"> </w:t>
      </w:r>
    </w:p>
    <w:p w:rsidR="00045BEF" w:rsidRDefault="00D87486">
      <w:pPr>
        <w:spacing w:after="209" w:line="259" w:lineRule="auto"/>
        <w:ind w:left="3180" w:firstLine="0"/>
        <w:jc w:val="left"/>
      </w:pPr>
      <w:r>
        <w:rPr>
          <w:sz w:val="32"/>
        </w:rPr>
        <w:t xml:space="preserve">Senior Commercial Lawyer </w:t>
      </w:r>
    </w:p>
    <w:p w:rsidR="00045BEF" w:rsidRDefault="00D87486">
      <w:pPr>
        <w:spacing w:after="210" w:line="259" w:lineRule="auto"/>
        <w:ind w:left="1432"/>
        <w:jc w:val="center"/>
      </w:pPr>
      <w:r>
        <w:rPr>
          <w:sz w:val="32"/>
        </w:rPr>
        <w:t xml:space="preserve">To </w:t>
      </w:r>
    </w:p>
    <w:p w:rsidR="00045BEF" w:rsidRDefault="00D87486">
      <w:pPr>
        <w:spacing w:after="210" w:line="259" w:lineRule="auto"/>
        <w:ind w:right="910"/>
        <w:jc w:val="right"/>
      </w:pPr>
      <w:r>
        <w:rPr>
          <w:sz w:val="32"/>
        </w:rPr>
        <w:t xml:space="preserve">Department of Health </w:t>
      </w:r>
      <w:proofErr w:type="gramStart"/>
      <w:r>
        <w:rPr>
          <w:sz w:val="32"/>
        </w:rPr>
        <w:t>And</w:t>
      </w:r>
      <w:proofErr w:type="gramEnd"/>
      <w:r>
        <w:rPr>
          <w:sz w:val="32"/>
        </w:rPr>
        <w:t xml:space="preserve"> Social Care </w:t>
      </w:r>
    </w:p>
    <w:p w:rsidR="00045BEF" w:rsidRDefault="00D87486">
      <w:pPr>
        <w:spacing w:after="209" w:line="259" w:lineRule="auto"/>
        <w:ind w:left="1509" w:firstLine="0"/>
        <w:jc w:val="center"/>
      </w:pPr>
      <w:r>
        <w:rPr>
          <w:sz w:val="32"/>
        </w:rPr>
        <w:t xml:space="preserve"> </w:t>
      </w:r>
    </w:p>
    <w:p w:rsidR="00045BEF" w:rsidRDefault="00D87486">
      <w:pPr>
        <w:spacing w:after="210" w:line="259" w:lineRule="auto"/>
        <w:ind w:left="1432" w:right="2"/>
        <w:jc w:val="center"/>
      </w:pPr>
      <w:r>
        <w:rPr>
          <w:sz w:val="32"/>
        </w:rPr>
        <w:t xml:space="preserve">From </w:t>
      </w:r>
    </w:p>
    <w:p w:rsidR="00045BEF" w:rsidRDefault="00D87486">
      <w:pPr>
        <w:spacing w:after="210" w:line="259" w:lineRule="auto"/>
        <w:ind w:left="1509" w:firstLine="0"/>
        <w:jc w:val="center"/>
      </w:pPr>
      <w:r>
        <w:rPr>
          <w:sz w:val="32"/>
        </w:rPr>
        <w:t xml:space="preserve"> </w:t>
      </w:r>
    </w:p>
    <w:p w:rsidR="00045BEF" w:rsidRDefault="00D87486">
      <w:pPr>
        <w:spacing w:after="210" w:line="259" w:lineRule="auto"/>
        <w:ind w:right="2206"/>
        <w:jc w:val="right"/>
      </w:pPr>
      <w:r>
        <w:rPr>
          <w:sz w:val="32"/>
        </w:rPr>
        <w:t xml:space="preserve">Bramble Hub Limited            </w:t>
      </w:r>
    </w:p>
    <w:p w:rsidR="00045BEF" w:rsidRDefault="00D87486">
      <w:pPr>
        <w:spacing w:after="266" w:line="259" w:lineRule="auto"/>
        <w:ind w:left="1509" w:firstLine="0"/>
        <w:jc w:val="center"/>
      </w:pPr>
      <w:r>
        <w:rPr>
          <w:sz w:val="32"/>
        </w:rPr>
        <w:t xml:space="preserve"> </w:t>
      </w:r>
    </w:p>
    <w:p w:rsidR="00045BEF" w:rsidRDefault="00D87486">
      <w:pPr>
        <w:spacing w:after="211" w:line="259" w:lineRule="auto"/>
        <w:ind w:left="0" w:right="543" w:firstLine="0"/>
        <w:jc w:val="right"/>
      </w:pPr>
      <w:r>
        <w:rPr>
          <w:sz w:val="32"/>
        </w:rPr>
        <w:t>Contract Reference: WP1143 (CCCC21A24)</w:t>
      </w:r>
      <w:r>
        <w:rPr>
          <w:color w:val="494B4E"/>
          <w:sz w:val="32"/>
        </w:rPr>
        <w:t xml:space="preserve"> </w:t>
      </w:r>
    </w:p>
    <w:p w:rsidR="00045BEF" w:rsidRDefault="00D87486">
      <w:pPr>
        <w:spacing w:after="116" w:line="259" w:lineRule="auto"/>
        <w:ind w:left="1419" w:firstLine="0"/>
        <w:jc w:val="left"/>
      </w:pPr>
      <w:r>
        <w:rPr>
          <w:sz w:val="32"/>
        </w:rPr>
        <w:t xml:space="preserve"> </w:t>
      </w:r>
    </w:p>
    <w:p w:rsidR="00045BEF" w:rsidRDefault="00D87486">
      <w:pPr>
        <w:spacing w:after="220" w:line="259" w:lineRule="auto"/>
        <w:ind w:left="63" w:firstLine="0"/>
        <w:jc w:val="center"/>
      </w:pPr>
      <w:r>
        <w:t xml:space="preserve"> </w:t>
      </w:r>
    </w:p>
    <w:p w:rsidR="00045BEF" w:rsidRDefault="00D87486">
      <w:pPr>
        <w:spacing w:after="220" w:line="259" w:lineRule="auto"/>
        <w:ind w:left="63" w:firstLine="0"/>
        <w:jc w:val="center"/>
      </w:pPr>
      <w:r>
        <w:t xml:space="preserve"> </w:t>
      </w:r>
    </w:p>
    <w:p w:rsidR="00045BEF" w:rsidRDefault="00D87486">
      <w:pPr>
        <w:spacing w:after="220" w:line="259" w:lineRule="auto"/>
        <w:ind w:left="63" w:firstLine="0"/>
        <w:jc w:val="center"/>
      </w:pPr>
      <w:r>
        <w:t xml:space="preserve"> </w:t>
      </w:r>
    </w:p>
    <w:p w:rsidR="00045BEF" w:rsidRDefault="00D87486">
      <w:pPr>
        <w:spacing w:after="220" w:line="259" w:lineRule="auto"/>
        <w:ind w:left="63" w:firstLine="0"/>
        <w:jc w:val="center"/>
      </w:pPr>
      <w:r>
        <w:t xml:space="preserve"> </w:t>
      </w:r>
    </w:p>
    <w:p w:rsidR="00045BEF" w:rsidRDefault="00D87486">
      <w:pPr>
        <w:spacing w:after="219" w:line="259" w:lineRule="auto"/>
        <w:ind w:left="63" w:firstLine="0"/>
        <w:jc w:val="center"/>
      </w:pPr>
      <w:r>
        <w:t xml:space="preserve"> </w:t>
      </w:r>
    </w:p>
    <w:p w:rsidR="00045BEF" w:rsidRDefault="00D87486">
      <w:pPr>
        <w:spacing w:after="220" w:line="259" w:lineRule="auto"/>
        <w:ind w:left="63" w:firstLine="0"/>
        <w:jc w:val="center"/>
      </w:pPr>
      <w:r>
        <w:t xml:space="preserve"> </w:t>
      </w:r>
    </w:p>
    <w:p w:rsidR="00045BEF" w:rsidRDefault="00D87486">
      <w:pPr>
        <w:spacing w:after="221" w:line="259" w:lineRule="auto"/>
        <w:ind w:left="63" w:firstLine="0"/>
        <w:jc w:val="center"/>
      </w:pPr>
      <w:r>
        <w:t xml:space="preserve"> </w:t>
      </w:r>
    </w:p>
    <w:p w:rsidR="00045BEF" w:rsidRDefault="00D87486">
      <w:pPr>
        <w:spacing w:after="220" w:line="259" w:lineRule="auto"/>
        <w:ind w:left="63" w:firstLine="0"/>
        <w:jc w:val="center"/>
      </w:pPr>
      <w:r>
        <w:t xml:space="preserve"> </w:t>
      </w:r>
    </w:p>
    <w:p w:rsidR="00045BEF" w:rsidRDefault="00D87486">
      <w:pPr>
        <w:spacing w:after="25" w:line="259" w:lineRule="auto"/>
        <w:ind w:left="-30" w:right="-32" w:firstLine="0"/>
        <w:jc w:val="left"/>
      </w:pPr>
      <w:r>
        <w:rPr>
          <w:rFonts w:ascii="Calibri" w:eastAsia="Calibri" w:hAnsi="Calibri" w:cs="Calibri"/>
          <w:b w:val="0"/>
          <w:noProof/>
        </w:rPr>
        <mc:AlternateContent>
          <mc:Choice Requires="wpg">
            <w:drawing>
              <wp:inline distT="0" distB="0" distL="0" distR="0">
                <wp:extent cx="5785612" cy="9144"/>
                <wp:effectExtent l="0" t="0" r="0" b="0"/>
                <wp:docPr id="15422" name="Group 15422"/>
                <wp:cNvGraphicFramePr/>
                <a:graphic xmlns:a="http://schemas.openxmlformats.org/drawingml/2006/main">
                  <a:graphicData uri="http://schemas.microsoft.com/office/word/2010/wordprocessingGroup">
                    <wpg:wgp>
                      <wpg:cNvGrpSpPr/>
                      <wpg:grpSpPr>
                        <a:xfrm>
                          <a:off x="0" y="0"/>
                          <a:ext cx="5785612" cy="9144"/>
                          <a:chOff x="0" y="0"/>
                          <a:chExt cx="5785612" cy="9144"/>
                        </a:xfrm>
                      </wpg:grpSpPr>
                      <wps:wsp>
                        <wps:cNvPr id="20661" name="Shape 20661"/>
                        <wps:cNvSpPr/>
                        <wps:spPr>
                          <a:xfrm>
                            <a:off x="0" y="0"/>
                            <a:ext cx="5785612" cy="9144"/>
                          </a:xfrm>
                          <a:custGeom>
                            <a:avLst/>
                            <a:gdLst/>
                            <a:ahLst/>
                            <a:cxnLst/>
                            <a:rect l="0" t="0" r="0" b="0"/>
                            <a:pathLst>
                              <a:path w="5785612" h="9144">
                                <a:moveTo>
                                  <a:pt x="0" y="0"/>
                                </a:moveTo>
                                <a:lnTo>
                                  <a:pt x="5785612" y="0"/>
                                </a:lnTo>
                                <a:lnTo>
                                  <a:pt x="57856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422" style="width:455.56pt;height:0.719971pt;mso-position-horizontal-relative:char;mso-position-vertical-relative:line" coordsize="57856,91">
                <v:shape id="Shape 20662" style="position:absolute;width:57856;height:91;left:0;top:0;" coordsize="5785612,9144" path="m0,0l5785612,0l5785612,9144l0,9144l0,0">
                  <v:stroke weight="0pt" endcap="flat" joinstyle="miter" miterlimit="10" on="false" color="#000000" opacity="0"/>
                  <v:fill on="true" color="#000000"/>
                </v:shape>
              </v:group>
            </w:pict>
          </mc:Fallback>
        </mc:AlternateContent>
      </w:r>
    </w:p>
    <w:p w:rsidR="00045BEF" w:rsidRDefault="00D87486">
      <w:pPr>
        <w:spacing w:after="3" w:line="259" w:lineRule="auto"/>
        <w:ind w:left="-5" w:right="4435"/>
        <w:jc w:val="left"/>
      </w:pPr>
      <w:r>
        <w:rPr>
          <w:b w:val="0"/>
          <w:sz w:val="16"/>
        </w:rPr>
        <w:t xml:space="preserve">Management Consultancy Framework Two (MCF2) - RM6008 </w:t>
      </w:r>
    </w:p>
    <w:p w:rsidR="00045BEF" w:rsidRDefault="00D87486">
      <w:pPr>
        <w:spacing w:after="3" w:line="259" w:lineRule="auto"/>
        <w:ind w:left="-5" w:right="4435"/>
        <w:jc w:val="left"/>
      </w:pPr>
      <w:r>
        <w:rPr>
          <w:b w:val="0"/>
          <w:sz w:val="16"/>
        </w:rPr>
        <w:t xml:space="preserve">Framework Schedule 4 – Template Call </w:t>
      </w:r>
      <w:proofErr w:type="gramStart"/>
      <w:r>
        <w:rPr>
          <w:b w:val="0"/>
          <w:sz w:val="16"/>
        </w:rPr>
        <w:t>Off</w:t>
      </w:r>
      <w:proofErr w:type="gramEnd"/>
      <w:r>
        <w:rPr>
          <w:b w:val="0"/>
          <w:sz w:val="16"/>
        </w:rPr>
        <w:t xml:space="preserve"> Order Form  </w:t>
      </w:r>
    </w:p>
    <w:p w:rsidR="00045BEF" w:rsidRDefault="00D87486">
      <w:pPr>
        <w:spacing w:after="3" w:line="259" w:lineRule="auto"/>
        <w:ind w:left="-5" w:right="4435"/>
        <w:jc w:val="left"/>
      </w:pPr>
      <w:r>
        <w:rPr>
          <w:b w:val="0"/>
          <w:sz w:val="16"/>
        </w:rPr>
        <w:t xml:space="preserve">Attachment 5a </w:t>
      </w:r>
    </w:p>
    <w:p w:rsidR="00045BEF" w:rsidRDefault="00D87486">
      <w:pPr>
        <w:spacing w:after="3" w:line="259" w:lineRule="auto"/>
        <w:ind w:left="-5" w:right="4435"/>
        <w:jc w:val="left"/>
      </w:pPr>
      <w:r>
        <w:rPr>
          <w:b w:val="0"/>
          <w:sz w:val="16"/>
        </w:rPr>
        <w:t xml:space="preserve">© Crown copyright 2018 </w:t>
      </w:r>
    </w:p>
    <w:p w:rsidR="00045BEF" w:rsidRDefault="00D87486">
      <w:pPr>
        <w:spacing w:after="0" w:line="259" w:lineRule="auto"/>
        <w:ind w:left="0" w:firstLine="0"/>
        <w:jc w:val="left"/>
      </w:pPr>
      <w:r>
        <w:rPr>
          <w:b w:val="0"/>
          <w:sz w:val="16"/>
        </w:rPr>
        <w:t xml:space="preserve"> </w:t>
      </w:r>
    </w:p>
    <w:p w:rsidR="00045BEF" w:rsidRDefault="00D87486">
      <w:pPr>
        <w:spacing w:after="3" w:line="259" w:lineRule="auto"/>
        <w:ind w:left="1419" w:right="4435" w:firstLine="3062"/>
        <w:jc w:val="left"/>
      </w:pPr>
      <w:r>
        <w:rPr>
          <w:b w:val="0"/>
          <w:sz w:val="16"/>
        </w:rPr>
        <w:t xml:space="preserve">1 </w:t>
      </w:r>
      <w:r>
        <w:rPr>
          <w:b w:val="0"/>
        </w:rPr>
        <w:t xml:space="preserve"> </w:t>
      </w:r>
    </w:p>
    <w:p w:rsidR="00045BEF" w:rsidRDefault="00D87486">
      <w:pPr>
        <w:spacing w:after="220" w:line="259" w:lineRule="auto"/>
        <w:jc w:val="center"/>
      </w:pPr>
      <w:r>
        <w:lastRenderedPageBreak/>
        <w:t xml:space="preserve">Crown Commercial Service </w:t>
      </w:r>
    </w:p>
    <w:p w:rsidR="00045BEF" w:rsidRDefault="00D87486">
      <w:pPr>
        <w:spacing w:after="229"/>
        <w:ind w:left="9"/>
      </w:pPr>
      <w:r>
        <w:t xml:space="preserve">_________________________________________________________________________ </w:t>
      </w:r>
    </w:p>
    <w:p w:rsidR="00045BEF" w:rsidRDefault="00D87486">
      <w:pPr>
        <w:pStyle w:val="Heading1"/>
        <w:ind w:right="2"/>
      </w:pPr>
      <w:r>
        <w:t xml:space="preserve">Call Off Order Form for Management Consultancy Services </w:t>
      </w:r>
    </w:p>
    <w:p w:rsidR="00045BEF" w:rsidRDefault="00D87486">
      <w:pPr>
        <w:spacing w:after="229"/>
        <w:ind w:left="9"/>
      </w:pPr>
      <w:r>
        <w:t xml:space="preserve">_________________________________________________________________________ </w:t>
      </w:r>
    </w:p>
    <w:p w:rsidR="00045BEF" w:rsidRDefault="00D87486">
      <w:pPr>
        <w:spacing w:after="100" w:line="259" w:lineRule="auto"/>
        <w:ind w:left="63" w:firstLine="0"/>
        <w:jc w:val="center"/>
      </w:pPr>
      <w:r>
        <w:t xml:space="preserve"> </w:t>
      </w:r>
    </w:p>
    <w:p w:rsidR="00045BEF" w:rsidRDefault="00D87486">
      <w:pPr>
        <w:spacing w:after="0" w:line="259" w:lineRule="auto"/>
        <w:ind w:left="0" w:firstLine="0"/>
        <w:jc w:val="left"/>
      </w:pPr>
      <w:r>
        <w:rPr>
          <w:b w:val="0"/>
          <w:color w:val="FFFFFF"/>
        </w:rPr>
        <w:t>0)</w:t>
      </w:r>
      <w:r>
        <w:rPr>
          <w:color w:val="FFFFFF"/>
        </w:rPr>
        <w:t xml:space="preserve"> </w:t>
      </w:r>
    </w:p>
    <w:p w:rsidR="00045BEF" w:rsidRDefault="00D87486">
      <w:pPr>
        <w:spacing w:after="0" w:line="259" w:lineRule="auto"/>
        <w:ind w:left="0" w:firstLine="0"/>
        <w:jc w:val="left"/>
      </w:pPr>
      <w:r>
        <w:rPr>
          <w:color w:val="FFFFFF"/>
        </w:rPr>
        <w:t xml:space="preserve"> </w:t>
      </w:r>
      <w:r>
        <w:rPr>
          <w:color w:val="FFFFFF"/>
        </w:rPr>
        <w:tab/>
      </w:r>
      <w:r>
        <w:rPr>
          <w:b w:val="0"/>
          <w:color w:val="FFFFFF"/>
        </w:rPr>
        <w:t xml:space="preserve"> </w:t>
      </w:r>
      <w:r>
        <w:br w:type="page"/>
      </w:r>
    </w:p>
    <w:p w:rsidR="00045BEF" w:rsidRDefault="00D87486">
      <w:pPr>
        <w:spacing w:after="102" w:line="259" w:lineRule="auto"/>
        <w:ind w:left="0" w:right="1" w:firstLine="0"/>
        <w:jc w:val="center"/>
      </w:pPr>
      <w:r>
        <w:rPr>
          <w:u w:val="single" w:color="000000"/>
        </w:rPr>
        <w:lastRenderedPageBreak/>
        <w:t>FRAMEWORK SCHEDULE 4</w:t>
      </w:r>
      <w:r>
        <w:t xml:space="preserve"> </w:t>
      </w:r>
    </w:p>
    <w:p w:rsidR="00045BEF" w:rsidRDefault="00D87486">
      <w:pPr>
        <w:pStyle w:val="Heading1"/>
        <w:ind w:right="1"/>
      </w:pPr>
      <w:r>
        <w:t xml:space="preserve">PART 1 – CALL OFF ORDER FORM </w:t>
      </w:r>
    </w:p>
    <w:p w:rsidR="00045BEF" w:rsidRDefault="00D87486">
      <w:pPr>
        <w:spacing w:after="220" w:line="259" w:lineRule="auto"/>
        <w:ind w:left="0" w:firstLine="0"/>
        <w:jc w:val="left"/>
      </w:pPr>
      <w:r>
        <w:rPr>
          <w:i/>
        </w:rPr>
        <w:t xml:space="preserve"> </w:t>
      </w:r>
    </w:p>
    <w:p w:rsidR="00045BEF" w:rsidRDefault="00D87486">
      <w:pPr>
        <w:ind w:left="9"/>
      </w:pPr>
      <w:r>
        <w:t xml:space="preserve">SECTION A </w:t>
      </w:r>
    </w:p>
    <w:p w:rsidR="00045BEF" w:rsidRDefault="00D87486">
      <w:pPr>
        <w:spacing w:after="0" w:line="259" w:lineRule="auto"/>
        <w:ind w:left="0" w:firstLine="0"/>
        <w:jc w:val="left"/>
      </w:pPr>
      <w:r>
        <w:rPr>
          <w:color w:val="C00000"/>
        </w:rPr>
        <w:t xml:space="preserve"> </w:t>
      </w:r>
    </w:p>
    <w:p w:rsidR="00045BEF" w:rsidRDefault="00D87486">
      <w:pPr>
        <w:spacing w:after="1" w:line="243" w:lineRule="auto"/>
        <w:ind w:left="-5" w:right="-15"/>
      </w:pPr>
      <w:r>
        <w:rPr>
          <w:b w:val="0"/>
        </w:rPr>
        <w:t xml:space="preserve">This Call </w:t>
      </w:r>
      <w:proofErr w:type="gramStart"/>
      <w:r>
        <w:rPr>
          <w:b w:val="0"/>
        </w:rPr>
        <w:t>Off</w:t>
      </w:r>
      <w:proofErr w:type="gramEnd"/>
      <w:r>
        <w:rPr>
          <w:b w:val="0"/>
        </w:rPr>
        <w:t xml:space="preserve"> Order Form is issued in accordance with the provisions of the Framework Agreement</w:t>
      </w:r>
      <w:r>
        <w:rPr>
          <w:vertAlign w:val="superscript"/>
        </w:rPr>
        <w:t xml:space="preserve"> </w:t>
      </w:r>
      <w:r>
        <w:rPr>
          <w:b w:val="0"/>
        </w:rPr>
        <w:t xml:space="preserve">for the provision of Strategic Consultancy Services (via MCF 2 / Lot 1) dated </w:t>
      </w:r>
      <w:r>
        <w:t>04 September 2018</w:t>
      </w:r>
      <w:r>
        <w:rPr>
          <w:b w:val="0"/>
        </w:rPr>
        <w:t xml:space="preserve">.  </w:t>
      </w:r>
    </w:p>
    <w:p w:rsidR="00045BEF" w:rsidRDefault="00D87486">
      <w:pPr>
        <w:spacing w:after="0" w:line="259" w:lineRule="auto"/>
        <w:ind w:left="0" w:firstLine="0"/>
        <w:jc w:val="left"/>
      </w:pPr>
      <w:r>
        <w:rPr>
          <w:b w:val="0"/>
        </w:rPr>
        <w:t xml:space="preserve"> </w:t>
      </w:r>
    </w:p>
    <w:p w:rsidR="00045BEF" w:rsidRDefault="00D87486">
      <w:pPr>
        <w:spacing w:after="0" w:line="259" w:lineRule="auto"/>
        <w:ind w:left="0" w:firstLine="0"/>
        <w:jc w:val="left"/>
      </w:pPr>
      <w:r>
        <w:rPr>
          <w:b w:val="0"/>
        </w:rPr>
        <w:t xml:space="preserve"> </w:t>
      </w:r>
    </w:p>
    <w:p w:rsidR="00045BEF" w:rsidRDefault="00D87486">
      <w:pPr>
        <w:spacing w:after="1" w:line="243" w:lineRule="auto"/>
        <w:ind w:left="-5" w:right="-15"/>
      </w:pPr>
      <w:r>
        <w:rPr>
          <w:b w:val="0"/>
        </w:rPr>
        <w:t xml:space="preserve">The Supplier agrees to supply the Services specified below on and subject to the terms of this Call </w:t>
      </w:r>
      <w:proofErr w:type="gramStart"/>
      <w:r>
        <w:rPr>
          <w:b w:val="0"/>
        </w:rPr>
        <w:t>Off</w:t>
      </w:r>
      <w:proofErr w:type="gramEnd"/>
      <w:r>
        <w:rPr>
          <w:b w:val="0"/>
        </w:rPr>
        <w:t xml:space="preserve"> Contract.  </w:t>
      </w:r>
    </w:p>
    <w:p w:rsidR="00045BEF" w:rsidRDefault="00D87486">
      <w:pPr>
        <w:spacing w:after="0" w:line="259" w:lineRule="auto"/>
        <w:ind w:left="0" w:firstLine="0"/>
        <w:jc w:val="left"/>
      </w:pPr>
      <w:r>
        <w:rPr>
          <w:b w:val="0"/>
        </w:rPr>
        <w:t xml:space="preserve"> </w:t>
      </w:r>
    </w:p>
    <w:p w:rsidR="00045BEF" w:rsidRDefault="00D87486">
      <w:pPr>
        <w:spacing w:after="1" w:line="243" w:lineRule="auto"/>
        <w:ind w:left="-5" w:right="-15"/>
      </w:pPr>
      <w:r>
        <w:rPr>
          <w:b w:val="0"/>
        </w:rPr>
        <w:t xml:space="preserve">For the avoidance of doubt this Call </w:t>
      </w:r>
      <w:proofErr w:type="gramStart"/>
      <w:r>
        <w:rPr>
          <w:b w:val="0"/>
        </w:rPr>
        <w:t>Off</w:t>
      </w:r>
      <w:proofErr w:type="gramEnd"/>
      <w:r>
        <w:rPr>
          <w:b w:val="0"/>
        </w:rPr>
        <w:t xml:space="preserve"> Contract consists of the terms set out in this Template Call Off Order Form and the Call Off Terms. </w:t>
      </w:r>
    </w:p>
    <w:p w:rsidR="00045BEF" w:rsidRDefault="00D87486">
      <w:pPr>
        <w:spacing w:after="0" w:line="259" w:lineRule="auto"/>
        <w:ind w:left="0" w:firstLine="0"/>
        <w:jc w:val="left"/>
      </w:pPr>
      <w:r>
        <w:rPr>
          <w:b w:val="0"/>
        </w:rPr>
        <w:t xml:space="preserve"> </w:t>
      </w:r>
    </w:p>
    <w:tbl>
      <w:tblPr>
        <w:tblStyle w:val="TableGrid"/>
        <w:tblW w:w="9244" w:type="dxa"/>
        <w:tblInd w:w="113" w:type="dxa"/>
        <w:tblCellMar>
          <w:top w:w="12" w:type="dxa"/>
          <w:left w:w="108" w:type="dxa"/>
          <w:right w:w="115" w:type="dxa"/>
        </w:tblCellMar>
        <w:tblLook w:val="04A0" w:firstRow="1" w:lastRow="0" w:firstColumn="1" w:lastColumn="0" w:noHBand="0" w:noVBand="1"/>
      </w:tblPr>
      <w:tblGrid>
        <w:gridCol w:w="1731"/>
        <w:gridCol w:w="7513"/>
      </w:tblGrid>
      <w:tr w:rsidR="00045BEF">
        <w:trPr>
          <w:trHeight w:val="503"/>
        </w:trPr>
        <w:tc>
          <w:tcPr>
            <w:tcW w:w="1731"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firstLine="0"/>
              <w:jc w:val="left"/>
            </w:pPr>
            <w:r>
              <w:rPr>
                <w:b w:val="0"/>
              </w:rPr>
              <w:t xml:space="preserve">Order Number </w:t>
            </w:r>
          </w:p>
        </w:tc>
        <w:tc>
          <w:tcPr>
            <w:tcW w:w="7514"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firstLine="0"/>
              <w:jc w:val="left"/>
            </w:pPr>
            <w:r>
              <w:rPr>
                <w:b w:val="0"/>
              </w:rPr>
              <w:t xml:space="preserve">To be confirmed, following Contract Award </w:t>
            </w:r>
          </w:p>
        </w:tc>
      </w:tr>
      <w:tr w:rsidR="00045BEF">
        <w:trPr>
          <w:trHeight w:val="2012"/>
        </w:trPr>
        <w:tc>
          <w:tcPr>
            <w:tcW w:w="1731"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firstLine="0"/>
              <w:jc w:val="left"/>
            </w:pPr>
            <w:r>
              <w:rPr>
                <w:b w:val="0"/>
              </w:rPr>
              <w:t xml:space="preserve">From </w:t>
            </w:r>
          </w:p>
        </w:tc>
        <w:tc>
          <w:tcPr>
            <w:tcW w:w="7514" w:type="dxa"/>
            <w:tcBorders>
              <w:top w:val="single" w:sz="4" w:space="0" w:color="000000"/>
              <w:left w:val="single" w:sz="4" w:space="0" w:color="000000"/>
              <w:bottom w:val="single" w:sz="4" w:space="0" w:color="000000"/>
              <w:right w:val="single" w:sz="4" w:space="0" w:color="000000"/>
            </w:tcBorders>
          </w:tcPr>
          <w:p w:rsidR="00045BEF" w:rsidRPr="00E4116D" w:rsidRDefault="00045BEF">
            <w:pPr>
              <w:spacing w:after="0" w:line="259" w:lineRule="auto"/>
              <w:ind w:left="0" w:firstLine="0"/>
              <w:jc w:val="left"/>
            </w:pPr>
          </w:p>
          <w:p w:rsidR="00F2685E" w:rsidRPr="00E4116D" w:rsidRDefault="00D87486" w:rsidP="00F2685E">
            <w:pPr>
              <w:spacing w:after="0" w:line="259" w:lineRule="auto"/>
              <w:ind w:left="0" w:firstLine="0"/>
              <w:jc w:val="left"/>
            </w:pPr>
            <w:r w:rsidRPr="00E4116D">
              <w:rPr>
                <w:b w:val="0"/>
                <w:sz w:val="20"/>
              </w:rPr>
              <w:t xml:space="preserve"> </w:t>
            </w:r>
            <w:r w:rsidR="00F2685E" w:rsidRPr="00E4116D">
              <w:rPr>
                <w:color w:val="222222"/>
                <w:shd w:val="clear" w:color="auto" w:fill="FFFFFF"/>
              </w:rPr>
              <w:t>REDACTED</w:t>
            </w:r>
          </w:p>
          <w:p w:rsidR="00045BEF" w:rsidRPr="00E4116D" w:rsidRDefault="00045BEF">
            <w:pPr>
              <w:spacing w:after="0" w:line="259" w:lineRule="auto"/>
              <w:ind w:left="0" w:firstLine="0"/>
              <w:jc w:val="left"/>
            </w:pPr>
          </w:p>
          <w:p w:rsidR="00045BEF" w:rsidRPr="00E4116D" w:rsidRDefault="00D87486">
            <w:pPr>
              <w:spacing w:after="0" w:line="259" w:lineRule="auto"/>
              <w:ind w:left="0" w:firstLine="0"/>
              <w:jc w:val="left"/>
            </w:pPr>
            <w:r w:rsidRPr="00E4116D">
              <w:t xml:space="preserve">("CUSTOMER") </w:t>
            </w:r>
          </w:p>
          <w:p w:rsidR="00045BEF" w:rsidRPr="00E4116D" w:rsidRDefault="00D87486">
            <w:pPr>
              <w:spacing w:after="0" w:line="259" w:lineRule="auto"/>
              <w:ind w:left="0" w:firstLine="0"/>
              <w:jc w:val="left"/>
            </w:pPr>
            <w:r w:rsidRPr="00E4116D">
              <w:t xml:space="preserve"> </w:t>
            </w:r>
          </w:p>
          <w:p w:rsidR="00F2685E" w:rsidRPr="00E4116D" w:rsidRDefault="00F2685E" w:rsidP="00F2685E">
            <w:pPr>
              <w:spacing w:after="0" w:line="259" w:lineRule="auto"/>
              <w:ind w:left="0" w:firstLine="0"/>
              <w:jc w:val="left"/>
            </w:pPr>
            <w:r w:rsidRPr="00E4116D">
              <w:rPr>
                <w:color w:val="222222"/>
                <w:shd w:val="clear" w:color="auto" w:fill="FFFFFF"/>
              </w:rPr>
              <w:t>REDACTED</w:t>
            </w:r>
          </w:p>
          <w:p w:rsidR="00045BEF" w:rsidRPr="00E4116D" w:rsidRDefault="00045BEF" w:rsidP="00F2685E">
            <w:pPr>
              <w:spacing w:after="0" w:line="259" w:lineRule="auto"/>
              <w:ind w:left="0" w:firstLine="0"/>
              <w:jc w:val="left"/>
            </w:pPr>
          </w:p>
        </w:tc>
      </w:tr>
      <w:tr w:rsidR="00045BEF">
        <w:trPr>
          <w:trHeight w:val="1274"/>
        </w:trPr>
        <w:tc>
          <w:tcPr>
            <w:tcW w:w="1731"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firstLine="0"/>
              <w:jc w:val="left"/>
            </w:pPr>
            <w:r>
              <w:rPr>
                <w:b w:val="0"/>
              </w:rPr>
              <w:t xml:space="preserve">To </w:t>
            </w:r>
          </w:p>
        </w:tc>
        <w:tc>
          <w:tcPr>
            <w:tcW w:w="7514" w:type="dxa"/>
            <w:tcBorders>
              <w:top w:val="single" w:sz="4" w:space="0" w:color="000000"/>
              <w:left w:val="single" w:sz="4" w:space="0" w:color="000000"/>
              <w:bottom w:val="single" w:sz="4" w:space="0" w:color="000000"/>
              <w:right w:val="single" w:sz="4" w:space="0" w:color="000000"/>
            </w:tcBorders>
          </w:tcPr>
          <w:p w:rsidR="00F2685E" w:rsidRPr="00E4116D" w:rsidRDefault="00F2685E" w:rsidP="00F2685E">
            <w:pPr>
              <w:spacing w:after="0" w:line="259" w:lineRule="auto"/>
              <w:ind w:left="0" w:firstLine="0"/>
              <w:jc w:val="left"/>
            </w:pPr>
            <w:r w:rsidRPr="00E4116D">
              <w:rPr>
                <w:color w:val="222222"/>
                <w:shd w:val="clear" w:color="auto" w:fill="FFFFFF"/>
              </w:rPr>
              <w:t>REDACTED</w:t>
            </w:r>
          </w:p>
          <w:p w:rsidR="00045BEF" w:rsidRPr="00E4116D" w:rsidRDefault="00045BEF">
            <w:pPr>
              <w:spacing w:after="0" w:line="259" w:lineRule="auto"/>
              <w:ind w:left="0" w:firstLine="0"/>
              <w:jc w:val="left"/>
            </w:pPr>
          </w:p>
          <w:p w:rsidR="00045BEF" w:rsidRPr="00E4116D" w:rsidRDefault="00D87486">
            <w:pPr>
              <w:spacing w:after="0" w:line="259" w:lineRule="auto"/>
              <w:ind w:left="0" w:firstLine="0"/>
              <w:jc w:val="left"/>
            </w:pPr>
            <w:r w:rsidRPr="00E4116D">
              <w:t xml:space="preserve">("SUPPLIER") </w:t>
            </w:r>
          </w:p>
          <w:p w:rsidR="00045BEF" w:rsidRPr="00E4116D" w:rsidRDefault="00D87486">
            <w:pPr>
              <w:spacing w:after="0" w:line="259" w:lineRule="auto"/>
              <w:ind w:left="0" w:firstLine="0"/>
              <w:jc w:val="left"/>
            </w:pPr>
            <w:r w:rsidRPr="00E4116D">
              <w:t xml:space="preserve"> </w:t>
            </w:r>
          </w:p>
          <w:p w:rsidR="00F2685E" w:rsidRPr="00E4116D" w:rsidRDefault="00F2685E" w:rsidP="00F2685E">
            <w:pPr>
              <w:spacing w:after="0" w:line="259" w:lineRule="auto"/>
              <w:ind w:left="0" w:firstLine="0"/>
              <w:jc w:val="left"/>
            </w:pPr>
            <w:r w:rsidRPr="00E4116D">
              <w:rPr>
                <w:color w:val="222222"/>
                <w:shd w:val="clear" w:color="auto" w:fill="FFFFFF"/>
              </w:rPr>
              <w:t>REDACTED</w:t>
            </w:r>
          </w:p>
          <w:p w:rsidR="00045BEF" w:rsidRPr="00E4116D" w:rsidRDefault="00045BEF">
            <w:pPr>
              <w:spacing w:after="0" w:line="259" w:lineRule="auto"/>
              <w:ind w:left="0" w:firstLine="0"/>
              <w:jc w:val="left"/>
            </w:pPr>
          </w:p>
        </w:tc>
      </w:tr>
      <w:tr w:rsidR="00045BEF">
        <w:trPr>
          <w:trHeight w:val="1009"/>
        </w:trPr>
        <w:tc>
          <w:tcPr>
            <w:tcW w:w="1731"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firstLine="0"/>
              <w:jc w:val="left"/>
            </w:pPr>
            <w:r>
              <w:rPr>
                <w:b w:val="0"/>
              </w:rPr>
              <w:t xml:space="preserve">Date  </w:t>
            </w:r>
          </w:p>
        </w:tc>
        <w:tc>
          <w:tcPr>
            <w:tcW w:w="7514"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firstLine="0"/>
              <w:jc w:val="left"/>
            </w:pPr>
            <w:r>
              <w:rPr>
                <w:b w:val="0"/>
              </w:rPr>
              <w:t>11</w:t>
            </w:r>
            <w:r>
              <w:rPr>
                <w:b w:val="0"/>
                <w:vertAlign w:val="superscript"/>
              </w:rPr>
              <w:t>th</w:t>
            </w:r>
            <w:r>
              <w:rPr>
                <w:b w:val="0"/>
              </w:rPr>
              <w:t xml:space="preserve"> February 2021 </w:t>
            </w:r>
          </w:p>
          <w:p w:rsidR="00045BEF" w:rsidRDefault="00D87486">
            <w:pPr>
              <w:spacing w:after="0" w:line="259" w:lineRule="auto"/>
              <w:ind w:left="0" w:firstLine="0"/>
              <w:jc w:val="left"/>
            </w:pPr>
            <w:r>
              <w:t xml:space="preserve"> </w:t>
            </w:r>
          </w:p>
          <w:p w:rsidR="00045BEF" w:rsidRDefault="00D87486">
            <w:pPr>
              <w:spacing w:after="0" w:line="259" w:lineRule="auto"/>
              <w:ind w:left="0" w:firstLine="0"/>
              <w:jc w:val="left"/>
            </w:pPr>
            <w:r>
              <w:t>("DATE")</w:t>
            </w:r>
            <w:r>
              <w:rPr>
                <w:b w:val="0"/>
                <w:i/>
              </w:rPr>
              <w:t xml:space="preserve"> </w:t>
            </w:r>
          </w:p>
        </w:tc>
      </w:tr>
    </w:tbl>
    <w:p w:rsidR="00045BEF" w:rsidRDefault="00D87486">
      <w:pPr>
        <w:spacing w:after="0" w:line="259" w:lineRule="auto"/>
        <w:ind w:left="0" w:firstLine="0"/>
        <w:jc w:val="left"/>
      </w:pPr>
      <w:r>
        <w:rPr>
          <w:b w:val="0"/>
        </w:rPr>
        <w:t xml:space="preserve"> </w:t>
      </w:r>
    </w:p>
    <w:p w:rsidR="00045BEF" w:rsidRDefault="00D87486">
      <w:pPr>
        <w:ind w:left="9"/>
      </w:pPr>
      <w:r>
        <w:t xml:space="preserve">SECTION B  </w:t>
      </w:r>
    </w:p>
    <w:p w:rsidR="00045BEF" w:rsidRDefault="00D87486">
      <w:pPr>
        <w:spacing w:after="0" w:line="259" w:lineRule="auto"/>
        <w:ind w:left="0" w:firstLine="0"/>
        <w:jc w:val="left"/>
      </w:pPr>
      <w:r>
        <w:rPr>
          <w:color w:val="C00000"/>
        </w:rPr>
        <w:t xml:space="preserve"> </w:t>
      </w:r>
    </w:p>
    <w:p w:rsidR="00045BEF" w:rsidRDefault="00D87486">
      <w:pPr>
        <w:ind w:left="9"/>
      </w:pPr>
      <w:r>
        <w:rPr>
          <w:noProof/>
        </w:rPr>
        <w:drawing>
          <wp:inline distT="0" distB="0" distL="0" distR="0">
            <wp:extent cx="99441" cy="103250"/>
            <wp:effectExtent l="0" t="0" r="0" b="0"/>
            <wp:docPr id="260" name="Picture 260"/>
            <wp:cNvGraphicFramePr/>
            <a:graphic xmlns:a="http://schemas.openxmlformats.org/drawingml/2006/main">
              <a:graphicData uri="http://schemas.openxmlformats.org/drawingml/2006/picture">
                <pic:pic xmlns:pic="http://schemas.openxmlformats.org/drawingml/2006/picture">
                  <pic:nvPicPr>
                    <pic:cNvPr id="260" name="Picture 260"/>
                    <pic:cNvPicPr/>
                  </pic:nvPicPr>
                  <pic:blipFill>
                    <a:blip r:embed="rId8"/>
                    <a:stretch>
                      <a:fillRect/>
                    </a:stretch>
                  </pic:blipFill>
                  <pic:spPr>
                    <a:xfrm>
                      <a:off x="0" y="0"/>
                      <a:ext cx="99441" cy="103250"/>
                    </a:xfrm>
                    <a:prstGeom prst="rect">
                      <a:avLst/>
                    </a:prstGeom>
                  </pic:spPr>
                </pic:pic>
              </a:graphicData>
            </a:graphic>
          </wp:inline>
        </w:drawing>
      </w:r>
      <w:r>
        <w:t xml:space="preserve"> CALL OFF CONTRACT PERIOD </w:t>
      </w:r>
    </w:p>
    <w:p w:rsidR="00045BEF" w:rsidRDefault="00D87486">
      <w:pPr>
        <w:spacing w:after="0" w:line="259" w:lineRule="auto"/>
        <w:ind w:left="426" w:firstLine="0"/>
        <w:jc w:val="left"/>
      </w:pPr>
      <w:r>
        <w:t xml:space="preserve"> </w:t>
      </w:r>
    </w:p>
    <w:tbl>
      <w:tblPr>
        <w:tblStyle w:val="TableGrid"/>
        <w:tblW w:w="9669" w:type="dxa"/>
        <w:tblInd w:w="113" w:type="dxa"/>
        <w:tblCellMar>
          <w:top w:w="12" w:type="dxa"/>
          <w:left w:w="108" w:type="dxa"/>
          <w:right w:w="31" w:type="dxa"/>
        </w:tblCellMar>
        <w:tblLook w:val="04A0" w:firstRow="1" w:lastRow="0" w:firstColumn="1" w:lastColumn="0" w:noHBand="0" w:noVBand="1"/>
      </w:tblPr>
      <w:tblGrid>
        <w:gridCol w:w="568"/>
        <w:gridCol w:w="9101"/>
      </w:tblGrid>
      <w:tr w:rsidR="00045BEF">
        <w:trPr>
          <w:trHeight w:val="1516"/>
        </w:trPr>
        <w:tc>
          <w:tcPr>
            <w:tcW w:w="568"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firstLine="0"/>
              <w:jc w:val="left"/>
            </w:pPr>
            <w:r>
              <w:t xml:space="preserve">1.1. </w:t>
            </w:r>
          </w:p>
        </w:tc>
        <w:tc>
          <w:tcPr>
            <w:tcW w:w="9102"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firstLine="0"/>
              <w:jc w:val="left"/>
            </w:pPr>
            <w:r>
              <w:t>Call Off Commencement Date</w:t>
            </w:r>
            <w:r>
              <w:rPr>
                <w:b w:val="0"/>
              </w:rPr>
              <w:t xml:space="preserve">: </w:t>
            </w:r>
          </w:p>
          <w:p w:rsidR="00045BEF" w:rsidRDefault="00D87486">
            <w:pPr>
              <w:spacing w:after="0" w:line="259" w:lineRule="auto"/>
              <w:ind w:left="0" w:firstLine="0"/>
              <w:jc w:val="left"/>
            </w:pPr>
            <w:r>
              <w:rPr>
                <w:b w:val="0"/>
              </w:rPr>
              <w:t xml:space="preserve"> </w:t>
            </w:r>
          </w:p>
          <w:p w:rsidR="00045BEF" w:rsidRDefault="00D87486">
            <w:pPr>
              <w:spacing w:after="0" w:line="259" w:lineRule="auto"/>
              <w:ind w:left="0" w:firstLine="0"/>
              <w:jc w:val="left"/>
            </w:pPr>
            <w:r>
              <w:rPr>
                <w:b w:val="0"/>
              </w:rPr>
              <w:t>The contract is deemed to have commenced on Tuesday 22</w:t>
            </w:r>
            <w:r>
              <w:rPr>
                <w:b w:val="0"/>
                <w:vertAlign w:val="superscript"/>
              </w:rPr>
              <w:t>nd</w:t>
            </w:r>
            <w:r>
              <w:rPr>
                <w:b w:val="0"/>
              </w:rPr>
              <w:t xml:space="preserve"> September 2020. </w:t>
            </w:r>
          </w:p>
          <w:p w:rsidR="00045BEF" w:rsidRDefault="00D87486">
            <w:pPr>
              <w:spacing w:after="0" w:line="259" w:lineRule="auto"/>
              <w:ind w:left="0" w:firstLine="0"/>
              <w:jc w:val="left"/>
            </w:pPr>
            <w:r>
              <w:t xml:space="preserve"> </w:t>
            </w:r>
          </w:p>
          <w:p w:rsidR="00045BEF" w:rsidRDefault="00D87486">
            <w:pPr>
              <w:spacing w:after="0" w:line="259" w:lineRule="auto"/>
              <w:ind w:left="0" w:firstLine="0"/>
              <w:jc w:val="left"/>
            </w:pPr>
            <w:r>
              <w:rPr>
                <w:b w:val="0"/>
                <w:i/>
              </w:rPr>
              <w:t xml:space="preserve"> </w:t>
            </w:r>
          </w:p>
        </w:tc>
      </w:tr>
      <w:tr w:rsidR="00045BEF">
        <w:trPr>
          <w:trHeight w:val="1023"/>
        </w:trPr>
        <w:tc>
          <w:tcPr>
            <w:tcW w:w="568"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firstLine="0"/>
              <w:jc w:val="left"/>
            </w:pPr>
            <w:r>
              <w:t xml:space="preserve">1.2. </w:t>
            </w:r>
          </w:p>
          <w:p w:rsidR="00045BEF" w:rsidRDefault="00D87486">
            <w:pPr>
              <w:spacing w:after="0" w:line="259" w:lineRule="auto"/>
              <w:ind w:left="0" w:right="7" w:firstLine="0"/>
              <w:jc w:val="right"/>
            </w:pPr>
            <w:r>
              <w:t xml:space="preserve"> </w:t>
            </w:r>
          </w:p>
        </w:tc>
        <w:tc>
          <w:tcPr>
            <w:tcW w:w="9102"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firstLine="0"/>
              <w:jc w:val="left"/>
            </w:pPr>
            <w:r>
              <w:t>Call Off Expiry Date</w:t>
            </w:r>
            <w:r>
              <w:rPr>
                <w:b w:val="0"/>
              </w:rPr>
              <w:t xml:space="preserve">: </w:t>
            </w:r>
          </w:p>
          <w:p w:rsidR="00045BEF" w:rsidRDefault="00D87486">
            <w:pPr>
              <w:spacing w:after="0" w:line="259" w:lineRule="auto"/>
              <w:ind w:left="0" w:firstLine="0"/>
              <w:jc w:val="left"/>
            </w:pPr>
            <w:r>
              <w:rPr>
                <w:b w:val="0"/>
              </w:rPr>
              <w:t xml:space="preserve"> </w:t>
            </w:r>
          </w:p>
          <w:p w:rsidR="00045BEF" w:rsidRDefault="00D87486">
            <w:pPr>
              <w:spacing w:after="0" w:line="259" w:lineRule="auto"/>
              <w:ind w:left="0" w:firstLine="0"/>
              <w:jc w:val="left"/>
            </w:pPr>
            <w:r>
              <w:rPr>
                <w:b w:val="0"/>
              </w:rPr>
              <w:t xml:space="preserve">End date of Call Off  Period:  </w:t>
            </w:r>
          </w:p>
          <w:p w:rsidR="00045BEF" w:rsidRDefault="00D87486">
            <w:pPr>
              <w:spacing w:after="0" w:line="259" w:lineRule="auto"/>
              <w:ind w:left="0" w:firstLine="0"/>
              <w:jc w:val="left"/>
            </w:pPr>
            <w:r>
              <w:rPr>
                <w:b w:val="0"/>
              </w:rPr>
              <w:t xml:space="preserve"> </w:t>
            </w:r>
          </w:p>
        </w:tc>
      </w:tr>
      <w:tr w:rsidR="00045BEF">
        <w:trPr>
          <w:trHeight w:val="1022"/>
        </w:trPr>
        <w:tc>
          <w:tcPr>
            <w:tcW w:w="568" w:type="dxa"/>
            <w:tcBorders>
              <w:top w:val="single" w:sz="4" w:space="0" w:color="000000"/>
              <w:left w:val="single" w:sz="4" w:space="0" w:color="000000"/>
              <w:bottom w:val="single" w:sz="4" w:space="0" w:color="000000"/>
              <w:right w:val="single" w:sz="4" w:space="0" w:color="000000"/>
            </w:tcBorders>
          </w:tcPr>
          <w:p w:rsidR="00045BEF" w:rsidRDefault="00045BEF">
            <w:pPr>
              <w:spacing w:after="160" w:line="259" w:lineRule="auto"/>
              <w:ind w:left="0" w:firstLine="0"/>
              <w:jc w:val="left"/>
            </w:pPr>
          </w:p>
        </w:tc>
        <w:tc>
          <w:tcPr>
            <w:tcW w:w="9102"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firstLine="0"/>
              <w:jc w:val="left"/>
            </w:pPr>
            <w:r>
              <w:rPr>
                <w:b w:val="0"/>
              </w:rPr>
              <w:t xml:space="preserve">Wednesday 31st March 2021 </w:t>
            </w:r>
          </w:p>
          <w:p w:rsidR="00045BEF" w:rsidRDefault="00D87486">
            <w:pPr>
              <w:spacing w:after="0" w:line="259" w:lineRule="auto"/>
              <w:ind w:left="0" w:firstLine="0"/>
              <w:jc w:val="left"/>
            </w:pPr>
            <w:r>
              <w:rPr>
                <w:b w:val="0"/>
              </w:rPr>
              <w:t xml:space="preserve"> </w:t>
            </w:r>
          </w:p>
          <w:p w:rsidR="00045BEF" w:rsidRDefault="00D87486">
            <w:pPr>
              <w:spacing w:after="0" w:line="259" w:lineRule="auto"/>
              <w:ind w:left="0" w:firstLine="0"/>
              <w:jc w:val="left"/>
            </w:pPr>
            <w:r>
              <w:rPr>
                <w:b w:val="0"/>
              </w:rPr>
              <w:t xml:space="preserve">There shall be no expressed extension provision for this contract beyond this date </w:t>
            </w:r>
          </w:p>
          <w:p w:rsidR="00045BEF" w:rsidRDefault="00D87486">
            <w:pPr>
              <w:spacing w:after="0" w:line="259" w:lineRule="auto"/>
              <w:ind w:left="0" w:firstLine="0"/>
              <w:jc w:val="left"/>
            </w:pPr>
            <w:r>
              <w:rPr>
                <w:b w:val="0"/>
                <w:i/>
              </w:rPr>
              <w:t xml:space="preserve"> </w:t>
            </w:r>
          </w:p>
        </w:tc>
      </w:tr>
    </w:tbl>
    <w:p w:rsidR="00045BEF" w:rsidRDefault="00D87486">
      <w:pPr>
        <w:spacing w:after="0" w:line="259" w:lineRule="auto"/>
        <w:ind w:left="0" w:firstLine="0"/>
        <w:jc w:val="left"/>
      </w:pPr>
      <w:r>
        <w:t xml:space="preserve"> </w:t>
      </w:r>
    </w:p>
    <w:p w:rsidR="00045BEF" w:rsidRDefault="00D87486">
      <w:pPr>
        <w:ind w:left="9"/>
      </w:pPr>
      <w:r>
        <w:rPr>
          <w:noProof/>
        </w:rPr>
        <w:drawing>
          <wp:inline distT="0" distB="0" distL="0" distR="0">
            <wp:extent cx="107061" cy="103251"/>
            <wp:effectExtent l="0" t="0" r="0" b="0"/>
            <wp:docPr id="385" name="Picture 385"/>
            <wp:cNvGraphicFramePr/>
            <a:graphic xmlns:a="http://schemas.openxmlformats.org/drawingml/2006/main">
              <a:graphicData uri="http://schemas.openxmlformats.org/drawingml/2006/picture">
                <pic:pic xmlns:pic="http://schemas.openxmlformats.org/drawingml/2006/picture">
                  <pic:nvPicPr>
                    <pic:cNvPr id="385" name="Picture 385"/>
                    <pic:cNvPicPr/>
                  </pic:nvPicPr>
                  <pic:blipFill>
                    <a:blip r:embed="rId9"/>
                    <a:stretch>
                      <a:fillRect/>
                    </a:stretch>
                  </pic:blipFill>
                  <pic:spPr>
                    <a:xfrm>
                      <a:off x="0" y="0"/>
                      <a:ext cx="107061" cy="103251"/>
                    </a:xfrm>
                    <a:prstGeom prst="rect">
                      <a:avLst/>
                    </a:prstGeom>
                  </pic:spPr>
                </pic:pic>
              </a:graphicData>
            </a:graphic>
          </wp:inline>
        </w:drawing>
      </w:r>
      <w:r>
        <w:t xml:space="preserve"> SERVICES </w:t>
      </w:r>
    </w:p>
    <w:p w:rsidR="00045BEF" w:rsidRDefault="00D87486">
      <w:pPr>
        <w:spacing w:after="0" w:line="259" w:lineRule="auto"/>
        <w:ind w:left="426" w:firstLine="0"/>
        <w:jc w:val="left"/>
      </w:pPr>
      <w:r>
        <w:t xml:space="preserve"> </w:t>
      </w:r>
    </w:p>
    <w:tbl>
      <w:tblPr>
        <w:tblStyle w:val="TableGrid"/>
        <w:tblW w:w="9636" w:type="dxa"/>
        <w:tblInd w:w="112" w:type="dxa"/>
        <w:tblCellMar>
          <w:top w:w="12" w:type="dxa"/>
          <w:right w:w="24" w:type="dxa"/>
        </w:tblCellMar>
        <w:tblLook w:val="04A0" w:firstRow="1" w:lastRow="0" w:firstColumn="1" w:lastColumn="0" w:noHBand="0" w:noVBand="1"/>
      </w:tblPr>
      <w:tblGrid>
        <w:gridCol w:w="553"/>
        <w:gridCol w:w="9083"/>
      </w:tblGrid>
      <w:tr w:rsidR="00045BEF">
        <w:trPr>
          <w:trHeight w:val="5322"/>
        </w:trPr>
        <w:tc>
          <w:tcPr>
            <w:tcW w:w="553"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108" w:firstLine="0"/>
              <w:jc w:val="left"/>
            </w:pPr>
            <w:r>
              <w:t>2.1</w:t>
            </w:r>
          </w:p>
          <w:p w:rsidR="00045BEF" w:rsidRDefault="00D87486">
            <w:pPr>
              <w:spacing w:after="0" w:line="259" w:lineRule="auto"/>
              <w:ind w:left="0" w:firstLine="0"/>
              <w:jc w:val="right"/>
            </w:pPr>
            <w:r>
              <w:t>.</w:t>
            </w:r>
          </w:p>
        </w:tc>
        <w:tc>
          <w:tcPr>
            <w:tcW w:w="9082"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108" w:firstLine="0"/>
              <w:jc w:val="left"/>
            </w:pPr>
            <w:r>
              <w:t>Services required</w:t>
            </w:r>
            <w:r>
              <w:rPr>
                <w:b w:val="0"/>
              </w:rPr>
              <w:t xml:space="preserve">:  </w:t>
            </w:r>
          </w:p>
          <w:p w:rsidR="00045BEF" w:rsidRDefault="00D87486">
            <w:pPr>
              <w:spacing w:after="0" w:line="259" w:lineRule="auto"/>
              <w:ind w:left="-24" w:firstLine="0"/>
              <w:jc w:val="left"/>
            </w:pPr>
            <w:r>
              <w:t xml:space="preserve"> </w:t>
            </w:r>
            <w:r>
              <w:rPr>
                <w:b w:val="0"/>
              </w:rPr>
              <w:t xml:space="preserve"> </w:t>
            </w:r>
          </w:p>
          <w:p w:rsidR="00045BEF" w:rsidRDefault="00D87486">
            <w:pPr>
              <w:spacing w:after="0" w:line="259" w:lineRule="auto"/>
              <w:ind w:left="108" w:firstLine="0"/>
              <w:jc w:val="left"/>
            </w:pPr>
            <w:r>
              <w:rPr>
                <w:b w:val="0"/>
              </w:rPr>
              <w:t xml:space="preserve">As may be further set out in Call Off Schedule 2 (Services). </w:t>
            </w:r>
          </w:p>
          <w:p w:rsidR="00045BEF" w:rsidRDefault="00D87486">
            <w:pPr>
              <w:spacing w:after="0" w:line="259" w:lineRule="auto"/>
              <w:ind w:left="108" w:firstLine="0"/>
              <w:jc w:val="left"/>
            </w:pPr>
            <w:r>
              <w:rPr>
                <w:b w:val="0"/>
              </w:rPr>
              <w:t xml:space="preserve"> </w:t>
            </w:r>
          </w:p>
          <w:p w:rsidR="00F2685E" w:rsidRDefault="00D87486" w:rsidP="00F2685E">
            <w:pPr>
              <w:spacing w:after="0" w:line="259" w:lineRule="auto"/>
              <w:ind w:left="0" w:firstLine="0"/>
              <w:jc w:val="left"/>
            </w:pPr>
            <w:r>
              <w:rPr>
                <w:b w:val="0"/>
              </w:rPr>
              <w:t xml:space="preserve">Services include provision of Senior Commercial Lawyer - </w:t>
            </w:r>
            <w:r w:rsidR="00F2685E" w:rsidRPr="00E4116D">
              <w:rPr>
                <w:color w:val="222222"/>
                <w:shd w:val="clear" w:color="auto" w:fill="FFFFFF"/>
              </w:rPr>
              <w:t>REDACTED</w:t>
            </w:r>
          </w:p>
          <w:p w:rsidR="00045BEF" w:rsidRDefault="00D87486">
            <w:pPr>
              <w:spacing w:after="0" w:line="241" w:lineRule="auto"/>
              <w:ind w:left="108" w:firstLine="0"/>
              <w:jc w:val="left"/>
            </w:pPr>
            <w:r>
              <w:rPr>
                <w:b w:val="0"/>
              </w:rPr>
              <w:t xml:space="preserve">whose duties include but are not limited to: </w:t>
            </w:r>
          </w:p>
          <w:p w:rsidR="00045BEF" w:rsidRDefault="00D87486">
            <w:pPr>
              <w:spacing w:after="0" w:line="259" w:lineRule="auto"/>
              <w:ind w:left="108" w:firstLine="0"/>
              <w:jc w:val="left"/>
            </w:pPr>
            <w:r>
              <w:rPr>
                <w:b w:val="0"/>
              </w:rPr>
              <w:t xml:space="preserve"> </w:t>
            </w:r>
          </w:p>
          <w:p w:rsidR="00045BEF" w:rsidRDefault="00D87486">
            <w:pPr>
              <w:numPr>
                <w:ilvl w:val="0"/>
                <w:numId w:val="1"/>
              </w:numPr>
              <w:spacing w:after="0" w:line="259" w:lineRule="auto"/>
              <w:ind w:hanging="360"/>
              <w:jc w:val="left"/>
            </w:pPr>
            <w:r>
              <w:rPr>
                <w:b w:val="0"/>
              </w:rPr>
              <w:t xml:space="preserve">Establishment of a legal function within the Test &amp; Trace programme </w:t>
            </w:r>
          </w:p>
          <w:p w:rsidR="00045BEF" w:rsidRDefault="00D87486">
            <w:pPr>
              <w:numPr>
                <w:ilvl w:val="0"/>
                <w:numId w:val="1"/>
              </w:numPr>
              <w:spacing w:after="0" w:line="241" w:lineRule="auto"/>
              <w:ind w:hanging="360"/>
              <w:jc w:val="left"/>
            </w:pPr>
            <w:r>
              <w:rPr>
                <w:b w:val="0"/>
              </w:rPr>
              <w:t xml:space="preserve">Delivering legal advice and support to each part of the programme, leveraging Government Legal Department and external counsel as required  </w:t>
            </w:r>
          </w:p>
          <w:p w:rsidR="00045BEF" w:rsidRDefault="00D87486">
            <w:pPr>
              <w:numPr>
                <w:ilvl w:val="0"/>
                <w:numId w:val="1"/>
              </w:numPr>
              <w:spacing w:after="0" w:line="259" w:lineRule="auto"/>
              <w:ind w:hanging="360"/>
              <w:jc w:val="left"/>
            </w:pPr>
            <w:r>
              <w:rPr>
                <w:b w:val="0"/>
              </w:rPr>
              <w:t xml:space="preserve">Improved contractual and procurement outcomes </w:t>
            </w:r>
          </w:p>
          <w:p w:rsidR="00045BEF" w:rsidRDefault="00D87486">
            <w:pPr>
              <w:numPr>
                <w:ilvl w:val="0"/>
                <w:numId w:val="1"/>
              </w:numPr>
              <w:spacing w:after="0" w:line="259" w:lineRule="auto"/>
              <w:ind w:hanging="360"/>
              <w:jc w:val="left"/>
            </w:pPr>
            <w:r>
              <w:rPr>
                <w:b w:val="0"/>
              </w:rPr>
              <w:t xml:space="preserve">Improved management of legal risk </w:t>
            </w:r>
          </w:p>
          <w:p w:rsidR="00045BEF" w:rsidRDefault="00D87486">
            <w:pPr>
              <w:numPr>
                <w:ilvl w:val="0"/>
                <w:numId w:val="1"/>
              </w:numPr>
              <w:spacing w:after="0" w:line="259" w:lineRule="auto"/>
              <w:ind w:hanging="360"/>
              <w:jc w:val="left"/>
            </w:pPr>
            <w:r>
              <w:rPr>
                <w:b w:val="0"/>
              </w:rPr>
              <w:t xml:space="preserve">Improved management of privacy risk </w:t>
            </w:r>
          </w:p>
          <w:p w:rsidR="00045BEF" w:rsidRDefault="00D87486">
            <w:pPr>
              <w:numPr>
                <w:ilvl w:val="0"/>
                <w:numId w:val="1"/>
              </w:numPr>
              <w:spacing w:after="0" w:line="241" w:lineRule="auto"/>
              <w:ind w:hanging="360"/>
              <w:jc w:val="left"/>
            </w:pPr>
            <w:r>
              <w:rPr>
                <w:b w:val="0"/>
              </w:rPr>
              <w:t xml:space="preserve">Gap analysis report setting out Test &amp; Trace requirement for legal resource vs current provision </w:t>
            </w:r>
          </w:p>
          <w:p w:rsidR="00045BEF" w:rsidRDefault="00D87486">
            <w:pPr>
              <w:numPr>
                <w:ilvl w:val="0"/>
                <w:numId w:val="1"/>
              </w:numPr>
              <w:spacing w:after="0" w:line="259" w:lineRule="auto"/>
              <w:ind w:hanging="360"/>
              <w:jc w:val="left"/>
            </w:pPr>
            <w:r>
              <w:rPr>
                <w:b w:val="0"/>
              </w:rPr>
              <w:t xml:space="preserve">Action plan to close gap </w:t>
            </w:r>
          </w:p>
          <w:p w:rsidR="00045BEF" w:rsidRDefault="00D87486">
            <w:pPr>
              <w:numPr>
                <w:ilvl w:val="0"/>
                <w:numId w:val="1"/>
              </w:numPr>
              <w:spacing w:after="0" w:line="241" w:lineRule="auto"/>
              <w:ind w:hanging="360"/>
              <w:jc w:val="left"/>
            </w:pPr>
            <w:r>
              <w:rPr>
                <w:b w:val="0"/>
              </w:rPr>
              <w:t xml:space="preserve">Implementation of action plan, including hiring of relevant resource, subject to agreed budget </w:t>
            </w:r>
          </w:p>
          <w:p w:rsidR="00045BEF" w:rsidRDefault="00D87486">
            <w:pPr>
              <w:numPr>
                <w:ilvl w:val="0"/>
                <w:numId w:val="1"/>
              </w:numPr>
              <w:spacing w:after="0" w:line="259" w:lineRule="auto"/>
              <w:ind w:hanging="360"/>
              <w:jc w:val="left"/>
            </w:pPr>
            <w:r>
              <w:rPr>
                <w:b w:val="0"/>
              </w:rPr>
              <w:t xml:space="preserve">Producing JD for permanent legal team hires as we transition to ALB status </w:t>
            </w:r>
          </w:p>
          <w:p w:rsidR="00045BEF" w:rsidRDefault="00D87486">
            <w:pPr>
              <w:spacing w:after="0" w:line="259" w:lineRule="auto"/>
              <w:ind w:left="108" w:firstLine="0"/>
              <w:jc w:val="left"/>
            </w:pPr>
            <w:r>
              <w:rPr>
                <w:b w:val="0"/>
              </w:rPr>
              <w:t xml:space="preserve"> </w:t>
            </w:r>
          </w:p>
          <w:p w:rsidR="00045BEF" w:rsidRDefault="00D87486">
            <w:pPr>
              <w:spacing w:after="0" w:line="259" w:lineRule="auto"/>
              <w:ind w:left="108" w:firstLine="0"/>
              <w:jc w:val="left"/>
            </w:pPr>
            <w:r>
              <w:t xml:space="preserve"> </w:t>
            </w:r>
          </w:p>
        </w:tc>
      </w:tr>
    </w:tbl>
    <w:p w:rsidR="00045BEF" w:rsidRDefault="00D87486">
      <w:pPr>
        <w:spacing w:after="0" w:line="259" w:lineRule="auto"/>
        <w:ind w:left="0" w:firstLine="0"/>
        <w:jc w:val="left"/>
      </w:pPr>
      <w:r>
        <w:rPr>
          <w:b w:val="0"/>
        </w:rPr>
        <w:t xml:space="preserve"> </w:t>
      </w:r>
    </w:p>
    <w:p w:rsidR="00045BEF" w:rsidRDefault="00D87486">
      <w:pPr>
        <w:ind w:left="9"/>
      </w:pPr>
      <w:r>
        <w:rPr>
          <w:noProof/>
        </w:rPr>
        <w:drawing>
          <wp:inline distT="0" distB="0" distL="0" distR="0">
            <wp:extent cx="105537" cy="105537"/>
            <wp:effectExtent l="0" t="0" r="0" b="0"/>
            <wp:docPr id="392" name="Picture 392"/>
            <wp:cNvGraphicFramePr/>
            <a:graphic xmlns:a="http://schemas.openxmlformats.org/drawingml/2006/main">
              <a:graphicData uri="http://schemas.openxmlformats.org/drawingml/2006/picture">
                <pic:pic xmlns:pic="http://schemas.openxmlformats.org/drawingml/2006/picture">
                  <pic:nvPicPr>
                    <pic:cNvPr id="392" name="Picture 392"/>
                    <pic:cNvPicPr/>
                  </pic:nvPicPr>
                  <pic:blipFill>
                    <a:blip r:embed="rId10"/>
                    <a:stretch>
                      <a:fillRect/>
                    </a:stretch>
                  </pic:blipFill>
                  <pic:spPr>
                    <a:xfrm>
                      <a:off x="0" y="0"/>
                      <a:ext cx="105537" cy="105537"/>
                    </a:xfrm>
                    <a:prstGeom prst="rect">
                      <a:avLst/>
                    </a:prstGeom>
                  </pic:spPr>
                </pic:pic>
              </a:graphicData>
            </a:graphic>
          </wp:inline>
        </w:drawing>
      </w:r>
      <w:r>
        <w:t xml:space="preserve"> PROJECT PLAN </w:t>
      </w:r>
    </w:p>
    <w:p w:rsidR="00045BEF" w:rsidRDefault="00D87486">
      <w:pPr>
        <w:spacing w:after="0" w:line="259" w:lineRule="auto"/>
        <w:ind w:left="720" w:firstLine="0"/>
        <w:jc w:val="left"/>
      </w:pPr>
      <w:r>
        <w:t xml:space="preserve"> </w:t>
      </w:r>
    </w:p>
    <w:tbl>
      <w:tblPr>
        <w:tblStyle w:val="TableGrid"/>
        <w:tblW w:w="9739" w:type="dxa"/>
        <w:tblInd w:w="113" w:type="dxa"/>
        <w:tblCellMar>
          <w:top w:w="12" w:type="dxa"/>
          <w:left w:w="108" w:type="dxa"/>
          <w:right w:w="115" w:type="dxa"/>
        </w:tblCellMar>
        <w:tblLook w:val="04A0" w:firstRow="1" w:lastRow="0" w:firstColumn="1" w:lastColumn="0" w:noHBand="0" w:noVBand="1"/>
      </w:tblPr>
      <w:tblGrid>
        <w:gridCol w:w="844"/>
        <w:gridCol w:w="8895"/>
      </w:tblGrid>
      <w:tr w:rsidR="00045BEF">
        <w:trPr>
          <w:trHeight w:val="1091"/>
        </w:trPr>
        <w:tc>
          <w:tcPr>
            <w:tcW w:w="844"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firstLine="0"/>
              <w:jc w:val="left"/>
            </w:pPr>
            <w:r>
              <w:t xml:space="preserve">3.1.  </w:t>
            </w:r>
          </w:p>
        </w:tc>
        <w:tc>
          <w:tcPr>
            <w:tcW w:w="8895" w:type="dxa"/>
            <w:tcBorders>
              <w:top w:val="single" w:sz="4" w:space="0" w:color="000000"/>
              <w:left w:val="single" w:sz="4" w:space="0" w:color="000000"/>
              <w:bottom w:val="single" w:sz="4" w:space="0" w:color="000000"/>
              <w:right w:val="single" w:sz="4" w:space="0" w:color="000000"/>
            </w:tcBorders>
          </w:tcPr>
          <w:p w:rsidR="00045BEF" w:rsidRDefault="00D87486">
            <w:pPr>
              <w:spacing w:after="220" w:line="259" w:lineRule="auto"/>
              <w:ind w:left="0" w:firstLine="0"/>
              <w:jc w:val="left"/>
            </w:pPr>
            <w:r>
              <w:t>Project Plan</w:t>
            </w:r>
            <w:r>
              <w:rPr>
                <w:b w:val="0"/>
              </w:rPr>
              <w:t xml:space="preserve">:  </w:t>
            </w:r>
          </w:p>
          <w:p w:rsidR="00045BEF" w:rsidRDefault="00D87486">
            <w:pPr>
              <w:spacing w:after="0" w:line="259" w:lineRule="auto"/>
              <w:ind w:left="0" w:firstLine="0"/>
              <w:jc w:val="left"/>
            </w:pPr>
            <w:r>
              <w:rPr>
                <w:b w:val="0"/>
              </w:rPr>
              <w:t>Not required</w:t>
            </w:r>
            <w:r>
              <w:rPr>
                <w:b w:val="0"/>
                <w:i/>
              </w:rPr>
              <w:t xml:space="preserve"> </w:t>
            </w:r>
          </w:p>
        </w:tc>
      </w:tr>
    </w:tbl>
    <w:p w:rsidR="00045BEF" w:rsidRDefault="00D87486">
      <w:pPr>
        <w:spacing w:after="0" w:line="259" w:lineRule="auto"/>
        <w:ind w:left="426" w:firstLine="0"/>
        <w:jc w:val="left"/>
      </w:pPr>
      <w:r>
        <w:t xml:space="preserve"> </w:t>
      </w:r>
    </w:p>
    <w:p w:rsidR="00045BEF" w:rsidRDefault="00D87486">
      <w:pPr>
        <w:spacing w:after="0" w:line="259" w:lineRule="auto"/>
        <w:ind w:left="426" w:firstLine="0"/>
        <w:jc w:val="left"/>
      </w:pPr>
      <w:r>
        <w:t xml:space="preserve"> </w:t>
      </w:r>
    </w:p>
    <w:p w:rsidR="00045BEF" w:rsidRDefault="00D87486">
      <w:pPr>
        <w:ind w:left="9"/>
      </w:pPr>
      <w:r>
        <w:rPr>
          <w:noProof/>
        </w:rPr>
        <w:drawing>
          <wp:inline distT="0" distB="0" distL="0" distR="0">
            <wp:extent cx="107823" cy="103250"/>
            <wp:effectExtent l="0" t="0" r="0" b="0"/>
            <wp:docPr id="425" name="Picture 425"/>
            <wp:cNvGraphicFramePr/>
            <a:graphic xmlns:a="http://schemas.openxmlformats.org/drawingml/2006/main">
              <a:graphicData uri="http://schemas.openxmlformats.org/drawingml/2006/picture">
                <pic:pic xmlns:pic="http://schemas.openxmlformats.org/drawingml/2006/picture">
                  <pic:nvPicPr>
                    <pic:cNvPr id="425" name="Picture 425"/>
                    <pic:cNvPicPr/>
                  </pic:nvPicPr>
                  <pic:blipFill>
                    <a:blip r:embed="rId11"/>
                    <a:stretch>
                      <a:fillRect/>
                    </a:stretch>
                  </pic:blipFill>
                  <pic:spPr>
                    <a:xfrm>
                      <a:off x="0" y="0"/>
                      <a:ext cx="107823" cy="103250"/>
                    </a:xfrm>
                    <a:prstGeom prst="rect">
                      <a:avLst/>
                    </a:prstGeom>
                  </pic:spPr>
                </pic:pic>
              </a:graphicData>
            </a:graphic>
          </wp:inline>
        </w:drawing>
      </w:r>
      <w:r>
        <w:t xml:space="preserve"> CONTRACT PERFORMANCE </w:t>
      </w:r>
    </w:p>
    <w:p w:rsidR="00045BEF" w:rsidRDefault="00D87486">
      <w:pPr>
        <w:spacing w:after="0" w:line="259" w:lineRule="auto"/>
        <w:ind w:left="0" w:firstLine="0"/>
        <w:jc w:val="left"/>
      </w:pPr>
      <w:r>
        <w:t xml:space="preserve"> </w:t>
      </w:r>
    </w:p>
    <w:tbl>
      <w:tblPr>
        <w:tblStyle w:val="TableGrid"/>
        <w:tblW w:w="9669" w:type="dxa"/>
        <w:tblInd w:w="113" w:type="dxa"/>
        <w:tblCellMar>
          <w:top w:w="12" w:type="dxa"/>
          <w:left w:w="108" w:type="dxa"/>
        </w:tblCellMar>
        <w:tblLook w:val="04A0" w:firstRow="1" w:lastRow="0" w:firstColumn="1" w:lastColumn="0" w:noHBand="0" w:noVBand="1"/>
      </w:tblPr>
      <w:tblGrid>
        <w:gridCol w:w="584"/>
        <w:gridCol w:w="9085"/>
      </w:tblGrid>
      <w:tr w:rsidR="00045BEF">
        <w:trPr>
          <w:trHeight w:val="756"/>
        </w:trPr>
        <w:tc>
          <w:tcPr>
            <w:tcW w:w="584"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firstLine="0"/>
              <w:jc w:val="left"/>
            </w:pPr>
            <w:r>
              <w:t xml:space="preserve">4.1.  </w:t>
            </w:r>
          </w:p>
        </w:tc>
        <w:tc>
          <w:tcPr>
            <w:tcW w:w="9085" w:type="dxa"/>
            <w:tcBorders>
              <w:top w:val="single" w:sz="4" w:space="0" w:color="000000"/>
              <w:left w:val="single" w:sz="4" w:space="0" w:color="000000"/>
              <w:bottom w:val="single" w:sz="4" w:space="0" w:color="000000"/>
              <w:right w:val="single" w:sz="4" w:space="0" w:color="000000"/>
            </w:tcBorders>
          </w:tcPr>
          <w:p w:rsidR="00045BEF" w:rsidRDefault="00D87486">
            <w:pPr>
              <w:spacing w:after="100" w:line="259" w:lineRule="auto"/>
              <w:ind w:left="0" w:firstLine="0"/>
              <w:jc w:val="left"/>
            </w:pPr>
            <w:r>
              <w:t>Standards</w:t>
            </w:r>
            <w:r>
              <w:rPr>
                <w:b w:val="0"/>
              </w:rPr>
              <w:t>:</w:t>
            </w:r>
            <w:r>
              <w:t xml:space="preserve"> </w:t>
            </w:r>
            <w:r>
              <w:rPr>
                <w:b w:val="0"/>
              </w:rPr>
              <w:t>Not required</w:t>
            </w:r>
            <w:r>
              <w:t xml:space="preserve"> </w:t>
            </w:r>
          </w:p>
          <w:p w:rsidR="00045BEF" w:rsidRDefault="00D87486">
            <w:pPr>
              <w:spacing w:after="0" w:line="259" w:lineRule="auto"/>
              <w:ind w:left="0" w:firstLine="0"/>
              <w:jc w:val="left"/>
            </w:pPr>
            <w:r>
              <w:rPr>
                <w:b w:val="0"/>
                <w:i/>
              </w:rPr>
              <w:t xml:space="preserve"> </w:t>
            </w:r>
          </w:p>
        </w:tc>
      </w:tr>
      <w:tr w:rsidR="00045BEF">
        <w:trPr>
          <w:trHeight w:val="755"/>
        </w:trPr>
        <w:tc>
          <w:tcPr>
            <w:tcW w:w="584"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firstLine="0"/>
              <w:jc w:val="left"/>
            </w:pPr>
            <w:r>
              <w:t xml:space="preserve">4.2 </w:t>
            </w:r>
          </w:p>
        </w:tc>
        <w:tc>
          <w:tcPr>
            <w:tcW w:w="9085" w:type="dxa"/>
            <w:tcBorders>
              <w:top w:val="single" w:sz="4" w:space="0" w:color="000000"/>
              <w:left w:val="single" w:sz="4" w:space="0" w:color="000000"/>
              <w:bottom w:val="single" w:sz="4" w:space="0" w:color="000000"/>
              <w:right w:val="single" w:sz="4" w:space="0" w:color="000000"/>
            </w:tcBorders>
          </w:tcPr>
          <w:p w:rsidR="00045BEF" w:rsidRDefault="00D87486">
            <w:pPr>
              <w:spacing w:after="100" w:line="259" w:lineRule="auto"/>
              <w:ind w:left="0" w:firstLine="0"/>
              <w:jc w:val="left"/>
            </w:pPr>
            <w:r>
              <w:t>Service Levels/Service Credits</w:t>
            </w:r>
            <w:r>
              <w:rPr>
                <w:b w:val="0"/>
              </w:rPr>
              <w:t>:</w:t>
            </w:r>
            <w:r>
              <w:t xml:space="preserve">  </w:t>
            </w:r>
          </w:p>
          <w:p w:rsidR="00045BEF" w:rsidRDefault="00D87486">
            <w:pPr>
              <w:spacing w:after="0" w:line="259" w:lineRule="auto"/>
              <w:ind w:left="0" w:firstLine="0"/>
              <w:jc w:val="left"/>
            </w:pPr>
            <w:r>
              <w:rPr>
                <w:b w:val="0"/>
              </w:rPr>
              <w:t>Not applied.</w:t>
            </w:r>
            <w:r>
              <w:rPr>
                <w:b w:val="0"/>
                <w:i/>
              </w:rPr>
              <w:t xml:space="preserve"> </w:t>
            </w:r>
          </w:p>
        </w:tc>
      </w:tr>
      <w:tr w:rsidR="00045BEF">
        <w:trPr>
          <w:trHeight w:val="756"/>
        </w:trPr>
        <w:tc>
          <w:tcPr>
            <w:tcW w:w="584"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firstLine="0"/>
              <w:jc w:val="left"/>
            </w:pPr>
            <w:r>
              <w:t xml:space="preserve">4.3 </w:t>
            </w:r>
          </w:p>
        </w:tc>
        <w:tc>
          <w:tcPr>
            <w:tcW w:w="9085" w:type="dxa"/>
            <w:tcBorders>
              <w:top w:val="single" w:sz="4" w:space="0" w:color="000000"/>
              <w:left w:val="single" w:sz="4" w:space="0" w:color="000000"/>
              <w:bottom w:val="single" w:sz="4" w:space="0" w:color="000000"/>
              <w:right w:val="single" w:sz="4" w:space="0" w:color="000000"/>
            </w:tcBorders>
          </w:tcPr>
          <w:p w:rsidR="00045BEF" w:rsidRDefault="00D87486">
            <w:pPr>
              <w:spacing w:after="100" w:line="259" w:lineRule="auto"/>
              <w:ind w:left="0" w:firstLine="0"/>
              <w:jc w:val="left"/>
            </w:pPr>
            <w:r>
              <w:t>Critical Service Level Failure</w:t>
            </w:r>
            <w:r>
              <w:rPr>
                <w:b w:val="0"/>
              </w:rPr>
              <w:t>:</w:t>
            </w:r>
            <w:r>
              <w:t xml:space="preserve"> </w:t>
            </w:r>
          </w:p>
          <w:p w:rsidR="00045BEF" w:rsidRDefault="00D87486">
            <w:pPr>
              <w:spacing w:after="0" w:line="259" w:lineRule="auto"/>
              <w:ind w:left="0" w:firstLine="0"/>
              <w:jc w:val="left"/>
            </w:pPr>
            <w:r>
              <w:rPr>
                <w:b w:val="0"/>
              </w:rPr>
              <w:t>Not applied.</w:t>
            </w:r>
            <w:r>
              <w:rPr>
                <w:b w:val="0"/>
                <w:i/>
              </w:rPr>
              <w:t xml:space="preserve"> </w:t>
            </w:r>
          </w:p>
        </w:tc>
      </w:tr>
      <w:tr w:rsidR="00045BEF">
        <w:trPr>
          <w:trHeight w:val="384"/>
        </w:trPr>
        <w:tc>
          <w:tcPr>
            <w:tcW w:w="584"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firstLine="0"/>
              <w:jc w:val="left"/>
            </w:pPr>
            <w:r>
              <w:t xml:space="preserve">4.4 </w:t>
            </w:r>
          </w:p>
        </w:tc>
        <w:tc>
          <w:tcPr>
            <w:tcW w:w="9085"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firstLine="0"/>
              <w:jc w:val="left"/>
            </w:pPr>
            <w:r>
              <w:t xml:space="preserve">Performance Monitoring:  </w:t>
            </w:r>
          </w:p>
        </w:tc>
      </w:tr>
      <w:tr w:rsidR="00045BEF">
        <w:trPr>
          <w:trHeight w:val="889"/>
        </w:trPr>
        <w:tc>
          <w:tcPr>
            <w:tcW w:w="584" w:type="dxa"/>
            <w:tcBorders>
              <w:top w:val="single" w:sz="4" w:space="0" w:color="000000"/>
              <w:left w:val="single" w:sz="4" w:space="0" w:color="000000"/>
              <w:bottom w:val="single" w:sz="4" w:space="0" w:color="000000"/>
              <w:right w:val="single" w:sz="4" w:space="0" w:color="000000"/>
            </w:tcBorders>
          </w:tcPr>
          <w:p w:rsidR="00045BEF" w:rsidRDefault="00045BEF">
            <w:pPr>
              <w:spacing w:after="160" w:line="259" w:lineRule="auto"/>
              <w:ind w:left="0" w:firstLine="0"/>
              <w:jc w:val="left"/>
            </w:pPr>
          </w:p>
        </w:tc>
        <w:tc>
          <w:tcPr>
            <w:tcW w:w="9085"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firstLine="0"/>
              <w:jc w:val="left"/>
            </w:pPr>
            <w:r>
              <w:rPr>
                <w:b w:val="0"/>
              </w:rPr>
              <w:t>The Supplier shall provide weekly timesheet reports in a format to be determined by the Customer showing time spent by each member of Supplier Personnel against agreed budgets</w:t>
            </w:r>
            <w:r>
              <w:rPr>
                <w:b w:val="0"/>
                <w:i/>
              </w:rPr>
              <w:t xml:space="preserve"> </w:t>
            </w:r>
          </w:p>
        </w:tc>
      </w:tr>
      <w:tr w:rsidR="00045BEF">
        <w:trPr>
          <w:trHeight w:val="1010"/>
        </w:trPr>
        <w:tc>
          <w:tcPr>
            <w:tcW w:w="584"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firstLine="0"/>
              <w:jc w:val="left"/>
            </w:pPr>
            <w:r>
              <w:lastRenderedPageBreak/>
              <w:t xml:space="preserve">4.5 </w:t>
            </w:r>
          </w:p>
        </w:tc>
        <w:tc>
          <w:tcPr>
            <w:tcW w:w="9085" w:type="dxa"/>
            <w:tcBorders>
              <w:top w:val="single" w:sz="4" w:space="0" w:color="000000"/>
              <w:left w:val="single" w:sz="4" w:space="0" w:color="000000"/>
              <w:bottom w:val="single" w:sz="4" w:space="0" w:color="000000"/>
              <w:right w:val="single" w:sz="4" w:space="0" w:color="000000"/>
            </w:tcBorders>
          </w:tcPr>
          <w:p w:rsidR="00045BEF" w:rsidRDefault="00D87486">
            <w:pPr>
              <w:spacing w:after="101" w:line="259" w:lineRule="auto"/>
              <w:ind w:left="0" w:firstLine="0"/>
              <w:jc w:val="left"/>
            </w:pPr>
            <w:r>
              <w:t xml:space="preserve">Period for providing Rectification Plan:  </w:t>
            </w:r>
          </w:p>
          <w:p w:rsidR="00045BEF" w:rsidRDefault="00D87486">
            <w:pPr>
              <w:spacing w:after="0" w:line="259" w:lineRule="auto"/>
              <w:ind w:left="0" w:firstLine="0"/>
              <w:jc w:val="left"/>
            </w:pPr>
            <w:r>
              <w:rPr>
                <w:b w:val="0"/>
              </w:rPr>
              <w:t xml:space="preserve">The period of ten (10) Working Days in Clause 39.2.1(a) shall be amended to five (5) Working </w:t>
            </w:r>
          </w:p>
          <w:p w:rsidR="00045BEF" w:rsidRDefault="00D87486">
            <w:pPr>
              <w:spacing w:after="0" w:line="259" w:lineRule="auto"/>
              <w:ind w:left="0" w:firstLine="0"/>
              <w:jc w:val="left"/>
            </w:pPr>
            <w:r>
              <w:rPr>
                <w:b w:val="0"/>
              </w:rPr>
              <w:t>Days</w:t>
            </w:r>
            <w:r>
              <w:rPr>
                <w:b w:val="0"/>
                <w:i/>
              </w:rPr>
              <w:t xml:space="preserve"> </w:t>
            </w:r>
          </w:p>
        </w:tc>
      </w:tr>
    </w:tbl>
    <w:p w:rsidR="00045BEF" w:rsidRDefault="00D87486">
      <w:pPr>
        <w:spacing w:after="0" w:line="259" w:lineRule="auto"/>
        <w:ind w:left="0" w:firstLine="0"/>
        <w:jc w:val="left"/>
      </w:pPr>
      <w:r>
        <w:rPr>
          <w:b w:val="0"/>
        </w:rPr>
        <w:t xml:space="preserve"> </w:t>
      </w:r>
    </w:p>
    <w:p w:rsidR="00045BEF" w:rsidRDefault="00D87486">
      <w:pPr>
        <w:ind w:left="9"/>
      </w:pPr>
      <w:r>
        <w:rPr>
          <w:noProof/>
        </w:rPr>
        <w:drawing>
          <wp:inline distT="0" distB="0" distL="0" distR="0">
            <wp:extent cx="104013" cy="104012"/>
            <wp:effectExtent l="0" t="0" r="0" b="0"/>
            <wp:docPr id="652" name="Picture 652"/>
            <wp:cNvGraphicFramePr/>
            <a:graphic xmlns:a="http://schemas.openxmlformats.org/drawingml/2006/main">
              <a:graphicData uri="http://schemas.openxmlformats.org/drawingml/2006/picture">
                <pic:pic xmlns:pic="http://schemas.openxmlformats.org/drawingml/2006/picture">
                  <pic:nvPicPr>
                    <pic:cNvPr id="652" name="Picture 652"/>
                    <pic:cNvPicPr/>
                  </pic:nvPicPr>
                  <pic:blipFill>
                    <a:blip r:embed="rId12"/>
                    <a:stretch>
                      <a:fillRect/>
                    </a:stretch>
                  </pic:blipFill>
                  <pic:spPr>
                    <a:xfrm>
                      <a:off x="0" y="0"/>
                      <a:ext cx="104013" cy="104012"/>
                    </a:xfrm>
                    <a:prstGeom prst="rect">
                      <a:avLst/>
                    </a:prstGeom>
                  </pic:spPr>
                </pic:pic>
              </a:graphicData>
            </a:graphic>
          </wp:inline>
        </w:drawing>
      </w:r>
      <w:r>
        <w:t xml:space="preserve"> PERSONNEL </w:t>
      </w:r>
    </w:p>
    <w:p w:rsidR="00045BEF" w:rsidRDefault="00D87486">
      <w:pPr>
        <w:spacing w:after="0" w:line="259" w:lineRule="auto"/>
        <w:ind w:left="720" w:firstLine="0"/>
        <w:jc w:val="left"/>
      </w:pPr>
      <w:r>
        <w:t xml:space="preserve"> </w:t>
      </w:r>
    </w:p>
    <w:tbl>
      <w:tblPr>
        <w:tblStyle w:val="TableGrid"/>
        <w:tblW w:w="9669" w:type="dxa"/>
        <w:tblInd w:w="113" w:type="dxa"/>
        <w:tblCellMar>
          <w:top w:w="12" w:type="dxa"/>
          <w:left w:w="108" w:type="dxa"/>
          <w:right w:w="51" w:type="dxa"/>
        </w:tblCellMar>
        <w:tblLook w:val="04A0" w:firstRow="1" w:lastRow="0" w:firstColumn="1" w:lastColumn="0" w:noHBand="0" w:noVBand="1"/>
      </w:tblPr>
      <w:tblGrid>
        <w:gridCol w:w="566"/>
        <w:gridCol w:w="9103"/>
      </w:tblGrid>
      <w:tr w:rsidR="00045BEF">
        <w:trPr>
          <w:trHeight w:val="1129"/>
        </w:trPr>
        <w:tc>
          <w:tcPr>
            <w:tcW w:w="566"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firstLine="0"/>
              <w:jc w:val="left"/>
            </w:pPr>
            <w:r>
              <w:t xml:space="preserve">5.1 </w:t>
            </w:r>
          </w:p>
        </w:tc>
        <w:tc>
          <w:tcPr>
            <w:tcW w:w="9103" w:type="dxa"/>
            <w:tcBorders>
              <w:top w:val="single" w:sz="4" w:space="0" w:color="000000"/>
              <w:left w:val="single" w:sz="4" w:space="0" w:color="000000"/>
              <w:bottom w:val="single" w:sz="4" w:space="0" w:color="000000"/>
              <w:right w:val="single" w:sz="4" w:space="0" w:color="000000"/>
            </w:tcBorders>
          </w:tcPr>
          <w:p w:rsidR="00045BEF" w:rsidRDefault="00D87486">
            <w:pPr>
              <w:spacing w:after="101" w:line="259" w:lineRule="auto"/>
              <w:ind w:left="0" w:firstLine="0"/>
              <w:jc w:val="left"/>
            </w:pPr>
            <w:r>
              <w:t>Key Personnel</w:t>
            </w:r>
            <w:r>
              <w:rPr>
                <w:b w:val="0"/>
              </w:rPr>
              <w:t xml:space="preserve">:  </w:t>
            </w:r>
          </w:p>
          <w:p w:rsidR="00F2685E" w:rsidRDefault="00D87486" w:rsidP="00F2685E">
            <w:pPr>
              <w:spacing w:after="0" w:line="259" w:lineRule="auto"/>
              <w:ind w:left="0" w:firstLine="0"/>
              <w:jc w:val="left"/>
            </w:pPr>
            <w:r>
              <w:rPr>
                <w:b w:val="0"/>
              </w:rPr>
              <w:t xml:space="preserve"> </w:t>
            </w:r>
            <w:r w:rsidR="00F2685E" w:rsidRPr="00E4116D">
              <w:rPr>
                <w:color w:val="222222"/>
                <w:shd w:val="clear" w:color="auto" w:fill="FFFFFF"/>
              </w:rPr>
              <w:t>REDACTED</w:t>
            </w:r>
          </w:p>
          <w:p w:rsidR="00045BEF" w:rsidRDefault="00045BEF">
            <w:pPr>
              <w:spacing w:after="0" w:line="259" w:lineRule="auto"/>
              <w:ind w:left="0" w:firstLine="0"/>
              <w:jc w:val="left"/>
            </w:pPr>
          </w:p>
        </w:tc>
      </w:tr>
      <w:tr w:rsidR="00045BEF">
        <w:trPr>
          <w:trHeight w:val="7143"/>
        </w:trPr>
        <w:tc>
          <w:tcPr>
            <w:tcW w:w="566"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firstLine="0"/>
              <w:jc w:val="left"/>
            </w:pPr>
            <w:r>
              <w:t xml:space="preserve">5.2 </w:t>
            </w:r>
          </w:p>
        </w:tc>
        <w:tc>
          <w:tcPr>
            <w:tcW w:w="9103" w:type="dxa"/>
            <w:tcBorders>
              <w:top w:val="single" w:sz="4" w:space="0" w:color="000000"/>
              <w:left w:val="single" w:sz="4" w:space="0" w:color="000000"/>
              <w:bottom w:val="single" w:sz="4" w:space="0" w:color="000000"/>
              <w:right w:val="single" w:sz="4" w:space="0" w:color="000000"/>
            </w:tcBorders>
          </w:tcPr>
          <w:p w:rsidR="00045BEF" w:rsidRDefault="00D87486">
            <w:pPr>
              <w:spacing w:after="100" w:line="259" w:lineRule="auto"/>
              <w:ind w:left="0" w:firstLine="0"/>
              <w:jc w:val="left"/>
            </w:pPr>
            <w:r>
              <w:t>Relevant Convictions</w:t>
            </w:r>
            <w:r>
              <w:rPr>
                <w:b w:val="0"/>
              </w:rPr>
              <w:t xml:space="preserve"> (Clause 28.2 of the Call Off Terms): </w:t>
            </w:r>
          </w:p>
          <w:p w:rsidR="00045BEF" w:rsidRDefault="00D87486">
            <w:pPr>
              <w:spacing w:after="240" w:line="240" w:lineRule="auto"/>
              <w:ind w:left="0" w:right="61" w:firstLine="0"/>
            </w:pPr>
            <w:r>
              <w:rPr>
                <w:b w:val="0"/>
              </w:rPr>
              <w:t xml:space="preserve">The Supplier shall ensure that the checks specified in HMG Baseline Personnel Security Standard have been carried out in respect of any of Supplier Personnel assigned to access the Customer Premises, Customer Property, Customer Data or any other property or information belonging to the Customer, and that the results of those checks were satisfactory. The Supplier shall document full and accurate records of HMG Baseline Personnel Security Standard checks. </w:t>
            </w:r>
          </w:p>
          <w:p w:rsidR="00045BEF" w:rsidRDefault="00D87486">
            <w:pPr>
              <w:spacing w:after="133" w:line="241" w:lineRule="auto"/>
              <w:ind w:left="0" w:firstLine="0"/>
              <w:jc w:val="left"/>
            </w:pPr>
            <w:r>
              <w:rPr>
                <w:b w:val="0"/>
              </w:rPr>
              <w:t xml:space="preserve">This sub-clause 28.2 shall apply if the Customer has specified Relevant Convictions in the Call Off Order Form.  </w:t>
            </w:r>
          </w:p>
          <w:p w:rsidR="00045BEF" w:rsidRDefault="00D87486">
            <w:pPr>
              <w:spacing w:after="133" w:line="241" w:lineRule="auto"/>
              <w:ind w:left="0" w:firstLine="0"/>
              <w:jc w:val="left"/>
            </w:pPr>
            <w:r>
              <w:rPr>
                <w:b w:val="0"/>
              </w:rPr>
              <w:t xml:space="preserve">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  </w:t>
            </w:r>
          </w:p>
          <w:p w:rsidR="00045BEF" w:rsidRDefault="00D87486">
            <w:pPr>
              <w:spacing w:after="15" w:line="241" w:lineRule="auto"/>
              <w:ind w:left="0" w:firstLine="0"/>
              <w:jc w:val="left"/>
            </w:pPr>
            <w:r>
              <w:rPr>
                <w:b w:val="0"/>
              </w:rPr>
              <w:t xml:space="preserve">Notwithstanding Clause 28.2.2,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  </w:t>
            </w:r>
          </w:p>
          <w:p w:rsidR="00045BEF" w:rsidRDefault="00D87486">
            <w:pPr>
              <w:numPr>
                <w:ilvl w:val="0"/>
                <w:numId w:val="2"/>
              </w:numPr>
              <w:spacing w:after="93" w:line="259" w:lineRule="auto"/>
              <w:ind w:right="62" w:hanging="360"/>
              <w:jc w:val="left"/>
            </w:pPr>
            <w:r>
              <w:rPr>
                <w:b w:val="0"/>
              </w:rPr>
              <w:t>carry out a check with the records held by the Department for Education (</w:t>
            </w:r>
            <w:proofErr w:type="spellStart"/>
            <w:r>
              <w:rPr>
                <w:b w:val="0"/>
              </w:rPr>
              <w:t>DfE</w:t>
            </w:r>
            <w:proofErr w:type="spellEnd"/>
            <w:r>
              <w:rPr>
                <w:b w:val="0"/>
              </w:rPr>
              <w:t xml:space="preserve">); </w:t>
            </w:r>
          </w:p>
          <w:p w:rsidR="00045BEF" w:rsidRDefault="00D87486">
            <w:pPr>
              <w:numPr>
                <w:ilvl w:val="0"/>
                <w:numId w:val="2"/>
              </w:numPr>
              <w:spacing w:after="94" w:line="259" w:lineRule="auto"/>
              <w:ind w:right="62" w:hanging="360"/>
              <w:jc w:val="left"/>
            </w:pPr>
            <w:r>
              <w:rPr>
                <w:b w:val="0"/>
              </w:rPr>
              <w:t xml:space="preserve">conduct thorough questioning regarding any Relevant Convictions; and  </w:t>
            </w:r>
          </w:p>
          <w:p w:rsidR="00045BEF" w:rsidRDefault="00D87486">
            <w:pPr>
              <w:numPr>
                <w:ilvl w:val="0"/>
                <w:numId w:val="2"/>
              </w:numPr>
              <w:spacing w:after="0" w:line="259" w:lineRule="auto"/>
              <w:ind w:right="62" w:hanging="360"/>
              <w:jc w:val="left"/>
            </w:pPr>
            <w:proofErr w:type="gramStart"/>
            <w:r>
              <w:rPr>
                <w:b w:val="0"/>
              </w:rPr>
              <w:t>ensure</w:t>
            </w:r>
            <w:proofErr w:type="gramEnd"/>
            <w:r>
              <w:rPr>
                <w:b w:val="0"/>
              </w:rPr>
              <w:t xml:space="preserve"> a police check is completed and such other checks as may be carried out through the Disclosure and Barring Service (DBS), and the Supplier shall not (and shall ensure that any Sub-Contractor shall not) engage or continue to employ in the provision of the Services any person who has a Relevant Conviction or an inappropriate record.</w:t>
            </w:r>
            <w:r>
              <w:rPr>
                <w:b w:val="0"/>
                <w:i/>
              </w:rPr>
              <w:t xml:space="preserve"> </w:t>
            </w:r>
          </w:p>
        </w:tc>
      </w:tr>
    </w:tbl>
    <w:p w:rsidR="00045BEF" w:rsidRDefault="00D87486">
      <w:pPr>
        <w:spacing w:after="0" w:line="259" w:lineRule="auto"/>
        <w:ind w:left="0" w:firstLine="0"/>
        <w:jc w:val="left"/>
      </w:pPr>
      <w:r>
        <w:t xml:space="preserve"> </w:t>
      </w:r>
    </w:p>
    <w:p w:rsidR="00045BEF" w:rsidRDefault="00D87486">
      <w:pPr>
        <w:ind w:left="9"/>
      </w:pPr>
      <w:r>
        <w:rPr>
          <w:noProof/>
        </w:rPr>
        <w:drawing>
          <wp:inline distT="0" distB="0" distL="0" distR="0">
            <wp:extent cx="104775" cy="105535"/>
            <wp:effectExtent l="0" t="0" r="0" b="0"/>
            <wp:docPr id="759" name="Picture 759"/>
            <wp:cNvGraphicFramePr/>
            <a:graphic xmlns:a="http://schemas.openxmlformats.org/drawingml/2006/main">
              <a:graphicData uri="http://schemas.openxmlformats.org/drawingml/2006/picture">
                <pic:pic xmlns:pic="http://schemas.openxmlformats.org/drawingml/2006/picture">
                  <pic:nvPicPr>
                    <pic:cNvPr id="759" name="Picture 759"/>
                    <pic:cNvPicPr/>
                  </pic:nvPicPr>
                  <pic:blipFill>
                    <a:blip r:embed="rId13"/>
                    <a:stretch>
                      <a:fillRect/>
                    </a:stretch>
                  </pic:blipFill>
                  <pic:spPr>
                    <a:xfrm>
                      <a:off x="0" y="0"/>
                      <a:ext cx="104775" cy="105535"/>
                    </a:xfrm>
                    <a:prstGeom prst="rect">
                      <a:avLst/>
                    </a:prstGeom>
                  </pic:spPr>
                </pic:pic>
              </a:graphicData>
            </a:graphic>
          </wp:inline>
        </w:drawing>
      </w:r>
      <w:r>
        <w:t xml:space="preserve"> PAYMENT </w:t>
      </w:r>
    </w:p>
    <w:p w:rsidR="00045BEF" w:rsidRDefault="00D87486">
      <w:pPr>
        <w:spacing w:after="0" w:line="259" w:lineRule="auto"/>
        <w:ind w:left="720" w:firstLine="0"/>
        <w:jc w:val="left"/>
      </w:pPr>
      <w:r>
        <w:t xml:space="preserve"> </w:t>
      </w:r>
    </w:p>
    <w:p w:rsidR="00045BEF" w:rsidRDefault="00045BEF">
      <w:pPr>
        <w:spacing w:after="0" w:line="259" w:lineRule="auto"/>
        <w:ind w:left="-1440" w:right="10489" w:firstLine="0"/>
        <w:jc w:val="left"/>
      </w:pPr>
    </w:p>
    <w:tbl>
      <w:tblPr>
        <w:tblStyle w:val="TableGrid"/>
        <w:tblW w:w="9669" w:type="dxa"/>
        <w:tblInd w:w="113" w:type="dxa"/>
        <w:tblCellMar>
          <w:top w:w="12" w:type="dxa"/>
          <w:left w:w="108" w:type="dxa"/>
          <w:right w:w="47" w:type="dxa"/>
        </w:tblCellMar>
        <w:tblLook w:val="04A0" w:firstRow="1" w:lastRow="0" w:firstColumn="1" w:lastColumn="0" w:noHBand="0" w:noVBand="1"/>
      </w:tblPr>
      <w:tblGrid>
        <w:gridCol w:w="564"/>
        <w:gridCol w:w="9105"/>
      </w:tblGrid>
      <w:tr w:rsidR="00045BEF">
        <w:trPr>
          <w:trHeight w:val="4168"/>
        </w:trPr>
        <w:tc>
          <w:tcPr>
            <w:tcW w:w="564"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firstLine="0"/>
              <w:jc w:val="left"/>
            </w:pPr>
            <w:r>
              <w:lastRenderedPageBreak/>
              <w:t xml:space="preserve">6.2 </w:t>
            </w:r>
          </w:p>
        </w:tc>
        <w:tc>
          <w:tcPr>
            <w:tcW w:w="9105" w:type="dxa"/>
            <w:tcBorders>
              <w:top w:val="single" w:sz="4" w:space="0" w:color="000000"/>
              <w:left w:val="single" w:sz="4" w:space="0" w:color="000000"/>
              <w:bottom w:val="single" w:sz="4" w:space="0" w:color="000000"/>
              <w:right w:val="single" w:sz="4" w:space="0" w:color="000000"/>
            </w:tcBorders>
          </w:tcPr>
          <w:p w:rsidR="00045BEF" w:rsidRDefault="00D87486">
            <w:pPr>
              <w:spacing w:after="120" w:line="241" w:lineRule="auto"/>
              <w:ind w:left="0" w:firstLine="0"/>
            </w:pPr>
            <w:r>
              <w:t xml:space="preserve">Payment terms/profile </w:t>
            </w:r>
            <w:r>
              <w:rPr>
                <w:b w:val="0"/>
              </w:rPr>
              <w:t xml:space="preserve">(including method of payment e.g. Government Procurement Card (GPC) or BACS): </w:t>
            </w:r>
          </w:p>
          <w:p w:rsidR="00045BEF" w:rsidRDefault="00D87486">
            <w:pPr>
              <w:spacing w:after="100" w:line="259" w:lineRule="auto"/>
              <w:ind w:left="0" w:firstLine="0"/>
              <w:jc w:val="left"/>
            </w:pPr>
            <w:r>
              <w:rPr>
                <w:b w:val="0"/>
              </w:rPr>
              <w:t xml:space="preserve">Monthly in arrears </w:t>
            </w:r>
          </w:p>
          <w:p w:rsidR="00045BEF" w:rsidRDefault="00D87486">
            <w:pPr>
              <w:spacing w:after="15" w:line="355" w:lineRule="auto"/>
              <w:ind w:left="0" w:firstLine="0"/>
              <w:jc w:val="left"/>
            </w:pPr>
            <w:r>
              <w:rPr>
                <w:b w:val="0"/>
              </w:rPr>
              <w:t xml:space="preserve">In Annex 2 of Call Off Schedule 3 (Call Off Contract Charges, Payment and Invoicing) Submitted invoices must be accompanied by supporting information including: </w:t>
            </w:r>
          </w:p>
          <w:p w:rsidR="00045BEF" w:rsidRDefault="00D87486">
            <w:pPr>
              <w:numPr>
                <w:ilvl w:val="0"/>
                <w:numId w:val="4"/>
              </w:numPr>
              <w:spacing w:after="0" w:line="259" w:lineRule="auto"/>
              <w:ind w:hanging="360"/>
              <w:jc w:val="left"/>
            </w:pPr>
            <w:r>
              <w:rPr>
                <w:b w:val="0"/>
              </w:rPr>
              <w:t xml:space="preserve">completed timesheets for amounts set out in the relevant invoice; and  </w:t>
            </w:r>
          </w:p>
          <w:p w:rsidR="00045BEF" w:rsidRDefault="00D87486">
            <w:pPr>
              <w:numPr>
                <w:ilvl w:val="0"/>
                <w:numId w:val="4"/>
              </w:numPr>
              <w:spacing w:after="118" w:line="243" w:lineRule="auto"/>
              <w:ind w:hanging="360"/>
              <w:jc w:val="left"/>
            </w:pPr>
            <w:proofErr w:type="gramStart"/>
            <w:r>
              <w:rPr>
                <w:b w:val="0"/>
              </w:rPr>
              <w:t>such</w:t>
            </w:r>
            <w:proofErr w:type="gramEnd"/>
            <w:r>
              <w:rPr>
                <w:b w:val="0"/>
              </w:rPr>
              <w:t xml:space="preserve"> other information as the Customer (acting reasonably) may require in order to verify the invoiced amounts.  </w:t>
            </w:r>
          </w:p>
          <w:p w:rsidR="00045BEF" w:rsidRDefault="00D87486">
            <w:pPr>
              <w:spacing w:after="119" w:line="241" w:lineRule="auto"/>
              <w:ind w:left="0" w:right="60" w:firstLine="0"/>
            </w:pPr>
            <w:r>
              <w:rPr>
                <w:b w:val="0"/>
              </w:rPr>
              <w:t xml:space="preserve">The Supplier shall have processes and systems in place to review the costs and pricing during the Call Off Contract Term and similarly for the mix of the grades that are assigned to the project team to deliver best value for money for the Customer. The Supplier shall report any value for money finding to the Customer for consideration.  </w:t>
            </w:r>
          </w:p>
          <w:p w:rsidR="00045BEF" w:rsidRDefault="00D87486">
            <w:pPr>
              <w:spacing w:after="0" w:line="259" w:lineRule="auto"/>
              <w:ind w:left="0" w:firstLine="0"/>
              <w:jc w:val="left"/>
            </w:pPr>
            <w:r>
              <w:rPr>
                <w:b w:val="0"/>
              </w:rPr>
              <w:t xml:space="preserve"> </w:t>
            </w:r>
          </w:p>
        </w:tc>
      </w:tr>
      <w:tr w:rsidR="00045BEF">
        <w:trPr>
          <w:trHeight w:val="756"/>
        </w:trPr>
        <w:tc>
          <w:tcPr>
            <w:tcW w:w="564"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firstLine="0"/>
              <w:jc w:val="left"/>
            </w:pPr>
            <w:r>
              <w:t xml:space="preserve">6.3 </w:t>
            </w:r>
          </w:p>
        </w:tc>
        <w:tc>
          <w:tcPr>
            <w:tcW w:w="9105" w:type="dxa"/>
            <w:tcBorders>
              <w:top w:val="single" w:sz="4" w:space="0" w:color="000000"/>
              <w:left w:val="single" w:sz="4" w:space="0" w:color="000000"/>
              <w:bottom w:val="single" w:sz="4" w:space="0" w:color="000000"/>
              <w:right w:val="single" w:sz="4" w:space="0" w:color="000000"/>
            </w:tcBorders>
          </w:tcPr>
          <w:p w:rsidR="00045BEF" w:rsidRDefault="00D87486">
            <w:pPr>
              <w:spacing w:after="99" w:line="259" w:lineRule="auto"/>
              <w:ind w:left="0" w:firstLine="0"/>
              <w:jc w:val="left"/>
            </w:pPr>
            <w:r>
              <w:t>Reimbursable Expenses</w:t>
            </w:r>
            <w:r>
              <w:rPr>
                <w:b w:val="0"/>
              </w:rPr>
              <w:t xml:space="preserve">:  </w:t>
            </w:r>
          </w:p>
          <w:p w:rsidR="00045BEF" w:rsidRDefault="00D87486">
            <w:pPr>
              <w:spacing w:after="0" w:line="259" w:lineRule="auto"/>
              <w:ind w:left="0" w:firstLine="0"/>
              <w:jc w:val="left"/>
            </w:pPr>
            <w:r>
              <w:rPr>
                <w:b w:val="0"/>
              </w:rPr>
              <w:t xml:space="preserve">Not permitted. </w:t>
            </w:r>
          </w:p>
        </w:tc>
      </w:tr>
      <w:tr w:rsidR="00045BEF">
        <w:trPr>
          <w:trHeight w:val="2129"/>
        </w:trPr>
        <w:tc>
          <w:tcPr>
            <w:tcW w:w="564"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firstLine="0"/>
              <w:jc w:val="left"/>
            </w:pPr>
            <w:r>
              <w:t xml:space="preserve">6.4 </w:t>
            </w:r>
          </w:p>
        </w:tc>
        <w:tc>
          <w:tcPr>
            <w:tcW w:w="9105" w:type="dxa"/>
            <w:tcBorders>
              <w:top w:val="single" w:sz="4" w:space="0" w:color="000000"/>
              <w:left w:val="single" w:sz="4" w:space="0" w:color="000000"/>
              <w:bottom w:val="single" w:sz="4" w:space="0" w:color="000000"/>
              <w:right w:val="single" w:sz="4" w:space="0" w:color="000000"/>
            </w:tcBorders>
          </w:tcPr>
          <w:p w:rsidR="00045BEF" w:rsidRDefault="00D87486">
            <w:pPr>
              <w:spacing w:after="40" w:line="317" w:lineRule="auto"/>
              <w:ind w:left="0" w:right="62" w:firstLine="0"/>
            </w:pPr>
            <w:r>
              <w:t>Customer billing address</w:t>
            </w:r>
            <w:r>
              <w:rPr>
                <w:b w:val="0"/>
              </w:rPr>
              <w:t xml:space="preserve"> (paragraph 7.6 of Call Off Schedule 3 (Call Off Contract Charges, Payment and Invoicing): </w:t>
            </w:r>
            <w:r>
              <w:rPr>
                <w:b w:val="0"/>
                <w:color w:val="0000FF"/>
                <w:u w:val="single" w:color="0000FF"/>
              </w:rPr>
              <w:t>tandt.sbs@nhs.net</w:t>
            </w:r>
            <w:r>
              <w:rPr>
                <w:b w:val="0"/>
              </w:rPr>
              <w:t xml:space="preserve"> Payment and Invoicing </w:t>
            </w:r>
          </w:p>
          <w:p w:rsidR="00045BEF" w:rsidRDefault="00D87486">
            <w:pPr>
              <w:spacing w:after="100" w:line="259" w:lineRule="auto"/>
              <w:ind w:left="0" w:firstLine="0"/>
              <w:jc w:val="left"/>
            </w:pPr>
            <w:r>
              <w:rPr>
                <w:b w:val="0"/>
              </w:rPr>
              <w:t xml:space="preserve">39 Victoria Street </w:t>
            </w:r>
          </w:p>
          <w:p w:rsidR="00045BEF" w:rsidRDefault="00D87486">
            <w:pPr>
              <w:spacing w:after="0" w:line="259" w:lineRule="auto"/>
              <w:ind w:left="0" w:firstLine="0"/>
              <w:jc w:val="left"/>
            </w:pPr>
            <w:r>
              <w:rPr>
                <w:b w:val="0"/>
              </w:rPr>
              <w:t xml:space="preserve">Westminster </w:t>
            </w:r>
          </w:p>
        </w:tc>
      </w:tr>
      <w:tr w:rsidR="00045BEF">
        <w:trPr>
          <w:trHeight w:val="756"/>
        </w:trPr>
        <w:tc>
          <w:tcPr>
            <w:tcW w:w="564" w:type="dxa"/>
            <w:tcBorders>
              <w:top w:val="single" w:sz="4" w:space="0" w:color="000000"/>
              <w:left w:val="single" w:sz="4" w:space="0" w:color="000000"/>
              <w:bottom w:val="single" w:sz="4" w:space="0" w:color="000000"/>
              <w:right w:val="single" w:sz="4" w:space="0" w:color="000000"/>
            </w:tcBorders>
          </w:tcPr>
          <w:p w:rsidR="00045BEF" w:rsidRDefault="00045BEF">
            <w:pPr>
              <w:spacing w:after="160" w:line="259" w:lineRule="auto"/>
              <w:ind w:left="0" w:firstLine="0"/>
              <w:jc w:val="left"/>
            </w:pPr>
          </w:p>
        </w:tc>
        <w:tc>
          <w:tcPr>
            <w:tcW w:w="9105" w:type="dxa"/>
            <w:tcBorders>
              <w:top w:val="single" w:sz="4" w:space="0" w:color="000000"/>
              <w:left w:val="single" w:sz="4" w:space="0" w:color="000000"/>
              <w:bottom w:val="single" w:sz="4" w:space="0" w:color="000000"/>
              <w:right w:val="single" w:sz="4" w:space="0" w:color="000000"/>
            </w:tcBorders>
          </w:tcPr>
          <w:p w:rsidR="00045BEF" w:rsidRDefault="00D87486">
            <w:pPr>
              <w:spacing w:after="100" w:line="259" w:lineRule="auto"/>
              <w:ind w:left="0" w:firstLine="0"/>
              <w:jc w:val="left"/>
            </w:pPr>
            <w:r>
              <w:rPr>
                <w:b w:val="0"/>
              </w:rPr>
              <w:t xml:space="preserve">London </w:t>
            </w:r>
          </w:p>
          <w:p w:rsidR="00045BEF" w:rsidRDefault="00D87486">
            <w:pPr>
              <w:spacing w:after="0" w:line="259" w:lineRule="auto"/>
              <w:ind w:left="0" w:firstLine="0"/>
              <w:jc w:val="left"/>
            </w:pPr>
            <w:r>
              <w:rPr>
                <w:b w:val="0"/>
              </w:rPr>
              <w:t xml:space="preserve">SW1H 0EU  </w:t>
            </w:r>
          </w:p>
        </w:tc>
      </w:tr>
      <w:tr w:rsidR="00045BEF">
        <w:trPr>
          <w:trHeight w:val="1010"/>
        </w:trPr>
        <w:tc>
          <w:tcPr>
            <w:tcW w:w="564"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firstLine="0"/>
              <w:jc w:val="left"/>
            </w:pPr>
            <w:r>
              <w:t xml:space="preserve">6.5 </w:t>
            </w:r>
          </w:p>
        </w:tc>
        <w:tc>
          <w:tcPr>
            <w:tcW w:w="9105" w:type="dxa"/>
            <w:tcBorders>
              <w:top w:val="single" w:sz="4" w:space="0" w:color="000000"/>
              <w:left w:val="single" w:sz="4" w:space="0" w:color="000000"/>
              <w:bottom w:val="single" w:sz="4" w:space="0" w:color="000000"/>
              <w:right w:val="single" w:sz="4" w:space="0" w:color="000000"/>
            </w:tcBorders>
          </w:tcPr>
          <w:p w:rsidR="00045BEF" w:rsidRDefault="00D87486">
            <w:pPr>
              <w:spacing w:after="120" w:line="241" w:lineRule="auto"/>
              <w:ind w:left="0" w:firstLine="0"/>
            </w:pPr>
            <w:r>
              <w:t>Call Off Contract Charges fixed for</w:t>
            </w:r>
            <w:r>
              <w:rPr>
                <w:b w:val="0"/>
              </w:rPr>
              <w:t xml:space="preserve"> (paragraph 8.2 of Schedule 3 (Call Off Contract Charges, Payment and Invoicing)): </w:t>
            </w:r>
          </w:p>
          <w:p w:rsidR="00045BEF" w:rsidRDefault="00D87486">
            <w:pPr>
              <w:spacing w:after="0" w:line="259" w:lineRule="auto"/>
              <w:ind w:left="0" w:firstLine="0"/>
              <w:jc w:val="left"/>
            </w:pPr>
            <w:r>
              <w:rPr>
                <w:b w:val="0"/>
              </w:rPr>
              <w:t xml:space="preserve">The duration of the Call Off Contract </w:t>
            </w:r>
          </w:p>
        </w:tc>
      </w:tr>
      <w:tr w:rsidR="00045BEF">
        <w:trPr>
          <w:trHeight w:val="1009"/>
        </w:trPr>
        <w:tc>
          <w:tcPr>
            <w:tcW w:w="564"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firstLine="0"/>
              <w:jc w:val="left"/>
            </w:pPr>
            <w:r>
              <w:t xml:space="preserve">6.6 </w:t>
            </w:r>
          </w:p>
        </w:tc>
        <w:tc>
          <w:tcPr>
            <w:tcW w:w="9105" w:type="dxa"/>
            <w:tcBorders>
              <w:top w:val="single" w:sz="4" w:space="0" w:color="000000"/>
              <w:left w:val="single" w:sz="4" w:space="0" w:color="000000"/>
              <w:bottom w:val="single" w:sz="4" w:space="0" w:color="000000"/>
              <w:right w:val="single" w:sz="4" w:space="0" w:color="000000"/>
            </w:tcBorders>
          </w:tcPr>
          <w:p w:rsidR="00045BEF" w:rsidRDefault="00D87486">
            <w:pPr>
              <w:spacing w:after="120" w:line="241" w:lineRule="auto"/>
              <w:ind w:left="0" w:firstLine="0"/>
            </w:pPr>
            <w:r>
              <w:t>Supplier periodic assessment of Call Off Contract Charges</w:t>
            </w:r>
            <w:r>
              <w:rPr>
                <w:b w:val="0"/>
              </w:rPr>
              <w:t xml:space="preserve"> (paragraph 9.2 of</w:t>
            </w:r>
            <w:r>
              <w:rPr>
                <w:b w:val="0"/>
                <w:i/>
              </w:rPr>
              <w:t xml:space="preserve"> </w:t>
            </w:r>
            <w:r>
              <w:rPr>
                <w:b w:val="0"/>
              </w:rPr>
              <w:t>Call Off Schedule 3 (Call Off Contract Charges, Payment and Invoicing))</w:t>
            </w:r>
            <w:r>
              <w:rPr>
                <w:b w:val="0"/>
                <w:i/>
              </w:rPr>
              <w:t xml:space="preserve"> </w:t>
            </w:r>
            <w:r>
              <w:rPr>
                <w:b w:val="0"/>
              </w:rPr>
              <w:t xml:space="preserve">will be carried out on: </w:t>
            </w:r>
          </w:p>
          <w:p w:rsidR="00045BEF" w:rsidRDefault="00D87486">
            <w:pPr>
              <w:spacing w:after="0" w:line="259" w:lineRule="auto"/>
              <w:ind w:left="0" w:firstLine="0"/>
              <w:jc w:val="left"/>
            </w:pPr>
            <w:r>
              <w:rPr>
                <w:b w:val="0"/>
              </w:rPr>
              <w:t xml:space="preserve">Not applicable. </w:t>
            </w:r>
          </w:p>
        </w:tc>
      </w:tr>
      <w:tr w:rsidR="00045BEF">
        <w:trPr>
          <w:trHeight w:val="1009"/>
        </w:trPr>
        <w:tc>
          <w:tcPr>
            <w:tcW w:w="564"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firstLine="0"/>
              <w:jc w:val="left"/>
            </w:pPr>
            <w:r>
              <w:t xml:space="preserve">6.7 </w:t>
            </w:r>
          </w:p>
        </w:tc>
        <w:tc>
          <w:tcPr>
            <w:tcW w:w="9105" w:type="dxa"/>
            <w:tcBorders>
              <w:top w:val="single" w:sz="4" w:space="0" w:color="000000"/>
              <w:left w:val="single" w:sz="4" w:space="0" w:color="000000"/>
              <w:bottom w:val="single" w:sz="4" w:space="0" w:color="000000"/>
              <w:right w:val="single" w:sz="4" w:space="0" w:color="000000"/>
            </w:tcBorders>
          </w:tcPr>
          <w:p w:rsidR="00045BEF" w:rsidRDefault="00D87486">
            <w:pPr>
              <w:spacing w:after="119" w:line="241" w:lineRule="auto"/>
              <w:ind w:left="0" w:firstLine="0"/>
              <w:jc w:val="left"/>
            </w:pPr>
            <w:r>
              <w:t>Supplier request for increase in the Call Off Contract Charges</w:t>
            </w:r>
            <w:r>
              <w:rPr>
                <w:b w:val="0"/>
              </w:rPr>
              <w:t xml:space="preserve"> (paragraph 10 of Call Off Schedule 3 (Call Off Contract Charges, Payment and Invoicing)): </w:t>
            </w:r>
          </w:p>
          <w:p w:rsidR="00045BEF" w:rsidRDefault="00D87486">
            <w:pPr>
              <w:spacing w:after="0" w:line="259" w:lineRule="auto"/>
              <w:ind w:left="0" w:firstLine="0"/>
              <w:jc w:val="left"/>
            </w:pPr>
            <w:r>
              <w:rPr>
                <w:b w:val="0"/>
              </w:rPr>
              <w:t>Not permitted.</w:t>
            </w:r>
            <w:r>
              <w:rPr>
                <w:b w:val="0"/>
                <w:i/>
              </w:rPr>
              <w:t xml:space="preserve"> </w:t>
            </w:r>
          </w:p>
        </w:tc>
      </w:tr>
    </w:tbl>
    <w:p w:rsidR="00045BEF" w:rsidRDefault="00D87486">
      <w:pPr>
        <w:spacing w:after="0" w:line="259" w:lineRule="auto"/>
        <w:ind w:left="426" w:firstLine="0"/>
        <w:jc w:val="left"/>
      </w:pPr>
      <w:r>
        <w:t xml:space="preserve"> </w:t>
      </w:r>
    </w:p>
    <w:p w:rsidR="00045BEF" w:rsidRDefault="00D87486">
      <w:pPr>
        <w:spacing w:after="0" w:line="259" w:lineRule="auto"/>
        <w:ind w:left="426" w:firstLine="0"/>
        <w:jc w:val="left"/>
      </w:pPr>
      <w:r>
        <w:t xml:space="preserve"> </w:t>
      </w:r>
    </w:p>
    <w:p w:rsidR="00045BEF" w:rsidRDefault="00D87486">
      <w:pPr>
        <w:spacing w:after="0" w:line="259" w:lineRule="auto"/>
        <w:ind w:left="426" w:firstLine="0"/>
        <w:jc w:val="left"/>
      </w:pPr>
      <w:r>
        <w:t xml:space="preserve"> </w:t>
      </w:r>
    </w:p>
    <w:p w:rsidR="00045BEF" w:rsidRDefault="00D87486">
      <w:pPr>
        <w:ind w:left="9"/>
      </w:pPr>
      <w:r>
        <w:rPr>
          <w:noProof/>
        </w:rPr>
        <w:drawing>
          <wp:inline distT="0" distB="0" distL="0" distR="0">
            <wp:extent cx="104775" cy="101726"/>
            <wp:effectExtent l="0" t="0" r="0" b="0"/>
            <wp:docPr id="1187" name="Picture 1187"/>
            <wp:cNvGraphicFramePr/>
            <a:graphic xmlns:a="http://schemas.openxmlformats.org/drawingml/2006/main">
              <a:graphicData uri="http://schemas.openxmlformats.org/drawingml/2006/picture">
                <pic:pic xmlns:pic="http://schemas.openxmlformats.org/drawingml/2006/picture">
                  <pic:nvPicPr>
                    <pic:cNvPr id="1187" name="Picture 1187"/>
                    <pic:cNvPicPr/>
                  </pic:nvPicPr>
                  <pic:blipFill>
                    <a:blip r:embed="rId14"/>
                    <a:stretch>
                      <a:fillRect/>
                    </a:stretch>
                  </pic:blipFill>
                  <pic:spPr>
                    <a:xfrm>
                      <a:off x="0" y="0"/>
                      <a:ext cx="104775" cy="101726"/>
                    </a:xfrm>
                    <a:prstGeom prst="rect">
                      <a:avLst/>
                    </a:prstGeom>
                  </pic:spPr>
                </pic:pic>
              </a:graphicData>
            </a:graphic>
          </wp:inline>
        </w:drawing>
      </w:r>
      <w:r>
        <w:t xml:space="preserve"> LIABILITY AND INSURANCE </w:t>
      </w:r>
    </w:p>
    <w:p w:rsidR="00045BEF" w:rsidRDefault="00D87486">
      <w:pPr>
        <w:spacing w:after="0" w:line="259" w:lineRule="auto"/>
        <w:ind w:left="426" w:firstLine="0"/>
        <w:jc w:val="left"/>
      </w:pPr>
      <w:r>
        <w:t xml:space="preserve"> </w:t>
      </w:r>
    </w:p>
    <w:tbl>
      <w:tblPr>
        <w:tblStyle w:val="TableGrid"/>
        <w:tblW w:w="9669" w:type="dxa"/>
        <w:tblInd w:w="113" w:type="dxa"/>
        <w:tblCellMar>
          <w:top w:w="12" w:type="dxa"/>
          <w:left w:w="108" w:type="dxa"/>
          <w:right w:w="49" w:type="dxa"/>
        </w:tblCellMar>
        <w:tblLook w:val="04A0" w:firstRow="1" w:lastRow="0" w:firstColumn="1" w:lastColumn="0" w:noHBand="0" w:noVBand="1"/>
      </w:tblPr>
      <w:tblGrid>
        <w:gridCol w:w="565"/>
        <w:gridCol w:w="9104"/>
      </w:tblGrid>
      <w:tr w:rsidR="00045BEF">
        <w:trPr>
          <w:trHeight w:val="768"/>
        </w:trPr>
        <w:tc>
          <w:tcPr>
            <w:tcW w:w="565"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firstLine="0"/>
              <w:jc w:val="left"/>
            </w:pPr>
            <w:r>
              <w:t xml:space="preserve">7.1 </w:t>
            </w:r>
          </w:p>
        </w:tc>
        <w:tc>
          <w:tcPr>
            <w:tcW w:w="9104" w:type="dxa"/>
            <w:tcBorders>
              <w:top w:val="single" w:sz="4" w:space="0" w:color="000000"/>
              <w:left w:val="single" w:sz="4" w:space="0" w:color="000000"/>
              <w:bottom w:val="single" w:sz="4" w:space="0" w:color="000000"/>
              <w:right w:val="single" w:sz="4" w:space="0" w:color="000000"/>
            </w:tcBorders>
          </w:tcPr>
          <w:p w:rsidR="00F2685E" w:rsidRDefault="00F2685E" w:rsidP="00F2685E">
            <w:pPr>
              <w:spacing w:after="0" w:line="259" w:lineRule="auto"/>
              <w:ind w:left="0" w:firstLine="0"/>
              <w:jc w:val="left"/>
            </w:pPr>
            <w:r w:rsidRPr="00E4116D">
              <w:rPr>
                <w:color w:val="222222"/>
                <w:shd w:val="clear" w:color="auto" w:fill="FFFFFF"/>
              </w:rPr>
              <w:t>REDACTED</w:t>
            </w:r>
          </w:p>
          <w:p w:rsidR="00045BEF" w:rsidRDefault="00045BEF">
            <w:pPr>
              <w:spacing w:after="0" w:line="259" w:lineRule="auto"/>
              <w:ind w:left="0" w:firstLine="0"/>
              <w:jc w:val="left"/>
            </w:pPr>
          </w:p>
        </w:tc>
      </w:tr>
      <w:tr w:rsidR="00045BEF">
        <w:trPr>
          <w:trHeight w:val="756"/>
        </w:trPr>
        <w:tc>
          <w:tcPr>
            <w:tcW w:w="565"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firstLine="0"/>
              <w:jc w:val="left"/>
            </w:pPr>
            <w:r>
              <w:t xml:space="preserve">7.2 </w:t>
            </w:r>
          </w:p>
        </w:tc>
        <w:tc>
          <w:tcPr>
            <w:tcW w:w="9104"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right="1721" w:firstLine="0"/>
              <w:jc w:val="left"/>
            </w:pPr>
            <w:r>
              <w:t>Supplier’s limitation of Liability</w:t>
            </w:r>
            <w:r>
              <w:rPr>
                <w:b w:val="0"/>
              </w:rPr>
              <w:t xml:space="preserve"> (Clause 37.2.1 of the Call Off Terms); In Clause 37.2.1 of the Call Off Terms. </w:t>
            </w:r>
          </w:p>
        </w:tc>
      </w:tr>
      <w:tr w:rsidR="00045BEF">
        <w:trPr>
          <w:trHeight w:val="1636"/>
        </w:trPr>
        <w:tc>
          <w:tcPr>
            <w:tcW w:w="565"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firstLine="0"/>
              <w:jc w:val="left"/>
            </w:pPr>
            <w:r>
              <w:lastRenderedPageBreak/>
              <w:t xml:space="preserve">7.3 </w:t>
            </w:r>
          </w:p>
        </w:tc>
        <w:tc>
          <w:tcPr>
            <w:tcW w:w="9104" w:type="dxa"/>
            <w:tcBorders>
              <w:top w:val="single" w:sz="4" w:space="0" w:color="000000"/>
              <w:left w:val="single" w:sz="4" w:space="0" w:color="000000"/>
              <w:bottom w:val="single" w:sz="4" w:space="0" w:color="000000"/>
              <w:right w:val="single" w:sz="4" w:space="0" w:color="000000"/>
            </w:tcBorders>
          </w:tcPr>
          <w:p w:rsidR="00045BEF" w:rsidRDefault="00D87486">
            <w:pPr>
              <w:spacing w:after="102" w:line="259" w:lineRule="auto"/>
              <w:ind w:left="0" w:firstLine="0"/>
              <w:jc w:val="left"/>
            </w:pPr>
            <w:r>
              <w:t xml:space="preserve">Insurance </w:t>
            </w:r>
            <w:r>
              <w:rPr>
                <w:b w:val="0"/>
              </w:rPr>
              <w:t xml:space="preserve">(Clause 38.3 of the Call Off Terms): </w:t>
            </w:r>
          </w:p>
          <w:p w:rsidR="00045BEF" w:rsidRDefault="00D87486">
            <w:pPr>
              <w:spacing w:after="100" w:line="259" w:lineRule="auto"/>
              <w:ind w:left="0" w:firstLine="0"/>
              <w:jc w:val="left"/>
            </w:pPr>
            <w:r>
              <w:rPr>
                <w:b w:val="0"/>
              </w:rPr>
              <w:t xml:space="preserve">Professional Indemnity – £5m per claim and in the aggregate per annum. </w:t>
            </w:r>
          </w:p>
          <w:p w:rsidR="00045BEF" w:rsidRDefault="00D87486">
            <w:pPr>
              <w:spacing w:after="120" w:line="241" w:lineRule="auto"/>
              <w:ind w:left="0" w:firstLine="0"/>
            </w:pPr>
            <w:r>
              <w:rPr>
                <w:b w:val="0"/>
              </w:rPr>
              <w:t xml:space="preserve">Third Party Public and Products Liability Insurance – £5m per occurrence and in the aggregate per annum. </w:t>
            </w:r>
          </w:p>
          <w:p w:rsidR="00045BEF" w:rsidRDefault="00D87486">
            <w:pPr>
              <w:spacing w:after="0" w:line="259" w:lineRule="auto"/>
              <w:ind w:left="0" w:firstLine="0"/>
              <w:jc w:val="left"/>
            </w:pPr>
            <w:r>
              <w:rPr>
                <w:b w:val="0"/>
                <w:i/>
              </w:rPr>
              <w:t xml:space="preserve"> </w:t>
            </w:r>
          </w:p>
        </w:tc>
      </w:tr>
    </w:tbl>
    <w:p w:rsidR="00045BEF" w:rsidRDefault="00D87486">
      <w:pPr>
        <w:spacing w:after="0" w:line="259" w:lineRule="auto"/>
        <w:ind w:left="0" w:firstLine="0"/>
        <w:jc w:val="left"/>
      </w:pPr>
      <w:r>
        <w:rPr>
          <w:b w:val="0"/>
          <w:i/>
        </w:rPr>
        <w:t xml:space="preserve"> </w:t>
      </w:r>
    </w:p>
    <w:p w:rsidR="00045BEF" w:rsidRDefault="00D87486">
      <w:pPr>
        <w:ind w:left="9"/>
      </w:pPr>
      <w:r>
        <w:rPr>
          <w:noProof/>
        </w:rPr>
        <w:drawing>
          <wp:inline distT="0" distB="0" distL="0" distR="0">
            <wp:extent cx="104775" cy="105536"/>
            <wp:effectExtent l="0" t="0" r="0" b="0"/>
            <wp:docPr id="1279" name="Picture 1279"/>
            <wp:cNvGraphicFramePr/>
            <a:graphic xmlns:a="http://schemas.openxmlformats.org/drawingml/2006/main">
              <a:graphicData uri="http://schemas.openxmlformats.org/drawingml/2006/picture">
                <pic:pic xmlns:pic="http://schemas.openxmlformats.org/drawingml/2006/picture">
                  <pic:nvPicPr>
                    <pic:cNvPr id="1279" name="Picture 1279"/>
                    <pic:cNvPicPr/>
                  </pic:nvPicPr>
                  <pic:blipFill>
                    <a:blip r:embed="rId15"/>
                    <a:stretch>
                      <a:fillRect/>
                    </a:stretch>
                  </pic:blipFill>
                  <pic:spPr>
                    <a:xfrm>
                      <a:off x="0" y="0"/>
                      <a:ext cx="104775" cy="105536"/>
                    </a:xfrm>
                    <a:prstGeom prst="rect">
                      <a:avLst/>
                    </a:prstGeom>
                  </pic:spPr>
                </pic:pic>
              </a:graphicData>
            </a:graphic>
          </wp:inline>
        </w:drawing>
      </w:r>
      <w:r>
        <w:t xml:space="preserve"> TERMINATION AND EXIT </w:t>
      </w:r>
    </w:p>
    <w:p w:rsidR="00045BEF" w:rsidRDefault="00D87486">
      <w:pPr>
        <w:spacing w:after="0" w:line="259" w:lineRule="auto"/>
        <w:ind w:left="720" w:firstLine="0"/>
        <w:jc w:val="left"/>
      </w:pPr>
      <w:r>
        <w:t xml:space="preserve"> </w:t>
      </w:r>
    </w:p>
    <w:tbl>
      <w:tblPr>
        <w:tblStyle w:val="TableGrid"/>
        <w:tblW w:w="9669" w:type="dxa"/>
        <w:tblInd w:w="113" w:type="dxa"/>
        <w:tblCellMar>
          <w:top w:w="12" w:type="dxa"/>
          <w:left w:w="108" w:type="dxa"/>
          <w:right w:w="47" w:type="dxa"/>
        </w:tblCellMar>
        <w:tblLook w:val="04A0" w:firstRow="1" w:lastRow="0" w:firstColumn="1" w:lastColumn="0" w:noHBand="0" w:noVBand="1"/>
      </w:tblPr>
      <w:tblGrid>
        <w:gridCol w:w="565"/>
        <w:gridCol w:w="9104"/>
      </w:tblGrid>
      <w:tr w:rsidR="00045BEF">
        <w:trPr>
          <w:trHeight w:val="756"/>
        </w:trPr>
        <w:tc>
          <w:tcPr>
            <w:tcW w:w="565"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firstLine="0"/>
              <w:jc w:val="left"/>
            </w:pPr>
            <w:r>
              <w:t xml:space="preserve">8.1 </w:t>
            </w:r>
          </w:p>
        </w:tc>
        <w:tc>
          <w:tcPr>
            <w:tcW w:w="9104" w:type="dxa"/>
            <w:tcBorders>
              <w:top w:val="single" w:sz="4" w:space="0" w:color="000000"/>
              <w:left w:val="single" w:sz="4" w:space="0" w:color="000000"/>
              <w:bottom w:val="single" w:sz="4" w:space="0" w:color="000000"/>
              <w:right w:val="single" w:sz="4" w:space="0" w:color="000000"/>
            </w:tcBorders>
          </w:tcPr>
          <w:p w:rsidR="00045BEF" w:rsidRDefault="00D87486">
            <w:pPr>
              <w:spacing w:after="100" w:line="259" w:lineRule="auto"/>
              <w:ind w:left="0" w:firstLine="0"/>
              <w:jc w:val="left"/>
            </w:pPr>
            <w:r>
              <w:t>Termination on material Default</w:t>
            </w:r>
            <w:r>
              <w:rPr>
                <w:b w:val="0"/>
              </w:rPr>
              <w:t xml:space="preserve"> (Clause 42.2 of the Call Off Terms)): </w:t>
            </w:r>
          </w:p>
          <w:p w:rsidR="00045BEF" w:rsidRDefault="00D87486">
            <w:pPr>
              <w:spacing w:after="0" w:line="259" w:lineRule="auto"/>
              <w:ind w:left="0" w:firstLine="0"/>
              <w:jc w:val="left"/>
            </w:pPr>
            <w:r>
              <w:rPr>
                <w:b w:val="0"/>
              </w:rPr>
              <w:t xml:space="preserve">In Clause 42.2.1(c) of the Call Off Terms. </w:t>
            </w:r>
          </w:p>
        </w:tc>
      </w:tr>
      <w:tr w:rsidR="00045BEF">
        <w:trPr>
          <w:trHeight w:val="1008"/>
        </w:trPr>
        <w:tc>
          <w:tcPr>
            <w:tcW w:w="565"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firstLine="0"/>
              <w:jc w:val="left"/>
            </w:pPr>
            <w:r>
              <w:t xml:space="preserve">8.2 </w:t>
            </w:r>
          </w:p>
        </w:tc>
        <w:tc>
          <w:tcPr>
            <w:tcW w:w="9104" w:type="dxa"/>
            <w:tcBorders>
              <w:top w:val="single" w:sz="4" w:space="0" w:color="000000"/>
              <w:left w:val="single" w:sz="4" w:space="0" w:color="000000"/>
              <w:bottom w:val="single" w:sz="4" w:space="0" w:color="000000"/>
              <w:right w:val="single" w:sz="4" w:space="0" w:color="000000"/>
            </w:tcBorders>
          </w:tcPr>
          <w:p w:rsidR="00045BEF" w:rsidRDefault="00D87486">
            <w:pPr>
              <w:spacing w:after="100" w:line="259" w:lineRule="auto"/>
              <w:ind w:left="0" w:firstLine="0"/>
              <w:jc w:val="left"/>
            </w:pPr>
            <w:r>
              <w:t>Termination without cause notice period</w:t>
            </w:r>
            <w:r>
              <w:rPr>
                <w:b w:val="0"/>
              </w:rPr>
              <w:t xml:space="preserve"> (Clause 42.7 of the Call Off Terms): </w:t>
            </w:r>
          </w:p>
          <w:p w:rsidR="00045BEF" w:rsidRDefault="00D87486">
            <w:pPr>
              <w:spacing w:after="0" w:line="259" w:lineRule="auto"/>
              <w:ind w:left="0" w:firstLine="0"/>
              <w:jc w:val="left"/>
            </w:pPr>
            <w:r>
              <w:rPr>
                <w:b w:val="0"/>
              </w:rPr>
              <w:t xml:space="preserve">The period of thirty (30) Working Days in Clause 42.7 shall be amended to five (5) Working </w:t>
            </w:r>
          </w:p>
          <w:p w:rsidR="00045BEF" w:rsidRDefault="00D87486">
            <w:pPr>
              <w:spacing w:after="0" w:line="259" w:lineRule="auto"/>
              <w:ind w:left="0" w:firstLine="0"/>
              <w:jc w:val="left"/>
            </w:pPr>
            <w:r>
              <w:rPr>
                <w:b w:val="0"/>
              </w:rPr>
              <w:t>Days</w:t>
            </w:r>
            <w:r>
              <w:t xml:space="preserve"> </w:t>
            </w:r>
          </w:p>
        </w:tc>
      </w:tr>
      <w:tr w:rsidR="00045BEF">
        <w:trPr>
          <w:trHeight w:val="889"/>
        </w:trPr>
        <w:tc>
          <w:tcPr>
            <w:tcW w:w="565"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firstLine="0"/>
              <w:jc w:val="left"/>
            </w:pPr>
            <w:r>
              <w:t xml:space="preserve">8.3 </w:t>
            </w:r>
          </w:p>
        </w:tc>
        <w:tc>
          <w:tcPr>
            <w:tcW w:w="9104" w:type="dxa"/>
            <w:tcBorders>
              <w:top w:val="single" w:sz="4" w:space="0" w:color="000000"/>
              <w:left w:val="single" w:sz="4" w:space="0" w:color="000000"/>
              <w:bottom w:val="single" w:sz="4" w:space="0" w:color="000000"/>
              <w:right w:val="single" w:sz="4" w:space="0" w:color="000000"/>
            </w:tcBorders>
          </w:tcPr>
          <w:p w:rsidR="00045BEF" w:rsidRDefault="00D87486">
            <w:pPr>
              <w:spacing w:after="99" w:line="259" w:lineRule="auto"/>
              <w:ind w:left="0" w:firstLine="0"/>
              <w:jc w:val="left"/>
            </w:pPr>
            <w:r>
              <w:t>Undisputed Sums Limit</w:t>
            </w:r>
            <w:r>
              <w:rPr>
                <w:b w:val="0"/>
              </w:rPr>
              <w:t xml:space="preserve">: </w:t>
            </w:r>
          </w:p>
          <w:p w:rsidR="00045BEF" w:rsidRDefault="00D87486">
            <w:pPr>
              <w:spacing w:after="0" w:line="259" w:lineRule="auto"/>
              <w:ind w:left="0" w:firstLine="0"/>
              <w:jc w:val="left"/>
            </w:pPr>
            <w:r>
              <w:rPr>
                <w:b w:val="0"/>
              </w:rPr>
              <w:t xml:space="preserve">In Clause 43.1.1 of the Call Off Terms. </w:t>
            </w:r>
          </w:p>
          <w:p w:rsidR="00045BEF" w:rsidRDefault="00D87486">
            <w:pPr>
              <w:spacing w:after="0" w:line="259" w:lineRule="auto"/>
              <w:ind w:left="0" w:firstLine="0"/>
              <w:jc w:val="left"/>
            </w:pPr>
            <w:r>
              <w:t xml:space="preserve"> </w:t>
            </w:r>
          </w:p>
        </w:tc>
      </w:tr>
      <w:tr w:rsidR="00045BEF">
        <w:trPr>
          <w:trHeight w:val="1263"/>
        </w:trPr>
        <w:tc>
          <w:tcPr>
            <w:tcW w:w="565"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firstLine="0"/>
              <w:jc w:val="left"/>
            </w:pPr>
            <w:r>
              <w:t xml:space="preserve">8.4 </w:t>
            </w:r>
          </w:p>
        </w:tc>
        <w:tc>
          <w:tcPr>
            <w:tcW w:w="9104" w:type="dxa"/>
            <w:tcBorders>
              <w:top w:val="single" w:sz="4" w:space="0" w:color="000000"/>
              <w:left w:val="single" w:sz="4" w:space="0" w:color="000000"/>
              <w:bottom w:val="single" w:sz="4" w:space="0" w:color="000000"/>
              <w:right w:val="single" w:sz="4" w:space="0" w:color="000000"/>
            </w:tcBorders>
          </w:tcPr>
          <w:p w:rsidR="00045BEF" w:rsidRDefault="00D87486">
            <w:pPr>
              <w:spacing w:after="99" w:line="259" w:lineRule="auto"/>
              <w:ind w:left="0" w:firstLine="0"/>
              <w:jc w:val="left"/>
            </w:pPr>
            <w:r>
              <w:t xml:space="preserve">Exit Management:  </w:t>
            </w:r>
          </w:p>
          <w:p w:rsidR="00045BEF" w:rsidRDefault="00D87486">
            <w:pPr>
              <w:spacing w:after="0" w:line="259" w:lineRule="auto"/>
              <w:ind w:left="0" w:right="65" w:firstLine="0"/>
            </w:pPr>
            <w:r>
              <w:rPr>
                <w:b w:val="0"/>
              </w:rPr>
              <w:t xml:space="preserve">Call Off Schedule 9 (Exit Management) shall not apply.  However, appropriate exit management is of particular importance for this assignment and will be managed carefully by both parties. </w:t>
            </w:r>
          </w:p>
        </w:tc>
      </w:tr>
      <w:tr w:rsidR="00045BEF">
        <w:trPr>
          <w:trHeight w:val="8947"/>
        </w:trPr>
        <w:tc>
          <w:tcPr>
            <w:tcW w:w="565" w:type="dxa"/>
            <w:tcBorders>
              <w:top w:val="single" w:sz="4" w:space="0" w:color="000000"/>
              <w:left w:val="single" w:sz="4" w:space="0" w:color="000000"/>
              <w:bottom w:val="single" w:sz="4" w:space="0" w:color="000000"/>
              <w:right w:val="single" w:sz="4" w:space="0" w:color="000000"/>
            </w:tcBorders>
          </w:tcPr>
          <w:p w:rsidR="00045BEF" w:rsidRDefault="00045BEF">
            <w:pPr>
              <w:spacing w:after="160" w:line="259" w:lineRule="auto"/>
              <w:ind w:left="0" w:firstLine="0"/>
              <w:jc w:val="left"/>
            </w:pPr>
          </w:p>
        </w:tc>
        <w:tc>
          <w:tcPr>
            <w:tcW w:w="9104" w:type="dxa"/>
            <w:tcBorders>
              <w:top w:val="single" w:sz="4" w:space="0" w:color="000000"/>
              <w:left w:val="single" w:sz="4" w:space="0" w:color="000000"/>
              <w:bottom w:val="single" w:sz="4" w:space="0" w:color="000000"/>
              <w:right w:val="single" w:sz="4" w:space="0" w:color="000000"/>
            </w:tcBorders>
          </w:tcPr>
          <w:p w:rsidR="00045BEF" w:rsidRDefault="00D87486">
            <w:pPr>
              <w:spacing w:after="119" w:line="241" w:lineRule="auto"/>
              <w:ind w:left="0" w:right="68" w:firstLine="0"/>
            </w:pPr>
            <w:r>
              <w:rPr>
                <w:b w:val="0"/>
              </w:rPr>
              <w:t xml:space="preserve">The Customer will keep the Supplier as informed as it reasonably can about whether the assignment is likely to be extended, or otherwise how it intends to continue delivery of the Services (if it does), whether itself or using another supplier, and then who it intends to take over each part of the Services. </w:t>
            </w:r>
          </w:p>
          <w:p w:rsidR="00045BEF" w:rsidRDefault="00D87486">
            <w:pPr>
              <w:spacing w:after="119" w:line="241" w:lineRule="auto"/>
              <w:ind w:left="0" w:right="61" w:firstLine="0"/>
            </w:pPr>
            <w:r>
              <w:rPr>
                <w:b w:val="0"/>
              </w:rPr>
              <w:t xml:space="preserve">Where the Customer has identified alternative resource(s) to take on some or all of the Services, both parties will jointly draft and agree an appropriate knowledge transfer plan or plans as soon as reasonably practically possible, bearing in mind the evolving nature of the Services. The requirement is to ensure a rapid, orderly, non-disruptive transition of the Services. </w:t>
            </w:r>
          </w:p>
          <w:p w:rsidR="00045BEF" w:rsidRDefault="00D87486">
            <w:pPr>
              <w:spacing w:after="120" w:line="241" w:lineRule="auto"/>
              <w:ind w:left="0" w:firstLine="0"/>
            </w:pPr>
            <w:r>
              <w:rPr>
                <w:b w:val="0"/>
              </w:rPr>
              <w:t xml:space="preserve">This plan should include as a minimum (unless otherwise agreed) and to an appropriate level of detail in the circumstances: </w:t>
            </w:r>
          </w:p>
          <w:p w:rsidR="00045BEF" w:rsidRDefault="00D87486">
            <w:pPr>
              <w:numPr>
                <w:ilvl w:val="0"/>
                <w:numId w:val="5"/>
              </w:numPr>
              <w:spacing w:after="0" w:line="241" w:lineRule="auto"/>
              <w:ind w:right="31" w:hanging="437"/>
            </w:pPr>
            <w:r>
              <w:rPr>
                <w:b w:val="0"/>
              </w:rPr>
              <w:t xml:space="preserve">the proposed methodology for achieving the transfer of all relevant knowledge to the Customer and/or Replacement Supplier on the expiry or termination of this Call Off Contract; </w:t>
            </w:r>
          </w:p>
          <w:p w:rsidR="00045BEF" w:rsidRDefault="00D87486">
            <w:pPr>
              <w:numPr>
                <w:ilvl w:val="0"/>
                <w:numId w:val="5"/>
              </w:numPr>
              <w:spacing w:after="1" w:line="240" w:lineRule="auto"/>
              <w:ind w:right="31" w:hanging="437"/>
            </w:pPr>
            <w:r>
              <w:rPr>
                <w:b w:val="0"/>
              </w:rPr>
              <w:t xml:space="preserve">a project plan for effective knowledge transfer, including any milestones and deliverables for both parties; </w:t>
            </w:r>
          </w:p>
          <w:p w:rsidR="00045BEF" w:rsidRDefault="00D87486">
            <w:pPr>
              <w:numPr>
                <w:ilvl w:val="0"/>
                <w:numId w:val="5"/>
              </w:numPr>
              <w:spacing w:after="0" w:line="241" w:lineRule="auto"/>
              <w:ind w:right="31" w:hanging="437"/>
            </w:pPr>
            <w:r>
              <w:rPr>
                <w:b w:val="0"/>
              </w:rPr>
              <w:t xml:space="preserve">identification of all critical processes and information that will be documented and provided to the Customer and/or Replacement Supplier and the timescales for documentation and provision; </w:t>
            </w:r>
          </w:p>
          <w:p w:rsidR="00045BEF" w:rsidRDefault="00D87486">
            <w:pPr>
              <w:numPr>
                <w:ilvl w:val="0"/>
                <w:numId w:val="5"/>
              </w:numPr>
              <w:spacing w:after="1" w:line="240" w:lineRule="auto"/>
              <w:ind w:right="31" w:hanging="437"/>
            </w:pPr>
            <w:r>
              <w:rPr>
                <w:b w:val="0"/>
              </w:rPr>
              <w:t xml:space="preserve">the proposed format of documentation and/ or hand-over training and/or joint working that will be provided by the Supplier as part of knowledge transfer and the proposed dates for provision; and </w:t>
            </w:r>
          </w:p>
          <w:p w:rsidR="00045BEF" w:rsidRDefault="00D87486">
            <w:pPr>
              <w:numPr>
                <w:ilvl w:val="0"/>
                <w:numId w:val="5"/>
              </w:numPr>
              <w:spacing w:after="0" w:line="241" w:lineRule="auto"/>
              <w:ind w:right="31" w:hanging="437"/>
            </w:pPr>
            <w:r>
              <w:rPr>
                <w:b w:val="0"/>
              </w:rPr>
              <w:t xml:space="preserve">definitions of an agreed acceptable standard and sign-off process (including roles and responsibilities from Supplier and Customer teams) </w:t>
            </w:r>
          </w:p>
          <w:p w:rsidR="00045BEF" w:rsidRDefault="00D87486">
            <w:pPr>
              <w:numPr>
                <w:ilvl w:val="0"/>
                <w:numId w:val="5"/>
              </w:numPr>
              <w:spacing w:after="108" w:line="259" w:lineRule="auto"/>
              <w:ind w:right="31" w:hanging="437"/>
            </w:pPr>
            <w:r>
              <w:rPr>
                <w:b w:val="0"/>
              </w:rPr>
              <w:t xml:space="preserve">The minimum number of hours that the knowledge transfer will take to complete. </w:t>
            </w:r>
          </w:p>
          <w:p w:rsidR="00045BEF" w:rsidRDefault="00D87486">
            <w:pPr>
              <w:spacing w:after="121" w:line="240" w:lineRule="auto"/>
              <w:ind w:left="0" w:firstLine="0"/>
              <w:jc w:val="left"/>
            </w:pPr>
            <w:r>
              <w:rPr>
                <w:b w:val="0"/>
              </w:rPr>
              <w:t xml:space="preserve">Where a (or the) knowledge transfer plan is agreed, it will be incorporated into the Services, executed by both parties as part of this Contract, and charged by the Supplier as part of the units set out at 7.1. </w:t>
            </w:r>
          </w:p>
          <w:p w:rsidR="00045BEF" w:rsidRDefault="00D87486">
            <w:pPr>
              <w:spacing w:after="120" w:line="241" w:lineRule="auto"/>
              <w:ind w:left="0" w:right="65" w:firstLine="0"/>
            </w:pPr>
            <w:r>
              <w:rPr>
                <w:b w:val="0"/>
              </w:rPr>
              <w:t xml:space="preserve">Both parties acknowledge the evolving, time-critical and unpredictable nature of the Customer requirement and the Services being undertaken, and the potential need to refine jointly any knowledge transfer plan in practice as the need dictates. </w:t>
            </w:r>
          </w:p>
          <w:p w:rsidR="00045BEF" w:rsidRDefault="00D87486">
            <w:pPr>
              <w:spacing w:after="0" w:line="259" w:lineRule="auto"/>
              <w:ind w:left="0" w:firstLine="0"/>
              <w:jc w:val="left"/>
            </w:pPr>
            <w:r>
              <w:rPr>
                <w:b w:val="0"/>
              </w:rPr>
              <w:t xml:space="preserve"> </w:t>
            </w:r>
          </w:p>
        </w:tc>
      </w:tr>
    </w:tbl>
    <w:p w:rsidR="00045BEF" w:rsidRDefault="00D87486">
      <w:pPr>
        <w:spacing w:after="0" w:line="259" w:lineRule="auto"/>
        <w:ind w:left="426" w:firstLine="0"/>
        <w:jc w:val="left"/>
      </w:pPr>
      <w:r>
        <w:t xml:space="preserve"> </w:t>
      </w:r>
    </w:p>
    <w:p w:rsidR="00045BEF" w:rsidRDefault="00D87486">
      <w:pPr>
        <w:ind w:left="9"/>
      </w:pPr>
      <w:r>
        <w:rPr>
          <w:noProof/>
        </w:rPr>
        <w:drawing>
          <wp:inline distT="0" distB="0" distL="0" distR="0">
            <wp:extent cx="106299" cy="105535"/>
            <wp:effectExtent l="0" t="0" r="0" b="0"/>
            <wp:docPr id="1536" name="Picture 1536"/>
            <wp:cNvGraphicFramePr/>
            <a:graphic xmlns:a="http://schemas.openxmlformats.org/drawingml/2006/main">
              <a:graphicData uri="http://schemas.openxmlformats.org/drawingml/2006/picture">
                <pic:pic xmlns:pic="http://schemas.openxmlformats.org/drawingml/2006/picture">
                  <pic:nvPicPr>
                    <pic:cNvPr id="1536" name="Picture 1536"/>
                    <pic:cNvPicPr/>
                  </pic:nvPicPr>
                  <pic:blipFill>
                    <a:blip r:embed="rId16"/>
                    <a:stretch>
                      <a:fillRect/>
                    </a:stretch>
                  </pic:blipFill>
                  <pic:spPr>
                    <a:xfrm>
                      <a:off x="0" y="0"/>
                      <a:ext cx="106299" cy="105535"/>
                    </a:xfrm>
                    <a:prstGeom prst="rect">
                      <a:avLst/>
                    </a:prstGeom>
                  </pic:spPr>
                </pic:pic>
              </a:graphicData>
            </a:graphic>
          </wp:inline>
        </w:drawing>
      </w:r>
      <w:r>
        <w:t xml:space="preserve"> SUPPLIER INFORMATION </w:t>
      </w:r>
    </w:p>
    <w:p w:rsidR="00045BEF" w:rsidRDefault="00D87486">
      <w:pPr>
        <w:spacing w:after="0" w:line="259" w:lineRule="auto"/>
        <w:ind w:left="426" w:firstLine="0"/>
        <w:jc w:val="left"/>
      </w:pPr>
      <w:r>
        <w:t xml:space="preserve"> </w:t>
      </w:r>
    </w:p>
    <w:tbl>
      <w:tblPr>
        <w:tblStyle w:val="TableGrid"/>
        <w:tblW w:w="9669" w:type="dxa"/>
        <w:tblInd w:w="113" w:type="dxa"/>
        <w:tblCellMar>
          <w:top w:w="14" w:type="dxa"/>
          <w:left w:w="108" w:type="dxa"/>
          <w:right w:w="91" w:type="dxa"/>
        </w:tblCellMar>
        <w:tblLook w:val="04A0" w:firstRow="1" w:lastRow="0" w:firstColumn="1" w:lastColumn="0" w:noHBand="0" w:noVBand="1"/>
      </w:tblPr>
      <w:tblGrid>
        <w:gridCol w:w="566"/>
        <w:gridCol w:w="9103"/>
      </w:tblGrid>
      <w:tr w:rsidR="00045BEF">
        <w:trPr>
          <w:trHeight w:val="756"/>
        </w:trPr>
        <w:tc>
          <w:tcPr>
            <w:tcW w:w="566"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firstLine="0"/>
              <w:jc w:val="left"/>
            </w:pPr>
            <w:r>
              <w:t xml:space="preserve">9.1 </w:t>
            </w:r>
          </w:p>
        </w:tc>
        <w:tc>
          <w:tcPr>
            <w:tcW w:w="9103" w:type="dxa"/>
            <w:tcBorders>
              <w:top w:val="single" w:sz="4" w:space="0" w:color="000000"/>
              <w:left w:val="single" w:sz="4" w:space="0" w:color="000000"/>
              <w:bottom w:val="single" w:sz="4" w:space="0" w:color="000000"/>
              <w:right w:val="single" w:sz="4" w:space="0" w:color="000000"/>
            </w:tcBorders>
          </w:tcPr>
          <w:p w:rsidR="00045BEF" w:rsidRDefault="00D87486">
            <w:pPr>
              <w:spacing w:after="99" w:line="259" w:lineRule="auto"/>
              <w:ind w:left="0" w:firstLine="0"/>
              <w:jc w:val="left"/>
            </w:pPr>
            <w:r>
              <w:t xml:space="preserve">Supplier's inspection of Sites, Customer Property and Customer Assets: </w:t>
            </w:r>
          </w:p>
          <w:p w:rsidR="00045BEF" w:rsidRDefault="00D87486">
            <w:pPr>
              <w:spacing w:after="0" w:line="259" w:lineRule="auto"/>
              <w:ind w:left="0" w:firstLine="0"/>
              <w:jc w:val="left"/>
            </w:pPr>
            <w:r>
              <w:rPr>
                <w:b w:val="0"/>
              </w:rPr>
              <w:t xml:space="preserve">Not applicable. </w:t>
            </w:r>
          </w:p>
        </w:tc>
      </w:tr>
      <w:tr w:rsidR="00045BEF">
        <w:trPr>
          <w:trHeight w:val="756"/>
        </w:trPr>
        <w:tc>
          <w:tcPr>
            <w:tcW w:w="566"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firstLine="0"/>
              <w:jc w:val="left"/>
            </w:pPr>
            <w:r>
              <w:t xml:space="preserve">9.2 </w:t>
            </w:r>
          </w:p>
        </w:tc>
        <w:tc>
          <w:tcPr>
            <w:tcW w:w="9103" w:type="dxa"/>
            <w:tcBorders>
              <w:top w:val="single" w:sz="4" w:space="0" w:color="000000"/>
              <w:left w:val="single" w:sz="4" w:space="0" w:color="000000"/>
              <w:bottom w:val="single" w:sz="4" w:space="0" w:color="000000"/>
              <w:right w:val="single" w:sz="4" w:space="0" w:color="000000"/>
            </w:tcBorders>
          </w:tcPr>
          <w:p w:rsidR="00045BEF" w:rsidRDefault="00D87486">
            <w:pPr>
              <w:spacing w:after="99" w:line="259" w:lineRule="auto"/>
              <w:ind w:left="0" w:firstLine="0"/>
              <w:jc w:val="left"/>
            </w:pPr>
            <w:r>
              <w:t>Commercially Sensitive Information</w:t>
            </w:r>
            <w:r>
              <w:rPr>
                <w:b w:val="0"/>
              </w:rPr>
              <w:t xml:space="preserve">: </w:t>
            </w:r>
          </w:p>
          <w:p w:rsidR="00045BEF" w:rsidRDefault="00D87486">
            <w:pPr>
              <w:spacing w:after="0" w:line="259" w:lineRule="auto"/>
              <w:ind w:left="0" w:firstLine="0"/>
              <w:jc w:val="left"/>
            </w:pPr>
            <w:r>
              <w:rPr>
                <w:b w:val="0"/>
              </w:rPr>
              <w:t xml:space="preserve">The detailed costing is commercially sensitive, the overall cost may be shared.   </w:t>
            </w:r>
          </w:p>
        </w:tc>
      </w:tr>
    </w:tbl>
    <w:p w:rsidR="00045BEF" w:rsidRDefault="00D87486">
      <w:pPr>
        <w:spacing w:after="0" w:line="259" w:lineRule="auto"/>
        <w:ind w:left="426" w:firstLine="0"/>
        <w:jc w:val="left"/>
      </w:pPr>
      <w:r>
        <w:t xml:space="preserve"> </w:t>
      </w:r>
    </w:p>
    <w:p w:rsidR="00045BEF" w:rsidRDefault="00D87486">
      <w:pPr>
        <w:ind w:left="9"/>
      </w:pPr>
      <w:r>
        <w:rPr>
          <w:noProof/>
        </w:rPr>
        <w:drawing>
          <wp:inline distT="0" distB="0" distL="0" distR="0">
            <wp:extent cx="177165" cy="105535"/>
            <wp:effectExtent l="0" t="0" r="0" b="0"/>
            <wp:docPr id="1586" name="Picture 1586"/>
            <wp:cNvGraphicFramePr/>
            <a:graphic xmlns:a="http://schemas.openxmlformats.org/drawingml/2006/main">
              <a:graphicData uri="http://schemas.openxmlformats.org/drawingml/2006/picture">
                <pic:pic xmlns:pic="http://schemas.openxmlformats.org/drawingml/2006/picture">
                  <pic:nvPicPr>
                    <pic:cNvPr id="1586" name="Picture 1586"/>
                    <pic:cNvPicPr/>
                  </pic:nvPicPr>
                  <pic:blipFill>
                    <a:blip r:embed="rId17"/>
                    <a:stretch>
                      <a:fillRect/>
                    </a:stretch>
                  </pic:blipFill>
                  <pic:spPr>
                    <a:xfrm>
                      <a:off x="0" y="0"/>
                      <a:ext cx="177165" cy="105535"/>
                    </a:xfrm>
                    <a:prstGeom prst="rect">
                      <a:avLst/>
                    </a:prstGeom>
                  </pic:spPr>
                </pic:pic>
              </a:graphicData>
            </a:graphic>
          </wp:inline>
        </w:drawing>
      </w:r>
      <w:r>
        <w:t xml:space="preserve"> OTHER CALL OFF REQUIREMENTS </w:t>
      </w:r>
    </w:p>
    <w:p w:rsidR="00045BEF" w:rsidRDefault="00D87486">
      <w:pPr>
        <w:spacing w:after="0" w:line="259" w:lineRule="auto"/>
        <w:ind w:left="426" w:firstLine="0"/>
        <w:jc w:val="left"/>
      </w:pPr>
      <w:r>
        <w:t xml:space="preserve"> </w:t>
      </w:r>
    </w:p>
    <w:tbl>
      <w:tblPr>
        <w:tblStyle w:val="TableGrid"/>
        <w:tblW w:w="9777" w:type="dxa"/>
        <w:tblInd w:w="5" w:type="dxa"/>
        <w:tblCellMar>
          <w:top w:w="12" w:type="dxa"/>
          <w:left w:w="108" w:type="dxa"/>
          <w:right w:w="115" w:type="dxa"/>
        </w:tblCellMar>
        <w:tblLook w:val="04A0" w:firstRow="1" w:lastRow="0" w:firstColumn="1" w:lastColumn="0" w:noHBand="0" w:noVBand="1"/>
      </w:tblPr>
      <w:tblGrid>
        <w:gridCol w:w="767"/>
        <w:gridCol w:w="9010"/>
      </w:tblGrid>
      <w:tr w:rsidR="00045BEF">
        <w:trPr>
          <w:trHeight w:val="1130"/>
        </w:trPr>
        <w:tc>
          <w:tcPr>
            <w:tcW w:w="767"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firstLine="0"/>
              <w:jc w:val="left"/>
            </w:pPr>
            <w:r>
              <w:t xml:space="preserve">10.1 </w:t>
            </w:r>
          </w:p>
        </w:tc>
        <w:tc>
          <w:tcPr>
            <w:tcW w:w="9010" w:type="dxa"/>
            <w:tcBorders>
              <w:top w:val="single" w:sz="4" w:space="0" w:color="000000"/>
              <w:left w:val="single" w:sz="4" w:space="0" w:color="000000"/>
              <w:bottom w:val="single" w:sz="4" w:space="0" w:color="000000"/>
              <w:right w:val="single" w:sz="4" w:space="0" w:color="000000"/>
            </w:tcBorders>
          </w:tcPr>
          <w:p w:rsidR="00045BEF" w:rsidRDefault="00D87486">
            <w:pPr>
              <w:spacing w:after="101" w:line="259" w:lineRule="auto"/>
              <w:ind w:left="0" w:firstLine="0"/>
              <w:jc w:val="left"/>
            </w:pPr>
            <w:r>
              <w:t>Recitals</w:t>
            </w:r>
            <w:r>
              <w:rPr>
                <w:b w:val="0"/>
              </w:rPr>
              <w:t xml:space="preserve"> (in preamble to the Call Off Terms): </w:t>
            </w:r>
          </w:p>
          <w:p w:rsidR="00045BEF" w:rsidRDefault="00D87486">
            <w:pPr>
              <w:spacing w:after="100" w:line="259" w:lineRule="auto"/>
              <w:ind w:left="0" w:firstLine="0"/>
              <w:jc w:val="left"/>
            </w:pPr>
            <w:r>
              <w:rPr>
                <w:b w:val="0"/>
              </w:rPr>
              <w:t>Recital A</w:t>
            </w:r>
            <w:r>
              <w:t xml:space="preserve">. </w:t>
            </w:r>
          </w:p>
          <w:p w:rsidR="00045BEF" w:rsidRDefault="00D87486">
            <w:pPr>
              <w:spacing w:after="0" w:line="259" w:lineRule="auto"/>
              <w:ind w:left="0" w:firstLine="0"/>
              <w:jc w:val="left"/>
            </w:pPr>
            <w:r>
              <w:rPr>
                <w:b w:val="0"/>
                <w:i/>
              </w:rPr>
              <w:t xml:space="preserve"> </w:t>
            </w:r>
          </w:p>
        </w:tc>
      </w:tr>
    </w:tbl>
    <w:p w:rsidR="00045BEF" w:rsidRDefault="00045BEF">
      <w:pPr>
        <w:spacing w:after="0" w:line="259" w:lineRule="auto"/>
        <w:ind w:left="-1440" w:right="10489" w:firstLine="0"/>
        <w:jc w:val="left"/>
      </w:pPr>
    </w:p>
    <w:tbl>
      <w:tblPr>
        <w:tblStyle w:val="TableGrid"/>
        <w:tblW w:w="9777" w:type="dxa"/>
        <w:tblInd w:w="5" w:type="dxa"/>
        <w:tblCellMar>
          <w:top w:w="12" w:type="dxa"/>
          <w:left w:w="108" w:type="dxa"/>
          <w:right w:w="2" w:type="dxa"/>
        </w:tblCellMar>
        <w:tblLook w:val="04A0" w:firstRow="1" w:lastRow="0" w:firstColumn="1" w:lastColumn="0" w:noHBand="0" w:noVBand="1"/>
      </w:tblPr>
      <w:tblGrid>
        <w:gridCol w:w="767"/>
        <w:gridCol w:w="116"/>
        <w:gridCol w:w="1875"/>
        <w:gridCol w:w="3117"/>
        <w:gridCol w:w="1276"/>
        <w:gridCol w:w="2196"/>
        <w:gridCol w:w="430"/>
      </w:tblGrid>
      <w:tr w:rsidR="00045BEF">
        <w:trPr>
          <w:trHeight w:val="756"/>
        </w:trPr>
        <w:tc>
          <w:tcPr>
            <w:tcW w:w="767"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firstLine="0"/>
              <w:jc w:val="left"/>
            </w:pPr>
            <w:r>
              <w:t xml:space="preserve">10.2 </w:t>
            </w:r>
          </w:p>
        </w:tc>
        <w:tc>
          <w:tcPr>
            <w:tcW w:w="9010" w:type="dxa"/>
            <w:gridSpan w:val="6"/>
            <w:tcBorders>
              <w:top w:val="single" w:sz="4" w:space="0" w:color="000000"/>
              <w:left w:val="single" w:sz="4" w:space="0" w:color="000000"/>
              <w:bottom w:val="single" w:sz="4" w:space="0" w:color="000000"/>
              <w:right w:val="single" w:sz="4" w:space="0" w:color="000000"/>
            </w:tcBorders>
          </w:tcPr>
          <w:p w:rsidR="00045BEF" w:rsidRDefault="00D87486">
            <w:pPr>
              <w:spacing w:after="100" w:line="259" w:lineRule="auto"/>
              <w:ind w:left="0" w:firstLine="0"/>
              <w:jc w:val="left"/>
            </w:pPr>
            <w:r>
              <w:t xml:space="preserve">Call Off Guarantee (Clause 4 of the Call Off Terms): </w:t>
            </w:r>
          </w:p>
          <w:p w:rsidR="00045BEF" w:rsidRDefault="00D87486">
            <w:pPr>
              <w:spacing w:after="0" w:line="259" w:lineRule="auto"/>
              <w:ind w:left="0" w:firstLine="0"/>
              <w:jc w:val="left"/>
            </w:pPr>
            <w:r>
              <w:rPr>
                <w:b w:val="0"/>
              </w:rPr>
              <w:t xml:space="preserve">Not required. </w:t>
            </w:r>
          </w:p>
        </w:tc>
      </w:tr>
      <w:tr w:rsidR="00045BEF">
        <w:trPr>
          <w:trHeight w:val="756"/>
        </w:trPr>
        <w:tc>
          <w:tcPr>
            <w:tcW w:w="767"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firstLine="0"/>
              <w:jc w:val="left"/>
            </w:pPr>
            <w:r>
              <w:lastRenderedPageBreak/>
              <w:t xml:space="preserve">10.3 </w:t>
            </w:r>
          </w:p>
        </w:tc>
        <w:tc>
          <w:tcPr>
            <w:tcW w:w="9010" w:type="dxa"/>
            <w:gridSpan w:val="6"/>
            <w:tcBorders>
              <w:top w:val="single" w:sz="4" w:space="0" w:color="000000"/>
              <w:left w:val="single" w:sz="4" w:space="0" w:color="000000"/>
              <w:bottom w:val="single" w:sz="4" w:space="0" w:color="000000"/>
              <w:right w:val="single" w:sz="4" w:space="0" w:color="000000"/>
            </w:tcBorders>
          </w:tcPr>
          <w:p w:rsidR="00045BEF" w:rsidRDefault="00D87486">
            <w:pPr>
              <w:spacing w:after="101" w:line="259" w:lineRule="auto"/>
              <w:ind w:left="0" w:firstLine="0"/>
              <w:jc w:val="left"/>
            </w:pPr>
            <w:r>
              <w:t>Security</w:t>
            </w:r>
            <w:r>
              <w:rPr>
                <w:b w:val="0"/>
              </w:rPr>
              <w:t xml:space="preserve">: </w:t>
            </w:r>
          </w:p>
          <w:p w:rsidR="00045BEF" w:rsidRDefault="00D87486">
            <w:pPr>
              <w:spacing w:after="0" w:line="259" w:lineRule="auto"/>
              <w:ind w:left="0" w:firstLine="0"/>
              <w:jc w:val="left"/>
            </w:pPr>
            <w:r>
              <w:rPr>
                <w:b w:val="0"/>
              </w:rPr>
              <w:lastRenderedPageBreak/>
              <w:t xml:space="preserve">Select short form security requirements </w:t>
            </w:r>
            <w:r>
              <w:t xml:space="preserve"> </w:t>
            </w:r>
          </w:p>
        </w:tc>
      </w:tr>
      <w:tr w:rsidR="00045BEF">
        <w:trPr>
          <w:trHeight w:val="756"/>
        </w:trPr>
        <w:tc>
          <w:tcPr>
            <w:tcW w:w="767"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firstLine="0"/>
              <w:jc w:val="left"/>
            </w:pPr>
            <w:r>
              <w:lastRenderedPageBreak/>
              <w:t xml:space="preserve">10.4 </w:t>
            </w:r>
          </w:p>
        </w:tc>
        <w:tc>
          <w:tcPr>
            <w:tcW w:w="9010" w:type="dxa"/>
            <w:gridSpan w:val="6"/>
            <w:tcBorders>
              <w:top w:val="single" w:sz="4" w:space="0" w:color="000000"/>
              <w:left w:val="single" w:sz="4" w:space="0" w:color="000000"/>
              <w:bottom w:val="single" w:sz="4" w:space="0" w:color="000000"/>
              <w:right w:val="single" w:sz="4" w:space="0" w:color="000000"/>
            </w:tcBorders>
          </w:tcPr>
          <w:p w:rsidR="00045BEF" w:rsidRDefault="00D87486">
            <w:pPr>
              <w:spacing w:after="100" w:line="259" w:lineRule="auto"/>
              <w:ind w:left="0" w:firstLine="0"/>
              <w:jc w:val="left"/>
            </w:pPr>
            <w:r>
              <w:t xml:space="preserve">ICT Policy: </w:t>
            </w:r>
          </w:p>
          <w:p w:rsidR="00045BEF" w:rsidRDefault="00D87486">
            <w:pPr>
              <w:spacing w:after="0" w:line="259" w:lineRule="auto"/>
              <w:ind w:left="0" w:firstLine="0"/>
              <w:jc w:val="left"/>
            </w:pPr>
            <w:r>
              <w:rPr>
                <w:b w:val="0"/>
              </w:rPr>
              <w:lastRenderedPageBreak/>
              <w:t>As per Department for Health and Social Care standard policy.</w:t>
            </w:r>
            <w:r>
              <w:t xml:space="preserve"> </w:t>
            </w:r>
          </w:p>
        </w:tc>
      </w:tr>
      <w:tr w:rsidR="00045BEF">
        <w:trPr>
          <w:trHeight w:val="889"/>
        </w:trPr>
        <w:tc>
          <w:tcPr>
            <w:tcW w:w="767"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firstLine="0"/>
              <w:jc w:val="left"/>
            </w:pPr>
            <w:r>
              <w:lastRenderedPageBreak/>
              <w:t xml:space="preserve">10.6 </w:t>
            </w:r>
          </w:p>
        </w:tc>
        <w:tc>
          <w:tcPr>
            <w:tcW w:w="9010" w:type="dxa"/>
            <w:gridSpan w:val="6"/>
            <w:tcBorders>
              <w:top w:val="single" w:sz="4" w:space="0" w:color="000000"/>
              <w:left w:val="single" w:sz="4" w:space="0" w:color="000000"/>
              <w:bottom w:val="single" w:sz="4" w:space="0" w:color="000000"/>
              <w:right w:val="single" w:sz="4" w:space="0" w:color="000000"/>
            </w:tcBorders>
          </w:tcPr>
          <w:p w:rsidR="00045BEF" w:rsidRDefault="00D87486">
            <w:pPr>
              <w:spacing w:after="100" w:line="259" w:lineRule="auto"/>
              <w:ind w:left="0" w:firstLine="0"/>
              <w:jc w:val="left"/>
            </w:pPr>
            <w:r>
              <w:t>Business Continuity &amp; Disaster Recovery</w:t>
            </w:r>
            <w:r>
              <w:rPr>
                <w:b w:val="0"/>
              </w:rPr>
              <w:t xml:space="preserve">:  </w:t>
            </w:r>
          </w:p>
          <w:p w:rsidR="00045BEF" w:rsidRDefault="00D87486">
            <w:pPr>
              <w:spacing w:after="0" w:line="259" w:lineRule="auto"/>
              <w:ind w:left="0" w:firstLine="0"/>
              <w:jc w:val="left"/>
            </w:pPr>
            <w:r>
              <w:rPr>
                <w:b w:val="0"/>
              </w:rPr>
              <w:lastRenderedPageBreak/>
              <w:t xml:space="preserve">Not applicable </w:t>
            </w:r>
          </w:p>
          <w:p w:rsidR="00045BEF" w:rsidRDefault="00D87486">
            <w:pPr>
              <w:spacing w:after="0" w:line="259" w:lineRule="auto"/>
              <w:ind w:left="0" w:firstLine="0"/>
              <w:jc w:val="left"/>
            </w:pPr>
            <w:r>
              <w:rPr>
                <w:b w:val="0"/>
                <w:i/>
              </w:rPr>
              <w:lastRenderedPageBreak/>
              <w:t xml:space="preserve"> </w:t>
            </w:r>
          </w:p>
        </w:tc>
      </w:tr>
      <w:tr w:rsidR="00045BEF">
        <w:trPr>
          <w:trHeight w:val="383"/>
        </w:trPr>
        <w:tc>
          <w:tcPr>
            <w:tcW w:w="767"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firstLine="0"/>
              <w:jc w:val="left"/>
            </w:pPr>
            <w:r>
              <w:lastRenderedPageBreak/>
              <w:t xml:space="preserve">10.7 </w:t>
            </w:r>
          </w:p>
        </w:tc>
        <w:tc>
          <w:tcPr>
            <w:tcW w:w="9010" w:type="dxa"/>
            <w:gridSpan w:val="6"/>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firstLine="0"/>
              <w:jc w:val="left"/>
            </w:pPr>
            <w:r>
              <w:t>NOT USED</w:t>
            </w:r>
            <w:r>
              <w:rPr>
                <w:b w:val="0"/>
                <w:i/>
              </w:rPr>
              <w:t xml:space="preserve"> </w:t>
            </w:r>
          </w:p>
        </w:tc>
      </w:tr>
      <w:tr w:rsidR="00045BEF">
        <w:trPr>
          <w:trHeight w:val="756"/>
        </w:trPr>
        <w:tc>
          <w:tcPr>
            <w:tcW w:w="767"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firstLine="0"/>
              <w:jc w:val="left"/>
            </w:pPr>
            <w:r>
              <w:lastRenderedPageBreak/>
              <w:t xml:space="preserve">10.8 </w:t>
            </w:r>
          </w:p>
        </w:tc>
        <w:tc>
          <w:tcPr>
            <w:tcW w:w="9010" w:type="dxa"/>
            <w:gridSpan w:val="6"/>
            <w:tcBorders>
              <w:top w:val="single" w:sz="4" w:space="0" w:color="000000"/>
              <w:left w:val="single" w:sz="4" w:space="0" w:color="000000"/>
              <w:bottom w:val="single" w:sz="4" w:space="0" w:color="000000"/>
              <w:right w:val="single" w:sz="4" w:space="0" w:color="000000"/>
            </w:tcBorders>
          </w:tcPr>
          <w:p w:rsidR="00045BEF" w:rsidRDefault="00D87486">
            <w:pPr>
              <w:spacing w:after="100" w:line="259" w:lineRule="auto"/>
              <w:ind w:left="0" w:firstLine="0"/>
              <w:jc w:val="left"/>
            </w:pPr>
            <w:r>
              <w:t>Protection of Customer Data</w:t>
            </w:r>
            <w:r>
              <w:rPr>
                <w:b w:val="0"/>
              </w:rPr>
              <w:t xml:space="preserve"> (Clause 35.2.3 of the Call Off Terms): </w:t>
            </w:r>
          </w:p>
          <w:p w:rsidR="00045BEF" w:rsidRDefault="00D87486">
            <w:pPr>
              <w:spacing w:after="0" w:line="259" w:lineRule="auto"/>
              <w:ind w:left="0" w:firstLine="0"/>
              <w:jc w:val="left"/>
            </w:pPr>
            <w:r>
              <w:rPr>
                <w:b w:val="0"/>
              </w:rPr>
              <w:lastRenderedPageBreak/>
              <w:t>Not Applicable</w:t>
            </w:r>
            <w:r>
              <w:rPr>
                <w:b w:val="0"/>
                <w:i/>
              </w:rPr>
              <w:t xml:space="preserve">  </w:t>
            </w:r>
          </w:p>
        </w:tc>
      </w:tr>
      <w:tr w:rsidR="00045BEF">
        <w:trPr>
          <w:trHeight w:val="5232"/>
        </w:trPr>
        <w:tc>
          <w:tcPr>
            <w:tcW w:w="767"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firstLine="0"/>
              <w:jc w:val="left"/>
            </w:pPr>
            <w:r>
              <w:lastRenderedPageBreak/>
              <w:t xml:space="preserve">10.9 </w:t>
            </w:r>
          </w:p>
        </w:tc>
        <w:tc>
          <w:tcPr>
            <w:tcW w:w="9010" w:type="dxa"/>
            <w:gridSpan w:val="6"/>
            <w:tcBorders>
              <w:top w:val="single" w:sz="4" w:space="0" w:color="000000"/>
              <w:left w:val="single" w:sz="4" w:space="0" w:color="000000"/>
              <w:bottom w:val="single" w:sz="4" w:space="0" w:color="000000"/>
              <w:right w:val="single" w:sz="4" w:space="0" w:color="000000"/>
            </w:tcBorders>
          </w:tcPr>
          <w:p w:rsidR="00045BEF" w:rsidRDefault="00D87486">
            <w:pPr>
              <w:spacing w:after="139" w:line="259" w:lineRule="auto"/>
              <w:ind w:left="0" w:firstLine="0"/>
              <w:jc w:val="left"/>
            </w:pPr>
            <w:r>
              <w:t>Notices</w:t>
            </w:r>
            <w:r>
              <w:rPr>
                <w:b w:val="0"/>
              </w:rPr>
              <w:t xml:space="preserve"> (Clause 56.6 of the Call Off Terms): </w:t>
            </w:r>
          </w:p>
          <w:p w:rsidR="00F2685E" w:rsidRDefault="00D87486" w:rsidP="00F2685E">
            <w:pPr>
              <w:spacing w:after="0" w:line="259" w:lineRule="auto"/>
              <w:ind w:left="0" w:firstLine="0"/>
              <w:jc w:val="left"/>
            </w:pPr>
            <w:r>
              <w:rPr>
                <w:b w:val="0"/>
              </w:rPr>
              <w:lastRenderedPageBreak/>
              <w:t xml:space="preserve">Customer’s postal address and email address:  </w:t>
            </w:r>
            <w:r w:rsidR="00F2685E" w:rsidRPr="00E4116D">
              <w:rPr>
                <w:color w:val="222222"/>
                <w:shd w:val="clear" w:color="auto" w:fill="FFFFFF"/>
              </w:rPr>
              <w:t>REDACTED</w:t>
            </w:r>
          </w:p>
          <w:p w:rsidR="00045BEF" w:rsidRDefault="00045BEF">
            <w:pPr>
              <w:spacing w:after="100" w:line="259" w:lineRule="auto"/>
              <w:ind w:left="0" w:firstLine="0"/>
              <w:jc w:val="left"/>
            </w:pPr>
          </w:p>
          <w:p w:rsidR="00F2685E" w:rsidRDefault="00D87486" w:rsidP="00F2685E">
            <w:pPr>
              <w:spacing w:after="0" w:line="259" w:lineRule="auto"/>
              <w:ind w:left="0" w:firstLine="0"/>
              <w:jc w:val="left"/>
            </w:pPr>
            <w:r>
              <w:rPr>
                <w:b w:val="0"/>
              </w:rPr>
              <w:lastRenderedPageBreak/>
              <w:t xml:space="preserve">Supplier’s postal address and email address: </w:t>
            </w:r>
            <w:r w:rsidR="00F2685E" w:rsidRPr="00E4116D">
              <w:rPr>
                <w:color w:val="222222"/>
                <w:shd w:val="clear" w:color="auto" w:fill="FFFFFF"/>
              </w:rPr>
              <w:t>REDACTED</w:t>
            </w:r>
          </w:p>
          <w:p w:rsidR="00045BEF" w:rsidRDefault="00045BEF">
            <w:pPr>
              <w:spacing w:after="101" w:line="259" w:lineRule="auto"/>
              <w:ind w:left="0" w:firstLine="0"/>
              <w:jc w:val="left"/>
            </w:pPr>
          </w:p>
          <w:p w:rsidR="00F2685E" w:rsidRDefault="00F2685E" w:rsidP="00F2685E">
            <w:pPr>
              <w:spacing w:after="0" w:line="259" w:lineRule="auto"/>
              <w:ind w:left="0" w:firstLine="0"/>
              <w:jc w:val="left"/>
            </w:pPr>
            <w:r w:rsidRPr="00E4116D">
              <w:rPr>
                <w:color w:val="222222"/>
                <w:shd w:val="clear" w:color="auto" w:fill="FFFFFF"/>
              </w:rPr>
              <w:lastRenderedPageBreak/>
              <w:t>REDACTED</w:t>
            </w:r>
          </w:p>
          <w:p w:rsidR="00045BEF" w:rsidRDefault="00045BEF">
            <w:pPr>
              <w:spacing w:after="0" w:line="259" w:lineRule="auto"/>
              <w:ind w:left="0" w:firstLine="0"/>
              <w:jc w:val="left"/>
            </w:pPr>
          </w:p>
        </w:tc>
      </w:tr>
      <w:tr w:rsidR="00045BEF">
        <w:trPr>
          <w:trHeight w:val="755"/>
        </w:trPr>
        <w:tc>
          <w:tcPr>
            <w:tcW w:w="767" w:type="dxa"/>
            <w:vMerge w:val="restart"/>
            <w:tcBorders>
              <w:top w:val="single" w:sz="4" w:space="0" w:color="000000"/>
              <w:left w:val="single" w:sz="4" w:space="0" w:color="000000"/>
              <w:bottom w:val="single" w:sz="8" w:space="0" w:color="000000"/>
              <w:right w:val="single" w:sz="4" w:space="0" w:color="000000"/>
            </w:tcBorders>
          </w:tcPr>
          <w:p w:rsidR="00045BEF" w:rsidRDefault="00D87486">
            <w:pPr>
              <w:spacing w:after="0" w:line="259" w:lineRule="auto"/>
              <w:ind w:left="0" w:firstLine="0"/>
              <w:jc w:val="left"/>
            </w:pPr>
            <w:r>
              <w:lastRenderedPageBreak/>
              <w:t xml:space="preserve">10.10 </w:t>
            </w:r>
          </w:p>
        </w:tc>
        <w:tc>
          <w:tcPr>
            <w:tcW w:w="9010" w:type="dxa"/>
            <w:gridSpan w:val="6"/>
            <w:tcBorders>
              <w:top w:val="single" w:sz="4" w:space="0" w:color="000000"/>
              <w:left w:val="single" w:sz="4" w:space="0" w:color="000000"/>
              <w:bottom w:val="single" w:sz="4" w:space="0" w:color="000000"/>
              <w:right w:val="single" w:sz="4" w:space="0" w:color="000000"/>
            </w:tcBorders>
          </w:tcPr>
          <w:p w:rsidR="00045BEF" w:rsidRDefault="00D87486">
            <w:pPr>
              <w:spacing w:after="100" w:line="259" w:lineRule="auto"/>
              <w:ind w:left="0" w:firstLine="0"/>
              <w:jc w:val="left"/>
            </w:pPr>
            <w:r>
              <w:t xml:space="preserve">Transparency Reports </w:t>
            </w:r>
          </w:p>
          <w:p w:rsidR="00045BEF" w:rsidRDefault="00D87486">
            <w:pPr>
              <w:spacing w:after="0" w:line="259" w:lineRule="auto"/>
              <w:ind w:left="0" w:firstLine="0"/>
              <w:jc w:val="left"/>
            </w:pPr>
            <w:r>
              <w:rPr>
                <w:b w:val="0"/>
              </w:rPr>
              <w:t xml:space="preserve">As set out in the table below (and Call Off Schedule 13 (Transparency Reports)): </w:t>
            </w:r>
          </w:p>
        </w:tc>
      </w:tr>
      <w:tr w:rsidR="00045BEF">
        <w:trPr>
          <w:trHeight w:val="384"/>
        </w:trPr>
        <w:tc>
          <w:tcPr>
            <w:tcW w:w="0" w:type="auto"/>
            <w:vMerge/>
            <w:tcBorders>
              <w:top w:val="nil"/>
              <w:left w:val="single" w:sz="4" w:space="0" w:color="000000"/>
              <w:bottom w:val="nil"/>
              <w:right w:val="single" w:sz="4" w:space="0" w:color="000000"/>
            </w:tcBorders>
          </w:tcPr>
          <w:p w:rsidR="00045BEF" w:rsidRDefault="00045BEF">
            <w:pPr>
              <w:spacing w:after="160" w:line="259" w:lineRule="auto"/>
              <w:ind w:left="0" w:firstLine="0"/>
              <w:jc w:val="left"/>
            </w:pPr>
          </w:p>
        </w:tc>
        <w:tc>
          <w:tcPr>
            <w:tcW w:w="113" w:type="dxa"/>
            <w:vMerge w:val="restart"/>
            <w:tcBorders>
              <w:top w:val="nil"/>
              <w:left w:val="single" w:sz="4" w:space="0" w:color="000000"/>
              <w:bottom w:val="single" w:sz="8" w:space="0" w:color="000000"/>
              <w:right w:val="single" w:sz="4" w:space="0" w:color="000000"/>
            </w:tcBorders>
          </w:tcPr>
          <w:p w:rsidR="00045BEF" w:rsidRDefault="00045BEF">
            <w:pPr>
              <w:spacing w:after="160" w:line="259" w:lineRule="auto"/>
              <w:ind w:left="0" w:firstLine="0"/>
              <w:jc w:val="left"/>
            </w:pPr>
          </w:p>
        </w:tc>
        <w:tc>
          <w:tcPr>
            <w:tcW w:w="1876"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right="63" w:firstLine="0"/>
              <w:jc w:val="center"/>
            </w:pPr>
            <w:r>
              <w:t xml:space="preserve">TITLE </w:t>
            </w:r>
          </w:p>
        </w:tc>
        <w:tc>
          <w:tcPr>
            <w:tcW w:w="3118"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right="62" w:firstLine="0"/>
              <w:jc w:val="center"/>
            </w:pPr>
            <w:r>
              <w:t xml:space="preserve">CONTENT </w:t>
            </w:r>
          </w:p>
        </w:tc>
        <w:tc>
          <w:tcPr>
            <w:tcW w:w="1276"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59" w:firstLine="0"/>
              <w:jc w:val="left"/>
            </w:pPr>
            <w:r>
              <w:t xml:space="preserve">FORMAT </w:t>
            </w:r>
          </w:p>
        </w:tc>
        <w:tc>
          <w:tcPr>
            <w:tcW w:w="2197"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right="60" w:firstLine="0"/>
              <w:jc w:val="center"/>
            </w:pPr>
            <w:r>
              <w:t xml:space="preserve">FREQUENCY </w:t>
            </w:r>
          </w:p>
        </w:tc>
        <w:tc>
          <w:tcPr>
            <w:tcW w:w="431" w:type="dxa"/>
            <w:vMerge w:val="restart"/>
            <w:tcBorders>
              <w:top w:val="nil"/>
              <w:left w:val="single" w:sz="4" w:space="0" w:color="000000"/>
              <w:bottom w:val="single" w:sz="8" w:space="0" w:color="000000"/>
              <w:right w:val="single" w:sz="4" w:space="0" w:color="000000"/>
            </w:tcBorders>
          </w:tcPr>
          <w:p w:rsidR="00045BEF" w:rsidRDefault="00045BEF">
            <w:pPr>
              <w:spacing w:after="160" w:line="259" w:lineRule="auto"/>
              <w:ind w:left="0" w:firstLine="0"/>
              <w:jc w:val="left"/>
            </w:pPr>
          </w:p>
        </w:tc>
      </w:tr>
      <w:tr w:rsidR="00045BEF">
        <w:trPr>
          <w:trHeight w:val="2590"/>
        </w:trPr>
        <w:tc>
          <w:tcPr>
            <w:tcW w:w="0" w:type="auto"/>
            <w:vMerge/>
            <w:tcBorders>
              <w:top w:val="nil"/>
              <w:left w:val="single" w:sz="4" w:space="0" w:color="000000"/>
              <w:bottom w:val="single" w:sz="8" w:space="0" w:color="000000"/>
              <w:right w:val="single" w:sz="4" w:space="0" w:color="000000"/>
            </w:tcBorders>
          </w:tcPr>
          <w:p w:rsidR="00045BEF" w:rsidRDefault="00045BEF">
            <w:pPr>
              <w:spacing w:after="160" w:line="259" w:lineRule="auto"/>
              <w:ind w:left="0" w:firstLine="0"/>
              <w:jc w:val="left"/>
            </w:pPr>
          </w:p>
        </w:tc>
        <w:tc>
          <w:tcPr>
            <w:tcW w:w="0" w:type="auto"/>
            <w:vMerge/>
            <w:tcBorders>
              <w:top w:val="nil"/>
              <w:left w:val="single" w:sz="4" w:space="0" w:color="000000"/>
              <w:bottom w:val="single" w:sz="8" w:space="0" w:color="000000"/>
              <w:right w:val="single" w:sz="4" w:space="0" w:color="000000"/>
            </w:tcBorders>
          </w:tcPr>
          <w:p w:rsidR="00045BEF" w:rsidRDefault="00045BEF">
            <w:pPr>
              <w:spacing w:after="160" w:line="259" w:lineRule="auto"/>
              <w:ind w:left="0" w:firstLine="0"/>
              <w:jc w:val="left"/>
            </w:pPr>
          </w:p>
        </w:tc>
        <w:tc>
          <w:tcPr>
            <w:tcW w:w="1876" w:type="dxa"/>
            <w:tcBorders>
              <w:top w:val="single" w:sz="4" w:space="0" w:color="000000"/>
              <w:left w:val="single" w:sz="4" w:space="0" w:color="000000"/>
              <w:bottom w:val="single" w:sz="8" w:space="0" w:color="000000"/>
              <w:right w:val="single" w:sz="4" w:space="0" w:color="000000"/>
            </w:tcBorders>
          </w:tcPr>
          <w:p w:rsidR="00045BEF" w:rsidRDefault="00D87486">
            <w:pPr>
              <w:spacing w:after="0" w:line="259" w:lineRule="auto"/>
              <w:ind w:left="0" w:firstLine="0"/>
              <w:jc w:val="left"/>
            </w:pPr>
            <w:r>
              <w:rPr>
                <w:b w:val="0"/>
              </w:rPr>
              <w:t xml:space="preserve">Project Progress </w:t>
            </w:r>
          </w:p>
          <w:p w:rsidR="00045BEF" w:rsidRDefault="00D87486">
            <w:pPr>
              <w:spacing w:after="0" w:line="259" w:lineRule="auto"/>
              <w:ind w:left="0" w:firstLine="0"/>
              <w:jc w:val="left"/>
            </w:pPr>
            <w:r>
              <w:rPr>
                <w:b w:val="0"/>
              </w:rPr>
              <w:t xml:space="preserve">&amp; Deliverables </w:t>
            </w:r>
          </w:p>
          <w:p w:rsidR="00045BEF" w:rsidRDefault="00D87486">
            <w:pPr>
              <w:spacing w:after="0" w:line="259" w:lineRule="auto"/>
              <w:ind w:left="0" w:firstLine="0"/>
              <w:jc w:val="left"/>
            </w:pPr>
            <w:r>
              <w:rPr>
                <w:b w:val="0"/>
              </w:rPr>
              <w:t xml:space="preserve">Report </w:t>
            </w:r>
          </w:p>
        </w:tc>
        <w:tc>
          <w:tcPr>
            <w:tcW w:w="3118" w:type="dxa"/>
            <w:tcBorders>
              <w:top w:val="single" w:sz="4" w:space="0" w:color="000000"/>
              <w:left w:val="single" w:sz="4" w:space="0" w:color="000000"/>
              <w:bottom w:val="single" w:sz="8" w:space="0" w:color="000000"/>
              <w:right w:val="single" w:sz="4" w:space="0" w:color="000000"/>
            </w:tcBorders>
          </w:tcPr>
          <w:p w:rsidR="00045BEF" w:rsidRDefault="00D87486">
            <w:pPr>
              <w:numPr>
                <w:ilvl w:val="0"/>
                <w:numId w:val="6"/>
              </w:numPr>
              <w:spacing w:after="0" w:line="259" w:lineRule="auto"/>
              <w:ind w:hanging="360"/>
              <w:jc w:val="left"/>
            </w:pPr>
            <w:r>
              <w:rPr>
                <w:b w:val="0"/>
              </w:rPr>
              <w:t xml:space="preserve">A summary of resource </w:t>
            </w:r>
          </w:p>
          <w:p w:rsidR="00045BEF" w:rsidRDefault="00D87486">
            <w:pPr>
              <w:spacing w:after="0" w:line="259" w:lineRule="auto"/>
              <w:ind w:left="360" w:firstLine="0"/>
              <w:jc w:val="left"/>
            </w:pPr>
            <w:r>
              <w:rPr>
                <w:b w:val="0"/>
              </w:rPr>
              <w:t xml:space="preserve">utilised: activities </w:t>
            </w:r>
          </w:p>
          <w:p w:rsidR="00045BEF" w:rsidRDefault="00D87486">
            <w:pPr>
              <w:spacing w:after="17" w:line="240" w:lineRule="auto"/>
              <w:ind w:left="360" w:firstLine="0"/>
              <w:jc w:val="left"/>
            </w:pPr>
            <w:r>
              <w:rPr>
                <w:b w:val="0"/>
              </w:rPr>
              <w:t xml:space="preserve">completed and cost assigned in the week completed; </w:t>
            </w:r>
          </w:p>
          <w:p w:rsidR="00045BEF" w:rsidRDefault="00D87486">
            <w:pPr>
              <w:numPr>
                <w:ilvl w:val="0"/>
                <w:numId w:val="6"/>
              </w:numPr>
              <w:spacing w:after="12" w:line="244" w:lineRule="auto"/>
              <w:ind w:hanging="360"/>
              <w:jc w:val="left"/>
            </w:pPr>
            <w:r>
              <w:rPr>
                <w:b w:val="0"/>
              </w:rPr>
              <w:t xml:space="preserve">A rolling two (2) week forecast of resource required  </w:t>
            </w:r>
          </w:p>
          <w:p w:rsidR="00045BEF" w:rsidRDefault="00D87486">
            <w:pPr>
              <w:numPr>
                <w:ilvl w:val="0"/>
                <w:numId w:val="6"/>
              </w:numPr>
              <w:spacing w:after="0" w:line="259" w:lineRule="auto"/>
              <w:ind w:hanging="360"/>
              <w:jc w:val="left"/>
            </w:pPr>
            <w:r>
              <w:rPr>
                <w:b w:val="0"/>
              </w:rPr>
              <w:t xml:space="preserve">Overview of all open and closed actions </w:t>
            </w:r>
          </w:p>
        </w:tc>
        <w:tc>
          <w:tcPr>
            <w:tcW w:w="1276" w:type="dxa"/>
            <w:tcBorders>
              <w:top w:val="single" w:sz="4" w:space="0" w:color="000000"/>
              <w:left w:val="single" w:sz="4" w:space="0" w:color="000000"/>
              <w:bottom w:val="single" w:sz="8" w:space="0" w:color="000000"/>
              <w:right w:val="single" w:sz="4" w:space="0" w:color="000000"/>
            </w:tcBorders>
          </w:tcPr>
          <w:p w:rsidR="00045BEF" w:rsidRDefault="00D87486">
            <w:pPr>
              <w:spacing w:after="0" w:line="259" w:lineRule="auto"/>
              <w:ind w:left="0" w:firstLine="0"/>
              <w:jc w:val="center"/>
            </w:pPr>
            <w:r>
              <w:rPr>
                <w:b w:val="0"/>
              </w:rPr>
              <w:t xml:space="preserve">[Excel or Word] </w:t>
            </w:r>
          </w:p>
        </w:tc>
        <w:tc>
          <w:tcPr>
            <w:tcW w:w="2197" w:type="dxa"/>
            <w:tcBorders>
              <w:top w:val="single" w:sz="4" w:space="0" w:color="000000"/>
              <w:left w:val="single" w:sz="4" w:space="0" w:color="000000"/>
              <w:bottom w:val="single" w:sz="8" w:space="0" w:color="000000"/>
              <w:right w:val="single" w:sz="4" w:space="0" w:color="000000"/>
            </w:tcBorders>
          </w:tcPr>
          <w:p w:rsidR="00045BEF" w:rsidRDefault="00D87486">
            <w:pPr>
              <w:spacing w:after="0" w:line="259" w:lineRule="auto"/>
              <w:ind w:left="0" w:right="58" w:firstLine="0"/>
              <w:jc w:val="center"/>
            </w:pPr>
            <w:r>
              <w:rPr>
                <w:b w:val="0"/>
              </w:rPr>
              <w:t xml:space="preserve">Weekly </w:t>
            </w:r>
          </w:p>
        </w:tc>
        <w:tc>
          <w:tcPr>
            <w:tcW w:w="0" w:type="auto"/>
            <w:vMerge/>
            <w:tcBorders>
              <w:top w:val="nil"/>
              <w:left w:val="single" w:sz="4" w:space="0" w:color="000000"/>
              <w:bottom w:val="single" w:sz="8" w:space="0" w:color="000000"/>
              <w:right w:val="single" w:sz="4" w:space="0" w:color="000000"/>
            </w:tcBorders>
          </w:tcPr>
          <w:p w:rsidR="00045BEF" w:rsidRDefault="00045BEF">
            <w:pPr>
              <w:spacing w:after="160" w:line="259" w:lineRule="auto"/>
              <w:ind w:left="0" w:firstLine="0"/>
              <w:jc w:val="left"/>
            </w:pPr>
          </w:p>
        </w:tc>
      </w:tr>
      <w:tr w:rsidR="00045BEF">
        <w:trPr>
          <w:trHeight w:val="2462"/>
        </w:trPr>
        <w:tc>
          <w:tcPr>
            <w:tcW w:w="767" w:type="dxa"/>
            <w:tcBorders>
              <w:top w:val="single" w:sz="8" w:space="0" w:color="000000"/>
              <w:left w:val="single" w:sz="4" w:space="0" w:color="000000"/>
              <w:bottom w:val="single" w:sz="8" w:space="0" w:color="000000"/>
              <w:right w:val="single" w:sz="4" w:space="0" w:color="000000"/>
            </w:tcBorders>
          </w:tcPr>
          <w:p w:rsidR="00045BEF" w:rsidRDefault="00045BEF">
            <w:pPr>
              <w:spacing w:after="160" w:line="259" w:lineRule="auto"/>
              <w:ind w:left="0" w:firstLine="0"/>
              <w:jc w:val="left"/>
            </w:pPr>
          </w:p>
        </w:tc>
        <w:tc>
          <w:tcPr>
            <w:tcW w:w="113" w:type="dxa"/>
            <w:tcBorders>
              <w:top w:val="single" w:sz="8" w:space="0" w:color="000000"/>
              <w:left w:val="single" w:sz="4" w:space="0" w:color="000000"/>
              <w:bottom w:val="single" w:sz="8" w:space="0" w:color="000000"/>
              <w:right w:val="single" w:sz="4" w:space="0" w:color="000000"/>
            </w:tcBorders>
            <w:vAlign w:val="bottom"/>
          </w:tcPr>
          <w:p w:rsidR="00045BEF" w:rsidRDefault="00D87486">
            <w:pPr>
              <w:spacing w:after="0" w:line="259" w:lineRule="auto"/>
              <w:ind w:left="0" w:firstLine="0"/>
              <w:jc w:val="right"/>
            </w:pPr>
            <w:r>
              <w:rPr>
                <w:b w:val="0"/>
                <w:i/>
                <w:sz w:val="2"/>
              </w:rPr>
              <w:t xml:space="preserve"> </w:t>
            </w:r>
          </w:p>
        </w:tc>
        <w:tc>
          <w:tcPr>
            <w:tcW w:w="1876" w:type="dxa"/>
            <w:tcBorders>
              <w:top w:val="single" w:sz="8" w:space="0" w:color="000000"/>
              <w:left w:val="single" w:sz="4" w:space="0" w:color="000000"/>
              <w:bottom w:val="single" w:sz="8" w:space="0" w:color="000000"/>
              <w:right w:val="single" w:sz="4" w:space="0" w:color="000000"/>
            </w:tcBorders>
          </w:tcPr>
          <w:p w:rsidR="00045BEF" w:rsidRDefault="00045BEF">
            <w:pPr>
              <w:spacing w:after="160" w:line="259" w:lineRule="auto"/>
              <w:ind w:left="0" w:firstLine="0"/>
              <w:jc w:val="left"/>
            </w:pPr>
          </w:p>
        </w:tc>
        <w:tc>
          <w:tcPr>
            <w:tcW w:w="3118" w:type="dxa"/>
            <w:tcBorders>
              <w:top w:val="single" w:sz="8" w:space="0" w:color="000000"/>
              <w:left w:val="single" w:sz="4" w:space="0" w:color="000000"/>
              <w:bottom w:val="single" w:sz="8" w:space="0" w:color="000000"/>
              <w:right w:val="single" w:sz="4" w:space="0" w:color="000000"/>
            </w:tcBorders>
          </w:tcPr>
          <w:p w:rsidR="00045BEF" w:rsidRDefault="00D87486">
            <w:pPr>
              <w:numPr>
                <w:ilvl w:val="0"/>
                <w:numId w:val="7"/>
              </w:numPr>
              <w:spacing w:line="247" w:lineRule="auto"/>
              <w:ind w:right="105" w:hanging="360"/>
              <w:jc w:val="left"/>
            </w:pPr>
            <w:r>
              <w:rPr>
                <w:b w:val="0"/>
              </w:rPr>
              <w:t xml:space="preserve">Overview of open and closed risks and issues </w:t>
            </w:r>
          </w:p>
          <w:p w:rsidR="00045BEF" w:rsidRDefault="00D87486">
            <w:pPr>
              <w:numPr>
                <w:ilvl w:val="0"/>
                <w:numId w:val="7"/>
              </w:numPr>
              <w:spacing w:after="14" w:line="243" w:lineRule="auto"/>
              <w:ind w:right="105" w:hanging="360"/>
              <w:jc w:val="left"/>
            </w:pPr>
            <w:r>
              <w:rPr>
                <w:b w:val="0"/>
              </w:rPr>
              <w:t xml:space="preserve">Deliverables provided and Milestones completed/achieved in the relevant week </w:t>
            </w:r>
          </w:p>
          <w:p w:rsidR="00045BEF" w:rsidRDefault="00D87486">
            <w:pPr>
              <w:numPr>
                <w:ilvl w:val="0"/>
                <w:numId w:val="7"/>
              </w:numPr>
              <w:spacing w:after="0" w:line="259" w:lineRule="auto"/>
              <w:ind w:right="105" w:hanging="360"/>
              <w:jc w:val="left"/>
            </w:pPr>
            <w:r>
              <w:rPr>
                <w:b w:val="0"/>
              </w:rPr>
              <w:t xml:space="preserve">Anticipated delays to delivery of Milestones and Deliverables </w:t>
            </w:r>
          </w:p>
        </w:tc>
        <w:tc>
          <w:tcPr>
            <w:tcW w:w="1276" w:type="dxa"/>
            <w:tcBorders>
              <w:top w:val="single" w:sz="8" w:space="0" w:color="000000"/>
              <w:left w:val="single" w:sz="4" w:space="0" w:color="000000"/>
              <w:bottom w:val="single" w:sz="8" w:space="0" w:color="000000"/>
              <w:right w:val="single" w:sz="4" w:space="0" w:color="000000"/>
            </w:tcBorders>
          </w:tcPr>
          <w:p w:rsidR="00045BEF" w:rsidRDefault="00045BEF">
            <w:pPr>
              <w:spacing w:after="160" w:line="259" w:lineRule="auto"/>
              <w:ind w:left="0" w:firstLine="0"/>
              <w:jc w:val="left"/>
            </w:pPr>
          </w:p>
        </w:tc>
        <w:tc>
          <w:tcPr>
            <w:tcW w:w="2197" w:type="dxa"/>
            <w:tcBorders>
              <w:top w:val="single" w:sz="8" w:space="0" w:color="000000"/>
              <w:left w:val="single" w:sz="4" w:space="0" w:color="000000"/>
              <w:bottom w:val="single" w:sz="8" w:space="0" w:color="000000"/>
              <w:right w:val="single" w:sz="4" w:space="0" w:color="000000"/>
            </w:tcBorders>
          </w:tcPr>
          <w:p w:rsidR="00045BEF" w:rsidRDefault="00045BEF">
            <w:pPr>
              <w:spacing w:after="160" w:line="259" w:lineRule="auto"/>
              <w:ind w:left="0" w:firstLine="0"/>
              <w:jc w:val="left"/>
            </w:pPr>
          </w:p>
        </w:tc>
        <w:tc>
          <w:tcPr>
            <w:tcW w:w="431" w:type="dxa"/>
            <w:tcBorders>
              <w:top w:val="single" w:sz="8" w:space="0" w:color="000000"/>
              <w:left w:val="single" w:sz="4" w:space="0" w:color="000000"/>
              <w:bottom w:val="single" w:sz="8" w:space="0" w:color="000000"/>
              <w:right w:val="single" w:sz="4" w:space="0" w:color="000000"/>
            </w:tcBorders>
          </w:tcPr>
          <w:p w:rsidR="00045BEF" w:rsidRDefault="00045BEF">
            <w:pPr>
              <w:spacing w:after="160" w:line="259" w:lineRule="auto"/>
              <w:ind w:left="0" w:firstLine="0"/>
              <w:jc w:val="left"/>
            </w:pPr>
          </w:p>
        </w:tc>
      </w:tr>
      <w:tr w:rsidR="00045BEF">
        <w:trPr>
          <w:trHeight w:val="1387"/>
        </w:trPr>
        <w:tc>
          <w:tcPr>
            <w:tcW w:w="767" w:type="dxa"/>
            <w:tcBorders>
              <w:top w:val="single" w:sz="8" w:space="0" w:color="000000"/>
              <w:left w:val="single" w:sz="4" w:space="0" w:color="000000"/>
              <w:bottom w:val="single" w:sz="4" w:space="0" w:color="000000"/>
              <w:right w:val="single" w:sz="4" w:space="0" w:color="000000"/>
            </w:tcBorders>
          </w:tcPr>
          <w:p w:rsidR="00045BEF" w:rsidRDefault="00D87486">
            <w:pPr>
              <w:spacing w:after="0" w:line="259" w:lineRule="auto"/>
              <w:ind w:left="0" w:firstLine="0"/>
              <w:jc w:val="left"/>
            </w:pPr>
            <w:r>
              <w:t xml:space="preserve">10.11 </w:t>
            </w:r>
          </w:p>
        </w:tc>
        <w:tc>
          <w:tcPr>
            <w:tcW w:w="9010" w:type="dxa"/>
            <w:gridSpan w:val="6"/>
            <w:tcBorders>
              <w:top w:val="single" w:sz="8" w:space="0" w:color="000000"/>
              <w:left w:val="single" w:sz="4" w:space="0" w:color="000000"/>
              <w:bottom w:val="single" w:sz="4" w:space="0" w:color="000000"/>
              <w:right w:val="single" w:sz="4" w:space="0" w:color="000000"/>
            </w:tcBorders>
          </w:tcPr>
          <w:p w:rsidR="00045BEF" w:rsidRDefault="00D87486">
            <w:pPr>
              <w:spacing w:after="119" w:line="241" w:lineRule="auto"/>
              <w:ind w:left="0" w:firstLine="0"/>
            </w:pPr>
            <w:r>
              <w:t xml:space="preserve">Alternative and/or Additional Clauses from Call Off Schedule 14 and if required, any Customer alternative pricing mechanism: </w:t>
            </w:r>
          </w:p>
          <w:p w:rsidR="00045BEF" w:rsidRDefault="00D87486">
            <w:pPr>
              <w:spacing w:after="100" w:line="259" w:lineRule="auto"/>
              <w:ind w:left="0" w:firstLine="0"/>
              <w:jc w:val="left"/>
            </w:pPr>
            <w:r>
              <w:rPr>
                <w:b w:val="0"/>
              </w:rPr>
              <w:t xml:space="preserve">Not applicable. </w:t>
            </w:r>
          </w:p>
          <w:p w:rsidR="00045BEF" w:rsidRDefault="00D87486">
            <w:pPr>
              <w:spacing w:after="0" w:line="259" w:lineRule="auto"/>
              <w:ind w:left="0" w:firstLine="0"/>
              <w:jc w:val="left"/>
            </w:pPr>
            <w:r>
              <w:rPr>
                <w:b w:val="0"/>
                <w:i/>
              </w:rPr>
              <w:t xml:space="preserve"> </w:t>
            </w:r>
          </w:p>
        </w:tc>
      </w:tr>
      <w:tr w:rsidR="00045BEF">
        <w:trPr>
          <w:trHeight w:val="1129"/>
        </w:trPr>
        <w:tc>
          <w:tcPr>
            <w:tcW w:w="767"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firstLine="0"/>
              <w:jc w:val="left"/>
            </w:pPr>
            <w:r>
              <w:t xml:space="preserve">10.12 </w:t>
            </w:r>
          </w:p>
        </w:tc>
        <w:tc>
          <w:tcPr>
            <w:tcW w:w="9010" w:type="dxa"/>
            <w:gridSpan w:val="6"/>
            <w:tcBorders>
              <w:top w:val="single" w:sz="4" w:space="0" w:color="000000"/>
              <w:left w:val="single" w:sz="4" w:space="0" w:color="000000"/>
              <w:bottom w:val="single" w:sz="4" w:space="0" w:color="000000"/>
              <w:right w:val="single" w:sz="4" w:space="0" w:color="000000"/>
            </w:tcBorders>
          </w:tcPr>
          <w:p w:rsidR="00045BEF" w:rsidRDefault="00D87486">
            <w:pPr>
              <w:spacing w:after="100" w:line="259" w:lineRule="auto"/>
              <w:ind w:left="0" w:firstLine="0"/>
              <w:jc w:val="left"/>
            </w:pPr>
            <w:r>
              <w:t>Call Off Tender</w:t>
            </w:r>
            <w:r>
              <w:rPr>
                <w:b w:val="0"/>
              </w:rPr>
              <w:t xml:space="preserve">: </w:t>
            </w:r>
          </w:p>
          <w:p w:rsidR="00045BEF" w:rsidRDefault="00D87486">
            <w:pPr>
              <w:spacing w:after="100" w:line="259" w:lineRule="auto"/>
              <w:ind w:left="0" w:firstLine="0"/>
              <w:jc w:val="left"/>
            </w:pPr>
            <w:r>
              <w:rPr>
                <w:b w:val="0"/>
              </w:rPr>
              <w:t xml:space="preserve">In Schedule 16 (Call Off Tender). </w:t>
            </w:r>
          </w:p>
          <w:p w:rsidR="00045BEF" w:rsidRDefault="00D87486">
            <w:pPr>
              <w:spacing w:after="0" w:line="259" w:lineRule="auto"/>
              <w:ind w:left="0" w:firstLine="0"/>
              <w:jc w:val="left"/>
            </w:pPr>
            <w:r>
              <w:rPr>
                <w:b w:val="0"/>
                <w:i/>
              </w:rPr>
              <w:t xml:space="preserve"> </w:t>
            </w:r>
          </w:p>
        </w:tc>
      </w:tr>
      <w:tr w:rsidR="00045BEF">
        <w:trPr>
          <w:trHeight w:val="756"/>
        </w:trPr>
        <w:tc>
          <w:tcPr>
            <w:tcW w:w="767"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firstLine="0"/>
              <w:jc w:val="left"/>
            </w:pPr>
            <w:r>
              <w:t xml:space="preserve">10.13 </w:t>
            </w:r>
          </w:p>
        </w:tc>
        <w:tc>
          <w:tcPr>
            <w:tcW w:w="9010" w:type="dxa"/>
            <w:gridSpan w:val="6"/>
            <w:tcBorders>
              <w:top w:val="single" w:sz="4" w:space="0" w:color="000000"/>
              <w:left w:val="single" w:sz="4" w:space="0" w:color="000000"/>
              <w:bottom w:val="single" w:sz="4" w:space="0" w:color="000000"/>
              <w:right w:val="single" w:sz="4" w:space="0" w:color="000000"/>
            </w:tcBorders>
          </w:tcPr>
          <w:p w:rsidR="00045BEF" w:rsidRDefault="00D87486">
            <w:pPr>
              <w:spacing w:after="100" w:line="259" w:lineRule="auto"/>
              <w:ind w:left="0" w:firstLine="0"/>
              <w:jc w:val="left"/>
            </w:pPr>
            <w:r>
              <w:t xml:space="preserve">Publicity and Branding (Clause 36.3.2 of the Call Off Terms) </w:t>
            </w:r>
          </w:p>
          <w:p w:rsidR="00045BEF" w:rsidRDefault="00D87486">
            <w:pPr>
              <w:spacing w:after="0" w:line="259" w:lineRule="auto"/>
              <w:ind w:left="34" w:firstLine="0"/>
              <w:jc w:val="left"/>
            </w:pPr>
            <w:r>
              <w:rPr>
                <w:b w:val="0"/>
              </w:rPr>
              <w:t>Not applicable</w:t>
            </w:r>
            <w:r>
              <w:rPr>
                <w:b w:val="0"/>
                <w:i/>
              </w:rPr>
              <w:t xml:space="preserve"> </w:t>
            </w:r>
          </w:p>
        </w:tc>
      </w:tr>
      <w:tr w:rsidR="00045BEF">
        <w:trPr>
          <w:trHeight w:val="756"/>
        </w:trPr>
        <w:tc>
          <w:tcPr>
            <w:tcW w:w="767"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firstLine="0"/>
              <w:jc w:val="left"/>
            </w:pPr>
            <w:r>
              <w:t xml:space="preserve">10.14 </w:t>
            </w:r>
          </w:p>
        </w:tc>
        <w:tc>
          <w:tcPr>
            <w:tcW w:w="9010" w:type="dxa"/>
            <w:gridSpan w:val="6"/>
            <w:tcBorders>
              <w:top w:val="single" w:sz="4" w:space="0" w:color="000000"/>
              <w:left w:val="single" w:sz="4" w:space="0" w:color="000000"/>
              <w:bottom w:val="single" w:sz="4" w:space="0" w:color="000000"/>
              <w:right w:val="single" w:sz="4" w:space="0" w:color="000000"/>
            </w:tcBorders>
          </w:tcPr>
          <w:p w:rsidR="00045BEF" w:rsidRDefault="00D87486">
            <w:pPr>
              <w:spacing w:after="100" w:line="259" w:lineRule="auto"/>
              <w:ind w:left="0" w:firstLine="0"/>
              <w:jc w:val="left"/>
            </w:pPr>
            <w:r>
              <w:t xml:space="preserve">Staff Transfer </w:t>
            </w:r>
          </w:p>
          <w:p w:rsidR="00045BEF" w:rsidRDefault="00D87486">
            <w:pPr>
              <w:spacing w:after="0" w:line="259" w:lineRule="auto"/>
              <w:ind w:left="0" w:firstLine="0"/>
              <w:jc w:val="left"/>
            </w:pPr>
            <w:r>
              <w:rPr>
                <w:b w:val="0"/>
              </w:rPr>
              <w:t xml:space="preserve">Annex to Schedule 10, List of Notified Sub-Contractors (Call Off Tender). </w:t>
            </w:r>
          </w:p>
        </w:tc>
      </w:tr>
      <w:tr w:rsidR="00045BEF">
        <w:trPr>
          <w:trHeight w:val="756"/>
        </w:trPr>
        <w:tc>
          <w:tcPr>
            <w:tcW w:w="767"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firstLine="0"/>
              <w:jc w:val="left"/>
            </w:pPr>
            <w:r>
              <w:t xml:space="preserve">10.15 </w:t>
            </w:r>
          </w:p>
        </w:tc>
        <w:tc>
          <w:tcPr>
            <w:tcW w:w="9010" w:type="dxa"/>
            <w:gridSpan w:val="6"/>
            <w:tcBorders>
              <w:top w:val="single" w:sz="4" w:space="0" w:color="000000"/>
              <w:left w:val="single" w:sz="4" w:space="0" w:color="000000"/>
              <w:bottom w:val="single" w:sz="4" w:space="0" w:color="000000"/>
              <w:right w:val="single" w:sz="4" w:space="0" w:color="000000"/>
            </w:tcBorders>
          </w:tcPr>
          <w:p w:rsidR="00045BEF" w:rsidRDefault="00D87486">
            <w:pPr>
              <w:spacing w:after="101" w:line="259" w:lineRule="auto"/>
              <w:ind w:left="0" w:firstLine="0"/>
              <w:jc w:val="left"/>
            </w:pPr>
            <w:r>
              <w:t xml:space="preserve">Processing Data </w:t>
            </w:r>
          </w:p>
          <w:p w:rsidR="00045BEF" w:rsidRDefault="00D87486">
            <w:pPr>
              <w:spacing w:after="0" w:line="259" w:lineRule="auto"/>
              <w:ind w:left="0" w:firstLine="0"/>
              <w:jc w:val="left"/>
            </w:pPr>
            <w:r>
              <w:rPr>
                <w:b w:val="0"/>
              </w:rPr>
              <w:t xml:space="preserve">Not applicable </w:t>
            </w:r>
          </w:p>
        </w:tc>
      </w:tr>
      <w:tr w:rsidR="00045BEF">
        <w:trPr>
          <w:trHeight w:val="996"/>
        </w:trPr>
        <w:tc>
          <w:tcPr>
            <w:tcW w:w="767" w:type="dxa"/>
            <w:tcBorders>
              <w:top w:val="single" w:sz="4" w:space="0" w:color="000000"/>
              <w:left w:val="single" w:sz="4" w:space="0" w:color="000000"/>
              <w:bottom w:val="single" w:sz="4" w:space="0" w:color="000000"/>
              <w:right w:val="single" w:sz="4" w:space="0" w:color="000000"/>
            </w:tcBorders>
          </w:tcPr>
          <w:p w:rsidR="00045BEF" w:rsidRDefault="00D87486">
            <w:pPr>
              <w:spacing w:after="0" w:line="259" w:lineRule="auto"/>
              <w:ind w:left="0" w:firstLine="0"/>
              <w:jc w:val="left"/>
            </w:pPr>
            <w:r>
              <w:t xml:space="preserve">10.16 </w:t>
            </w:r>
          </w:p>
        </w:tc>
        <w:tc>
          <w:tcPr>
            <w:tcW w:w="9010" w:type="dxa"/>
            <w:gridSpan w:val="6"/>
            <w:tcBorders>
              <w:top w:val="single" w:sz="4" w:space="0" w:color="000000"/>
              <w:left w:val="single" w:sz="4" w:space="0" w:color="000000"/>
              <w:bottom w:val="single" w:sz="4" w:space="0" w:color="000000"/>
              <w:right w:val="single" w:sz="4" w:space="0" w:color="000000"/>
            </w:tcBorders>
          </w:tcPr>
          <w:p w:rsidR="00045BEF" w:rsidRDefault="00D87486">
            <w:pPr>
              <w:spacing w:after="220" w:line="259" w:lineRule="auto"/>
              <w:ind w:left="0" w:firstLine="0"/>
              <w:jc w:val="left"/>
            </w:pPr>
            <w:r>
              <w:t xml:space="preserve">MOD DEFCONs and DEFFORM </w:t>
            </w:r>
          </w:p>
          <w:p w:rsidR="00045BEF" w:rsidRDefault="00D87486">
            <w:pPr>
              <w:spacing w:after="0" w:line="259" w:lineRule="auto"/>
              <w:ind w:left="0" w:firstLine="0"/>
              <w:jc w:val="left"/>
            </w:pPr>
            <w:r>
              <w:rPr>
                <w:b w:val="0"/>
              </w:rPr>
              <w:t>Not applicable.</w:t>
            </w:r>
            <w:r>
              <w:rPr>
                <w:b w:val="0"/>
                <w:i/>
              </w:rPr>
              <w:t xml:space="preserve"> </w:t>
            </w:r>
          </w:p>
        </w:tc>
      </w:tr>
    </w:tbl>
    <w:p w:rsidR="00045BEF" w:rsidRDefault="00D87486">
      <w:pPr>
        <w:spacing w:after="220" w:line="259" w:lineRule="auto"/>
        <w:ind w:left="0" w:firstLine="0"/>
        <w:jc w:val="left"/>
      </w:pPr>
      <w:r>
        <w:rPr>
          <w:b w:val="0"/>
        </w:rPr>
        <w:t xml:space="preserve"> </w:t>
      </w:r>
    </w:p>
    <w:p w:rsidR="00045BEF" w:rsidRDefault="00D87486">
      <w:pPr>
        <w:spacing w:after="5064" w:line="259" w:lineRule="auto"/>
        <w:ind w:left="0" w:firstLine="0"/>
        <w:jc w:val="left"/>
      </w:pPr>
      <w:r>
        <w:t xml:space="preserve"> </w:t>
      </w:r>
      <w:r>
        <w:tab/>
        <w:t xml:space="preserve"> </w:t>
      </w:r>
    </w:p>
    <w:p w:rsidR="00045BEF" w:rsidRDefault="00D87486">
      <w:pPr>
        <w:spacing w:after="0" w:line="259" w:lineRule="auto"/>
        <w:ind w:left="0" w:right="3787" w:firstLine="0"/>
        <w:jc w:val="right"/>
      </w:pPr>
      <w:r>
        <w:rPr>
          <w:b w:val="0"/>
          <w:sz w:val="16"/>
        </w:rPr>
        <w:lastRenderedPageBreak/>
        <w:t xml:space="preserve"> </w:t>
      </w:r>
    </w:p>
    <w:p w:rsidR="00045BEF" w:rsidRDefault="00D87486">
      <w:pPr>
        <w:spacing w:after="229"/>
        <w:ind w:left="9"/>
      </w:pPr>
      <w:r>
        <w:t xml:space="preserve">FORMATION OF CALL OFF CONTRACT </w:t>
      </w:r>
    </w:p>
    <w:p w:rsidR="00045BEF" w:rsidRDefault="00D87486">
      <w:pPr>
        <w:spacing w:after="232"/>
        <w:ind w:left="9"/>
      </w:pPr>
      <w:r>
        <w:t xml:space="preserve">BY SIGNING AND RETURNING THIS CALL OFF ORDER FORM (which may be done by electronic means) the Supplier agrees to enter a Call </w:t>
      </w:r>
      <w:proofErr w:type="gramStart"/>
      <w:r>
        <w:t>Off</w:t>
      </w:r>
      <w:proofErr w:type="gramEnd"/>
      <w:r>
        <w:t xml:space="preserve"> Contract with the Customer to provide the Services in accordance with the terms Call Off Order Form and the Call Off Terms. </w:t>
      </w:r>
    </w:p>
    <w:p w:rsidR="00045BEF" w:rsidRDefault="00D87486">
      <w:pPr>
        <w:spacing w:after="232"/>
        <w:ind w:left="9"/>
      </w:pPr>
      <w:r>
        <w:t xml:space="preserve">The Parties hereby acknowledge and agree that they have read the Call </w:t>
      </w:r>
      <w:proofErr w:type="gramStart"/>
      <w:r>
        <w:t>Off</w:t>
      </w:r>
      <w:proofErr w:type="gramEnd"/>
      <w:r>
        <w:t xml:space="preserve"> Order Form and the Call Off Terms and by signing below agree to be bound by this Call Off Contract. </w:t>
      </w:r>
    </w:p>
    <w:p w:rsidR="00045BEF" w:rsidRDefault="00D87486">
      <w:pPr>
        <w:spacing w:after="472"/>
        <w:ind w:left="9"/>
      </w:pPr>
      <w:r>
        <w:t xml:space="preserve">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 </w:t>
      </w:r>
    </w:p>
    <w:p w:rsidR="00045BEF" w:rsidRDefault="00D87486">
      <w:pPr>
        <w:ind w:left="9"/>
      </w:pPr>
      <w:r>
        <w:t>For and on behalf of the Supplier:</w:t>
      </w:r>
      <w:r>
        <w:rPr>
          <w:b w:val="0"/>
        </w:rPr>
        <w:t xml:space="preserve"> </w:t>
      </w:r>
    </w:p>
    <w:tbl>
      <w:tblPr>
        <w:tblStyle w:val="TableGrid"/>
        <w:tblW w:w="9199" w:type="dxa"/>
        <w:tblInd w:w="0" w:type="dxa"/>
        <w:tblCellMar>
          <w:top w:w="10" w:type="dxa"/>
          <w:left w:w="181" w:type="dxa"/>
          <w:right w:w="115" w:type="dxa"/>
        </w:tblCellMar>
        <w:tblLook w:val="04A0" w:firstRow="1" w:lastRow="0" w:firstColumn="1" w:lastColumn="0" w:noHBand="0" w:noVBand="1"/>
      </w:tblPr>
      <w:tblGrid>
        <w:gridCol w:w="2656"/>
        <w:gridCol w:w="6543"/>
      </w:tblGrid>
      <w:tr w:rsidR="00045BEF" w:rsidRPr="00E4116D">
        <w:trPr>
          <w:trHeight w:val="623"/>
        </w:trPr>
        <w:tc>
          <w:tcPr>
            <w:tcW w:w="2656" w:type="dxa"/>
            <w:tcBorders>
              <w:top w:val="single" w:sz="4" w:space="0" w:color="000000"/>
              <w:left w:val="single" w:sz="4" w:space="0" w:color="000000"/>
              <w:bottom w:val="single" w:sz="4" w:space="0" w:color="000000"/>
              <w:right w:val="single" w:sz="4" w:space="0" w:color="000000"/>
            </w:tcBorders>
            <w:vAlign w:val="bottom"/>
          </w:tcPr>
          <w:p w:rsidR="00045BEF" w:rsidRPr="00E4116D" w:rsidRDefault="00D87486">
            <w:pPr>
              <w:spacing w:after="0" w:line="259" w:lineRule="auto"/>
              <w:ind w:left="69" w:firstLine="0"/>
              <w:jc w:val="left"/>
            </w:pPr>
            <w:bookmarkStart w:id="0" w:name="_GoBack"/>
            <w:bookmarkEnd w:id="0"/>
            <w:r w:rsidRPr="00E4116D">
              <w:rPr>
                <w:b w:val="0"/>
              </w:rPr>
              <w:t xml:space="preserve">Name and Title </w:t>
            </w:r>
          </w:p>
        </w:tc>
        <w:tc>
          <w:tcPr>
            <w:tcW w:w="6543" w:type="dxa"/>
            <w:tcBorders>
              <w:top w:val="single" w:sz="4" w:space="0" w:color="000000"/>
              <w:left w:val="single" w:sz="4" w:space="0" w:color="000000"/>
              <w:bottom w:val="single" w:sz="4" w:space="0" w:color="000000"/>
              <w:right w:val="single" w:sz="4" w:space="0" w:color="000000"/>
            </w:tcBorders>
            <w:vAlign w:val="center"/>
          </w:tcPr>
          <w:p w:rsidR="00F2685E" w:rsidRPr="00E4116D" w:rsidRDefault="00F2685E" w:rsidP="00F2685E">
            <w:pPr>
              <w:spacing w:after="0" w:line="259" w:lineRule="auto"/>
              <w:ind w:left="0" w:firstLine="0"/>
              <w:jc w:val="left"/>
            </w:pPr>
            <w:r w:rsidRPr="00E4116D">
              <w:rPr>
                <w:color w:val="222222"/>
                <w:shd w:val="clear" w:color="auto" w:fill="FFFFFF"/>
              </w:rPr>
              <w:t>REDACTED</w:t>
            </w:r>
          </w:p>
          <w:p w:rsidR="00045BEF" w:rsidRPr="00E4116D" w:rsidRDefault="00045BEF">
            <w:pPr>
              <w:spacing w:after="0" w:line="259" w:lineRule="auto"/>
              <w:ind w:left="43" w:firstLine="0"/>
              <w:jc w:val="left"/>
            </w:pPr>
          </w:p>
        </w:tc>
      </w:tr>
      <w:tr w:rsidR="00045BEF" w:rsidRPr="00E4116D">
        <w:trPr>
          <w:trHeight w:val="623"/>
        </w:trPr>
        <w:tc>
          <w:tcPr>
            <w:tcW w:w="2656" w:type="dxa"/>
            <w:tcBorders>
              <w:top w:val="single" w:sz="4" w:space="0" w:color="000000"/>
              <w:left w:val="single" w:sz="4" w:space="0" w:color="000000"/>
              <w:bottom w:val="single" w:sz="4" w:space="0" w:color="000000"/>
              <w:right w:val="single" w:sz="4" w:space="0" w:color="000000"/>
            </w:tcBorders>
            <w:vAlign w:val="bottom"/>
          </w:tcPr>
          <w:p w:rsidR="00045BEF" w:rsidRPr="00E4116D" w:rsidRDefault="00D87486">
            <w:pPr>
              <w:spacing w:after="0" w:line="259" w:lineRule="auto"/>
              <w:ind w:left="69" w:firstLine="0"/>
              <w:jc w:val="left"/>
            </w:pPr>
            <w:r w:rsidRPr="00E4116D">
              <w:rPr>
                <w:b w:val="0"/>
              </w:rPr>
              <w:t xml:space="preserve">Signature </w:t>
            </w:r>
          </w:p>
        </w:tc>
        <w:tc>
          <w:tcPr>
            <w:tcW w:w="6543" w:type="dxa"/>
            <w:tcBorders>
              <w:top w:val="single" w:sz="4" w:space="0" w:color="000000"/>
              <w:left w:val="single" w:sz="4" w:space="0" w:color="000000"/>
              <w:bottom w:val="single" w:sz="4" w:space="0" w:color="000000"/>
              <w:right w:val="single" w:sz="4" w:space="0" w:color="000000"/>
            </w:tcBorders>
          </w:tcPr>
          <w:p w:rsidR="00F2685E" w:rsidRPr="00E4116D" w:rsidRDefault="00F2685E" w:rsidP="00F2685E">
            <w:pPr>
              <w:spacing w:after="0" w:line="259" w:lineRule="auto"/>
              <w:ind w:left="0" w:firstLine="0"/>
              <w:jc w:val="left"/>
            </w:pPr>
            <w:r w:rsidRPr="00E4116D">
              <w:rPr>
                <w:color w:val="222222"/>
                <w:shd w:val="clear" w:color="auto" w:fill="FFFFFF"/>
              </w:rPr>
              <w:t>REDACTED</w:t>
            </w:r>
          </w:p>
          <w:p w:rsidR="00045BEF" w:rsidRPr="00E4116D" w:rsidRDefault="00045BEF">
            <w:pPr>
              <w:spacing w:after="0" w:line="259" w:lineRule="auto"/>
              <w:ind w:left="0" w:firstLine="0"/>
              <w:jc w:val="left"/>
            </w:pPr>
          </w:p>
        </w:tc>
      </w:tr>
      <w:tr w:rsidR="00045BEF" w:rsidRPr="00E4116D">
        <w:trPr>
          <w:trHeight w:val="623"/>
        </w:trPr>
        <w:tc>
          <w:tcPr>
            <w:tcW w:w="2656" w:type="dxa"/>
            <w:tcBorders>
              <w:top w:val="single" w:sz="4" w:space="0" w:color="000000"/>
              <w:left w:val="single" w:sz="4" w:space="0" w:color="000000"/>
              <w:bottom w:val="single" w:sz="4" w:space="0" w:color="000000"/>
              <w:right w:val="single" w:sz="4" w:space="0" w:color="000000"/>
            </w:tcBorders>
            <w:vAlign w:val="bottom"/>
          </w:tcPr>
          <w:p w:rsidR="00045BEF" w:rsidRPr="00E4116D" w:rsidRDefault="00D87486">
            <w:pPr>
              <w:spacing w:after="0" w:line="259" w:lineRule="auto"/>
              <w:ind w:left="69" w:firstLine="0"/>
              <w:jc w:val="left"/>
            </w:pPr>
            <w:r w:rsidRPr="00E4116D">
              <w:rPr>
                <w:b w:val="0"/>
              </w:rPr>
              <w:t xml:space="preserve">Date </w:t>
            </w:r>
          </w:p>
        </w:tc>
        <w:tc>
          <w:tcPr>
            <w:tcW w:w="6543" w:type="dxa"/>
            <w:tcBorders>
              <w:top w:val="single" w:sz="4" w:space="0" w:color="000000"/>
              <w:left w:val="single" w:sz="4" w:space="0" w:color="000000"/>
              <w:bottom w:val="single" w:sz="4" w:space="0" w:color="000000"/>
              <w:right w:val="single" w:sz="4" w:space="0" w:color="000000"/>
            </w:tcBorders>
            <w:vAlign w:val="center"/>
          </w:tcPr>
          <w:p w:rsidR="00045BEF" w:rsidRPr="00E4116D" w:rsidRDefault="00D87486">
            <w:pPr>
              <w:spacing w:after="0" w:line="259" w:lineRule="auto"/>
              <w:ind w:left="17" w:firstLine="0"/>
              <w:jc w:val="left"/>
            </w:pPr>
            <w:r w:rsidRPr="00E4116D">
              <w:rPr>
                <w:b w:val="0"/>
                <w:sz w:val="24"/>
              </w:rPr>
              <w:t>10</w:t>
            </w:r>
            <w:r w:rsidRPr="00E4116D">
              <w:rPr>
                <w:b w:val="0"/>
              </w:rPr>
              <w:t xml:space="preserve"> </w:t>
            </w:r>
            <w:r w:rsidRPr="00E4116D">
              <w:rPr>
                <w:b w:val="0"/>
                <w:sz w:val="24"/>
              </w:rPr>
              <w:t xml:space="preserve"> March 2021</w:t>
            </w:r>
          </w:p>
        </w:tc>
      </w:tr>
    </w:tbl>
    <w:p w:rsidR="00045BEF" w:rsidRPr="00E4116D" w:rsidRDefault="00D87486">
      <w:pPr>
        <w:spacing w:after="220" w:line="259" w:lineRule="auto"/>
        <w:ind w:left="250" w:firstLine="0"/>
        <w:jc w:val="left"/>
      </w:pPr>
      <w:r w:rsidRPr="00E4116D">
        <w:t xml:space="preserve"> </w:t>
      </w:r>
    </w:p>
    <w:p w:rsidR="00045BEF" w:rsidRPr="00E4116D" w:rsidRDefault="00D87486">
      <w:pPr>
        <w:ind w:left="9"/>
      </w:pPr>
      <w:r w:rsidRPr="00E4116D">
        <w:t>For and on behalf of the Customer:</w:t>
      </w:r>
      <w:r w:rsidRPr="00E4116D">
        <w:rPr>
          <w:b w:val="0"/>
        </w:rPr>
        <w:t xml:space="preserve"> </w:t>
      </w:r>
    </w:p>
    <w:tbl>
      <w:tblPr>
        <w:tblStyle w:val="TableGrid"/>
        <w:tblW w:w="9199" w:type="dxa"/>
        <w:tblInd w:w="0" w:type="dxa"/>
        <w:tblCellMar>
          <w:left w:w="64" w:type="dxa"/>
          <w:right w:w="115" w:type="dxa"/>
        </w:tblCellMar>
        <w:tblLook w:val="04A0" w:firstRow="1" w:lastRow="0" w:firstColumn="1" w:lastColumn="0" w:noHBand="0" w:noVBand="1"/>
      </w:tblPr>
      <w:tblGrid>
        <w:gridCol w:w="2656"/>
        <w:gridCol w:w="6543"/>
      </w:tblGrid>
      <w:tr w:rsidR="00045BEF" w:rsidRPr="00E4116D">
        <w:trPr>
          <w:trHeight w:val="623"/>
        </w:trPr>
        <w:tc>
          <w:tcPr>
            <w:tcW w:w="2656" w:type="dxa"/>
            <w:tcBorders>
              <w:top w:val="single" w:sz="4" w:space="0" w:color="000000"/>
              <w:left w:val="single" w:sz="4" w:space="0" w:color="000000"/>
              <w:bottom w:val="single" w:sz="4" w:space="0" w:color="000000"/>
              <w:right w:val="single" w:sz="4" w:space="0" w:color="000000"/>
            </w:tcBorders>
            <w:vAlign w:val="bottom"/>
          </w:tcPr>
          <w:p w:rsidR="00045BEF" w:rsidRPr="00E4116D" w:rsidRDefault="00D87486">
            <w:pPr>
              <w:spacing w:after="0" w:line="259" w:lineRule="auto"/>
              <w:ind w:left="186" w:firstLine="0"/>
              <w:jc w:val="left"/>
            </w:pPr>
            <w:r w:rsidRPr="00E4116D">
              <w:rPr>
                <w:b w:val="0"/>
              </w:rPr>
              <w:t xml:space="preserve">Name and Title </w:t>
            </w:r>
          </w:p>
        </w:tc>
        <w:tc>
          <w:tcPr>
            <w:tcW w:w="6543" w:type="dxa"/>
            <w:tcBorders>
              <w:top w:val="single" w:sz="4" w:space="0" w:color="000000"/>
              <w:left w:val="single" w:sz="4" w:space="0" w:color="000000"/>
              <w:bottom w:val="single" w:sz="4" w:space="0" w:color="000000"/>
              <w:right w:val="single" w:sz="4" w:space="0" w:color="000000"/>
            </w:tcBorders>
            <w:vAlign w:val="bottom"/>
          </w:tcPr>
          <w:p w:rsidR="00F2685E" w:rsidRPr="00E4116D" w:rsidRDefault="00F2685E" w:rsidP="00F2685E">
            <w:pPr>
              <w:spacing w:after="0" w:line="259" w:lineRule="auto"/>
              <w:ind w:left="0" w:firstLine="0"/>
              <w:jc w:val="left"/>
            </w:pPr>
            <w:r w:rsidRPr="00E4116D">
              <w:rPr>
                <w:color w:val="222222"/>
                <w:shd w:val="clear" w:color="auto" w:fill="FFFFFF"/>
              </w:rPr>
              <w:t>REDACTED</w:t>
            </w:r>
          </w:p>
          <w:p w:rsidR="00045BEF" w:rsidRPr="00E4116D" w:rsidRDefault="00045BEF">
            <w:pPr>
              <w:spacing w:after="0" w:line="259" w:lineRule="auto"/>
              <w:ind w:left="0" w:firstLine="0"/>
              <w:jc w:val="left"/>
            </w:pPr>
          </w:p>
        </w:tc>
      </w:tr>
      <w:tr w:rsidR="00045BEF">
        <w:trPr>
          <w:trHeight w:val="623"/>
        </w:trPr>
        <w:tc>
          <w:tcPr>
            <w:tcW w:w="2656" w:type="dxa"/>
            <w:tcBorders>
              <w:top w:val="single" w:sz="4" w:space="0" w:color="000000"/>
              <w:left w:val="single" w:sz="4" w:space="0" w:color="000000"/>
              <w:bottom w:val="single" w:sz="4" w:space="0" w:color="000000"/>
              <w:right w:val="single" w:sz="4" w:space="0" w:color="000000"/>
            </w:tcBorders>
            <w:vAlign w:val="bottom"/>
          </w:tcPr>
          <w:p w:rsidR="00045BEF" w:rsidRPr="00E4116D" w:rsidRDefault="00D87486">
            <w:pPr>
              <w:spacing w:after="0" w:line="259" w:lineRule="auto"/>
              <w:ind w:left="186" w:firstLine="0"/>
              <w:jc w:val="left"/>
            </w:pPr>
            <w:r w:rsidRPr="00E4116D">
              <w:rPr>
                <w:b w:val="0"/>
              </w:rPr>
              <w:t xml:space="preserve">Signature </w:t>
            </w:r>
          </w:p>
        </w:tc>
        <w:tc>
          <w:tcPr>
            <w:tcW w:w="6543" w:type="dxa"/>
            <w:tcBorders>
              <w:top w:val="single" w:sz="4" w:space="0" w:color="000000"/>
              <w:left w:val="single" w:sz="4" w:space="0" w:color="000000"/>
              <w:bottom w:val="single" w:sz="4" w:space="0" w:color="000000"/>
              <w:right w:val="single" w:sz="4" w:space="0" w:color="000000"/>
            </w:tcBorders>
            <w:vAlign w:val="bottom"/>
          </w:tcPr>
          <w:p w:rsidR="00F2685E" w:rsidRDefault="00D87486" w:rsidP="00F2685E">
            <w:pPr>
              <w:spacing w:after="0" w:line="259" w:lineRule="auto"/>
              <w:ind w:left="0" w:firstLine="0"/>
              <w:jc w:val="left"/>
            </w:pPr>
            <w:r w:rsidRPr="00E4116D">
              <w:rPr>
                <w:b w:val="0"/>
              </w:rPr>
              <w:t xml:space="preserve"> </w:t>
            </w:r>
            <w:r w:rsidR="00F2685E" w:rsidRPr="00E4116D">
              <w:rPr>
                <w:color w:val="222222"/>
                <w:shd w:val="clear" w:color="auto" w:fill="FFFFFF"/>
              </w:rPr>
              <w:t>REDACTED</w:t>
            </w:r>
          </w:p>
          <w:p w:rsidR="00045BEF" w:rsidRDefault="00045BEF">
            <w:pPr>
              <w:spacing w:after="0" w:line="259" w:lineRule="auto"/>
              <w:ind w:left="185" w:firstLine="0"/>
              <w:jc w:val="left"/>
            </w:pPr>
          </w:p>
        </w:tc>
      </w:tr>
      <w:tr w:rsidR="00045BEF">
        <w:trPr>
          <w:trHeight w:val="624"/>
        </w:trPr>
        <w:tc>
          <w:tcPr>
            <w:tcW w:w="2656" w:type="dxa"/>
            <w:tcBorders>
              <w:top w:val="single" w:sz="4" w:space="0" w:color="000000"/>
              <w:left w:val="single" w:sz="4" w:space="0" w:color="000000"/>
              <w:bottom w:val="single" w:sz="4" w:space="0" w:color="000000"/>
              <w:right w:val="single" w:sz="4" w:space="0" w:color="000000"/>
            </w:tcBorders>
            <w:vAlign w:val="bottom"/>
          </w:tcPr>
          <w:p w:rsidR="00045BEF" w:rsidRDefault="00D87486">
            <w:pPr>
              <w:spacing w:after="0" w:line="259" w:lineRule="auto"/>
              <w:ind w:left="186" w:firstLine="0"/>
              <w:jc w:val="left"/>
            </w:pPr>
            <w:r>
              <w:rPr>
                <w:b w:val="0"/>
              </w:rPr>
              <w:t xml:space="preserve">Date </w:t>
            </w:r>
          </w:p>
        </w:tc>
        <w:tc>
          <w:tcPr>
            <w:tcW w:w="6543" w:type="dxa"/>
            <w:tcBorders>
              <w:top w:val="single" w:sz="4" w:space="0" w:color="000000"/>
              <w:left w:val="single" w:sz="4" w:space="0" w:color="000000"/>
              <w:bottom w:val="single" w:sz="4" w:space="0" w:color="000000"/>
              <w:right w:val="single" w:sz="4" w:space="0" w:color="000000"/>
            </w:tcBorders>
            <w:vAlign w:val="bottom"/>
          </w:tcPr>
          <w:p w:rsidR="00045BEF" w:rsidRDefault="00D87486">
            <w:pPr>
              <w:spacing w:after="0" w:line="259" w:lineRule="auto"/>
              <w:ind w:left="43" w:firstLine="0"/>
              <w:jc w:val="left"/>
            </w:pPr>
            <w:r>
              <w:rPr>
                <w:b w:val="0"/>
              </w:rPr>
              <w:t xml:space="preserve"> </w:t>
            </w:r>
          </w:p>
          <w:p w:rsidR="00045BEF" w:rsidRDefault="00D87486">
            <w:pPr>
              <w:spacing w:after="0" w:line="259" w:lineRule="auto"/>
              <w:ind w:left="384" w:firstLine="0"/>
              <w:jc w:val="left"/>
            </w:pPr>
            <w:r>
              <w:rPr>
                <w:b w:val="0"/>
                <w:sz w:val="24"/>
              </w:rPr>
              <w:t>16/03/2021</w:t>
            </w:r>
          </w:p>
        </w:tc>
      </w:tr>
    </w:tbl>
    <w:p w:rsidR="00045BEF" w:rsidRDefault="00D87486">
      <w:pPr>
        <w:spacing w:after="100" w:line="259" w:lineRule="auto"/>
        <w:ind w:left="0" w:firstLine="0"/>
        <w:jc w:val="left"/>
      </w:pPr>
      <w:r>
        <w:t xml:space="preserve"> </w:t>
      </w:r>
    </w:p>
    <w:p w:rsidR="00045BEF" w:rsidRDefault="00D87486">
      <w:pPr>
        <w:spacing w:after="219" w:line="259" w:lineRule="auto"/>
        <w:ind w:left="1419" w:firstLine="0"/>
        <w:jc w:val="left"/>
      </w:pPr>
      <w:r>
        <w:rPr>
          <w:b w:val="0"/>
        </w:rPr>
        <w:t xml:space="preserve"> </w:t>
      </w:r>
    </w:p>
    <w:p w:rsidR="00045BEF" w:rsidRDefault="00D87486">
      <w:pPr>
        <w:spacing w:after="220" w:line="259" w:lineRule="auto"/>
        <w:ind w:left="1419" w:firstLine="0"/>
        <w:jc w:val="left"/>
      </w:pPr>
      <w:r>
        <w:rPr>
          <w:b w:val="0"/>
        </w:rPr>
        <w:t xml:space="preserve"> </w:t>
      </w:r>
    </w:p>
    <w:p w:rsidR="00045BEF" w:rsidRDefault="00D87486">
      <w:pPr>
        <w:spacing w:after="220" w:line="259" w:lineRule="auto"/>
        <w:ind w:left="1419" w:firstLine="0"/>
        <w:jc w:val="left"/>
      </w:pPr>
      <w:r>
        <w:rPr>
          <w:b w:val="0"/>
        </w:rPr>
        <w:t xml:space="preserve"> </w:t>
      </w:r>
    </w:p>
    <w:p w:rsidR="00045BEF" w:rsidRDefault="00D87486">
      <w:pPr>
        <w:spacing w:after="240" w:line="259" w:lineRule="auto"/>
        <w:ind w:left="1419" w:firstLine="0"/>
        <w:jc w:val="left"/>
      </w:pPr>
      <w:r>
        <w:rPr>
          <w:b w:val="0"/>
        </w:rPr>
        <w:t xml:space="preserve"> </w:t>
      </w:r>
    </w:p>
    <w:p w:rsidR="00045BEF" w:rsidRDefault="00D87486">
      <w:pPr>
        <w:spacing w:after="139" w:line="259" w:lineRule="auto"/>
        <w:ind w:left="0" w:firstLine="0"/>
        <w:jc w:val="left"/>
      </w:pPr>
      <w:r>
        <w:rPr>
          <w:b w:val="0"/>
          <w:sz w:val="24"/>
        </w:rPr>
        <w:t xml:space="preserve"> </w:t>
      </w:r>
    </w:p>
    <w:p w:rsidR="00045BEF" w:rsidRDefault="00D87486">
      <w:pPr>
        <w:spacing w:after="140" w:line="259" w:lineRule="auto"/>
        <w:ind w:left="0" w:firstLine="0"/>
        <w:jc w:val="left"/>
      </w:pPr>
      <w:r>
        <w:rPr>
          <w:b w:val="0"/>
          <w:sz w:val="24"/>
        </w:rPr>
        <w:t xml:space="preserve"> </w:t>
      </w:r>
    </w:p>
    <w:p w:rsidR="00045BEF" w:rsidRDefault="00D87486">
      <w:pPr>
        <w:spacing w:after="949" w:line="259" w:lineRule="auto"/>
        <w:ind w:left="0" w:firstLine="0"/>
        <w:jc w:val="left"/>
      </w:pPr>
      <w:r>
        <w:rPr>
          <w:b w:val="0"/>
          <w:sz w:val="24"/>
        </w:rPr>
        <w:t xml:space="preserve">  </w:t>
      </w:r>
    </w:p>
    <w:p w:rsidR="00045BEF" w:rsidRDefault="00D87486">
      <w:pPr>
        <w:spacing w:after="0" w:line="259" w:lineRule="auto"/>
        <w:ind w:left="1431" w:firstLine="0"/>
        <w:jc w:val="center"/>
      </w:pPr>
      <w:r>
        <w:rPr>
          <w:b w:val="0"/>
          <w:sz w:val="16"/>
        </w:rPr>
        <w:t xml:space="preserve"> </w:t>
      </w:r>
    </w:p>
    <w:sectPr w:rsidR="00045BEF">
      <w:footerReference w:type="even" r:id="rId18"/>
      <w:footerReference w:type="default" r:id="rId19"/>
      <w:footerReference w:type="first" r:id="rId20"/>
      <w:pgSz w:w="11908" w:h="16838"/>
      <w:pgMar w:top="432" w:right="1418" w:bottom="719"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921" w:rsidRDefault="00127921">
      <w:pPr>
        <w:spacing w:after="0" w:line="240" w:lineRule="auto"/>
      </w:pPr>
      <w:r>
        <w:separator/>
      </w:r>
    </w:p>
  </w:endnote>
  <w:endnote w:type="continuationSeparator" w:id="0">
    <w:p w:rsidR="00127921" w:rsidRDefault="00127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BEF" w:rsidRDefault="00D87486">
    <w:pPr>
      <w:spacing w:after="0" w:line="259" w:lineRule="auto"/>
      <w:ind w:left="0" w:firstLine="0"/>
      <w:jc w:val="left"/>
    </w:pPr>
    <w:r>
      <w:rPr>
        <w:rFonts w:ascii="Calibri" w:eastAsia="Calibri" w:hAnsi="Calibri" w:cs="Calibri"/>
        <w:b w:val="0"/>
        <w:noProof/>
      </w:rPr>
      <mc:AlternateContent>
        <mc:Choice Requires="wpg">
          <w:drawing>
            <wp:anchor distT="0" distB="0" distL="114300" distR="114300" simplePos="0" relativeHeight="251658240" behindDoc="0" locked="0" layoutInCell="1" allowOverlap="1">
              <wp:simplePos x="0" y="0"/>
              <wp:positionH relativeFrom="page">
                <wp:posOffset>895350</wp:posOffset>
              </wp:positionH>
              <wp:positionV relativeFrom="page">
                <wp:posOffset>9478518</wp:posOffset>
              </wp:positionV>
              <wp:extent cx="5785612" cy="9144"/>
              <wp:effectExtent l="0" t="0" r="0" b="0"/>
              <wp:wrapSquare wrapText="bothSides"/>
              <wp:docPr id="19797" name="Group 19797"/>
              <wp:cNvGraphicFramePr/>
              <a:graphic xmlns:a="http://schemas.openxmlformats.org/drawingml/2006/main">
                <a:graphicData uri="http://schemas.microsoft.com/office/word/2010/wordprocessingGroup">
                  <wpg:wgp>
                    <wpg:cNvGrpSpPr/>
                    <wpg:grpSpPr>
                      <a:xfrm>
                        <a:off x="0" y="0"/>
                        <a:ext cx="5785612" cy="9144"/>
                        <a:chOff x="0" y="0"/>
                        <a:chExt cx="5785612" cy="9144"/>
                      </a:xfrm>
                    </wpg:grpSpPr>
                    <wps:wsp>
                      <wps:cNvPr id="20665" name="Shape 20665"/>
                      <wps:cNvSpPr/>
                      <wps:spPr>
                        <a:xfrm>
                          <a:off x="0" y="0"/>
                          <a:ext cx="5785612" cy="9144"/>
                        </a:xfrm>
                        <a:custGeom>
                          <a:avLst/>
                          <a:gdLst/>
                          <a:ahLst/>
                          <a:cxnLst/>
                          <a:rect l="0" t="0" r="0" b="0"/>
                          <a:pathLst>
                            <a:path w="5785612" h="9144">
                              <a:moveTo>
                                <a:pt x="0" y="0"/>
                              </a:moveTo>
                              <a:lnTo>
                                <a:pt x="5785612" y="0"/>
                              </a:lnTo>
                              <a:lnTo>
                                <a:pt x="57856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797" style="width:455.56pt;height:0.720032pt;position:absolute;mso-position-horizontal-relative:page;mso-position-horizontal:absolute;margin-left:70.5pt;mso-position-vertical-relative:page;margin-top:746.34pt;" coordsize="57856,91">
              <v:shape id="Shape 20666" style="position:absolute;width:57856;height:91;left:0;top:0;" coordsize="5785612,9144" path="m0,0l5785612,0l5785612,9144l0,9144l0,0">
                <v:stroke weight="0pt" endcap="flat" joinstyle="miter" miterlimit="10" on="false" color="#000000" opacity="0"/>
                <v:fill on="true" color="#000000"/>
              </v:shape>
              <w10:wrap type="square"/>
            </v:group>
          </w:pict>
        </mc:Fallback>
      </mc:AlternateContent>
    </w:r>
    <w:r>
      <w:rPr>
        <w:b w:val="0"/>
        <w:sz w:val="16"/>
      </w:rPr>
      <w:t xml:space="preserve">Management Consultancy Framework Two (MCF2) - RM6008 </w:t>
    </w:r>
  </w:p>
  <w:p w:rsidR="00045BEF" w:rsidRDefault="00D87486">
    <w:pPr>
      <w:spacing w:after="0" w:line="259" w:lineRule="auto"/>
      <w:ind w:left="0" w:firstLine="0"/>
      <w:jc w:val="left"/>
    </w:pPr>
    <w:r>
      <w:rPr>
        <w:b w:val="0"/>
        <w:sz w:val="16"/>
      </w:rPr>
      <w:t xml:space="preserve">Framework Schedule 4 – Template Call Off Order Form  </w:t>
    </w:r>
  </w:p>
  <w:p w:rsidR="00045BEF" w:rsidRDefault="00D87486">
    <w:pPr>
      <w:spacing w:after="0" w:line="259" w:lineRule="auto"/>
      <w:ind w:left="0" w:firstLine="0"/>
      <w:jc w:val="left"/>
    </w:pPr>
    <w:r>
      <w:rPr>
        <w:b w:val="0"/>
        <w:sz w:val="16"/>
      </w:rPr>
      <w:t xml:space="preserve">Attachment 5a </w:t>
    </w:r>
  </w:p>
  <w:p w:rsidR="00045BEF" w:rsidRDefault="00D87486">
    <w:pPr>
      <w:spacing w:after="0" w:line="259" w:lineRule="auto"/>
      <w:ind w:left="0" w:firstLine="0"/>
      <w:jc w:val="left"/>
    </w:pPr>
    <w:r>
      <w:rPr>
        <w:b w:val="0"/>
        <w:sz w:val="16"/>
      </w:rPr>
      <w:t xml:space="preserve">© Crown copyright 2018 </w:t>
    </w:r>
  </w:p>
  <w:p w:rsidR="00045BEF" w:rsidRDefault="00D87486">
    <w:pPr>
      <w:spacing w:after="0" w:line="259" w:lineRule="auto"/>
      <w:ind w:left="1120" w:firstLine="0"/>
      <w:jc w:val="center"/>
    </w:pPr>
    <w:r>
      <w:fldChar w:fldCharType="begin"/>
    </w:r>
    <w:r>
      <w:instrText xml:space="preserve"> PAGE   \* MERGEFORMAT </w:instrText>
    </w:r>
    <w:r>
      <w:fldChar w:fldCharType="separate"/>
    </w:r>
    <w:r>
      <w:rPr>
        <w:b w:val="0"/>
        <w:sz w:val="16"/>
      </w:rPr>
      <w:t>2</w:t>
    </w:r>
    <w:r>
      <w:rPr>
        <w:b w:val="0"/>
        <w:sz w:val="16"/>
      </w:rPr>
      <w:fldChar w:fldCharType="end"/>
    </w:r>
    <w:r>
      <w:rPr>
        <w:b w:val="0"/>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BEF" w:rsidRDefault="00D87486">
    <w:pPr>
      <w:spacing w:after="0" w:line="259" w:lineRule="auto"/>
      <w:ind w:left="0" w:firstLine="0"/>
      <w:jc w:val="left"/>
    </w:pPr>
    <w:r>
      <w:rPr>
        <w:rFonts w:ascii="Calibri" w:eastAsia="Calibri" w:hAnsi="Calibri" w:cs="Calibri"/>
        <w:b w:val="0"/>
        <w:noProof/>
      </w:rPr>
      <mc:AlternateContent>
        <mc:Choice Requires="wpg">
          <w:drawing>
            <wp:anchor distT="0" distB="0" distL="114300" distR="114300" simplePos="0" relativeHeight="251659264" behindDoc="0" locked="0" layoutInCell="1" allowOverlap="1">
              <wp:simplePos x="0" y="0"/>
              <wp:positionH relativeFrom="page">
                <wp:posOffset>895350</wp:posOffset>
              </wp:positionH>
              <wp:positionV relativeFrom="page">
                <wp:posOffset>9478518</wp:posOffset>
              </wp:positionV>
              <wp:extent cx="5785612" cy="9144"/>
              <wp:effectExtent l="0" t="0" r="0" b="0"/>
              <wp:wrapSquare wrapText="bothSides"/>
              <wp:docPr id="19761" name="Group 19761"/>
              <wp:cNvGraphicFramePr/>
              <a:graphic xmlns:a="http://schemas.openxmlformats.org/drawingml/2006/main">
                <a:graphicData uri="http://schemas.microsoft.com/office/word/2010/wordprocessingGroup">
                  <wpg:wgp>
                    <wpg:cNvGrpSpPr/>
                    <wpg:grpSpPr>
                      <a:xfrm>
                        <a:off x="0" y="0"/>
                        <a:ext cx="5785612" cy="9144"/>
                        <a:chOff x="0" y="0"/>
                        <a:chExt cx="5785612" cy="9144"/>
                      </a:xfrm>
                    </wpg:grpSpPr>
                    <wps:wsp>
                      <wps:cNvPr id="20663" name="Shape 20663"/>
                      <wps:cNvSpPr/>
                      <wps:spPr>
                        <a:xfrm>
                          <a:off x="0" y="0"/>
                          <a:ext cx="5785612" cy="9144"/>
                        </a:xfrm>
                        <a:custGeom>
                          <a:avLst/>
                          <a:gdLst/>
                          <a:ahLst/>
                          <a:cxnLst/>
                          <a:rect l="0" t="0" r="0" b="0"/>
                          <a:pathLst>
                            <a:path w="5785612" h="9144">
                              <a:moveTo>
                                <a:pt x="0" y="0"/>
                              </a:moveTo>
                              <a:lnTo>
                                <a:pt x="5785612" y="0"/>
                              </a:lnTo>
                              <a:lnTo>
                                <a:pt x="57856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761" style="width:455.56pt;height:0.720032pt;position:absolute;mso-position-horizontal-relative:page;mso-position-horizontal:absolute;margin-left:70.5pt;mso-position-vertical-relative:page;margin-top:746.34pt;" coordsize="57856,91">
              <v:shape id="Shape 20664" style="position:absolute;width:57856;height:91;left:0;top:0;" coordsize="5785612,9144" path="m0,0l5785612,0l5785612,9144l0,9144l0,0">
                <v:stroke weight="0pt" endcap="flat" joinstyle="miter" miterlimit="10" on="false" color="#000000" opacity="0"/>
                <v:fill on="true" color="#000000"/>
              </v:shape>
              <w10:wrap type="square"/>
            </v:group>
          </w:pict>
        </mc:Fallback>
      </mc:AlternateContent>
    </w:r>
    <w:r>
      <w:rPr>
        <w:b w:val="0"/>
        <w:sz w:val="16"/>
      </w:rPr>
      <w:t xml:space="preserve">Management Consultancy Framework Two (MCF2) - RM6008 </w:t>
    </w:r>
  </w:p>
  <w:p w:rsidR="00045BEF" w:rsidRDefault="00D87486">
    <w:pPr>
      <w:spacing w:after="0" w:line="259" w:lineRule="auto"/>
      <w:ind w:left="0" w:firstLine="0"/>
      <w:jc w:val="left"/>
    </w:pPr>
    <w:r>
      <w:rPr>
        <w:b w:val="0"/>
        <w:sz w:val="16"/>
      </w:rPr>
      <w:t xml:space="preserve">Framework Schedule 4 – Template Call Off Order Form  </w:t>
    </w:r>
  </w:p>
  <w:p w:rsidR="00045BEF" w:rsidRDefault="00D87486">
    <w:pPr>
      <w:spacing w:after="0" w:line="259" w:lineRule="auto"/>
      <w:ind w:left="0" w:firstLine="0"/>
      <w:jc w:val="left"/>
    </w:pPr>
    <w:r>
      <w:rPr>
        <w:b w:val="0"/>
        <w:sz w:val="16"/>
      </w:rPr>
      <w:t xml:space="preserve">Attachment 5a </w:t>
    </w:r>
  </w:p>
  <w:p w:rsidR="00045BEF" w:rsidRDefault="00D87486">
    <w:pPr>
      <w:spacing w:after="0" w:line="259" w:lineRule="auto"/>
      <w:ind w:left="0" w:firstLine="0"/>
      <w:jc w:val="left"/>
    </w:pPr>
    <w:r>
      <w:rPr>
        <w:b w:val="0"/>
        <w:sz w:val="16"/>
      </w:rPr>
      <w:t xml:space="preserve">© Crown copyright 2018 </w:t>
    </w:r>
  </w:p>
  <w:p w:rsidR="00045BEF" w:rsidRDefault="00D87486">
    <w:pPr>
      <w:spacing w:after="0" w:line="259" w:lineRule="auto"/>
      <w:ind w:left="1120" w:firstLine="0"/>
      <w:jc w:val="center"/>
    </w:pPr>
    <w:r>
      <w:fldChar w:fldCharType="begin"/>
    </w:r>
    <w:r>
      <w:instrText xml:space="preserve"> PAGE   \* MERGEFORMAT </w:instrText>
    </w:r>
    <w:r>
      <w:fldChar w:fldCharType="separate"/>
    </w:r>
    <w:r w:rsidR="00E4116D" w:rsidRPr="00E4116D">
      <w:rPr>
        <w:b w:val="0"/>
        <w:noProof/>
        <w:sz w:val="16"/>
      </w:rPr>
      <w:t>26</w:t>
    </w:r>
    <w:r>
      <w:rPr>
        <w:b w:val="0"/>
        <w:sz w:val="16"/>
      </w:rPr>
      <w:fldChar w:fldCharType="end"/>
    </w:r>
    <w:r>
      <w:rPr>
        <w:b w:val="0"/>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BEF" w:rsidRDefault="00045BE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921" w:rsidRDefault="00127921">
      <w:pPr>
        <w:spacing w:after="0" w:line="240" w:lineRule="auto"/>
      </w:pPr>
      <w:r>
        <w:separator/>
      </w:r>
    </w:p>
  </w:footnote>
  <w:footnote w:type="continuationSeparator" w:id="0">
    <w:p w:rsidR="00127921" w:rsidRDefault="001279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32D88"/>
    <w:multiLevelType w:val="hybridMultilevel"/>
    <w:tmpl w:val="E05239CC"/>
    <w:lvl w:ilvl="0" w:tplc="AF2A7CB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FE493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743F3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04F48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EAE70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B49FC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8C787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5637C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0ED9D4">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737F40"/>
    <w:multiLevelType w:val="hybridMultilevel"/>
    <w:tmpl w:val="3B7675F0"/>
    <w:lvl w:ilvl="0" w:tplc="09E019E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F2ED2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12941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A66E2B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5C87E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DA699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D0E14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2C1FD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1CC3C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6850FD"/>
    <w:multiLevelType w:val="hybridMultilevel"/>
    <w:tmpl w:val="7B74964A"/>
    <w:lvl w:ilvl="0" w:tplc="3BF21ECC">
      <w:start w:val="1"/>
      <w:numFmt w:val="bullet"/>
      <w:lvlText w:val="•"/>
      <w:lvlJc w:val="left"/>
      <w:pPr>
        <w:ind w:left="6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7E7730">
      <w:start w:val="1"/>
      <w:numFmt w:val="bullet"/>
      <w:lvlText w:val="o"/>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1CDA5C">
      <w:start w:val="1"/>
      <w:numFmt w:val="bullet"/>
      <w:lvlText w:val="▪"/>
      <w:lvlJc w:val="left"/>
      <w:pPr>
        <w:ind w:left="2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A960AEE">
      <w:start w:val="1"/>
      <w:numFmt w:val="bullet"/>
      <w:lvlText w:val="•"/>
      <w:lvlJc w:val="left"/>
      <w:pPr>
        <w:ind w:left="2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AEA630">
      <w:start w:val="1"/>
      <w:numFmt w:val="bullet"/>
      <w:lvlText w:val="o"/>
      <w:lvlJc w:val="left"/>
      <w:pPr>
        <w:ind w:left="3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42805A">
      <w:start w:val="1"/>
      <w:numFmt w:val="bullet"/>
      <w:lvlText w:val="▪"/>
      <w:lvlJc w:val="left"/>
      <w:pPr>
        <w:ind w:left="4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589A4E">
      <w:start w:val="1"/>
      <w:numFmt w:val="bullet"/>
      <w:lvlText w:val="•"/>
      <w:lvlJc w:val="left"/>
      <w:pPr>
        <w:ind w:left="4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F88A74">
      <w:start w:val="1"/>
      <w:numFmt w:val="bullet"/>
      <w:lvlText w:val="o"/>
      <w:lvlJc w:val="left"/>
      <w:pPr>
        <w:ind w:left="5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BE6B70">
      <w:start w:val="1"/>
      <w:numFmt w:val="bullet"/>
      <w:lvlText w:val="▪"/>
      <w:lvlJc w:val="left"/>
      <w:pPr>
        <w:ind w:left="6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BD379F"/>
    <w:multiLevelType w:val="hybridMultilevel"/>
    <w:tmpl w:val="02861EFA"/>
    <w:lvl w:ilvl="0" w:tplc="D5F0FEE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5EB70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1C122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F84CB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BA65E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A6CA2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C8833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B8598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D4B10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4F3DE9"/>
    <w:multiLevelType w:val="hybridMultilevel"/>
    <w:tmpl w:val="8742508E"/>
    <w:lvl w:ilvl="0" w:tplc="E5F8149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3E30B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A4856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CF2448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82FBF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D64308">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C4307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A6C25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A2E4D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5101964"/>
    <w:multiLevelType w:val="hybridMultilevel"/>
    <w:tmpl w:val="B3FC675E"/>
    <w:lvl w:ilvl="0" w:tplc="0C02EDC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74C57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CC95F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AEDF0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94C03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7E407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8C15D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96463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44297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85F09C4"/>
    <w:multiLevelType w:val="hybridMultilevel"/>
    <w:tmpl w:val="D0862C4C"/>
    <w:lvl w:ilvl="0" w:tplc="E4BEDD40">
      <w:start w:val="1"/>
      <w:numFmt w:val="decimal"/>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AE07BC">
      <w:start w:val="1"/>
      <w:numFmt w:val="lowerLetter"/>
      <w:lvlText w:val="%2"/>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306374">
      <w:start w:val="1"/>
      <w:numFmt w:val="lowerRoman"/>
      <w:lvlText w:val="%3"/>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98CD0A">
      <w:start w:val="1"/>
      <w:numFmt w:val="decimal"/>
      <w:lvlText w:val="%4"/>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643BC8">
      <w:start w:val="1"/>
      <w:numFmt w:val="lowerLetter"/>
      <w:lvlText w:val="%5"/>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9A9B90">
      <w:start w:val="1"/>
      <w:numFmt w:val="lowerRoman"/>
      <w:lvlText w:val="%6"/>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EECB5A">
      <w:start w:val="1"/>
      <w:numFmt w:val="decimal"/>
      <w:lvlText w:val="%7"/>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AB3AE">
      <w:start w:val="1"/>
      <w:numFmt w:val="lowerLetter"/>
      <w:lvlText w:val="%8"/>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3A0766">
      <w:start w:val="1"/>
      <w:numFmt w:val="lowerRoman"/>
      <w:lvlText w:val="%9"/>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3"/>
  </w:num>
  <w:num w:numId="3">
    <w:abstractNumId w:val="5"/>
  </w:num>
  <w:num w:numId="4">
    <w:abstractNumId w:val="1"/>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BEF"/>
    <w:rsid w:val="00045BEF"/>
    <w:rsid w:val="00127921"/>
    <w:rsid w:val="00D87486"/>
    <w:rsid w:val="00E4116D"/>
    <w:rsid w:val="00F26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8F6FF2-F3C2-42FC-9252-A53B59300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 w:line="250" w:lineRule="auto"/>
      <w:ind w:left="10" w:hanging="10"/>
      <w:jc w:val="both"/>
    </w:pPr>
    <w:rPr>
      <w:rFonts w:ascii="Arial" w:eastAsia="Arial" w:hAnsi="Arial" w:cs="Arial"/>
      <w:b/>
      <w:color w:val="000000"/>
    </w:rPr>
  </w:style>
  <w:style w:type="paragraph" w:styleId="Heading1">
    <w:name w:val="heading 1"/>
    <w:next w:val="Normal"/>
    <w:link w:val="Heading1Char"/>
    <w:uiPriority w:val="9"/>
    <w:unhideWhenUsed/>
    <w:qFormat/>
    <w:pPr>
      <w:keepNext/>
      <w:keepLines/>
      <w:spacing w:after="220"/>
      <w:ind w:left="10" w:hanging="10"/>
      <w:jc w:val="center"/>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27</Pages>
  <Words>1919</Words>
  <Characters>10939</Characters>
  <Application>Microsoft Office Word</Application>
  <DocSecurity>0</DocSecurity>
  <Lines>91</Lines>
  <Paragraphs>25</Paragraphs>
  <ScaleCrop>false</ScaleCrop>
  <Company>Cabinet Office</Company>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Lambeth</dc:creator>
  <cp:keywords/>
  <cp:lastModifiedBy>Julia Lambeth</cp:lastModifiedBy>
  <cp:revision>3</cp:revision>
  <dcterms:created xsi:type="dcterms:W3CDTF">2021-03-24T13:26:00Z</dcterms:created>
  <dcterms:modified xsi:type="dcterms:W3CDTF">2021-06-14T12:17:00Z</dcterms:modified>
</cp:coreProperties>
</file>