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CADF5" w14:textId="77777777" w:rsidR="008A1049" w:rsidRDefault="008A1049">
      <w:pPr>
        <w:widowControl w:val="0"/>
        <w:pBdr>
          <w:top w:val="nil"/>
          <w:left w:val="nil"/>
          <w:bottom w:val="nil"/>
          <w:right w:val="nil"/>
          <w:between w:val="nil"/>
        </w:pBdr>
        <w:spacing w:line="276" w:lineRule="auto"/>
      </w:pPr>
    </w:p>
    <w:p w14:paraId="5BEA72D5" w14:textId="77777777" w:rsidR="008A1049" w:rsidRDefault="008A1049">
      <w:pPr>
        <w:widowControl w:val="0"/>
        <w:pBdr>
          <w:top w:val="nil"/>
          <w:left w:val="nil"/>
          <w:bottom w:val="nil"/>
          <w:right w:val="nil"/>
          <w:between w:val="nil"/>
        </w:pBdr>
        <w:spacing w:line="276" w:lineRule="auto"/>
      </w:pPr>
    </w:p>
    <w:p w14:paraId="4C44459F" w14:textId="77777777" w:rsidR="008A1049" w:rsidRDefault="00E56CC2">
      <w:pPr>
        <w:pBdr>
          <w:top w:val="nil"/>
          <w:left w:val="nil"/>
          <w:bottom w:val="nil"/>
          <w:right w:val="nil"/>
          <w:between w:val="nil"/>
        </w:pBdr>
        <w:spacing w:after="897" w:line="254" w:lineRule="auto"/>
        <w:ind w:left="1134"/>
        <w:rPr>
          <w:color w:val="000000"/>
        </w:rPr>
      </w:pPr>
      <w:r>
        <w:rPr>
          <w:noProof/>
          <w:color w:val="2B579A"/>
          <w:shd w:val="clear" w:color="auto" w:fill="E6E6E6"/>
        </w:rPr>
        <w:drawing>
          <wp:inline distT="0" distB="0" distL="0" distR="0" wp14:anchorId="7DA0D248" wp14:editId="1DB0053A">
            <wp:extent cx="1609526" cy="1343162"/>
            <wp:effectExtent l="0" t="0" r="0" b="0"/>
            <wp:docPr id="49537696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1609526" cy="1343162"/>
                    </a:xfrm>
                    <a:prstGeom prst="rect">
                      <a:avLst/>
                    </a:prstGeom>
                    <a:ln/>
                  </pic:spPr>
                </pic:pic>
              </a:graphicData>
            </a:graphic>
          </wp:inline>
        </w:drawing>
      </w:r>
      <w:r>
        <w:rPr>
          <w:color w:val="000000"/>
        </w:rPr>
        <w:t xml:space="preserve"> </w:t>
      </w:r>
    </w:p>
    <w:p w14:paraId="722FC258" w14:textId="77777777" w:rsidR="008A1049" w:rsidRDefault="00E56CC2">
      <w:pPr>
        <w:pStyle w:val="Heading1"/>
        <w:spacing w:after="600" w:line="254" w:lineRule="auto"/>
        <w:ind w:left="1133" w:firstLine="0"/>
      </w:pPr>
      <w:bookmarkStart w:id="0" w:name="_heading=h.gjdgxs" w:colFirst="0" w:colLast="0"/>
      <w:bookmarkEnd w:id="0"/>
      <w:r>
        <w:rPr>
          <w:sz w:val="36"/>
          <w:szCs w:val="36"/>
        </w:rPr>
        <w:t>G-Cloud 13 Call-Off Contract</w:t>
      </w:r>
    </w:p>
    <w:p w14:paraId="2D3FA527" w14:textId="77777777" w:rsidR="008A1049" w:rsidRDefault="00E56CC2">
      <w:pPr>
        <w:pBdr>
          <w:top w:val="nil"/>
          <w:left w:val="nil"/>
          <w:bottom w:val="nil"/>
          <w:right w:val="nil"/>
          <w:between w:val="nil"/>
        </w:pBdr>
        <w:spacing w:after="172"/>
        <w:ind w:left="1128" w:right="14" w:hanging="10"/>
        <w:rPr>
          <w:color w:val="000000"/>
        </w:rPr>
      </w:pPr>
      <w:r>
        <w:rPr>
          <w:color w:val="000000"/>
        </w:rPr>
        <w:t>This Call-Off Contract for the G-Cloud 13 Framework Agreement (RM1557.13) includes:</w:t>
      </w:r>
    </w:p>
    <w:p w14:paraId="7DAF9451" w14:textId="77777777" w:rsidR="008A1049" w:rsidRDefault="008A1049">
      <w:pPr>
        <w:pBdr>
          <w:top w:val="nil"/>
          <w:left w:val="nil"/>
          <w:bottom w:val="nil"/>
          <w:right w:val="nil"/>
          <w:between w:val="nil"/>
        </w:pBdr>
        <w:spacing w:after="172"/>
        <w:ind w:left="1128" w:right="14" w:hanging="10"/>
        <w:rPr>
          <w:b/>
          <w:color w:val="000000"/>
          <w:sz w:val="24"/>
          <w:szCs w:val="24"/>
        </w:rPr>
      </w:pPr>
    </w:p>
    <w:p w14:paraId="53D9EEBF" w14:textId="77777777" w:rsidR="008A1049" w:rsidRDefault="00E56CC2">
      <w:pPr>
        <w:pBdr>
          <w:top w:val="nil"/>
          <w:left w:val="nil"/>
          <w:bottom w:val="nil"/>
          <w:right w:val="nil"/>
          <w:between w:val="nil"/>
        </w:pBdr>
        <w:spacing w:after="172"/>
        <w:ind w:left="1128" w:right="14" w:hanging="10"/>
        <w:rPr>
          <w:color w:val="000000"/>
          <w:sz w:val="24"/>
          <w:szCs w:val="24"/>
        </w:rPr>
      </w:pPr>
      <w:r>
        <w:rPr>
          <w:b/>
          <w:color w:val="000000"/>
          <w:sz w:val="24"/>
          <w:szCs w:val="24"/>
        </w:rPr>
        <w:t>G-Cloud 13 Call-Off Contract</w:t>
      </w:r>
    </w:p>
    <w:p w14:paraId="6AA8F106" w14:textId="77777777" w:rsidR="008A1049" w:rsidRDefault="00E56CC2">
      <w:pPr>
        <w:pBdr>
          <w:top w:val="nil"/>
          <w:left w:val="nil"/>
          <w:bottom w:val="nil"/>
          <w:right w:val="nil"/>
          <w:between w:val="nil"/>
        </w:pBdr>
        <w:tabs>
          <w:tab w:val="left" w:pos="9810"/>
        </w:tabs>
        <w:spacing w:after="172"/>
        <w:ind w:left="1128" w:right="414" w:hanging="10"/>
        <w:rPr>
          <w:color w:val="000000"/>
          <w:sz w:val="24"/>
          <w:szCs w:val="24"/>
        </w:rPr>
      </w:pPr>
      <w:r>
        <w:rPr>
          <w:color w:val="000000"/>
          <w:sz w:val="24"/>
          <w:szCs w:val="24"/>
        </w:rPr>
        <w:t>Part A: Order Form</w:t>
      </w:r>
    </w:p>
    <w:p w14:paraId="6E3352A3" w14:textId="77777777" w:rsidR="008A1049" w:rsidRDefault="00E56CC2">
      <w:pPr>
        <w:pBdr>
          <w:top w:val="nil"/>
          <w:left w:val="nil"/>
          <w:bottom w:val="nil"/>
          <w:right w:val="nil"/>
          <w:between w:val="nil"/>
        </w:pBdr>
        <w:tabs>
          <w:tab w:val="left" w:pos="9810"/>
        </w:tabs>
        <w:spacing w:after="172"/>
        <w:ind w:left="1128" w:right="414" w:hanging="10"/>
        <w:rPr>
          <w:color w:val="000000"/>
        </w:rPr>
      </w:pPr>
      <w:r>
        <w:rPr>
          <w:color w:val="000000"/>
          <w:sz w:val="24"/>
          <w:szCs w:val="24"/>
        </w:rPr>
        <w:t>Part B: Terms and conditions</w:t>
      </w:r>
      <w:r>
        <w:rPr>
          <w:sz w:val="24"/>
          <w:szCs w:val="24"/>
        </w:rPr>
        <w:tab/>
      </w:r>
    </w:p>
    <w:p w14:paraId="41F620CA" w14:textId="77777777" w:rsidR="008A1049" w:rsidRDefault="00E56CC2">
      <w:pPr>
        <w:pBdr>
          <w:top w:val="nil"/>
          <w:left w:val="nil"/>
          <w:bottom w:val="nil"/>
          <w:right w:val="nil"/>
          <w:between w:val="nil"/>
        </w:pBdr>
        <w:tabs>
          <w:tab w:val="left" w:pos="9810"/>
        </w:tabs>
        <w:spacing w:after="172"/>
        <w:ind w:left="1128" w:right="414" w:hanging="10"/>
        <w:rPr>
          <w:color w:val="000000"/>
        </w:rPr>
      </w:pPr>
      <w:r>
        <w:rPr>
          <w:color w:val="000000"/>
          <w:sz w:val="24"/>
          <w:szCs w:val="24"/>
        </w:rPr>
        <w:t>Schedule 1: Services</w:t>
      </w:r>
      <w:r>
        <w:rPr>
          <w:sz w:val="24"/>
          <w:szCs w:val="24"/>
        </w:rPr>
        <w:tab/>
      </w:r>
    </w:p>
    <w:p w14:paraId="1A54BCAD" w14:textId="77777777" w:rsidR="008A1049" w:rsidRDefault="00E56CC2">
      <w:pPr>
        <w:pBdr>
          <w:top w:val="nil"/>
          <w:left w:val="nil"/>
          <w:bottom w:val="nil"/>
          <w:right w:val="nil"/>
          <w:between w:val="nil"/>
        </w:pBdr>
        <w:tabs>
          <w:tab w:val="left" w:pos="9810"/>
        </w:tabs>
        <w:spacing w:after="172"/>
        <w:ind w:left="1128" w:right="414" w:hanging="10"/>
        <w:rPr>
          <w:color w:val="000000"/>
        </w:rPr>
      </w:pPr>
      <w:r>
        <w:rPr>
          <w:color w:val="000000"/>
          <w:sz w:val="24"/>
          <w:szCs w:val="24"/>
        </w:rPr>
        <w:t>Schedule 2: Call-Off Contract charges</w:t>
      </w:r>
      <w:r>
        <w:rPr>
          <w:sz w:val="24"/>
          <w:szCs w:val="24"/>
        </w:rPr>
        <w:tab/>
      </w:r>
    </w:p>
    <w:p w14:paraId="3FD703C7" w14:textId="77777777" w:rsidR="008A1049" w:rsidRDefault="00E56CC2">
      <w:pPr>
        <w:pBdr>
          <w:top w:val="nil"/>
          <w:left w:val="nil"/>
          <w:bottom w:val="nil"/>
          <w:right w:val="nil"/>
          <w:between w:val="nil"/>
        </w:pBdr>
        <w:tabs>
          <w:tab w:val="left" w:pos="9810"/>
        </w:tabs>
        <w:spacing w:after="172"/>
        <w:ind w:left="1128" w:right="414" w:hanging="10"/>
        <w:rPr>
          <w:color w:val="000000"/>
        </w:rPr>
      </w:pPr>
      <w:r>
        <w:rPr>
          <w:color w:val="000000"/>
          <w:sz w:val="24"/>
          <w:szCs w:val="24"/>
        </w:rPr>
        <w:t>Schedule 3: Collaboration agreement</w:t>
      </w:r>
      <w:r>
        <w:rPr>
          <w:sz w:val="24"/>
          <w:szCs w:val="24"/>
        </w:rPr>
        <w:tab/>
      </w:r>
    </w:p>
    <w:p w14:paraId="36B8B559" w14:textId="77777777" w:rsidR="008A1049" w:rsidRDefault="00E56CC2">
      <w:pPr>
        <w:pBdr>
          <w:top w:val="nil"/>
          <w:left w:val="nil"/>
          <w:bottom w:val="nil"/>
          <w:right w:val="nil"/>
          <w:between w:val="nil"/>
        </w:pBdr>
        <w:tabs>
          <w:tab w:val="left" w:pos="9810"/>
          <w:tab w:val="center" w:pos="2806"/>
        </w:tabs>
        <w:spacing w:after="172"/>
        <w:ind w:left="1128" w:right="414" w:hanging="10"/>
        <w:rPr>
          <w:color w:val="000000"/>
          <w:sz w:val="24"/>
          <w:szCs w:val="24"/>
        </w:rPr>
      </w:pPr>
      <w:r>
        <w:rPr>
          <w:color w:val="000000"/>
          <w:sz w:val="24"/>
          <w:szCs w:val="24"/>
        </w:rPr>
        <w:t xml:space="preserve">Schedule 4: Alternative clauses </w:t>
      </w:r>
      <w:r>
        <w:rPr>
          <w:color w:val="000000"/>
          <w:sz w:val="24"/>
          <w:szCs w:val="24"/>
        </w:rPr>
        <w:tab/>
      </w:r>
    </w:p>
    <w:p w14:paraId="6711D8D1" w14:textId="77777777" w:rsidR="008A1049" w:rsidRDefault="00E56CC2">
      <w:pPr>
        <w:pBdr>
          <w:top w:val="nil"/>
          <w:left w:val="nil"/>
          <w:bottom w:val="nil"/>
          <w:right w:val="nil"/>
          <w:between w:val="nil"/>
        </w:pBdr>
        <w:tabs>
          <w:tab w:val="left" w:pos="9810"/>
          <w:tab w:val="center" w:pos="2366"/>
        </w:tabs>
        <w:spacing w:after="172"/>
        <w:ind w:left="1128" w:right="414" w:hanging="10"/>
        <w:rPr>
          <w:color w:val="000000"/>
          <w:sz w:val="24"/>
          <w:szCs w:val="24"/>
        </w:rPr>
      </w:pPr>
      <w:r>
        <w:rPr>
          <w:color w:val="000000"/>
          <w:sz w:val="24"/>
          <w:szCs w:val="24"/>
        </w:rPr>
        <w:tab/>
        <w:t xml:space="preserve">Schedule 5: Guarantee </w:t>
      </w:r>
      <w:r>
        <w:rPr>
          <w:color w:val="000000"/>
          <w:sz w:val="24"/>
          <w:szCs w:val="24"/>
        </w:rPr>
        <w:tab/>
      </w:r>
    </w:p>
    <w:p w14:paraId="32B7C0B0" w14:textId="77777777" w:rsidR="008A1049" w:rsidRDefault="00E56CC2">
      <w:pPr>
        <w:pBdr>
          <w:top w:val="nil"/>
          <w:left w:val="nil"/>
          <w:bottom w:val="nil"/>
          <w:right w:val="nil"/>
          <w:between w:val="nil"/>
        </w:pBdr>
        <w:tabs>
          <w:tab w:val="left" w:pos="9810"/>
          <w:tab w:val="center" w:pos="3299"/>
        </w:tabs>
        <w:spacing w:after="172"/>
        <w:ind w:left="1128" w:right="414" w:hanging="10"/>
        <w:rPr>
          <w:color w:val="000000"/>
          <w:sz w:val="24"/>
          <w:szCs w:val="24"/>
        </w:rPr>
      </w:pPr>
      <w:r>
        <w:rPr>
          <w:color w:val="000000"/>
          <w:sz w:val="24"/>
          <w:szCs w:val="24"/>
        </w:rPr>
        <w:tab/>
        <w:t xml:space="preserve">Schedule 6: Glossary and interpretations </w:t>
      </w:r>
      <w:r>
        <w:rPr>
          <w:color w:val="000000"/>
          <w:sz w:val="24"/>
          <w:szCs w:val="24"/>
        </w:rPr>
        <w:tab/>
      </w:r>
    </w:p>
    <w:p w14:paraId="4E67F5F4" w14:textId="77777777" w:rsidR="008A1049" w:rsidRDefault="00E56CC2">
      <w:pPr>
        <w:pBdr>
          <w:top w:val="nil"/>
          <w:left w:val="nil"/>
          <w:bottom w:val="nil"/>
          <w:right w:val="nil"/>
          <w:between w:val="nil"/>
        </w:pBdr>
        <w:tabs>
          <w:tab w:val="left" w:pos="9810"/>
          <w:tab w:val="center" w:pos="2980"/>
        </w:tabs>
        <w:spacing w:after="172"/>
        <w:ind w:left="1128" w:right="414" w:hanging="10"/>
        <w:rPr>
          <w:color w:val="000000"/>
          <w:sz w:val="24"/>
          <w:szCs w:val="24"/>
        </w:rPr>
      </w:pPr>
      <w:r>
        <w:rPr>
          <w:color w:val="000000"/>
          <w:sz w:val="24"/>
          <w:szCs w:val="24"/>
        </w:rPr>
        <w:tab/>
        <w:t xml:space="preserve">Schedule 7: UK GDPR Information </w:t>
      </w:r>
      <w:r>
        <w:rPr>
          <w:color w:val="000000"/>
          <w:sz w:val="24"/>
          <w:szCs w:val="24"/>
        </w:rPr>
        <w:tab/>
      </w:r>
    </w:p>
    <w:p w14:paraId="05537F90" w14:textId="77777777" w:rsidR="008A1049" w:rsidRDefault="00E56CC2">
      <w:pPr>
        <w:pBdr>
          <w:top w:val="nil"/>
          <w:left w:val="nil"/>
          <w:bottom w:val="nil"/>
          <w:right w:val="nil"/>
          <w:between w:val="nil"/>
        </w:pBdr>
        <w:tabs>
          <w:tab w:val="left" w:pos="9810"/>
          <w:tab w:val="center" w:pos="3027"/>
        </w:tabs>
        <w:spacing w:after="172"/>
        <w:ind w:left="1128" w:right="414" w:hanging="10"/>
        <w:rPr>
          <w:color w:val="000000"/>
          <w:sz w:val="24"/>
          <w:szCs w:val="24"/>
        </w:rPr>
      </w:pPr>
      <w:r>
        <w:rPr>
          <w:color w:val="000000"/>
          <w:sz w:val="24"/>
          <w:szCs w:val="24"/>
        </w:rPr>
        <w:tab/>
        <w:t xml:space="preserve">Annex 1: Processing Personal Data </w:t>
      </w:r>
      <w:r>
        <w:rPr>
          <w:color w:val="000000"/>
          <w:sz w:val="24"/>
          <w:szCs w:val="24"/>
        </w:rPr>
        <w:tab/>
      </w:r>
    </w:p>
    <w:p w14:paraId="6F517CB2" w14:textId="77777777" w:rsidR="008A1049" w:rsidRDefault="00E56CC2">
      <w:pPr>
        <w:pBdr>
          <w:top w:val="nil"/>
          <w:left w:val="nil"/>
          <w:bottom w:val="nil"/>
          <w:right w:val="nil"/>
          <w:between w:val="nil"/>
        </w:pBdr>
        <w:tabs>
          <w:tab w:val="left" w:pos="9810"/>
          <w:tab w:val="center" w:pos="3066"/>
        </w:tabs>
        <w:spacing w:after="172"/>
        <w:ind w:left="1128" w:right="414" w:hanging="10"/>
        <w:rPr>
          <w:color w:val="000000"/>
          <w:sz w:val="24"/>
          <w:szCs w:val="24"/>
        </w:rPr>
      </w:pPr>
      <w:r>
        <w:rPr>
          <w:color w:val="000000"/>
          <w:sz w:val="24"/>
          <w:szCs w:val="24"/>
        </w:rPr>
        <w:tab/>
        <w:t xml:space="preserve">Annex 2: Joint Controller Agreement </w:t>
      </w:r>
      <w:r>
        <w:rPr>
          <w:color w:val="000000"/>
          <w:sz w:val="24"/>
          <w:szCs w:val="24"/>
        </w:rPr>
        <w:tab/>
      </w:r>
    </w:p>
    <w:p w14:paraId="24299A26" w14:textId="77777777" w:rsidR="008A1049" w:rsidRDefault="008A1049">
      <w:pPr>
        <w:pBdr>
          <w:top w:val="nil"/>
          <w:left w:val="nil"/>
          <w:bottom w:val="nil"/>
          <w:right w:val="nil"/>
          <w:between w:val="nil"/>
        </w:pBdr>
        <w:tabs>
          <w:tab w:val="left" w:pos="9810"/>
          <w:tab w:val="center" w:pos="3066"/>
        </w:tabs>
        <w:spacing w:after="172"/>
        <w:ind w:left="1128" w:right="414" w:hanging="10"/>
        <w:rPr>
          <w:color w:val="000000"/>
          <w:sz w:val="24"/>
          <w:szCs w:val="24"/>
        </w:rPr>
      </w:pPr>
    </w:p>
    <w:p w14:paraId="6B0B636B" w14:textId="77777777" w:rsidR="008A1049" w:rsidRDefault="00E56CC2">
      <w:pPr>
        <w:pBdr>
          <w:top w:val="nil"/>
          <w:left w:val="nil"/>
          <w:bottom w:val="nil"/>
          <w:right w:val="nil"/>
          <w:between w:val="nil"/>
        </w:pBdr>
        <w:tabs>
          <w:tab w:val="left" w:pos="9810"/>
          <w:tab w:val="center" w:pos="3066"/>
        </w:tabs>
        <w:spacing w:after="172"/>
        <w:ind w:left="1128" w:right="414" w:hanging="10"/>
        <w:rPr>
          <w:color w:val="000000"/>
          <w:sz w:val="24"/>
          <w:szCs w:val="24"/>
        </w:rPr>
      </w:pPr>
      <w:r>
        <w:rPr>
          <w:color w:val="000000"/>
          <w:sz w:val="24"/>
          <w:szCs w:val="24"/>
        </w:rPr>
        <w:t>Annex A: Departmental Security Standards</w:t>
      </w:r>
    </w:p>
    <w:p w14:paraId="2EF1E1E1" w14:textId="77777777" w:rsidR="008A1049" w:rsidRDefault="00E56CC2">
      <w:pPr>
        <w:pBdr>
          <w:top w:val="nil"/>
          <w:left w:val="nil"/>
          <w:bottom w:val="nil"/>
          <w:right w:val="nil"/>
          <w:between w:val="nil"/>
        </w:pBdr>
        <w:tabs>
          <w:tab w:val="left" w:pos="9810"/>
          <w:tab w:val="center" w:pos="3066"/>
        </w:tabs>
        <w:ind w:left="1128" w:right="414" w:hanging="10"/>
        <w:rPr>
          <w:color w:val="000000"/>
          <w:sz w:val="24"/>
          <w:szCs w:val="24"/>
        </w:rPr>
      </w:pPr>
      <w:r>
        <w:rPr>
          <w:color w:val="000000"/>
          <w:sz w:val="24"/>
          <w:szCs w:val="24"/>
        </w:rPr>
        <w:tab/>
        <w:t>Annex B: Data items that schools need to share with DfE</w:t>
      </w:r>
    </w:p>
    <w:p w14:paraId="10733EB2" w14:textId="77777777" w:rsidR="008A1049" w:rsidRDefault="008A1049">
      <w:pPr>
        <w:pBdr>
          <w:top w:val="nil"/>
          <w:left w:val="nil"/>
          <w:bottom w:val="nil"/>
          <w:right w:val="nil"/>
          <w:between w:val="nil"/>
        </w:pBdr>
        <w:tabs>
          <w:tab w:val="left" w:pos="9810"/>
          <w:tab w:val="center" w:pos="3066"/>
        </w:tabs>
        <w:ind w:left="1128" w:right="414" w:hanging="10"/>
        <w:rPr>
          <w:color w:val="000000"/>
          <w:sz w:val="24"/>
          <w:szCs w:val="24"/>
        </w:rPr>
      </w:pPr>
    </w:p>
    <w:p w14:paraId="3038F0DB" w14:textId="77777777" w:rsidR="008A1049" w:rsidRDefault="00E56CC2">
      <w:pPr>
        <w:pBdr>
          <w:top w:val="nil"/>
          <w:left w:val="nil"/>
          <w:bottom w:val="nil"/>
          <w:right w:val="nil"/>
          <w:between w:val="nil"/>
        </w:pBdr>
        <w:tabs>
          <w:tab w:val="left" w:pos="9810"/>
          <w:tab w:val="center" w:pos="3066"/>
        </w:tabs>
        <w:ind w:left="1128" w:right="414" w:hanging="10"/>
        <w:rPr>
          <w:color w:val="000000"/>
          <w:sz w:val="24"/>
          <w:szCs w:val="24"/>
        </w:rPr>
      </w:pPr>
      <w:r>
        <w:rPr>
          <w:color w:val="000000"/>
          <w:sz w:val="24"/>
          <w:szCs w:val="24"/>
        </w:rPr>
        <w:t>Annex C: Supplier Terms and Conditions</w:t>
      </w:r>
    </w:p>
    <w:p w14:paraId="137CD242" w14:textId="77777777" w:rsidR="008A1049" w:rsidRDefault="00E56CC2">
      <w:pPr>
        <w:pStyle w:val="Heading1"/>
        <w:spacing w:after="83" w:line="240" w:lineRule="auto"/>
        <w:ind w:left="0" w:firstLine="0"/>
      </w:pPr>
      <w:r>
        <w:tab/>
      </w:r>
      <w:r>
        <w:tab/>
      </w:r>
    </w:p>
    <w:p w14:paraId="369AF981" w14:textId="77777777" w:rsidR="008A1049" w:rsidRDefault="008A1049">
      <w:pPr>
        <w:pStyle w:val="Heading1"/>
        <w:spacing w:after="83" w:line="240" w:lineRule="auto"/>
        <w:ind w:left="0" w:firstLine="0"/>
      </w:pPr>
    </w:p>
    <w:p w14:paraId="7262A74C" w14:textId="77777777" w:rsidR="008A1049" w:rsidRDefault="008A1049">
      <w:pPr>
        <w:pBdr>
          <w:top w:val="nil"/>
          <w:left w:val="nil"/>
          <w:bottom w:val="nil"/>
          <w:right w:val="nil"/>
          <w:between w:val="nil"/>
        </w:pBdr>
        <w:spacing w:after="310" w:line="295" w:lineRule="auto"/>
        <w:ind w:left="1128" w:hanging="10"/>
        <w:rPr>
          <w:color w:val="000000"/>
        </w:rPr>
      </w:pPr>
    </w:p>
    <w:p w14:paraId="4DB8FBDB" w14:textId="77777777" w:rsidR="008A1049" w:rsidRDefault="00E56CC2">
      <w:pPr>
        <w:widowControl w:val="0"/>
        <w:rPr>
          <w:color w:val="000000"/>
          <w:sz w:val="32"/>
          <w:szCs w:val="32"/>
        </w:rPr>
      </w:pPr>
      <w:r>
        <w:br w:type="page"/>
      </w:r>
    </w:p>
    <w:p w14:paraId="4CA2D41A" w14:textId="77777777" w:rsidR="008A1049" w:rsidRDefault="008A1049">
      <w:pPr>
        <w:pStyle w:val="Heading1"/>
        <w:spacing w:after="83" w:line="240" w:lineRule="auto"/>
        <w:ind w:left="1113" w:firstLine="1118"/>
      </w:pPr>
    </w:p>
    <w:p w14:paraId="1DAFD798" w14:textId="77777777" w:rsidR="008A1049" w:rsidRDefault="00E56CC2">
      <w:pPr>
        <w:pStyle w:val="Heading1"/>
        <w:spacing w:after="83" w:line="240" w:lineRule="auto"/>
        <w:ind w:left="1113" w:hanging="32"/>
      </w:pPr>
      <w:r>
        <w:t>Part A: Order Form</w:t>
      </w:r>
    </w:p>
    <w:p w14:paraId="7DEE9624" w14:textId="77777777" w:rsidR="008A1049" w:rsidRDefault="00E56CC2">
      <w:pPr>
        <w:pBdr>
          <w:top w:val="nil"/>
          <w:left w:val="nil"/>
          <w:bottom w:val="nil"/>
          <w:right w:val="nil"/>
          <w:between w:val="nil"/>
        </w:pBdr>
        <w:ind w:left="1128" w:right="14" w:hanging="10"/>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tbl>
      <w:tblPr>
        <w:tblStyle w:val="af9"/>
        <w:tblW w:w="9480"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5"/>
        <w:gridCol w:w="6085"/>
      </w:tblGrid>
      <w:tr w:rsidR="008A1049" w14:paraId="555C2F3B" w14:textId="77777777">
        <w:trPr>
          <w:trHeight w:val="1217"/>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502DE8F" w14:textId="77777777" w:rsidR="008A1049" w:rsidRDefault="008A1049">
            <w:pPr>
              <w:pBdr>
                <w:top w:val="nil"/>
                <w:left w:val="nil"/>
                <w:bottom w:val="nil"/>
                <w:right w:val="nil"/>
                <w:between w:val="nil"/>
              </w:pBdr>
              <w:spacing w:after="310" w:line="254" w:lineRule="auto"/>
              <w:rPr>
                <w:b/>
                <w:color w:val="000000"/>
              </w:rPr>
            </w:pPr>
          </w:p>
          <w:p w14:paraId="1A20FAFA" w14:textId="77777777" w:rsidR="008A1049" w:rsidRDefault="00E56CC2">
            <w:pPr>
              <w:pBdr>
                <w:top w:val="nil"/>
                <w:left w:val="nil"/>
                <w:bottom w:val="nil"/>
                <w:right w:val="nil"/>
                <w:between w:val="nil"/>
              </w:pBdr>
              <w:spacing w:after="310" w:line="254" w:lineRule="auto"/>
              <w:rPr>
                <w:color w:val="000000"/>
              </w:rPr>
            </w:pPr>
            <w:r>
              <w:rPr>
                <w:b/>
                <w:color w:val="000000"/>
              </w:rPr>
              <w:t>Platform service ID number</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7E49194A" w14:textId="77777777" w:rsidR="008A1049" w:rsidRDefault="00E56CC2">
            <w:pPr>
              <w:pBdr>
                <w:top w:val="nil"/>
                <w:left w:val="nil"/>
                <w:bottom w:val="nil"/>
                <w:right w:val="nil"/>
                <w:between w:val="nil"/>
              </w:pBdr>
              <w:spacing w:after="310" w:line="254" w:lineRule="auto"/>
              <w:ind w:left="10"/>
              <w:rPr>
                <w:b/>
                <w:color w:val="000000"/>
              </w:rPr>
            </w:pPr>
            <w:r>
              <w:rPr>
                <w:b/>
                <w:color w:val="000000"/>
              </w:rPr>
              <w:t>585578085617074</w:t>
            </w:r>
          </w:p>
        </w:tc>
      </w:tr>
      <w:tr w:rsidR="008A1049" w14:paraId="5A58DA6F" w14:textId="77777777">
        <w:trPr>
          <w:trHeight w:val="919"/>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4C8CD44F" w14:textId="77777777" w:rsidR="008A1049" w:rsidRDefault="00E56CC2">
            <w:pPr>
              <w:pBdr>
                <w:top w:val="nil"/>
                <w:left w:val="nil"/>
                <w:bottom w:val="nil"/>
                <w:right w:val="nil"/>
                <w:between w:val="nil"/>
              </w:pBdr>
              <w:spacing w:after="310" w:line="254" w:lineRule="auto"/>
              <w:rPr>
                <w:color w:val="000000"/>
              </w:rPr>
            </w:pPr>
            <w:r>
              <w:rPr>
                <w:b/>
                <w:color w:val="000000"/>
              </w:rPr>
              <w:t>Call-Off Contract reference</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51B9A76D" w14:textId="72813FFE" w:rsidR="008A1049" w:rsidRDefault="00D54EC2">
            <w:pPr>
              <w:pBdr>
                <w:top w:val="nil"/>
                <w:left w:val="nil"/>
                <w:bottom w:val="nil"/>
                <w:right w:val="nil"/>
                <w:between w:val="nil"/>
              </w:pBdr>
              <w:spacing w:after="310" w:line="254" w:lineRule="auto"/>
              <w:ind w:left="10"/>
              <w:rPr>
                <w:color w:val="000000"/>
              </w:rPr>
            </w:pPr>
            <w:r>
              <w:rPr>
                <w:color w:val="000000"/>
              </w:rPr>
              <w:t>Con_25958</w:t>
            </w:r>
          </w:p>
        </w:tc>
      </w:tr>
      <w:tr w:rsidR="008A1049" w14:paraId="4EE0FFC9" w14:textId="77777777">
        <w:trPr>
          <w:trHeight w:val="914"/>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1DC0CC5D" w14:textId="77777777" w:rsidR="008A1049" w:rsidRDefault="00E56CC2">
            <w:pPr>
              <w:pBdr>
                <w:top w:val="nil"/>
                <w:left w:val="nil"/>
                <w:bottom w:val="nil"/>
                <w:right w:val="nil"/>
                <w:between w:val="nil"/>
              </w:pBdr>
              <w:spacing w:after="310" w:line="254" w:lineRule="auto"/>
              <w:rPr>
                <w:color w:val="000000"/>
              </w:rPr>
            </w:pPr>
            <w:r>
              <w:rPr>
                <w:b/>
                <w:color w:val="000000"/>
              </w:rPr>
              <w:t>Call-Off Contract title</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086CBED1" w14:textId="77777777" w:rsidR="008A1049" w:rsidRDefault="00E56CC2">
            <w:pPr>
              <w:pBdr>
                <w:top w:val="nil"/>
                <w:left w:val="nil"/>
                <w:bottom w:val="nil"/>
                <w:right w:val="nil"/>
                <w:between w:val="nil"/>
              </w:pBdr>
              <w:spacing w:after="310" w:line="254" w:lineRule="auto"/>
              <w:ind w:left="10"/>
              <w:rPr>
                <w:color w:val="000000"/>
              </w:rPr>
            </w:pPr>
            <w:r>
              <w:rPr>
                <w:color w:val="000000"/>
              </w:rPr>
              <w:t xml:space="preserve">Acquisition of Attendance Data  </w:t>
            </w:r>
          </w:p>
        </w:tc>
      </w:tr>
      <w:tr w:rsidR="008A1049" w14:paraId="6C2B5D2E" w14:textId="77777777">
        <w:trPr>
          <w:trHeight w:val="1378"/>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28C1B423" w14:textId="77777777" w:rsidR="008A1049" w:rsidRDefault="00E56CC2">
            <w:pPr>
              <w:pBdr>
                <w:top w:val="nil"/>
                <w:left w:val="nil"/>
                <w:bottom w:val="nil"/>
                <w:right w:val="nil"/>
                <w:between w:val="nil"/>
              </w:pBdr>
              <w:spacing w:after="2280"/>
              <w:rPr>
                <w:color w:val="000000"/>
              </w:rPr>
            </w:pPr>
            <w:r>
              <w:rPr>
                <w:b/>
                <w:color w:val="000000"/>
              </w:rPr>
              <w:t>Call-Off Contract description</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A286EB2" w14:textId="77777777" w:rsidR="008A1049" w:rsidRDefault="00E56CC2">
            <w:pPr>
              <w:rPr>
                <w:color w:val="000000"/>
              </w:rPr>
            </w:pPr>
            <w:r>
              <w:t xml:space="preserve">To extract school data that is required to enable the Buyer to extract certain attendance records from schools. </w:t>
            </w:r>
          </w:p>
        </w:tc>
      </w:tr>
      <w:tr w:rsidR="008A1049" w14:paraId="34037D5D" w14:textId="77777777">
        <w:trPr>
          <w:trHeight w:val="917"/>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56A2A898" w14:textId="77777777" w:rsidR="008A1049" w:rsidRDefault="00E56CC2">
            <w:pPr>
              <w:pBdr>
                <w:top w:val="nil"/>
                <w:left w:val="nil"/>
                <w:bottom w:val="nil"/>
                <w:right w:val="nil"/>
                <w:between w:val="nil"/>
              </w:pBdr>
              <w:spacing w:after="310" w:line="254" w:lineRule="auto"/>
              <w:rPr>
                <w:color w:val="000000"/>
              </w:rPr>
            </w:pPr>
            <w:r>
              <w:rPr>
                <w:b/>
                <w:color w:val="000000"/>
              </w:rPr>
              <w:t>Start date</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392AA4DD" w14:textId="77777777" w:rsidR="008A1049" w:rsidRDefault="00E56CC2">
            <w:pPr>
              <w:pBdr>
                <w:top w:val="nil"/>
                <w:left w:val="nil"/>
                <w:bottom w:val="nil"/>
                <w:right w:val="nil"/>
                <w:between w:val="nil"/>
              </w:pBdr>
              <w:spacing w:after="310" w:line="254" w:lineRule="auto"/>
              <w:ind w:left="10"/>
              <w:rPr>
                <w:color w:val="000000"/>
              </w:rPr>
            </w:pPr>
            <w:r>
              <w:rPr>
                <w:color w:val="000000"/>
              </w:rPr>
              <w:t xml:space="preserve">1 September 2024 </w:t>
            </w:r>
          </w:p>
        </w:tc>
      </w:tr>
      <w:tr w:rsidR="008A1049" w14:paraId="145E4048" w14:textId="77777777">
        <w:trPr>
          <w:trHeight w:val="919"/>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04ED32C7" w14:textId="77777777" w:rsidR="008A1049" w:rsidRDefault="00E56CC2">
            <w:pPr>
              <w:pBdr>
                <w:top w:val="nil"/>
                <w:left w:val="nil"/>
                <w:bottom w:val="nil"/>
                <w:right w:val="nil"/>
                <w:between w:val="nil"/>
              </w:pBdr>
              <w:spacing w:after="310" w:line="254" w:lineRule="auto"/>
              <w:rPr>
                <w:color w:val="000000"/>
              </w:rPr>
            </w:pPr>
            <w:r>
              <w:rPr>
                <w:b/>
                <w:color w:val="000000"/>
              </w:rPr>
              <w:t>Expiry date</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1AC1B58A" w14:textId="77777777" w:rsidR="008A1049" w:rsidRDefault="00E56CC2">
            <w:pPr>
              <w:pBdr>
                <w:top w:val="nil"/>
                <w:left w:val="nil"/>
                <w:bottom w:val="nil"/>
                <w:right w:val="nil"/>
                <w:between w:val="nil"/>
              </w:pBdr>
              <w:spacing w:after="310" w:line="254" w:lineRule="auto"/>
              <w:ind w:left="10"/>
              <w:rPr>
                <w:color w:val="000000"/>
              </w:rPr>
            </w:pPr>
            <w:r>
              <w:rPr>
                <w:color w:val="000000"/>
              </w:rPr>
              <w:t xml:space="preserve">31 August 2027 </w:t>
            </w:r>
          </w:p>
        </w:tc>
      </w:tr>
      <w:tr w:rsidR="008A1049" w14:paraId="236B5A0D" w14:textId="77777777">
        <w:trPr>
          <w:trHeight w:val="939"/>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7ED4D921" w14:textId="77777777" w:rsidR="008A1049" w:rsidRDefault="00E56CC2">
            <w:pPr>
              <w:pBdr>
                <w:top w:val="nil"/>
                <w:left w:val="nil"/>
                <w:bottom w:val="nil"/>
                <w:right w:val="nil"/>
                <w:between w:val="nil"/>
              </w:pBdr>
              <w:spacing w:after="310" w:line="254" w:lineRule="auto"/>
              <w:rPr>
                <w:color w:val="000000"/>
                <w:highlight w:val="yellow"/>
              </w:rPr>
            </w:pPr>
            <w:r>
              <w:rPr>
                <w:b/>
                <w:color w:val="000000"/>
              </w:rPr>
              <w:t>Call-Off Contract value</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469AB210" w14:textId="77777777" w:rsidR="008A1049" w:rsidRDefault="00E56CC2">
            <w:pPr>
              <w:pBdr>
                <w:top w:val="nil"/>
                <w:left w:val="nil"/>
                <w:bottom w:val="nil"/>
                <w:right w:val="nil"/>
                <w:between w:val="nil"/>
              </w:pBdr>
              <w:ind w:left="11"/>
              <w:rPr>
                <w:color w:val="000000"/>
              </w:rPr>
            </w:pPr>
            <w:r>
              <w:rPr>
                <w:color w:val="000000"/>
              </w:rPr>
              <w:t>£1,494,420.48 excl VAT</w:t>
            </w:r>
          </w:p>
          <w:p w14:paraId="37ADD905" w14:textId="77777777" w:rsidR="008A1049" w:rsidRDefault="00E56CC2">
            <w:pPr>
              <w:pBdr>
                <w:top w:val="nil"/>
                <w:left w:val="nil"/>
                <w:bottom w:val="nil"/>
                <w:right w:val="nil"/>
                <w:between w:val="nil"/>
              </w:pBdr>
              <w:ind w:left="11"/>
              <w:rPr>
                <w:color w:val="000000"/>
              </w:rPr>
            </w:pPr>
            <w:r>
              <w:rPr>
                <w:color w:val="000000"/>
              </w:rPr>
              <w:t>£1,793,304.58 incl VAT</w:t>
            </w:r>
          </w:p>
        </w:tc>
      </w:tr>
      <w:tr w:rsidR="008A1049" w14:paraId="7F377D1E" w14:textId="77777777">
        <w:trPr>
          <w:trHeight w:val="917"/>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686A7844" w14:textId="77777777" w:rsidR="008A1049" w:rsidRDefault="00E56CC2">
            <w:pPr>
              <w:pBdr>
                <w:top w:val="nil"/>
                <w:left w:val="nil"/>
                <w:bottom w:val="nil"/>
                <w:right w:val="nil"/>
                <w:between w:val="nil"/>
              </w:pBdr>
              <w:spacing w:after="310" w:line="254" w:lineRule="auto"/>
              <w:rPr>
                <w:color w:val="000000"/>
              </w:rPr>
            </w:pPr>
            <w:r>
              <w:rPr>
                <w:b/>
                <w:color w:val="000000"/>
              </w:rPr>
              <w:t>Charging method</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5794B6D9" w14:textId="77777777" w:rsidR="008A1049" w:rsidRDefault="00E56CC2">
            <w:pPr>
              <w:pBdr>
                <w:top w:val="nil"/>
                <w:left w:val="nil"/>
                <w:bottom w:val="nil"/>
                <w:right w:val="nil"/>
                <w:between w:val="nil"/>
              </w:pBdr>
              <w:spacing w:after="310" w:line="254" w:lineRule="auto"/>
              <w:ind w:left="10"/>
              <w:rPr>
                <w:color w:val="000000"/>
              </w:rPr>
            </w:pPr>
            <w:r>
              <w:rPr>
                <w:color w:val="000000"/>
              </w:rPr>
              <w:t>BACS</w:t>
            </w:r>
          </w:p>
        </w:tc>
      </w:tr>
      <w:tr w:rsidR="008A1049" w14:paraId="1136EC2E" w14:textId="77777777">
        <w:trPr>
          <w:trHeight w:val="919"/>
        </w:trPr>
        <w:tc>
          <w:tcPr>
            <w:tcW w:w="339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0EC7E362" w14:textId="77777777" w:rsidR="008A1049" w:rsidRDefault="00E56CC2">
            <w:pPr>
              <w:pBdr>
                <w:top w:val="nil"/>
                <w:left w:val="nil"/>
                <w:bottom w:val="nil"/>
                <w:right w:val="nil"/>
                <w:between w:val="nil"/>
              </w:pBdr>
              <w:spacing w:after="310" w:line="254" w:lineRule="auto"/>
              <w:rPr>
                <w:color w:val="000000"/>
              </w:rPr>
            </w:pPr>
            <w:r>
              <w:rPr>
                <w:b/>
                <w:color w:val="000000"/>
              </w:rPr>
              <w:t>Purchase order number</w:t>
            </w:r>
          </w:p>
        </w:tc>
        <w:tc>
          <w:tcPr>
            <w:tcW w:w="6085"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vAlign w:val="bottom"/>
          </w:tcPr>
          <w:p w14:paraId="256AE744" w14:textId="77777777" w:rsidR="008A1049" w:rsidRDefault="00E56CC2">
            <w:pPr>
              <w:pBdr>
                <w:top w:val="nil"/>
                <w:left w:val="nil"/>
                <w:bottom w:val="nil"/>
                <w:right w:val="nil"/>
                <w:between w:val="nil"/>
              </w:pBdr>
              <w:spacing w:after="310" w:line="254" w:lineRule="auto"/>
              <w:ind w:left="10"/>
              <w:rPr>
                <w:color w:val="000000"/>
              </w:rPr>
            </w:pPr>
            <w:r>
              <w:rPr>
                <w:color w:val="000000"/>
              </w:rPr>
              <w:t>To be provided post contract award</w:t>
            </w:r>
          </w:p>
        </w:tc>
      </w:tr>
    </w:tbl>
    <w:p w14:paraId="030F5756" w14:textId="77777777" w:rsidR="008A1049" w:rsidRDefault="008A1049">
      <w:pPr>
        <w:pBdr>
          <w:top w:val="nil"/>
          <w:left w:val="nil"/>
          <w:bottom w:val="nil"/>
          <w:right w:val="nil"/>
          <w:between w:val="nil"/>
        </w:pBdr>
        <w:spacing w:after="237"/>
        <w:ind w:left="1128" w:right="14" w:hanging="10"/>
        <w:rPr>
          <w:color w:val="000000"/>
        </w:rPr>
      </w:pPr>
    </w:p>
    <w:p w14:paraId="7E9641AD" w14:textId="77777777" w:rsidR="008A1049" w:rsidRDefault="00E56CC2">
      <w:pPr>
        <w:pBdr>
          <w:top w:val="nil"/>
          <w:left w:val="nil"/>
          <w:bottom w:val="nil"/>
          <w:right w:val="nil"/>
          <w:between w:val="nil"/>
        </w:pBdr>
        <w:spacing w:after="237"/>
        <w:ind w:left="1128" w:right="14" w:hanging="10"/>
        <w:rPr>
          <w:color w:val="000000"/>
        </w:rPr>
      </w:pPr>
      <w:r>
        <w:rPr>
          <w:color w:val="000000"/>
        </w:rPr>
        <w:t>This Order Form is issued under the G-Cloud 13 Framework Agreement (RM1557.13).</w:t>
      </w:r>
    </w:p>
    <w:p w14:paraId="656275F8" w14:textId="77777777" w:rsidR="008A1049" w:rsidRDefault="00E56CC2">
      <w:pPr>
        <w:pBdr>
          <w:top w:val="nil"/>
          <w:left w:val="nil"/>
          <w:bottom w:val="nil"/>
          <w:right w:val="nil"/>
          <w:between w:val="nil"/>
        </w:pBdr>
        <w:spacing w:after="227"/>
        <w:ind w:left="1128" w:right="14" w:hanging="10"/>
        <w:rPr>
          <w:color w:val="000000"/>
        </w:rPr>
      </w:pPr>
      <w:r>
        <w:rPr>
          <w:color w:val="000000"/>
        </w:rPr>
        <w:lastRenderedPageBreak/>
        <w:t>Buyers can use this Order Form to specify their G-Cloud service requirements when placing an Order.</w:t>
      </w:r>
    </w:p>
    <w:p w14:paraId="0D54A00F" w14:textId="77777777" w:rsidR="008A1049" w:rsidRDefault="00E56CC2">
      <w:pPr>
        <w:pBdr>
          <w:top w:val="nil"/>
          <w:left w:val="nil"/>
          <w:bottom w:val="nil"/>
          <w:right w:val="nil"/>
          <w:between w:val="nil"/>
        </w:pBdr>
        <w:spacing w:after="228"/>
        <w:ind w:left="1128" w:right="14" w:hanging="10"/>
        <w:rPr>
          <w:color w:val="000000"/>
        </w:rPr>
      </w:pPr>
      <w:r>
        <w:rPr>
          <w:color w:val="000000"/>
        </w:rPr>
        <w:t>The Order Form cannot be used to alter existing terms or add any extra terms that materially change the Services offered by the Supplier and defined in the Application.</w:t>
      </w:r>
    </w:p>
    <w:p w14:paraId="028D27AF" w14:textId="77777777" w:rsidR="008A1049" w:rsidRDefault="00E56CC2">
      <w:pPr>
        <w:pBdr>
          <w:top w:val="nil"/>
          <w:left w:val="nil"/>
          <w:bottom w:val="nil"/>
          <w:right w:val="nil"/>
          <w:between w:val="nil"/>
        </w:pBdr>
        <w:ind w:left="1128" w:right="14" w:hanging="10"/>
        <w:rPr>
          <w:color w:val="000000"/>
        </w:rPr>
      </w:pPr>
      <w:r>
        <w:rPr>
          <w:color w:val="000000"/>
        </w:rPr>
        <w:t>There are terms in the Call-Off Contract that may be defined in the Order Form. These are identified in the contract with square brackets.</w:t>
      </w:r>
    </w:p>
    <w:tbl>
      <w:tblPr>
        <w:tblStyle w:val="afa"/>
        <w:tblW w:w="9750"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5"/>
        <w:gridCol w:w="7695"/>
      </w:tblGrid>
      <w:tr w:rsidR="008A1049" w14:paraId="67640D38" w14:textId="77777777">
        <w:trPr>
          <w:trHeight w:val="1662"/>
        </w:trPr>
        <w:tc>
          <w:tcPr>
            <w:tcW w:w="2055"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7C381BF1" w14:textId="77777777" w:rsidR="008A1049" w:rsidRDefault="008A1049">
            <w:pPr>
              <w:pBdr>
                <w:top w:val="nil"/>
                <w:left w:val="nil"/>
                <w:bottom w:val="nil"/>
                <w:right w:val="nil"/>
                <w:between w:val="nil"/>
              </w:pBdr>
              <w:spacing w:line="254" w:lineRule="auto"/>
              <w:ind w:left="5"/>
              <w:rPr>
                <w:b/>
                <w:color w:val="000000"/>
              </w:rPr>
            </w:pPr>
          </w:p>
          <w:p w14:paraId="0F94F5AD" w14:textId="77777777" w:rsidR="008A1049" w:rsidRDefault="008A1049">
            <w:pPr>
              <w:pBdr>
                <w:top w:val="nil"/>
                <w:left w:val="nil"/>
                <w:bottom w:val="nil"/>
                <w:right w:val="nil"/>
                <w:between w:val="nil"/>
              </w:pBdr>
              <w:spacing w:line="254" w:lineRule="auto"/>
              <w:ind w:left="5"/>
              <w:rPr>
                <w:b/>
                <w:color w:val="000000"/>
              </w:rPr>
            </w:pPr>
          </w:p>
          <w:p w14:paraId="60A1A179" w14:textId="77777777" w:rsidR="008A1049" w:rsidRDefault="008A1049">
            <w:pPr>
              <w:pBdr>
                <w:top w:val="nil"/>
                <w:left w:val="nil"/>
                <w:bottom w:val="nil"/>
                <w:right w:val="nil"/>
                <w:between w:val="nil"/>
              </w:pBdr>
              <w:spacing w:line="254" w:lineRule="auto"/>
              <w:ind w:left="5"/>
              <w:rPr>
                <w:b/>
                <w:color w:val="000000"/>
              </w:rPr>
            </w:pPr>
          </w:p>
          <w:p w14:paraId="33BC7E91" w14:textId="77777777" w:rsidR="008A1049" w:rsidRDefault="00E56CC2">
            <w:pPr>
              <w:pBdr>
                <w:top w:val="nil"/>
                <w:left w:val="nil"/>
                <w:bottom w:val="nil"/>
                <w:right w:val="nil"/>
                <w:between w:val="nil"/>
              </w:pBdr>
              <w:spacing w:line="254" w:lineRule="auto"/>
              <w:ind w:left="5"/>
              <w:rPr>
                <w:color w:val="000000"/>
              </w:rPr>
            </w:pPr>
            <w:r>
              <w:rPr>
                <w:b/>
                <w:color w:val="000000"/>
              </w:rPr>
              <w:t>From the Buyer</w:t>
            </w:r>
          </w:p>
        </w:tc>
        <w:tc>
          <w:tcPr>
            <w:tcW w:w="7695"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vAlign w:val="bottom"/>
          </w:tcPr>
          <w:p w14:paraId="615051D2" w14:textId="77777777" w:rsidR="008A1049" w:rsidRDefault="00E56CC2">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Secretary of State for the Department for Education </w:t>
            </w:r>
          </w:p>
          <w:p w14:paraId="615FDAA0" w14:textId="77777777" w:rsidR="008A1049" w:rsidRDefault="00E56CC2">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Sanctuary Buildings </w:t>
            </w:r>
          </w:p>
          <w:p w14:paraId="35531733" w14:textId="77777777" w:rsidR="008A1049" w:rsidRDefault="00E56CC2">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Great Smith Street </w:t>
            </w:r>
          </w:p>
          <w:p w14:paraId="4FADC8A8" w14:textId="77777777" w:rsidR="008A1049" w:rsidRDefault="00E56CC2">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London </w:t>
            </w:r>
          </w:p>
          <w:p w14:paraId="58F7B9A9" w14:textId="77777777" w:rsidR="008A1049" w:rsidRDefault="00E56CC2">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SW10 3BT </w:t>
            </w:r>
          </w:p>
          <w:p w14:paraId="329A6010" w14:textId="77777777" w:rsidR="008A1049" w:rsidRDefault="008A1049">
            <w:pPr>
              <w:pBdr>
                <w:top w:val="nil"/>
                <w:left w:val="nil"/>
                <w:bottom w:val="nil"/>
                <w:right w:val="nil"/>
                <w:between w:val="nil"/>
              </w:pBdr>
              <w:spacing w:line="254" w:lineRule="auto"/>
              <w:rPr>
                <w:color w:val="000000"/>
              </w:rPr>
            </w:pPr>
          </w:p>
        </w:tc>
      </w:tr>
      <w:tr w:rsidR="008A1049" w14:paraId="4F9E72DD" w14:textId="77777777">
        <w:trPr>
          <w:trHeight w:val="1619"/>
        </w:trPr>
        <w:tc>
          <w:tcPr>
            <w:tcW w:w="2055"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45BFB28" w14:textId="77777777" w:rsidR="008A1049" w:rsidRDefault="008A1049">
            <w:pPr>
              <w:pBdr>
                <w:top w:val="nil"/>
                <w:left w:val="nil"/>
                <w:bottom w:val="nil"/>
                <w:right w:val="nil"/>
                <w:between w:val="nil"/>
              </w:pBdr>
              <w:spacing w:line="254" w:lineRule="auto"/>
              <w:ind w:left="5"/>
              <w:rPr>
                <w:b/>
                <w:color w:val="000000"/>
                <w:highlight w:val="cyan"/>
              </w:rPr>
            </w:pPr>
          </w:p>
          <w:p w14:paraId="57BEF0E4" w14:textId="77777777" w:rsidR="008A1049" w:rsidRDefault="008A1049">
            <w:pPr>
              <w:pBdr>
                <w:top w:val="nil"/>
                <w:left w:val="nil"/>
                <w:bottom w:val="nil"/>
                <w:right w:val="nil"/>
                <w:between w:val="nil"/>
              </w:pBdr>
              <w:spacing w:line="254" w:lineRule="auto"/>
              <w:ind w:left="5"/>
              <w:rPr>
                <w:b/>
                <w:color w:val="000000"/>
                <w:highlight w:val="cyan"/>
              </w:rPr>
            </w:pPr>
          </w:p>
          <w:p w14:paraId="532C3FFB" w14:textId="77777777" w:rsidR="008A1049" w:rsidRDefault="008A1049">
            <w:pPr>
              <w:pBdr>
                <w:top w:val="nil"/>
                <w:left w:val="nil"/>
                <w:bottom w:val="nil"/>
                <w:right w:val="nil"/>
                <w:between w:val="nil"/>
              </w:pBdr>
              <w:spacing w:line="254" w:lineRule="auto"/>
              <w:ind w:left="5"/>
              <w:rPr>
                <w:b/>
                <w:color w:val="000000"/>
                <w:highlight w:val="cyan"/>
              </w:rPr>
            </w:pPr>
          </w:p>
          <w:p w14:paraId="639F6243" w14:textId="77777777" w:rsidR="008A1049" w:rsidRDefault="00E56CC2">
            <w:pPr>
              <w:pBdr>
                <w:top w:val="nil"/>
                <w:left w:val="nil"/>
                <w:bottom w:val="nil"/>
                <w:right w:val="nil"/>
                <w:between w:val="nil"/>
              </w:pBdr>
              <w:spacing w:line="254" w:lineRule="auto"/>
              <w:ind w:left="5"/>
              <w:rPr>
                <w:color w:val="000000"/>
              </w:rPr>
            </w:pPr>
            <w:r>
              <w:rPr>
                <w:b/>
                <w:color w:val="000000"/>
              </w:rPr>
              <w:t>To the Supplier</w:t>
            </w:r>
          </w:p>
        </w:tc>
        <w:tc>
          <w:tcPr>
            <w:tcW w:w="7695"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vAlign w:val="bottom"/>
          </w:tcPr>
          <w:p w14:paraId="74899B9F" w14:textId="77777777" w:rsidR="008A1049" w:rsidRDefault="00E56CC2">
            <w:pPr>
              <w:pBdr>
                <w:top w:val="nil"/>
                <w:left w:val="nil"/>
                <w:bottom w:val="nil"/>
                <w:right w:val="nil"/>
                <w:between w:val="nil"/>
              </w:pBdr>
              <w:rPr>
                <w:color w:val="000000"/>
              </w:rPr>
            </w:pPr>
            <w:r>
              <w:rPr>
                <w:color w:val="000000"/>
              </w:rPr>
              <w:t>Wonde Ltd</w:t>
            </w:r>
          </w:p>
          <w:p w14:paraId="5E24298E" w14:textId="77777777" w:rsidR="008A1049" w:rsidRDefault="00E56CC2">
            <w:pPr>
              <w:pBdr>
                <w:top w:val="nil"/>
                <w:left w:val="nil"/>
                <w:bottom w:val="nil"/>
                <w:right w:val="nil"/>
                <w:between w:val="nil"/>
              </w:pBdr>
              <w:rPr>
                <w:color w:val="000000"/>
              </w:rPr>
            </w:pPr>
            <w:r>
              <w:rPr>
                <w:color w:val="000000"/>
              </w:rPr>
              <w:t xml:space="preserve">Furlong House, 2 Kings Court, </w:t>
            </w:r>
          </w:p>
          <w:p w14:paraId="2C5B2419" w14:textId="77777777" w:rsidR="008A1049" w:rsidRDefault="00E56CC2">
            <w:pPr>
              <w:pBdr>
                <w:top w:val="nil"/>
                <w:left w:val="nil"/>
                <w:bottom w:val="nil"/>
                <w:right w:val="nil"/>
                <w:between w:val="nil"/>
              </w:pBdr>
              <w:rPr>
                <w:color w:val="000000"/>
              </w:rPr>
            </w:pPr>
            <w:r>
              <w:rPr>
                <w:color w:val="000000"/>
              </w:rPr>
              <w:t xml:space="preserve">Newmarket, </w:t>
            </w:r>
          </w:p>
          <w:p w14:paraId="3F84A20F" w14:textId="77777777" w:rsidR="008A1049" w:rsidRDefault="00E56CC2">
            <w:pPr>
              <w:pBdr>
                <w:top w:val="nil"/>
                <w:left w:val="nil"/>
                <w:bottom w:val="nil"/>
                <w:right w:val="nil"/>
                <w:between w:val="nil"/>
              </w:pBdr>
              <w:rPr>
                <w:color w:val="000000"/>
              </w:rPr>
            </w:pPr>
            <w:r>
              <w:rPr>
                <w:color w:val="000000"/>
              </w:rPr>
              <w:t>Suffolk</w:t>
            </w:r>
          </w:p>
          <w:p w14:paraId="5E49DE28" w14:textId="77777777" w:rsidR="008A1049" w:rsidRDefault="00E56CC2">
            <w:pPr>
              <w:pBdr>
                <w:top w:val="nil"/>
                <w:left w:val="nil"/>
                <w:bottom w:val="nil"/>
                <w:right w:val="nil"/>
                <w:between w:val="nil"/>
              </w:pBdr>
              <w:rPr>
                <w:color w:val="000000"/>
              </w:rPr>
            </w:pPr>
            <w:r>
              <w:rPr>
                <w:color w:val="000000"/>
              </w:rPr>
              <w:t>CB8 7SG</w:t>
            </w:r>
          </w:p>
          <w:p w14:paraId="52DC9406" w14:textId="77777777" w:rsidR="008A1049" w:rsidRDefault="008A1049">
            <w:pPr>
              <w:pBdr>
                <w:top w:val="nil"/>
                <w:left w:val="nil"/>
                <w:bottom w:val="nil"/>
                <w:right w:val="nil"/>
                <w:between w:val="nil"/>
              </w:pBdr>
              <w:rPr>
                <w:color w:val="000000"/>
              </w:rPr>
            </w:pPr>
          </w:p>
          <w:p w14:paraId="73278ECE" w14:textId="77777777" w:rsidR="008A1049" w:rsidRDefault="00E56CC2">
            <w:pPr>
              <w:pBdr>
                <w:top w:val="nil"/>
                <w:left w:val="nil"/>
                <w:bottom w:val="nil"/>
                <w:right w:val="nil"/>
                <w:between w:val="nil"/>
              </w:pBdr>
              <w:rPr>
                <w:color w:val="000000"/>
              </w:rPr>
            </w:pPr>
            <w:r>
              <w:rPr>
                <w:color w:val="000000"/>
              </w:rPr>
              <w:t xml:space="preserve">Company number: 08645640 </w:t>
            </w:r>
          </w:p>
        </w:tc>
      </w:tr>
      <w:tr w:rsidR="008A1049" w14:paraId="5C2894A3" w14:textId="77777777">
        <w:trPr>
          <w:trHeight w:val="474"/>
        </w:trPr>
        <w:tc>
          <w:tcPr>
            <w:tcW w:w="9750" w:type="dxa"/>
            <w:gridSpan w:val="2"/>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CA97635" w14:textId="77777777" w:rsidR="008A1049" w:rsidRDefault="00E56CC2">
            <w:pPr>
              <w:pBdr>
                <w:top w:val="nil"/>
                <w:left w:val="nil"/>
                <w:bottom w:val="nil"/>
                <w:right w:val="nil"/>
                <w:between w:val="nil"/>
              </w:pBdr>
              <w:spacing w:line="254" w:lineRule="auto"/>
              <w:ind w:left="5"/>
              <w:rPr>
                <w:color w:val="000000"/>
              </w:rPr>
            </w:pPr>
            <w:r>
              <w:rPr>
                <w:b/>
                <w:color w:val="000000"/>
              </w:rPr>
              <w:t>Together the ‘Parties’</w:t>
            </w:r>
          </w:p>
        </w:tc>
      </w:tr>
    </w:tbl>
    <w:p w14:paraId="1BDB12B3" w14:textId="77777777" w:rsidR="008A1049" w:rsidRDefault="008A1049">
      <w:pPr>
        <w:pStyle w:val="Heading3"/>
        <w:spacing w:after="312" w:line="240" w:lineRule="auto"/>
        <w:ind w:left="1113" w:firstLine="1118"/>
      </w:pPr>
    </w:p>
    <w:p w14:paraId="3E691C91" w14:textId="77777777" w:rsidR="008A1049" w:rsidRDefault="008A1049">
      <w:pPr>
        <w:pBdr>
          <w:top w:val="nil"/>
          <w:left w:val="nil"/>
          <w:bottom w:val="nil"/>
          <w:right w:val="nil"/>
          <w:between w:val="nil"/>
        </w:pBdr>
        <w:spacing w:after="310" w:line="295" w:lineRule="auto"/>
        <w:ind w:left="1128" w:hanging="10"/>
        <w:rPr>
          <w:color w:val="000000"/>
        </w:rPr>
      </w:pPr>
    </w:p>
    <w:p w14:paraId="6179C1B6" w14:textId="77777777" w:rsidR="008A1049" w:rsidRDefault="00E56CC2">
      <w:pPr>
        <w:pStyle w:val="Heading3"/>
        <w:spacing w:after="312" w:line="240" w:lineRule="auto"/>
        <w:ind w:left="0" w:firstLine="0"/>
      </w:pPr>
      <w:r>
        <w:t xml:space="preserve">              Principal contact details</w:t>
      </w:r>
    </w:p>
    <w:p w14:paraId="68904DC9" w14:textId="62E6B7B8" w:rsidR="008A1049" w:rsidRDefault="00E56CC2" w:rsidP="007C45C2">
      <w:pPr>
        <w:pBdr>
          <w:top w:val="nil"/>
          <w:left w:val="nil"/>
          <w:bottom w:val="nil"/>
          <w:right w:val="nil"/>
          <w:between w:val="nil"/>
        </w:pBdr>
        <w:spacing w:after="373" w:line="259" w:lineRule="auto"/>
        <w:ind w:left="1123" w:right="3672"/>
        <w:rPr>
          <w:color w:val="000000"/>
        </w:rPr>
      </w:pPr>
      <w:r>
        <w:rPr>
          <w:b/>
          <w:color w:val="000000"/>
        </w:rPr>
        <w:t>For the Buyer:</w:t>
      </w:r>
    </w:p>
    <w:p w14:paraId="00BCB81E" w14:textId="62F008CD" w:rsidR="007C45C2" w:rsidRPr="00E469C7" w:rsidRDefault="007C45C2" w:rsidP="007C45C2">
      <w:pPr>
        <w:pBdr>
          <w:top w:val="nil"/>
          <w:left w:val="nil"/>
          <w:bottom w:val="nil"/>
          <w:right w:val="nil"/>
          <w:between w:val="nil"/>
        </w:pBdr>
        <w:spacing w:after="373" w:line="259" w:lineRule="auto"/>
        <w:ind w:left="1123" w:right="3672"/>
      </w:pPr>
      <w:r w:rsidRPr="00E469C7">
        <w:rPr>
          <w:b/>
          <w:bCs/>
          <w:sz w:val="24"/>
          <w:szCs w:val="24"/>
        </w:rPr>
        <w:t>REDACTED</w:t>
      </w:r>
    </w:p>
    <w:p w14:paraId="6CC26DFB" w14:textId="45290227" w:rsidR="008A1049" w:rsidRPr="00E469C7" w:rsidRDefault="00E56CC2" w:rsidP="007C45C2">
      <w:pPr>
        <w:pBdr>
          <w:top w:val="nil"/>
          <w:left w:val="nil"/>
          <w:bottom w:val="nil"/>
          <w:right w:val="nil"/>
          <w:between w:val="nil"/>
        </w:pBdr>
        <w:spacing w:after="1" w:line="763" w:lineRule="auto"/>
        <w:ind w:left="1128" w:right="6350" w:hanging="10"/>
      </w:pPr>
      <w:r w:rsidRPr="00E469C7">
        <w:rPr>
          <w:b/>
        </w:rPr>
        <w:t xml:space="preserve">For the Supplier: </w:t>
      </w:r>
    </w:p>
    <w:p w14:paraId="4B3AC004" w14:textId="27E53624" w:rsidR="007C45C2" w:rsidRPr="00E469C7" w:rsidRDefault="007C45C2" w:rsidP="007C45C2">
      <w:pPr>
        <w:pBdr>
          <w:top w:val="nil"/>
          <w:left w:val="nil"/>
          <w:bottom w:val="nil"/>
          <w:right w:val="nil"/>
          <w:between w:val="nil"/>
        </w:pBdr>
        <w:spacing w:after="1" w:line="763" w:lineRule="auto"/>
        <w:ind w:left="1128" w:right="6350" w:hanging="10"/>
      </w:pPr>
      <w:r w:rsidRPr="00E469C7">
        <w:rPr>
          <w:b/>
          <w:bCs/>
          <w:sz w:val="24"/>
          <w:szCs w:val="24"/>
        </w:rPr>
        <w:t>REDACTED</w:t>
      </w:r>
    </w:p>
    <w:p w14:paraId="7A0230C3" w14:textId="77777777" w:rsidR="008A1049" w:rsidRDefault="00E56CC2">
      <w:pPr>
        <w:pStyle w:val="Heading3"/>
        <w:spacing w:after="0" w:line="240" w:lineRule="auto"/>
      </w:pPr>
      <w:r>
        <w:t>Call-Off Contract term</w:t>
      </w:r>
    </w:p>
    <w:tbl>
      <w:tblPr>
        <w:tblStyle w:val="afb"/>
        <w:tblW w:w="9615"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1"/>
        <w:gridCol w:w="7614"/>
      </w:tblGrid>
      <w:tr w:rsidR="008A1049" w14:paraId="72F60432" w14:textId="77777777">
        <w:trPr>
          <w:trHeight w:val="746"/>
        </w:trPr>
        <w:tc>
          <w:tcPr>
            <w:tcW w:w="2001"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4115AF56" w14:textId="77777777" w:rsidR="008A1049" w:rsidRDefault="00E56CC2">
            <w:pPr>
              <w:pBdr>
                <w:top w:val="nil"/>
                <w:left w:val="nil"/>
                <w:bottom w:val="nil"/>
                <w:right w:val="nil"/>
                <w:between w:val="nil"/>
              </w:pBdr>
              <w:spacing w:line="254" w:lineRule="auto"/>
              <w:rPr>
                <w:color w:val="000000"/>
              </w:rPr>
            </w:pPr>
            <w:r>
              <w:rPr>
                <w:b/>
                <w:color w:val="000000"/>
              </w:rPr>
              <w:t>Start date</w:t>
            </w:r>
          </w:p>
        </w:tc>
        <w:tc>
          <w:tcPr>
            <w:tcW w:w="7614"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77F451E0" w14:textId="5B62F4E7" w:rsidR="008A1049" w:rsidRDefault="00E56CC2">
            <w:pPr>
              <w:pBdr>
                <w:top w:val="nil"/>
                <w:left w:val="nil"/>
                <w:bottom w:val="nil"/>
                <w:right w:val="nil"/>
                <w:between w:val="nil"/>
              </w:pBdr>
              <w:spacing w:line="254" w:lineRule="auto"/>
              <w:ind w:left="2"/>
              <w:rPr>
                <w:color w:val="000000"/>
              </w:rPr>
            </w:pPr>
            <w:r>
              <w:rPr>
                <w:color w:val="000000"/>
              </w:rPr>
              <w:t xml:space="preserve">This Call-Off Contract </w:t>
            </w:r>
            <w:r w:rsidR="00D54EC2">
              <w:rPr>
                <w:color w:val="000000"/>
              </w:rPr>
              <w:t xml:space="preserve">is deemed to be effective </w:t>
            </w:r>
            <w:r w:rsidR="007713DF">
              <w:rPr>
                <w:color w:val="000000"/>
              </w:rPr>
              <w:t xml:space="preserve">from </w:t>
            </w:r>
            <w:r>
              <w:rPr>
                <w:color w:val="000000"/>
              </w:rPr>
              <w:t>1 September 2024 and is valid for 36 months</w:t>
            </w:r>
            <w:r w:rsidR="007713DF">
              <w:rPr>
                <w:color w:val="000000"/>
              </w:rPr>
              <w:t xml:space="preserve"> (to 31 August 2027)</w:t>
            </w:r>
          </w:p>
        </w:tc>
      </w:tr>
      <w:tr w:rsidR="008A1049" w14:paraId="1E16CD78" w14:textId="77777777">
        <w:trPr>
          <w:trHeight w:val="2321"/>
        </w:trPr>
        <w:tc>
          <w:tcPr>
            <w:tcW w:w="2001"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630BDBE3" w14:textId="77777777" w:rsidR="008A1049" w:rsidRDefault="008A1049">
            <w:pPr>
              <w:pBdr>
                <w:top w:val="nil"/>
                <w:left w:val="nil"/>
                <w:bottom w:val="nil"/>
                <w:right w:val="nil"/>
                <w:between w:val="nil"/>
              </w:pBdr>
              <w:spacing w:after="28" w:line="254" w:lineRule="auto"/>
              <w:rPr>
                <w:b/>
                <w:color w:val="000000"/>
              </w:rPr>
            </w:pPr>
          </w:p>
          <w:p w14:paraId="58FF78B1" w14:textId="77777777" w:rsidR="008A1049" w:rsidRDefault="00E56CC2">
            <w:pPr>
              <w:pBdr>
                <w:top w:val="nil"/>
                <w:left w:val="nil"/>
                <w:bottom w:val="nil"/>
                <w:right w:val="nil"/>
                <w:between w:val="nil"/>
              </w:pBdr>
              <w:spacing w:after="28" w:line="254" w:lineRule="auto"/>
              <w:rPr>
                <w:color w:val="000000"/>
              </w:rPr>
            </w:pPr>
            <w:r>
              <w:rPr>
                <w:b/>
                <w:color w:val="000000"/>
              </w:rPr>
              <w:t>Ending</w:t>
            </w:r>
          </w:p>
          <w:p w14:paraId="5BC60759" w14:textId="77777777" w:rsidR="008A1049" w:rsidRDefault="00E56CC2">
            <w:pPr>
              <w:pBdr>
                <w:top w:val="nil"/>
                <w:left w:val="nil"/>
                <w:bottom w:val="nil"/>
                <w:right w:val="nil"/>
                <w:between w:val="nil"/>
              </w:pBdr>
              <w:spacing w:line="254" w:lineRule="auto"/>
              <w:rPr>
                <w:color w:val="000000"/>
              </w:rPr>
            </w:pPr>
            <w:r>
              <w:rPr>
                <w:b/>
                <w:color w:val="000000"/>
              </w:rPr>
              <w:t>(termination)</w:t>
            </w:r>
          </w:p>
        </w:tc>
        <w:tc>
          <w:tcPr>
            <w:tcW w:w="7614"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5714D47F" w14:textId="77777777" w:rsidR="008A1049" w:rsidRDefault="00E56CC2">
            <w:pPr>
              <w:pBdr>
                <w:top w:val="nil"/>
                <w:left w:val="nil"/>
                <w:bottom w:val="nil"/>
                <w:right w:val="nil"/>
                <w:between w:val="nil"/>
              </w:pBdr>
              <w:spacing w:before="240" w:after="249" w:line="291" w:lineRule="auto"/>
              <w:ind w:left="2"/>
              <w:rPr>
                <w:color w:val="000000"/>
              </w:rPr>
            </w:pPr>
            <w:r>
              <w:rPr>
                <w:color w:val="000000"/>
              </w:rPr>
              <w:t>The notice period for the Supplier needed for Ending the Call-Off Contract is at least 90</w:t>
            </w:r>
            <w:r>
              <w:rPr>
                <w:b/>
                <w:color w:val="000000"/>
              </w:rPr>
              <w:t xml:space="preserve"> </w:t>
            </w:r>
            <w:r>
              <w:rPr>
                <w:color w:val="000000"/>
              </w:rPr>
              <w:t>Working Days from the date of written notice for undisputed sums (as per clause 18.6).</w:t>
            </w:r>
          </w:p>
          <w:p w14:paraId="5528ECF1" w14:textId="77777777" w:rsidR="008A1049" w:rsidRDefault="00E56CC2">
            <w:pPr>
              <w:pBdr>
                <w:top w:val="nil"/>
                <w:left w:val="nil"/>
                <w:bottom w:val="nil"/>
                <w:right w:val="nil"/>
                <w:between w:val="nil"/>
              </w:pBdr>
              <w:spacing w:before="240" w:line="254" w:lineRule="auto"/>
              <w:ind w:left="2"/>
              <w:rPr>
                <w:color w:val="000000"/>
              </w:rPr>
            </w:pPr>
            <w:r>
              <w:rPr>
                <w:color w:val="000000"/>
              </w:rPr>
              <w:t>The notice period for the Buyer is a maximum of 30 days from the date of written notice for Ending without cause (as per clause 18.1).</w:t>
            </w:r>
          </w:p>
        </w:tc>
      </w:tr>
      <w:tr w:rsidR="008A1049" w14:paraId="1C64F96C" w14:textId="77777777">
        <w:trPr>
          <w:trHeight w:val="4868"/>
        </w:trPr>
        <w:tc>
          <w:tcPr>
            <w:tcW w:w="2001"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6BD527FE" w14:textId="77777777" w:rsidR="008A1049" w:rsidRDefault="00E56CC2">
            <w:pPr>
              <w:pBdr>
                <w:top w:val="nil"/>
                <w:left w:val="nil"/>
                <w:bottom w:val="nil"/>
                <w:right w:val="nil"/>
                <w:between w:val="nil"/>
              </w:pBdr>
              <w:spacing w:line="254" w:lineRule="auto"/>
              <w:rPr>
                <w:color w:val="000000"/>
              </w:rPr>
            </w:pPr>
            <w:r>
              <w:rPr>
                <w:b/>
                <w:color w:val="000000"/>
              </w:rPr>
              <w:t>Extension period</w:t>
            </w:r>
          </w:p>
        </w:tc>
        <w:tc>
          <w:tcPr>
            <w:tcW w:w="7614"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6B6C2C57" w14:textId="77777777" w:rsidR="008A1049" w:rsidRDefault="00E56CC2">
            <w:pPr>
              <w:pBdr>
                <w:top w:val="nil"/>
                <w:left w:val="nil"/>
                <w:bottom w:val="nil"/>
                <w:right w:val="nil"/>
                <w:between w:val="nil"/>
              </w:pBdr>
              <w:spacing w:after="225"/>
              <w:ind w:left="2"/>
              <w:rPr>
                <w:color w:val="000000"/>
              </w:rPr>
            </w:pPr>
            <w:r>
              <w:rPr>
                <w:color w:val="000000"/>
              </w:rPr>
              <w:t xml:space="preserve">This Call-Off Contract can be extended by the Buyer for </w:t>
            </w:r>
            <w:r>
              <w:rPr>
                <w:b/>
                <w:color w:val="000000"/>
              </w:rPr>
              <w:t xml:space="preserve">one </w:t>
            </w:r>
            <w:r>
              <w:rPr>
                <w:color w:val="000000"/>
              </w:rPr>
              <w:t>period of up to 12 months, by giving the Supplier up to 1 month’s</w:t>
            </w:r>
            <w:r>
              <w:rPr>
                <w:b/>
                <w:color w:val="000000"/>
              </w:rPr>
              <w:t xml:space="preserve"> </w:t>
            </w:r>
            <w:r>
              <w:rPr>
                <w:color w:val="000000"/>
              </w:rPr>
              <w:t>written notice before its expiry. The extension period is subject to clauses 1.3 and 1.4 in Part B below.</w:t>
            </w:r>
          </w:p>
          <w:p w14:paraId="2FEDE331" w14:textId="77777777" w:rsidR="008A1049" w:rsidRDefault="00E56CC2">
            <w:pPr>
              <w:pBdr>
                <w:top w:val="nil"/>
                <w:left w:val="nil"/>
                <w:bottom w:val="nil"/>
                <w:right w:val="nil"/>
                <w:between w:val="nil"/>
              </w:pBdr>
              <w:spacing w:after="242" w:line="280" w:lineRule="auto"/>
              <w:ind w:left="2"/>
              <w:rPr>
                <w:color w:val="000000"/>
              </w:rPr>
            </w:pPr>
            <w:r>
              <w:rPr>
                <w:color w:val="000000"/>
              </w:rPr>
              <w:t>Extensions which extend the Term beyond 36 months are only permitted if the Supplier complies with the additional exit plan requirements at clauses 21.3 to 21.8.</w:t>
            </w:r>
          </w:p>
          <w:p w14:paraId="5431A3B2" w14:textId="77777777" w:rsidR="008A1049" w:rsidRDefault="00E56CC2">
            <w:pPr>
              <w:pBdr>
                <w:top w:val="nil"/>
                <w:left w:val="nil"/>
                <w:bottom w:val="nil"/>
                <w:right w:val="nil"/>
                <w:between w:val="nil"/>
              </w:pBdr>
              <w:spacing w:after="243" w:line="280" w:lineRule="auto"/>
              <w:ind w:left="2"/>
              <w:rPr>
                <w:color w:val="000000"/>
              </w:rPr>
            </w:pPr>
            <w:r>
              <w:rPr>
                <w:color w:val="000000"/>
              </w:rPr>
              <w:t>If a buyer is a central government department and the contract Term is intended to exceed 24 months, then under the Spend Controls process, prior approval must be obtained from the Government Digital Service (GDS). Further guidance:</w:t>
            </w:r>
          </w:p>
          <w:bookmarkStart w:id="1" w:name="_heading=h.gjdgxs1" w:colFirst="0" w:colLast="0"/>
          <w:bookmarkEnd w:id="1"/>
          <w:p w14:paraId="0F61B5CA" w14:textId="77777777" w:rsidR="008A1049" w:rsidRDefault="00E56CC2">
            <w:pPr>
              <w:pBdr>
                <w:top w:val="nil"/>
                <w:left w:val="nil"/>
                <w:bottom w:val="nil"/>
                <w:right w:val="nil"/>
                <w:between w:val="nil"/>
              </w:pBdr>
              <w:spacing w:line="254" w:lineRule="auto"/>
              <w:ind w:left="2"/>
              <w:rPr>
                <w:color w:val="0000FF"/>
                <w:u w:val="single"/>
              </w:rPr>
            </w:pPr>
            <w:r>
              <w:fldChar w:fldCharType="begin"/>
            </w:r>
            <w:r>
              <w:instrText>HYPERLINK "https://www.gov.uk/service-manual/agile-delivery/spend-controls-check-if-you-need-approval-to-spend-money-on-a-service" \h</w:instrText>
            </w:r>
            <w:r>
              <w:fldChar w:fldCharType="separate"/>
            </w:r>
            <w:r>
              <w:rPr>
                <w:color w:val="0000FF"/>
                <w:u w:val="single"/>
              </w:rPr>
              <w:t>https://www.gov.uk/service-manual/agile-delivery/spend-controls-check-if-you-need-approval-to-spend-money-on-a-service</w:t>
            </w:r>
            <w:r>
              <w:rPr>
                <w:color w:val="0000FF"/>
                <w:u w:val="single"/>
              </w:rPr>
              <w:fldChar w:fldCharType="end"/>
            </w:r>
            <w:hyperlink r:id="rId10">
              <w:r>
                <w:rPr>
                  <w:color w:val="000000"/>
                </w:rPr>
                <w:t xml:space="preserve"> </w:t>
              </w:r>
            </w:hyperlink>
          </w:p>
          <w:p w14:paraId="3287BCDB" w14:textId="77777777" w:rsidR="008A1049" w:rsidRDefault="008A1049"/>
        </w:tc>
      </w:tr>
    </w:tbl>
    <w:p w14:paraId="68C1723C" w14:textId="77777777" w:rsidR="008A1049" w:rsidRDefault="008A1049">
      <w:pPr>
        <w:pStyle w:val="Heading3"/>
        <w:spacing w:after="165" w:line="240" w:lineRule="auto"/>
        <w:ind w:left="1113" w:firstLine="1118"/>
      </w:pPr>
    </w:p>
    <w:p w14:paraId="60484502" w14:textId="77777777" w:rsidR="008A1049" w:rsidRDefault="00E56CC2">
      <w:pPr>
        <w:pStyle w:val="Heading3"/>
        <w:spacing w:after="165" w:line="240" w:lineRule="auto"/>
      </w:pPr>
      <w:r>
        <w:t>Buyer contractual details</w:t>
      </w:r>
    </w:p>
    <w:p w14:paraId="4F8C3611" w14:textId="77777777" w:rsidR="008A1049" w:rsidRDefault="00E56CC2">
      <w:pPr>
        <w:pBdr>
          <w:top w:val="nil"/>
          <w:left w:val="nil"/>
          <w:bottom w:val="nil"/>
          <w:right w:val="nil"/>
          <w:between w:val="nil"/>
        </w:pBdr>
        <w:ind w:left="1128" w:right="14" w:hanging="10"/>
        <w:rPr>
          <w:color w:val="000000"/>
        </w:rPr>
      </w:pPr>
      <w:r>
        <w:rPr>
          <w:color w:val="000000"/>
        </w:rPr>
        <w:t>This Order is for the G-Cloud Services outlined below. It is acknowledged by the Parties that the volume of the G-Cloud Services used by the Buyer may vary during this Call-Off Contract.</w:t>
      </w:r>
    </w:p>
    <w:p w14:paraId="510309EF" w14:textId="77777777" w:rsidR="008A1049" w:rsidRDefault="008A1049">
      <w:pPr>
        <w:pBdr>
          <w:top w:val="nil"/>
          <w:left w:val="nil"/>
          <w:bottom w:val="nil"/>
          <w:right w:val="nil"/>
          <w:between w:val="nil"/>
        </w:pBdr>
        <w:ind w:left="1128" w:right="14" w:hanging="10"/>
        <w:rPr>
          <w:color w:val="000000"/>
        </w:rPr>
      </w:pPr>
    </w:p>
    <w:p w14:paraId="7CA0F4E8" w14:textId="77777777" w:rsidR="008A1049" w:rsidRDefault="008A1049">
      <w:pPr>
        <w:widowControl w:val="0"/>
        <w:pBdr>
          <w:top w:val="nil"/>
          <w:left w:val="nil"/>
          <w:bottom w:val="nil"/>
          <w:right w:val="nil"/>
          <w:between w:val="nil"/>
        </w:pBdr>
        <w:spacing w:before="190" w:line="280" w:lineRule="auto"/>
        <w:ind w:left="116" w:right="322" w:hanging="8"/>
        <w:rPr>
          <w:color w:val="000000"/>
        </w:rPr>
      </w:pPr>
    </w:p>
    <w:tbl>
      <w:tblPr>
        <w:tblStyle w:val="afc"/>
        <w:tblW w:w="9615" w:type="dxa"/>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2"/>
        <w:gridCol w:w="7603"/>
      </w:tblGrid>
      <w:tr w:rsidR="008A1049" w14:paraId="49DCF8D7" w14:textId="77777777">
        <w:trPr>
          <w:trHeight w:val="1223"/>
        </w:trPr>
        <w:tc>
          <w:tcPr>
            <w:tcW w:w="20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E05560" w14:textId="77777777" w:rsidR="008A1049" w:rsidRDefault="00E56CC2">
            <w:pPr>
              <w:widowControl w:val="0"/>
              <w:pBdr>
                <w:top w:val="nil"/>
                <w:left w:val="nil"/>
                <w:bottom w:val="nil"/>
                <w:right w:val="nil"/>
                <w:between w:val="nil"/>
              </w:pBdr>
              <w:spacing w:before="190" w:line="280" w:lineRule="auto"/>
              <w:ind w:right="322"/>
              <w:rPr>
                <w:color w:val="000000"/>
              </w:rPr>
            </w:pPr>
            <w:r>
              <w:rPr>
                <w:b/>
                <w:color w:val="000000"/>
              </w:rPr>
              <w:t>G-Cloud Lot</w:t>
            </w:r>
          </w:p>
        </w:tc>
        <w:tc>
          <w:tcPr>
            <w:tcW w:w="7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382FB2" w14:textId="77777777" w:rsidR="008A1049" w:rsidRDefault="00E56CC2">
            <w:pPr>
              <w:widowControl w:val="0"/>
              <w:pBdr>
                <w:top w:val="nil"/>
                <w:left w:val="nil"/>
                <w:bottom w:val="nil"/>
                <w:right w:val="nil"/>
                <w:between w:val="nil"/>
              </w:pBdr>
              <w:spacing w:before="190" w:line="280" w:lineRule="auto"/>
              <w:ind w:right="322"/>
              <w:rPr>
                <w:color w:val="000000"/>
              </w:rPr>
            </w:pPr>
            <w:r>
              <w:rPr>
                <w:color w:val="000000"/>
              </w:rPr>
              <w:t>This Call-Off Contract is for the provision of Services Under:</w:t>
            </w:r>
          </w:p>
          <w:p w14:paraId="688AA81D" w14:textId="77777777" w:rsidR="008A1049" w:rsidRDefault="008A1049">
            <w:pPr>
              <w:widowControl w:val="0"/>
              <w:pBdr>
                <w:top w:val="nil"/>
                <w:left w:val="nil"/>
                <w:bottom w:val="nil"/>
                <w:right w:val="nil"/>
                <w:between w:val="nil"/>
              </w:pBdr>
              <w:ind w:right="323"/>
              <w:rPr>
                <w:color w:val="000000"/>
              </w:rPr>
            </w:pPr>
          </w:p>
          <w:p w14:paraId="2A604251" w14:textId="77777777" w:rsidR="008A1049" w:rsidRDefault="00E56CC2">
            <w:pPr>
              <w:widowControl w:val="0"/>
              <w:numPr>
                <w:ilvl w:val="0"/>
                <w:numId w:val="12"/>
              </w:numPr>
              <w:pBdr>
                <w:top w:val="nil"/>
                <w:left w:val="nil"/>
                <w:bottom w:val="nil"/>
                <w:right w:val="nil"/>
                <w:between w:val="nil"/>
              </w:pBdr>
              <w:ind w:right="323"/>
            </w:pPr>
            <w:r>
              <w:rPr>
                <w:color w:val="000000"/>
              </w:rPr>
              <w:t>Lot 2: Cloud software</w:t>
            </w:r>
          </w:p>
        </w:tc>
      </w:tr>
      <w:tr w:rsidR="008A1049" w14:paraId="47A7A15E" w14:textId="77777777">
        <w:trPr>
          <w:trHeight w:val="538"/>
        </w:trPr>
        <w:tc>
          <w:tcPr>
            <w:tcW w:w="20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31AA9" w14:textId="77777777" w:rsidR="008A1049" w:rsidRDefault="00E56CC2">
            <w:pPr>
              <w:widowControl w:val="0"/>
              <w:pBdr>
                <w:top w:val="nil"/>
                <w:left w:val="nil"/>
                <w:bottom w:val="nil"/>
                <w:right w:val="nil"/>
                <w:between w:val="nil"/>
              </w:pBdr>
              <w:spacing w:before="190" w:line="280" w:lineRule="auto"/>
              <w:ind w:right="322"/>
              <w:rPr>
                <w:color w:val="000000"/>
              </w:rPr>
            </w:pPr>
            <w:r>
              <w:rPr>
                <w:b/>
                <w:color w:val="000000"/>
              </w:rPr>
              <w:t>G-Cloud Services required</w:t>
            </w:r>
          </w:p>
        </w:tc>
        <w:tc>
          <w:tcPr>
            <w:tcW w:w="7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6294F8" w14:textId="77777777" w:rsidR="008A1049" w:rsidRDefault="00E56CC2">
            <w:pPr>
              <w:widowControl w:val="0"/>
              <w:pBdr>
                <w:top w:val="nil"/>
                <w:left w:val="nil"/>
                <w:bottom w:val="nil"/>
                <w:right w:val="nil"/>
                <w:between w:val="nil"/>
              </w:pBdr>
              <w:spacing w:before="190" w:line="280" w:lineRule="auto"/>
              <w:ind w:right="322"/>
              <w:rPr>
                <w:color w:val="000000"/>
              </w:rPr>
            </w:pPr>
            <w:r>
              <w:rPr>
                <w:color w:val="000000"/>
              </w:rPr>
              <w:t>The Services to be provided by the Supplier under the above Lot are listed in Framework Schedule 4 and outlined below:</w:t>
            </w:r>
          </w:p>
          <w:sdt>
            <w:sdtPr>
              <w:tag w:val="goog_rdk_1"/>
              <w:id w:val="-247650712"/>
            </w:sdtPr>
            <w:sdtContent>
              <w:p w14:paraId="2AF9C430" w14:textId="3AEE01F8" w:rsidR="008A1049" w:rsidRPr="00C33F87" w:rsidRDefault="00E56CC2">
                <w:pPr>
                  <w:widowControl w:val="0"/>
                  <w:numPr>
                    <w:ilvl w:val="0"/>
                    <w:numId w:val="29"/>
                  </w:numPr>
                  <w:pBdr>
                    <w:top w:val="nil"/>
                    <w:left w:val="nil"/>
                    <w:bottom w:val="nil"/>
                    <w:right w:val="nil"/>
                    <w:between w:val="nil"/>
                  </w:pBdr>
                  <w:spacing w:line="280" w:lineRule="auto"/>
                  <w:ind w:right="322"/>
                  <w:rPr>
                    <w:b/>
                    <w:color w:val="000000"/>
                  </w:rPr>
                </w:pPr>
                <w:r>
                  <w:rPr>
                    <w:b/>
                    <w:color w:val="000000"/>
                  </w:rPr>
                  <w:t>Service ID: 585578085617074</w:t>
                </w:r>
              </w:p>
              <w:p w14:paraId="22EB0830" w14:textId="77777777" w:rsidR="00C33F87" w:rsidRDefault="00000000" w:rsidP="00C33F87">
                <w:pPr>
                  <w:widowControl w:val="0"/>
                  <w:pBdr>
                    <w:top w:val="nil"/>
                    <w:left w:val="nil"/>
                    <w:bottom w:val="nil"/>
                    <w:right w:val="nil"/>
                    <w:between w:val="nil"/>
                  </w:pBdr>
                  <w:spacing w:line="280" w:lineRule="auto"/>
                  <w:ind w:left="360" w:right="322"/>
                  <w:rPr>
                    <w:b/>
                    <w:color w:val="000000"/>
                  </w:rPr>
                </w:pPr>
              </w:p>
            </w:sdtContent>
          </w:sdt>
          <w:sdt>
            <w:sdtPr>
              <w:tag w:val="goog_rdk_3"/>
              <w:id w:val="-1933956328"/>
            </w:sdtPr>
            <w:sdtContent>
              <w:p w14:paraId="4AE833F6" w14:textId="7E749563" w:rsidR="008A1049" w:rsidRDefault="00000000">
                <w:pPr>
                  <w:widowControl w:val="0"/>
                  <w:pBdr>
                    <w:top w:val="nil"/>
                    <w:left w:val="nil"/>
                    <w:bottom w:val="nil"/>
                    <w:right w:val="nil"/>
                    <w:between w:val="nil"/>
                  </w:pBdr>
                  <w:spacing w:line="280" w:lineRule="auto"/>
                  <w:ind w:left="720" w:right="322"/>
                  <w:rPr>
                    <w:b/>
                    <w:color w:val="000000"/>
                  </w:rPr>
                </w:pPr>
                <w:sdt>
                  <w:sdtPr>
                    <w:tag w:val="goog_rdk_2"/>
                    <w:id w:val="1530376814"/>
                    <w:showingPlcHdr/>
                  </w:sdtPr>
                  <w:sdtContent>
                    <w:r w:rsidR="00C33F87">
                      <w:t xml:space="preserve">     </w:t>
                    </w:r>
                  </w:sdtContent>
                </w:sdt>
              </w:p>
            </w:sdtContent>
          </w:sdt>
          <w:sdt>
            <w:sdtPr>
              <w:tag w:val="goog_rdk_5"/>
              <w:id w:val="2046718966"/>
            </w:sdtPr>
            <w:sdtContent>
              <w:p w14:paraId="491E4BFE" w14:textId="77777777" w:rsidR="008A1049" w:rsidRDefault="00000000">
                <w:pPr>
                  <w:widowControl w:val="0"/>
                  <w:pBdr>
                    <w:top w:val="nil"/>
                    <w:left w:val="nil"/>
                    <w:bottom w:val="nil"/>
                    <w:right w:val="nil"/>
                    <w:between w:val="nil"/>
                  </w:pBdr>
                  <w:spacing w:line="280" w:lineRule="auto"/>
                  <w:ind w:left="720" w:right="322"/>
                  <w:rPr>
                    <w:b/>
                    <w:color w:val="000000"/>
                  </w:rPr>
                </w:pPr>
                <w:sdt>
                  <w:sdtPr>
                    <w:tag w:val="goog_rdk_4"/>
                    <w:id w:val="-2006741767"/>
                  </w:sdtPr>
                  <w:sdtContent/>
                </w:sdt>
              </w:p>
            </w:sdtContent>
          </w:sdt>
          <w:p w14:paraId="2A563122" w14:textId="77777777" w:rsidR="008A1049" w:rsidRDefault="008A1049">
            <w:pPr>
              <w:widowControl w:val="0"/>
              <w:pBdr>
                <w:top w:val="nil"/>
                <w:left w:val="nil"/>
                <w:bottom w:val="nil"/>
                <w:right w:val="nil"/>
                <w:between w:val="nil"/>
              </w:pBdr>
              <w:spacing w:line="280" w:lineRule="auto"/>
              <w:ind w:left="720" w:right="322"/>
              <w:rPr>
                <w:b/>
                <w:color w:val="000000"/>
              </w:rPr>
            </w:pPr>
          </w:p>
        </w:tc>
      </w:tr>
      <w:tr w:rsidR="008A1049" w14:paraId="3961EC9B" w14:textId="77777777">
        <w:trPr>
          <w:trHeight w:val="538"/>
        </w:trPr>
        <w:tc>
          <w:tcPr>
            <w:tcW w:w="20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67FF3" w14:textId="77777777" w:rsidR="008A1049" w:rsidRDefault="00E56CC2">
            <w:pPr>
              <w:widowControl w:val="0"/>
              <w:pBdr>
                <w:top w:val="nil"/>
                <w:left w:val="nil"/>
                <w:bottom w:val="nil"/>
                <w:right w:val="nil"/>
                <w:between w:val="nil"/>
              </w:pBdr>
              <w:spacing w:before="190" w:line="280" w:lineRule="auto"/>
              <w:ind w:right="322"/>
              <w:rPr>
                <w:color w:val="000000"/>
              </w:rPr>
            </w:pPr>
            <w:r>
              <w:rPr>
                <w:b/>
                <w:color w:val="000000"/>
              </w:rPr>
              <w:lastRenderedPageBreak/>
              <w:t>Additional Services</w:t>
            </w:r>
          </w:p>
        </w:tc>
        <w:tc>
          <w:tcPr>
            <w:tcW w:w="7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736DD" w14:textId="77777777" w:rsidR="008A1049" w:rsidRDefault="00E56CC2">
            <w:pPr>
              <w:widowControl w:val="0"/>
              <w:pBdr>
                <w:top w:val="nil"/>
                <w:left w:val="nil"/>
                <w:bottom w:val="nil"/>
                <w:right w:val="nil"/>
                <w:between w:val="nil"/>
              </w:pBdr>
              <w:spacing w:before="190" w:line="280" w:lineRule="auto"/>
              <w:ind w:right="322"/>
              <w:rPr>
                <w:color w:val="000000"/>
              </w:rPr>
            </w:pPr>
            <w:r>
              <w:rPr>
                <w:color w:val="000000"/>
              </w:rPr>
              <w:t>The parties may agree to negotiate the provision of additional data scopes by the Supplier to the Buyer from time to time.</w:t>
            </w:r>
          </w:p>
          <w:p w14:paraId="4B95D325" w14:textId="77777777" w:rsidR="00E469C7" w:rsidRDefault="00E56CC2" w:rsidP="00E469C7">
            <w:pPr>
              <w:widowControl w:val="0"/>
              <w:pBdr>
                <w:top w:val="nil"/>
                <w:left w:val="nil"/>
                <w:bottom w:val="nil"/>
                <w:right w:val="nil"/>
                <w:between w:val="nil"/>
              </w:pBdr>
              <w:spacing w:before="190" w:line="280" w:lineRule="auto"/>
              <w:ind w:right="322"/>
              <w:rPr>
                <w:color w:val="000000"/>
              </w:rPr>
            </w:pPr>
            <w:bookmarkStart w:id="2" w:name="_heading=h.30j0zll" w:colFirst="0" w:colLast="0"/>
            <w:bookmarkEnd w:id="2"/>
            <w:r>
              <w:rPr>
                <w:color w:val="000000"/>
              </w:rPr>
              <w:t>Subject to the parties agreeing such additional data scopes in writing, the parties shall agree the pricing of such additional data scopes at such time.</w:t>
            </w:r>
            <w:r w:rsidR="00E469C7">
              <w:rPr>
                <w:color w:val="000000"/>
              </w:rPr>
              <w:t xml:space="preserve"> </w:t>
            </w:r>
          </w:p>
          <w:p w14:paraId="32D78A1F" w14:textId="046A7016" w:rsidR="00E469C7" w:rsidRPr="00E469C7" w:rsidRDefault="00E469C7" w:rsidP="00E469C7">
            <w:pPr>
              <w:widowControl w:val="0"/>
              <w:pBdr>
                <w:top w:val="nil"/>
                <w:left w:val="nil"/>
                <w:bottom w:val="nil"/>
                <w:right w:val="nil"/>
                <w:between w:val="nil"/>
              </w:pBdr>
              <w:spacing w:before="190" w:line="280" w:lineRule="auto"/>
              <w:ind w:right="322"/>
              <w:rPr>
                <w:b/>
                <w:bCs/>
                <w:color w:val="000000"/>
              </w:rPr>
            </w:pPr>
            <w:r w:rsidRPr="00E469C7">
              <w:rPr>
                <w:b/>
                <w:bCs/>
                <w:color w:val="000000"/>
              </w:rPr>
              <w:t>REDACTED</w:t>
            </w:r>
            <w:r w:rsidR="00E56CC2" w:rsidRPr="00E469C7">
              <w:rPr>
                <w:b/>
                <w:bCs/>
                <w:color w:val="000000"/>
              </w:rPr>
              <w:t xml:space="preserve"> </w:t>
            </w:r>
          </w:p>
          <w:p w14:paraId="66C547D7" w14:textId="79F7CF45" w:rsidR="008A1049" w:rsidRDefault="00E56CC2" w:rsidP="00E469C7">
            <w:pPr>
              <w:widowControl w:val="0"/>
              <w:pBdr>
                <w:top w:val="nil"/>
                <w:left w:val="nil"/>
                <w:bottom w:val="nil"/>
                <w:right w:val="nil"/>
                <w:between w:val="nil"/>
              </w:pBdr>
              <w:spacing w:before="190" w:line="280" w:lineRule="auto"/>
              <w:ind w:right="322"/>
              <w:rPr>
                <w:color w:val="000000"/>
                <w:highlight w:val="cyan"/>
              </w:rPr>
            </w:pPr>
            <w:r>
              <w:rPr>
                <w:color w:val="000000"/>
              </w:rPr>
              <w:t xml:space="preserve">*Additionally, the parties may agree the provision of additional development to the set of agreed day rates embedded in the “Call of Charges” section of this Order Form and subject to agreement in the scope and duration of said development.  </w:t>
            </w:r>
          </w:p>
        </w:tc>
      </w:tr>
      <w:tr w:rsidR="008A1049" w14:paraId="71BCAC45" w14:textId="77777777">
        <w:trPr>
          <w:trHeight w:val="1445"/>
        </w:trPr>
        <w:tc>
          <w:tcPr>
            <w:tcW w:w="20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BEC68E" w14:textId="77777777" w:rsidR="008A1049" w:rsidRDefault="008A1049">
            <w:pPr>
              <w:widowControl w:val="0"/>
              <w:pBdr>
                <w:top w:val="nil"/>
                <w:left w:val="nil"/>
                <w:bottom w:val="nil"/>
                <w:right w:val="nil"/>
                <w:between w:val="nil"/>
              </w:pBdr>
              <w:spacing w:before="190" w:line="280" w:lineRule="auto"/>
              <w:ind w:right="322"/>
              <w:rPr>
                <w:b/>
                <w:color w:val="000000"/>
              </w:rPr>
            </w:pPr>
          </w:p>
          <w:p w14:paraId="3DD42408" w14:textId="77777777" w:rsidR="008A1049" w:rsidRDefault="00E56CC2">
            <w:pPr>
              <w:widowControl w:val="0"/>
              <w:pBdr>
                <w:top w:val="nil"/>
                <w:left w:val="nil"/>
                <w:bottom w:val="nil"/>
                <w:right w:val="nil"/>
                <w:between w:val="nil"/>
              </w:pBdr>
              <w:spacing w:before="190" w:line="280" w:lineRule="auto"/>
              <w:ind w:right="322"/>
              <w:rPr>
                <w:color w:val="000000"/>
              </w:rPr>
            </w:pPr>
            <w:r>
              <w:rPr>
                <w:b/>
                <w:color w:val="000000"/>
              </w:rPr>
              <w:t>Location</w:t>
            </w:r>
          </w:p>
        </w:tc>
        <w:tc>
          <w:tcPr>
            <w:tcW w:w="7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7716DC" w14:textId="77777777" w:rsidR="008A1049" w:rsidRDefault="00E56CC2">
            <w:pPr>
              <w:widowControl w:val="0"/>
              <w:pBdr>
                <w:top w:val="nil"/>
                <w:left w:val="nil"/>
                <w:bottom w:val="nil"/>
                <w:right w:val="nil"/>
                <w:between w:val="nil"/>
              </w:pBdr>
              <w:spacing w:before="190" w:line="280" w:lineRule="auto"/>
              <w:ind w:right="322"/>
              <w:rPr>
                <w:color w:val="000000"/>
              </w:rPr>
            </w:pPr>
            <w:r>
              <w:rPr>
                <w:color w:val="000000"/>
              </w:rPr>
              <w:t xml:space="preserve">The Services will be delivered remotely. </w:t>
            </w:r>
          </w:p>
          <w:p w14:paraId="09B4A222" w14:textId="77777777" w:rsidR="008A1049" w:rsidRDefault="00E56CC2">
            <w:pPr>
              <w:widowControl w:val="0"/>
              <w:pBdr>
                <w:top w:val="nil"/>
                <w:left w:val="nil"/>
                <w:bottom w:val="nil"/>
                <w:right w:val="nil"/>
                <w:between w:val="nil"/>
              </w:pBdr>
              <w:spacing w:before="190" w:line="280" w:lineRule="auto"/>
              <w:ind w:right="322"/>
              <w:rPr>
                <w:color w:val="000000"/>
              </w:rPr>
            </w:pPr>
            <w:r>
              <w:rPr>
                <w:color w:val="000000"/>
              </w:rPr>
              <w:t>The Buyer’s content will be hosted in the United Kingdom</w:t>
            </w:r>
            <w:r>
              <w:t xml:space="preserve"> </w:t>
            </w:r>
            <w:sdt>
              <w:sdtPr>
                <w:tag w:val="goog_rdk_6"/>
                <w:id w:val="-28651469"/>
              </w:sdtPr>
              <w:sdtContent>
                <w:r>
                  <w:t>or the European Economic Area (‘EEA’)</w:t>
                </w:r>
              </w:sdtContent>
            </w:sdt>
          </w:p>
        </w:tc>
      </w:tr>
      <w:tr w:rsidR="008A1049" w14:paraId="017B228E" w14:textId="77777777">
        <w:trPr>
          <w:trHeight w:val="538"/>
        </w:trPr>
        <w:tc>
          <w:tcPr>
            <w:tcW w:w="20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9BC90" w14:textId="77777777" w:rsidR="008A1049" w:rsidRDefault="00E56CC2">
            <w:pPr>
              <w:widowControl w:val="0"/>
              <w:pBdr>
                <w:top w:val="nil"/>
                <w:left w:val="nil"/>
                <w:bottom w:val="nil"/>
                <w:right w:val="nil"/>
                <w:between w:val="nil"/>
              </w:pBdr>
              <w:spacing w:before="190" w:line="280" w:lineRule="auto"/>
              <w:ind w:right="322"/>
              <w:rPr>
                <w:color w:val="000000"/>
              </w:rPr>
            </w:pPr>
            <w:r>
              <w:rPr>
                <w:b/>
                <w:color w:val="000000"/>
              </w:rPr>
              <w:t>Quality Standards</w:t>
            </w:r>
          </w:p>
        </w:tc>
        <w:tc>
          <w:tcPr>
            <w:tcW w:w="7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3D6EC" w14:textId="77777777" w:rsidR="008A1049" w:rsidRDefault="00E56CC2">
            <w:pPr>
              <w:widowControl w:val="0"/>
              <w:pBdr>
                <w:top w:val="nil"/>
                <w:left w:val="nil"/>
                <w:bottom w:val="nil"/>
                <w:right w:val="nil"/>
                <w:between w:val="nil"/>
              </w:pBdr>
              <w:spacing w:before="190" w:line="280" w:lineRule="auto"/>
              <w:ind w:right="322"/>
              <w:rPr>
                <w:color w:val="000000"/>
              </w:rPr>
            </w:pPr>
            <w:r>
              <w:rPr>
                <w:color w:val="000000"/>
              </w:rPr>
              <w:t>Quality Standards</w:t>
            </w:r>
            <w:r>
              <w:rPr>
                <w:color w:val="000000"/>
              </w:rPr>
              <w:tab/>
            </w:r>
          </w:p>
          <w:p w14:paraId="29C90A41" w14:textId="77777777" w:rsidR="008A1049" w:rsidRDefault="00E56CC2">
            <w:pPr>
              <w:widowControl w:val="0"/>
              <w:pBdr>
                <w:top w:val="nil"/>
                <w:left w:val="nil"/>
                <w:bottom w:val="nil"/>
                <w:right w:val="nil"/>
                <w:between w:val="nil"/>
              </w:pBdr>
              <w:spacing w:before="190" w:line="280" w:lineRule="auto"/>
              <w:ind w:right="322"/>
              <w:rPr>
                <w:color w:val="000000"/>
              </w:rPr>
            </w:pPr>
            <w:r>
              <w:rPr>
                <w:color w:val="000000"/>
              </w:rPr>
              <w:t>The quality standards required for this Call-Off Contract are:</w:t>
            </w:r>
          </w:p>
          <w:p w14:paraId="01645770" w14:textId="6810E07A" w:rsidR="008A1049" w:rsidRPr="00121986" w:rsidRDefault="00121986" w:rsidP="00121986">
            <w:pPr>
              <w:widowControl w:val="0"/>
              <w:pBdr>
                <w:top w:val="nil"/>
                <w:left w:val="nil"/>
                <w:bottom w:val="nil"/>
                <w:right w:val="nil"/>
                <w:between w:val="nil"/>
              </w:pBdr>
              <w:spacing w:before="190" w:line="280" w:lineRule="auto"/>
              <w:ind w:right="322"/>
              <w:rPr>
                <w:b/>
                <w:bCs/>
                <w:color w:val="000000"/>
                <w:highlight w:val="cyan"/>
              </w:rPr>
            </w:pPr>
            <w:r w:rsidRPr="00121986">
              <w:rPr>
                <w:b/>
                <w:bCs/>
              </w:rPr>
              <w:t>REDACTED</w:t>
            </w:r>
          </w:p>
        </w:tc>
      </w:tr>
      <w:tr w:rsidR="008A1049" w14:paraId="1DA809B6" w14:textId="77777777">
        <w:trPr>
          <w:trHeight w:val="538"/>
        </w:trPr>
        <w:tc>
          <w:tcPr>
            <w:tcW w:w="20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E96445" w14:textId="77777777" w:rsidR="008A1049" w:rsidRDefault="00E56CC2">
            <w:pPr>
              <w:widowControl w:val="0"/>
              <w:pBdr>
                <w:top w:val="nil"/>
                <w:left w:val="nil"/>
                <w:bottom w:val="nil"/>
                <w:right w:val="nil"/>
                <w:between w:val="nil"/>
              </w:pBdr>
              <w:spacing w:before="190" w:line="280" w:lineRule="auto"/>
              <w:ind w:right="322"/>
              <w:rPr>
                <w:color w:val="000000"/>
              </w:rPr>
            </w:pPr>
            <w:r>
              <w:rPr>
                <w:b/>
                <w:color w:val="000000"/>
              </w:rPr>
              <w:t>Technical Standards:</w:t>
            </w:r>
          </w:p>
        </w:tc>
        <w:tc>
          <w:tcPr>
            <w:tcW w:w="7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B8A9BA" w14:textId="77777777" w:rsidR="008A1049" w:rsidRDefault="00E56CC2">
            <w:pPr>
              <w:widowControl w:val="0"/>
              <w:spacing w:line="278" w:lineRule="auto"/>
              <w:ind w:left="100" w:right="116"/>
            </w:pPr>
            <w:r>
              <w:t>The technical standards used as a requirement for this Call- Off Contract are:</w:t>
            </w:r>
          </w:p>
          <w:p w14:paraId="0E54436D" w14:textId="77777777" w:rsidR="008A1049" w:rsidRDefault="00E56CC2">
            <w:pPr>
              <w:widowControl w:val="0"/>
              <w:numPr>
                <w:ilvl w:val="0"/>
                <w:numId w:val="23"/>
              </w:numPr>
              <w:pBdr>
                <w:top w:val="nil"/>
                <w:left w:val="nil"/>
                <w:bottom w:val="nil"/>
                <w:right w:val="nil"/>
                <w:between w:val="nil"/>
              </w:pBdr>
              <w:spacing w:line="278" w:lineRule="auto"/>
              <w:ind w:right="116"/>
              <w:rPr>
                <w:color w:val="000000"/>
              </w:rPr>
            </w:pPr>
            <w:r>
              <w:rPr>
                <w:color w:val="000000"/>
              </w:rPr>
              <w:t>ISO27001</w:t>
            </w:r>
          </w:p>
          <w:p w14:paraId="51AB7401" w14:textId="77777777" w:rsidR="008A1049" w:rsidRDefault="00E56CC2">
            <w:pPr>
              <w:widowControl w:val="0"/>
              <w:numPr>
                <w:ilvl w:val="0"/>
                <w:numId w:val="22"/>
              </w:numPr>
              <w:tabs>
                <w:tab w:val="left" w:pos="820"/>
              </w:tabs>
              <w:spacing w:before="37"/>
            </w:pPr>
            <w:r>
              <w:t>Cyber essentials plus</w:t>
            </w:r>
          </w:p>
          <w:p w14:paraId="398E282D" w14:textId="77777777" w:rsidR="008A1049" w:rsidRDefault="00E56CC2">
            <w:pPr>
              <w:widowControl w:val="0"/>
              <w:pBdr>
                <w:top w:val="nil"/>
                <w:left w:val="nil"/>
                <w:bottom w:val="nil"/>
                <w:right w:val="nil"/>
                <w:between w:val="nil"/>
              </w:pBdr>
              <w:spacing w:before="190" w:line="280" w:lineRule="auto"/>
              <w:ind w:right="322"/>
              <w:rPr>
                <w:color w:val="000000"/>
              </w:rPr>
            </w:pPr>
            <w:r>
              <w:t>[As detailed in the relevant Service Description, and only those quality standards used a requirement or acceptance criteria.]</w:t>
            </w:r>
          </w:p>
        </w:tc>
      </w:tr>
      <w:tr w:rsidR="008A1049" w14:paraId="026E9984" w14:textId="77777777">
        <w:trPr>
          <w:trHeight w:val="538"/>
        </w:trPr>
        <w:tc>
          <w:tcPr>
            <w:tcW w:w="20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8949E8" w14:textId="77777777" w:rsidR="008A1049" w:rsidRDefault="00E56CC2">
            <w:pPr>
              <w:widowControl w:val="0"/>
              <w:pBdr>
                <w:top w:val="nil"/>
                <w:left w:val="nil"/>
                <w:bottom w:val="nil"/>
                <w:right w:val="nil"/>
                <w:between w:val="nil"/>
              </w:pBdr>
              <w:spacing w:before="190" w:line="280" w:lineRule="auto"/>
              <w:ind w:right="322"/>
              <w:rPr>
                <w:color w:val="000000"/>
              </w:rPr>
            </w:pPr>
            <w:r>
              <w:rPr>
                <w:b/>
                <w:color w:val="000000"/>
              </w:rPr>
              <w:t>Service level agreement:</w:t>
            </w:r>
          </w:p>
        </w:tc>
        <w:tc>
          <w:tcPr>
            <w:tcW w:w="7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sdt>
            <w:sdtPr>
              <w:tag w:val="goog_rdk_8"/>
              <w:id w:val="-883013186"/>
            </w:sdtPr>
            <w:sdtContent>
              <w:p w14:paraId="550D8330" w14:textId="450DD7A2" w:rsidR="008A1049" w:rsidRDefault="00E56CC2">
                <w:pPr>
                  <w:widowControl w:val="0"/>
                  <w:pBdr>
                    <w:top w:val="nil"/>
                    <w:left w:val="nil"/>
                    <w:bottom w:val="nil"/>
                    <w:right w:val="nil"/>
                    <w:between w:val="nil"/>
                  </w:pBdr>
                  <w:spacing w:before="190" w:line="280" w:lineRule="auto"/>
                  <w:ind w:right="322"/>
                  <w:rPr>
                    <w:color w:val="000000"/>
                  </w:rPr>
                </w:pPr>
                <w:r>
                  <w:rPr>
                    <w:color w:val="000000"/>
                  </w:rPr>
                  <w:t>The service level and availability criteria required for this Call-Off Contract are in the Supplier’s G-Cloud 13 Services Definition and Service Description.</w:t>
                </w:r>
                <w:sdt>
                  <w:sdtPr>
                    <w:tag w:val="goog_rdk_7"/>
                    <w:id w:val="-1801677593"/>
                  </w:sdtPr>
                  <w:sdtContent>
                    <w:r w:rsidR="0093195B">
                      <w:t xml:space="preserve"> </w:t>
                    </w:r>
                    <w:r w:rsidR="00805C4D">
                      <w:t xml:space="preserve"> Wonde </w:t>
                    </w:r>
                    <w:r w:rsidR="008D2941">
                      <w:t xml:space="preserve">Ltd </w:t>
                    </w:r>
                    <w:r w:rsidR="00805C4D">
                      <w:t xml:space="preserve">Service </w:t>
                    </w:r>
                    <w:proofErr w:type="gramStart"/>
                    <w:r w:rsidR="00805C4D">
                      <w:t xml:space="preserve">Standards </w:t>
                    </w:r>
                    <w:r w:rsidR="008D2941">
                      <w:t>:</w:t>
                    </w:r>
                    <w:r w:rsidR="009C143E" w:rsidRPr="00121986">
                      <w:rPr>
                        <w:b/>
                        <w:bCs/>
                      </w:rPr>
                      <w:t>REDACTED</w:t>
                    </w:r>
                    <w:proofErr w:type="gramEnd"/>
                  </w:sdtContent>
                </w:sdt>
              </w:p>
            </w:sdtContent>
          </w:sdt>
        </w:tc>
      </w:tr>
      <w:tr w:rsidR="008A1049" w14:paraId="1DD498EB" w14:textId="77777777">
        <w:trPr>
          <w:trHeight w:val="941"/>
        </w:trPr>
        <w:tc>
          <w:tcPr>
            <w:tcW w:w="20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03FE98" w14:textId="77777777" w:rsidR="008A1049" w:rsidRDefault="00E56CC2">
            <w:pPr>
              <w:widowControl w:val="0"/>
              <w:pBdr>
                <w:top w:val="nil"/>
                <w:left w:val="nil"/>
                <w:bottom w:val="nil"/>
                <w:right w:val="nil"/>
                <w:between w:val="nil"/>
              </w:pBdr>
              <w:spacing w:before="190" w:line="280" w:lineRule="auto"/>
              <w:ind w:right="322"/>
              <w:rPr>
                <w:color w:val="000000"/>
              </w:rPr>
            </w:pPr>
            <w:r>
              <w:rPr>
                <w:b/>
                <w:color w:val="000000"/>
              </w:rPr>
              <w:t>Onboarding</w:t>
            </w:r>
          </w:p>
        </w:tc>
        <w:tc>
          <w:tcPr>
            <w:tcW w:w="7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4AFC69" w14:textId="77777777" w:rsidR="008A1049" w:rsidRDefault="00E56CC2">
            <w:pPr>
              <w:widowControl w:val="0"/>
              <w:spacing w:before="1"/>
            </w:pPr>
            <w:r>
              <w:t>The onboarding plan for schools this Call-Off Contract is:</w:t>
            </w:r>
          </w:p>
          <w:p w14:paraId="63C24E44" w14:textId="77777777" w:rsidR="008A1049" w:rsidRDefault="008A1049">
            <w:pPr>
              <w:widowControl w:val="0"/>
              <w:spacing w:before="24"/>
            </w:pPr>
          </w:p>
          <w:p w14:paraId="67255256" w14:textId="757FE207" w:rsidR="008A1049" w:rsidRPr="00A8049D" w:rsidRDefault="00A8049D" w:rsidP="00A8049D">
            <w:pPr>
              <w:widowControl w:val="0"/>
              <w:ind w:right="116"/>
              <w:rPr>
                <w:b/>
                <w:bCs/>
                <w:color w:val="000000"/>
              </w:rPr>
            </w:pPr>
            <w:r w:rsidRPr="00A8049D">
              <w:rPr>
                <w:b/>
                <w:bCs/>
              </w:rPr>
              <w:t xml:space="preserve">REDACTED </w:t>
            </w:r>
          </w:p>
        </w:tc>
      </w:tr>
    </w:tbl>
    <w:p w14:paraId="7FFB2385" w14:textId="77777777" w:rsidR="008A1049" w:rsidRDefault="008A1049">
      <w:pPr>
        <w:pBdr>
          <w:top w:val="nil"/>
          <w:left w:val="nil"/>
          <w:bottom w:val="nil"/>
          <w:right w:val="nil"/>
          <w:between w:val="nil"/>
        </w:pBdr>
        <w:spacing w:line="254" w:lineRule="auto"/>
        <w:ind w:right="110"/>
        <w:rPr>
          <w:color w:val="000000"/>
        </w:rPr>
      </w:pPr>
    </w:p>
    <w:tbl>
      <w:tblPr>
        <w:tblStyle w:val="afd"/>
        <w:tblW w:w="9645"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5"/>
        <w:gridCol w:w="7590"/>
      </w:tblGrid>
      <w:tr w:rsidR="008A1049" w14:paraId="72BE576B" w14:textId="77777777">
        <w:trPr>
          <w:trHeight w:val="3244"/>
        </w:trPr>
        <w:tc>
          <w:tcPr>
            <w:tcW w:w="2055"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08E8F57" w14:textId="77777777" w:rsidR="008A1049" w:rsidRDefault="00E56CC2">
            <w:pPr>
              <w:pBdr>
                <w:top w:val="nil"/>
                <w:left w:val="nil"/>
                <w:bottom w:val="nil"/>
                <w:right w:val="nil"/>
                <w:between w:val="nil"/>
              </w:pBdr>
              <w:spacing w:line="254" w:lineRule="auto"/>
              <w:rPr>
                <w:color w:val="000000"/>
              </w:rPr>
            </w:pPr>
            <w:r>
              <w:rPr>
                <w:b/>
                <w:color w:val="000000"/>
              </w:rPr>
              <w:lastRenderedPageBreak/>
              <w:t>Offboarding</w:t>
            </w:r>
          </w:p>
        </w:tc>
        <w:tc>
          <w:tcPr>
            <w:tcW w:w="7590"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581DD758" w14:textId="77777777" w:rsidR="008A1049" w:rsidRDefault="00E56CC2">
            <w:pPr>
              <w:widowControl w:val="0"/>
              <w:ind w:left="100"/>
              <w:jc w:val="both"/>
            </w:pPr>
            <w:r>
              <w:t>The offboarding plan for this Call-Off Contract is as follows:</w:t>
            </w:r>
          </w:p>
          <w:p w14:paraId="0BDB238A" w14:textId="77777777" w:rsidR="008A1049" w:rsidRDefault="008A1049">
            <w:pPr>
              <w:widowControl w:val="0"/>
              <w:spacing w:before="144"/>
            </w:pPr>
          </w:p>
          <w:p w14:paraId="70EF0D11" w14:textId="77777777" w:rsidR="008A1049" w:rsidRDefault="00E56CC2">
            <w:pPr>
              <w:widowControl w:val="0"/>
              <w:spacing w:line="276" w:lineRule="auto"/>
              <w:ind w:left="100" w:right="78"/>
              <w:jc w:val="both"/>
            </w:pPr>
            <w:r>
              <w:t>The Supplier and the Buyer shall work together to formulate an Offboarding Plan, to be completed 30 days prior to the end of the Term.</w:t>
            </w:r>
          </w:p>
          <w:p w14:paraId="1DD53E43" w14:textId="77777777" w:rsidR="008A1049" w:rsidRDefault="008A1049">
            <w:pPr>
              <w:widowControl w:val="0"/>
              <w:spacing w:before="105"/>
            </w:pPr>
          </w:p>
          <w:p w14:paraId="18C25833" w14:textId="77777777" w:rsidR="008A1049" w:rsidRDefault="00E56CC2">
            <w:pPr>
              <w:pBdr>
                <w:top w:val="nil"/>
                <w:left w:val="nil"/>
                <w:bottom w:val="nil"/>
                <w:right w:val="nil"/>
                <w:between w:val="nil"/>
              </w:pBdr>
              <w:rPr>
                <w:color w:val="000000"/>
              </w:rPr>
            </w:pPr>
            <w:r>
              <w:t>The parties shall act reasonably in creating and implementing such plan to enable the Buyer to successfully offboard this Call- Off Contract. However, unless agreed in writing otherwise, the Supplier shall not be required to incur expense, additional liability and/or provide any transitional services without fair and reasonable payment or compensation.</w:t>
            </w:r>
          </w:p>
        </w:tc>
      </w:tr>
      <w:tr w:rsidR="008A1049" w14:paraId="05BE7791" w14:textId="77777777">
        <w:trPr>
          <w:trHeight w:val="695"/>
        </w:trPr>
        <w:tc>
          <w:tcPr>
            <w:tcW w:w="2055"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B2C9B3C" w14:textId="77777777" w:rsidR="008A1049" w:rsidRDefault="00E56CC2">
            <w:pPr>
              <w:pBdr>
                <w:top w:val="nil"/>
                <w:left w:val="nil"/>
                <w:bottom w:val="nil"/>
                <w:right w:val="nil"/>
                <w:between w:val="nil"/>
              </w:pBdr>
              <w:spacing w:line="254" w:lineRule="auto"/>
              <w:rPr>
                <w:color w:val="000000"/>
              </w:rPr>
            </w:pPr>
            <w:r>
              <w:rPr>
                <w:b/>
                <w:color w:val="000000"/>
              </w:rPr>
              <w:t>Collaboration agreement</w:t>
            </w:r>
          </w:p>
        </w:tc>
        <w:tc>
          <w:tcPr>
            <w:tcW w:w="7590"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94C0DE9" w14:textId="77777777" w:rsidR="008A1049" w:rsidRDefault="00E56CC2">
            <w:pPr>
              <w:pBdr>
                <w:top w:val="nil"/>
                <w:left w:val="nil"/>
                <w:bottom w:val="nil"/>
                <w:right w:val="nil"/>
                <w:between w:val="nil"/>
              </w:pBdr>
              <w:spacing w:line="254" w:lineRule="auto"/>
              <w:ind w:left="10"/>
              <w:rPr>
                <w:color w:val="000000"/>
              </w:rPr>
            </w:pPr>
            <w:r>
              <w:rPr>
                <w:color w:val="000000"/>
              </w:rPr>
              <w:t>Not Applicable</w:t>
            </w:r>
          </w:p>
        </w:tc>
      </w:tr>
      <w:tr w:rsidR="008A1049" w14:paraId="7C48A764" w14:textId="77777777">
        <w:trPr>
          <w:trHeight w:val="4706"/>
        </w:trPr>
        <w:tc>
          <w:tcPr>
            <w:tcW w:w="2055"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76FDB9EF" w14:textId="77777777" w:rsidR="008A1049" w:rsidRDefault="00E56CC2">
            <w:pPr>
              <w:pBdr>
                <w:top w:val="nil"/>
                <w:left w:val="nil"/>
                <w:bottom w:val="nil"/>
                <w:right w:val="nil"/>
                <w:between w:val="nil"/>
              </w:pBdr>
              <w:spacing w:line="254" w:lineRule="auto"/>
              <w:rPr>
                <w:color w:val="000000"/>
              </w:rPr>
            </w:pPr>
            <w:r>
              <w:rPr>
                <w:b/>
                <w:color w:val="000000"/>
              </w:rPr>
              <w:t>Limit on Parties’ liability</w:t>
            </w:r>
          </w:p>
        </w:tc>
        <w:tc>
          <w:tcPr>
            <w:tcW w:w="7590"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7ED2F1DE" w14:textId="3AF42322" w:rsidR="008A1049" w:rsidRDefault="00E56CC2">
            <w:pPr>
              <w:pBdr>
                <w:top w:val="nil"/>
                <w:left w:val="nil"/>
                <w:bottom w:val="nil"/>
                <w:right w:val="nil"/>
                <w:between w:val="nil"/>
              </w:pBdr>
              <w:spacing w:after="233" w:line="288" w:lineRule="auto"/>
              <w:ind w:left="10"/>
              <w:rPr>
                <w:color w:val="000000"/>
              </w:rPr>
            </w:pPr>
            <w:r>
              <w:rPr>
                <w:color w:val="000000"/>
              </w:rPr>
              <w:t xml:space="preserve">Defaults by either party resulting in direct loss to the property (including technical infrastructure, assets or equipment but excluding any loss or damage to Buyer Data) of the other Party will not exceed </w:t>
            </w:r>
            <w:r w:rsidR="009C143E" w:rsidRPr="00A8049D">
              <w:rPr>
                <w:b/>
                <w:bCs/>
                <w:color w:val="000000"/>
              </w:rPr>
              <w:t>REDACTED</w:t>
            </w:r>
            <w:r>
              <w:rPr>
                <w:color w:val="000000"/>
              </w:rPr>
              <w:t xml:space="preserve"> per year.</w:t>
            </w:r>
          </w:p>
          <w:p w14:paraId="7D95CF26" w14:textId="52A2ED47" w:rsidR="008A1049" w:rsidRDefault="00E56CC2">
            <w:pPr>
              <w:pBdr>
                <w:top w:val="nil"/>
                <w:left w:val="nil"/>
                <w:bottom w:val="nil"/>
                <w:right w:val="nil"/>
                <w:between w:val="nil"/>
              </w:pBdr>
              <w:spacing w:after="232" w:line="290" w:lineRule="auto"/>
              <w:ind w:left="10" w:right="43"/>
              <w:rPr>
                <w:color w:val="000000"/>
              </w:rPr>
            </w:pPr>
            <w:r>
              <w:rPr>
                <w:color w:val="000000"/>
              </w:rPr>
              <w:t xml:space="preserve">The annual total liability of the Supplier for Buyer Data Defaults resulting in direct loss, destruction, corruption, degradation, or damage to any Buyer Data will not exceed </w:t>
            </w:r>
            <w:r w:rsidR="009C143E" w:rsidRPr="00A8049D">
              <w:rPr>
                <w:b/>
                <w:bCs/>
              </w:rPr>
              <w:t xml:space="preserve">REDACTED </w:t>
            </w:r>
            <w:r w:rsidRPr="00A8049D">
              <w:rPr>
                <w:b/>
                <w:bCs/>
              </w:rPr>
              <w:t xml:space="preserve">or </w:t>
            </w:r>
            <w:r w:rsidR="009C143E" w:rsidRPr="00A8049D">
              <w:rPr>
                <w:b/>
                <w:bCs/>
              </w:rPr>
              <w:t>REDACTED</w:t>
            </w:r>
            <w:r w:rsidR="009C143E" w:rsidRPr="00A8049D">
              <w:t xml:space="preserve"> </w:t>
            </w:r>
            <w:r>
              <w:rPr>
                <w:color w:val="000000"/>
              </w:rPr>
              <w:t>of the Charges payable by the Buyer to the Supplier during the Call-Off Contract Term (whichever is the greater).</w:t>
            </w:r>
          </w:p>
          <w:p w14:paraId="7738EE98" w14:textId="77777777" w:rsidR="008A1049" w:rsidRDefault="00E56CC2">
            <w:pPr>
              <w:pBdr>
                <w:top w:val="nil"/>
                <w:left w:val="nil"/>
                <w:bottom w:val="nil"/>
                <w:right w:val="nil"/>
                <w:between w:val="nil"/>
              </w:pBdr>
              <w:spacing w:line="254" w:lineRule="auto"/>
              <w:ind w:left="10"/>
              <w:rPr>
                <w:color w:val="000000"/>
              </w:rPr>
            </w:pPr>
            <w:r>
              <w:rPr>
                <w:color w:val="000000"/>
              </w:rPr>
              <w:t>The annual total liability of the Supplier for all other Defaults will</w:t>
            </w:r>
          </w:p>
          <w:p w14:paraId="5E263EEB" w14:textId="5732DF64" w:rsidR="008A1049" w:rsidRDefault="00E56CC2">
            <w:pPr>
              <w:pBdr>
                <w:top w:val="nil"/>
                <w:left w:val="nil"/>
                <w:bottom w:val="nil"/>
                <w:right w:val="nil"/>
                <w:between w:val="nil"/>
              </w:pBdr>
              <w:spacing w:line="254" w:lineRule="auto"/>
              <w:ind w:left="10"/>
              <w:rPr>
                <w:color w:val="000000"/>
              </w:rPr>
            </w:pPr>
            <w:r>
              <w:rPr>
                <w:color w:val="000000"/>
              </w:rPr>
              <w:t>not exceed the greater of</w:t>
            </w:r>
            <w:r w:rsidR="009C143E">
              <w:rPr>
                <w:color w:val="000000"/>
              </w:rPr>
              <w:t xml:space="preserve"> </w:t>
            </w:r>
            <w:r w:rsidR="009C143E" w:rsidRPr="00A8049D">
              <w:rPr>
                <w:b/>
                <w:bCs/>
              </w:rPr>
              <w:t>REDACTED</w:t>
            </w:r>
            <w:r w:rsidRPr="00A8049D">
              <w:rPr>
                <w:b/>
                <w:bCs/>
              </w:rPr>
              <w:t xml:space="preserve"> or </w:t>
            </w:r>
            <w:r w:rsidR="009C143E" w:rsidRPr="00A8049D">
              <w:rPr>
                <w:b/>
                <w:bCs/>
              </w:rPr>
              <w:t>REDACTED</w:t>
            </w:r>
            <w:r w:rsidRPr="009C143E">
              <w:rPr>
                <w:color w:val="FF0000"/>
              </w:rPr>
              <w:t xml:space="preserve"> </w:t>
            </w:r>
            <w:r>
              <w:rPr>
                <w:color w:val="000000"/>
              </w:rPr>
              <w:t>of the Charges payable by the Buyer to the Supplier during the Call-Off Contract Term (whichever is the greater)</w:t>
            </w:r>
          </w:p>
        </w:tc>
      </w:tr>
      <w:tr w:rsidR="008A1049" w14:paraId="24273046" w14:textId="77777777">
        <w:trPr>
          <w:trHeight w:val="3807"/>
        </w:trPr>
        <w:tc>
          <w:tcPr>
            <w:tcW w:w="2055"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A4AA85C" w14:textId="77777777" w:rsidR="008A1049" w:rsidRDefault="00E56CC2">
            <w:pPr>
              <w:pBdr>
                <w:top w:val="nil"/>
                <w:left w:val="nil"/>
                <w:bottom w:val="nil"/>
                <w:right w:val="nil"/>
                <w:between w:val="nil"/>
              </w:pBdr>
              <w:spacing w:line="254" w:lineRule="auto"/>
              <w:rPr>
                <w:color w:val="000000"/>
              </w:rPr>
            </w:pPr>
            <w:r>
              <w:rPr>
                <w:b/>
                <w:color w:val="000000"/>
              </w:rPr>
              <w:t>Insurance</w:t>
            </w:r>
          </w:p>
        </w:tc>
        <w:tc>
          <w:tcPr>
            <w:tcW w:w="7590"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D297CCE" w14:textId="77777777" w:rsidR="008A1049" w:rsidRDefault="00E56CC2">
            <w:pPr>
              <w:widowControl w:val="0"/>
              <w:spacing w:before="1"/>
              <w:ind w:left="100"/>
            </w:pPr>
            <w:r>
              <w:t>The insurance(s) required will be:</w:t>
            </w:r>
          </w:p>
          <w:p w14:paraId="6BA5CB31" w14:textId="77777777" w:rsidR="008A1049" w:rsidRDefault="00E56CC2">
            <w:pPr>
              <w:widowControl w:val="0"/>
              <w:numPr>
                <w:ilvl w:val="0"/>
                <w:numId w:val="25"/>
              </w:numPr>
              <w:tabs>
                <w:tab w:val="left" w:pos="820"/>
              </w:tabs>
              <w:spacing w:before="37" w:line="276" w:lineRule="auto"/>
              <w:ind w:right="341"/>
            </w:pPr>
            <w:r>
              <w:t>a minimum insurance period of 6 years following the expiration or Ending of this Call-Off Contract</w:t>
            </w:r>
          </w:p>
          <w:p w14:paraId="5271076B" w14:textId="77777777" w:rsidR="008A1049" w:rsidRDefault="00E56CC2">
            <w:pPr>
              <w:widowControl w:val="0"/>
              <w:numPr>
                <w:ilvl w:val="0"/>
                <w:numId w:val="25"/>
              </w:numPr>
              <w:tabs>
                <w:tab w:val="left" w:pos="820"/>
              </w:tabs>
              <w:spacing w:line="276" w:lineRule="auto"/>
              <w:ind w:right="170"/>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55366E02" w14:textId="77777777" w:rsidR="008A1049" w:rsidRDefault="00E56CC2">
            <w:pPr>
              <w:widowControl w:val="0"/>
              <w:numPr>
                <w:ilvl w:val="0"/>
                <w:numId w:val="25"/>
              </w:numPr>
              <w:tabs>
                <w:tab w:val="left" w:pos="820"/>
              </w:tabs>
              <w:rPr>
                <w:color w:val="000000"/>
              </w:rPr>
            </w:pPr>
            <w:r>
              <w:t>employers' liability insurance with a minimum limit of £5,000,000 or any higher minimum limit required by Law</w:t>
            </w:r>
          </w:p>
        </w:tc>
      </w:tr>
      <w:tr w:rsidR="008A1049" w14:paraId="54F77082" w14:textId="77777777">
        <w:trPr>
          <w:trHeight w:val="1726"/>
        </w:trPr>
        <w:tc>
          <w:tcPr>
            <w:tcW w:w="2055"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E73B657" w14:textId="77777777" w:rsidR="008A1049" w:rsidRDefault="00E56CC2">
            <w:pPr>
              <w:pBdr>
                <w:top w:val="nil"/>
                <w:left w:val="nil"/>
                <w:bottom w:val="nil"/>
                <w:right w:val="nil"/>
                <w:between w:val="nil"/>
              </w:pBdr>
              <w:spacing w:line="254" w:lineRule="auto"/>
              <w:rPr>
                <w:color w:val="000000"/>
                <w:highlight w:val="yellow"/>
              </w:rPr>
            </w:pPr>
            <w:r>
              <w:rPr>
                <w:b/>
                <w:color w:val="000000"/>
              </w:rPr>
              <w:lastRenderedPageBreak/>
              <w:t>Buyer’s responsibilities</w:t>
            </w:r>
          </w:p>
        </w:tc>
        <w:tc>
          <w:tcPr>
            <w:tcW w:w="7590"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826D0F8" w14:textId="77777777" w:rsidR="008A1049" w:rsidRDefault="00E56CC2">
            <w:pPr>
              <w:widowControl w:val="0"/>
              <w:pBdr>
                <w:top w:val="nil"/>
                <w:left w:val="nil"/>
                <w:bottom w:val="nil"/>
                <w:right w:val="nil"/>
                <w:between w:val="nil"/>
              </w:pBdr>
              <w:rPr>
                <w:color w:val="000000"/>
              </w:rPr>
            </w:pPr>
            <w:r>
              <w:rPr>
                <w:color w:val="000000"/>
              </w:rPr>
              <w:t>The Buyer is responsible for:</w:t>
            </w:r>
          </w:p>
          <w:p w14:paraId="2F972872" w14:textId="0919AAE5" w:rsidR="008A1049" w:rsidRPr="00A8049D" w:rsidRDefault="00A8049D" w:rsidP="00A8049D">
            <w:pPr>
              <w:widowControl w:val="0"/>
              <w:pBdr>
                <w:top w:val="nil"/>
                <w:left w:val="nil"/>
                <w:bottom w:val="nil"/>
                <w:right w:val="nil"/>
                <w:between w:val="nil"/>
              </w:pBdr>
              <w:tabs>
                <w:tab w:val="left" w:pos="818"/>
                <w:tab w:val="left" w:pos="820"/>
              </w:tabs>
              <w:spacing w:line="276" w:lineRule="auto"/>
              <w:ind w:left="820" w:right="293"/>
              <w:rPr>
                <w:b/>
                <w:bCs/>
                <w:color w:val="000000"/>
              </w:rPr>
            </w:pPr>
            <w:r w:rsidRPr="00A8049D">
              <w:rPr>
                <w:b/>
                <w:bCs/>
                <w:color w:val="000000"/>
              </w:rPr>
              <w:t>REDACTED</w:t>
            </w:r>
          </w:p>
        </w:tc>
      </w:tr>
      <w:tr w:rsidR="008A1049" w14:paraId="212333E8" w14:textId="77777777">
        <w:trPr>
          <w:trHeight w:val="1362"/>
        </w:trPr>
        <w:tc>
          <w:tcPr>
            <w:tcW w:w="2055"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33A4216D" w14:textId="77777777" w:rsidR="008A1049" w:rsidRDefault="00E56CC2">
            <w:pPr>
              <w:pBdr>
                <w:top w:val="nil"/>
                <w:left w:val="nil"/>
                <w:bottom w:val="nil"/>
                <w:right w:val="nil"/>
                <w:between w:val="nil"/>
              </w:pBdr>
              <w:spacing w:line="254" w:lineRule="auto"/>
              <w:rPr>
                <w:color w:val="000000"/>
              </w:rPr>
            </w:pPr>
            <w:r>
              <w:rPr>
                <w:b/>
                <w:color w:val="000000"/>
              </w:rPr>
              <w:t>Buyer’s equipment</w:t>
            </w:r>
          </w:p>
        </w:tc>
        <w:tc>
          <w:tcPr>
            <w:tcW w:w="7590"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3AA32DDC" w14:textId="77777777" w:rsidR="008A1049" w:rsidRDefault="00E56CC2">
            <w:pPr>
              <w:pBdr>
                <w:top w:val="nil"/>
                <w:left w:val="nil"/>
                <w:bottom w:val="nil"/>
                <w:right w:val="nil"/>
                <w:between w:val="nil"/>
              </w:pBdr>
              <w:spacing w:line="254" w:lineRule="auto"/>
              <w:ind w:left="10"/>
              <w:rPr>
                <w:color w:val="000000"/>
              </w:rPr>
            </w:pPr>
            <w:r>
              <w:rPr>
                <w:color w:val="000000"/>
              </w:rPr>
              <w:t xml:space="preserve">Not Applicable  </w:t>
            </w:r>
          </w:p>
        </w:tc>
      </w:tr>
    </w:tbl>
    <w:p w14:paraId="5E8AFCBB" w14:textId="77777777" w:rsidR="008A1049" w:rsidRDefault="008A1049">
      <w:pPr>
        <w:pStyle w:val="Heading3"/>
        <w:spacing w:after="0" w:line="240" w:lineRule="auto"/>
      </w:pPr>
    </w:p>
    <w:p w14:paraId="150E8DA5" w14:textId="77777777" w:rsidR="008A1049" w:rsidRDefault="00E56CC2">
      <w:pPr>
        <w:pStyle w:val="Heading3"/>
        <w:spacing w:after="0" w:line="240" w:lineRule="auto"/>
      </w:pPr>
      <w:r>
        <w:t>Supplier’s information</w:t>
      </w:r>
    </w:p>
    <w:tbl>
      <w:tblPr>
        <w:tblStyle w:val="afe"/>
        <w:tblW w:w="9615"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0"/>
        <w:gridCol w:w="7585"/>
      </w:tblGrid>
      <w:tr w:rsidR="008A1049" w14:paraId="7297A21D" w14:textId="77777777">
        <w:trPr>
          <w:trHeight w:val="869"/>
        </w:trPr>
        <w:tc>
          <w:tcPr>
            <w:tcW w:w="2030"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6A5CA225" w14:textId="77777777" w:rsidR="008A1049" w:rsidRDefault="00E56CC2">
            <w:pPr>
              <w:pBdr>
                <w:top w:val="nil"/>
                <w:left w:val="nil"/>
                <w:bottom w:val="nil"/>
                <w:right w:val="nil"/>
                <w:between w:val="nil"/>
              </w:pBdr>
              <w:spacing w:line="254" w:lineRule="auto"/>
              <w:rPr>
                <w:color w:val="000000"/>
              </w:rPr>
            </w:pPr>
            <w:r>
              <w:rPr>
                <w:b/>
                <w:color w:val="000000"/>
              </w:rPr>
              <w:t>Subcontractors or partners</w:t>
            </w:r>
          </w:p>
        </w:tc>
        <w:tc>
          <w:tcPr>
            <w:tcW w:w="7585"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7EC54FE9" w14:textId="77777777" w:rsidR="008A1049" w:rsidRDefault="00E56CC2">
            <w:pPr>
              <w:pBdr>
                <w:top w:val="nil"/>
                <w:left w:val="nil"/>
                <w:bottom w:val="nil"/>
                <w:right w:val="nil"/>
                <w:between w:val="nil"/>
              </w:pBdr>
              <w:spacing w:line="254" w:lineRule="auto"/>
              <w:ind w:left="10"/>
              <w:rPr>
                <w:color w:val="000000"/>
              </w:rPr>
            </w:pPr>
            <w:r>
              <w:rPr>
                <w:color w:val="000000"/>
              </w:rPr>
              <w:t>Not Applicable</w:t>
            </w:r>
          </w:p>
        </w:tc>
      </w:tr>
    </w:tbl>
    <w:p w14:paraId="3E333822" w14:textId="77777777" w:rsidR="008A1049" w:rsidRDefault="008A1049">
      <w:pPr>
        <w:pStyle w:val="Heading3"/>
        <w:spacing w:after="158" w:line="240" w:lineRule="auto"/>
      </w:pPr>
    </w:p>
    <w:p w14:paraId="4DFD4518" w14:textId="77777777" w:rsidR="008A1049" w:rsidRDefault="00E56CC2">
      <w:pPr>
        <w:pStyle w:val="Heading3"/>
        <w:spacing w:after="158" w:line="240" w:lineRule="auto"/>
      </w:pPr>
      <w:r>
        <w:t>Call-Off Contract charges and payment</w:t>
      </w:r>
    </w:p>
    <w:p w14:paraId="08509445" w14:textId="77777777" w:rsidR="008A1049" w:rsidRDefault="00E56CC2">
      <w:pPr>
        <w:pBdr>
          <w:top w:val="nil"/>
          <w:left w:val="nil"/>
          <w:bottom w:val="nil"/>
          <w:right w:val="nil"/>
          <w:between w:val="nil"/>
        </w:pBdr>
        <w:ind w:left="1128" w:right="14" w:hanging="10"/>
        <w:rPr>
          <w:color w:val="000000"/>
        </w:rPr>
      </w:pPr>
      <w:r>
        <w:rPr>
          <w:color w:val="000000"/>
        </w:rPr>
        <w:t>The Call-Off Contract charges and payment details are in the table below. See Schedule 2 for a full breakdown.</w:t>
      </w:r>
    </w:p>
    <w:p w14:paraId="1654D9C9" w14:textId="77777777" w:rsidR="008A1049" w:rsidRDefault="008A1049">
      <w:pPr>
        <w:pBdr>
          <w:top w:val="nil"/>
          <w:left w:val="nil"/>
          <w:bottom w:val="nil"/>
          <w:right w:val="nil"/>
          <w:between w:val="nil"/>
        </w:pBdr>
        <w:spacing w:line="254" w:lineRule="auto"/>
        <w:ind w:right="110"/>
        <w:rPr>
          <w:color w:val="000000"/>
        </w:rPr>
      </w:pPr>
    </w:p>
    <w:tbl>
      <w:tblPr>
        <w:tblStyle w:val="aff"/>
        <w:tblW w:w="9630"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1"/>
        <w:gridCol w:w="7629"/>
      </w:tblGrid>
      <w:tr w:rsidR="008A1049" w14:paraId="3679DABB" w14:textId="77777777">
        <w:trPr>
          <w:trHeight w:val="665"/>
        </w:trPr>
        <w:tc>
          <w:tcPr>
            <w:tcW w:w="20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033A8C5" w14:textId="77777777" w:rsidR="008A1049" w:rsidRDefault="00E56CC2">
            <w:pPr>
              <w:pBdr>
                <w:top w:val="nil"/>
                <w:left w:val="nil"/>
                <w:bottom w:val="nil"/>
                <w:right w:val="nil"/>
                <w:between w:val="nil"/>
              </w:pBdr>
              <w:spacing w:line="254" w:lineRule="auto"/>
              <w:rPr>
                <w:color w:val="000000"/>
              </w:rPr>
            </w:pPr>
            <w:r>
              <w:rPr>
                <w:b/>
                <w:color w:val="000000"/>
              </w:rPr>
              <w:t>Payment method</w:t>
            </w:r>
          </w:p>
        </w:tc>
        <w:tc>
          <w:tcPr>
            <w:tcW w:w="7629"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8DE629C" w14:textId="77777777" w:rsidR="008A1049" w:rsidRDefault="00E56CC2">
            <w:pPr>
              <w:pBdr>
                <w:top w:val="nil"/>
                <w:left w:val="nil"/>
                <w:bottom w:val="nil"/>
                <w:right w:val="nil"/>
                <w:between w:val="nil"/>
              </w:pBdr>
              <w:spacing w:line="254" w:lineRule="auto"/>
              <w:ind w:left="2"/>
              <w:rPr>
                <w:color w:val="000000"/>
              </w:rPr>
            </w:pPr>
            <w:r>
              <w:rPr>
                <w:color w:val="000000"/>
              </w:rPr>
              <w:t>The payment method for this Call-Off Contract is BACS.</w:t>
            </w:r>
          </w:p>
        </w:tc>
      </w:tr>
      <w:tr w:rsidR="008A1049" w14:paraId="716A7776" w14:textId="77777777">
        <w:trPr>
          <w:trHeight w:val="839"/>
        </w:trPr>
        <w:tc>
          <w:tcPr>
            <w:tcW w:w="20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BC90C86" w14:textId="77777777" w:rsidR="008A1049" w:rsidRDefault="00E56CC2">
            <w:pPr>
              <w:pBdr>
                <w:top w:val="nil"/>
                <w:left w:val="nil"/>
                <w:bottom w:val="nil"/>
                <w:right w:val="nil"/>
                <w:between w:val="nil"/>
              </w:pBdr>
              <w:spacing w:line="254" w:lineRule="auto"/>
              <w:rPr>
                <w:color w:val="000000"/>
                <w:highlight w:val="yellow"/>
              </w:rPr>
            </w:pPr>
            <w:r>
              <w:rPr>
                <w:b/>
                <w:color w:val="000000"/>
              </w:rPr>
              <w:t>Payment profile</w:t>
            </w:r>
          </w:p>
        </w:tc>
        <w:tc>
          <w:tcPr>
            <w:tcW w:w="7629"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AF273A7" w14:textId="77777777" w:rsidR="008A1049" w:rsidRDefault="00E56CC2">
            <w:pPr>
              <w:pBdr>
                <w:top w:val="nil"/>
                <w:left w:val="nil"/>
                <w:bottom w:val="nil"/>
                <w:right w:val="nil"/>
                <w:between w:val="nil"/>
              </w:pBdr>
              <w:spacing w:line="254" w:lineRule="auto"/>
              <w:ind w:left="2"/>
              <w:rPr>
                <w:color w:val="000000"/>
              </w:rPr>
            </w:pPr>
            <w:r>
              <w:rPr>
                <w:color w:val="000000"/>
              </w:rPr>
              <w:t>The payment profile for this Call-Off Contract is monthly in arrears.</w:t>
            </w:r>
          </w:p>
          <w:p w14:paraId="724BBAFC" w14:textId="77777777" w:rsidR="008A1049" w:rsidRDefault="008A1049">
            <w:pPr>
              <w:pBdr>
                <w:top w:val="nil"/>
                <w:left w:val="nil"/>
                <w:bottom w:val="nil"/>
                <w:right w:val="nil"/>
                <w:between w:val="nil"/>
              </w:pBdr>
              <w:spacing w:line="254" w:lineRule="auto"/>
              <w:ind w:left="2"/>
              <w:rPr>
                <w:color w:val="000000"/>
              </w:rPr>
            </w:pPr>
          </w:p>
          <w:p w14:paraId="5E515659" w14:textId="77777777" w:rsidR="008A1049" w:rsidRDefault="008A1049">
            <w:pPr>
              <w:pBdr>
                <w:top w:val="nil"/>
                <w:left w:val="nil"/>
                <w:bottom w:val="nil"/>
                <w:right w:val="nil"/>
                <w:between w:val="nil"/>
              </w:pBdr>
              <w:spacing w:line="254" w:lineRule="auto"/>
              <w:ind w:left="2"/>
              <w:rPr>
                <w:color w:val="000000"/>
              </w:rPr>
            </w:pPr>
          </w:p>
        </w:tc>
      </w:tr>
      <w:tr w:rsidR="008A1049" w14:paraId="2A945B58" w14:textId="77777777">
        <w:trPr>
          <w:trHeight w:val="1112"/>
        </w:trPr>
        <w:tc>
          <w:tcPr>
            <w:tcW w:w="20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C75CF9F" w14:textId="77777777" w:rsidR="008A1049" w:rsidRDefault="00E56CC2">
            <w:pPr>
              <w:pBdr>
                <w:top w:val="nil"/>
                <w:left w:val="nil"/>
                <w:bottom w:val="nil"/>
                <w:right w:val="nil"/>
                <w:between w:val="nil"/>
              </w:pBdr>
              <w:spacing w:line="254" w:lineRule="auto"/>
              <w:rPr>
                <w:color w:val="000000"/>
              </w:rPr>
            </w:pPr>
            <w:r>
              <w:rPr>
                <w:b/>
                <w:color w:val="000000"/>
              </w:rPr>
              <w:t>Invoice details</w:t>
            </w:r>
          </w:p>
        </w:tc>
        <w:tc>
          <w:tcPr>
            <w:tcW w:w="7629"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EAAD403" w14:textId="0E31748B" w:rsidR="008A1049" w:rsidRDefault="00E56CC2">
            <w:pPr>
              <w:pBdr>
                <w:top w:val="nil"/>
                <w:left w:val="nil"/>
                <w:bottom w:val="nil"/>
                <w:right w:val="nil"/>
                <w:between w:val="nil"/>
              </w:pBdr>
              <w:spacing w:line="254" w:lineRule="auto"/>
              <w:ind w:left="2"/>
              <w:rPr>
                <w:color w:val="000000"/>
              </w:rPr>
            </w:pPr>
            <w:r>
              <w:rPr>
                <w:color w:val="000000"/>
              </w:rPr>
              <w:t xml:space="preserve">The Supplier will issue electronic invoices </w:t>
            </w:r>
            <w:r w:rsidR="00465CB2">
              <w:rPr>
                <w:color w:val="000000"/>
              </w:rPr>
              <w:t>mont</w:t>
            </w:r>
            <w:r w:rsidR="009578B9">
              <w:rPr>
                <w:color w:val="000000"/>
              </w:rPr>
              <w:t xml:space="preserve">hly in </w:t>
            </w:r>
            <w:r w:rsidR="002517FB">
              <w:rPr>
                <w:color w:val="000000"/>
              </w:rPr>
              <w:t>arrears.</w:t>
            </w:r>
            <w:r>
              <w:rPr>
                <w:color w:val="000000"/>
              </w:rPr>
              <w:t xml:space="preserve"> Invoices relating to Development Support in Year 1 shall be invoices in arrears. The Buyer will pay the Supplier within 30 days of receipt of a valid undisputed invoice.</w:t>
            </w:r>
          </w:p>
        </w:tc>
      </w:tr>
      <w:tr w:rsidR="008A1049" w14:paraId="14A7B3B4" w14:textId="77777777">
        <w:trPr>
          <w:trHeight w:val="1644"/>
        </w:trPr>
        <w:tc>
          <w:tcPr>
            <w:tcW w:w="20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8811A4F" w14:textId="77777777" w:rsidR="008A1049" w:rsidRDefault="00E56CC2">
            <w:pPr>
              <w:pBdr>
                <w:top w:val="nil"/>
                <w:left w:val="nil"/>
                <w:bottom w:val="nil"/>
                <w:right w:val="nil"/>
                <w:between w:val="nil"/>
              </w:pBdr>
              <w:spacing w:line="254" w:lineRule="auto"/>
              <w:rPr>
                <w:color w:val="000000"/>
              </w:rPr>
            </w:pPr>
            <w:r>
              <w:rPr>
                <w:b/>
                <w:color w:val="000000"/>
              </w:rPr>
              <w:t>Who and where to send invoices to</w:t>
            </w:r>
          </w:p>
        </w:tc>
        <w:tc>
          <w:tcPr>
            <w:tcW w:w="7629"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E728F3B" w14:textId="77777777" w:rsidR="009C143E" w:rsidRDefault="006A29D7" w:rsidP="009C143E">
            <w:r w:rsidRPr="006A29D7">
              <w:rPr>
                <w:color w:val="000000"/>
              </w:rPr>
              <w:t xml:space="preserve">Invoices to be sent electronically </w:t>
            </w:r>
            <w:r w:rsidR="00CF5D50">
              <w:rPr>
                <w:color w:val="000000"/>
              </w:rPr>
              <w:t xml:space="preserve">to </w:t>
            </w:r>
          </w:p>
          <w:p w14:paraId="193A5121" w14:textId="77777777" w:rsidR="005E30CB" w:rsidRDefault="005E30CB" w:rsidP="009C143E">
            <w:pPr>
              <w:rPr>
                <w:color w:val="FF0000"/>
              </w:rPr>
            </w:pPr>
          </w:p>
          <w:p w14:paraId="3F9CD57C" w14:textId="0A9BE203" w:rsidR="009C143E" w:rsidRPr="00A8049D" w:rsidRDefault="009C143E" w:rsidP="009C143E">
            <w:pPr>
              <w:rPr>
                <w:b/>
                <w:bCs/>
              </w:rPr>
            </w:pPr>
            <w:r w:rsidRPr="00A8049D">
              <w:rPr>
                <w:b/>
                <w:bCs/>
              </w:rPr>
              <w:t xml:space="preserve">REDACTED </w:t>
            </w:r>
          </w:p>
          <w:p w14:paraId="0DAB6554" w14:textId="77777777" w:rsidR="009C143E" w:rsidRDefault="009C143E" w:rsidP="009C143E"/>
          <w:p w14:paraId="0D732038" w14:textId="5BED748B" w:rsidR="008A1049" w:rsidRDefault="00BB2B8F" w:rsidP="009C143E">
            <w:pPr>
              <w:rPr>
                <w:color w:val="000000"/>
              </w:rPr>
            </w:pPr>
            <w:r w:rsidRPr="00BB2B8F">
              <w:rPr>
                <w:color w:val="000000"/>
              </w:rPr>
              <w:t>All invoices must include a valid Purchase Order number.</w:t>
            </w:r>
          </w:p>
        </w:tc>
      </w:tr>
      <w:tr w:rsidR="008A1049" w14:paraId="1321947E" w14:textId="77777777">
        <w:trPr>
          <w:trHeight w:val="1862"/>
        </w:trPr>
        <w:tc>
          <w:tcPr>
            <w:tcW w:w="20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A5AC14" w14:textId="77777777" w:rsidR="008A1049" w:rsidRDefault="00E56CC2">
            <w:pPr>
              <w:pBdr>
                <w:top w:val="nil"/>
                <w:left w:val="nil"/>
                <w:bottom w:val="nil"/>
                <w:right w:val="nil"/>
                <w:between w:val="nil"/>
              </w:pBdr>
              <w:spacing w:line="254" w:lineRule="auto"/>
              <w:rPr>
                <w:color w:val="000000"/>
              </w:rPr>
            </w:pPr>
            <w:r>
              <w:rPr>
                <w:b/>
                <w:color w:val="000000"/>
              </w:rPr>
              <w:lastRenderedPageBreak/>
              <w:t>Invoice information required</w:t>
            </w:r>
          </w:p>
        </w:tc>
        <w:tc>
          <w:tcPr>
            <w:tcW w:w="7629"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EC72AC5" w14:textId="77777777" w:rsidR="008A1049" w:rsidRDefault="00E56CC2">
            <w:pPr>
              <w:pBdr>
                <w:top w:val="nil"/>
                <w:left w:val="nil"/>
                <w:bottom w:val="nil"/>
                <w:right w:val="nil"/>
                <w:between w:val="nil"/>
              </w:pBdr>
              <w:spacing w:line="254" w:lineRule="auto"/>
              <w:ind w:left="2"/>
              <w:rPr>
                <w:color w:val="000000"/>
              </w:rPr>
            </w:pPr>
            <w:r>
              <w:rPr>
                <w:color w:val="000000"/>
              </w:rPr>
              <w:t>A valid invoice will include</w:t>
            </w:r>
          </w:p>
          <w:p w14:paraId="69C0A78C" w14:textId="77777777" w:rsidR="008A1049" w:rsidRDefault="00E56CC2">
            <w:pPr>
              <w:numPr>
                <w:ilvl w:val="0"/>
                <w:numId w:val="2"/>
              </w:numPr>
              <w:pBdr>
                <w:top w:val="nil"/>
                <w:left w:val="nil"/>
                <w:bottom w:val="nil"/>
                <w:right w:val="nil"/>
                <w:between w:val="nil"/>
              </w:pBdr>
              <w:spacing w:line="254" w:lineRule="auto"/>
              <w:rPr>
                <w:b/>
                <w:color w:val="000000"/>
              </w:rPr>
            </w:pPr>
            <w:r>
              <w:rPr>
                <w:color w:val="000000"/>
              </w:rPr>
              <w:t>The correct sum (in £ sterling)</w:t>
            </w:r>
          </w:p>
          <w:p w14:paraId="1EE8A577" w14:textId="77777777" w:rsidR="008A1049" w:rsidRDefault="00E56CC2">
            <w:pPr>
              <w:numPr>
                <w:ilvl w:val="0"/>
                <w:numId w:val="2"/>
              </w:numPr>
              <w:pBdr>
                <w:top w:val="nil"/>
                <w:left w:val="nil"/>
                <w:bottom w:val="nil"/>
                <w:right w:val="nil"/>
                <w:between w:val="nil"/>
              </w:pBdr>
              <w:spacing w:line="254" w:lineRule="auto"/>
              <w:rPr>
                <w:b/>
                <w:color w:val="000000"/>
              </w:rPr>
            </w:pPr>
            <w:r>
              <w:rPr>
                <w:color w:val="000000"/>
              </w:rPr>
              <w:t>The correct terms of services/goods supplied</w:t>
            </w:r>
          </w:p>
          <w:p w14:paraId="5E208684" w14:textId="77777777" w:rsidR="008A1049" w:rsidRDefault="00E56CC2">
            <w:pPr>
              <w:numPr>
                <w:ilvl w:val="0"/>
                <w:numId w:val="2"/>
              </w:numPr>
              <w:pBdr>
                <w:top w:val="nil"/>
                <w:left w:val="nil"/>
                <w:bottom w:val="nil"/>
                <w:right w:val="nil"/>
                <w:between w:val="nil"/>
              </w:pBdr>
              <w:spacing w:line="254" w:lineRule="auto"/>
              <w:rPr>
                <w:b/>
                <w:color w:val="000000"/>
              </w:rPr>
            </w:pPr>
            <w:r>
              <w:rPr>
                <w:color w:val="000000"/>
              </w:rPr>
              <w:t>A unique invoice number</w:t>
            </w:r>
          </w:p>
          <w:p w14:paraId="20D57050" w14:textId="77777777" w:rsidR="008A1049" w:rsidRDefault="00E56CC2">
            <w:pPr>
              <w:numPr>
                <w:ilvl w:val="0"/>
                <w:numId w:val="2"/>
              </w:numPr>
              <w:pBdr>
                <w:top w:val="nil"/>
                <w:left w:val="nil"/>
                <w:bottom w:val="nil"/>
                <w:right w:val="nil"/>
                <w:between w:val="nil"/>
              </w:pBdr>
              <w:spacing w:line="254" w:lineRule="auto"/>
              <w:rPr>
                <w:b/>
                <w:color w:val="000000"/>
              </w:rPr>
            </w:pPr>
            <w:r>
              <w:rPr>
                <w:color w:val="000000"/>
              </w:rPr>
              <w:t>A Variation Number (Where applicable)</w:t>
            </w:r>
          </w:p>
          <w:p w14:paraId="3742784B" w14:textId="77777777" w:rsidR="008A1049" w:rsidRDefault="00E56CC2">
            <w:pPr>
              <w:numPr>
                <w:ilvl w:val="0"/>
                <w:numId w:val="2"/>
              </w:numPr>
              <w:pBdr>
                <w:top w:val="nil"/>
                <w:left w:val="nil"/>
                <w:bottom w:val="nil"/>
                <w:right w:val="nil"/>
                <w:between w:val="nil"/>
              </w:pBdr>
              <w:spacing w:line="254" w:lineRule="auto"/>
              <w:rPr>
                <w:b/>
                <w:color w:val="000000"/>
              </w:rPr>
            </w:pPr>
            <w:r>
              <w:rPr>
                <w:color w:val="000000"/>
              </w:rPr>
              <w:t>A valid purchase order number</w:t>
            </w:r>
          </w:p>
          <w:p w14:paraId="0C0D96D0" w14:textId="77777777" w:rsidR="008A1049" w:rsidRDefault="00E56CC2">
            <w:pPr>
              <w:numPr>
                <w:ilvl w:val="0"/>
                <w:numId w:val="2"/>
              </w:numPr>
              <w:pBdr>
                <w:top w:val="nil"/>
                <w:left w:val="nil"/>
                <w:bottom w:val="nil"/>
                <w:right w:val="nil"/>
                <w:between w:val="nil"/>
              </w:pBdr>
              <w:spacing w:line="254" w:lineRule="auto"/>
              <w:rPr>
                <w:b/>
                <w:color w:val="000000"/>
              </w:rPr>
            </w:pPr>
            <w:r>
              <w:rPr>
                <w:color w:val="000000"/>
              </w:rPr>
              <w:t>Correct Supplier details, date and contact details</w:t>
            </w:r>
          </w:p>
          <w:p w14:paraId="005F5A92" w14:textId="77777777" w:rsidR="008A1049" w:rsidRDefault="00E56CC2">
            <w:pPr>
              <w:numPr>
                <w:ilvl w:val="0"/>
                <w:numId w:val="2"/>
              </w:numPr>
              <w:pBdr>
                <w:top w:val="nil"/>
                <w:left w:val="nil"/>
                <w:bottom w:val="nil"/>
                <w:right w:val="nil"/>
                <w:between w:val="nil"/>
              </w:pBdr>
              <w:spacing w:line="254" w:lineRule="auto"/>
              <w:rPr>
                <w:b/>
                <w:color w:val="000000"/>
              </w:rPr>
            </w:pPr>
            <w:r>
              <w:rPr>
                <w:color w:val="000000"/>
              </w:rPr>
              <w:t>Have been delivered to the nominated address</w:t>
            </w:r>
          </w:p>
          <w:p w14:paraId="65223E92" w14:textId="77777777" w:rsidR="008A1049" w:rsidRDefault="00E56CC2">
            <w:pPr>
              <w:numPr>
                <w:ilvl w:val="0"/>
                <w:numId w:val="2"/>
              </w:numPr>
              <w:pBdr>
                <w:top w:val="nil"/>
                <w:left w:val="nil"/>
                <w:bottom w:val="nil"/>
                <w:right w:val="nil"/>
                <w:between w:val="nil"/>
              </w:pBdr>
              <w:spacing w:line="254" w:lineRule="auto"/>
              <w:rPr>
                <w:b/>
                <w:color w:val="000000"/>
              </w:rPr>
            </w:pPr>
            <w:r>
              <w:rPr>
                <w:color w:val="000000"/>
              </w:rPr>
              <w:t>Have been delivered in timing in accordance with the contract</w:t>
            </w:r>
          </w:p>
          <w:p w14:paraId="6DC75555" w14:textId="77777777" w:rsidR="008A1049" w:rsidRDefault="008A1049">
            <w:pPr>
              <w:pBdr>
                <w:top w:val="nil"/>
                <w:left w:val="nil"/>
                <w:bottom w:val="nil"/>
                <w:right w:val="nil"/>
                <w:between w:val="nil"/>
              </w:pBdr>
              <w:spacing w:line="254" w:lineRule="auto"/>
              <w:ind w:left="2"/>
              <w:rPr>
                <w:color w:val="000000"/>
              </w:rPr>
            </w:pPr>
          </w:p>
        </w:tc>
      </w:tr>
      <w:tr w:rsidR="008A1049" w14:paraId="08C309F3" w14:textId="77777777">
        <w:trPr>
          <w:trHeight w:val="646"/>
        </w:trPr>
        <w:tc>
          <w:tcPr>
            <w:tcW w:w="20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A4A6DEF" w14:textId="77777777" w:rsidR="008A1049" w:rsidRDefault="00E56CC2">
            <w:pPr>
              <w:pBdr>
                <w:top w:val="nil"/>
                <w:left w:val="nil"/>
                <w:bottom w:val="nil"/>
                <w:right w:val="nil"/>
                <w:between w:val="nil"/>
              </w:pBdr>
              <w:spacing w:line="254" w:lineRule="auto"/>
              <w:rPr>
                <w:color w:val="000000"/>
              </w:rPr>
            </w:pPr>
            <w:r>
              <w:rPr>
                <w:b/>
                <w:color w:val="000000"/>
              </w:rPr>
              <w:t>Invoice frequency</w:t>
            </w:r>
          </w:p>
        </w:tc>
        <w:tc>
          <w:tcPr>
            <w:tcW w:w="7629"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4681A3A" w14:textId="77777777" w:rsidR="008A1049" w:rsidRDefault="00E56CC2">
            <w:pPr>
              <w:pBdr>
                <w:top w:val="nil"/>
                <w:left w:val="nil"/>
                <w:bottom w:val="nil"/>
                <w:right w:val="nil"/>
                <w:between w:val="nil"/>
              </w:pBdr>
              <w:spacing w:line="254" w:lineRule="auto"/>
              <w:ind w:left="2"/>
              <w:rPr>
                <w:color w:val="000000"/>
              </w:rPr>
            </w:pPr>
            <w:r>
              <w:rPr>
                <w:color w:val="000000"/>
              </w:rPr>
              <w:t>Invoice will be sent to the Buyer monthly</w:t>
            </w:r>
          </w:p>
        </w:tc>
      </w:tr>
      <w:tr w:rsidR="008A1049" w14:paraId="757BB76E" w14:textId="77777777">
        <w:trPr>
          <w:trHeight w:val="941"/>
        </w:trPr>
        <w:tc>
          <w:tcPr>
            <w:tcW w:w="20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D6171D0" w14:textId="77777777" w:rsidR="008A1049" w:rsidRDefault="00E56CC2">
            <w:pPr>
              <w:pBdr>
                <w:top w:val="nil"/>
                <w:left w:val="nil"/>
                <w:bottom w:val="nil"/>
                <w:right w:val="nil"/>
                <w:between w:val="nil"/>
              </w:pBdr>
              <w:spacing w:line="254" w:lineRule="auto"/>
              <w:rPr>
                <w:color w:val="000000"/>
                <w:highlight w:val="yellow"/>
              </w:rPr>
            </w:pPr>
            <w:r>
              <w:rPr>
                <w:b/>
                <w:color w:val="000000"/>
              </w:rPr>
              <w:t>Call-Off Contract value</w:t>
            </w:r>
          </w:p>
        </w:tc>
        <w:tc>
          <w:tcPr>
            <w:tcW w:w="7629"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E581DCA" w14:textId="77777777" w:rsidR="008A1049" w:rsidRDefault="00E56CC2">
            <w:pPr>
              <w:pBdr>
                <w:top w:val="nil"/>
                <w:left w:val="nil"/>
                <w:bottom w:val="nil"/>
                <w:right w:val="nil"/>
                <w:between w:val="nil"/>
              </w:pBdr>
              <w:spacing w:line="254" w:lineRule="auto"/>
              <w:ind w:left="2"/>
              <w:rPr>
                <w:color w:val="000000"/>
              </w:rPr>
            </w:pPr>
            <w:r>
              <w:rPr>
                <w:color w:val="000000"/>
              </w:rPr>
              <w:t xml:space="preserve">The total value of this Call-Off Contract is: </w:t>
            </w:r>
            <w:r>
              <w:rPr>
                <w:b/>
                <w:color w:val="000000"/>
                <w:sz w:val="18"/>
                <w:szCs w:val="18"/>
              </w:rPr>
              <w:t xml:space="preserve">£1,494,420.48 excl VAT, </w:t>
            </w:r>
            <w:r>
              <w:rPr>
                <w:sz w:val="18"/>
                <w:szCs w:val="18"/>
              </w:rPr>
              <w:t>£1,793,304.58 incl VAT</w:t>
            </w:r>
          </w:p>
        </w:tc>
      </w:tr>
      <w:tr w:rsidR="008A1049" w14:paraId="761FA6C9" w14:textId="77777777">
        <w:trPr>
          <w:trHeight w:val="1865"/>
        </w:trPr>
        <w:tc>
          <w:tcPr>
            <w:tcW w:w="9630" w:type="dxa"/>
            <w:gridSpan w:val="2"/>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F3883A8" w14:textId="713E77D0" w:rsidR="008A1049" w:rsidRPr="000E4ED7" w:rsidRDefault="004831A1" w:rsidP="004831A1">
            <w:pPr>
              <w:rPr>
                <w:b/>
                <w:bCs/>
              </w:rPr>
            </w:pPr>
            <w:bookmarkStart w:id="3" w:name="_heading=h.3dy6vkm" w:colFirst="0" w:colLast="0"/>
            <w:bookmarkEnd w:id="3"/>
            <w:r w:rsidRPr="000E4ED7">
              <w:rPr>
                <w:b/>
                <w:bCs/>
              </w:rPr>
              <w:t>RED</w:t>
            </w:r>
            <w:r w:rsidR="00C96607" w:rsidRPr="000E4ED7">
              <w:rPr>
                <w:b/>
                <w:bCs/>
              </w:rPr>
              <w:t xml:space="preserve">ACTED </w:t>
            </w:r>
          </w:p>
        </w:tc>
      </w:tr>
    </w:tbl>
    <w:p w14:paraId="374E564B" w14:textId="77777777" w:rsidR="008A1049" w:rsidRDefault="00E56CC2">
      <w:pPr>
        <w:pStyle w:val="Heading3"/>
        <w:spacing w:after="0" w:line="240" w:lineRule="auto"/>
      </w:pPr>
      <w:r>
        <w:lastRenderedPageBreak/>
        <w:t>Additional Buyer terms</w:t>
      </w:r>
    </w:p>
    <w:tbl>
      <w:tblPr>
        <w:tblStyle w:val="aff1"/>
        <w:tblW w:w="9585"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9"/>
        <w:gridCol w:w="7596"/>
      </w:tblGrid>
      <w:tr w:rsidR="008A1049" w14:paraId="542F46BD" w14:textId="77777777">
        <w:trPr>
          <w:trHeight w:val="7135"/>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3515D07" w14:textId="77777777" w:rsidR="008A1049" w:rsidRDefault="00E56CC2">
            <w:pPr>
              <w:pBdr>
                <w:top w:val="nil"/>
                <w:left w:val="nil"/>
                <w:bottom w:val="nil"/>
                <w:right w:val="nil"/>
                <w:between w:val="nil"/>
              </w:pBdr>
              <w:spacing w:line="254" w:lineRule="auto"/>
              <w:rPr>
                <w:color w:val="000000"/>
              </w:rPr>
            </w:pPr>
            <w:r>
              <w:rPr>
                <w:b/>
                <w:color w:val="000000"/>
              </w:rPr>
              <w:t>Performance of the</w:t>
            </w:r>
            <w:r>
              <w:rPr>
                <w:color w:val="000000"/>
              </w:rPr>
              <w:t xml:space="preserve"> </w:t>
            </w:r>
            <w:r>
              <w:rPr>
                <w:b/>
                <w:color w:val="000000"/>
              </w:rPr>
              <w:t>Service</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36AB0F4" w14:textId="77777777" w:rsidR="008A1049" w:rsidRDefault="00E56CC2">
            <w:pPr>
              <w:pBdr>
                <w:top w:val="nil"/>
                <w:left w:val="nil"/>
                <w:bottom w:val="nil"/>
                <w:right w:val="nil"/>
                <w:between w:val="nil"/>
              </w:pBdr>
              <w:spacing w:after="268" w:line="280" w:lineRule="auto"/>
              <w:ind w:left="2"/>
              <w:rPr>
                <w:color w:val="000000"/>
              </w:rPr>
            </w:pPr>
            <w:r>
              <w:rPr>
                <w:color w:val="000000"/>
              </w:rPr>
              <w:t>This Call-Off Contract will include the following services and support offerings:</w:t>
            </w:r>
          </w:p>
          <w:p w14:paraId="1A3817F9" w14:textId="04314A36" w:rsidR="008A1049" w:rsidRPr="000E4ED7" w:rsidRDefault="00C96607">
            <w:pPr>
              <w:widowControl w:val="0"/>
              <w:tabs>
                <w:tab w:val="left" w:pos="820"/>
              </w:tabs>
              <w:spacing w:before="2" w:line="261" w:lineRule="auto"/>
              <w:ind w:right="462"/>
              <w:rPr>
                <w:b/>
                <w:bCs/>
              </w:rPr>
            </w:pPr>
            <w:r w:rsidRPr="000E4ED7">
              <w:rPr>
                <w:b/>
                <w:bCs/>
              </w:rPr>
              <w:t>REDACTED</w:t>
            </w:r>
          </w:p>
          <w:p w14:paraId="74FC636D" w14:textId="77777777" w:rsidR="008A1049" w:rsidRDefault="008A1049">
            <w:pPr>
              <w:widowControl w:val="0"/>
              <w:tabs>
                <w:tab w:val="left" w:pos="820"/>
              </w:tabs>
              <w:spacing w:before="2" w:line="261" w:lineRule="auto"/>
              <w:ind w:right="462"/>
              <w:rPr>
                <w:color w:val="000000"/>
              </w:rPr>
            </w:pPr>
          </w:p>
          <w:p w14:paraId="117F40BD" w14:textId="199B6AAF" w:rsidR="008A1049" w:rsidRDefault="008A1049">
            <w:pPr>
              <w:widowControl w:val="0"/>
              <w:tabs>
                <w:tab w:val="left" w:pos="820"/>
              </w:tabs>
              <w:spacing w:before="2" w:line="261" w:lineRule="auto"/>
              <w:ind w:right="462"/>
              <w:rPr>
                <w:color w:val="000000"/>
              </w:rPr>
            </w:pPr>
          </w:p>
          <w:p w14:paraId="59E35B1D" w14:textId="77777777" w:rsidR="008A1049" w:rsidRDefault="008A1049">
            <w:pPr>
              <w:widowControl w:val="0"/>
              <w:tabs>
                <w:tab w:val="left" w:pos="820"/>
              </w:tabs>
              <w:spacing w:before="2" w:line="261" w:lineRule="auto"/>
              <w:ind w:right="462"/>
              <w:rPr>
                <w:color w:val="000000"/>
              </w:rPr>
            </w:pPr>
          </w:p>
          <w:p w14:paraId="022B5A2E" w14:textId="77777777" w:rsidR="008A1049" w:rsidRDefault="008A1049">
            <w:pPr>
              <w:widowControl w:val="0"/>
              <w:tabs>
                <w:tab w:val="left" w:pos="820"/>
              </w:tabs>
              <w:spacing w:before="2" w:line="261" w:lineRule="auto"/>
              <w:ind w:right="462"/>
              <w:rPr>
                <w:color w:val="000000"/>
              </w:rPr>
            </w:pPr>
          </w:p>
        </w:tc>
      </w:tr>
      <w:tr w:rsidR="008A1049" w14:paraId="3E5B3D82" w14:textId="77777777">
        <w:trPr>
          <w:trHeight w:val="390"/>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4B9AB10" w14:textId="77777777" w:rsidR="008A1049" w:rsidRDefault="00E56CC2">
            <w:pPr>
              <w:pBdr>
                <w:top w:val="nil"/>
                <w:left w:val="nil"/>
                <w:bottom w:val="nil"/>
                <w:right w:val="nil"/>
                <w:between w:val="nil"/>
              </w:pBdr>
              <w:spacing w:line="254" w:lineRule="auto"/>
              <w:rPr>
                <w:color w:val="000000"/>
              </w:rPr>
            </w:pPr>
            <w:r>
              <w:rPr>
                <w:b/>
                <w:color w:val="000000"/>
              </w:rPr>
              <w:t>Guarantee</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1E44C98" w14:textId="77777777" w:rsidR="008A1049" w:rsidRDefault="00E56CC2">
            <w:pPr>
              <w:pBdr>
                <w:top w:val="nil"/>
                <w:left w:val="nil"/>
                <w:bottom w:val="nil"/>
                <w:right w:val="nil"/>
                <w:between w:val="nil"/>
              </w:pBdr>
              <w:spacing w:line="254" w:lineRule="auto"/>
              <w:ind w:left="2"/>
              <w:rPr>
                <w:color w:val="000000"/>
              </w:rPr>
            </w:pPr>
            <w:r>
              <w:rPr>
                <w:color w:val="000000"/>
              </w:rPr>
              <w:t>Not Applicable</w:t>
            </w:r>
          </w:p>
        </w:tc>
      </w:tr>
      <w:tr w:rsidR="008A1049" w14:paraId="70D0061B" w14:textId="77777777">
        <w:trPr>
          <w:trHeight w:val="532"/>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D537958" w14:textId="77777777" w:rsidR="008A1049" w:rsidRDefault="00E56CC2">
            <w:pPr>
              <w:pBdr>
                <w:top w:val="nil"/>
                <w:left w:val="nil"/>
                <w:bottom w:val="nil"/>
                <w:right w:val="nil"/>
                <w:between w:val="nil"/>
              </w:pBdr>
              <w:spacing w:line="254" w:lineRule="auto"/>
              <w:rPr>
                <w:color w:val="000000"/>
              </w:rPr>
            </w:pPr>
            <w:r>
              <w:rPr>
                <w:b/>
                <w:color w:val="000000"/>
              </w:rPr>
              <w:t>Warranties, representations</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6630BFF" w14:textId="77777777" w:rsidR="008A1049" w:rsidRDefault="00E56CC2">
            <w:pPr>
              <w:pBdr>
                <w:top w:val="nil"/>
                <w:left w:val="nil"/>
                <w:bottom w:val="nil"/>
                <w:right w:val="nil"/>
                <w:between w:val="nil"/>
              </w:pBdr>
              <w:spacing w:line="254" w:lineRule="auto"/>
              <w:ind w:left="2"/>
              <w:rPr>
                <w:color w:val="000000"/>
              </w:rPr>
            </w:pPr>
            <w:r>
              <w:rPr>
                <w:color w:val="000000"/>
              </w:rPr>
              <w:t>Not Applicable</w:t>
            </w:r>
          </w:p>
        </w:tc>
      </w:tr>
      <w:tr w:rsidR="008A1049" w14:paraId="73A28F94" w14:textId="77777777">
        <w:trPr>
          <w:trHeight w:val="1214"/>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7873D28" w14:textId="77777777" w:rsidR="008A1049" w:rsidRDefault="00E56CC2">
            <w:pPr>
              <w:pBdr>
                <w:top w:val="nil"/>
                <w:left w:val="nil"/>
                <w:bottom w:val="nil"/>
                <w:right w:val="nil"/>
                <w:between w:val="nil"/>
              </w:pBdr>
              <w:spacing w:line="254" w:lineRule="auto"/>
              <w:rPr>
                <w:color w:val="000000"/>
              </w:rPr>
            </w:pPr>
            <w:r>
              <w:rPr>
                <w:b/>
                <w:color w:val="000000"/>
              </w:rPr>
              <w:t>Supplemental requirements in addition to the Call-Off</w:t>
            </w:r>
            <w:r>
              <w:rPr>
                <w:color w:val="000000"/>
              </w:rPr>
              <w:t xml:space="preserve"> </w:t>
            </w:r>
            <w:r>
              <w:rPr>
                <w:b/>
                <w:color w:val="000000"/>
              </w:rPr>
              <w:t>terms</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A421168" w14:textId="77777777" w:rsidR="008A1049" w:rsidRDefault="00E56CC2">
            <w:pPr>
              <w:pBdr>
                <w:top w:val="nil"/>
                <w:left w:val="nil"/>
                <w:bottom w:val="nil"/>
                <w:right w:val="nil"/>
                <w:between w:val="nil"/>
              </w:pBdr>
              <w:spacing w:line="254" w:lineRule="auto"/>
              <w:ind w:left="2"/>
              <w:rPr>
                <w:color w:val="000000"/>
              </w:rPr>
            </w:pPr>
            <w:r>
              <w:rPr>
                <w:color w:val="000000"/>
              </w:rPr>
              <w:t>Not Applicable</w:t>
            </w:r>
          </w:p>
        </w:tc>
      </w:tr>
      <w:tr w:rsidR="008A1049" w14:paraId="6FE4FF6C" w14:textId="77777777">
        <w:trPr>
          <w:trHeight w:val="454"/>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E6B27F0" w14:textId="77777777" w:rsidR="008A1049" w:rsidRDefault="00E56CC2">
            <w:pPr>
              <w:pBdr>
                <w:top w:val="nil"/>
                <w:left w:val="nil"/>
                <w:bottom w:val="nil"/>
                <w:right w:val="nil"/>
                <w:between w:val="nil"/>
              </w:pBdr>
              <w:spacing w:line="254" w:lineRule="auto"/>
              <w:rPr>
                <w:color w:val="000000"/>
              </w:rPr>
            </w:pPr>
            <w:r>
              <w:rPr>
                <w:b/>
                <w:color w:val="000000"/>
              </w:rPr>
              <w:t>Alternative clauses</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FE7EFBD" w14:textId="77777777" w:rsidR="008A1049" w:rsidRDefault="00E56CC2">
            <w:pPr>
              <w:pBdr>
                <w:top w:val="nil"/>
                <w:left w:val="nil"/>
                <w:bottom w:val="nil"/>
                <w:right w:val="nil"/>
                <w:between w:val="nil"/>
              </w:pBdr>
              <w:spacing w:line="254" w:lineRule="auto"/>
              <w:ind w:left="2"/>
              <w:rPr>
                <w:color w:val="000000"/>
              </w:rPr>
            </w:pPr>
            <w:r>
              <w:rPr>
                <w:color w:val="000000"/>
              </w:rPr>
              <w:t>Not Applicable</w:t>
            </w:r>
          </w:p>
        </w:tc>
      </w:tr>
      <w:tr w:rsidR="008A1049" w14:paraId="3D803021" w14:textId="77777777">
        <w:trPr>
          <w:trHeight w:val="2547"/>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F27C34D" w14:textId="77777777" w:rsidR="008A1049" w:rsidRDefault="00E56CC2">
            <w:pPr>
              <w:pBdr>
                <w:top w:val="nil"/>
                <w:left w:val="nil"/>
                <w:bottom w:val="nil"/>
                <w:right w:val="nil"/>
                <w:between w:val="nil"/>
              </w:pBdr>
              <w:spacing w:after="26" w:line="254" w:lineRule="auto"/>
              <w:rPr>
                <w:color w:val="000000"/>
              </w:rPr>
            </w:pPr>
            <w:r>
              <w:rPr>
                <w:b/>
                <w:color w:val="000000"/>
              </w:rPr>
              <w:lastRenderedPageBreak/>
              <w:t>Buyer specific</w:t>
            </w:r>
          </w:p>
          <w:p w14:paraId="737C3E8E" w14:textId="77777777" w:rsidR="008A1049" w:rsidRDefault="00E56CC2">
            <w:pPr>
              <w:pBdr>
                <w:top w:val="nil"/>
                <w:left w:val="nil"/>
                <w:bottom w:val="nil"/>
                <w:right w:val="nil"/>
                <w:between w:val="nil"/>
              </w:pBdr>
              <w:spacing w:after="28" w:line="254" w:lineRule="auto"/>
              <w:rPr>
                <w:color w:val="000000"/>
              </w:rPr>
            </w:pPr>
            <w:r>
              <w:rPr>
                <w:b/>
                <w:color w:val="000000"/>
              </w:rPr>
              <w:t>amendments</w:t>
            </w:r>
          </w:p>
          <w:p w14:paraId="0078C8C6" w14:textId="77777777" w:rsidR="008A1049" w:rsidRDefault="00E56CC2">
            <w:pPr>
              <w:pBdr>
                <w:top w:val="nil"/>
                <w:left w:val="nil"/>
                <w:bottom w:val="nil"/>
                <w:right w:val="nil"/>
                <w:between w:val="nil"/>
              </w:pBdr>
              <w:spacing w:line="254" w:lineRule="auto"/>
              <w:rPr>
                <w:color w:val="000000"/>
              </w:rPr>
            </w:pPr>
            <w:r>
              <w:rPr>
                <w:b/>
                <w:color w:val="000000"/>
              </w:rPr>
              <w:t>to/refinements of the Call-Off Contract terms</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4BAF8B8" w14:textId="77777777" w:rsidR="008A1049" w:rsidRDefault="00E56CC2">
            <w:pPr>
              <w:pBdr>
                <w:top w:val="nil"/>
                <w:left w:val="nil"/>
                <w:bottom w:val="nil"/>
                <w:right w:val="nil"/>
                <w:between w:val="nil"/>
              </w:pBdr>
              <w:spacing w:line="254" w:lineRule="auto"/>
              <w:ind w:left="2"/>
              <w:rPr>
                <w:color w:val="000000"/>
              </w:rPr>
            </w:pPr>
            <w:r>
              <w:rPr>
                <w:color w:val="000000"/>
              </w:rPr>
              <w:t xml:space="preserve">In accordance with Call-Off Contract clauses, the Supplier has agreed to unqualified acceptance of the Buyers Special Terms as these will apply to the G-Cloud Call-Off Contract terms – as set out in the Departmental Security Standards document. </w:t>
            </w:r>
          </w:p>
          <w:p w14:paraId="03E48BCE" w14:textId="77777777" w:rsidR="008A1049" w:rsidRDefault="008A1049">
            <w:pPr>
              <w:pBdr>
                <w:top w:val="nil"/>
                <w:left w:val="nil"/>
                <w:bottom w:val="nil"/>
                <w:right w:val="nil"/>
                <w:between w:val="nil"/>
              </w:pBdr>
              <w:spacing w:line="254" w:lineRule="auto"/>
              <w:ind w:left="2"/>
              <w:rPr>
                <w:color w:val="000000"/>
              </w:rPr>
            </w:pPr>
          </w:p>
          <w:p w14:paraId="71D41E75" w14:textId="77777777" w:rsidR="008A1049" w:rsidRDefault="00E56CC2">
            <w:pPr>
              <w:pBdr>
                <w:top w:val="nil"/>
                <w:left w:val="nil"/>
                <w:bottom w:val="nil"/>
                <w:right w:val="nil"/>
                <w:between w:val="nil"/>
              </w:pBdr>
              <w:spacing w:line="254" w:lineRule="auto"/>
              <w:ind w:left="2"/>
              <w:rPr>
                <w:color w:val="000000"/>
              </w:rPr>
            </w:pPr>
            <w:r>
              <w:rPr>
                <w:color w:val="000000"/>
              </w:rPr>
              <w:t>The Buyer Supplemental Security clauses shall form part of this Call-Off Contract. In the event of conflict, the order of precedence shall be as follows:</w:t>
            </w:r>
          </w:p>
          <w:p w14:paraId="71A17509" w14:textId="77777777" w:rsidR="008A1049" w:rsidRDefault="00E56CC2">
            <w:pPr>
              <w:numPr>
                <w:ilvl w:val="0"/>
                <w:numId w:val="4"/>
              </w:numPr>
              <w:pBdr>
                <w:top w:val="nil"/>
                <w:left w:val="nil"/>
                <w:bottom w:val="nil"/>
                <w:right w:val="nil"/>
                <w:between w:val="nil"/>
              </w:pBdr>
              <w:spacing w:line="254" w:lineRule="auto"/>
            </w:pPr>
            <w:r>
              <w:rPr>
                <w:color w:val="000000"/>
              </w:rPr>
              <w:t>G-Cloud 13 Framework Agreement</w:t>
            </w:r>
          </w:p>
          <w:p w14:paraId="5A13CC89" w14:textId="77777777" w:rsidR="008A1049" w:rsidRDefault="00E56CC2">
            <w:pPr>
              <w:numPr>
                <w:ilvl w:val="0"/>
                <w:numId w:val="4"/>
              </w:numPr>
              <w:pBdr>
                <w:top w:val="nil"/>
                <w:left w:val="nil"/>
                <w:bottom w:val="nil"/>
                <w:right w:val="nil"/>
                <w:between w:val="nil"/>
              </w:pBdr>
              <w:spacing w:line="254" w:lineRule="auto"/>
            </w:pPr>
            <w:r>
              <w:rPr>
                <w:color w:val="000000"/>
              </w:rPr>
              <w:t>G-Cloud 13 Order Form</w:t>
            </w:r>
          </w:p>
          <w:p w14:paraId="449A7DC2" w14:textId="77777777" w:rsidR="008A1049" w:rsidRDefault="00E56CC2">
            <w:pPr>
              <w:numPr>
                <w:ilvl w:val="0"/>
                <w:numId w:val="4"/>
              </w:numPr>
              <w:pBdr>
                <w:top w:val="nil"/>
                <w:left w:val="nil"/>
                <w:bottom w:val="nil"/>
                <w:right w:val="nil"/>
                <w:between w:val="nil"/>
              </w:pBdr>
              <w:spacing w:line="254" w:lineRule="auto"/>
            </w:pPr>
            <w:r>
              <w:rPr>
                <w:color w:val="000000"/>
              </w:rPr>
              <w:t>G-Cloud 13 Call-Off Contract</w:t>
            </w:r>
          </w:p>
          <w:p w14:paraId="75D75B15" w14:textId="77777777" w:rsidR="008A1049" w:rsidRDefault="00E56CC2">
            <w:pPr>
              <w:numPr>
                <w:ilvl w:val="0"/>
                <w:numId w:val="4"/>
              </w:numPr>
              <w:pBdr>
                <w:top w:val="nil"/>
                <w:left w:val="nil"/>
                <w:bottom w:val="nil"/>
                <w:right w:val="nil"/>
                <w:between w:val="nil"/>
              </w:pBdr>
              <w:spacing w:line="254" w:lineRule="auto"/>
            </w:pPr>
            <w:r>
              <w:rPr>
                <w:color w:val="000000"/>
              </w:rPr>
              <w:t>Buyer Supplemental Security clauses</w:t>
            </w:r>
          </w:p>
          <w:p w14:paraId="61CE2C23" w14:textId="294C081E" w:rsidR="008A1049" w:rsidRDefault="00E56CC2">
            <w:pPr>
              <w:numPr>
                <w:ilvl w:val="0"/>
                <w:numId w:val="4"/>
              </w:numPr>
              <w:pBdr>
                <w:top w:val="nil"/>
                <w:left w:val="nil"/>
                <w:bottom w:val="nil"/>
                <w:right w:val="nil"/>
                <w:between w:val="nil"/>
              </w:pBdr>
              <w:spacing w:line="254" w:lineRule="auto"/>
            </w:pPr>
            <w:r>
              <w:rPr>
                <w:color w:val="000000"/>
              </w:rPr>
              <w:t xml:space="preserve">Supplier Terms and Conditions </w:t>
            </w:r>
            <w:sdt>
              <w:sdtPr>
                <w:tag w:val="goog_rdk_11"/>
                <w:id w:val="1701356298"/>
                <w:showingPlcHdr/>
              </w:sdtPr>
              <w:sdtContent>
                <w:r w:rsidR="00911BC7">
                  <w:t xml:space="preserve">     </w:t>
                </w:r>
              </w:sdtContent>
            </w:sdt>
          </w:p>
        </w:tc>
      </w:tr>
      <w:tr w:rsidR="008A1049" w14:paraId="0E22B04B" w14:textId="77777777">
        <w:trPr>
          <w:trHeight w:val="789"/>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9C32DAA" w14:textId="77777777" w:rsidR="008A1049" w:rsidRDefault="00E56CC2">
            <w:pPr>
              <w:pBdr>
                <w:top w:val="nil"/>
                <w:left w:val="nil"/>
                <w:bottom w:val="nil"/>
                <w:right w:val="nil"/>
                <w:between w:val="nil"/>
              </w:pBdr>
              <w:spacing w:line="254" w:lineRule="auto"/>
              <w:rPr>
                <w:color w:val="000000"/>
              </w:rPr>
            </w:pPr>
            <w:r>
              <w:rPr>
                <w:b/>
                <w:color w:val="000000"/>
              </w:rPr>
              <w:t>Personal Data and</w:t>
            </w:r>
            <w:r>
              <w:rPr>
                <w:color w:val="000000"/>
              </w:rPr>
              <w:t xml:space="preserve"> </w:t>
            </w:r>
            <w:r>
              <w:rPr>
                <w:b/>
                <w:color w:val="000000"/>
              </w:rPr>
              <w:t>Data Subjects</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079DD10" w14:textId="77777777" w:rsidR="008A1049" w:rsidRDefault="00E56CC2">
            <w:pPr>
              <w:pBdr>
                <w:top w:val="nil"/>
                <w:left w:val="nil"/>
                <w:bottom w:val="nil"/>
                <w:right w:val="nil"/>
                <w:between w:val="nil"/>
              </w:pBdr>
              <w:spacing w:line="254" w:lineRule="auto"/>
              <w:ind w:left="2"/>
              <w:rPr>
                <w:color w:val="000000"/>
              </w:rPr>
            </w:pPr>
            <w:r>
              <w:rPr>
                <w:color w:val="000000"/>
              </w:rPr>
              <w:t>Schedule 7 is being used: Annex 1</w:t>
            </w:r>
          </w:p>
        </w:tc>
      </w:tr>
      <w:tr w:rsidR="008A1049" w14:paraId="5DF31A20" w14:textId="77777777">
        <w:trPr>
          <w:trHeight w:val="1927"/>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3D1DBED" w14:textId="77777777" w:rsidR="008A1049" w:rsidRDefault="00E56CC2">
            <w:pPr>
              <w:pBdr>
                <w:top w:val="nil"/>
                <w:left w:val="nil"/>
                <w:bottom w:val="nil"/>
                <w:right w:val="nil"/>
                <w:between w:val="nil"/>
              </w:pBdr>
              <w:spacing w:line="254" w:lineRule="auto"/>
              <w:rPr>
                <w:color w:val="000000"/>
              </w:rPr>
            </w:pPr>
            <w:r>
              <w:rPr>
                <w:b/>
                <w:color w:val="000000"/>
              </w:rPr>
              <w:t>Intellectual Property</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4EEF329" w14:textId="77777777" w:rsidR="008A1049" w:rsidRDefault="00E56CC2">
            <w:pPr>
              <w:pBdr>
                <w:top w:val="nil"/>
                <w:left w:val="nil"/>
                <w:bottom w:val="nil"/>
                <w:right w:val="nil"/>
                <w:between w:val="nil"/>
              </w:pBdr>
              <w:spacing w:line="254" w:lineRule="auto"/>
              <w:ind w:left="2"/>
              <w:rPr>
                <w:color w:val="000000"/>
              </w:rPr>
            </w:pPr>
            <w:r>
              <w:rPr>
                <w:color w:val="000000"/>
              </w:rPr>
              <w:t>N/A</w:t>
            </w:r>
          </w:p>
        </w:tc>
      </w:tr>
      <w:tr w:rsidR="008A1049" w14:paraId="04DE2244" w14:textId="77777777">
        <w:trPr>
          <w:trHeight w:val="181"/>
        </w:trPr>
        <w:tc>
          <w:tcPr>
            <w:tcW w:w="1989"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23E1A3C" w14:textId="77777777" w:rsidR="008A1049" w:rsidRPr="005E30CB" w:rsidRDefault="00E56CC2">
            <w:pPr>
              <w:pBdr>
                <w:top w:val="nil"/>
                <w:left w:val="nil"/>
                <w:bottom w:val="nil"/>
                <w:right w:val="nil"/>
                <w:between w:val="nil"/>
              </w:pBdr>
              <w:spacing w:line="254" w:lineRule="auto"/>
              <w:rPr>
                <w:b/>
                <w:color w:val="FF0000"/>
              </w:rPr>
            </w:pPr>
            <w:r w:rsidRPr="005E30CB">
              <w:rPr>
                <w:b/>
              </w:rPr>
              <w:t>Social Value</w:t>
            </w:r>
          </w:p>
        </w:tc>
        <w:tc>
          <w:tcPr>
            <w:tcW w:w="7596"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3815D1E" w14:textId="2212D0D9" w:rsidR="008A1049" w:rsidRPr="000E4ED7" w:rsidRDefault="004C0E16" w:rsidP="00274DDF">
            <w:pPr>
              <w:pBdr>
                <w:top w:val="nil"/>
                <w:left w:val="nil"/>
                <w:bottom w:val="nil"/>
                <w:right w:val="nil"/>
                <w:between w:val="nil"/>
              </w:pBdr>
              <w:spacing w:line="254" w:lineRule="auto"/>
              <w:jc w:val="both"/>
              <w:rPr>
                <w:b/>
                <w:color w:val="FF0000"/>
              </w:rPr>
            </w:pPr>
            <w:r w:rsidRPr="000E4ED7">
              <w:rPr>
                <w:b/>
              </w:rPr>
              <w:t>REDACTED</w:t>
            </w:r>
            <w:r w:rsidR="00274DDF" w:rsidRPr="000E4ED7">
              <w:rPr>
                <w:b/>
              </w:rPr>
              <w:t xml:space="preserve"> </w:t>
            </w:r>
          </w:p>
        </w:tc>
      </w:tr>
    </w:tbl>
    <w:p w14:paraId="58D5406D" w14:textId="77777777" w:rsidR="008A1049" w:rsidRDefault="008A1049">
      <w:pPr>
        <w:pStyle w:val="Heading3"/>
        <w:tabs>
          <w:tab w:val="center" w:pos="1235"/>
          <w:tab w:val="center" w:pos="3177"/>
        </w:tabs>
        <w:ind w:left="1850" w:firstLine="0"/>
      </w:pPr>
    </w:p>
    <w:p w14:paraId="08157882" w14:textId="77777777" w:rsidR="008A1049" w:rsidRDefault="00E56CC2">
      <w:pPr>
        <w:pStyle w:val="Heading3"/>
        <w:numPr>
          <w:ilvl w:val="0"/>
          <w:numId w:val="44"/>
        </w:numPr>
        <w:tabs>
          <w:tab w:val="center" w:pos="1235"/>
          <w:tab w:val="center" w:pos="3177"/>
        </w:tabs>
      </w:pPr>
      <w:r>
        <w:t>Formation of contract</w:t>
      </w:r>
    </w:p>
    <w:p w14:paraId="3ABCBDB6"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1.1       By signing and returning this Order Form (Part A), the Supplier agrees to enter into a Call-Off Contract with the Buyer.</w:t>
      </w:r>
    </w:p>
    <w:p w14:paraId="75C6C894"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6609D152"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1.3 </w:t>
      </w:r>
      <w:r>
        <w:rPr>
          <w:color w:val="000000"/>
        </w:rPr>
        <w:tab/>
        <w:t>This Call-Off Contract will be formed when the Buyer acknowledges receipt of the signed copy of the Order Form from the Supplier.</w:t>
      </w:r>
    </w:p>
    <w:p w14:paraId="21B024DC"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1.4 </w:t>
      </w:r>
      <w:r>
        <w:rPr>
          <w:color w:val="000000"/>
        </w:rPr>
        <w:tab/>
        <w:t>In cases of any ambiguity or conflict, the terms and conditions of the Call-Off Contract (Part B) and Order Form (Part A) will supersede those of the Supplier Terms and Conditions as per the order of precedence set out in clause 8.3 of the Framework Agreement.</w:t>
      </w:r>
    </w:p>
    <w:p w14:paraId="7D82DF3D" w14:textId="77777777" w:rsidR="008A1049" w:rsidRDefault="00E56CC2">
      <w:pPr>
        <w:pStyle w:val="Heading3"/>
        <w:tabs>
          <w:tab w:val="center" w:pos="1235"/>
          <w:tab w:val="center" w:pos="3698"/>
        </w:tabs>
        <w:ind w:left="0" w:firstLine="0"/>
      </w:pPr>
      <w:r>
        <w:rPr>
          <w:rFonts w:ascii="Calibri" w:eastAsia="Calibri" w:hAnsi="Calibri" w:cs="Calibri"/>
          <w:color w:val="000000"/>
          <w:sz w:val="22"/>
        </w:rPr>
        <w:lastRenderedPageBreak/>
        <w:tab/>
      </w:r>
      <w:r>
        <w:t xml:space="preserve">2. </w:t>
      </w:r>
      <w:r>
        <w:tab/>
        <w:t>Background to the agreement</w:t>
      </w:r>
    </w:p>
    <w:p w14:paraId="20BB26C4" w14:textId="77777777" w:rsidR="008A1049" w:rsidRDefault="00E56CC2">
      <w:pPr>
        <w:pBdr>
          <w:top w:val="nil"/>
          <w:left w:val="nil"/>
          <w:bottom w:val="nil"/>
          <w:right w:val="nil"/>
          <w:between w:val="nil"/>
        </w:pBdr>
        <w:spacing w:after="310" w:line="295" w:lineRule="auto"/>
        <w:ind w:left="1776" w:right="14" w:hanging="658"/>
        <w:rPr>
          <w:color w:val="000000"/>
        </w:rPr>
      </w:pPr>
      <w:r>
        <w:rPr>
          <w:color w:val="000000"/>
        </w:rPr>
        <w:t xml:space="preserve">2.1 </w:t>
      </w:r>
      <w:r>
        <w:rPr>
          <w:color w:val="000000"/>
        </w:rPr>
        <w:tab/>
        <w:t>The Supplier is a provider of G-Cloud Services and agreed to provide the Services under the terms of Framework Agreement number RM1557.13.</w:t>
      </w:r>
    </w:p>
    <w:tbl>
      <w:tblPr>
        <w:tblStyle w:val="aff2"/>
        <w:tblW w:w="8882"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3541"/>
        <w:gridCol w:w="3541"/>
      </w:tblGrid>
      <w:tr w:rsidR="008A1049" w14:paraId="465B71F3"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46CAED91" w14:textId="77777777" w:rsidR="008A1049" w:rsidRDefault="00E56CC2">
            <w:pPr>
              <w:pBdr>
                <w:top w:val="nil"/>
                <w:left w:val="nil"/>
                <w:bottom w:val="nil"/>
                <w:right w:val="nil"/>
                <w:between w:val="nil"/>
              </w:pBdr>
              <w:spacing w:line="254" w:lineRule="auto"/>
              <w:rPr>
                <w:color w:val="000000"/>
              </w:rPr>
            </w:pPr>
            <w:r>
              <w:rPr>
                <w:b/>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208AEA3" w14:textId="77777777" w:rsidR="008A1049" w:rsidRDefault="00E56CC2">
            <w:pPr>
              <w:pBdr>
                <w:top w:val="nil"/>
                <w:left w:val="nil"/>
                <w:bottom w:val="nil"/>
                <w:right w:val="nil"/>
                <w:between w:val="nil"/>
              </w:pBdr>
              <w:spacing w:line="254" w:lineRule="auto"/>
              <w:rPr>
                <w:color w:val="000000"/>
              </w:rPr>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22090AF" w14:textId="77777777" w:rsidR="008A1049" w:rsidRDefault="00E56CC2">
            <w:pPr>
              <w:pBdr>
                <w:top w:val="nil"/>
                <w:left w:val="nil"/>
                <w:bottom w:val="nil"/>
                <w:right w:val="nil"/>
                <w:between w:val="nil"/>
              </w:pBdr>
              <w:spacing w:line="254" w:lineRule="auto"/>
              <w:rPr>
                <w:color w:val="000000"/>
              </w:rPr>
            </w:pPr>
            <w:r>
              <w:rPr>
                <w:color w:val="000000"/>
              </w:rPr>
              <w:t>Buyer</w:t>
            </w:r>
          </w:p>
        </w:tc>
      </w:tr>
      <w:tr w:rsidR="008A1049" w14:paraId="6E1353D2" w14:textId="77777777">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3D2F5217" w14:textId="77777777" w:rsidR="008A1049" w:rsidRDefault="00E56CC2">
            <w:pPr>
              <w:pBdr>
                <w:top w:val="nil"/>
                <w:left w:val="nil"/>
                <w:bottom w:val="nil"/>
                <w:right w:val="nil"/>
                <w:between w:val="nil"/>
              </w:pBdr>
              <w:spacing w:line="254" w:lineRule="auto"/>
              <w:rPr>
                <w:color w:val="000000"/>
              </w:rPr>
            </w:pPr>
            <w:r>
              <w:rPr>
                <w:b/>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B6D1BE3" w14:textId="2BE5DFFF" w:rsidR="008A1049" w:rsidRPr="000E4ED7" w:rsidRDefault="00596BD5">
            <w:pPr>
              <w:pBdr>
                <w:top w:val="nil"/>
                <w:left w:val="nil"/>
                <w:bottom w:val="nil"/>
                <w:right w:val="nil"/>
                <w:between w:val="nil"/>
              </w:pBdr>
              <w:spacing w:line="254" w:lineRule="auto"/>
              <w:rPr>
                <w:b/>
                <w:bCs/>
              </w:rPr>
            </w:pPr>
            <w:r w:rsidRPr="000E4ED7">
              <w:rPr>
                <w:b/>
                <w:bCs/>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3D3C403" w14:textId="518133CA" w:rsidR="008A1049" w:rsidRPr="000E4ED7" w:rsidRDefault="00596BD5">
            <w:pPr>
              <w:pBdr>
                <w:top w:val="nil"/>
                <w:left w:val="nil"/>
                <w:bottom w:val="nil"/>
                <w:right w:val="nil"/>
                <w:between w:val="nil"/>
              </w:pBdr>
              <w:spacing w:line="254" w:lineRule="auto"/>
              <w:rPr>
                <w:b/>
                <w:bCs/>
              </w:rPr>
            </w:pPr>
            <w:r w:rsidRPr="000E4ED7">
              <w:rPr>
                <w:b/>
                <w:bCs/>
              </w:rPr>
              <w:t>REDACTED</w:t>
            </w:r>
          </w:p>
        </w:tc>
      </w:tr>
      <w:tr w:rsidR="008A1049" w14:paraId="25A8BEBD"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68389FC" w14:textId="77777777" w:rsidR="008A1049" w:rsidRDefault="00E56CC2">
            <w:pPr>
              <w:pBdr>
                <w:top w:val="nil"/>
                <w:left w:val="nil"/>
                <w:bottom w:val="nil"/>
                <w:right w:val="nil"/>
                <w:between w:val="nil"/>
              </w:pBdr>
              <w:spacing w:line="254" w:lineRule="auto"/>
              <w:rPr>
                <w:color w:val="000000"/>
              </w:rPr>
            </w:pPr>
            <w:r>
              <w:rPr>
                <w:b/>
                <w:color w:val="000000"/>
              </w:rPr>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F517B90" w14:textId="7939A98C" w:rsidR="008A1049" w:rsidRPr="000E4ED7" w:rsidRDefault="00596BD5">
            <w:pPr>
              <w:pBdr>
                <w:top w:val="nil"/>
                <w:left w:val="nil"/>
                <w:bottom w:val="nil"/>
                <w:right w:val="nil"/>
                <w:between w:val="nil"/>
              </w:pBdr>
              <w:spacing w:line="254" w:lineRule="auto"/>
              <w:rPr>
                <w:b/>
                <w:bCs/>
              </w:rPr>
            </w:pPr>
            <w:r w:rsidRPr="000E4ED7">
              <w:rPr>
                <w:b/>
                <w:bCs/>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3FE1642" w14:textId="2D33B77E" w:rsidR="008A1049" w:rsidRPr="000E4ED7" w:rsidRDefault="00596BD5">
            <w:pPr>
              <w:pBdr>
                <w:top w:val="nil"/>
                <w:left w:val="nil"/>
                <w:bottom w:val="nil"/>
                <w:right w:val="nil"/>
                <w:between w:val="nil"/>
              </w:pBdr>
              <w:spacing w:line="254" w:lineRule="auto"/>
              <w:rPr>
                <w:b/>
                <w:bCs/>
              </w:rPr>
            </w:pPr>
            <w:r w:rsidRPr="000E4ED7">
              <w:rPr>
                <w:b/>
                <w:bCs/>
              </w:rPr>
              <w:t>REDACTED</w:t>
            </w:r>
          </w:p>
        </w:tc>
      </w:tr>
      <w:tr w:rsidR="008A1049" w14:paraId="3FC78ACB" w14:textId="77777777">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5AA2D8E" w14:textId="77777777" w:rsidR="008A1049" w:rsidRDefault="00E56CC2">
            <w:pPr>
              <w:pBdr>
                <w:top w:val="nil"/>
                <w:left w:val="nil"/>
                <w:bottom w:val="nil"/>
                <w:right w:val="nil"/>
                <w:between w:val="nil"/>
              </w:pBdr>
              <w:spacing w:line="254" w:lineRule="auto"/>
              <w:rPr>
                <w:color w:val="000000"/>
              </w:rPr>
            </w:pPr>
            <w:r>
              <w:rPr>
                <w:b/>
                <w:color w:val="000000"/>
              </w:rPr>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CA272B4" w14:textId="0A180FFD" w:rsidR="008A1049" w:rsidRPr="000E4ED7" w:rsidRDefault="00E56CC2">
            <w:pPr>
              <w:pBdr>
                <w:top w:val="nil"/>
                <w:left w:val="nil"/>
                <w:bottom w:val="nil"/>
                <w:right w:val="nil"/>
                <w:between w:val="nil"/>
              </w:pBdr>
              <w:spacing w:line="254" w:lineRule="auto"/>
              <w:rPr>
                <w:b/>
                <w:bCs/>
              </w:rPr>
            </w:pPr>
            <w:r w:rsidRPr="000E4ED7">
              <w:rPr>
                <w:b/>
                <w:bCs/>
              </w:rPr>
              <w:t xml:space="preserve"> </w:t>
            </w:r>
            <w:r w:rsidR="00596BD5" w:rsidRPr="000E4ED7">
              <w:rPr>
                <w:b/>
                <w:bCs/>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F176696" w14:textId="2EA0703A" w:rsidR="008A1049" w:rsidRPr="000E4ED7" w:rsidRDefault="00E56CC2">
            <w:pPr>
              <w:pBdr>
                <w:top w:val="nil"/>
                <w:left w:val="nil"/>
                <w:bottom w:val="nil"/>
                <w:right w:val="nil"/>
                <w:between w:val="nil"/>
              </w:pBdr>
              <w:spacing w:line="254" w:lineRule="auto"/>
              <w:rPr>
                <w:b/>
                <w:bCs/>
              </w:rPr>
            </w:pPr>
            <w:r w:rsidRPr="000E4ED7">
              <w:rPr>
                <w:b/>
                <w:bCs/>
              </w:rPr>
              <w:t xml:space="preserve"> </w:t>
            </w:r>
            <w:r w:rsidR="00596BD5" w:rsidRPr="000E4ED7">
              <w:rPr>
                <w:b/>
                <w:bCs/>
              </w:rPr>
              <w:t>REDACTED</w:t>
            </w:r>
          </w:p>
        </w:tc>
      </w:tr>
      <w:tr w:rsidR="008A1049" w14:paraId="565E648D" w14:textId="77777777">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52462CA" w14:textId="77777777" w:rsidR="008A1049" w:rsidRDefault="00E56CC2">
            <w:pPr>
              <w:pBdr>
                <w:top w:val="nil"/>
                <w:left w:val="nil"/>
                <w:bottom w:val="nil"/>
                <w:right w:val="nil"/>
                <w:between w:val="nil"/>
              </w:pBdr>
              <w:spacing w:line="254" w:lineRule="auto"/>
              <w:rPr>
                <w:color w:val="000000"/>
              </w:rPr>
            </w:pPr>
            <w:r>
              <w:rPr>
                <w:b/>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3FEEBF71" w14:textId="0F4C80F4" w:rsidR="008A1049" w:rsidRPr="000E4ED7" w:rsidRDefault="00596BD5">
            <w:pPr>
              <w:pBdr>
                <w:top w:val="nil"/>
                <w:left w:val="nil"/>
                <w:bottom w:val="nil"/>
                <w:right w:val="nil"/>
                <w:between w:val="nil"/>
              </w:pBdr>
              <w:spacing w:line="254" w:lineRule="auto"/>
              <w:rPr>
                <w:b/>
                <w:bCs/>
              </w:rPr>
            </w:pPr>
            <w:r w:rsidRPr="000E4ED7">
              <w:rPr>
                <w:b/>
                <w:bCs/>
              </w:rPr>
              <w:t>REDACTED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453326A5" w14:textId="22757B69" w:rsidR="008A1049" w:rsidRPr="000E4ED7" w:rsidRDefault="00596BD5">
            <w:pPr>
              <w:pBdr>
                <w:top w:val="nil"/>
                <w:left w:val="nil"/>
                <w:bottom w:val="nil"/>
                <w:right w:val="nil"/>
                <w:between w:val="nil"/>
              </w:pBdr>
              <w:spacing w:line="254" w:lineRule="auto"/>
              <w:rPr>
                <w:b/>
                <w:bCs/>
              </w:rPr>
            </w:pPr>
            <w:r w:rsidRPr="000E4ED7">
              <w:rPr>
                <w:b/>
                <w:bCs/>
              </w:rPr>
              <w:t>REDACTED</w:t>
            </w:r>
          </w:p>
        </w:tc>
      </w:tr>
    </w:tbl>
    <w:p w14:paraId="7E44628A" w14:textId="77777777" w:rsidR="008A1049" w:rsidRDefault="008A1049">
      <w:pPr>
        <w:pBdr>
          <w:top w:val="nil"/>
          <w:left w:val="nil"/>
          <w:bottom w:val="nil"/>
          <w:right w:val="nil"/>
          <w:between w:val="nil"/>
        </w:pBdr>
        <w:tabs>
          <w:tab w:val="center" w:pos="1272"/>
          <w:tab w:val="center" w:pos="4937"/>
          <w:tab w:val="center" w:pos="10915"/>
        </w:tabs>
        <w:rPr>
          <w:rFonts w:ascii="Calibri" w:eastAsia="Calibri" w:hAnsi="Calibri" w:cs="Calibri"/>
          <w:color w:val="000000"/>
        </w:rPr>
      </w:pPr>
    </w:p>
    <w:p w14:paraId="208548DD" w14:textId="77777777" w:rsidR="008A1049" w:rsidRDefault="008A1049">
      <w:pPr>
        <w:pBdr>
          <w:top w:val="nil"/>
          <w:left w:val="nil"/>
          <w:bottom w:val="nil"/>
          <w:right w:val="nil"/>
          <w:between w:val="nil"/>
        </w:pBdr>
        <w:tabs>
          <w:tab w:val="center" w:pos="1272"/>
          <w:tab w:val="center" w:pos="4937"/>
          <w:tab w:val="center" w:pos="10915"/>
        </w:tabs>
        <w:rPr>
          <w:rFonts w:ascii="Calibri" w:eastAsia="Calibri" w:hAnsi="Calibri" w:cs="Calibri"/>
          <w:color w:val="000000"/>
        </w:rPr>
      </w:pPr>
    </w:p>
    <w:p w14:paraId="3448FC29" w14:textId="77777777" w:rsidR="008A1049" w:rsidRDefault="00E56CC2">
      <w:pPr>
        <w:pBdr>
          <w:top w:val="nil"/>
          <w:left w:val="nil"/>
          <w:bottom w:val="nil"/>
          <w:right w:val="nil"/>
          <w:between w:val="nil"/>
        </w:pBdr>
        <w:tabs>
          <w:tab w:val="center" w:pos="1272"/>
          <w:tab w:val="center" w:pos="4937"/>
          <w:tab w:val="center" w:pos="10915"/>
        </w:tabs>
        <w:rPr>
          <w:color w:val="000000"/>
        </w:rPr>
      </w:pPr>
      <w:r>
        <w:rPr>
          <w:rFonts w:ascii="Calibri" w:eastAsia="Calibri" w:hAnsi="Calibri" w:cs="Calibri"/>
          <w:color w:val="000000"/>
        </w:rPr>
        <w:tab/>
      </w:r>
      <w:r>
        <w:rPr>
          <w:color w:val="000000"/>
        </w:rPr>
        <w:t xml:space="preserve">2.2 </w:t>
      </w:r>
      <w:r>
        <w:rPr>
          <w:color w:val="000000"/>
        </w:rPr>
        <w:tab/>
        <w:t xml:space="preserve">The Buyer provided an Order Form for Services to the Supplier. </w:t>
      </w:r>
      <w:r>
        <w:rPr>
          <w:color w:val="000000"/>
        </w:rPr>
        <w:tab/>
      </w:r>
    </w:p>
    <w:p w14:paraId="6EFE7B5F" w14:textId="77777777" w:rsidR="008A1049" w:rsidRDefault="00E56CC2">
      <w:pPr>
        <w:pBdr>
          <w:top w:val="nil"/>
          <w:left w:val="nil"/>
          <w:bottom w:val="nil"/>
          <w:right w:val="nil"/>
          <w:between w:val="nil"/>
        </w:pBdr>
        <w:tabs>
          <w:tab w:val="center" w:pos="3002"/>
          <w:tab w:val="center" w:pos="7765"/>
        </w:tabs>
        <w:spacing w:after="344" w:line="254" w:lineRule="auto"/>
        <w:rPr>
          <w:color w:val="000000"/>
        </w:rPr>
      </w:pPr>
      <w:r>
        <w:rPr>
          <w:color w:val="000000"/>
        </w:rPr>
        <w:tab/>
      </w:r>
    </w:p>
    <w:p w14:paraId="33CFDA7B" w14:textId="77777777" w:rsidR="008A1049" w:rsidRDefault="00E56CC2">
      <w:pPr>
        <w:pStyle w:val="Heading1"/>
        <w:pageBreakBefore/>
        <w:spacing w:after="299" w:line="240" w:lineRule="auto"/>
        <w:ind w:left="1113" w:firstLine="1118"/>
      </w:pPr>
      <w:bookmarkStart w:id="4" w:name="_heading=h.1fob9te" w:colFirst="0" w:colLast="0"/>
      <w:bookmarkEnd w:id="4"/>
      <w:r>
        <w:lastRenderedPageBreak/>
        <w:t>Part B: Terms and conditions</w:t>
      </w:r>
    </w:p>
    <w:p w14:paraId="47FD7AF9" w14:textId="77777777" w:rsidR="008A1049" w:rsidRDefault="00E56CC2">
      <w:pPr>
        <w:pStyle w:val="Heading3"/>
        <w:tabs>
          <w:tab w:val="center" w:pos="1235"/>
          <w:tab w:val="center" w:pos="4229"/>
        </w:tabs>
        <w:spacing w:after="66" w:line="240" w:lineRule="auto"/>
        <w:ind w:left="0" w:firstLine="0"/>
      </w:pPr>
      <w:r>
        <w:rPr>
          <w:rFonts w:ascii="Calibri" w:eastAsia="Calibri" w:hAnsi="Calibri" w:cs="Calibri"/>
          <w:color w:val="000000"/>
          <w:sz w:val="22"/>
        </w:rPr>
        <w:tab/>
      </w:r>
      <w:r>
        <w:t xml:space="preserve">1. </w:t>
      </w:r>
      <w:r>
        <w:tab/>
        <w:t>Call-Off Contract Start date and length</w:t>
      </w:r>
    </w:p>
    <w:p w14:paraId="62637793" w14:textId="77777777" w:rsidR="008A1049" w:rsidRDefault="00E56CC2">
      <w:pPr>
        <w:pBdr>
          <w:top w:val="nil"/>
          <w:left w:val="nil"/>
          <w:bottom w:val="nil"/>
          <w:right w:val="nil"/>
          <w:between w:val="nil"/>
        </w:pBdr>
        <w:tabs>
          <w:tab w:val="center" w:pos="1272"/>
          <w:tab w:val="center" w:pos="6075"/>
        </w:tabs>
        <w:spacing w:after="310" w:line="295" w:lineRule="auto"/>
        <w:rPr>
          <w:color w:val="000000"/>
        </w:rPr>
      </w:pPr>
      <w:r>
        <w:rPr>
          <w:rFonts w:ascii="Calibri" w:eastAsia="Calibri" w:hAnsi="Calibri" w:cs="Calibri"/>
          <w:color w:val="000000"/>
        </w:rPr>
        <w:tab/>
      </w:r>
      <w:r>
        <w:rPr>
          <w:color w:val="000000"/>
        </w:rPr>
        <w:t xml:space="preserve">1.1 </w:t>
      </w:r>
      <w:r>
        <w:rPr>
          <w:color w:val="000000"/>
        </w:rPr>
        <w:tab/>
        <w:t>The Supplier must start providing the Services on the date specified in the Order Form.</w:t>
      </w:r>
    </w:p>
    <w:p w14:paraId="1CEF296E" w14:textId="4FE6C8EF"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1.2 </w:t>
      </w:r>
      <w:r>
        <w:rPr>
          <w:color w:val="000000"/>
        </w:rPr>
        <w:tab/>
        <w:t xml:space="preserve">This Call-Off Contract will expire on the Expiry Date in the Order Form. It will be for up to 36 months from the Start date unless </w:t>
      </w:r>
      <w:r w:rsidR="00025F64">
        <w:rPr>
          <w:color w:val="000000"/>
        </w:rPr>
        <w:t>ended</w:t>
      </w:r>
      <w:r>
        <w:rPr>
          <w:color w:val="000000"/>
        </w:rPr>
        <w:t xml:space="preserve"> earlier under clause 18 or extended by the Buyer under clause 1.3.</w:t>
      </w:r>
    </w:p>
    <w:p w14:paraId="1E153170"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1.3 </w:t>
      </w:r>
      <w:r>
        <w:rPr>
          <w:color w:val="000000"/>
        </w:rPr>
        <w:tab/>
        <w:t>The Buyer can extend this Call-Off Contract, with written notice to the Supplier, by the period in the Order Form, provided that this is within the maximum permitted under the Framework Agreement of 1 period of up to 12 months.</w:t>
      </w:r>
    </w:p>
    <w:p w14:paraId="2E164C50" w14:textId="77777777" w:rsidR="008A1049" w:rsidRDefault="00E56CC2">
      <w:pPr>
        <w:pBdr>
          <w:top w:val="nil"/>
          <w:left w:val="nil"/>
          <w:bottom w:val="nil"/>
          <w:right w:val="nil"/>
          <w:between w:val="nil"/>
        </w:pBdr>
        <w:spacing w:after="980"/>
        <w:ind w:left="1838" w:right="14" w:hanging="720"/>
        <w:rPr>
          <w:color w:val="000000"/>
        </w:rPr>
      </w:pPr>
      <w:r>
        <w:rPr>
          <w:color w:val="000000"/>
        </w:rPr>
        <w:t xml:space="preserve">1.4 </w:t>
      </w:r>
      <w:r>
        <w:rPr>
          <w:color w:val="000000"/>
        </w:rPr>
        <w:tab/>
        <w:t>The Parties must comply with the requirements under clauses 21.3 to 21.8 if the Buyer reserves the right in the Order Form to set the Term at more than 24 months.</w:t>
      </w:r>
    </w:p>
    <w:p w14:paraId="287A5C80" w14:textId="77777777" w:rsidR="008A1049" w:rsidRDefault="00E56CC2">
      <w:pPr>
        <w:pStyle w:val="Heading3"/>
        <w:tabs>
          <w:tab w:val="center" w:pos="1235"/>
          <w:tab w:val="center" w:pos="3214"/>
        </w:tabs>
        <w:spacing w:after="69" w:line="240" w:lineRule="auto"/>
        <w:ind w:left="0" w:firstLine="0"/>
      </w:pPr>
      <w:r>
        <w:rPr>
          <w:rFonts w:ascii="Calibri" w:eastAsia="Calibri" w:hAnsi="Calibri" w:cs="Calibri"/>
          <w:color w:val="000000"/>
          <w:sz w:val="22"/>
        </w:rPr>
        <w:tab/>
      </w:r>
      <w:r>
        <w:t xml:space="preserve">2. </w:t>
      </w:r>
      <w:r>
        <w:tab/>
        <w:t>Incorporation of terms</w:t>
      </w:r>
    </w:p>
    <w:p w14:paraId="793B6041" w14:textId="77777777" w:rsidR="008A1049" w:rsidRDefault="00E56CC2">
      <w:pPr>
        <w:pBdr>
          <w:top w:val="nil"/>
          <w:left w:val="nil"/>
          <w:bottom w:val="nil"/>
          <w:right w:val="nil"/>
          <w:between w:val="nil"/>
        </w:pBdr>
        <w:spacing w:after="248"/>
        <w:ind w:left="1838" w:right="14" w:hanging="720"/>
        <w:rPr>
          <w:color w:val="000000"/>
        </w:rPr>
      </w:pPr>
      <w:r>
        <w:rPr>
          <w:color w:val="000000"/>
        </w:rPr>
        <w:t xml:space="preserve">2.1 </w:t>
      </w:r>
      <w:r>
        <w:rPr>
          <w:color w:val="000000"/>
        </w:rPr>
        <w:tab/>
        <w:t>The following Framework Agreement clauses (including clauses and defined terms referenced by them) as modified under clause 2.2 are incorporated as separate Call-Off Contract obligations and apply between the Supplier and the Buyer:</w:t>
      </w:r>
    </w:p>
    <w:p w14:paraId="75E8A1EF" w14:textId="77777777" w:rsidR="008A1049" w:rsidRDefault="00E56CC2">
      <w:pPr>
        <w:numPr>
          <w:ilvl w:val="0"/>
          <w:numId w:val="1"/>
        </w:numPr>
        <w:pBdr>
          <w:top w:val="nil"/>
          <w:left w:val="nil"/>
          <w:bottom w:val="nil"/>
          <w:right w:val="nil"/>
          <w:between w:val="nil"/>
        </w:pBdr>
        <w:spacing w:after="28"/>
        <w:ind w:left="1891" w:right="14" w:hanging="397"/>
      </w:pPr>
      <w:r>
        <w:rPr>
          <w:color w:val="000000"/>
        </w:rPr>
        <w:t>2.3 (Warranties and representations)</w:t>
      </w:r>
    </w:p>
    <w:p w14:paraId="789945A2" w14:textId="77777777" w:rsidR="008A1049" w:rsidRDefault="00E56CC2">
      <w:pPr>
        <w:numPr>
          <w:ilvl w:val="0"/>
          <w:numId w:val="45"/>
        </w:numPr>
        <w:pBdr>
          <w:top w:val="nil"/>
          <w:left w:val="nil"/>
          <w:bottom w:val="nil"/>
          <w:right w:val="nil"/>
          <w:between w:val="nil"/>
        </w:pBdr>
        <w:spacing w:after="31"/>
        <w:ind w:left="1891" w:right="14" w:hanging="397"/>
      </w:pPr>
      <w:r>
        <w:rPr>
          <w:color w:val="000000"/>
        </w:rPr>
        <w:t>4.1 to 4.6 (Liability)</w:t>
      </w:r>
    </w:p>
    <w:p w14:paraId="2B1142C7" w14:textId="77777777" w:rsidR="008A1049" w:rsidRDefault="00E56CC2">
      <w:pPr>
        <w:numPr>
          <w:ilvl w:val="0"/>
          <w:numId w:val="45"/>
        </w:numPr>
        <w:pBdr>
          <w:top w:val="nil"/>
          <w:left w:val="nil"/>
          <w:bottom w:val="nil"/>
          <w:right w:val="nil"/>
          <w:between w:val="nil"/>
        </w:pBdr>
        <w:spacing w:after="31"/>
        <w:ind w:left="1891" w:right="14" w:hanging="397"/>
      </w:pPr>
      <w:r>
        <w:rPr>
          <w:color w:val="000000"/>
        </w:rPr>
        <w:t>4.10 to 4.11 (IR35)</w:t>
      </w:r>
    </w:p>
    <w:p w14:paraId="503B8790"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10 (Force majeure)</w:t>
      </w:r>
    </w:p>
    <w:p w14:paraId="16CC6CCB"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5.3 (Continuing rights)</w:t>
      </w:r>
    </w:p>
    <w:p w14:paraId="3B76542E" w14:textId="77777777" w:rsidR="008A1049" w:rsidRDefault="00E56CC2">
      <w:pPr>
        <w:numPr>
          <w:ilvl w:val="0"/>
          <w:numId w:val="45"/>
        </w:numPr>
        <w:pBdr>
          <w:top w:val="nil"/>
          <w:left w:val="nil"/>
          <w:bottom w:val="nil"/>
          <w:right w:val="nil"/>
          <w:between w:val="nil"/>
        </w:pBdr>
        <w:spacing w:after="32"/>
        <w:ind w:left="1891" w:right="14" w:hanging="397"/>
      </w:pPr>
      <w:r>
        <w:rPr>
          <w:color w:val="000000"/>
        </w:rPr>
        <w:t>5.4 to 5.6 (Change of control)</w:t>
      </w:r>
    </w:p>
    <w:p w14:paraId="45883789" w14:textId="77777777" w:rsidR="008A1049" w:rsidRDefault="00E56CC2">
      <w:pPr>
        <w:numPr>
          <w:ilvl w:val="0"/>
          <w:numId w:val="45"/>
        </w:numPr>
        <w:pBdr>
          <w:top w:val="nil"/>
          <w:left w:val="nil"/>
          <w:bottom w:val="nil"/>
          <w:right w:val="nil"/>
          <w:between w:val="nil"/>
        </w:pBdr>
        <w:spacing w:after="31"/>
        <w:ind w:left="1891" w:right="14" w:hanging="397"/>
      </w:pPr>
      <w:r>
        <w:rPr>
          <w:color w:val="000000"/>
        </w:rPr>
        <w:t>5.7 (Fraud)</w:t>
      </w:r>
    </w:p>
    <w:p w14:paraId="15C75FE9" w14:textId="77777777" w:rsidR="008A1049" w:rsidRDefault="00E56CC2">
      <w:pPr>
        <w:numPr>
          <w:ilvl w:val="0"/>
          <w:numId w:val="45"/>
        </w:numPr>
        <w:pBdr>
          <w:top w:val="nil"/>
          <w:left w:val="nil"/>
          <w:bottom w:val="nil"/>
          <w:right w:val="nil"/>
          <w:between w:val="nil"/>
        </w:pBdr>
        <w:spacing w:after="28"/>
        <w:ind w:left="1891" w:right="14" w:hanging="397"/>
      </w:pPr>
      <w:r>
        <w:rPr>
          <w:color w:val="000000"/>
        </w:rPr>
        <w:t>5.8 (Notice of fraud)</w:t>
      </w:r>
    </w:p>
    <w:p w14:paraId="1CB718A8" w14:textId="77777777" w:rsidR="008A1049" w:rsidRDefault="00E56CC2">
      <w:pPr>
        <w:numPr>
          <w:ilvl w:val="0"/>
          <w:numId w:val="45"/>
        </w:numPr>
        <w:pBdr>
          <w:top w:val="nil"/>
          <w:left w:val="nil"/>
          <w:bottom w:val="nil"/>
          <w:right w:val="nil"/>
          <w:between w:val="nil"/>
        </w:pBdr>
        <w:spacing w:after="31"/>
        <w:ind w:left="1891" w:right="14" w:hanging="397"/>
      </w:pPr>
      <w:r>
        <w:rPr>
          <w:color w:val="000000"/>
        </w:rPr>
        <w:t>7 (Transparency and Audit)</w:t>
      </w:r>
    </w:p>
    <w:p w14:paraId="3739A28C" w14:textId="77777777" w:rsidR="008A1049" w:rsidRDefault="00E56CC2">
      <w:pPr>
        <w:numPr>
          <w:ilvl w:val="0"/>
          <w:numId w:val="45"/>
        </w:numPr>
        <w:pBdr>
          <w:top w:val="nil"/>
          <w:left w:val="nil"/>
          <w:bottom w:val="nil"/>
          <w:right w:val="nil"/>
          <w:between w:val="nil"/>
        </w:pBdr>
        <w:spacing w:after="31"/>
        <w:ind w:left="1891" w:right="14" w:hanging="397"/>
      </w:pPr>
      <w:r>
        <w:rPr>
          <w:color w:val="000000"/>
        </w:rPr>
        <w:t>8.3 (Order of precedence)</w:t>
      </w:r>
    </w:p>
    <w:p w14:paraId="391DB392"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11 (Relationship)</w:t>
      </w:r>
    </w:p>
    <w:p w14:paraId="437EB24B"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14 (Entire agreement)</w:t>
      </w:r>
    </w:p>
    <w:p w14:paraId="6E8AC14F"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15 (Law and jurisdiction)</w:t>
      </w:r>
    </w:p>
    <w:p w14:paraId="5C26DA46"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16 (Legislative change)</w:t>
      </w:r>
    </w:p>
    <w:p w14:paraId="5990A2E5" w14:textId="77777777" w:rsidR="008A1049" w:rsidRDefault="00E56CC2">
      <w:pPr>
        <w:numPr>
          <w:ilvl w:val="0"/>
          <w:numId w:val="45"/>
        </w:numPr>
        <w:pBdr>
          <w:top w:val="nil"/>
          <w:left w:val="nil"/>
          <w:bottom w:val="nil"/>
          <w:right w:val="nil"/>
          <w:between w:val="nil"/>
        </w:pBdr>
        <w:spacing w:after="27"/>
        <w:ind w:left="1891" w:right="14" w:hanging="397"/>
      </w:pPr>
      <w:r>
        <w:rPr>
          <w:color w:val="000000"/>
        </w:rPr>
        <w:t>17 (Bribery and corruption)</w:t>
      </w:r>
    </w:p>
    <w:p w14:paraId="1CC60183"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18 (Freedom of Information Act)</w:t>
      </w:r>
    </w:p>
    <w:p w14:paraId="7334BBA7"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19 (Promoting tax compliance)</w:t>
      </w:r>
    </w:p>
    <w:p w14:paraId="490FF74B"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20 (Official Secrets Act)</w:t>
      </w:r>
    </w:p>
    <w:p w14:paraId="048EDB61" w14:textId="77777777" w:rsidR="008A1049" w:rsidRDefault="00E56CC2">
      <w:pPr>
        <w:numPr>
          <w:ilvl w:val="0"/>
          <w:numId w:val="45"/>
        </w:numPr>
        <w:pBdr>
          <w:top w:val="nil"/>
          <w:left w:val="nil"/>
          <w:bottom w:val="nil"/>
          <w:right w:val="nil"/>
          <w:between w:val="nil"/>
        </w:pBdr>
        <w:spacing w:after="29"/>
        <w:ind w:left="1891" w:right="14" w:hanging="397"/>
      </w:pPr>
      <w:r>
        <w:rPr>
          <w:color w:val="000000"/>
        </w:rPr>
        <w:t>21 (Transfer and subcontracting)</w:t>
      </w:r>
    </w:p>
    <w:p w14:paraId="7782D7A0" w14:textId="77777777" w:rsidR="008A1049" w:rsidRDefault="00E56CC2">
      <w:pPr>
        <w:numPr>
          <w:ilvl w:val="0"/>
          <w:numId w:val="45"/>
        </w:numPr>
        <w:pBdr>
          <w:top w:val="nil"/>
          <w:left w:val="nil"/>
          <w:bottom w:val="nil"/>
          <w:right w:val="nil"/>
          <w:between w:val="nil"/>
        </w:pBdr>
        <w:ind w:left="1891" w:right="14" w:hanging="397"/>
      </w:pPr>
      <w:r>
        <w:rPr>
          <w:color w:val="000000"/>
        </w:rPr>
        <w:t>23 (Complaints handling and resolution)</w:t>
      </w:r>
    </w:p>
    <w:p w14:paraId="71970896" w14:textId="77777777" w:rsidR="008A1049" w:rsidRDefault="00E56CC2">
      <w:pPr>
        <w:numPr>
          <w:ilvl w:val="0"/>
          <w:numId w:val="45"/>
        </w:numPr>
        <w:pBdr>
          <w:top w:val="nil"/>
          <w:left w:val="nil"/>
          <w:bottom w:val="nil"/>
          <w:right w:val="nil"/>
          <w:between w:val="nil"/>
        </w:pBdr>
        <w:ind w:left="1891" w:right="14" w:hanging="397"/>
      </w:pPr>
      <w:r>
        <w:rPr>
          <w:color w:val="000000"/>
        </w:rPr>
        <w:t>24 (Conflicts of interest and ethical walls)</w:t>
      </w:r>
    </w:p>
    <w:p w14:paraId="4A315F3F" w14:textId="77777777" w:rsidR="008A1049" w:rsidRDefault="00E56CC2">
      <w:pPr>
        <w:numPr>
          <w:ilvl w:val="0"/>
          <w:numId w:val="45"/>
        </w:numPr>
        <w:pBdr>
          <w:top w:val="nil"/>
          <w:left w:val="nil"/>
          <w:bottom w:val="nil"/>
          <w:right w:val="nil"/>
          <w:between w:val="nil"/>
        </w:pBdr>
        <w:ind w:left="1891" w:right="14" w:hanging="397"/>
      </w:pPr>
      <w:r>
        <w:rPr>
          <w:color w:val="000000"/>
        </w:rPr>
        <w:t>25 (Publicity and branding)</w:t>
      </w:r>
    </w:p>
    <w:p w14:paraId="631FDE5C" w14:textId="77777777" w:rsidR="008A1049" w:rsidRDefault="00E56CC2">
      <w:pPr>
        <w:numPr>
          <w:ilvl w:val="0"/>
          <w:numId w:val="45"/>
        </w:numPr>
        <w:pBdr>
          <w:top w:val="nil"/>
          <w:left w:val="nil"/>
          <w:bottom w:val="nil"/>
          <w:right w:val="nil"/>
          <w:between w:val="nil"/>
        </w:pBdr>
        <w:ind w:left="1891" w:right="14" w:hanging="397"/>
      </w:pPr>
      <w:r>
        <w:rPr>
          <w:color w:val="000000"/>
        </w:rPr>
        <w:t>26 (Equality and diversity)</w:t>
      </w:r>
    </w:p>
    <w:p w14:paraId="58A24D88" w14:textId="77777777" w:rsidR="008A1049" w:rsidRDefault="00E56CC2">
      <w:pPr>
        <w:numPr>
          <w:ilvl w:val="0"/>
          <w:numId w:val="45"/>
        </w:numPr>
        <w:pBdr>
          <w:top w:val="nil"/>
          <w:left w:val="nil"/>
          <w:bottom w:val="nil"/>
          <w:right w:val="nil"/>
          <w:between w:val="nil"/>
        </w:pBdr>
        <w:spacing w:after="29"/>
        <w:ind w:left="1891" w:right="14" w:hanging="397"/>
      </w:pPr>
      <w:r>
        <w:rPr>
          <w:color w:val="000000"/>
        </w:rPr>
        <w:t>28 (Data protection)</w:t>
      </w:r>
    </w:p>
    <w:p w14:paraId="658539A3" w14:textId="77777777" w:rsidR="008A1049" w:rsidRDefault="00E56CC2">
      <w:pPr>
        <w:numPr>
          <w:ilvl w:val="0"/>
          <w:numId w:val="45"/>
        </w:numPr>
        <w:pBdr>
          <w:top w:val="nil"/>
          <w:left w:val="nil"/>
          <w:bottom w:val="nil"/>
          <w:right w:val="nil"/>
          <w:between w:val="nil"/>
        </w:pBdr>
        <w:spacing w:after="29"/>
        <w:ind w:left="1891" w:right="14" w:hanging="397"/>
      </w:pPr>
      <w:r>
        <w:rPr>
          <w:color w:val="000000"/>
        </w:rPr>
        <w:t>31 (Severability)</w:t>
      </w:r>
    </w:p>
    <w:p w14:paraId="43011D3F" w14:textId="77777777" w:rsidR="008A1049" w:rsidRDefault="00E56CC2">
      <w:pPr>
        <w:numPr>
          <w:ilvl w:val="0"/>
          <w:numId w:val="45"/>
        </w:numPr>
        <w:pBdr>
          <w:top w:val="nil"/>
          <w:left w:val="nil"/>
          <w:bottom w:val="nil"/>
          <w:right w:val="nil"/>
          <w:between w:val="nil"/>
        </w:pBdr>
        <w:spacing w:after="31"/>
        <w:ind w:left="1891" w:right="14" w:hanging="397"/>
      </w:pPr>
      <w:r>
        <w:rPr>
          <w:color w:val="000000"/>
        </w:rPr>
        <w:t>32 and 33 (Managing disputes and Mediation)</w:t>
      </w:r>
    </w:p>
    <w:p w14:paraId="1CCBDD78"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34 (Confidentiality)</w:t>
      </w:r>
    </w:p>
    <w:p w14:paraId="53FC076E" w14:textId="77777777" w:rsidR="008A1049" w:rsidRDefault="00E56CC2">
      <w:pPr>
        <w:numPr>
          <w:ilvl w:val="0"/>
          <w:numId w:val="45"/>
        </w:numPr>
        <w:pBdr>
          <w:top w:val="nil"/>
          <w:left w:val="nil"/>
          <w:bottom w:val="nil"/>
          <w:right w:val="nil"/>
          <w:between w:val="nil"/>
        </w:pBdr>
        <w:spacing w:after="30"/>
        <w:ind w:left="1891" w:right="14" w:hanging="397"/>
      </w:pPr>
      <w:r>
        <w:rPr>
          <w:color w:val="000000"/>
        </w:rPr>
        <w:t>35 (Waiver and cumulative remedies)</w:t>
      </w:r>
    </w:p>
    <w:p w14:paraId="06B5E1B4" w14:textId="77777777" w:rsidR="008A1049" w:rsidRDefault="00E56CC2">
      <w:pPr>
        <w:numPr>
          <w:ilvl w:val="0"/>
          <w:numId w:val="45"/>
        </w:numPr>
        <w:pBdr>
          <w:top w:val="nil"/>
          <w:left w:val="nil"/>
          <w:bottom w:val="nil"/>
          <w:right w:val="nil"/>
          <w:between w:val="nil"/>
        </w:pBdr>
        <w:spacing w:after="27"/>
        <w:ind w:left="1891" w:right="14" w:hanging="397"/>
      </w:pPr>
      <w:r>
        <w:rPr>
          <w:color w:val="000000"/>
        </w:rPr>
        <w:lastRenderedPageBreak/>
        <w:t>36 (Corporate Social Responsibility)</w:t>
      </w:r>
    </w:p>
    <w:p w14:paraId="0AA06899" w14:textId="77777777" w:rsidR="008A1049" w:rsidRDefault="00E56CC2">
      <w:pPr>
        <w:numPr>
          <w:ilvl w:val="0"/>
          <w:numId w:val="45"/>
        </w:numPr>
        <w:pBdr>
          <w:top w:val="nil"/>
          <w:left w:val="nil"/>
          <w:bottom w:val="nil"/>
          <w:right w:val="nil"/>
          <w:between w:val="nil"/>
        </w:pBdr>
        <w:spacing w:after="310" w:line="295" w:lineRule="auto"/>
        <w:ind w:left="1891" w:right="14" w:hanging="397"/>
      </w:pPr>
      <w:r>
        <w:rPr>
          <w:color w:val="000000"/>
        </w:rPr>
        <w:t>paragraphs 1 to 10 of the Framework Agreement Schedule 3</w:t>
      </w:r>
    </w:p>
    <w:p w14:paraId="46D95D85" w14:textId="77777777" w:rsidR="008A1049" w:rsidRDefault="00E56CC2">
      <w:pPr>
        <w:pBdr>
          <w:top w:val="nil"/>
          <w:left w:val="nil"/>
          <w:bottom w:val="nil"/>
          <w:right w:val="nil"/>
          <w:between w:val="nil"/>
        </w:pBdr>
        <w:tabs>
          <w:tab w:val="center" w:pos="1272"/>
          <w:tab w:val="center" w:pos="5683"/>
        </w:tabs>
        <w:spacing w:after="310" w:line="295" w:lineRule="auto"/>
        <w:rPr>
          <w:color w:val="000000"/>
        </w:rPr>
      </w:pPr>
      <w:r>
        <w:rPr>
          <w:rFonts w:ascii="Calibri" w:eastAsia="Calibri" w:hAnsi="Calibri" w:cs="Calibri"/>
          <w:color w:val="000000"/>
        </w:rPr>
        <w:tab/>
      </w:r>
      <w:r>
        <w:rPr>
          <w:color w:val="000000"/>
        </w:rPr>
        <w:t xml:space="preserve">2.2 </w:t>
      </w:r>
      <w:r>
        <w:rPr>
          <w:color w:val="000000"/>
        </w:rPr>
        <w:tab/>
        <w:t>The Framework Agreement provisions in clause 2.1 will be modified as follows:</w:t>
      </w:r>
    </w:p>
    <w:p w14:paraId="1BE58A0A" w14:textId="77777777" w:rsidR="008A1049" w:rsidRDefault="00E56CC2">
      <w:pPr>
        <w:numPr>
          <w:ilvl w:val="2"/>
          <w:numId w:val="15"/>
        </w:numPr>
        <w:pBdr>
          <w:top w:val="nil"/>
          <w:left w:val="nil"/>
          <w:bottom w:val="nil"/>
          <w:right w:val="nil"/>
          <w:between w:val="nil"/>
        </w:pBdr>
        <w:spacing w:after="41"/>
        <w:ind w:right="14" w:hanging="720"/>
      </w:pPr>
      <w:r>
        <w:rPr>
          <w:color w:val="000000"/>
        </w:rPr>
        <w:t>a reference to the ‘Framework Agreement’ will be a reference to the ‘Call-Off Contract’</w:t>
      </w:r>
    </w:p>
    <w:p w14:paraId="4FED697D" w14:textId="77777777" w:rsidR="008A1049" w:rsidRDefault="00E56CC2">
      <w:pPr>
        <w:numPr>
          <w:ilvl w:val="2"/>
          <w:numId w:val="15"/>
        </w:numPr>
        <w:pBdr>
          <w:top w:val="nil"/>
          <w:left w:val="nil"/>
          <w:bottom w:val="nil"/>
          <w:right w:val="nil"/>
          <w:between w:val="nil"/>
        </w:pBdr>
        <w:spacing w:after="55"/>
        <w:ind w:right="14" w:hanging="720"/>
      </w:pPr>
      <w:r>
        <w:rPr>
          <w:color w:val="000000"/>
        </w:rPr>
        <w:t>a reference to ‘CCS’ or to ‘CCS and/or the Buyer’ will be a reference to ‘the Buyer’</w:t>
      </w:r>
    </w:p>
    <w:p w14:paraId="61F4C1AA" w14:textId="77777777" w:rsidR="008A1049" w:rsidRDefault="00E56CC2">
      <w:pPr>
        <w:numPr>
          <w:ilvl w:val="2"/>
          <w:numId w:val="15"/>
        </w:numPr>
        <w:pBdr>
          <w:top w:val="nil"/>
          <w:left w:val="nil"/>
          <w:bottom w:val="nil"/>
          <w:right w:val="nil"/>
          <w:between w:val="nil"/>
        </w:pBdr>
        <w:spacing w:after="310" w:line="295" w:lineRule="auto"/>
        <w:ind w:right="14" w:hanging="720"/>
      </w:pPr>
      <w:r>
        <w:rPr>
          <w:color w:val="000000"/>
        </w:rPr>
        <w:t>a reference to the ‘Parties’ and a ‘Party’ will be a reference to the Buyer and Supplier as Parties under this Call-Off Contract</w:t>
      </w:r>
    </w:p>
    <w:p w14:paraId="05B68E1F" w14:textId="77777777" w:rsidR="008A1049" w:rsidRDefault="00E56CC2">
      <w:pPr>
        <w:numPr>
          <w:ilvl w:val="1"/>
          <w:numId w:val="5"/>
        </w:numPr>
        <w:pBdr>
          <w:top w:val="nil"/>
          <w:left w:val="nil"/>
          <w:bottom w:val="nil"/>
          <w:right w:val="nil"/>
          <w:between w:val="nil"/>
        </w:pBdr>
        <w:spacing w:after="310" w:line="295" w:lineRule="auto"/>
        <w:ind w:right="14" w:hanging="720"/>
      </w:pPr>
      <w:r>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4776FC4D" w14:textId="77777777" w:rsidR="008A1049" w:rsidRDefault="00E56CC2">
      <w:pPr>
        <w:numPr>
          <w:ilvl w:val="1"/>
          <w:numId w:val="5"/>
        </w:numPr>
        <w:pBdr>
          <w:top w:val="nil"/>
          <w:left w:val="nil"/>
          <w:bottom w:val="nil"/>
          <w:right w:val="nil"/>
          <w:between w:val="nil"/>
        </w:pBdr>
        <w:spacing w:after="310" w:line="295" w:lineRule="auto"/>
        <w:ind w:right="14" w:hanging="720"/>
      </w:pPr>
      <w:r>
        <w:rPr>
          <w:color w:val="000000"/>
        </w:rPr>
        <w:t>The Framework Agreement incorporated clauses will be referred to as incorporated Framework clause ‘XX’, where ‘XX’ is the Framework Agreement clause number.</w:t>
      </w:r>
    </w:p>
    <w:p w14:paraId="3AB9E2ED" w14:textId="77777777" w:rsidR="008A1049" w:rsidRDefault="00E56CC2">
      <w:pPr>
        <w:numPr>
          <w:ilvl w:val="1"/>
          <w:numId w:val="5"/>
        </w:numPr>
        <w:pBdr>
          <w:top w:val="nil"/>
          <w:left w:val="nil"/>
          <w:bottom w:val="nil"/>
          <w:right w:val="nil"/>
          <w:between w:val="nil"/>
        </w:pBdr>
        <w:spacing w:after="740"/>
        <w:ind w:right="14" w:hanging="720"/>
      </w:pPr>
      <w:r>
        <w:rPr>
          <w:color w:val="000000"/>
        </w:rPr>
        <w:t>When an Order Form is signed, the terms and conditions agreed in it will be incorporated into this Call-Off Contract.</w:t>
      </w:r>
    </w:p>
    <w:p w14:paraId="0843667B" w14:textId="77777777" w:rsidR="008A1049" w:rsidRDefault="00E56CC2">
      <w:pPr>
        <w:pStyle w:val="Heading3"/>
        <w:tabs>
          <w:tab w:val="center" w:pos="1235"/>
          <w:tab w:val="center" w:pos="2990"/>
        </w:tabs>
        <w:spacing w:after="208" w:line="240" w:lineRule="auto"/>
        <w:ind w:left="0" w:firstLine="0"/>
      </w:pPr>
      <w:r>
        <w:rPr>
          <w:rFonts w:ascii="Calibri" w:eastAsia="Calibri" w:hAnsi="Calibri" w:cs="Calibri"/>
          <w:color w:val="000000"/>
          <w:sz w:val="22"/>
        </w:rPr>
        <w:tab/>
      </w:r>
      <w:r>
        <w:t xml:space="preserve">3. </w:t>
      </w:r>
      <w:r>
        <w:tab/>
        <w:t>Supply of services</w:t>
      </w:r>
    </w:p>
    <w:p w14:paraId="1CBF41FF" w14:textId="77777777" w:rsidR="008A1049" w:rsidRDefault="00E56CC2">
      <w:pPr>
        <w:pBdr>
          <w:top w:val="nil"/>
          <w:left w:val="nil"/>
          <w:bottom w:val="nil"/>
          <w:right w:val="nil"/>
          <w:between w:val="nil"/>
        </w:pBdr>
        <w:spacing w:after="261"/>
        <w:ind w:left="1838" w:right="14" w:hanging="720"/>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705387C9"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3.2 </w:t>
      </w:r>
      <w:r>
        <w:rPr>
          <w:color w:val="000000"/>
        </w:rPr>
        <w:tab/>
        <w:t>The Supplier undertakes that each G-Cloud Service will meet the Buyer’s acceptance criteria, as defined in the Order Form.</w:t>
      </w:r>
    </w:p>
    <w:p w14:paraId="4F8D140B" w14:textId="77777777" w:rsidR="008A1049" w:rsidRDefault="00E56CC2">
      <w:pPr>
        <w:pStyle w:val="Heading3"/>
        <w:tabs>
          <w:tab w:val="center" w:pos="1235"/>
          <w:tab w:val="center" w:pos="2668"/>
        </w:tabs>
        <w:spacing w:after="205" w:line="240" w:lineRule="auto"/>
        <w:ind w:left="0" w:firstLine="0"/>
      </w:pPr>
      <w:r>
        <w:rPr>
          <w:rFonts w:ascii="Calibri" w:eastAsia="Calibri" w:hAnsi="Calibri" w:cs="Calibri"/>
          <w:color w:val="000000"/>
          <w:sz w:val="22"/>
        </w:rPr>
        <w:tab/>
      </w:r>
      <w:r>
        <w:t xml:space="preserve">4. </w:t>
      </w:r>
      <w:r>
        <w:tab/>
        <w:t>Supplier staff</w:t>
      </w:r>
    </w:p>
    <w:p w14:paraId="7246C4BB" w14:textId="77777777" w:rsidR="008A1049" w:rsidRDefault="00E56CC2">
      <w:pPr>
        <w:pBdr>
          <w:top w:val="nil"/>
          <w:left w:val="nil"/>
          <w:bottom w:val="nil"/>
          <w:right w:val="nil"/>
          <w:between w:val="nil"/>
        </w:pBdr>
        <w:tabs>
          <w:tab w:val="center" w:pos="1272"/>
          <w:tab w:val="center" w:pos="3031"/>
        </w:tabs>
        <w:spacing w:after="280"/>
        <w:rPr>
          <w:color w:val="000000"/>
        </w:rPr>
      </w:pPr>
      <w:r>
        <w:rPr>
          <w:rFonts w:ascii="Calibri" w:eastAsia="Calibri" w:hAnsi="Calibri" w:cs="Calibri"/>
          <w:color w:val="000000"/>
        </w:rPr>
        <w:tab/>
      </w:r>
      <w:r>
        <w:rPr>
          <w:color w:val="000000"/>
        </w:rPr>
        <w:t xml:space="preserve">4.1 </w:t>
      </w:r>
      <w:r>
        <w:rPr>
          <w:color w:val="000000"/>
        </w:rPr>
        <w:tab/>
        <w:t>The Supplier Staff must:</w:t>
      </w:r>
    </w:p>
    <w:p w14:paraId="1FF638DD" w14:textId="77777777" w:rsidR="008A1049" w:rsidRDefault="00E56CC2">
      <w:pPr>
        <w:pBdr>
          <w:top w:val="nil"/>
          <w:left w:val="nil"/>
          <w:bottom w:val="nil"/>
          <w:right w:val="nil"/>
          <w:between w:val="nil"/>
        </w:pBdr>
        <w:tabs>
          <w:tab w:val="center" w:pos="1133"/>
          <w:tab w:val="center" w:pos="5789"/>
        </w:tabs>
        <w:spacing w:after="310" w:line="295" w:lineRule="auto"/>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4.1.1 be appropriately experienced, qualified and trained to supply the Services</w:t>
      </w:r>
    </w:p>
    <w:p w14:paraId="43F044BC" w14:textId="77777777" w:rsidR="008A1049" w:rsidRDefault="00E56CC2">
      <w:pPr>
        <w:pBdr>
          <w:top w:val="nil"/>
          <w:left w:val="nil"/>
          <w:bottom w:val="nil"/>
          <w:right w:val="nil"/>
          <w:between w:val="nil"/>
        </w:pBdr>
        <w:tabs>
          <w:tab w:val="center" w:pos="1133"/>
          <w:tab w:val="center" w:pos="5728"/>
        </w:tabs>
        <w:spacing w:after="310" w:line="295" w:lineRule="auto"/>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4.1.2 apply all due skill, care and diligence in faithfully performing those duties</w:t>
      </w:r>
    </w:p>
    <w:p w14:paraId="7389C0F4" w14:textId="77777777" w:rsidR="008A1049" w:rsidRDefault="00E56CC2">
      <w:pPr>
        <w:pBdr>
          <w:top w:val="nil"/>
          <w:left w:val="nil"/>
          <w:bottom w:val="nil"/>
          <w:right w:val="nil"/>
          <w:between w:val="nil"/>
        </w:pBdr>
        <w:spacing w:after="310" w:line="295" w:lineRule="auto"/>
        <w:ind w:left="1838" w:right="14" w:hanging="720"/>
        <w:rPr>
          <w:color w:val="000000"/>
        </w:rPr>
      </w:pPr>
      <w:r>
        <w:rPr>
          <w:rFonts w:ascii="Calibri" w:eastAsia="Calibri" w:hAnsi="Calibri" w:cs="Calibri"/>
          <w:color w:val="000000"/>
        </w:rPr>
        <w:t xml:space="preserve"> </w:t>
      </w:r>
      <w:r>
        <w:rPr>
          <w:rFonts w:ascii="Calibri" w:eastAsia="Calibri" w:hAnsi="Calibri" w:cs="Calibri"/>
          <w:color w:val="000000"/>
        </w:rPr>
        <w:tab/>
        <w:t xml:space="preserve"> </w:t>
      </w:r>
      <w:r>
        <w:rPr>
          <w:color w:val="000000"/>
        </w:rPr>
        <w:t>4.1.3 obey all lawful instructions and reasonable directions of the Buyer and provide the Services to the reasonable satisfaction of the Buyer</w:t>
      </w:r>
    </w:p>
    <w:p w14:paraId="06BC369F" w14:textId="77777777" w:rsidR="008A1049" w:rsidRDefault="00E56CC2">
      <w:pPr>
        <w:pBdr>
          <w:top w:val="nil"/>
          <w:left w:val="nil"/>
          <w:bottom w:val="nil"/>
          <w:right w:val="nil"/>
          <w:between w:val="nil"/>
        </w:pBdr>
        <w:tabs>
          <w:tab w:val="center" w:pos="1133"/>
          <w:tab w:val="center" w:pos="5923"/>
        </w:tabs>
        <w:spacing w:after="310" w:line="295" w:lineRule="auto"/>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4.1.4 respond to any enquiries about the Services as soon as reasonably possible</w:t>
      </w:r>
    </w:p>
    <w:p w14:paraId="7D882D7A" w14:textId="77777777" w:rsidR="008A1049" w:rsidRDefault="00E56CC2">
      <w:pPr>
        <w:pBdr>
          <w:top w:val="nil"/>
          <w:left w:val="nil"/>
          <w:bottom w:val="nil"/>
          <w:right w:val="nil"/>
          <w:between w:val="nil"/>
        </w:pBdr>
        <w:tabs>
          <w:tab w:val="center" w:pos="1133"/>
          <w:tab w:val="center" w:pos="5702"/>
        </w:tabs>
        <w:spacing w:after="310" w:line="295" w:lineRule="auto"/>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4.1.5 complete any necessary Supplier Staff vetting as specified by the Buyer</w:t>
      </w:r>
    </w:p>
    <w:p w14:paraId="6C45989B"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lastRenderedPageBreak/>
        <w:t xml:space="preserve">4.2 </w:t>
      </w:r>
      <w:r>
        <w:rPr>
          <w:color w:val="000000"/>
        </w:rPr>
        <w:tab/>
        <w:t>The Supplier must retain overall control of the Supplier Staff so that they are not considered to be employees, workers, agents or contractors of the Buyer.</w:t>
      </w:r>
    </w:p>
    <w:p w14:paraId="44FC52BE"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1EFF142C"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3AB5AAF6"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666C6413"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4.6 </w:t>
      </w:r>
      <w:r>
        <w:rPr>
          <w:color w:val="000000"/>
        </w:rP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67481C65"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54763352" w14:textId="77777777" w:rsidR="008A1049" w:rsidRDefault="00E56CC2">
      <w:pPr>
        <w:pBdr>
          <w:top w:val="nil"/>
          <w:left w:val="nil"/>
          <w:bottom w:val="nil"/>
          <w:right w:val="nil"/>
          <w:between w:val="nil"/>
        </w:pBdr>
        <w:spacing w:after="981"/>
        <w:ind w:left="1838" w:right="14" w:hanging="720"/>
        <w:rPr>
          <w:color w:val="000000"/>
        </w:rPr>
      </w:pPr>
      <w:r>
        <w:rPr>
          <w:color w:val="000000"/>
        </w:rPr>
        <w:t xml:space="preserve">4.8 </w:t>
      </w:r>
      <w:r>
        <w:rPr>
          <w:color w:val="000000"/>
        </w:rPr>
        <w:tab/>
        <w:t>If it is determined by the Buyer that the Supplier is Outside IR35, the Buyer will provide the ESI reference number and a copy of the PDF to the Supplier.</w:t>
      </w:r>
    </w:p>
    <w:p w14:paraId="559BA874" w14:textId="77777777" w:rsidR="008A1049" w:rsidRDefault="00E56CC2">
      <w:pPr>
        <w:pStyle w:val="Heading3"/>
        <w:tabs>
          <w:tab w:val="center" w:pos="1235"/>
          <w:tab w:val="center" w:pos="2703"/>
        </w:tabs>
        <w:spacing w:after="205" w:line="240" w:lineRule="auto"/>
        <w:ind w:left="0" w:firstLine="0"/>
      </w:pPr>
      <w:r>
        <w:rPr>
          <w:rFonts w:ascii="Calibri" w:eastAsia="Calibri" w:hAnsi="Calibri" w:cs="Calibri"/>
          <w:color w:val="000000"/>
          <w:sz w:val="22"/>
        </w:rPr>
        <w:tab/>
      </w:r>
      <w:r>
        <w:t xml:space="preserve">5. </w:t>
      </w:r>
      <w:r>
        <w:tab/>
        <w:t>Due diligence</w:t>
      </w:r>
    </w:p>
    <w:p w14:paraId="4F9A57E9" w14:textId="77777777" w:rsidR="008A1049" w:rsidRDefault="00E56CC2">
      <w:pPr>
        <w:pBdr>
          <w:top w:val="nil"/>
          <w:left w:val="nil"/>
          <w:bottom w:val="nil"/>
          <w:right w:val="nil"/>
          <w:between w:val="nil"/>
        </w:pBdr>
        <w:tabs>
          <w:tab w:val="center" w:pos="1272"/>
          <w:tab w:val="center" w:pos="5117"/>
        </w:tabs>
        <w:spacing w:after="160"/>
        <w:rPr>
          <w:color w:val="000000"/>
        </w:rPr>
      </w:pPr>
      <w:r>
        <w:rPr>
          <w:rFonts w:ascii="Calibri" w:eastAsia="Calibri" w:hAnsi="Calibri" w:cs="Calibri"/>
          <w:color w:val="000000"/>
        </w:rPr>
        <w:tab/>
      </w:r>
      <w:r>
        <w:rPr>
          <w:color w:val="000000"/>
        </w:rPr>
        <w:t xml:space="preserve">5.1 </w:t>
      </w:r>
      <w:r>
        <w:rPr>
          <w:color w:val="000000"/>
        </w:rPr>
        <w:tab/>
        <w:t>Both Parties agree that when entering into a Call-Off Contract they:</w:t>
      </w:r>
    </w:p>
    <w:p w14:paraId="6F2B6374" w14:textId="77777777" w:rsidR="008A1049" w:rsidRDefault="00E56CC2">
      <w:pPr>
        <w:pBdr>
          <w:top w:val="nil"/>
          <w:left w:val="nil"/>
          <w:bottom w:val="nil"/>
          <w:right w:val="nil"/>
          <w:between w:val="nil"/>
        </w:pBdr>
        <w:spacing w:after="127"/>
        <w:ind w:left="2573" w:right="14" w:hanging="720"/>
        <w:rPr>
          <w:color w:val="000000"/>
        </w:rPr>
      </w:pPr>
      <w:r>
        <w:rPr>
          <w:color w:val="000000"/>
        </w:rPr>
        <w:t>5.1.1 have made their own enquiries and are satisfied by the accuracy of any information supplied by the other Party</w:t>
      </w:r>
    </w:p>
    <w:p w14:paraId="6E9342DD" w14:textId="77777777" w:rsidR="008A1049" w:rsidRDefault="00E56CC2">
      <w:pPr>
        <w:pBdr>
          <w:top w:val="nil"/>
          <w:left w:val="nil"/>
          <w:bottom w:val="nil"/>
          <w:right w:val="nil"/>
          <w:between w:val="nil"/>
        </w:pBdr>
        <w:spacing w:after="128"/>
        <w:ind w:left="2573" w:right="14" w:hanging="720"/>
        <w:rPr>
          <w:color w:val="000000"/>
        </w:rPr>
      </w:pPr>
      <w:r>
        <w:rPr>
          <w:color w:val="000000"/>
        </w:rPr>
        <w:t>5.1.2 are confident that they can fulfil their obligations according to the Call-Off Contract terms</w:t>
      </w:r>
    </w:p>
    <w:p w14:paraId="2278FD84" w14:textId="77777777" w:rsidR="008A1049" w:rsidRDefault="00E56CC2">
      <w:pPr>
        <w:pBdr>
          <w:top w:val="nil"/>
          <w:left w:val="nil"/>
          <w:bottom w:val="nil"/>
          <w:right w:val="nil"/>
          <w:between w:val="nil"/>
        </w:pBdr>
        <w:spacing w:after="128"/>
        <w:ind w:left="2573" w:right="14" w:hanging="720"/>
        <w:rPr>
          <w:color w:val="000000"/>
        </w:rPr>
      </w:pPr>
      <w:r>
        <w:rPr>
          <w:color w:val="000000"/>
        </w:rPr>
        <w:t>5.1.3 have raised all due diligence questions before signing the Call-Off Contract</w:t>
      </w:r>
    </w:p>
    <w:p w14:paraId="16A273B8" w14:textId="77777777" w:rsidR="008A1049" w:rsidRDefault="00E56CC2">
      <w:pPr>
        <w:pBdr>
          <w:top w:val="nil"/>
          <w:left w:val="nil"/>
          <w:bottom w:val="nil"/>
          <w:right w:val="nil"/>
          <w:between w:val="nil"/>
        </w:pBdr>
        <w:spacing w:after="128"/>
        <w:ind w:left="2573" w:right="14" w:hanging="720"/>
        <w:rPr>
          <w:color w:val="000000"/>
        </w:rPr>
      </w:pPr>
      <w:r>
        <w:rPr>
          <w:color w:val="000000"/>
        </w:rPr>
        <w:t>5.1.4 have entered into the Call-Off Contract relying on their own due diligence</w:t>
      </w:r>
    </w:p>
    <w:p w14:paraId="713E073F" w14:textId="77777777" w:rsidR="008A1049" w:rsidRDefault="00E56CC2">
      <w:pPr>
        <w:pStyle w:val="Heading3"/>
        <w:tabs>
          <w:tab w:val="center" w:pos="1235"/>
          <w:tab w:val="center" w:pos="4427"/>
        </w:tabs>
        <w:spacing w:after="69" w:line="240" w:lineRule="auto"/>
        <w:ind w:left="0" w:firstLine="0"/>
      </w:pPr>
      <w:r>
        <w:rPr>
          <w:rFonts w:ascii="Calibri" w:eastAsia="Calibri" w:hAnsi="Calibri" w:cs="Calibri"/>
          <w:color w:val="000000"/>
          <w:sz w:val="22"/>
        </w:rPr>
        <w:tab/>
      </w:r>
      <w:r>
        <w:t xml:space="preserve">6. </w:t>
      </w:r>
      <w:r>
        <w:tab/>
        <w:t>Business continuity and disaster recovery</w:t>
      </w:r>
    </w:p>
    <w:p w14:paraId="73A8FEEF" w14:textId="77777777" w:rsidR="008A1049" w:rsidRDefault="00E56CC2">
      <w:pPr>
        <w:pBdr>
          <w:top w:val="nil"/>
          <w:left w:val="nil"/>
          <w:bottom w:val="nil"/>
          <w:right w:val="nil"/>
          <w:between w:val="nil"/>
        </w:pBdr>
        <w:spacing w:after="349"/>
        <w:ind w:left="1838" w:right="14" w:hanging="720"/>
        <w:rPr>
          <w:color w:val="000000"/>
        </w:rPr>
      </w:pPr>
      <w:r>
        <w:rPr>
          <w:color w:val="000000"/>
        </w:rPr>
        <w:t xml:space="preserve">6.1 </w:t>
      </w:r>
      <w:r>
        <w:rPr>
          <w:color w:val="000000"/>
        </w:rPr>
        <w:tab/>
        <w:t>The Supplier will have a clear business continuity and disaster recovery plan in their Service Descriptions.</w:t>
      </w:r>
    </w:p>
    <w:p w14:paraId="35490B30"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6.2 </w:t>
      </w:r>
      <w:r>
        <w:rPr>
          <w:color w:val="000000"/>
        </w:rPr>
        <w:tab/>
        <w:t>The Supplier’s business continuity and disaster recovery services are part of the Services and will be performed by the Supplier when required.</w:t>
      </w:r>
    </w:p>
    <w:p w14:paraId="4E3F0DB9"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63FE5184" w14:textId="77777777" w:rsidR="008A1049" w:rsidRDefault="00E56CC2">
      <w:pPr>
        <w:pStyle w:val="Heading3"/>
        <w:tabs>
          <w:tab w:val="center" w:pos="1235"/>
          <w:tab w:val="center" w:pos="4622"/>
        </w:tabs>
        <w:spacing w:after="103" w:line="240" w:lineRule="auto"/>
        <w:ind w:left="0" w:firstLine="0"/>
      </w:pPr>
      <w:r>
        <w:rPr>
          <w:rFonts w:ascii="Calibri" w:eastAsia="Calibri" w:hAnsi="Calibri" w:cs="Calibri"/>
          <w:color w:val="000000"/>
          <w:sz w:val="22"/>
        </w:rPr>
        <w:lastRenderedPageBreak/>
        <w:tab/>
      </w:r>
      <w:r>
        <w:t xml:space="preserve">7. </w:t>
      </w:r>
      <w:r>
        <w:tab/>
        <w:t>Payment, VAT and Call-Off Contract charges</w:t>
      </w:r>
    </w:p>
    <w:p w14:paraId="2E8A1098" w14:textId="77777777" w:rsidR="008A1049" w:rsidRDefault="00E56CC2">
      <w:pPr>
        <w:pBdr>
          <w:top w:val="nil"/>
          <w:left w:val="nil"/>
          <w:bottom w:val="nil"/>
          <w:right w:val="nil"/>
          <w:between w:val="nil"/>
        </w:pBdr>
        <w:spacing w:after="129"/>
        <w:ind w:left="1838" w:right="14" w:hanging="720"/>
        <w:rPr>
          <w:color w:val="000000"/>
        </w:rPr>
      </w:pPr>
      <w:r>
        <w:rPr>
          <w:color w:val="000000"/>
        </w:rPr>
        <w:t xml:space="preserve">7.1 </w:t>
      </w:r>
      <w:r>
        <w:rPr>
          <w:color w:val="000000"/>
        </w:rPr>
        <w:tab/>
        <w:t>The Buyer must pay the Charges following clauses 7.2 to 7.11 for the Supplier’s delivery of the Services.</w:t>
      </w:r>
    </w:p>
    <w:p w14:paraId="01AB5051" w14:textId="77777777" w:rsidR="008A1049" w:rsidRDefault="00E56CC2">
      <w:pPr>
        <w:pBdr>
          <w:top w:val="nil"/>
          <w:left w:val="nil"/>
          <w:bottom w:val="nil"/>
          <w:right w:val="nil"/>
          <w:between w:val="nil"/>
        </w:pBdr>
        <w:spacing w:after="126"/>
        <w:ind w:left="1838" w:right="14" w:hanging="720"/>
        <w:rPr>
          <w:color w:val="000000"/>
        </w:rPr>
      </w:pPr>
      <w:r>
        <w:rPr>
          <w:color w:val="000000"/>
        </w:rPr>
        <w:t xml:space="preserve">7.2 </w:t>
      </w:r>
      <w:r>
        <w:rPr>
          <w:color w:val="000000"/>
        </w:rPr>
        <w:tab/>
        <w:t>The Buyer will pay the Supplier within the number of days specified in the Order Form on receipt of a valid invoice.</w:t>
      </w:r>
    </w:p>
    <w:p w14:paraId="2434F6A3" w14:textId="77777777" w:rsidR="008A1049" w:rsidRDefault="00E56CC2">
      <w:pPr>
        <w:pBdr>
          <w:top w:val="nil"/>
          <w:left w:val="nil"/>
          <w:bottom w:val="nil"/>
          <w:right w:val="nil"/>
          <w:between w:val="nil"/>
        </w:pBdr>
        <w:spacing w:after="126"/>
        <w:ind w:left="1838" w:right="14" w:hanging="720"/>
        <w:rPr>
          <w:color w:val="000000"/>
        </w:rPr>
      </w:pPr>
      <w:r>
        <w:rPr>
          <w:color w:val="000000"/>
        </w:rPr>
        <w:t xml:space="preserve">7.3 </w:t>
      </w:r>
      <w:r>
        <w:rPr>
          <w:color w:val="000000"/>
        </w:rPr>
        <w:tab/>
        <w:t>The Call-Off Contract Charges include all Charges for payment processing. All invoices submitted to the Buyer for the Services will be exclusive of any Management Charge.</w:t>
      </w:r>
    </w:p>
    <w:p w14:paraId="1EE6A270" w14:textId="77777777" w:rsidR="008A1049" w:rsidRDefault="00E56CC2">
      <w:pPr>
        <w:pBdr>
          <w:top w:val="nil"/>
          <w:left w:val="nil"/>
          <w:bottom w:val="nil"/>
          <w:right w:val="nil"/>
          <w:between w:val="nil"/>
        </w:pBdr>
        <w:spacing w:after="124"/>
        <w:ind w:left="1838" w:right="14" w:hanging="720"/>
        <w:rPr>
          <w:color w:val="000000"/>
        </w:rPr>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10F2574A" w14:textId="77777777" w:rsidR="008A1049" w:rsidRDefault="00E56CC2">
      <w:pPr>
        <w:pBdr>
          <w:top w:val="nil"/>
          <w:left w:val="nil"/>
          <w:bottom w:val="nil"/>
          <w:right w:val="nil"/>
          <w:between w:val="nil"/>
        </w:pBdr>
        <w:spacing w:after="126"/>
        <w:ind w:left="1838" w:right="14" w:hanging="720"/>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3C0B78FE" w14:textId="77777777" w:rsidR="008A1049" w:rsidRDefault="00E56CC2">
      <w:pPr>
        <w:pBdr>
          <w:top w:val="nil"/>
          <w:left w:val="nil"/>
          <w:bottom w:val="nil"/>
          <w:right w:val="nil"/>
          <w:between w:val="nil"/>
        </w:pBdr>
        <w:spacing w:after="126"/>
        <w:ind w:left="1838" w:right="14" w:hanging="720"/>
        <w:rPr>
          <w:color w:val="000000"/>
        </w:rPr>
      </w:pPr>
      <w:r>
        <w:rPr>
          <w:color w:val="000000"/>
        </w:rPr>
        <w:t xml:space="preserve">7.6 </w:t>
      </w:r>
      <w:r>
        <w:rPr>
          <w:color w:val="000000"/>
        </w:rPr>
        <w:tab/>
        <w:t xml:space="preserve">If the Supplier enters into a </w:t>
      </w:r>
      <w:proofErr w:type="gramStart"/>
      <w:r>
        <w:rPr>
          <w:color w:val="000000"/>
        </w:rPr>
        <w:t>Subcontract</w:t>
      </w:r>
      <w:proofErr w:type="gramEnd"/>
      <w:r>
        <w:rPr>
          <w:color w:val="000000"/>
        </w:rPr>
        <w:t xml:space="preserve"> it must ensure that a provision is included in each Subcontract which specifies that payment must be made to the Subcontractor within 30 days of receipt of a valid invoice.</w:t>
      </w:r>
    </w:p>
    <w:p w14:paraId="1F2D6A36" w14:textId="77777777" w:rsidR="008A1049" w:rsidRDefault="00E56CC2">
      <w:pPr>
        <w:pBdr>
          <w:top w:val="nil"/>
          <w:left w:val="nil"/>
          <w:bottom w:val="nil"/>
          <w:right w:val="nil"/>
          <w:between w:val="nil"/>
        </w:pBdr>
        <w:tabs>
          <w:tab w:val="center" w:pos="1272"/>
          <w:tab w:val="center" w:pos="6196"/>
        </w:tabs>
        <w:spacing w:after="146"/>
        <w:rPr>
          <w:color w:val="000000"/>
        </w:rPr>
      </w:pPr>
      <w:r>
        <w:rPr>
          <w:rFonts w:ascii="Calibri" w:eastAsia="Calibri" w:hAnsi="Calibri" w:cs="Calibri"/>
          <w:color w:val="000000"/>
        </w:rPr>
        <w:tab/>
      </w:r>
      <w:r>
        <w:rPr>
          <w:color w:val="000000"/>
        </w:rPr>
        <w:t xml:space="preserve">7.7 </w:t>
      </w:r>
      <w:r>
        <w:rPr>
          <w:color w:val="000000"/>
        </w:rPr>
        <w:tab/>
        <w:t>All Charges payable by the Buyer to the Supplier will include VAT at the appropriate Rate.</w:t>
      </w:r>
    </w:p>
    <w:p w14:paraId="2C506D77" w14:textId="77777777" w:rsidR="008A1049" w:rsidRDefault="00E56CC2">
      <w:pPr>
        <w:pBdr>
          <w:top w:val="nil"/>
          <w:left w:val="nil"/>
          <w:bottom w:val="nil"/>
          <w:right w:val="nil"/>
          <w:between w:val="nil"/>
        </w:pBdr>
        <w:spacing w:after="126"/>
        <w:ind w:left="1838" w:right="14" w:hanging="720"/>
        <w:rPr>
          <w:color w:val="000000"/>
        </w:rPr>
      </w:pPr>
      <w:r>
        <w:rPr>
          <w:color w:val="000000"/>
        </w:rPr>
        <w:t xml:space="preserve">7.8 </w:t>
      </w:r>
      <w:r>
        <w:rPr>
          <w:color w:val="000000"/>
        </w:rPr>
        <w:tab/>
        <w:t>The Supplier must add VAT to the Charges at the appropriate rate with visibility of the amount as a separate line item.</w:t>
      </w:r>
    </w:p>
    <w:p w14:paraId="24842B86" w14:textId="77777777" w:rsidR="008A1049" w:rsidRDefault="008A1049">
      <w:pPr>
        <w:pBdr>
          <w:top w:val="nil"/>
          <w:left w:val="nil"/>
          <w:bottom w:val="nil"/>
          <w:right w:val="nil"/>
          <w:between w:val="nil"/>
        </w:pBdr>
        <w:spacing w:after="126"/>
        <w:ind w:left="1838" w:right="14" w:hanging="720"/>
        <w:rPr>
          <w:color w:val="000000"/>
        </w:rPr>
      </w:pPr>
    </w:p>
    <w:p w14:paraId="7D867D7B"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2B88D4AA"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7.10 </w:t>
      </w:r>
      <w:r>
        <w:rPr>
          <w:color w:val="000000"/>
        </w:rP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invoices under the Late Payment of Commercial Debts (Interest) Act 1998.</w:t>
      </w:r>
    </w:p>
    <w:p w14:paraId="3B5356B3" w14:textId="77777777" w:rsidR="008A1049" w:rsidRDefault="00E56CC2">
      <w:pPr>
        <w:pBdr>
          <w:top w:val="nil"/>
          <w:left w:val="nil"/>
          <w:bottom w:val="nil"/>
          <w:right w:val="nil"/>
          <w:between w:val="nil"/>
        </w:pBdr>
        <w:spacing w:after="153"/>
        <w:ind w:left="1838" w:right="14" w:hanging="720"/>
        <w:rPr>
          <w:color w:val="000000"/>
        </w:rPr>
      </w:pPr>
      <w:r>
        <w:rPr>
          <w:color w:val="000000"/>
        </w:rPr>
        <w:t xml:space="preserve">7.11 </w:t>
      </w:r>
      <w:r>
        <w:rPr>
          <w:color w:val="000000"/>
        </w:rP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Pr>
          <w:color w:val="000000"/>
        </w:rPr>
        <w:t>does</w:t>
      </w:r>
      <w:proofErr w:type="gramEnd"/>
      <w:r>
        <w:rPr>
          <w:color w:val="000000"/>
        </w:rPr>
        <w:t xml:space="preserve"> then the Supplier must provide a replacement valid invoice with the response.</w:t>
      </w:r>
    </w:p>
    <w:p w14:paraId="0731DBCF" w14:textId="77777777" w:rsidR="008A1049" w:rsidRDefault="00E56CC2">
      <w:pPr>
        <w:pBdr>
          <w:top w:val="nil"/>
          <w:left w:val="nil"/>
          <w:bottom w:val="nil"/>
          <w:right w:val="nil"/>
          <w:between w:val="nil"/>
        </w:pBdr>
        <w:spacing w:after="739"/>
        <w:ind w:left="1838" w:right="14" w:hanging="720"/>
        <w:rPr>
          <w:color w:val="000000"/>
        </w:rPr>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1ECA5251" w14:textId="77777777" w:rsidR="008A1049" w:rsidRDefault="00E56CC2">
      <w:pPr>
        <w:pStyle w:val="Heading3"/>
        <w:tabs>
          <w:tab w:val="center" w:pos="1235"/>
          <w:tab w:val="center" w:pos="4410"/>
        </w:tabs>
        <w:spacing w:after="198" w:line="240" w:lineRule="auto"/>
        <w:ind w:left="0" w:firstLine="0"/>
      </w:pPr>
      <w:r>
        <w:rPr>
          <w:rFonts w:ascii="Calibri" w:eastAsia="Calibri" w:hAnsi="Calibri" w:cs="Calibri"/>
          <w:color w:val="000000"/>
          <w:sz w:val="22"/>
        </w:rPr>
        <w:lastRenderedPageBreak/>
        <w:tab/>
      </w:r>
      <w:r>
        <w:t xml:space="preserve">8. </w:t>
      </w:r>
      <w:r>
        <w:tab/>
        <w:t>Recovery of sums due and right of set-off</w:t>
      </w:r>
    </w:p>
    <w:p w14:paraId="52C4B728" w14:textId="77777777" w:rsidR="008A1049" w:rsidRDefault="00E56CC2">
      <w:pPr>
        <w:pBdr>
          <w:top w:val="nil"/>
          <w:left w:val="nil"/>
          <w:bottom w:val="nil"/>
          <w:right w:val="nil"/>
          <w:between w:val="nil"/>
        </w:pBdr>
        <w:spacing w:after="980"/>
        <w:ind w:left="1838" w:right="14" w:hanging="720"/>
        <w:rPr>
          <w:color w:val="000000"/>
        </w:rPr>
      </w:pPr>
      <w:r>
        <w:rPr>
          <w:color w:val="000000"/>
        </w:rPr>
        <w:t xml:space="preserve">8.1 </w:t>
      </w:r>
      <w:r>
        <w:rPr>
          <w:color w:val="000000"/>
        </w:rPr>
        <w:tab/>
        <w:t>If a Supplier owes money to the Buyer, the Buyer may deduct that sum from the Call-Off Contract Charges.</w:t>
      </w:r>
    </w:p>
    <w:p w14:paraId="5FB3492E" w14:textId="77777777" w:rsidR="008A1049" w:rsidRDefault="00E56CC2">
      <w:pPr>
        <w:pStyle w:val="Heading3"/>
        <w:tabs>
          <w:tab w:val="center" w:pos="1235"/>
          <w:tab w:val="center" w:pos="2469"/>
        </w:tabs>
        <w:spacing w:after="199" w:line="240" w:lineRule="auto"/>
        <w:ind w:left="0" w:firstLine="0"/>
      </w:pPr>
      <w:r>
        <w:rPr>
          <w:rFonts w:ascii="Calibri" w:eastAsia="Calibri" w:hAnsi="Calibri" w:cs="Calibri"/>
          <w:color w:val="000000"/>
          <w:sz w:val="22"/>
        </w:rPr>
        <w:tab/>
      </w:r>
      <w:r>
        <w:t xml:space="preserve">9. </w:t>
      </w:r>
      <w:r>
        <w:tab/>
        <w:t>Insurance</w:t>
      </w:r>
    </w:p>
    <w:p w14:paraId="7C0B46C5" w14:textId="77777777" w:rsidR="008A1049" w:rsidRDefault="00E56CC2">
      <w:pPr>
        <w:pBdr>
          <w:top w:val="nil"/>
          <w:left w:val="nil"/>
          <w:bottom w:val="nil"/>
          <w:right w:val="nil"/>
          <w:between w:val="nil"/>
        </w:pBdr>
        <w:spacing w:after="241"/>
        <w:ind w:left="1778" w:right="14" w:hanging="660"/>
        <w:rPr>
          <w:color w:val="000000"/>
        </w:rPr>
      </w:pPr>
      <w:r>
        <w:rPr>
          <w:color w:val="000000"/>
        </w:rPr>
        <w:t xml:space="preserve">9.1 </w:t>
      </w:r>
      <w:r>
        <w:rPr>
          <w:color w:val="000000"/>
        </w:rPr>
        <w:tab/>
        <w:t>The Supplier will maintain the insurances required by the Buyer including those in this clause.</w:t>
      </w:r>
    </w:p>
    <w:p w14:paraId="57A6E455" w14:textId="77777777" w:rsidR="008A1049" w:rsidRDefault="00E56CC2">
      <w:pPr>
        <w:pBdr>
          <w:top w:val="nil"/>
          <w:left w:val="nil"/>
          <w:bottom w:val="nil"/>
          <w:right w:val="nil"/>
          <w:between w:val="nil"/>
        </w:pBdr>
        <w:tabs>
          <w:tab w:val="center" w:pos="1272"/>
          <w:tab w:val="center" w:pos="3272"/>
        </w:tabs>
        <w:spacing w:after="310" w:line="295" w:lineRule="auto"/>
        <w:rPr>
          <w:color w:val="000000"/>
        </w:rPr>
      </w:pPr>
      <w:r>
        <w:rPr>
          <w:rFonts w:ascii="Calibri" w:eastAsia="Calibri" w:hAnsi="Calibri" w:cs="Calibri"/>
          <w:color w:val="000000"/>
        </w:rPr>
        <w:tab/>
      </w:r>
      <w:r>
        <w:rPr>
          <w:color w:val="000000"/>
        </w:rPr>
        <w:t xml:space="preserve">9.2 </w:t>
      </w:r>
      <w:r>
        <w:rPr>
          <w:color w:val="000000"/>
        </w:rPr>
        <w:tab/>
        <w:t>The Supplier will ensure that:</w:t>
      </w:r>
    </w:p>
    <w:p w14:paraId="389278F5" w14:textId="77777777" w:rsidR="008A1049" w:rsidRDefault="00E56CC2">
      <w:pPr>
        <w:pBdr>
          <w:top w:val="nil"/>
          <w:left w:val="nil"/>
          <w:bottom w:val="nil"/>
          <w:right w:val="nil"/>
          <w:between w:val="nil"/>
        </w:pBdr>
        <w:spacing w:after="342"/>
        <w:ind w:left="2573" w:right="14" w:hanging="720"/>
        <w:rPr>
          <w:color w:val="000000"/>
        </w:rPr>
      </w:pPr>
      <w:r>
        <w:rPr>
          <w:color w:val="000000"/>
        </w:rPr>
        <w:t>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66370DF1"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9.2.2 the third-party public and products liability insurance contains an ‘indemnity to principals’ clause for the Buyer’s benefit</w:t>
      </w:r>
    </w:p>
    <w:p w14:paraId="691EC691"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9.2.3 all agents and professional consultants involved in the Services hold professional indemnity insurance to a minimum indemnity of £1,000,000 for each individual claim during the Call-Off Contract, and for 6 years after the End or Expiry Date</w:t>
      </w:r>
    </w:p>
    <w:p w14:paraId="5CB497B8"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 xml:space="preserve">9.2.4 all agents and professional consultants involved in the Services hold </w:t>
      </w:r>
      <w:proofErr w:type="gramStart"/>
      <w:r>
        <w:rPr>
          <w:color w:val="000000"/>
        </w:rPr>
        <w:t>employers</w:t>
      </w:r>
      <w:proofErr w:type="gramEnd"/>
      <w:r>
        <w:rPr>
          <w:color w:val="000000"/>
        </w:rPr>
        <w:t xml:space="preserve"> liability insurance (except where exempt under Law) to a minimum indemnity of £5,000,000 for each individual claim during the Call-Off Contract, and for 6 years after the End or Expiry Date</w:t>
      </w:r>
    </w:p>
    <w:p w14:paraId="172D4F07"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9.3 </w:t>
      </w:r>
      <w:r>
        <w:rPr>
          <w:color w:val="000000"/>
        </w:rPr>
        <w:tab/>
        <w:t>If requested by the Buyer, the Supplier will obtain additional insurance policies, or extend existing policies bought under the Framework Agreement.</w:t>
      </w:r>
    </w:p>
    <w:p w14:paraId="403D8993"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9.4 </w:t>
      </w:r>
      <w:r>
        <w:rPr>
          <w:color w:val="000000"/>
        </w:rPr>
        <w:tab/>
        <w:t>If requested by the Buyer, the Supplier will provide the following to show compliance with this clause:</w:t>
      </w:r>
    </w:p>
    <w:p w14:paraId="13D39190" w14:textId="77777777" w:rsidR="008A1049" w:rsidRDefault="00E56CC2">
      <w:pPr>
        <w:pBdr>
          <w:top w:val="nil"/>
          <w:left w:val="nil"/>
          <w:bottom w:val="nil"/>
          <w:right w:val="nil"/>
          <w:between w:val="nil"/>
        </w:pBdr>
        <w:tabs>
          <w:tab w:val="center" w:pos="1133"/>
          <w:tab w:val="center" w:pos="3879"/>
        </w:tabs>
        <w:spacing w:after="310" w:line="295" w:lineRule="auto"/>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9.4.1 a broker's verification of insurance</w:t>
      </w:r>
    </w:p>
    <w:p w14:paraId="36840DE4" w14:textId="77777777" w:rsidR="008A1049" w:rsidRDefault="00E56CC2">
      <w:pPr>
        <w:pBdr>
          <w:top w:val="nil"/>
          <w:left w:val="nil"/>
          <w:bottom w:val="nil"/>
          <w:right w:val="nil"/>
          <w:between w:val="nil"/>
        </w:pBdr>
        <w:tabs>
          <w:tab w:val="center" w:pos="1133"/>
          <w:tab w:val="center" w:pos="3906"/>
        </w:tabs>
        <w:spacing w:after="310" w:line="295" w:lineRule="auto"/>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9.4.2 receipts for the insurance premium</w:t>
      </w:r>
    </w:p>
    <w:p w14:paraId="0315AFBC" w14:textId="77777777" w:rsidR="008A1049" w:rsidRDefault="00E56CC2">
      <w:pPr>
        <w:pBdr>
          <w:top w:val="nil"/>
          <w:left w:val="nil"/>
          <w:bottom w:val="nil"/>
          <w:right w:val="nil"/>
          <w:between w:val="nil"/>
        </w:pBdr>
        <w:tabs>
          <w:tab w:val="center" w:pos="1133"/>
          <w:tab w:val="center" w:pos="4555"/>
        </w:tabs>
        <w:spacing w:after="310" w:line="295" w:lineRule="auto"/>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9.4.3 evidence of payment of the latest premiums due</w:t>
      </w:r>
    </w:p>
    <w:p w14:paraId="720372D8"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9.5 </w:t>
      </w:r>
      <w:r>
        <w:rPr>
          <w:color w:val="000000"/>
        </w:rPr>
        <w:tab/>
        <w:t xml:space="preserve">Insurance will not relieve the Supplier of any liabilities under the Framework </w:t>
      </w:r>
      <w:proofErr w:type="gramStart"/>
      <w:r>
        <w:rPr>
          <w:color w:val="000000"/>
        </w:rPr>
        <w:t>Agreement</w:t>
      </w:r>
      <w:proofErr w:type="gramEnd"/>
      <w:r>
        <w:rPr>
          <w:color w:val="000000"/>
        </w:rPr>
        <w:t xml:space="preserve"> or this Call-Off Contract and the Supplier will:</w:t>
      </w:r>
    </w:p>
    <w:p w14:paraId="0959C77A"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9.5.1 take all risk control measures using Good Industry Practice, including the investigation and reports of claims to insurers</w:t>
      </w:r>
    </w:p>
    <w:p w14:paraId="5446593A"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lastRenderedPageBreak/>
        <w:t>9.5.2 promptly notify the insurers in writing of any relevant material fact under any Insurances</w:t>
      </w:r>
    </w:p>
    <w:p w14:paraId="29D9F1F8"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9.5.3 hold all insurance policies and require any broker arranging the insurance to hold any insurance slips and other evidence of insurance</w:t>
      </w:r>
    </w:p>
    <w:p w14:paraId="29248027"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9.6 </w:t>
      </w:r>
      <w:r>
        <w:rPr>
          <w:color w:val="000000"/>
        </w:rPr>
        <w:tab/>
        <w:t>The Supplier will not do or omit to do anything, which would destroy or impair the legal validity of the insurance.</w:t>
      </w:r>
    </w:p>
    <w:p w14:paraId="78550F76"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9.7 </w:t>
      </w:r>
      <w:r>
        <w:rPr>
          <w:color w:val="000000"/>
        </w:rPr>
        <w:tab/>
        <w:t>The Supplier will notify CCS and the Buyer as soon as possible if any insurance policies have been, or are due to be, cancelled, suspended, Ended or not renewed.</w:t>
      </w:r>
    </w:p>
    <w:p w14:paraId="723F2404" w14:textId="77777777" w:rsidR="008A1049" w:rsidRDefault="00E56CC2">
      <w:pPr>
        <w:pBdr>
          <w:top w:val="nil"/>
          <w:left w:val="nil"/>
          <w:bottom w:val="nil"/>
          <w:right w:val="nil"/>
          <w:between w:val="nil"/>
        </w:pBdr>
        <w:tabs>
          <w:tab w:val="center" w:pos="1272"/>
          <w:tab w:val="center" w:pos="4254"/>
        </w:tabs>
        <w:spacing w:after="310" w:line="295" w:lineRule="auto"/>
        <w:rPr>
          <w:color w:val="000000"/>
        </w:rPr>
      </w:pPr>
      <w:r>
        <w:rPr>
          <w:rFonts w:ascii="Calibri" w:eastAsia="Calibri" w:hAnsi="Calibri" w:cs="Calibri"/>
          <w:color w:val="000000"/>
        </w:rPr>
        <w:tab/>
      </w:r>
      <w:r>
        <w:rPr>
          <w:color w:val="000000"/>
        </w:rPr>
        <w:t xml:space="preserve">9.8 </w:t>
      </w:r>
      <w:r>
        <w:rPr>
          <w:color w:val="000000"/>
        </w:rPr>
        <w:tab/>
        <w:t>The Supplier will be liable for the payment of any:</w:t>
      </w:r>
    </w:p>
    <w:p w14:paraId="7B559AEC" w14:textId="77777777" w:rsidR="008A1049" w:rsidRDefault="00E56CC2">
      <w:pPr>
        <w:pBdr>
          <w:top w:val="nil"/>
          <w:left w:val="nil"/>
          <w:bottom w:val="nil"/>
          <w:right w:val="nil"/>
          <w:between w:val="nil"/>
        </w:pBdr>
        <w:tabs>
          <w:tab w:val="center" w:pos="1133"/>
          <w:tab w:val="center" w:pos="3967"/>
        </w:tabs>
        <w:spacing w:after="15"/>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9.8.1 premiums, which it will pay promptly</w:t>
      </w:r>
    </w:p>
    <w:p w14:paraId="1E25381D" w14:textId="77777777" w:rsidR="008A1049" w:rsidRDefault="00E56CC2">
      <w:pPr>
        <w:pBdr>
          <w:top w:val="nil"/>
          <w:left w:val="nil"/>
          <w:bottom w:val="nil"/>
          <w:right w:val="nil"/>
          <w:between w:val="nil"/>
        </w:pBdr>
        <w:tabs>
          <w:tab w:val="center" w:pos="1133"/>
          <w:tab w:val="center" w:pos="5860"/>
        </w:tabs>
        <w:spacing w:after="757"/>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9.8.2 excess or deductibles and will not be entitled to recover this from the Buyer</w:t>
      </w:r>
    </w:p>
    <w:p w14:paraId="14E66510" w14:textId="77777777" w:rsidR="008A1049" w:rsidRDefault="00E56CC2">
      <w:pPr>
        <w:pStyle w:val="Heading3"/>
        <w:tabs>
          <w:tab w:val="center" w:pos="1313"/>
          <w:tab w:val="center" w:pos="2734"/>
        </w:tabs>
        <w:spacing w:after="69" w:line="240" w:lineRule="auto"/>
        <w:ind w:left="0" w:firstLine="0"/>
      </w:pPr>
      <w:r>
        <w:rPr>
          <w:rFonts w:ascii="Calibri" w:eastAsia="Calibri" w:hAnsi="Calibri" w:cs="Calibri"/>
          <w:color w:val="000000"/>
          <w:sz w:val="22"/>
        </w:rPr>
        <w:tab/>
      </w:r>
      <w:r>
        <w:t xml:space="preserve">10. </w:t>
      </w:r>
      <w:r>
        <w:tab/>
        <w:t>Confidentiality</w:t>
      </w:r>
    </w:p>
    <w:p w14:paraId="65BFD6F3" w14:textId="77777777" w:rsidR="008A1049" w:rsidRDefault="00E56CC2">
      <w:pPr>
        <w:pBdr>
          <w:top w:val="nil"/>
          <w:left w:val="nil"/>
          <w:bottom w:val="nil"/>
          <w:right w:val="nil"/>
          <w:between w:val="nil"/>
        </w:pBdr>
        <w:ind w:left="1838" w:right="14" w:hanging="720"/>
        <w:rPr>
          <w:color w:val="000000"/>
        </w:rPr>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w:t>
      </w:r>
    </w:p>
    <w:p w14:paraId="0BA614B4" w14:textId="77777777" w:rsidR="008A1049" w:rsidRDefault="00E56CC2">
      <w:pPr>
        <w:pBdr>
          <w:top w:val="nil"/>
          <w:left w:val="nil"/>
          <w:bottom w:val="nil"/>
          <w:right w:val="nil"/>
          <w:between w:val="nil"/>
        </w:pBdr>
        <w:spacing w:after="310" w:line="295" w:lineRule="auto"/>
        <w:ind w:left="1849" w:right="14"/>
        <w:rPr>
          <w:color w:val="000000"/>
        </w:rPr>
      </w:pPr>
      <w:r>
        <w:rPr>
          <w:color w:val="000000"/>
        </w:rPr>
        <w:t>34. The indemnity doesn’t apply to the extent that the Supplier breach is due to a Buyer’s instruction.</w:t>
      </w:r>
    </w:p>
    <w:p w14:paraId="7D74EA7E" w14:textId="77777777" w:rsidR="008A1049" w:rsidRDefault="00E56CC2">
      <w:pPr>
        <w:pStyle w:val="Heading3"/>
        <w:tabs>
          <w:tab w:val="center" w:pos="1313"/>
          <w:tab w:val="center" w:pos="3526"/>
        </w:tabs>
        <w:spacing w:after="69" w:line="240" w:lineRule="auto"/>
        <w:ind w:left="0" w:firstLine="0"/>
      </w:pPr>
      <w:r>
        <w:rPr>
          <w:rFonts w:ascii="Calibri" w:eastAsia="Calibri" w:hAnsi="Calibri" w:cs="Calibri"/>
          <w:color w:val="000000"/>
          <w:sz w:val="22"/>
        </w:rPr>
        <w:tab/>
      </w:r>
      <w:r>
        <w:t xml:space="preserve">11. </w:t>
      </w:r>
      <w:r>
        <w:tab/>
        <w:t>Intellectual Property Rights</w:t>
      </w:r>
    </w:p>
    <w:p w14:paraId="0954F151" w14:textId="77777777" w:rsidR="008A1049" w:rsidRDefault="00E56CC2">
      <w:pPr>
        <w:pBdr>
          <w:top w:val="nil"/>
          <w:left w:val="nil"/>
          <w:bottom w:val="nil"/>
          <w:right w:val="nil"/>
          <w:between w:val="nil"/>
        </w:pBdr>
        <w:tabs>
          <w:tab w:val="center" w:pos="1333"/>
          <w:tab w:val="center" w:pos="6156"/>
        </w:tabs>
        <w:spacing w:after="4"/>
        <w:rPr>
          <w:color w:val="000000"/>
        </w:rPr>
      </w:pPr>
      <w:r>
        <w:rPr>
          <w:rFonts w:ascii="Calibri" w:eastAsia="Calibri" w:hAnsi="Calibri" w:cs="Calibri"/>
          <w:color w:val="000000"/>
        </w:rPr>
        <w:tab/>
      </w:r>
      <w:r>
        <w:rPr>
          <w:color w:val="000000"/>
        </w:rPr>
        <w:t xml:space="preserve">11.1 </w:t>
      </w:r>
      <w:r>
        <w:rPr>
          <w:color w:val="000000"/>
        </w:rPr>
        <w:tab/>
        <w:t>Save for the licences expressly granted pursuant to Clauses 11.3 and 11.4, neither Party</w:t>
      </w:r>
    </w:p>
    <w:p w14:paraId="1ABA688D" w14:textId="77777777" w:rsidR="008A1049" w:rsidRDefault="00E56CC2">
      <w:pPr>
        <w:pBdr>
          <w:top w:val="nil"/>
          <w:left w:val="nil"/>
          <w:bottom w:val="nil"/>
          <w:right w:val="nil"/>
          <w:between w:val="nil"/>
        </w:pBdr>
        <w:spacing w:after="310" w:line="295" w:lineRule="auto"/>
        <w:ind w:left="1849" w:right="14"/>
        <w:rPr>
          <w:color w:val="000000"/>
        </w:rPr>
      </w:pPr>
      <w:r>
        <w:rPr>
          <w:color w:val="000000"/>
        </w:rPr>
        <w:t>shall acquire any right, title or interest in or to the Intellectual Property Rights (“</w:t>
      </w:r>
      <w:proofErr w:type="gramStart"/>
      <w:r>
        <w:rPr>
          <w:color w:val="000000"/>
        </w:rPr>
        <w:t>IPR”s</w:t>
      </w:r>
      <w:proofErr w:type="gramEnd"/>
      <w:r>
        <w:rPr>
          <w:color w:val="000000"/>
        </w:rPr>
        <w:t>) (whether pre-existing or created during the Call-Off Contract Term) of the other Party or its licensors unless stated otherwise in the Order Form.</w:t>
      </w:r>
    </w:p>
    <w:p w14:paraId="7C499E91" w14:textId="77777777" w:rsidR="008A1049" w:rsidRDefault="00E56CC2">
      <w:pPr>
        <w:pBdr>
          <w:top w:val="nil"/>
          <w:left w:val="nil"/>
          <w:bottom w:val="nil"/>
          <w:right w:val="nil"/>
          <w:between w:val="nil"/>
        </w:pBdr>
        <w:spacing w:after="273"/>
        <w:ind w:left="1838" w:right="14" w:hanging="720"/>
        <w:rPr>
          <w:color w:val="000000"/>
        </w:rPr>
      </w:pPr>
      <w:r>
        <w:rPr>
          <w:color w:val="000000"/>
        </w:rPr>
        <w:t xml:space="preserve">11.2     Neither Party shall have any right to use any of the other Party's names, logos or </w:t>
      </w:r>
      <w:proofErr w:type="gramStart"/>
      <w:r>
        <w:rPr>
          <w:color w:val="000000"/>
        </w:rPr>
        <w:t>trade marks</w:t>
      </w:r>
      <w:proofErr w:type="gramEnd"/>
      <w:r>
        <w:rPr>
          <w:color w:val="000000"/>
        </w:rPr>
        <w:t xml:space="preserve"> on any of its products or services without the other Party's prior written consent.</w:t>
      </w:r>
    </w:p>
    <w:p w14:paraId="2F552D78"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11.3 </w:t>
      </w:r>
      <w:r>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71BE13C1" w14:textId="77777777" w:rsidR="008A1049" w:rsidRDefault="00E56CC2">
      <w:pPr>
        <w:pBdr>
          <w:top w:val="nil"/>
          <w:left w:val="nil"/>
          <w:bottom w:val="nil"/>
          <w:right w:val="nil"/>
          <w:between w:val="nil"/>
        </w:pBdr>
        <w:spacing w:after="232"/>
        <w:ind w:left="1843" w:right="14" w:hanging="5"/>
        <w:rPr>
          <w:color w:val="000000"/>
        </w:rPr>
      </w:pPr>
      <w:r>
        <w:rPr>
          <w:color w:val="000000"/>
        </w:rPr>
        <w:t>11.3.1 any relevant Subcontractor has entered into a confidentiality undertaking with the Supplier on substantially the same terms as set out in Framework Agreement clause 34 (Confidentiality); and</w:t>
      </w:r>
    </w:p>
    <w:p w14:paraId="2408D80A" w14:textId="77777777" w:rsidR="008A1049" w:rsidRDefault="00E56CC2">
      <w:pPr>
        <w:pBdr>
          <w:top w:val="nil"/>
          <w:left w:val="nil"/>
          <w:bottom w:val="nil"/>
          <w:right w:val="nil"/>
          <w:between w:val="nil"/>
        </w:pBdr>
        <w:spacing w:after="231"/>
        <w:ind w:left="1843" w:right="14" w:hanging="5"/>
        <w:rPr>
          <w:color w:val="000000"/>
        </w:rPr>
      </w:pPr>
      <w:r>
        <w:rPr>
          <w:color w:val="000000"/>
        </w:rPr>
        <w:t>11.3.2 the Supplier shall not and shall procure that any relevant Sub-Contractor shall not, without the Buyer’s written consent, use the licensed materials for any other purpose or for the benefit of any person other than the Buyer.</w:t>
      </w:r>
    </w:p>
    <w:p w14:paraId="0254B41B" w14:textId="77777777" w:rsidR="008A1049" w:rsidRDefault="00E56CC2">
      <w:pPr>
        <w:pBdr>
          <w:top w:val="nil"/>
          <w:left w:val="nil"/>
          <w:bottom w:val="nil"/>
          <w:right w:val="nil"/>
          <w:between w:val="nil"/>
        </w:pBdr>
        <w:spacing w:after="273"/>
        <w:ind w:left="1838" w:right="14" w:hanging="720"/>
        <w:rPr>
          <w:color w:val="000000"/>
        </w:rPr>
      </w:pPr>
      <w:r>
        <w:rPr>
          <w:color w:val="000000"/>
        </w:rPr>
        <w:lastRenderedPageBreak/>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068E1354" w14:textId="77777777" w:rsidR="008A1049" w:rsidRDefault="008A1049">
      <w:pPr>
        <w:pBdr>
          <w:top w:val="nil"/>
          <w:left w:val="nil"/>
          <w:bottom w:val="nil"/>
          <w:right w:val="nil"/>
          <w:between w:val="nil"/>
        </w:pBdr>
        <w:spacing w:after="16"/>
        <w:ind w:left="1843" w:right="14" w:hanging="709"/>
        <w:rPr>
          <w:color w:val="000000"/>
        </w:rPr>
      </w:pPr>
    </w:p>
    <w:p w14:paraId="138834BE" w14:textId="77777777" w:rsidR="008A1049" w:rsidRDefault="00E56CC2">
      <w:pPr>
        <w:pBdr>
          <w:top w:val="nil"/>
          <w:left w:val="nil"/>
          <w:bottom w:val="nil"/>
          <w:right w:val="nil"/>
          <w:between w:val="nil"/>
        </w:pBdr>
        <w:spacing w:after="237"/>
        <w:ind w:left="1128" w:right="14" w:hanging="10"/>
        <w:rPr>
          <w:color w:val="000000"/>
        </w:rPr>
      </w:pPr>
      <w:r>
        <w:rPr>
          <w:color w:val="000000"/>
        </w:rPr>
        <w:t>11.5 Subject to the limitation in Clause 24.3, the Buyer shall:</w:t>
      </w:r>
    </w:p>
    <w:p w14:paraId="6B5C2278" w14:textId="77777777" w:rsidR="008A1049" w:rsidRDefault="00E56CC2">
      <w:pPr>
        <w:pBdr>
          <w:top w:val="nil"/>
          <w:left w:val="nil"/>
          <w:bottom w:val="nil"/>
          <w:right w:val="nil"/>
          <w:between w:val="nil"/>
        </w:pBdr>
        <w:ind w:left="2573" w:right="14" w:hanging="720"/>
        <w:rPr>
          <w:color w:val="000000"/>
        </w:rPr>
      </w:pPr>
      <w:r>
        <w:rPr>
          <w:color w:val="000000"/>
        </w:rPr>
        <w:t>11.5.1 defend the Supplier, its Affiliates and licensors from and against any third-party claim:</w:t>
      </w:r>
    </w:p>
    <w:p w14:paraId="48A35529" w14:textId="77777777" w:rsidR="008A1049" w:rsidRDefault="00E56CC2">
      <w:pPr>
        <w:numPr>
          <w:ilvl w:val="0"/>
          <w:numId w:val="6"/>
        </w:numPr>
        <w:pBdr>
          <w:top w:val="nil"/>
          <w:left w:val="nil"/>
          <w:bottom w:val="nil"/>
          <w:right w:val="nil"/>
          <w:between w:val="nil"/>
        </w:pBdr>
        <w:ind w:right="14" w:hanging="330"/>
      </w:pPr>
      <w:r>
        <w:rPr>
          <w:color w:val="000000"/>
        </w:rPr>
        <w:t>alleging that any use of the Services by or on behalf of the Buyer and/or Buyer Users is in breach of applicable Law;</w:t>
      </w:r>
    </w:p>
    <w:p w14:paraId="3D06D5FE" w14:textId="77777777" w:rsidR="008A1049" w:rsidRDefault="00E56CC2">
      <w:pPr>
        <w:numPr>
          <w:ilvl w:val="0"/>
          <w:numId w:val="6"/>
        </w:numPr>
        <w:pBdr>
          <w:top w:val="nil"/>
          <w:left w:val="nil"/>
          <w:bottom w:val="nil"/>
          <w:right w:val="nil"/>
          <w:between w:val="nil"/>
        </w:pBdr>
        <w:spacing w:after="9"/>
        <w:ind w:right="14" w:hanging="330"/>
      </w:pPr>
      <w:r>
        <w:rPr>
          <w:color w:val="000000"/>
        </w:rPr>
        <w:t>alleging that the Buyer Data violates, infringes or misappropriates any rights of a third party;</w:t>
      </w:r>
    </w:p>
    <w:p w14:paraId="4A4C51C8" w14:textId="77777777" w:rsidR="008A1049" w:rsidRDefault="00E56CC2">
      <w:pPr>
        <w:numPr>
          <w:ilvl w:val="0"/>
          <w:numId w:val="6"/>
        </w:numPr>
        <w:pBdr>
          <w:top w:val="nil"/>
          <w:left w:val="nil"/>
          <w:bottom w:val="nil"/>
          <w:right w:val="nil"/>
          <w:between w:val="nil"/>
        </w:pBdr>
        <w:spacing w:after="310" w:line="295" w:lineRule="auto"/>
        <w:ind w:right="14" w:hanging="330"/>
      </w:pPr>
      <w:r>
        <w:rPr>
          <w:color w:val="000000"/>
        </w:rPr>
        <w:t>arising from the Supplier’s use of the Buyer Data in accordance with this Call-Off Contract; and</w:t>
      </w:r>
    </w:p>
    <w:p w14:paraId="6CEA3DB2" w14:textId="77777777" w:rsidR="008A1049" w:rsidRDefault="00E56CC2">
      <w:pPr>
        <w:pBdr>
          <w:top w:val="nil"/>
          <w:left w:val="nil"/>
          <w:bottom w:val="nil"/>
          <w:right w:val="nil"/>
          <w:between w:val="nil"/>
        </w:pBdr>
        <w:spacing w:after="310" w:line="295" w:lineRule="auto"/>
        <w:ind w:left="2573" w:right="227" w:hanging="720"/>
        <w:rPr>
          <w:color w:val="000000"/>
        </w:rPr>
      </w:pPr>
      <w:proofErr w:type="gramStart"/>
      <w:r>
        <w:rPr>
          <w:color w:val="000000"/>
        </w:rPr>
        <w:t>11.5.2  in</w:t>
      </w:r>
      <w:proofErr w:type="gramEnd"/>
      <w:r>
        <w:rPr>
          <w:color w:val="000000"/>
        </w:rPr>
        <w:t xml:space="preserve">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w:t>
      </w:r>
    </w:p>
    <w:p w14:paraId="714DBFE9"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11.6 </w:t>
      </w:r>
      <w:r>
        <w:rPr>
          <w:color w:val="000000"/>
        </w:rPr>
        <w:tab/>
        <w:t>The Supplier will, on written demand, fully indemnify the Buyer for all Losses which it may incur at any time from any claim of infringement or alleged infringement of a third party’s IPRs because of the:</w:t>
      </w:r>
    </w:p>
    <w:p w14:paraId="4EC83D5D" w14:textId="77777777" w:rsidR="008A1049" w:rsidRDefault="00E56CC2">
      <w:pPr>
        <w:numPr>
          <w:ilvl w:val="2"/>
          <w:numId w:val="33"/>
        </w:numPr>
        <w:pBdr>
          <w:top w:val="nil"/>
          <w:left w:val="nil"/>
          <w:bottom w:val="nil"/>
          <w:right w:val="nil"/>
          <w:between w:val="nil"/>
        </w:pBdr>
        <w:spacing w:after="344"/>
        <w:ind w:right="14" w:hanging="720"/>
      </w:pPr>
      <w:r>
        <w:rPr>
          <w:color w:val="000000"/>
        </w:rPr>
        <w:t>rights granted to the Buyer under this Call-Off Contract</w:t>
      </w:r>
    </w:p>
    <w:p w14:paraId="72E6EC07" w14:textId="77777777" w:rsidR="008A1049" w:rsidRDefault="00E56CC2">
      <w:pPr>
        <w:numPr>
          <w:ilvl w:val="2"/>
          <w:numId w:val="33"/>
        </w:numPr>
        <w:pBdr>
          <w:top w:val="nil"/>
          <w:left w:val="nil"/>
          <w:bottom w:val="nil"/>
          <w:right w:val="nil"/>
          <w:between w:val="nil"/>
        </w:pBdr>
        <w:spacing w:after="310" w:line="295" w:lineRule="auto"/>
        <w:ind w:right="14" w:hanging="720"/>
      </w:pPr>
      <w:r>
        <w:rPr>
          <w:color w:val="000000"/>
        </w:rPr>
        <w:t>Supplier’s performance of the Services</w:t>
      </w:r>
    </w:p>
    <w:p w14:paraId="1FF9C12E" w14:textId="77777777" w:rsidR="008A1049" w:rsidRDefault="00E56CC2">
      <w:pPr>
        <w:numPr>
          <w:ilvl w:val="2"/>
          <w:numId w:val="33"/>
        </w:numPr>
        <w:pBdr>
          <w:top w:val="nil"/>
          <w:left w:val="nil"/>
          <w:bottom w:val="nil"/>
          <w:right w:val="nil"/>
          <w:between w:val="nil"/>
        </w:pBdr>
        <w:spacing w:after="310" w:line="295" w:lineRule="auto"/>
        <w:ind w:right="14" w:hanging="720"/>
      </w:pPr>
      <w:r>
        <w:rPr>
          <w:color w:val="000000"/>
        </w:rPr>
        <w:t>use by the Buyer of the Services</w:t>
      </w:r>
    </w:p>
    <w:p w14:paraId="4B74C645" w14:textId="77777777" w:rsidR="008A1049" w:rsidRDefault="00E56CC2">
      <w:pPr>
        <w:pBdr>
          <w:top w:val="nil"/>
          <w:left w:val="nil"/>
          <w:bottom w:val="nil"/>
          <w:right w:val="nil"/>
          <w:between w:val="nil"/>
        </w:pBdr>
        <w:spacing w:after="310" w:line="295" w:lineRule="auto"/>
        <w:ind w:left="1853" w:right="14" w:hanging="735"/>
        <w:rPr>
          <w:color w:val="000000"/>
        </w:rPr>
      </w:pPr>
      <w:r>
        <w:rPr>
          <w:color w:val="000000"/>
        </w:rPr>
        <w:t xml:space="preserve">11.7 </w:t>
      </w:r>
      <w:r>
        <w:rPr>
          <w:color w:val="000000"/>
        </w:rPr>
        <w:tab/>
        <w:t>If an IPR Claim is made, or is likely to be made, the Supplier will immediately notify the Buyer in writing and must at its own expense after written approval from the Buyer, either:</w:t>
      </w:r>
    </w:p>
    <w:p w14:paraId="59E7269F" w14:textId="77777777" w:rsidR="008A1049" w:rsidRDefault="00E56CC2">
      <w:pPr>
        <w:numPr>
          <w:ilvl w:val="2"/>
          <w:numId w:val="35"/>
        </w:numPr>
        <w:pBdr>
          <w:top w:val="nil"/>
          <w:left w:val="nil"/>
          <w:bottom w:val="nil"/>
          <w:right w:val="nil"/>
          <w:between w:val="nil"/>
        </w:pBdr>
        <w:spacing w:after="310" w:line="295" w:lineRule="auto"/>
        <w:ind w:right="14" w:hanging="720"/>
      </w:pPr>
      <w:r>
        <w:rPr>
          <w:color w:val="000000"/>
        </w:rPr>
        <w:t>modify the relevant part of the Services without reducing its functionality or performance</w:t>
      </w:r>
    </w:p>
    <w:p w14:paraId="13C18EA3" w14:textId="77777777" w:rsidR="008A1049" w:rsidRDefault="00E56CC2">
      <w:pPr>
        <w:numPr>
          <w:ilvl w:val="2"/>
          <w:numId w:val="35"/>
        </w:numPr>
        <w:pBdr>
          <w:top w:val="nil"/>
          <w:left w:val="nil"/>
          <w:bottom w:val="nil"/>
          <w:right w:val="nil"/>
          <w:between w:val="nil"/>
        </w:pBdr>
        <w:spacing w:after="310" w:line="295" w:lineRule="auto"/>
        <w:ind w:right="14" w:hanging="720"/>
      </w:pPr>
      <w:r>
        <w:rPr>
          <w:color w:val="000000"/>
        </w:rPr>
        <w:t>substitute Services of equivalent functionality and performance, to avoid the infringement or the alleged infringement, as long as there is no additional cost or burden to the Buyer</w:t>
      </w:r>
    </w:p>
    <w:p w14:paraId="0389B3C6" w14:textId="77777777" w:rsidR="008A1049" w:rsidRDefault="00E56CC2">
      <w:pPr>
        <w:numPr>
          <w:ilvl w:val="2"/>
          <w:numId w:val="35"/>
        </w:numPr>
        <w:pBdr>
          <w:top w:val="nil"/>
          <w:left w:val="nil"/>
          <w:bottom w:val="nil"/>
          <w:right w:val="nil"/>
          <w:between w:val="nil"/>
        </w:pBdr>
        <w:spacing w:after="310" w:line="295" w:lineRule="auto"/>
        <w:ind w:right="14" w:hanging="720"/>
      </w:pPr>
      <w:r>
        <w:rPr>
          <w:color w:val="000000"/>
        </w:rPr>
        <w:t>buy a licence to use and supply the Services which are the subject of the alleged infringement, on terms acceptable to the Buyer</w:t>
      </w:r>
    </w:p>
    <w:p w14:paraId="54C25B04" w14:textId="77777777" w:rsidR="008A1049" w:rsidRDefault="00E56CC2">
      <w:pPr>
        <w:pBdr>
          <w:top w:val="nil"/>
          <w:left w:val="nil"/>
          <w:bottom w:val="nil"/>
          <w:right w:val="nil"/>
          <w:between w:val="nil"/>
        </w:pBdr>
        <w:tabs>
          <w:tab w:val="center" w:pos="1333"/>
          <w:tab w:val="center" w:pos="4277"/>
        </w:tabs>
        <w:spacing w:after="333"/>
        <w:rPr>
          <w:color w:val="000000"/>
        </w:rPr>
      </w:pPr>
      <w:r>
        <w:rPr>
          <w:rFonts w:ascii="Calibri" w:eastAsia="Calibri" w:hAnsi="Calibri" w:cs="Calibri"/>
          <w:color w:val="000000"/>
        </w:rPr>
        <w:tab/>
      </w:r>
      <w:r>
        <w:rPr>
          <w:color w:val="000000"/>
        </w:rPr>
        <w:t xml:space="preserve">11.8 </w:t>
      </w:r>
      <w:r>
        <w:rPr>
          <w:color w:val="000000"/>
        </w:rPr>
        <w:tab/>
        <w:t>Clause 11.6 will not apply if the IPR Claim is from:</w:t>
      </w:r>
    </w:p>
    <w:p w14:paraId="3F2A891C" w14:textId="77777777" w:rsidR="008A1049" w:rsidRDefault="00E56CC2">
      <w:pPr>
        <w:numPr>
          <w:ilvl w:val="2"/>
          <w:numId w:val="38"/>
        </w:numPr>
        <w:pBdr>
          <w:top w:val="nil"/>
          <w:left w:val="nil"/>
          <w:bottom w:val="nil"/>
          <w:right w:val="nil"/>
          <w:between w:val="nil"/>
        </w:pBdr>
        <w:spacing w:after="310" w:line="295" w:lineRule="auto"/>
        <w:ind w:right="14" w:hanging="720"/>
      </w:pPr>
      <w:r>
        <w:rPr>
          <w:color w:val="000000"/>
        </w:rPr>
        <w:lastRenderedPageBreak/>
        <w:t>the use of data supplied by the Buyer which the Supplier isn’t required to verify under this Call-Off Contract</w:t>
      </w:r>
    </w:p>
    <w:p w14:paraId="5DDADD26" w14:textId="77777777" w:rsidR="008A1049" w:rsidRDefault="00E56CC2">
      <w:pPr>
        <w:numPr>
          <w:ilvl w:val="2"/>
          <w:numId w:val="38"/>
        </w:numPr>
        <w:pBdr>
          <w:top w:val="nil"/>
          <w:left w:val="nil"/>
          <w:bottom w:val="nil"/>
          <w:right w:val="nil"/>
          <w:between w:val="nil"/>
        </w:pBdr>
        <w:spacing w:after="310" w:line="295" w:lineRule="auto"/>
        <w:ind w:right="14" w:hanging="720"/>
      </w:pPr>
      <w:r>
        <w:rPr>
          <w:color w:val="000000"/>
        </w:rPr>
        <w:t>other material provided by the Buyer necessary for the Services</w:t>
      </w:r>
    </w:p>
    <w:p w14:paraId="3062DCD0"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11.9 </w:t>
      </w:r>
      <w:r>
        <w:rPr>
          <w:color w:val="000000"/>
        </w:rPr>
        <w:tab/>
        <w:t>If the Supplier does not comply with this clause 11, the Buyer may End this Call-Off Contract for Material Breach. The Supplier will, on demand, refund the Buyer all the money paid for the affected Services.</w:t>
      </w:r>
    </w:p>
    <w:p w14:paraId="5BBDE184" w14:textId="77777777" w:rsidR="008A1049" w:rsidRDefault="00E56CC2">
      <w:pPr>
        <w:pStyle w:val="Heading3"/>
        <w:tabs>
          <w:tab w:val="center" w:pos="1313"/>
          <w:tab w:val="center" w:pos="3372"/>
        </w:tabs>
        <w:spacing w:after="196" w:line="240" w:lineRule="auto"/>
        <w:ind w:left="0" w:firstLine="0"/>
      </w:pPr>
      <w:r>
        <w:rPr>
          <w:rFonts w:ascii="Calibri" w:eastAsia="Calibri" w:hAnsi="Calibri" w:cs="Calibri"/>
          <w:color w:val="000000"/>
          <w:sz w:val="22"/>
        </w:rPr>
        <w:tab/>
      </w:r>
      <w:r>
        <w:t xml:space="preserve">12. </w:t>
      </w:r>
      <w:r>
        <w:tab/>
        <w:t>Protection of information</w:t>
      </w:r>
    </w:p>
    <w:p w14:paraId="1E816982" w14:textId="77777777" w:rsidR="008A1049" w:rsidRDefault="00E56CC2">
      <w:pPr>
        <w:pBdr>
          <w:top w:val="nil"/>
          <w:left w:val="nil"/>
          <w:bottom w:val="nil"/>
          <w:right w:val="nil"/>
          <w:between w:val="nil"/>
        </w:pBdr>
        <w:tabs>
          <w:tab w:val="center" w:pos="1333"/>
          <w:tab w:val="center" w:pos="2779"/>
        </w:tabs>
        <w:spacing w:after="310" w:line="295" w:lineRule="auto"/>
        <w:rPr>
          <w:color w:val="000000"/>
        </w:rPr>
      </w:pPr>
      <w:r>
        <w:rPr>
          <w:rFonts w:ascii="Calibri" w:eastAsia="Calibri" w:hAnsi="Calibri" w:cs="Calibri"/>
          <w:color w:val="000000"/>
        </w:rPr>
        <w:tab/>
      </w:r>
      <w:r>
        <w:rPr>
          <w:color w:val="000000"/>
        </w:rPr>
        <w:t xml:space="preserve">12.1 </w:t>
      </w:r>
      <w:r>
        <w:rPr>
          <w:color w:val="000000"/>
        </w:rPr>
        <w:tab/>
        <w:t>The Supplier must:</w:t>
      </w:r>
    </w:p>
    <w:p w14:paraId="65B970EC"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12.1.1 comply with the Buyer’s written instructions and this Call-Off Contract when Processing Buyer Personal Data</w:t>
      </w:r>
    </w:p>
    <w:p w14:paraId="162DFFA1"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12.1.2 only Process the Buyer Personal Data as necessary for the provision of the G-Cloud   Services or as required by Law or any Regulatory Body</w:t>
      </w:r>
    </w:p>
    <w:p w14:paraId="7DB47A8F"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12.1.3 take reasonable steps to ensure that any Supplier Staff who have access to Buyer Personal Data act in compliance with Supplier's security processes</w:t>
      </w:r>
    </w:p>
    <w:p w14:paraId="0FCEAD33"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12.2 The Supplier must fully assist with any complaint or request for Buyer Personal Data including by:</w:t>
      </w:r>
    </w:p>
    <w:p w14:paraId="06D72AB7" w14:textId="77777777" w:rsidR="008A1049" w:rsidRDefault="00E56CC2">
      <w:pPr>
        <w:pBdr>
          <w:top w:val="nil"/>
          <w:left w:val="nil"/>
          <w:bottom w:val="nil"/>
          <w:right w:val="nil"/>
          <w:between w:val="nil"/>
        </w:pBdr>
        <w:spacing w:after="310" w:line="295" w:lineRule="auto"/>
        <w:ind w:left="1526" w:right="14" w:firstLine="310"/>
        <w:rPr>
          <w:color w:val="000000"/>
        </w:rPr>
      </w:pPr>
      <w:r>
        <w:rPr>
          <w:color w:val="000000"/>
        </w:rPr>
        <w:t>12.2.1 providing the Buyer with full details of the complaint or request</w:t>
      </w:r>
    </w:p>
    <w:p w14:paraId="078E4FE7"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12.2.2 complying with a data access request within the timescales in the Data Protection Legislation and following the Buyer’s instructions</w:t>
      </w:r>
    </w:p>
    <w:p w14:paraId="799C04D7" w14:textId="77777777" w:rsidR="008A1049" w:rsidRDefault="00E56CC2">
      <w:pPr>
        <w:pBdr>
          <w:top w:val="nil"/>
          <w:left w:val="nil"/>
          <w:bottom w:val="nil"/>
          <w:right w:val="nil"/>
          <w:between w:val="nil"/>
        </w:pBdr>
        <w:spacing w:after="310" w:line="295" w:lineRule="auto"/>
        <w:ind w:left="2558" w:right="14" w:hanging="720"/>
        <w:rPr>
          <w:color w:val="000000"/>
        </w:rPr>
      </w:pPr>
      <w:r>
        <w:rPr>
          <w:color w:val="000000"/>
        </w:rPr>
        <w:t xml:space="preserve">12.2.3 providing the Buyer with any Buyer Personal Data it holds about a Data Subject  </w:t>
      </w:r>
      <w:proofErr w:type="gramStart"/>
      <w:r>
        <w:rPr>
          <w:color w:val="000000"/>
        </w:rPr>
        <w:t xml:space="preserve">   (</w:t>
      </w:r>
      <w:proofErr w:type="gramEnd"/>
      <w:r>
        <w:rPr>
          <w:color w:val="000000"/>
        </w:rPr>
        <w:t>within the timescales required by the Buyer)</w:t>
      </w:r>
    </w:p>
    <w:p w14:paraId="7172A796" w14:textId="77777777" w:rsidR="008A1049" w:rsidRDefault="00E56CC2">
      <w:pPr>
        <w:pBdr>
          <w:top w:val="nil"/>
          <w:left w:val="nil"/>
          <w:bottom w:val="nil"/>
          <w:right w:val="nil"/>
          <w:between w:val="nil"/>
        </w:pBdr>
        <w:spacing w:after="310" w:line="295" w:lineRule="auto"/>
        <w:ind w:left="1526" w:right="14" w:firstLine="310"/>
        <w:rPr>
          <w:color w:val="000000"/>
        </w:rPr>
      </w:pPr>
      <w:r>
        <w:rPr>
          <w:color w:val="000000"/>
        </w:rPr>
        <w:t>12.2.4 providing the Buyer with any information requested by the Data Subject</w:t>
      </w:r>
    </w:p>
    <w:p w14:paraId="56940C84"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12.3 </w:t>
      </w:r>
      <w:r>
        <w:rPr>
          <w:color w:val="000000"/>
        </w:rPr>
        <w:tab/>
        <w:t>The Supplier must get prior written consent from the Buyer to transfer Buyer Personal Data to any other person (including any Subcontractors) for the provision of the G-Cloud Services.</w:t>
      </w:r>
    </w:p>
    <w:p w14:paraId="08B11ADE" w14:textId="77777777" w:rsidR="008A1049" w:rsidRDefault="00E56CC2">
      <w:pPr>
        <w:pStyle w:val="Heading3"/>
        <w:tabs>
          <w:tab w:val="center" w:pos="1313"/>
          <w:tab w:val="center" w:pos="2531"/>
        </w:tabs>
        <w:spacing w:after="196" w:line="240" w:lineRule="auto"/>
        <w:ind w:left="0" w:firstLine="0"/>
      </w:pPr>
      <w:r>
        <w:rPr>
          <w:rFonts w:ascii="Calibri" w:eastAsia="Calibri" w:hAnsi="Calibri" w:cs="Calibri"/>
          <w:color w:val="000000"/>
          <w:sz w:val="22"/>
        </w:rPr>
        <w:tab/>
      </w:r>
      <w:r>
        <w:t xml:space="preserve">13. </w:t>
      </w:r>
      <w:r>
        <w:tab/>
        <w:t>Buyer data</w:t>
      </w:r>
    </w:p>
    <w:p w14:paraId="0D60743E" w14:textId="77777777" w:rsidR="008A1049" w:rsidRDefault="00E56CC2">
      <w:pPr>
        <w:pBdr>
          <w:top w:val="nil"/>
          <w:left w:val="nil"/>
          <w:bottom w:val="nil"/>
          <w:right w:val="nil"/>
          <w:between w:val="nil"/>
        </w:pBdr>
        <w:tabs>
          <w:tab w:val="center" w:pos="1333"/>
          <w:tab w:val="center" w:pos="5378"/>
        </w:tabs>
        <w:spacing w:after="275"/>
        <w:rPr>
          <w:color w:val="000000"/>
        </w:rPr>
      </w:pPr>
      <w:r>
        <w:rPr>
          <w:rFonts w:ascii="Calibri" w:eastAsia="Calibri" w:hAnsi="Calibri" w:cs="Calibri"/>
          <w:color w:val="000000"/>
        </w:rPr>
        <w:tab/>
      </w:r>
      <w:r>
        <w:rPr>
          <w:color w:val="000000"/>
        </w:rPr>
        <w:t xml:space="preserve">13.1 </w:t>
      </w:r>
      <w:r>
        <w:rPr>
          <w:color w:val="000000"/>
        </w:rPr>
        <w:tab/>
        <w:t>The Supplier must not remove any proprietary notices in the Buyer Data.</w:t>
      </w:r>
    </w:p>
    <w:p w14:paraId="48582DD6" w14:textId="77777777" w:rsidR="008A1049" w:rsidRDefault="00E56CC2">
      <w:pPr>
        <w:pBdr>
          <w:top w:val="nil"/>
          <w:left w:val="nil"/>
          <w:bottom w:val="nil"/>
          <w:right w:val="nil"/>
          <w:between w:val="nil"/>
        </w:pBdr>
        <w:spacing w:after="310" w:line="295" w:lineRule="auto"/>
        <w:ind w:left="1838" w:right="471" w:hanging="720"/>
        <w:rPr>
          <w:color w:val="000000"/>
        </w:rPr>
      </w:pPr>
      <w:r>
        <w:rPr>
          <w:color w:val="000000"/>
        </w:rPr>
        <w:t xml:space="preserve">13.2 </w:t>
      </w:r>
      <w:r>
        <w:rPr>
          <w:color w:val="000000"/>
        </w:rPr>
        <w:tab/>
        <w:t>The Supplier will not store or use Buyer Data except if necessary to fulfil its obligations.</w:t>
      </w:r>
    </w:p>
    <w:p w14:paraId="79E3573C"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lastRenderedPageBreak/>
        <w:t xml:space="preserve">13.3 </w:t>
      </w:r>
      <w:r>
        <w:rPr>
          <w:color w:val="000000"/>
        </w:rPr>
        <w:tab/>
        <w:t>If Buyer Data is processed by the Supplier, the Supplier will supply the data to the Buyer as requested.</w:t>
      </w:r>
    </w:p>
    <w:p w14:paraId="2196999A"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13.4 </w:t>
      </w:r>
      <w:r>
        <w:rPr>
          <w:color w:val="000000"/>
        </w:rPr>
        <w:tab/>
        <w:t>The Supplier must ensure that any Supplier system that holds any Buyer Data is a secure system that complies with the Supplier’s and Buyer’s security policies and all Buyer requirements in the Order Form.</w:t>
      </w:r>
    </w:p>
    <w:p w14:paraId="298F65B7"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13.5 </w:t>
      </w:r>
      <w:r>
        <w:rPr>
          <w:color w:val="000000"/>
        </w:rPr>
        <w:tab/>
        <w:t>The Supplier will preserve the integrity of Buyer Data processed by the Supplier and prevent its corruption and loss.</w:t>
      </w:r>
    </w:p>
    <w:p w14:paraId="7D3DDCDE"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13.6 </w:t>
      </w:r>
      <w:r>
        <w:rPr>
          <w:color w:val="000000"/>
        </w:rPr>
        <w:tab/>
        <w:t>The Supplier will ensure that any Supplier system which holds any protectively marked Buyer Data or other government data will comply with:</w:t>
      </w:r>
    </w:p>
    <w:p w14:paraId="494F241D" w14:textId="77777777" w:rsidR="008A1049" w:rsidRDefault="00E56CC2">
      <w:pPr>
        <w:pBdr>
          <w:top w:val="nil"/>
          <w:left w:val="nil"/>
          <w:bottom w:val="nil"/>
          <w:right w:val="nil"/>
          <w:between w:val="nil"/>
        </w:pBdr>
        <w:spacing w:after="21"/>
        <w:ind w:left="1128" w:right="14" w:firstLine="312"/>
        <w:rPr>
          <w:color w:val="000000"/>
        </w:rPr>
      </w:pPr>
      <w:r>
        <w:rPr>
          <w:color w:val="000000"/>
        </w:rPr>
        <w:t xml:space="preserve">       13.6.1 the principles in the Security Policy Framework:</w:t>
      </w:r>
    </w:p>
    <w:bookmarkStart w:id="5" w:name="_heading=h.30j0zll1" w:colFirst="0" w:colLast="0"/>
    <w:bookmarkEnd w:id="5"/>
    <w:p w14:paraId="7C2942ED" w14:textId="77777777" w:rsidR="008A1049" w:rsidRDefault="00E56CC2">
      <w:pPr>
        <w:pBdr>
          <w:top w:val="nil"/>
          <w:left w:val="nil"/>
          <w:bottom w:val="nil"/>
          <w:right w:val="nil"/>
          <w:between w:val="nil"/>
        </w:pBdr>
        <w:spacing w:after="27" w:line="254" w:lineRule="auto"/>
        <w:ind w:left="2583" w:right="469"/>
        <w:rPr>
          <w:color w:val="000000"/>
        </w:rPr>
      </w:pPr>
      <w:r>
        <w:fldChar w:fldCharType="begin"/>
      </w:r>
      <w:r>
        <w:instrText>HYPERLINK "https://www.gov.uk/government/publications/security-policy-framework" \h</w:instrText>
      </w:r>
      <w:r>
        <w:fldChar w:fldCharType="separate"/>
      </w:r>
      <w:r>
        <w:rPr>
          <w:color w:val="0563C1"/>
          <w:u w:val="single"/>
        </w:rPr>
        <w:t xml:space="preserve">https://www.gov.uk/government/publications/security-policy-framework </w:t>
      </w:r>
      <w:r>
        <w:rPr>
          <w:color w:val="0563C1"/>
          <w:u w:val="single"/>
        </w:rPr>
        <w:fldChar w:fldCharType="end"/>
      </w:r>
      <w:r>
        <w:rPr>
          <w:color w:val="0000FF"/>
          <w:u w:val="single"/>
        </w:rPr>
        <w:t xml:space="preserve">and </w:t>
      </w:r>
      <w:r>
        <w:rPr>
          <w:color w:val="000000"/>
        </w:rPr>
        <w:t>the Government Security - Classification policy</w:t>
      </w:r>
      <w:r>
        <w:rPr>
          <w:color w:val="1155CC"/>
          <w:u w:val="single"/>
        </w:rPr>
        <w:t>:</w:t>
      </w:r>
      <w:r>
        <w:rPr>
          <w:color w:val="1155CC"/>
        </w:rPr>
        <w:t xml:space="preserve"> </w:t>
      </w:r>
      <w:r>
        <w:rPr>
          <w:color w:val="1155CC"/>
          <w:u w:val="single"/>
        </w:rPr>
        <w:t>https:/www.gov.uk/government/publications/government-security-classifications</w:t>
      </w:r>
    </w:p>
    <w:p w14:paraId="55F9687F" w14:textId="77777777" w:rsidR="008A1049" w:rsidRDefault="008A1049">
      <w:pPr>
        <w:pBdr>
          <w:top w:val="nil"/>
          <w:left w:val="nil"/>
          <w:bottom w:val="nil"/>
          <w:right w:val="nil"/>
          <w:between w:val="nil"/>
        </w:pBdr>
        <w:spacing w:after="27" w:line="254" w:lineRule="auto"/>
        <w:ind w:left="2583" w:right="469"/>
        <w:rPr>
          <w:color w:val="000000"/>
        </w:rPr>
      </w:pPr>
    </w:p>
    <w:p w14:paraId="5C2AA747" w14:textId="77777777" w:rsidR="008A1049" w:rsidRDefault="00E56CC2">
      <w:pPr>
        <w:pBdr>
          <w:top w:val="nil"/>
          <w:left w:val="nil"/>
          <w:bottom w:val="nil"/>
          <w:right w:val="nil"/>
          <w:between w:val="nil"/>
        </w:pBdr>
        <w:spacing w:after="310" w:line="295" w:lineRule="auto"/>
        <w:ind w:left="2556" w:right="642" w:hanging="702"/>
        <w:rPr>
          <w:color w:val="000000"/>
        </w:rPr>
      </w:pPr>
      <w:r>
        <w:rPr>
          <w:color w:val="000000"/>
        </w:rPr>
        <w:t>13.6.2 guidance issued by the Centre for Protection of National Infrastructure on Risk Management</w:t>
      </w:r>
      <w:hyperlink r:id="rId11">
        <w:r>
          <w:rPr>
            <w:color w:val="1155CC"/>
            <w:u w:val="single"/>
          </w:rPr>
          <w:t xml:space="preserve">: https://www.npsa.gov.uk/content/adopt-risk-management-approach </w:t>
        </w:r>
      </w:hyperlink>
      <w:r>
        <w:rPr>
          <w:color w:val="000000"/>
        </w:rPr>
        <w:t xml:space="preserve">and Protection of Sensitive Information and Assets: </w:t>
      </w:r>
      <w:hyperlink r:id="rId12">
        <w:r>
          <w:rPr>
            <w:color w:val="1155CC"/>
            <w:u w:val="single"/>
          </w:rPr>
          <w:t>https://www.npsa.gov.uk/sensitive-information-assets</w:t>
        </w:r>
      </w:hyperlink>
    </w:p>
    <w:p w14:paraId="6B603225"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 xml:space="preserve">13.6.3 the National Cyber Security Centre’s (NCSC) information risk management guidance: </w:t>
      </w:r>
      <w:hyperlink r:id="rId13">
        <w:r>
          <w:rPr>
            <w:color w:val="1155CC"/>
            <w:u w:val="single"/>
          </w:rPr>
          <w:t>https://www.ncsc.gov.uk/collection/risk-management-collection</w:t>
        </w:r>
      </w:hyperlink>
      <w:hyperlink r:id="rId14">
        <w:r>
          <w:rPr>
            <w:color w:val="000000"/>
          </w:rPr>
          <w:t xml:space="preserve"> </w:t>
        </w:r>
      </w:hyperlink>
    </w:p>
    <w:p w14:paraId="6470B019" w14:textId="77777777" w:rsidR="008A1049" w:rsidRDefault="00E56CC2">
      <w:pPr>
        <w:pBdr>
          <w:top w:val="nil"/>
          <w:left w:val="nil"/>
          <w:bottom w:val="nil"/>
          <w:right w:val="nil"/>
          <w:between w:val="nil"/>
        </w:pBdr>
        <w:spacing w:after="310" w:line="295" w:lineRule="auto"/>
        <w:ind w:left="2573" w:right="14" w:hanging="720"/>
        <w:rPr>
          <w:color w:val="000000"/>
        </w:rPr>
      </w:pPr>
      <w:bookmarkStart w:id="6" w:name="_heading=h.1fob9te1" w:colFirst="0" w:colLast="0"/>
      <w:bookmarkEnd w:id="6"/>
      <w:r>
        <w:rPr>
          <w:color w:val="000000"/>
        </w:rPr>
        <w:t xml:space="preserve">13.6.4 government best practice in the design and implementation of system components, including network principles, security design principles for digital services and the secure email blueprint: </w:t>
      </w:r>
      <w:hyperlink r:id="rId15">
        <w:r>
          <w:rPr>
            <w:color w:val="0000FF"/>
            <w:u w:val="single"/>
          </w:rPr>
          <w:t>https://www.gov.uk/government/publications/technologycode-of-practice/technology -code-of-practice</w:t>
        </w:r>
      </w:hyperlink>
      <w:hyperlink r:id="rId16">
        <w:r>
          <w:rPr>
            <w:color w:val="000000"/>
          </w:rPr>
          <w:t xml:space="preserve"> </w:t>
        </w:r>
      </w:hyperlink>
    </w:p>
    <w:p w14:paraId="52209642" w14:textId="77777777" w:rsidR="008A1049" w:rsidRDefault="00E56CC2">
      <w:pPr>
        <w:pBdr>
          <w:top w:val="nil"/>
          <w:left w:val="nil"/>
          <w:bottom w:val="nil"/>
          <w:right w:val="nil"/>
          <w:between w:val="nil"/>
        </w:pBdr>
        <w:ind w:left="2573" w:right="14" w:hanging="720"/>
        <w:rPr>
          <w:color w:val="000000"/>
        </w:rPr>
      </w:pPr>
      <w:r>
        <w:rPr>
          <w:color w:val="000000"/>
        </w:rPr>
        <w:t>13.6.5 the security requirements of cloud services using the NCSC Cloud Security Principles and accompanying guidance:</w:t>
      </w:r>
    </w:p>
    <w:bookmarkStart w:id="7" w:name="_heading=h.3znysh7" w:colFirst="0" w:colLast="0"/>
    <w:bookmarkEnd w:id="7"/>
    <w:p w14:paraId="47314063" w14:textId="77777777" w:rsidR="008A1049" w:rsidRDefault="00E56CC2">
      <w:pPr>
        <w:pBdr>
          <w:top w:val="nil"/>
          <w:left w:val="nil"/>
          <w:bottom w:val="nil"/>
          <w:right w:val="nil"/>
          <w:between w:val="nil"/>
        </w:pBdr>
        <w:spacing w:after="344" w:line="254" w:lineRule="auto"/>
        <w:ind w:left="2583"/>
        <w:rPr>
          <w:color w:val="000000"/>
        </w:rPr>
      </w:pPr>
      <w:r>
        <w:fldChar w:fldCharType="begin"/>
      </w:r>
      <w:r>
        <w:instrText>HYPERLINK "https://www.ncsc.gov.uk/guidance/implementing-cloud-security-principles" \h</w:instrText>
      </w:r>
      <w:r>
        <w:fldChar w:fldCharType="separate"/>
      </w:r>
      <w:r>
        <w:rPr>
          <w:color w:val="0563C1"/>
          <w:u w:val="single"/>
        </w:rPr>
        <w:t>https://www.ncsc.gov.uk/guidance/implementing-cloud-security-principles</w:t>
      </w:r>
      <w:r>
        <w:rPr>
          <w:color w:val="0563C1"/>
          <w:u w:val="single"/>
        </w:rPr>
        <w:fldChar w:fldCharType="end"/>
      </w:r>
      <w:hyperlink r:id="rId17">
        <w:r>
          <w:rPr>
            <w:color w:val="000000"/>
          </w:rPr>
          <w:t xml:space="preserve"> </w:t>
        </w:r>
      </w:hyperlink>
    </w:p>
    <w:p w14:paraId="477FEAB5" w14:textId="77777777" w:rsidR="008A1049" w:rsidRDefault="00E56CC2">
      <w:pPr>
        <w:pBdr>
          <w:top w:val="nil"/>
          <w:left w:val="nil"/>
          <w:bottom w:val="nil"/>
          <w:right w:val="nil"/>
          <w:between w:val="nil"/>
        </w:pBdr>
        <w:spacing w:after="323" w:line="254" w:lineRule="auto"/>
        <w:ind w:left="1853"/>
        <w:rPr>
          <w:color w:val="000000"/>
        </w:rPr>
      </w:pPr>
      <w:r>
        <w:rPr>
          <w:color w:val="222222"/>
        </w:rPr>
        <w:t>13.6.6 Buyer requirements in respect of AI ethical standards.</w:t>
      </w:r>
    </w:p>
    <w:p w14:paraId="115C0C4E" w14:textId="77777777" w:rsidR="008A1049" w:rsidRDefault="00E56CC2">
      <w:pPr>
        <w:pBdr>
          <w:top w:val="nil"/>
          <w:left w:val="nil"/>
          <w:bottom w:val="nil"/>
          <w:right w:val="nil"/>
          <w:between w:val="nil"/>
        </w:pBdr>
        <w:tabs>
          <w:tab w:val="center" w:pos="1333"/>
          <w:tab w:val="center" w:pos="5854"/>
        </w:tabs>
        <w:spacing w:after="310" w:line="295" w:lineRule="auto"/>
        <w:rPr>
          <w:color w:val="000000"/>
        </w:rPr>
      </w:pPr>
      <w:r>
        <w:rPr>
          <w:rFonts w:ascii="Calibri" w:eastAsia="Calibri" w:hAnsi="Calibri" w:cs="Calibri"/>
          <w:color w:val="000000"/>
        </w:rPr>
        <w:tab/>
      </w:r>
      <w:r>
        <w:rPr>
          <w:color w:val="000000"/>
        </w:rPr>
        <w:t xml:space="preserve">13.7 </w:t>
      </w:r>
      <w:r>
        <w:rPr>
          <w:color w:val="000000"/>
        </w:rPr>
        <w:tab/>
        <w:t>The Buyer will specify any security requirements for this project in the Order Form.</w:t>
      </w:r>
    </w:p>
    <w:p w14:paraId="1350CB0E"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13.8 </w:t>
      </w:r>
      <w:r>
        <w:rPr>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1D8A8CD6"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lastRenderedPageBreak/>
        <w:t xml:space="preserve">13.9 </w:t>
      </w:r>
      <w:r>
        <w:rPr>
          <w:color w:val="000000"/>
        </w:rPr>
        <w:tab/>
        <w:t>The Supplier agrees to use the appropriate organisational, operational and technological processes to keep the Buyer Data safe from unauthorised use or access, loss, destruction, theft or disclosure.</w:t>
      </w:r>
    </w:p>
    <w:p w14:paraId="6749C2C9" w14:textId="77777777" w:rsidR="008A1049" w:rsidRDefault="00E56CC2">
      <w:pPr>
        <w:pBdr>
          <w:top w:val="nil"/>
          <w:left w:val="nil"/>
          <w:bottom w:val="nil"/>
          <w:right w:val="nil"/>
          <w:between w:val="nil"/>
        </w:pBdr>
        <w:spacing w:after="974"/>
        <w:ind w:left="1838" w:right="14" w:hanging="720"/>
        <w:rPr>
          <w:color w:val="000000"/>
        </w:rPr>
      </w:pPr>
      <w:r>
        <w:rPr>
          <w:color w:val="000000"/>
        </w:rPr>
        <w:t>13.10 The provisions of this clause 13 will apply during the term of this Call-Off Contract and for as long as the Supplier holds the Buyer’s Data.</w:t>
      </w:r>
    </w:p>
    <w:p w14:paraId="13C27915" w14:textId="77777777" w:rsidR="008A1049" w:rsidRDefault="00E56CC2">
      <w:pPr>
        <w:pStyle w:val="Heading3"/>
        <w:tabs>
          <w:tab w:val="center" w:pos="1313"/>
          <w:tab w:val="center" w:pos="3208"/>
        </w:tabs>
        <w:ind w:left="0" w:firstLine="0"/>
      </w:pPr>
      <w:r>
        <w:rPr>
          <w:rFonts w:ascii="Calibri" w:eastAsia="Calibri" w:hAnsi="Calibri" w:cs="Calibri"/>
          <w:color w:val="000000"/>
          <w:sz w:val="22"/>
        </w:rPr>
        <w:tab/>
      </w:r>
      <w:r>
        <w:t xml:space="preserve">14. </w:t>
      </w:r>
      <w:r>
        <w:tab/>
        <w:t>Standards and quality</w:t>
      </w:r>
    </w:p>
    <w:p w14:paraId="26ABC8DD"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14.1 </w:t>
      </w:r>
      <w:r>
        <w:rPr>
          <w:color w:val="000000"/>
        </w:rPr>
        <w:tab/>
        <w:t>The Supplier will comply with any standards in this Call-Off Contract, the Order Form and the Framework Agreement.</w:t>
      </w:r>
    </w:p>
    <w:p w14:paraId="27457C89" w14:textId="77777777" w:rsidR="008A1049" w:rsidRDefault="00E56CC2">
      <w:pPr>
        <w:pBdr>
          <w:top w:val="nil"/>
          <w:left w:val="nil"/>
          <w:bottom w:val="nil"/>
          <w:right w:val="nil"/>
          <w:between w:val="nil"/>
        </w:pBdr>
        <w:spacing w:after="1"/>
        <w:ind w:left="1838" w:right="14" w:hanging="720"/>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18">
        <w:r>
          <w:rPr>
            <w:color w:val="0000FF"/>
            <w:u w:val="single"/>
          </w:rPr>
          <w:t>https://www.gov.uk/government/publications/technologycode-of-practice/technology -code-of-practice</w:t>
        </w:r>
      </w:hyperlink>
    </w:p>
    <w:p w14:paraId="2FC75ABA" w14:textId="77777777" w:rsidR="008A1049" w:rsidRDefault="00E56CC2">
      <w:pPr>
        <w:pBdr>
          <w:top w:val="nil"/>
          <w:left w:val="nil"/>
          <w:bottom w:val="nil"/>
          <w:right w:val="nil"/>
          <w:between w:val="nil"/>
        </w:pBdr>
        <w:spacing w:after="27" w:line="254" w:lineRule="auto"/>
        <w:ind w:left="1526" w:firstLine="310"/>
        <w:rPr>
          <w:color w:val="000000"/>
        </w:rPr>
      </w:pPr>
      <w:hyperlink r:id="rId19">
        <w:r>
          <w:rPr>
            <w:color w:val="000000"/>
          </w:rPr>
          <w:t xml:space="preserve"> </w:t>
        </w:r>
      </w:hyperlink>
    </w:p>
    <w:p w14:paraId="0DF06BF0"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14.3 </w:t>
      </w:r>
      <w:r>
        <w:rPr>
          <w:color w:val="000000"/>
        </w:rPr>
        <w:tab/>
        <w:t>If requested by the Buyer, the Supplier must, at its own cost, ensure that the G-Cloud Services comply with the requirements in the PSN Code of Practice.</w:t>
      </w:r>
    </w:p>
    <w:p w14:paraId="5B698BE9"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7B294C8C" w14:textId="77777777" w:rsidR="008A1049" w:rsidRDefault="00E56CC2">
      <w:pPr>
        <w:pBdr>
          <w:top w:val="nil"/>
          <w:left w:val="nil"/>
          <w:bottom w:val="nil"/>
          <w:right w:val="nil"/>
          <w:between w:val="nil"/>
        </w:pBdr>
        <w:tabs>
          <w:tab w:val="center" w:pos="1333"/>
          <w:tab w:val="center" w:pos="6167"/>
        </w:tabs>
        <w:spacing w:after="45"/>
        <w:rPr>
          <w:color w:val="000000"/>
        </w:rPr>
      </w:pPr>
      <w:r>
        <w:rPr>
          <w:rFonts w:ascii="Calibri" w:eastAsia="Calibri" w:hAnsi="Calibri" w:cs="Calibri"/>
          <w:color w:val="000000"/>
        </w:rPr>
        <w:tab/>
      </w:r>
      <w:r>
        <w:rPr>
          <w:color w:val="000000"/>
        </w:rPr>
        <w:t xml:space="preserve">14.5 </w:t>
      </w:r>
      <w:r>
        <w:rPr>
          <w:color w:val="000000"/>
        </w:rPr>
        <w:tab/>
        <w:t>The Supplier must immediately disconnect its G-Cloud Services from the PSN if the PSN</w:t>
      </w:r>
    </w:p>
    <w:p w14:paraId="7A6A8E11" w14:textId="77777777" w:rsidR="008A1049" w:rsidRDefault="00E56CC2">
      <w:pPr>
        <w:pBdr>
          <w:top w:val="nil"/>
          <w:left w:val="nil"/>
          <w:bottom w:val="nil"/>
          <w:right w:val="nil"/>
          <w:between w:val="nil"/>
        </w:pBdr>
        <w:spacing w:after="362"/>
        <w:ind w:left="1863" w:right="14"/>
        <w:rPr>
          <w:color w:val="000000"/>
        </w:rPr>
      </w:pPr>
      <w:r>
        <w:rPr>
          <w:color w:val="000000"/>
        </w:rPr>
        <w:t>Authority considers there is a risk to the PSN’s security and the Supplier agrees that the Buyer and the PSN Authority will not be liable for any actions, damages, costs, and any other Supplier liabilities which may arise</w:t>
      </w:r>
      <w:hyperlink r:id="rId20">
        <w:r>
          <w:rPr>
            <w:color w:val="1155CC"/>
            <w:u w:val="single"/>
          </w:rPr>
          <w:t>.</w:t>
        </w:r>
      </w:hyperlink>
      <w:hyperlink r:id="rId21">
        <w:r>
          <w:rPr>
            <w:color w:val="000000"/>
          </w:rPr>
          <w:t xml:space="preserve"> </w:t>
        </w:r>
      </w:hyperlink>
    </w:p>
    <w:p w14:paraId="64D92214" w14:textId="77777777" w:rsidR="008A1049" w:rsidRDefault="00E56CC2">
      <w:pPr>
        <w:pStyle w:val="Heading3"/>
        <w:tabs>
          <w:tab w:val="center" w:pos="1313"/>
          <w:tab w:val="center" w:pos="2656"/>
        </w:tabs>
        <w:ind w:left="0" w:firstLine="0"/>
      </w:pPr>
      <w:r>
        <w:rPr>
          <w:rFonts w:ascii="Calibri" w:eastAsia="Calibri" w:hAnsi="Calibri" w:cs="Calibri"/>
          <w:color w:val="000000"/>
          <w:sz w:val="22"/>
        </w:rPr>
        <w:tab/>
      </w:r>
      <w:r>
        <w:t xml:space="preserve">15. </w:t>
      </w:r>
      <w:r>
        <w:tab/>
        <w:t>Open source</w:t>
      </w:r>
    </w:p>
    <w:p w14:paraId="78FD3580"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15.1 </w:t>
      </w:r>
      <w:r>
        <w:rPr>
          <w:color w:val="000000"/>
        </w:rPr>
        <w:tab/>
        <w:t>All software created for the Buyer must be suitable for publication as open source, unless otherwise agreed by the Buyer.</w:t>
      </w:r>
    </w:p>
    <w:p w14:paraId="24FA6058" w14:textId="77777777" w:rsidR="008A1049" w:rsidRDefault="00E56CC2">
      <w:pPr>
        <w:pBdr>
          <w:top w:val="nil"/>
          <w:left w:val="nil"/>
          <w:bottom w:val="nil"/>
          <w:right w:val="nil"/>
          <w:between w:val="nil"/>
        </w:pBdr>
        <w:spacing w:after="980"/>
        <w:ind w:left="1838" w:right="14" w:hanging="720"/>
        <w:rPr>
          <w:color w:val="000000"/>
        </w:rPr>
      </w:pPr>
      <w:r>
        <w:rPr>
          <w:color w:val="000000"/>
        </w:rPr>
        <w:t xml:space="preserve">15.2 </w:t>
      </w:r>
      <w:r>
        <w:rPr>
          <w:color w:val="000000"/>
        </w:rPr>
        <w:tab/>
        <w:t>If software needs to be converted before publication as open source, the Supplier must also provide the converted format unless otherwise agreed by the Buyer.</w:t>
      </w:r>
    </w:p>
    <w:p w14:paraId="344ED8BA" w14:textId="77777777" w:rsidR="008A1049" w:rsidRDefault="00E56CC2">
      <w:pPr>
        <w:pStyle w:val="Heading3"/>
        <w:tabs>
          <w:tab w:val="center" w:pos="1313"/>
          <w:tab w:val="center" w:pos="2360"/>
        </w:tabs>
        <w:ind w:left="0" w:firstLine="0"/>
      </w:pPr>
      <w:r>
        <w:rPr>
          <w:rFonts w:ascii="Calibri" w:eastAsia="Calibri" w:hAnsi="Calibri" w:cs="Calibri"/>
          <w:color w:val="000000"/>
          <w:sz w:val="22"/>
        </w:rPr>
        <w:tab/>
      </w:r>
      <w:r>
        <w:t xml:space="preserve">16. </w:t>
      </w:r>
      <w:r>
        <w:tab/>
        <w:t>Security</w:t>
      </w:r>
    </w:p>
    <w:p w14:paraId="4FDD195B" w14:textId="77777777" w:rsidR="008A1049" w:rsidRDefault="00E56CC2">
      <w:pPr>
        <w:pBdr>
          <w:top w:val="nil"/>
          <w:left w:val="nil"/>
          <w:bottom w:val="nil"/>
          <w:right w:val="nil"/>
          <w:between w:val="nil"/>
        </w:pBdr>
        <w:spacing w:after="28"/>
        <w:ind w:left="1838" w:right="14" w:hanging="720"/>
        <w:rPr>
          <w:color w:val="000000"/>
        </w:rPr>
      </w:pPr>
      <w:r>
        <w:rPr>
          <w:color w:val="000000"/>
        </w:rPr>
        <w:t xml:space="preserve">16.1 </w:t>
      </w:r>
      <w:r>
        <w:rPr>
          <w:color w:val="000000"/>
        </w:rPr>
        <w:tab/>
        <w:t>If requested to do so by the Buyer, before entering into this Call-Off Contract the Supplier will, within 15 Working Days of the date of this Call-Off Contract, develop (and obtain the</w:t>
      </w:r>
    </w:p>
    <w:p w14:paraId="7022A454" w14:textId="77777777" w:rsidR="008A1049" w:rsidRDefault="00E56CC2">
      <w:pPr>
        <w:pBdr>
          <w:top w:val="nil"/>
          <w:left w:val="nil"/>
          <w:bottom w:val="nil"/>
          <w:right w:val="nil"/>
          <w:between w:val="nil"/>
        </w:pBdr>
        <w:spacing w:after="33" w:line="276" w:lineRule="auto"/>
        <w:ind w:left="1789" w:right="166" w:firstLine="49"/>
        <w:rPr>
          <w:color w:val="000000"/>
        </w:rPr>
      </w:pPr>
      <w:r>
        <w:rPr>
          <w:color w:val="000000"/>
        </w:rPr>
        <w:t>Buyer’s written approval of) a Security Management Plan and an Information Security</w:t>
      </w:r>
    </w:p>
    <w:p w14:paraId="7C071669" w14:textId="77777777" w:rsidR="008A1049" w:rsidRDefault="00E56CC2">
      <w:pPr>
        <w:pBdr>
          <w:top w:val="nil"/>
          <w:left w:val="nil"/>
          <w:bottom w:val="nil"/>
          <w:right w:val="nil"/>
          <w:between w:val="nil"/>
        </w:pBdr>
        <w:spacing w:after="310" w:line="276" w:lineRule="auto"/>
        <w:ind w:left="1863" w:right="14"/>
        <w:rPr>
          <w:color w:val="000000"/>
        </w:rPr>
      </w:pPr>
      <w:r>
        <w:rPr>
          <w:color w:val="000000"/>
        </w:rPr>
        <w:t>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36F3A990"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lastRenderedPageBreak/>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3CBCD70C"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3392CA1E" w14:textId="77777777" w:rsidR="008A1049" w:rsidRDefault="00E56CC2">
      <w:pPr>
        <w:pBdr>
          <w:top w:val="nil"/>
          <w:left w:val="nil"/>
          <w:bottom w:val="nil"/>
          <w:right w:val="nil"/>
          <w:between w:val="nil"/>
        </w:pBdr>
        <w:tabs>
          <w:tab w:val="center" w:pos="1334"/>
          <w:tab w:val="center" w:pos="3648"/>
        </w:tabs>
        <w:spacing w:after="310" w:line="295" w:lineRule="auto"/>
        <w:rPr>
          <w:color w:val="000000"/>
        </w:rPr>
      </w:pPr>
      <w:r>
        <w:rPr>
          <w:rFonts w:ascii="Calibri" w:eastAsia="Calibri" w:hAnsi="Calibri" w:cs="Calibri"/>
          <w:color w:val="000000"/>
        </w:rPr>
        <w:tab/>
      </w:r>
      <w:r>
        <w:rPr>
          <w:color w:val="000000"/>
        </w:rPr>
        <w:t xml:space="preserve">16.4 </w:t>
      </w:r>
      <w:r>
        <w:rPr>
          <w:color w:val="000000"/>
        </w:rPr>
        <w:tab/>
        <w:t>Responsibility for costs will be at the:</w:t>
      </w:r>
    </w:p>
    <w:p w14:paraId="2160A3D0" w14:textId="77777777" w:rsidR="008A1049" w:rsidRDefault="00E56CC2">
      <w:pPr>
        <w:pBdr>
          <w:top w:val="nil"/>
          <w:left w:val="nil"/>
          <w:bottom w:val="nil"/>
          <w:right w:val="nil"/>
          <w:between w:val="nil"/>
        </w:pBdr>
        <w:spacing w:after="310" w:line="276" w:lineRule="auto"/>
        <w:ind w:left="2573" w:right="14" w:hanging="720"/>
        <w:rPr>
          <w:color w:val="000000"/>
        </w:rPr>
      </w:pPr>
      <w:r>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13791DE9" w14:textId="77777777" w:rsidR="008A1049" w:rsidRDefault="00E56CC2">
      <w:pPr>
        <w:pBdr>
          <w:top w:val="nil"/>
          <w:left w:val="nil"/>
          <w:bottom w:val="nil"/>
          <w:right w:val="nil"/>
          <w:between w:val="nil"/>
        </w:pBdr>
        <w:spacing w:after="334" w:line="276" w:lineRule="auto"/>
        <w:ind w:left="2573" w:right="14" w:hanging="720"/>
        <w:rPr>
          <w:color w:val="000000"/>
        </w:rPr>
      </w:pPr>
      <w:r>
        <w:rPr>
          <w:color w:val="000000"/>
        </w:rPr>
        <w:t>16.4.2 Buyer’s expense if the Malicious Software originates from the Buyer software or the Service Data, while the Service Data was under the Buyer’s control</w:t>
      </w:r>
    </w:p>
    <w:p w14:paraId="287D21BA" w14:textId="77777777" w:rsidR="008A1049" w:rsidRDefault="00E56CC2">
      <w:pPr>
        <w:pBdr>
          <w:top w:val="nil"/>
          <w:left w:val="nil"/>
          <w:bottom w:val="nil"/>
          <w:right w:val="nil"/>
          <w:between w:val="nil"/>
        </w:pBdr>
        <w:spacing w:after="346" w:line="276" w:lineRule="auto"/>
        <w:ind w:left="1853" w:right="14" w:hanging="735"/>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6383AB3E" w14:textId="77777777" w:rsidR="008A1049" w:rsidRDefault="00E56CC2">
      <w:pPr>
        <w:pBdr>
          <w:top w:val="nil"/>
          <w:left w:val="nil"/>
          <w:bottom w:val="nil"/>
          <w:right w:val="nil"/>
          <w:between w:val="nil"/>
        </w:pBdr>
        <w:spacing w:after="34"/>
        <w:ind w:left="1838" w:right="14" w:hanging="720"/>
        <w:rPr>
          <w:color w:val="000000"/>
        </w:rPr>
      </w:pPr>
      <w:r>
        <w:rPr>
          <w:color w:val="000000"/>
        </w:rPr>
        <w:t xml:space="preserve">16.6 </w:t>
      </w:r>
      <w:r>
        <w:rPr>
          <w:color w:val="000000"/>
        </w:rPr>
        <w:tab/>
        <w:t>Any system development by the Supplier should also comply with the government’s ‘10 Steps to Cyber Security’ guidance:</w:t>
      </w:r>
    </w:p>
    <w:bookmarkStart w:id="8" w:name="_heading=h.2et92p0" w:colFirst="0" w:colLast="0"/>
    <w:bookmarkEnd w:id="8"/>
    <w:p w14:paraId="4D4D5F16" w14:textId="77777777" w:rsidR="008A1049" w:rsidRDefault="00E56CC2">
      <w:pPr>
        <w:pBdr>
          <w:top w:val="nil"/>
          <w:left w:val="nil"/>
          <w:bottom w:val="nil"/>
          <w:right w:val="nil"/>
          <w:between w:val="nil"/>
        </w:pBdr>
        <w:spacing w:after="347" w:line="254" w:lineRule="auto"/>
        <w:ind w:left="1526" w:firstLine="310"/>
        <w:rPr>
          <w:color w:val="000000"/>
        </w:rPr>
      </w:pPr>
      <w:r>
        <w:fldChar w:fldCharType="begin"/>
      </w:r>
      <w:r>
        <w:instrText>HYPERLINK "https://www.ncsc.gov.uk/guidance/10-steps-cyber-security" \h</w:instrText>
      </w:r>
      <w:r>
        <w:fldChar w:fldCharType="separate"/>
      </w:r>
      <w:r>
        <w:rPr>
          <w:color w:val="0563C1"/>
          <w:u w:val="single"/>
        </w:rPr>
        <w:t>https://www.ncsc.gov.uk/guidance/10-steps-cyber-security</w:t>
      </w:r>
      <w:r>
        <w:rPr>
          <w:color w:val="0563C1"/>
          <w:u w:val="single"/>
        </w:rPr>
        <w:fldChar w:fldCharType="end"/>
      </w:r>
      <w:hyperlink r:id="rId22">
        <w:r>
          <w:rPr>
            <w:color w:val="000000"/>
          </w:rPr>
          <w:t xml:space="preserve"> </w:t>
        </w:r>
      </w:hyperlink>
    </w:p>
    <w:p w14:paraId="2C45A89C"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07622571" w14:textId="77777777" w:rsidR="008A1049" w:rsidRDefault="00E56CC2">
      <w:pPr>
        <w:pStyle w:val="Heading3"/>
        <w:tabs>
          <w:tab w:val="center" w:pos="1313"/>
          <w:tab w:val="center" w:pos="2516"/>
        </w:tabs>
        <w:ind w:left="0" w:firstLine="0"/>
      </w:pPr>
      <w:r>
        <w:rPr>
          <w:rFonts w:ascii="Calibri" w:eastAsia="Calibri" w:hAnsi="Calibri" w:cs="Calibri"/>
          <w:color w:val="000000"/>
          <w:sz w:val="22"/>
        </w:rPr>
        <w:tab/>
      </w:r>
      <w:r>
        <w:t xml:space="preserve">17. </w:t>
      </w:r>
      <w:r>
        <w:tab/>
        <w:t>Guarantee</w:t>
      </w:r>
    </w:p>
    <w:p w14:paraId="5B431F70"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17.1 </w:t>
      </w:r>
      <w:r>
        <w:rPr>
          <w:color w:val="000000"/>
        </w:rPr>
        <w:tab/>
        <w:t>If this Call-Off Contract is conditional on receipt of a Guarantee that is acceptable to the Buyer, the Supplier must give the Buyer on or before the Start date:</w:t>
      </w:r>
    </w:p>
    <w:p w14:paraId="3919FF27" w14:textId="77777777" w:rsidR="008A1049" w:rsidRDefault="00E56CC2">
      <w:pPr>
        <w:pBdr>
          <w:top w:val="nil"/>
          <w:left w:val="nil"/>
          <w:bottom w:val="nil"/>
          <w:right w:val="nil"/>
          <w:between w:val="nil"/>
        </w:pBdr>
        <w:spacing w:after="310" w:line="295" w:lineRule="auto"/>
        <w:ind w:left="1526" w:right="14" w:firstLine="310"/>
        <w:rPr>
          <w:color w:val="000000"/>
        </w:rPr>
      </w:pPr>
      <w:r>
        <w:rPr>
          <w:color w:val="000000"/>
        </w:rPr>
        <w:t>17.1.1 an executed Guarantee in the form at Schedule 5</w:t>
      </w:r>
    </w:p>
    <w:p w14:paraId="355E517D" w14:textId="77777777" w:rsidR="008A1049" w:rsidRDefault="00E56CC2">
      <w:pPr>
        <w:pBdr>
          <w:top w:val="nil"/>
          <w:left w:val="nil"/>
          <w:bottom w:val="nil"/>
          <w:right w:val="nil"/>
          <w:between w:val="nil"/>
        </w:pBdr>
        <w:spacing w:after="741"/>
        <w:ind w:left="2573" w:right="14" w:hanging="720"/>
        <w:rPr>
          <w:color w:val="000000"/>
        </w:rPr>
      </w:pPr>
      <w:r>
        <w:rPr>
          <w:color w:val="000000"/>
        </w:rPr>
        <w:t>17.1.2 a certified copy of the passed resolution or board minutes of the guarantor approving the execution of the Guarantee</w:t>
      </w:r>
    </w:p>
    <w:p w14:paraId="7E68E579" w14:textId="77777777" w:rsidR="008A1049" w:rsidRDefault="00E56CC2">
      <w:pPr>
        <w:pStyle w:val="Heading3"/>
        <w:tabs>
          <w:tab w:val="center" w:pos="1313"/>
          <w:tab w:val="center" w:pos="3602"/>
        </w:tabs>
        <w:ind w:left="0" w:firstLine="0"/>
      </w:pPr>
      <w:r>
        <w:rPr>
          <w:rFonts w:ascii="Calibri" w:eastAsia="Calibri" w:hAnsi="Calibri" w:cs="Calibri"/>
          <w:color w:val="000000"/>
          <w:sz w:val="22"/>
        </w:rPr>
        <w:tab/>
      </w:r>
      <w:r>
        <w:t xml:space="preserve">18. </w:t>
      </w:r>
      <w:r>
        <w:tab/>
        <w:t>Ending the Call-Off Contract</w:t>
      </w:r>
    </w:p>
    <w:p w14:paraId="19385496" w14:textId="77777777" w:rsidR="008A1049" w:rsidRDefault="00E56CC2">
      <w:pPr>
        <w:pBdr>
          <w:top w:val="nil"/>
          <w:left w:val="nil"/>
          <w:bottom w:val="nil"/>
          <w:right w:val="nil"/>
          <w:between w:val="nil"/>
        </w:pBdr>
        <w:tabs>
          <w:tab w:val="center" w:pos="1333"/>
          <w:tab w:val="right" w:pos="10771"/>
        </w:tabs>
        <w:spacing w:after="6"/>
        <w:rPr>
          <w:color w:val="000000"/>
        </w:rPr>
      </w:pPr>
      <w:r>
        <w:rPr>
          <w:rFonts w:ascii="Calibri" w:eastAsia="Calibri" w:hAnsi="Calibri" w:cs="Calibri"/>
          <w:color w:val="000000"/>
        </w:rPr>
        <w:tab/>
      </w:r>
      <w:r>
        <w:rPr>
          <w:color w:val="000000"/>
        </w:rPr>
        <w:t xml:space="preserve">18.1 </w:t>
      </w:r>
      <w:r>
        <w:rPr>
          <w:color w:val="000000"/>
        </w:rPr>
        <w:tab/>
        <w:t>The Buyer can End this Call-Off Contract at any time by giving 30 days’ written notice to the</w:t>
      </w:r>
    </w:p>
    <w:p w14:paraId="2111BB43" w14:textId="77777777" w:rsidR="008A1049" w:rsidRDefault="00E56CC2">
      <w:pPr>
        <w:pBdr>
          <w:top w:val="nil"/>
          <w:left w:val="nil"/>
          <w:bottom w:val="nil"/>
          <w:right w:val="nil"/>
          <w:between w:val="nil"/>
        </w:pBdr>
        <w:spacing w:after="310" w:line="295" w:lineRule="auto"/>
        <w:ind w:left="1849" w:right="14"/>
        <w:rPr>
          <w:color w:val="000000"/>
        </w:rPr>
      </w:pPr>
      <w:r>
        <w:rPr>
          <w:color w:val="000000"/>
        </w:rPr>
        <w:t>Supplier, unless a shorter period is specified in the Order Form. The Supplier’s obligation to provide the Services will end on the date in the notice.</w:t>
      </w:r>
    </w:p>
    <w:p w14:paraId="4049B8BB" w14:textId="77777777" w:rsidR="008A1049" w:rsidRDefault="00E56CC2">
      <w:pPr>
        <w:pBdr>
          <w:top w:val="nil"/>
          <w:left w:val="nil"/>
          <w:bottom w:val="nil"/>
          <w:right w:val="nil"/>
          <w:between w:val="nil"/>
        </w:pBdr>
        <w:tabs>
          <w:tab w:val="center" w:pos="1333"/>
          <w:tab w:val="center" w:pos="3158"/>
        </w:tabs>
        <w:spacing w:after="332"/>
        <w:rPr>
          <w:color w:val="000000"/>
        </w:rPr>
      </w:pPr>
      <w:r>
        <w:rPr>
          <w:rFonts w:ascii="Calibri" w:eastAsia="Calibri" w:hAnsi="Calibri" w:cs="Calibri"/>
          <w:color w:val="000000"/>
        </w:rPr>
        <w:lastRenderedPageBreak/>
        <w:tab/>
      </w:r>
      <w:r>
        <w:rPr>
          <w:color w:val="000000"/>
        </w:rPr>
        <w:t xml:space="preserve">18.2 </w:t>
      </w:r>
      <w:r>
        <w:rPr>
          <w:color w:val="000000"/>
        </w:rPr>
        <w:tab/>
        <w:t>The Parties agree that the:</w:t>
      </w:r>
    </w:p>
    <w:p w14:paraId="6740AB08"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18.2.1 Buyer’s right to End the Call-Off Contract under clause 18.1 is reasonable considering the type of cloud Service being provided</w:t>
      </w:r>
    </w:p>
    <w:p w14:paraId="36EE4E96"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18.2.2 Call-Off Contract Charges paid during the notice period are reasonable compensation and cover all the Supplier’s avoidable costs or Losses</w:t>
      </w:r>
    </w:p>
    <w:p w14:paraId="6F49B3EB" w14:textId="77777777" w:rsidR="008A1049" w:rsidRDefault="00E56CC2">
      <w:pPr>
        <w:pBdr>
          <w:top w:val="nil"/>
          <w:left w:val="nil"/>
          <w:bottom w:val="nil"/>
          <w:right w:val="nil"/>
          <w:between w:val="nil"/>
        </w:pBdr>
        <w:spacing w:after="310"/>
        <w:ind w:left="1838" w:right="14" w:hanging="720"/>
        <w:rPr>
          <w:color w:val="000000"/>
        </w:rPr>
      </w:pPr>
      <w:r>
        <w:rPr>
          <w:color w:val="000000"/>
        </w:rPr>
        <w:t xml:space="preserve">18.3 </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79883FFE"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7B0BFCC3"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18.4.1 a Supplier Default and if the Supplier Default cannot, in the reasonable opinion of the Buyer, be remedied</w:t>
      </w:r>
    </w:p>
    <w:p w14:paraId="15ECD109" w14:textId="77777777" w:rsidR="008A1049" w:rsidRDefault="00E56CC2">
      <w:pPr>
        <w:pBdr>
          <w:top w:val="nil"/>
          <w:left w:val="nil"/>
          <w:bottom w:val="nil"/>
          <w:right w:val="nil"/>
          <w:between w:val="nil"/>
        </w:pBdr>
        <w:spacing w:after="310" w:line="295" w:lineRule="auto"/>
        <w:ind w:left="1541" w:right="14" w:firstLine="310"/>
        <w:rPr>
          <w:color w:val="000000"/>
        </w:rPr>
      </w:pPr>
      <w:r>
        <w:rPr>
          <w:color w:val="000000"/>
        </w:rPr>
        <w:t>18.4.2 any fraud</w:t>
      </w:r>
    </w:p>
    <w:p w14:paraId="391BF40D" w14:textId="77777777" w:rsidR="008A1049" w:rsidRDefault="00E56CC2">
      <w:pPr>
        <w:pBdr>
          <w:top w:val="nil"/>
          <w:left w:val="nil"/>
          <w:bottom w:val="nil"/>
          <w:right w:val="nil"/>
          <w:between w:val="nil"/>
        </w:pBdr>
        <w:tabs>
          <w:tab w:val="center" w:pos="1333"/>
          <w:tab w:val="right" w:pos="10771"/>
        </w:tabs>
        <w:spacing w:after="310" w:line="295" w:lineRule="auto"/>
        <w:rPr>
          <w:color w:val="000000"/>
        </w:rPr>
      </w:pPr>
      <w:r>
        <w:rPr>
          <w:rFonts w:ascii="Calibri" w:eastAsia="Calibri" w:hAnsi="Calibri" w:cs="Calibri"/>
          <w:color w:val="000000"/>
        </w:rPr>
        <w:tab/>
      </w:r>
      <w:r>
        <w:rPr>
          <w:color w:val="000000"/>
        </w:rPr>
        <w:t xml:space="preserve">18.5 </w:t>
      </w:r>
      <w:r>
        <w:rPr>
          <w:color w:val="000000"/>
        </w:rPr>
        <w:tab/>
        <w:t>A Party can End this Call-Off Contract at any time with immediate effect by written notice if:</w:t>
      </w:r>
    </w:p>
    <w:p w14:paraId="006E6FE4"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18.5.1 the other Party commits a Material Breach of any term of this Call-Off Contract (other than failure to pay any amounts due) and, if that breach is remediable, fails to remedy it within 15 Working Days of being notified in writing to do so</w:t>
      </w:r>
    </w:p>
    <w:p w14:paraId="27C73726" w14:textId="77777777" w:rsidR="008A1049" w:rsidRDefault="00E56CC2">
      <w:pPr>
        <w:pBdr>
          <w:top w:val="nil"/>
          <w:left w:val="nil"/>
          <w:bottom w:val="nil"/>
          <w:right w:val="nil"/>
          <w:between w:val="nil"/>
        </w:pBdr>
        <w:spacing w:after="310" w:line="295" w:lineRule="auto"/>
        <w:ind w:left="1541" w:right="14" w:firstLine="310"/>
        <w:rPr>
          <w:color w:val="000000"/>
        </w:rPr>
      </w:pPr>
      <w:r>
        <w:rPr>
          <w:color w:val="000000"/>
        </w:rPr>
        <w:t>18.5.2 an Insolvency Event of the other Party happens</w:t>
      </w:r>
    </w:p>
    <w:p w14:paraId="209B84EC"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18.5.3 the other Party ceases or threatens to cease to carry on the whole or any material part of its business</w:t>
      </w:r>
    </w:p>
    <w:p w14:paraId="09472818" w14:textId="77777777" w:rsidR="008A1049" w:rsidRDefault="00E56CC2">
      <w:pPr>
        <w:pBdr>
          <w:top w:val="nil"/>
          <w:left w:val="nil"/>
          <w:bottom w:val="nil"/>
          <w:right w:val="nil"/>
          <w:between w:val="nil"/>
        </w:pBdr>
        <w:spacing w:after="344"/>
        <w:ind w:left="1838" w:right="14" w:hanging="720"/>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09D9CE17"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18.7 </w:t>
      </w:r>
      <w:r>
        <w:rPr>
          <w:color w:val="000000"/>
        </w:rPr>
        <w:tab/>
        <w:t>A Party who isn’t relying on a Force Majeure event will have the right to End this Call-Off Contract if clause 23.1 applies.</w:t>
      </w:r>
    </w:p>
    <w:p w14:paraId="03C40E61" w14:textId="77777777" w:rsidR="008A1049" w:rsidRDefault="00E56CC2">
      <w:pPr>
        <w:pStyle w:val="Heading3"/>
        <w:tabs>
          <w:tab w:val="center" w:pos="1313"/>
          <w:tab w:val="center" w:pos="4870"/>
        </w:tabs>
        <w:ind w:left="0" w:firstLine="0"/>
      </w:pPr>
      <w:r>
        <w:rPr>
          <w:rFonts w:ascii="Calibri" w:eastAsia="Calibri" w:hAnsi="Calibri" w:cs="Calibri"/>
          <w:color w:val="000000"/>
          <w:sz w:val="22"/>
        </w:rPr>
        <w:tab/>
      </w:r>
      <w:r>
        <w:t xml:space="preserve">19. </w:t>
      </w:r>
      <w:r>
        <w:tab/>
        <w:t>Consequences of suspension, ending and expiry</w:t>
      </w:r>
    </w:p>
    <w:p w14:paraId="13685C0C"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19.1 </w:t>
      </w:r>
      <w:r>
        <w:rPr>
          <w:color w:val="000000"/>
        </w:rPr>
        <w:tab/>
        <w:t>If a Buyer has the right to End a Call-Off Contract, it may elect to suspend this Call-Off Contract or any part of it.</w:t>
      </w:r>
    </w:p>
    <w:p w14:paraId="259FE80E"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lastRenderedPageBreak/>
        <w:t xml:space="preserve">19.2 </w:t>
      </w:r>
      <w:r>
        <w:rPr>
          <w:color w:val="000000"/>
        </w:rPr>
        <w:tab/>
        <w:t>Even if a notice has been served to End this Call-Off Contract or any part of it, the Supplier must continue to provide the ordered G-Cloud Services until the dates set out in the notice.</w:t>
      </w:r>
    </w:p>
    <w:p w14:paraId="029618F3"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5347D26B" w14:textId="77777777" w:rsidR="008A1049" w:rsidRDefault="00E56CC2">
      <w:pPr>
        <w:pBdr>
          <w:top w:val="nil"/>
          <w:left w:val="nil"/>
          <w:bottom w:val="nil"/>
          <w:right w:val="nil"/>
          <w:between w:val="nil"/>
        </w:pBdr>
        <w:tabs>
          <w:tab w:val="center" w:pos="1333"/>
          <w:tab w:val="center" w:pos="4512"/>
        </w:tabs>
        <w:spacing w:after="310" w:line="295" w:lineRule="auto"/>
        <w:rPr>
          <w:color w:val="000000"/>
        </w:rPr>
      </w:pPr>
      <w:r>
        <w:rPr>
          <w:rFonts w:ascii="Calibri" w:eastAsia="Calibri" w:hAnsi="Calibri" w:cs="Calibri"/>
          <w:color w:val="000000"/>
        </w:rPr>
        <w:tab/>
      </w:r>
      <w:r>
        <w:rPr>
          <w:color w:val="000000"/>
        </w:rPr>
        <w:t xml:space="preserve">19.4 </w:t>
      </w:r>
      <w:r>
        <w:rPr>
          <w:color w:val="000000"/>
        </w:rPr>
        <w:tab/>
        <w:t>Ending or expiry of this Call-Off Contract will not affect:</w:t>
      </w:r>
    </w:p>
    <w:p w14:paraId="0560348C" w14:textId="77777777" w:rsidR="008A1049" w:rsidRDefault="00E56CC2">
      <w:pPr>
        <w:pBdr>
          <w:top w:val="nil"/>
          <w:left w:val="nil"/>
          <w:bottom w:val="nil"/>
          <w:right w:val="nil"/>
          <w:between w:val="nil"/>
        </w:pBdr>
        <w:spacing w:after="310" w:line="295" w:lineRule="auto"/>
        <w:ind w:left="1863" w:right="14"/>
        <w:rPr>
          <w:color w:val="000000"/>
        </w:rPr>
      </w:pPr>
      <w:r>
        <w:rPr>
          <w:color w:val="000000"/>
        </w:rPr>
        <w:t>19.4.1 any rights, remedies or obligations accrued before its Ending or expiration</w:t>
      </w:r>
    </w:p>
    <w:p w14:paraId="56CC8D3D"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19.4.2 the right of either Party to recover any amount outstanding at the time of Ending or expiry</w:t>
      </w:r>
    </w:p>
    <w:p w14:paraId="005347B6" w14:textId="77777777" w:rsidR="008A1049" w:rsidRDefault="00E56CC2">
      <w:pPr>
        <w:pBdr>
          <w:top w:val="nil"/>
          <w:left w:val="nil"/>
          <w:bottom w:val="nil"/>
          <w:right w:val="nil"/>
          <w:between w:val="nil"/>
        </w:pBdr>
        <w:spacing w:after="8"/>
        <w:ind w:left="2573" w:right="14" w:hanging="720"/>
        <w:rPr>
          <w:color w:val="000000"/>
        </w:rPr>
      </w:pPr>
      <w:r>
        <w:rPr>
          <w:color w:val="000000"/>
        </w:rPr>
        <w:t>19.4.3 the continuing rights, remedies or obligations of the Buyer or the Supplier under clauses</w:t>
      </w:r>
    </w:p>
    <w:p w14:paraId="15F2CFD6" w14:textId="77777777" w:rsidR="008A1049" w:rsidRDefault="00E56CC2">
      <w:pPr>
        <w:numPr>
          <w:ilvl w:val="0"/>
          <w:numId w:val="36"/>
        </w:numPr>
        <w:pBdr>
          <w:top w:val="nil"/>
          <w:left w:val="nil"/>
          <w:bottom w:val="nil"/>
          <w:right w:val="nil"/>
          <w:between w:val="nil"/>
        </w:pBdr>
        <w:spacing w:after="22"/>
        <w:ind w:right="14" w:hanging="360"/>
      </w:pPr>
      <w:r>
        <w:rPr>
          <w:color w:val="000000"/>
        </w:rPr>
        <w:t>7 (Payment, VAT and Call-Off Contract charges)</w:t>
      </w:r>
    </w:p>
    <w:p w14:paraId="1F1BF97F" w14:textId="77777777" w:rsidR="008A1049" w:rsidRDefault="00E56CC2">
      <w:pPr>
        <w:numPr>
          <w:ilvl w:val="0"/>
          <w:numId w:val="50"/>
        </w:numPr>
        <w:pBdr>
          <w:top w:val="nil"/>
          <w:left w:val="nil"/>
          <w:bottom w:val="nil"/>
          <w:right w:val="nil"/>
          <w:between w:val="nil"/>
        </w:pBdr>
        <w:spacing w:after="25"/>
        <w:ind w:right="14" w:hanging="360"/>
      </w:pPr>
      <w:r>
        <w:rPr>
          <w:color w:val="000000"/>
        </w:rPr>
        <w:t>8 (Recovery of sums due and right of set-off)</w:t>
      </w:r>
    </w:p>
    <w:p w14:paraId="0F3F3A30" w14:textId="77777777" w:rsidR="008A1049" w:rsidRDefault="00E56CC2">
      <w:pPr>
        <w:numPr>
          <w:ilvl w:val="0"/>
          <w:numId w:val="50"/>
        </w:numPr>
        <w:pBdr>
          <w:top w:val="nil"/>
          <w:left w:val="nil"/>
          <w:bottom w:val="nil"/>
          <w:right w:val="nil"/>
          <w:between w:val="nil"/>
        </w:pBdr>
        <w:spacing w:after="24"/>
        <w:ind w:right="14" w:hanging="360"/>
      </w:pPr>
      <w:r>
        <w:rPr>
          <w:color w:val="000000"/>
        </w:rPr>
        <w:t>9 (Insurance)</w:t>
      </w:r>
    </w:p>
    <w:p w14:paraId="07A80035" w14:textId="77777777" w:rsidR="008A1049" w:rsidRDefault="00E56CC2">
      <w:pPr>
        <w:numPr>
          <w:ilvl w:val="0"/>
          <w:numId w:val="50"/>
        </w:numPr>
        <w:pBdr>
          <w:top w:val="nil"/>
          <w:left w:val="nil"/>
          <w:bottom w:val="nil"/>
          <w:right w:val="nil"/>
          <w:between w:val="nil"/>
        </w:pBdr>
        <w:spacing w:after="23"/>
        <w:ind w:right="14" w:hanging="360"/>
      </w:pPr>
      <w:r>
        <w:rPr>
          <w:color w:val="000000"/>
        </w:rPr>
        <w:t>10 (Confidentiality)</w:t>
      </w:r>
    </w:p>
    <w:p w14:paraId="531CB0A4" w14:textId="77777777" w:rsidR="008A1049" w:rsidRDefault="00E56CC2">
      <w:pPr>
        <w:numPr>
          <w:ilvl w:val="0"/>
          <w:numId w:val="50"/>
        </w:numPr>
        <w:pBdr>
          <w:top w:val="nil"/>
          <w:left w:val="nil"/>
          <w:bottom w:val="nil"/>
          <w:right w:val="nil"/>
          <w:between w:val="nil"/>
        </w:pBdr>
        <w:spacing w:after="23"/>
        <w:ind w:right="14" w:hanging="360"/>
      </w:pPr>
      <w:r>
        <w:rPr>
          <w:color w:val="000000"/>
        </w:rPr>
        <w:t>11 (Intellectual property rights)</w:t>
      </w:r>
    </w:p>
    <w:p w14:paraId="0EB1770C" w14:textId="77777777" w:rsidR="008A1049" w:rsidRDefault="00E56CC2">
      <w:pPr>
        <w:numPr>
          <w:ilvl w:val="0"/>
          <w:numId w:val="50"/>
        </w:numPr>
        <w:pBdr>
          <w:top w:val="nil"/>
          <w:left w:val="nil"/>
          <w:bottom w:val="nil"/>
          <w:right w:val="nil"/>
          <w:between w:val="nil"/>
        </w:pBdr>
        <w:spacing w:after="24"/>
        <w:ind w:right="14" w:hanging="360"/>
      </w:pPr>
      <w:r>
        <w:rPr>
          <w:color w:val="000000"/>
        </w:rPr>
        <w:t>12 (Protection of information)</w:t>
      </w:r>
    </w:p>
    <w:p w14:paraId="4930B750" w14:textId="77777777" w:rsidR="008A1049" w:rsidRDefault="00E56CC2">
      <w:pPr>
        <w:numPr>
          <w:ilvl w:val="0"/>
          <w:numId w:val="50"/>
        </w:numPr>
        <w:pBdr>
          <w:top w:val="nil"/>
          <w:left w:val="nil"/>
          <w:bottom w:val="nil"/>
          <w:right w:val="nil"/>
          <w:between w:val="nil"/>
        </w:pBdr>
        <w:ind w:right="14" w:hanging="360"/>
      </w:pPr>
      <w:r>
        <w:rPr>
          <w:color w:val="000000"/>
        </w:rPr>
        <w:t>13 (Buyer data)</w:t>
      </w:r>
    </w:p>
    <w:p w14:paraId="6CF55B7D" w14:textId="77777777" w:rsidR="008A1049" w:rsidRDefault="00E56CC2">
      <w:pPr>
        <w:numPr>
          <w:ilvl w:val="0"/>
          <w:numId w:val="50"/>
        </w:numPr>
        <w:pBdr>
          <w:top w:val="nil"/>
          <w:left w:val="nil"/>
          <w:bottom w:val="nil"/>
          <w:right w:val="nil"/>
          <w:between w:val="nil"/>
        </w:pBdr>
        <w:ind w:right="14" w:hanging="360"/>
      </w:pPr>
      <w:r>
        <w:rPr>
          <w:color w:val="000000"/>
        </w:rPr>
        <w:t>19 (Consequences of suspension, ending and expiry)</w:t>
      </w:r>
    </w:p>
    <w:p w14:paraId="1BC3CC0A" w14:textId="77777777" w:rsidR="008A1049" w:rsidRDefault="00E56CC2">
      <w:pPr>
        <w:numPr>
          <w:ilvl w:val="0"/>
          <w:numId w:val="50"/>
        </w:numPr>
        <w:pBdr>
          <w:top w:val="nil"/>
          <w:left w:val="nil"/>
          <w:bottom w:val="nil"/>
          <w:right w:val="nil"/>
          <w:between w:val="nil"/>
        </w:pBdr>
        <w:ind w:right="14" w:hanging="360"/>
      </w:pPr>
      <w:r>
        <w:rPr>
          <w:color w:val="000000"/>
        </w:rPr>
        <w:t>24 (Liability); and incorporated Framework Agreement clauses: 4.1 to 4.6, (Liability),</w:t>
      </w:r>
    </w:p>
    <w:p w14:paraId="41775866" w14:textId="77777777" w:rsidR="008A1049" w:rsidRDefault="00E56CC2">
      <w:pPr>
        <w:pBdr>
          <w:top w:val="nil"/>
          <w:left w:val="nil"/>
          <w:bottom w:val="nil"/>
          <w:right w:val="nil"/>
          <w:between w:val="nil"/>
        </w:pBdr>
        <w:ind w:left="2583" w:right="14"/>
        <w:rPr>
          <w:color w:val="000000"/>
        </w:rPr>
      </w:pPr>
      <w:r>
        <w:rPr>
          <w:color w:val="000000"/>
        </w:rPr>
        <w:t>24 (Conflicts of interest and ethical walls), 35 (Waiver and cumulative remedies)</w:t>
      </w:r>
    </w:p>
    <w:p w14:paraId="1A8726CF" w14:textId="77777777" w:rsidR="008A1049" w:rsidRDefault="008A1049">
      <w:pPr>
        <w:pBdr>
          <w:top w:val="nil"/>
          <w:left w:val="nil"/>
          <w:bottom w:val="nil"/>
          <w:right w:val="nil"/>
          <w:between w:val="nil"/>
        </w:pBdr>
        <w:spacing w:after="310" w:line="295" w:lineRule="auto"/>
        <w:ind w:left="2573" w:right="14" w:hanging="720"/>
        <w:rPr>
          <w:color w:val="000000"/>
        </w:rPr>
      </w:pPr>
    </w:p>
    <w:p w14:paraId="4DE8A04D"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19.4.4 any other provision of the Framework Agreement or this Call-Off Contract which expressly or by implication is in force even if it Ends or expires.</w:t>
      </w:r>
    </w:p>
    <w:p w14:paraId="705A804A" w14:textId="77777777" w:rsidR="008A1049" w:rsidRDefault="00E56CC2">
      <w:pPr>
        <w:pBdr>
          <w:top w:val="nil"/>
          <w:left w:val="nil"/>
          <w:bottom w:val="nil"/>
          <w:right w:val="nil"/>
          <w:between w:val="nil"/>
        </w:pBdr>
        <w:tabs>
          <w:tab w:val="center" w:pos="1333"/>
          <w:tab w:val="center" w:pos="5179"/>
        </w:tabs>
        <w:spacing w:after="310" w:line="295" w:lineRule="auto"/>
        <w:rPr>
          <w:color w:val="000000"/>
        </w:rPr>
      </w:pPr>
      <w:r>
        <w:rPr>
          <w:rFonts w:ascii="Calibri" w:eastAsia="Calibri" w:hAnsi="Calibri" w:cs="Calibri"/>
          <w:color w:val="000000"/>
        </w:rPr>
        <w:tab/>
      </w:r>
      <w:r>
        <w:rPr>
          <w:color w:val="000000"/>
        </w:rPr>
        <w:t xml:space="preserve">19.5 </w:t>
      </w:r>
      <w:r>
        <w:rPr>
          <w:color w:val="000000"/>
        </w:rPr>
        <w:tab/>
        <w:t>At the end of the Call-Off Contract Term, the Supplier must promptly:</w:t>
      </w:r>
    </w:p>
    <w:p w14:paraId="5AF87A50" w14:textId="77777777" w:rsidR="008A1049" w:rsidRDefault="00E56CC2">
      <w:pPr>
        <w:numPr>
          <w:ilvl w:val="2"/>
          <w:numId w:val="42"/>
        </w:numPr>
        <w:pBdr>
          <w:top w:val="nil"/>
          <w:left w:val="nil"/>
          <w:bottom w:val="nil"/>
          <w:right w:val="nil"/>
          <w:between w:val="nil"/>
        </w:pBdr>
        <w:spacing w:after="310" w:line="295" w:lineRule="auto"/>
        <w:ind w:right="14" w:hanging="720"/>
      </w:pPr>
      <w:r>
        <w:rPr>
          <w:color w:val="000000"/>
        </w:rPr>
        <w:t>return all Buyer Data including all copies of Buyer software, code and any other software licensed by the Buyer to the Supplier under it</w:t>
      </w:r>
    </w:p>
    <w:p w14:paraId="09792A67" w14:textId="77777777" w:rsidR="008A1049" w:rsidRDefault="00E56CC2">
      <w:pPr>
        <w:numPr>
          <w:ilvl w:val="2"/>
          <w:numId w:val="42"/>
        </w:numPr>
        <w:pBdr>
          <w:top w:val="nil"/>
          <w:left w:val="nil"/>
          <w:bottom w:val="nil"/>
          <w:right w:val="nil"/>
          <w:between w:val="nil"/>
        </w:pBdr>
        <w:spacing w:after="310" w:line="295" w:lineRule="auto"/>
        <w:ind w:right="14" w:hanging="720"/>
      </w:pPr>
      <w:r>
        <w:rPr>
          <w:color w:val="000000"/>
        </w:rPr>
        <w:t>return any materials created by the Supplier under this Call-Off Contract if the IPRs are owned by the Buyer</w:t>
      </w:r>
    </w:p>
    <w:p w14:paraId="085C7502" w14:textId="77777777" w:rsidR="008A1049" w:rsidRDefault="00E56CC2">
      <w:pPr>
        <w:numPr>
          <w:ilvl w:val="2"/>
          <w:numId w:val="42"/>
        </w:numPr>
        <w:pBdr>
          <w:top w:val="nil"/>
          <w:left w:val="nil"/>
          <w:bottom w:val="nil"/>
          <w:right w:val="nil"/>
          <w:between w:val="nil"/>
        </w:pBdr>
        <w:spacing w:after="345"/>
        <w:ind w:right="14" w:hanging="720"/>
      </w:pPr>
      <w:r>
        <w:rPr>
          <w:color w:val="000000"/>
        </w:rPr>
        <w:t>stop using the Buyer Data and, at the direction of the Buyer, provide the Buyer with a complete and uncorrupted version in electronic form in the formats and on media agreed with the Buyer</w:t>
      </w:r>
    </w:p>
    <w:p w14:paraId="5E017B0F" w14:textId="77777777" w:rsidR="008A1049" w:rsidRDefault="00E56CC2">
      <w:pPr>
        <w:numPr>
          <w:ilvl w:val="2"/>
          <w:numId w:val="42"/>
        </w:numPr>
        <w:pBdr>
          <w:top w:val="nil"/>
          <w:left w:val="nil"/>
          <w:bottom w:val="nil"/>
          <w:right w:val="nil"/>
          <w:between w:val="nil"/>
        </w:pBdr>
        <w:spacing w:after="310" w:line="295" w:lineRule="auto"/>
        <w:ind w:right="14" w:hanging="720"/>
      </w:pPr>
      <w:r>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79DAC42A" w14:textId="77777777" w:rsidR="008A1049" w:rsidRDefault="00E56CC2">
      <w:pPr>
        <w:numPr>
          <w:ilvl w:val="2"/>
          <w:numId w:val="42"/>
        </w:numPr>
        <w:pBdr>
          <w:top w:val="nil"/>
          <w:left w:val="nil"/>
          <w:bottom w:val="nil"/>
          <w:right w:val="nil"/>
          <w:between w:val="nil"/>
        </w:pBdr>
        <w:spacing w:after="310" w:line="295" w:lineRule="auto"/>
        <w:ind w:right="14" w:hanging="720"/>
      </w:pPr>
      <w:r>
        <w:rPr>
          <w:color w:val="000000"/>
        </w:rPr>
        <w:lastRenderedPageBreak/>
        <w:t>work with the Buyer on any ongoing work</w:t>
      </w:r>
    </w:p>
    <w:p w14:paraId="58A477AB" w14:textId="77777777" w:rsidR="008A1049" w:rsidRDefault="00E56CC2">
      <w:pPr>
        <w:numPr>
          <w:ilvl w:val="2"/>
          <w:numId w:val="42"/>
        </w:numPr>
        <w:pBdr>
          <w:top w:val="nil"/>
          <w:left w:val="nil"/>
          <w:bottom w:val="nil"/>
          <w:right w:val="nil"/>
          <w:between w:val="nil"/>
        </w:pBdr>
        <w:spacing w:after="644"/>
        <w:ind w:right="14" w:hanging="720"/>
      </w:pPr>
      <w:r>
        <w:rPr>
          <w:color w:val="000000"/>
        </w:rPr>
        <w:t>return any sums prepaid for Services which have not been delivered to the Buyer, within 10 Working Days of the End or Expiry Date</w:t>
      </w:r>
    </w:p>
    <w:p w14:paraId="388FB111" w14:textId="77777777" w:rsidR="008A1049" w:rsidRDefault="00E56CC2">
      <w:pPr>
        <w:numPr>
          <w:ilvl w:val="1"/>
          <w:numId w:val="13"/>
        </w:numPr>
        <w:pBdr>
          <w:top w:val="nil"/>
          <w:left w:val="nil"/>
          <w:bottom w:val="nil"/>
          <w:right w:val="nil"/>
          <w:between w:val="nil"/>
        </w:pBdr>
        <w:spacing w:after="310" w:line="295" w:lineRule="auto"/>
        <w:ind w:right="14" w:hanging="720"/>
      </w:pPr>
      <w:r>
        <w:rPr>
          <w:color w:val="000000"/>
        </w:rPr>
        <w:t>Each Party will return all of the other Party’s Confidential Information and confirm this has been done, unless there is a legal requirement to keep it or this Call-Off Contract states otherwise.</w:t>
      </w:r>
    </w:p>
    <w:p w14:paraId="7B8899C3" w14:textId="77777777" w:rsidR="008A1049" w:rsidRDefault="00E56CC2">
      <w:pPr>
        <w:numPr>
          <w:ilvl w:val="1"/>
          <w:numId w:val="13"/>
        </w:numPr>
        <w:pBdr>
          <w:top w:val="nil"/>
          <w:left w:val="nil"/>
          <w:bottom w:val="nil"/>
          <w:right w:val="nil"/>
          <w:between w:val="nil"/>
        </w:pBdr>
        <w:spacing w:after="741"/>
        <w:ind w:right="14" w:hanging="720"/>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427FBDB5" w14:textId="77777777" w:rsidR="008A1049" w:rsidRDefault="00E56CC2">
      <w:pPr>
        <w:pStyle w:val="Heading3"/>
        <w:tabs>
          <w:tab w:val="center" w:pos="1313"/>
          <w:tab w:val="center" w:pos="2323"/>
        </w:tabs>
        <w:ind w:left="0" w:firstLine="0"/>
      </w:pPr>
      <w:r>
        <w:rPr>
          <w:rFonts w:ascii="Calibri" w:eastAsia="Calibri" w:hAnsi="Calibri" w:cs="Calibri"/>
          <w:color w:val="000000"/>
          <w:sz w:val="22"/>
        </w:rPr>
        <w:tab/>
      </w:r>
      <w:r>
        <w:t xml:space="preserve">20. </w:t>
      </w:r>
      <w:r>
        <w:tab/>
        <w:t>Notices</w:t>
      </w:r>
    </w:p>
    <w:p w14:paraId="399DA9F0"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20.1 </w:t>
      </w:r>
      <w:r>
        <w:rPr>
          <w:color w:val="000000"/>
        </w:rPr>
        <w:tab/>
        <w:t>Any notices sent must be in writing. For the purpose of this clause, an email is accepted as being 'in writing'.</w:t>
      </w:r>
    </w:p>
    <w:p w14:paraId="708D2637" w14:textId="77777777" w:rsidR="008A1049" w:rsidRDefault="00E56CC2">
      <w:pPr>
        <w:numPr>
          <w:ilvl w:val="0"/>
          <w:numId w:val="48"/>
        </w:numPr>
        <w:pBdr>
          <w:top w:val="nil"/>
          <w:left w:val="nil"/>
          <w:bottom w:val="nil"/>
          <w:right w:val="nil"/>
          <w:between w:val="nil"/>
        </w:pBdr>
        <w:ind w:right="14" w:hanging="360"/>
      </w:pPr>
      <w:r>
        <w:rPr>
          <w:color w:val="000000"/>
        </w:rPr>
        <w:t>Manner of delivery: email</w:t>
      </w:r>
    </w:p>
    <w:p w14:paraId="71FFF780" w14:textId="77777777" w:rsidR="008A1049" w:rsidRDefault="00E56CC2">
      <w:pPr>
        <w:numPr>
          <w:ilvl w:val="0"/>
          <w:numId w:val="7"/>
        </w:numPr>
        <w:pBdr>
          <w:top w:val="nil"/>
          <w:left w:val="nil"/>
          <w:bottom w:val="nil"/>
          <w:right w:val="nil"/>
          <w:between w:val="nil"/>
        </w:pBdr>
        <w:ind w:right="14" w:hanging="360"/>
      </w:pPr>
      <w:r>
        <w:rPr>
          <w:color w:val="000000"/>
        </w:rPr>
        <w:t>Deemed time of delivery: 9am on the first Working Day after sending</w:t>
      </w:r>
    </w:p>
    <w:p w14:paraId="03C6DC85" w14:textId="77777777" w:rsidR="008A1049" w:rsidRDefault="00E56CC2">
      <w:pPr>
        <w:numPr>
          <w:ilvl w:val="0"/>
          <w:numId w:val="7"/>
        </w:numPr>
        <w:pBdr>
          <w:top w:val="nil"/>
          <w:left w:val="nil"/>
          <w:bottom w:val="nil"/>
          <w:right w:val="nil"/>
          <w:between w:val="nil"/>
        </w:pBdr>
        <w:ind w:right="14" w:hanging="360"/>
      </w:pPr>
      <w:r>
        <w:rPr>
          <w:color w:val="000000"/>
        </w:rPr>
        <w:t>Proof of service: Sent in an emailed letter in PDF format to the correct email address without any error message</w:t>
      </w:r>
    </w:p>
    <w:p w14:paraId="7F0686E5" w14:textId="77777777" w:rsidR="008A1049" w:rsidRDefault="008A1049">
      <w:pPr>
        <w:pBdr>
          <w:top w:val="nil"/>
          <w:left w:val="nil"/>
          <w:bottom w:val="nil"/>
          <w:right w:val="nil"/>
          <w:between w:val="nil"/>
        </w:pBdr>
        <w:ind w:left="2213" w:right="14"/>
        <w:rPr>
          <w:color w:val="000000"/>
        </w:rPr>
      </w:pPr>
    </w:p>
    <w:p w14:paraId="38720251" w14:textId="77777777" w:rsidR="008A1049" w:rsidRDefault="00E56CC2">
      <w:pPr>
        <w:pBdr>
          <w:top w:val="nil"/>
          <w:left w:val="nil"/>
          <w:bottom w:val="nil"/>
          <w:right w:val="nil"/>
          <w:between w:val="nil"/>
        </w:pBdr>
        <w:spacing w:after="981"/>
        <w:ind w:left="1838" w:right="14" w:hanging="720"/>
        <w:rPr>
          <w:color w:val="000000"/>
        </w:rPr>
      </w:pPr>
      <w:r>
        <w:rPr>
          <w:color w:val="000000"/>
        </w:rPr>
        <w:t xml:space="preserve">20.2 </w:t>
      </w:r>
      <w:r>
        <w:rPr>
          <w:color w:val="000000"/>
        </w:rPr>
        <w:tab/>
        <w:t>This clause does not apply to any legal action or other method of dispute resolution which should be sent to the addresses in the Order Form (other than a dispute notice under this Call-Off Contract).</w:t>
      </w:r>
    </w:p>
    <w:p w14:paraId="08CFB279" w14:textId="77777777" w:rsidR="008A1049" w:rsidRDefault="00E56CC2">
      <w:pPr>
        <w:pStyle w:val="Heading3"/>
        <w:tabs>
          <w:tab w:val="center" w:pos="1313"/>
          <w:tab w:val="center" w:pos="2391"/>
        </w:tabs>
        <w:ind w:left="0" w:firstLine="0"/>
      </w:pPr>
      <w:r>
        <w:rPr>
          <w:rFonts w:ascii="Calibri" w:eastAsia="Calibri" w:hAnsi="Calibri" w:cs="Calibri"/>
          <w:color w:val="000000"/>
          <w:sz w:val="22"/>
        </w:rPr>
        <w:tab/>
      </w:r>
      <w:r>
        <w:t xml:space="preserve">21. </w:t>
      </w:r>
      <w:r>
        <w:tab/>
        <w:t>Exit plan</w:t>
      </w:r>
    </w:p>
    <w:p w14:paraId="22FE85A7"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21.1 </w:t>
      </w:r>
      <w:r>
        <w:rPr>
          <w:color w:val="000000"/>
        </w:rPr>
        <w:tab/>
        <w:t xml:space="preserve">The Supplier must provide an exit plan in its </w:t>
      </w:r>
      <w:proofErr w:type="gramStart"/>
      <w:r>
        <w:rPr>
          <w:color w:val="000000"/>
        </w:rPr>
        <w:t>Application</w:t>
      </w:r>
      <w:proofErr w:type="gramEnd"/>
      <w:r>
        <w:rPr>
          <w:color w:val="000000"/>
        </w:rPr>
        <w:t xml:space="preserve"> which ensures continuity of service and the Supplier will follow it.</w:t>
      </w:r>
    </w:p>
    <w:p w14:paraId="195A2C44"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3360E2F4" w14:textId="77777777" w:rsidR="008A1049" w:rsidRDefault="00E56CC2">
      <w:pPr>
        <w:pBdr>
          <w:top w:val="nil"/>
          <w:left w:val="nil"/>
          <w:bottom w:val="nil"/>
          <w:right w:val="nil"/>
          <w:between w:val="nil"/>
        </w:pBdr>
        <w:spacing w:after="333"/>
        <w:ind w:left="1838" w:right="14" w:hanging="720"/>
        <w:rPr>
          <w:color w:val="000000"/>
        </w:rPr>
      </w:pPr>
      <w:r>
        <w:rPr>
          <w:color w:val="000000"/>
        </w:rPr>
        <w:t xml:space="preserve">21.3 </w:t>
      </w:r>
      <w:r>
        <w:rPr>
          <w:color w:val="000000"/>
        </w:rP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rPr>
          <w:color w:val="000000"/>
        </w:rPr>
        <w:t>30 month</w:t>
      </w:r>
      <w:proofErr w:type="gramEnd"/>
      <w:r>
        <w:rPr>
          <w:color w:val="000000"/>
        </w:rPr>
        <w:t xml:space="preserve"> anniversary of the Start date.</w:t>
      </w:r>
    </w:p>
    <w:p w14:paraId="26EF7199"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AE5D4F2" w14:textId="77777777" w:rsidR="008A1049" w:rsidRDefault="008A1049">
      <w:pPr>
        <w:pBdr>
          <w:top w:val="nil"/>
          <w:left w:val="nil"/>
          <w:bottom w:val="nil"/>
          <w:right w:val="nil"/>
          <w:between w:val="nil"/>
        </w:pBdr>
        <w:spacing w:after="310" w:line="295" w:lineRule="auto"/>
        <w:ind w:left="1838" w:right="14" w:hanging="720"/>
        <w:rPr>
          <w:color w:val="000000"/>
        </w:rPr>
      </w:pPr>
    </w:p>
    <w:p w14:paraId="6E272400" w14:textId="77777777" w:rsidR="008A1049" w:rsidRDefault="00E56CC2">
      <w:pPr>
        <w:pBdr>
          <w:top w:val="nil"/>
          <w:left w:val="nil"/>
          <w:bottom w:val="nil"/>
          <w:right w:val="nil"/>
          <w:between w:val="nil"/>
        </w:pBdr>
        <w:spacing w:after="334"/>
        <w:ind w:left="1838" w:right="14" w:hanging="720"/>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6E9CF6E7" w14:textId="77777777" w:rsidR="008A1049" w:rsidRDefault="00E56CC2">
      <w:pPr>
        <w:pBdr>
          <w:top w:val="nil"/>
          <w:left w:val="nil"/>
          <w:bottom w:val="nil"/>
          <w:right w:val="nil"/>
          <w:between w:val="nil"/>
        </w:pBdr>
        <w:spacing w:after="278"/>
        <w:ind w:left="1838" w:right="14" w:hanging="720"/>
        <w:rPr>
          <w:color w:val="000000"/>
        </w:rPr>
      </w:pPr>
      <w:r>
        <w:rPr>
          <w:color w:val="000000"/>
        </w:rPr>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16B8F322"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21.6.1 the Buyer will be able to transfer the Services to a replacement supplier before the expiry or Ending of the period on terms that are commercially reasonable and acceptable to the Buyer</w:t>
      </w:r>
    </w:p>
    <w:p w14:paraId="50541287" w14:textId="77777777" w:rsidR="008A1049" w:rsidRDefault="00E56CC2">
      <w:pPr>
        <w:pBdr>
          <w:top w:val="nil"/>
          <w:left w:val="nil"/>
          <w:bottom w:val="nil"/>
          <w:right w:val="nil"/>
          <w:between w:val="nil"/>
        </w:pBdr>
        <w:spacing w:after="332"/>
        <w:ind w:left="1541" w:right="14" w:firstLine="310"/>
        <w:rPr>
          <w:color w:val="000000"/>
        </w:rPr>
      </w:pPr>
      <w:r>
        <w:rPr>
          <w:color w:val="000000"/>
        </w:rPr>
        <w:t>21.6.2 there will be no adverse impact on service continuity</w:t>
      </w:r>
    </w:p>
    <w:p w14:paraId="4457A134" w14:textId="77777777" w:rsidR="008A1049" w:rsidRDefault="00E56CC2">
      <w:pPr>
        <w:pBdr>
          <w:top w:val="nil"/>
          <w:left w:val="nil"/>
          <w:bottom w:val="nil"/>
          <w:right w:val="nil"/>
          <w:between w:val="nil"/>
        </w:pBdr>
        <w:spacing w:after="310" w:line="295" w:lineRule="auto"/>
        <w:ind w:left="1541" w:right="14" w:firstLine="310"/>
        <w:rPr>
          <w:color w:val="000000"/>
        </w:rPr>
      </w:pPr>
      <w:r>
        <w:rPr>
          <w:color w:val="000000"/>
        </w:rPr>
        <w:t>21.6.3 there is no vendor lock-in to the Supplier’s Service at exit</w:t>
      </w:r>
    </w:p>
    <w:p w14:paraId="70D031C3" w14:textId="77777777" w:rsidR="008A1049" w:rsidRDefault="00E56CC2">
      <w:pPr>
        <w:pBdr>
          <w:top w:val="nil"/>
          <w:left w:val="nil"/>
          <w:bottom w:val="nil"/>
          <w:right w:val="nil"/>
          <w:between w:val="nil"/>
        </w:pBdr>
        <w:spacing w:after="310" w:line="295" w:lineRule="auto"/>
        <w:ind w:left="1863" w:right="14"/>
        <w:rPr>
          <w:color w:val="000000"/>
        </w:rPr>
      </w:pPr>
      <w:r>
        <w:rPr>
          <w:color w:val="000000"/>
        </w:rPr>
        <w:t>21.6.4 it enables the Buyer to meet its obligations under the Technology Code of Practice</w:t>
      </w:r>
    </w:p>
    <w:p w14:paraId="7E11F8ED"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21.7 </w:t>
      </w:r>
      <w:r>
        <w:rPr>
          <w:color w:val="000000"/>
        </w:rPr>
        <w:tab/>
        <w:t>If approval is obtained by the Buyer to extend the Term, then the Supplier will comply with its obligations in the additional exit plan.</w:t>
      </w:r>
    </w:p>
    <w:p w14:paraId="12879C4E"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21.8 </w:t>
      </w:r>
      <w:r>
        <w:rPr>
          <w:color w:val="000000"/>
        </w:rPr>
        <w:tab/>
        <w:t>The additional exit plan must set out full details of timescales, activities and roles and responsibilities of the Parties for:</w:t>
      </w:r>
    </w:p>
    <w:p w14:paraId="778407B7"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21.8.1 the transfer to the Buyer of any technical information, instructions, manuals and code reasonably required by the Buyer to enable a smooth migration from the Supplier</w:t>
      </w:r>
    </w:p>
    <w:p w14:paraId="1F28FE34"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21.8.2 the strategy for exportation and migration of Buyer Data from the Supplier system to the Buyer or a replacement supplier, including conversion to open standards or other standards required by the Buyer</w:t>
      </w:r>
    </w:p>
    <w:p w14:paraId="02ACDB26"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21.8.3 the transfer of Project Specific IPR items and other Buyer customisations, configurations and databases to the Buyer or a replacement supplier</w:t>
      </w:r>
    </w:p>
    <w:p w14:paraId="3C5FF481" w14:textId="77777777" w:rsidR="008A1049" w:rsidRDefault="00E56CC2">
      <w:pPr>
        <w:pBdr>
          <w:top w:val="nil"/>
          <w:left w:val="nil"/>
          <w:bottom w:val="nil"/>
          <w:right w:val="nil"/>
          <w:between w:val="nil"/>
        </w:pBdr>
        <w:spacing w:after="310" w:line="295" w:lineRule="auto"/>
        <w:ind w:left="1541" w:right="14" w:firstLine="310"/>
        <w:rPr>
          <w:color w:val="000000"/>
        </w:rPr>
      </w:pPr>
      <w:r>
        <w:rPr>
          <w:color w:val="000000"/>
        </w:rPr>
        <w:t>21.8.4 the testing and assurance strategy for exported Buyer Data</w:t>
      </w:r>
    </w:p>
    <w:p w14:paraId="4833DF71" w14:textId="77777777" w:rsidR="008A1049" w:rsidRDefault="00E56CC2">
      <w:pPr>
        <w:pBdr>
          <w:top w:val="nil"/>
          <w:left w:val="nil"/>
          <w:bottom w:val="nil"/>
          <w:right w:val="nil"/>
          <w:between w:val="nil"/>
        </w:pBdr>
        <w:spacing w:after="310" w:line="295" w:lineRule="auto"/>
        <w:ind w:left="1541" w:right="14" w:firstLine="310"/>
        <w:rPr>
          <w:color w:val="000000"/>
        </w:rPr>
      </w:pPr>
      <w:r>
        <w:rPr>
          <w:color w:val="000000"/>
        </w:rPr>
        <w:t>21.8.5 if relevant, TUPE-related activity to comply with the TUPE regulations</w:t>
      </w:r>
    </w:p>
    <w:p w14:paraId="090FD615" w14:textId="77777777" w:rsidR="008A1049" w:rsidRDefault="00E56CC2">
      <w:pPr>
        <w:pBdr>
          <w:top w:val="nil"/>
          <w:left w:val="nil"/>
          <w:bottom w:val="nil"/>
          <w:right w:val="nil"/>
          <w:between w:val="nil"/>
        </w:pBdr>
        <w:spacing w:after="741"/>
        <w:ind w:left="2573" w:right="14" w:hanging="720"/>
        <w:rPr>
          <w:color w:val="000000"/>
        </w:rPr>
      </w:pPr>
      <w:r>
        <w:rPr>
          <w:color w:val="000000"/>
        </w:rPr>
        <w:t>21.8.6 any other activities and information which is reasonably required to ensure continuity of Service during the exit period and an orderly transition</w:t>
      </w:r>
    </w:p>
    <w:p w14:paraId="3F94A9E9" w14:textId="77777777" w:rsidR="008A1049" w:rsidRDefault="00E56CC2">
      <w:pPr>
        <w:pStyle w:val="Heading3"/>
        <w:tabs>
          <w:tab w:val="center" w:pos="1313"/>
          <w:tab w:val="center" w:pos="3955"/>
        </w:tabs>
        <w:ind w:left="0" w:firstLine="0"/>
      </w:pPr>
      <w:r>
        <w:rPr>
          <w:rFonts w:ascii="Calibri" w:eastAsia="Calibri" w:hAnsi="Calibri" w:cs="Calibri"/>
          <w:color w:val="000000"/>
          <w:sz w:val="22"/>
        </w:rPr>
        <w:lastRenderedPageBreak/>
        <w:tab/>
      </w:r>
      <w:r>
        <w:t xml:space="preserve">22. </w:t>
      </w:r>
      <w:r>
        <w:tab/>
        <w:t>Handover to replacement supplier</w:t>
      </w:r>
    </w:p>
    <w:p w14:paraId="45473805"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22.1 </w:t>
      </w:r>
      <w:r>
        <w:rPr>
          <w:color w:val="000000"/>
        </w:rPr>
        <w:tab/>
        <w:t>At least 10 Working Days before the Expiry Date or End Date, the Supplier must provide any:</w:t>
      </w:r>
    </w:p>
    <w:p w14:paraId="583CF2A1"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22.1.1 data (including Buyer Data), Buyer Personal Data and Buyer Confidential Information in the Supplier’s possession, power or control</w:t>
      </w:r>
    </w:p>
    <w:p w14:paraId="3534EA06" w14:textId="77777777" w:rsidR="008A1049" w:rsidRDefault="00E56CC2">
      <w:pPr>
        <w:pBdr>
          <w:top w:val="nil"/>
          <w:left w:val="nil"/>
          <w:bottom w:val="nil"/>
          <w:right w:val="nil"/>
          <w:between w:val="nil"/>
        </w:pBdr>
        <w:spacing w:after="310" w:line="295" w:lineRule="auto"/>
        <w:ind w:left="1526" w:right="14" w:firstLine="310"/>
        <w:rPr>
          <w:color w:val="000000"/>
        </w:rPr>
      </w:pPr>
      <w:r>
        <w:rPr>
          <w:color w:val="000000"/>
        </w:rPr>
        <w:t>22.1.2 other information reasonably requested by the Buyer</w:t>
      </w:r>
    </w:p>
    <w:p w14:paraId="4A02B25C"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22.2 </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64814684" w14:textId="77777777" w:rsidR="008A1049" w:rsidRDefault="00E56CC2">
      <w:pPr>
        <w:pBdr>
          <w:top w:val="nil"/>
          <w:left w:val="nil"/>
          <w:bottom w:val="nil"/>
          <w:right w:val="nil"/>
          <w:between w:val="nil"/>
        </w:pBdr>
        <w:spacing w:after="362"/>
        <w:ind w:left="1838" w:right="14" w:hanging="720"/>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4E7B20A7" w14:textId="77777777" w:rsidR="008A1049" w:rsidRDefault="00E56CC2">
      <w:pPr>
        <w:pStyle w:val="Heading3"/>
        <w:tabs>
          <w:tab w:val="center" w:pos="1313"/>
          <w:tab w:val="center" w:pos="2757"/>
        </w:tabs>
        <w:ind w:left="0" w:firstLine="0"/>
      </w:pPr>
      <w:r>
        <w:rPr>
          <w:rFonts w:ascii="Calibri" w:eastAsia="Calibri" w:hAnsi="Calibri" w:cs="Calibri"/>
          <w:color w:val="000000"/>
          <w:sz w:val="22"/>
        </w:rPr>
        <w:tab/>
      </w:r>
      <w:r>
        <w:t xml:space="preserve">23. </w:t>
      </w:r>
      <w:r>
        <w:tab/>
        <w:t>Force majeure</w:t>
      </w:r>
    </w:p>
    <w:p w14:paraId="64A07351"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23.1 </w:t>
      </w:r>
      <w:r>
        <w:rPr>
          <w:color w:val="000000"/>
        </w:rPr>
        <w:tab/>
        <w:t>If a Force Majeure event prevents a Party from performing its obligations under this Call-Off Contract for more than 30 consecutive days, the other Party may End this Call-Off Contract with immediate effect by written notice.</w:t>
      </w:r>
    </w:p>
    <w:p w14:paraId="7A74E3A8" w14:textId="77777777" w:rsidR="008A1049" w:rsidRDefault="00E56CC2">
      <w:pPr>
        <w:pStyle w:val="Heading3"/>
        <w:tabs>
          <w:tab w:val="center" w:pos="1313"/>
          <w:tab w:val="center" w:pos="2324"/>
        </w:tabs>
        <w:ind w:left="0" w:firstLine="0"/>
      </w:pPr>
      <w:r>
        <w:rPr>
          <w:rFonts w:ascii="Calibri" w:eastAsia="Calibri" w:hAnsi="Calibri" w:cs="Calibri"/>
          <w:color w:val="000000"/>
          <w:sz w:val="22"/>
        </w:rPr>
        <w:tab/>
      </w:r>
      <w:r>
        <w:t xml:space="preserve">24. </w:t>
      </w:r>
      <w:r>
        <w:tab/>
        <w:t>Liability</w:t>
      </w:r>
    </w:p>
    <w:p w14:paraId="714EA02F" w14:textId="77777777" w:rsidR="008A1049" w:rsidRDefault="00E56CC2">
      <w:pPr>
        <w:pBdr>
          <w:top w:val="nil"/>
          <w:left w:val="nil"/>
          <w:bottom w:val="nil"/>
          <w:right w:val="nil"/>
          <w:between w:val="nil"/>
        </w:pBdr>
        <w:spacing w:after="607"/>
        <w:ind w:left="1838" w:right="14" w:hanging="720"/>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70642A86" w14:textId="77777777" w:rsidR="008A1049" w:rsidRDefault="00E56CC2">
      <w:pPr>
        <w:pBdr>
          <w:top w:val="nil"/>
          <w:left w:val="nil"/>
          <w:bottom w:val="nil"/>
          <w:right w:val="nil"/>
          <w:between w:val="nil"/>
        </w:pBdr>
        <w:tabs>
          <w:tab w:val="center" w:pos="1333"/>
          <w:tab w:val="center" w:pos="6171"/>
        </w:tabs>
        <w:spacing w:after="2"/>
        <w:rPr>
          <w:color w:val="000000"/>
        </w:rPr>
      </w:pPr>
      <w:r>
        <w:rPr>
          <w:rFonts w:ascii="Calibri" w:eastAsia="Calibri" w:hAnsi="Calibri" w:cs="Calibri"/>
          <w:color w:val="000000"/>
        </w:rPr>
        <w:tab/>
      </w:r>
      <w:r>
        <w:rPr>
          <w:color w:val="000000"/>
        </w:rPr>
        <w:t xml:space="preserve">24.2 </w:t>
      </w:r>
      <w:r>
        <w:rPr>
          <w:color w:val="000000"/>
        </w:rPr>
        <w:tab/>
        <w:t>Notwithstanding Clause 24.1 but subject to Framework Agreement clauses 4.1 to 4.6, the</w:t>
      </w:r>
    </w:p>
    <w:p w14:paraId="4DC055D5" w14:textId="77777777" w:rsidR="008A1049" w:rsidRDefault="00E56CC2">
      <w:pPr>
        <w:pBdr>
          <w:top w:val="nil"/>
          <w:left w:val="nil"/>
          <w:bottom w:val="nil"/>
          <w:right w:val="nil"/>
          <w:between w:val="nil"/>
        </w:pBdr>
        <w:spacing w:after="310" w:line="295" w:lineRule="auto"/>
        <w:ind w:left="1537" w:right="14" w:firstLine="310"/>
        <w:rPr>
          <w:color w:val="000000"/>
        </w:rPr>
      </w:pPr>
      <w:r>
        <w:rPr>
          <w:color w:val="000000"/>
        </w:rPr>
        <w:t>Supplier's liability:</w:t>
      </w:r>
    </w:p>
    <w:p w14:paraId="66A9AFA8" w14:textId="77777777" w:rsidR="008A1049" w:rsidRDefault="00E56CC2">
      <w:pPr>
        <w:pBdr>
          <w:top w:val="nil"/>
          <w:left w:val="nil"/>
          <w:bottom w:val="nil"/>
          <w:right w:val="nil"/>
          <w:between w:val="nil"/>
        </w:pBdr>
        <w:spacing w:after="170"/>
        <w:ind w:left="1849" w:right="14"/>
        <w:rPr>
          <w:color w:val="000000"/>
        </w:rPr>
      </w:pPr>
      <w:r>
        <w:rPr>
          <w:color w:val="000000"/>
        </w:rPr>
        <w:t>24.2.1 pursuant to the indemnities in Clauses 7, 10, 11 and 29 shall be unlimited; and</w:t>
      </w:r>
    </w:p>
    <w:p w14:paraId="16C4B3B9" w14:textId="77777777" w:rsidR="008A1049" w:rsidRDefault="00E56CC2">
      <w:pPr>
        <w:pBdr>
          <w:top w:val="nil"/>
          <w:left w:val="nil"/>
          <w:bottom w:val="nil"/>
          <w:right w:val="nil"/>
          <w:between w:val="nil"/>
        </w:pBdr>
        <w:spacing w:after="255"/>
        <w:ind w:left="2407" w:right="14" w:hanging="554"/>
        <w:rPr>
          <w:color w:val="000000"/>
        </w:rPr>
      </w:pPr>
      <w:r>
        <w:rPr>
          <w:color w:val="000000"/>
        </w:rPr>
        <w:t>24.2.2 in respect of Losses arising from breach of the Data Protection Legislation shall be as set out in Framework Agreement clause 28.</w:t>
      </w:r>
    </w:p>
    <w:p w14:paraId="132F8512" w14:textId="77777777" w:rsidR="008A1049" w:rsidRDefault="00E56CC2">
      <w:pPr>
        <w:pBdr>
          <w:top w:val="nil"/>
          <w:left w:val="nil"/>
          <w:bottom w:val="nil"/>
          <w:right w:val="nil"/>
          <w:between w:val="nil"/>
        </w:pBdr>
        <w:tabs>
          <w:tab w:val="center" w:pos="1333"/>
          <w:tab w:val="center" w:pos="6167"/>
        </w:tabs>
        <w:spacing w:after="5"/>
        <w:rPr>
          <w:color w:val="000000"/>
        </w:rPr>
      </w:pPr>
      <w:r>
        <w:rPr>
          <w:rFonts w:ascii="Calibri" w:eastAsia="Calibri" w:hAnsi="Calibri" w:cs="Calibri"/>
          <w:color w:val="000000"/>
        </w:rPr>
        <w:tab/>
      </w:r>
      <w:r>
        <w:rPr>
          <w:color w:val="000000"/>
        </w:rPr>
        <w:t xml:space="preserve">24.3 </w:t>
      </w:r>
      <w:r>
        <w:rPr>
          <w:color w:val="000000"/>
        </w:rPr>
        <w:tab/>
        <w:t>Notwithstanding Clause 24.1 but subject to Framework Agreement clauses 4.1 to 4.6, the</w:t>
      </w:r>
    </w:p>
    <w:p w14:paraId="2110B43F" w14:textId="77777777" w:rsidR="008A1049" w:rsidRDefault="00E56CC2">
      <w:pPr>
        <w:pBdr>
          <w:top w:val="nil"/>
          <w:left w:val="nil"/>
          <w:bottom w:val="nil"/>
          <w:right w:val="nil"/>
          <w:between w:val="nil"/>
        </w:pBdr>
        <w:spacing w:after="274"/>
        <w:ind w:left="1834" w:right="14"/>
        <w:rPr>
          <w:color w:val="000000"/>
        </w:rPr>
      </w:pPr>
      <w:r>
        <w:rPr>
          <w:color w:val="000000"/>
        </w:rPr>
        <w:t>Buyer’s liability pursuant to Clause 11.5.2 shall in no event exceed in aggregate five million pounds (£5,000,000).</w:t>
      </w:r>
    </w:p>
    <w:p w14:paraId="18DF8AEA" w14:textId="77777777" w:rsidR="008A1049" w:rsidRDefault="00E56CC2">
      <w:pPr>
        <w:pBdr>
          <w:top w:val="nil"/>
          <w:left w:val="nil"/>
          <w:bottom w:val="nil"/>
          <w:right w:val="nil"/>
          <w:between w:val="nil"/>
        </w:pBdr>
        <w:tabs>
          <w:tab w:val="center" w:pos="1333"/>
          <w:tab w:val="center" w:pos="6121"/>
        </w:tabs>
        <w:spacing w:after="11"/>
        <w:rPr>
          <w:color w:val="000000"/>
        </w:rPr>
      </w:pPr>
      <w:r>
        <w:rPr>
          <w:rFonts w:ascii="Calibri" w:eastAsia="Calibri" w:hAnsi="Calibri" w:cs="Calibri"/>
          <w:color w:val="000000"/>
        </w:rPr>
        <w:lastRenderedPageBreak/>
        <w:tab/>
      </w:r>
      <w:r>
        <w:rPr>
          <w:color w:val="000000"/>
        </w:rPr>
        <w:t xml:space="preserve">24.4 </w:t>
      </w:r>
      <w:r>
        <w:rPr>
          <w:color w:val="000000"/>
        </w:rPr>
        <w:tab/>
        <w:t>When calculating the Supplier’s liability under Clause 24.1 any items specified in Clause</w:t>
      </w:r>
    </w:p>
    <w:p w14:paraId="52E0E50F" w14:textId="77777777" w:rsidR="008A1049" w:rsidRDefault="00E56CC2">
      <w:pPr>
        <w:pBdr>
          <w:top w:val="nil"/>
          <w:left w:val="nil"/>
          <w:bottom w:val="nil"/>
          <w:right w:val="nil"/>
          <w:between w:val="nil"/>
        </w:pBdr>
        <w:spacing w:after="988"/>
        <w:ind w:left="1848" w:right="14"/>
        <w:rPr>
          <w:color w:val="000000"/>
        </w:rPr>
      </w:pPr>
      <w:r>
        <w:rPr>
          <w:color w:val="000000"/>
        </w:rPr>
        <w:t>24.2 will not be taken into consideration.</w:t>
      </w:r>
    </w:p>
    <w:p w14:paraId="18C0572E" w14:textId="77777777" w:rsidR="008A1049" w:rsidRDefault="00E56CC2">
      <w:pPr>
        <w:pStyle w:val="Heading3"/>
        <w:tabs>
          <w:tab w:val="center" w:pos="1313"/>
          <w:tab w:val="center" w:pos="2437"/>
        </w:tabs>
        <w:spacing w:after="79" w:line="240" w:lineRule="auto"/>
        <w:ind w:left="0" w:firstLine="0"/>
      </w:pPr>
      <w:r>
        <w:rPr>
          <w:rFonts w:ascii="Calibri" w:eastAsia="Calibri" w:hAnsi="Calibri" w:cs="Calibri"/>
          <w:color w:val="000000"/>
          <w:sz w:val="22"/>
        </w:rPr>
        <w:tab/>
      </w:r>
      <w:r>
        <w:t xml:space="preserve">25. </w:t>
      </w:r>
      <w:r>
        <w:tab/>
        <w:t>Premises</w:t>
      </w:r>
    </w:p>
    <w:p w14:paraId="25DD3450"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25.1 </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322CA82C" w14:textId="77777777" w:rsidR="008A1049" w:rsidRDefault="00E56CC2">
      <w:pPr>
        <w:pBdr>
          <w:top w:val="nil"/>
          <w:left w:val="nil"/>
          <w:bottom w:val="nil"/>
          <w:right w:val="nil"/>
          <w:between w:val="nil"/>
        </w:pBdr>
        <w:spacing w:after="331"/>
        <w:ind w:left="1838" w:right="14" w:hanging="720"/>
        <w:rPr>
          <w:color w:val="000000"/>
        </w:rPr>
      </w:pPr>
      <w:r>
        <w:rPr>
          <w:color w:val="000000"/>
        </w:rPr>
        <w:t xml:space="preserve">25.2 </w:t>
      </w:r>
      <w:r>
        <w:rPr>
          <w:color w:val="000000"/>
        </w:rPr>
        <w:tab/>
        <w:t>The Supplier will use the Buyer’s premises solely for the performance of its obligations under this Call-Off Contract.</w:t>
      </w:r>
    </w:p>
    <w:p w14:paraId="763C61EB" w14:textId="77777777" w:rsidR="008A1049" w:rsidRDefault="00E56CC2">
      <w:pPr>
        <w:pBdr>
          <w:top w:val="nil"/>
          <w:left w:val="nil"/>
          <w:bottom w:val="nil"/>
          <w:right w:val="nil"/>
          <w:between w:val="nil"/>
        </w:pBdr>
        <w:tabs>
          <w:tab w:val="center" w:pos="2467"/>
          <w:tab w:val="right" w:pos="11905"/>
        </w:tabs>
        <w:spacing w:after="310" w:line="295" w:lineRule="auto"/>
        <w:ind w:left="1134"/>
        <w:rPr>
          <w:color w:val="000000"/>
        </w:rPr>
      </w:pPr>
      <w:r>
        <w:rPr>
          <w:rFonts w:ascii="Calibri" w:eastAsia="Calibri" w:hAnsi="Calibri" w:cs="Calibri"/>
          <w:color w:val="000000"/>
        </w:rPr>
        <w:tab/>
      </w:r>
      <w:r>
        <w:rPr>
          <w:color w:val="000000"/>
        </w:rPr>
        <w:t>25.3     The Supplier will vacate the Buyer’s premises when the Call-Off Contract Ends or expires.</w:t>
      </w:r>
    </w:p>
    <w:p w14:paraId="05856E95" w14:textId="77777777" w:rsidR="008A1049" w:rsidRDefault="00E56CC2">
      <w:pPr>
        <w:pBdr>
          <w:top w:val="nil"/>
          <w:left w:val="nil"/>
          <w:bottom w:val="nil"/>
          <w:right w:val="nil"/>
          <w:between w:val="nil"/>
        </w:pBdr>
        <w:tabs>
          <w:tab w:val="center" w:pos="1333"/>
          <w:tab w:val="center" w:pos="5275"/>
        </w:tabs>
        <w:spacing w:after="354"/>
        <w:rPr>
          <w:color w:val="000000"/>
        </w:rPr>
      </w:pPr>
      <w:r>
        <w:rPr>
          <w:rFonts w:ascii="Calibri" w:eastAsia="Calibri" w:hAnsi="Calibri" w:cs="Calibri"/>
          <w:color w:val="000000"/>
        </w:rPr>
        <w:tab/>
      </w:r>
      <w:r>
        <w:rPr>
          <w:color w:val="000000"/>
        </w:rPr>
        <w:t xml:space="preserve">25.4 </w:t>
      </w:r>
      <w:r>
        <w:rPr>
          <w:color w:val="000000"/>
        </w:rPr>
        <w:tab/>
        <w:t>This clause does not create a tenancy or exclusive right of occupation.</w:t>
      </w:r>
    </w:p>
    <w:p w14:paraId="6AF0077E" w14:textId="77777777" w:rsidR="008A1049" w:rsidRDefault="00E56CC2">
      <w:pPr>
        <w:pBdr>
          <w:top w:val="nil"/>
          <w:left w:val="nil"/>
          <w:bottom w:val="nil"/>
          <w:right w:val="nil"/>
          <w:between w:val="nil"/>
        </w:pBdr>
        <w:tabs>
          <w:tab w:val="center" w:pos="1333"/>
          <w:tab w:val="center" w:pos="4199"/>
        </w:tabs>
        <w:spacing w:after="310" w:line="295" w:lineRule="auto"/>
        <w:rPr>
          <w:color w:val="000000"/>
        </w:rPr>
      </w:pPr>
      <w:r>
        <w:rPr>
          <w:rFonts w:ascii="Calibri" w:eastAsia="Calibri" w:hAnsi="Calibri" w:cs="Calibri"/>
          <w:color w:val="000000"/>
        </w:rPr>
        <w:tab/>
      </w:r>
      <w:r>
        <w:rPr>
          <w:color w:val="000000"/>
        </w:rPr>
        <w:t xml:space="preserve">25.5 </w:t>
      </w:r>
      <w:r>
        <w:rPr>
          <w:color w:val="000000"/>
        </w:rPr>
        <w:tab/>
        <w:t>While on the Buyer’s premises, the Supplier will:</w:t>
      </w:r>
    </w:p>
    <w:p w14:paraId="155C63EA"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25.5.1 comply with any security requirements at the premises and not do anything to weaken the security of the premises</w:t>
      </w:r>
    </w:p>
    <w:p w14:paraId="1471B44B" w14:textId="77777777" w:rsidR="008A1049" w:rsidRDefault="00E56CC2">
      <w:pPr>
        <w:pBdr>
          <w:top w:val="nil"/>
          <w:left w:val="nil"/>
          <w:bottom w:val="nil"/>
          <w:right w:val="nil"/>
          <w:between w:val="nil"/>
        </w:pBdr>
        <w:spacing w:after="310" w:line="295" w:lineRule="auto"/>
        <w:ind w:left="1541" w:right="14" w:firstLine="310"/>
        <w:rPr>
          <w:color w:val="000000"/>
        </w:rPr>
      </w:pPr>
      <w:r>
        <w:rPr>
          <w:color w:val="000000"/>
        </w:rPr>
        <w:t>25.5.2 comply with Buyer requirements for the conduct of personnel</w:t>
      </w:r>
    </w:p>
    <w:p w14:paraId="691E6222" w14:textId="77777777" w:rsidR="008A1049" w:rsidRDefault="00E56CC2">
      <w:pPr>
        <w:pBdr>
          <w:top w:val="nil"/>
          <w:left w:val="nil"/>
          <w:bottom w:val="nil"/>
          <w:right w:val="nil"/>
          <w:between w:val="nil"/>
        </w:pBdr>
        <w:spacing w:after="310" w:line="295" w:lineRule="auto"/>
        <w:ind w:left="1541" w:right="14" w:firstLine="310"/>
        <w:rPr>
          <w:color w:val="000000"/>
        </w:rPr>
      </w:pPr>
      <w:r>
        <w:rPr>
          <w:color w:val="000000"/>
        </w:rPr>
        <w:t>25.5.3 comply with any health and safety measures implemented by the Buyer</w:t>
      </w:r>
    </w:p>
    <w:p w14:paraId="4DA797BB" w14:textId="77777777" w:rsidR="008A1049" w:rsidRDefault="00E56CC2">
      <w:pPr>
        <w:pBdr>
          <w:top w:val="nil"/>
          <w:left w:val="nil"/>
          <w:bottom w:val="nil"/>
          <w:right w:val="nil"/>
          <w:between w:val="nil"/>
        </w:pBdr>
        <w:spacing w:after="310" w:line="295" w:lineRule="auto"/>
        <w:ind w:left="2573" w:right="14" w:hanging="720"/>
        <w:rPr>
          <w:color w:val="000000"/>
        </w:rPr>
      </w:pPr>
      <w:r>
        <w:rPr>
          <w:color w:val="000000"/>
        </w:rPr>
        <w:t>25.5.4 immediately notify the Buyer of any incident on the premises that causes any damage to Property which could cause personal injury</w:t>
      </w:r>
    </w:p>
    <w:p w14:paraId="3174B18F"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25.6 </w:t>
      </w:r>
      <w:r>
        <w:rPr>
          <w:color w:val="000000"/>
        </w:rPr>
        <w:tab/>
        <w:t>The Supplier will ensure that its health and safety policy statement (as required by the Health and Safety at Work etc Act 1974) is made available to the Buyer on request.</w:t>
      </w:r>
    </w:p>
    <w:p w14:paraId="64CC7F82" w14:textId="77777777" w:rsidR="008A1049" w:rsidRDefault="00E56CC2">
      <w:pPr>
        <w:pStyle w:val="Heading3"/>
        <w:tabs>
          <w:tab w:val="center" w:pos="1313"/>
          <w:tab w:val="center" w:pos="2524"/>
        </w:tabs>
        <w:spacing w:after="198" w:line="240" w:lineRule="auto"/>
        <w:ind w:left="0" w:firstLine="0"/>
      </w:pPr>
      <w:r>
        <w:rPr>
          <w:rFonts w:ascii="Calibri" w:eastAsia="Calibri" w:hAnsi="Calibri" w:cs="Calibri"/>
          <w:color w:val="000000"/>
          <w:sz w:val="22"/>
        </w:rPr>
        <w:tab/>
      </w:r>
      <w:r>
        <w:t xml:space="preserve">26. </w:t>
      </w:r>
      <w:r>
        <w:tab/>
        <w:t>Equipment</w:t>
      </w:r>
    </w:p>
    <w:p w14:paraId="14447FC9" w14:textId="77777777" w:rsidR="008A1049" w:rsidRDefault="00E56CC2">
      <w:pPr>
        <w:pBdr>
          <w:top w:val="nil"/>
          <w:left w:val="nil"/>
          <w:bottom w:val="nil"/>
          <w:right w:val="nil"/>
          <w:between w:val="nil"/>
        </w:pBdr>
        <w:spacing w:after="543"/>
        <w:ind w:left="1838" w:right="14" w:hanging="720"/>
        <w:rPr>
          <w:color w:val="000000"/>
        </w:rPr>
      </w:pPr>
      <w:r>
        <w:rPr>
          <w:color w:val="000000"/>
        </w:rPr>
        <w:t xml:space="preserve">26.1 </w:t>
      </w:r>
      <w:r>
        <w:rPr>
          <w:color w:val="000000"/>
        </w:rPr>
        <w:tab/>
        <w:t>The Supplier is responsible for providing any Equipment which the Supplier requires to provide the Services.</w:t>
      </w:r>
    </w:p>
    <w:p w14:paraId="22E70887"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26.2 </w:t>
      </w:r>
      <w:r>
        <w:rPr>
          <w:color w:val="000000"/>
        </w:rPr>
        <w:tab/>
        <w:t>Any Equipment brought onto the premises will be at the Supplier's own risk and the Buyer will have no liability for any loss of, or damage to, any Equipment.</w:t>
      </w:r>
    </w:p>
    <w:p w14:paraId="143EF9F6" w14:textId="77777777" w:rsidR="008A1049" w:rsidRDefault="00E56CC2">
      <w:pPr>
        <w:pBdr>
          <w:top w:val="nil"/>
          <w:left w:val="nil"/>
          <w:bottom w:val="nil"/>
          <w:right w:val="nil"/>
          <w:between w:val="nil"/>
        </w:pBdr>
        <w:spacing w:after="743"/>
        <w:ind w:left="1838" w:right="14" w:hanging="720"/>
        <w:rPr>
          <w:color w:val="000000"/>
        </w:rPr>
      </w:pPr>
      <w:r>
        <w:rPr>
          <w:color w:val="000000"/>
        </w:rPr>
        <w:t xml:space="preserve">26.3 </w:t>
      </w:r>
      <w:r>
        <w:rPr>
          <w:color w:val="000000"/>
        </w:rPr>
        <w:tab/>
        <w:t>When the Call-Off Contract Ends or expires, the Supplier will remove the Equipment and any other materials leaving the premises in a safe and clean condition.</w:t>
      </w:r>
    </w:p>
    <w:p w14:paraId="4F0820D1" w14:textId="77777777" w:rsidR="008A1049" w:rsidRDefault="00E56CC2">
      <w:pPr>
        <w:pStyle w:val="Heading3"/>
        <w:tabs>
          <w:tab w:val="center" w:pos="1313"/>
          <w:tab w:val="center" w:pos="4829"/>
        </w:tabs>
        <w:spacing w:after="366" w:line="240" w:lineRule="auto"/>
        <w:ind w:left="0" w:firstLine="0"/>
      </w:pPr>
      <w:r>
        <w:rPr>
          <w:rFonts w:ascii="Calibri" w:eastAsia="Calibri" w:hAnsi="Calibri" w:cs="Calibri"/>
          <w:color w:val="000000"/>
          <w:sz w:val="22"/>
        </w:rPr>
        <w:lastRenderedPageBreak/>
        <w:tab/>
      </w:r>
      <w:r>
        <w:t xml:space="preserve">27. </w:t>
      </w:r>
      <w:r>
        <w:tab/>
        <w:t>The Contracts (Rights of Third Parties) Act 1999</w:t>
      </w:r>
    </w:p>
    <w:p w14:paraId="05DFD296"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27.1 </w:t>
      </w:r>
      <w:r>
        <w:rPr>
          <w:color w:val="000000"/>
        </w:rP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769E841A" w14:textId="77777777" w:rsidR="008A1049" w:rsidRDefault="00E56CC2">
      <w:pPr>
        <w:pStyle w:val="Heading3"/>
        <w:tabs>
          <w:tab w:val="center" w:pos="1313"/>
          <w:tab w:val="center" w:pos="3604"/>
        </w:tabs>
        <w:ind w:left="0" w:firstLine="0"/>
      </w:pPr>
      <w:r>
        <w:rPr>
          <w:rFonts w:ascii="Calibri" w:eastAsia="Calibri" w:hAnsi="Calibri" w:cs="Calibri"/>
          <w:color w:val="000000"/>
          <w:sz w:val="22"/>
        </w:rPr>
        <w:tab/>
      </w:r>
      <w:r>
        <w:t xml:space="preserve">28. </w:t>
      </w:r>
      <w:r>
        <w:tab/>
        <w:t>Environmental requirements</w:t>
      </w:r>
    </w:p>
    <w:p w14:paraId="3A3EE1D1"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28.1 </w:t>
      </w:r>
      <w:r>
        <w:rPr>
          <w:color w:val="000000"/>
        </w:rPr>
        <w:tab/>
        <w:t>The Buyer will provide a copy of its environmental policy to the Supplier on request, which the Supplier will comply with.</w:t>
      </w:r>
    </w:p>
    <w:p w14:paraId="1969D8E2" w14:textId="77777777" w:rsidR="008A1049" w:rsidRDefault="00E56CC2">
      <w:pPr>
        <w:pBdr>
          <w:top w:val="nil"/>
          <w:left w:val="nil"/>
          <w:bottom w:val="nil"/>
          <w:right w:val="nil"/>
          <w:between w:val="nil"/>
        </w:pBdr>
        <w:spacing w:after="738"/>
        <w:ind w:left="1838" w:right="14" w:hanging="720"/>
        <w:rPr>
          <w:color w:val="000000"/>
        </w:rPr>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p>
    <w:p w14:paraId="0CB2144C" w14:textId="77777777" w:rsidR="008A1049" w:rsidRDefault="00E56CC2">
      <w:pPr>
        <w:pStyle w:val="Heading3"/>
        <w:tabs>
          <w:tab w:val="center" w:pos="1313"/>
          <w:tab w:val="center" w:pos="4194"/>
        </w:tabs>
        <w:ind w:left="0" w:firstLine="0"/>
      </w:pPr>
      <w:r>
        <w:rPr>
          <w:rFonts w:ascii="Calibri" w:eastAsia="Calibri" w:hAnsi="Calibri" w:cs="Calibri"/>
          <w:color w:val="000000"/>
          <w:sz w:val="22"/>
        </w:rPr>
        <w:tab/>
      </w:r>
      <w:r>
        <w:t xml:space="preserve">29. </w:t>
      </w:r>
      <w:r>
        <w:tab/>
        <w:t>The Employment Regulations (TUPE)</w:t>
      </w:r>
    </w:p>
    <w:p w14:paraId="26C151F2" w14:textId="77777777" w:rsidR="008A1049" w:rsidRDefault="00E56CC2">
      <w:pPr>
        <w:pBdr>
          <w:top w:val="nil"/>
          <w:left w:val="nil"/>
          <w:bottom w:val="nil"/>
          <w:right w:val="nil"/>
          <w:between w:val="nil"/>
        </w:pBdr>
        <w:spacing w:after="310" w:line="276" w:lineRule="auto"/>
        <w:ind w:left="1838" w:right="14" w:hanging="720"/>
        <w:rPr>
          <w:color w:val="000000"/>
        </w:rPr>
      </w:pPr>
      <w:r>
        <w:rPr>
          <w:color w:val="000000"/>
        </w:rPr>
        <w:t xml:space="preserve">29.1 </w:t>
      </w:r>
      <w:r>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61717C71" w14:textId="77777777" w:rsidR="008A1049" w:rsidRDefault="00E56CC2">
      <w:pPr>
        <w:pBdr>
          <w:top w:val="nil"/>
          <w:left w:val="nil"/>
          <w:bottom w:val="nil"/>
          <w:right w:val="nil"/>
          <w:between w:val="nil"/>
        </w:pBdr>
        <w:tabs>
          <w:tab w:val="center" w:pos="1333"/>
          <w:tab w:val="left" w:pos="1701"/>
          <w:tab w:val="right" w:pos="10771"/>
        </w:tabs>
        <w:spacing w:after="4"/>
        <w:rPr>
          <w:color w:val="000000"/>
        </w:rPr>
      </w:pPr>
      <w:r>
        <w:rPr>
          <w:rFonts w:ascii="Calibri" w:eastAsia="Calibri" w:hAnsi="Calibri" w:cs="Calibri"/>
          <w:color w:val="000000"/>
        </w:rPr>
        <w:tab/>
      </w:r>
      <w:r>
        <w:rPr>
          <w:color w:val="000000"/>
        </w:rPr>
        <w:t>29.2</w:t>
      </w:r>
      <w:r>
        <w:rPr>
          <w:color w:val="000000"/>
        </w:rPr>
        <w:tab/>
        <w:t xml:space="preserve"> Twelve months before this Call-Off Contract expires, or after the Buyer has given notice to</w:t>
      </w:r>
    </w:p>
    <w:p w14:paraId="59BFD87C" w14:textId="77777777" w:rsidR="008A1049" w:rsidRDefault="00E56CC2">
      <w:pPr>
        <w:pBdr>
          <w:top w:val="nil"/>
          <w:left w:val="nil"/>
          <w:bottom w:val="nil"/>
          <w:right w:val="nil"/>
          <w:between w:val="nil"/>
        </w:pBdr>
        <w:spacing w:after="310" w:line="295" w:lineRule="auto"/>
        <w:ind w:left="1849" w:right="14"/>
        <w:rPr>
          <w:color w:val="000000"/>
        </w:rPr>
      </w:pPr>
      <w:r>
        <w:rPr>
          <w:color w:val="000000"/>
        </w:rPr>
        <w:t>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2FE0FA4B" w14:textId="77777777" w:rsidR="008A1049" w:rsidRDefault="00E56CC2">
      <w:pPr>
        <w:pBdr>
          <w:top w:val="nil"/>
          <w:left w:val="nil"/>
          <w:bottom w:val="nil"/>
          <w:right w:val="nil"/>
          <w:between w:val="nil"/>
        </w:pBdr>
        <w:tabs>
          <w:tab w:val="center" w:pos="1133"/>
          <w:tab w:val="center" w:pos="2163"/>
          <w:tab w:val="center" w:pos="4546"/>
        </w:tabs>
        <w:spacing w:after="16"/>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29.2.1 </w:t>
      </w:r>
      <w:r>
        <w:rPr>
          <w:color w:val="000000"/>
        </w:rPr>
        <w:tab/>
        <w:t>the activities they perform</w:t>
      </w:r>
    </w:p>
    <w:p w14:paraId="64EEE2A4" w14:textId="77777777" w:rsidR="008A1049" w:rsidRDefault="00E56CC2">
      <w:pPr>
        <w:pBdr>
          <w:top w:val="nil"/>
          <w:left w:val="nil"/>
          <w:bottom w:val="nil"/>
          <w:right w:val="nil"/>
          <w:between w:val="nil"/>
        </w:pBdr>
        <w:tabs>
          <w:tab w:val="center" w:pos="1133"/>
          <w:tab w:val="center" w:pos="2163"/>
          <w:tab w:val="center" w:pos="3478"/>
        </w:tabs>
        <w:spacing w:after="17"/>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29.2.2 </w:t>
      </w:r>
      <w:r>
        <w:rPr>
          <w:color w:val="000000"/>
        </w:rPr>
        <w:tab/>
        <w:t>age</w:t>
      </w:r>
    </w:p>
    <w:p w14:paraId="3B798DC9" w14:textId="77777777" w:rsidR="008A1049" w:rsidRDefault="00E56CC2">
      <w:pPr>
        <w:pBdr>
          <w:top w:val="nil"/>
          <w:left w:val="nil"/>
          <w:bottom w:val="nil"/>
          <w:right w:val="nil"/>
          <w:between w:val="nil"/>
        </w:pBdr>
        <w:tabs>
          <w:tab w:val="center" w:pos="1133"/>
          <w:tab w:val="center" w:pos="2163"/>
          <w:tab w:val="center" w:pos="3753"/>
        </w:tabs>
        <w:spacing w:after="17"/>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29.2.3 </w:t>
      </w:r>
      <w:r>
        <w:rPr>
          <w:color w:val="000000"/>
        </w:rPr>
        <w:tab/>
        <w:t>start date</w:t>
      </w:r>
    </w:p>
    <w:p w14:paraId="41413A8D" w14:textId="77777777" w:rsidR="008A1049" w:rsidRDefault="00E56CC2">
      <w:pPr>
        <w:pBdr>
          <w:top w:val="nil"/>
          <w:left w:val="nil"/>
          <w:bottom w:val="nil"/>
          <w:right w:val="nil"/>
          <w:between w:val="nil"/>
        </w:pBdr>
        <w:tabs>
          <w:tab w:val="center" w:pos="1133"/>
          <w:tab w:val="center" w:pos="2163"/>
          <w:tab w:val="center" w:pos="3941"/>
        </w:tabs>
        <w:spacing w:after="18"/>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29.2.4 </w:t>
      </w:r>
      <w:r>
        <w:rPr>
          <w:color w:val="000000"/>
        </w:rPr>
        <w:tab/>
        <w:t>place of work</w:t>
      </w:r>
    </w:p>
    <w:p w14:paraId="7E700797" w14:textId="77777777" w:rsidR="008A1049" w:rsidRDefault="00E56CC2">
      <w:pPr>
        <w:pBdr>
          <w:top w:val="nil"/>
          <w:left w:val="nil"/>
          <w:bottom w:val="nil"/>
          <w:right w:val="nil"/>
          <w:between w:val="nil"/>
        </w:pBdr>
        <w:tabs>
          <w:tab w:val="center" w:pos="1133"/>
          <w:tab w:val="center" w:pos="2163"/>
          <w:tab w:val="center" w:pos="3925"/>
        </w:tabs>
        <w:spacing w:after="17"/>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29.2.5 </w:t>
      </w:r>
      <w:r>
        <w:rPr>
          <w:color w:val="000000"/>
        </w:rPr>
        <w:tab/>
        <w:t>notice period</w:t>
      </w:r>
    </w:p>
    <w:p w14:paraId="2AE019ED" w14:textId="77777777" w:rsidR="008A1049" w:rsidRDefault="00E56CC2">
      <w:pPr>
        <w:pBdr>
          <w:top w:val="nil"/>
          <w:left w:val="nil"/>
          <w:bottom w:val="nil"/>
          <w:right w:val="nil"/>
          <w:between w:val="nil"/>
        </w:pBdr>
        <w:tabs>
          <w:tab w:val="center" w:pos="1133"/>
          <w:tab w:val="center" w:pos="2163"/>
          <w:tab w:val="center" w:pos="4890"/>
        </w:tabs>
        <w:spacing w:after="17"/>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29.2.6 </w:t>
      </w:r>
      <w:r>
        <w:rPr>
          <w:color w:val="000000"/>
        </w:rPr>
        <w:tab/>
        <w:t>redundancy payment entitlement</w:t>
      </w:r>
    </w:p>
    <w:p w14:paraId="724F6C7D" w14:textId="77777777" w:rsidR="008A1049" w:rsidRDefault="00E56CC2">
      <w:pPr>
        <w:pBdr>
          <w:top w:val="nil"/>
          <w:left w:val="nil"/>
          <w:bottom w:val="nil"/>
          <w:right w:val="nil"/>
          <w:between w:val="nil"/>
        </w:pBdr>
        <w:tabs>
          <w:tab w:val="center" w:pos="1133"/>
          <w:tab w:val="center" w:pos="2163"/>
          <w:tab w:val="center" w:pos="5279"/>
        </w:tabs>
        <w:spacing w:after="17"/>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29.2.7 </w:t>
      </w:r>
      <w:r>
        <w:rPr>
          <w:color w:val="000000"/>
        </w:rPr>
        <w:tab/>
        <w:t>salary, benefits and pension entitlements</w:t>
      </w:r>
    </w:p>
    <w:p w14:paraId="6C01FDFB" w14:textId="77777777" w:rsidR="008A1049" w:rsidRDefault="00E56CC2">
      <w:pPr>
        <w:pBdr>
          <w:top w:val="nil"/>
          <w:left w:val="nil"/>
          <w:bottom w:val="nil"/>
          <w:right w:val="nil"/>
          <w:between w:val="nil"/>
        </w:pBdr>
        <w:tabs>
          <w:tab w:val="center" w:pos="1133"/>
          <w:tab w:val="center" w:pos="2163"/>
          <w:tab w:val="center" w:pos="4219"/>
        </w:tabs>
        <w:spacing w:after="15"/>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29.2.8 </w:t>
      </w:r>
      <w:r>
        <w:rPr>
          <w:color w:val="000000"/>
        </w:rPr>
        <w:tab/>
        <w:t>employment status</w:t>
      </w:r>
    </w:p>
    <w:p w14:paraId="237968B7" w14:textId="77777777" w:rsidR="008A1049" w:rsidRDefault="00E56CC2">
      <w:pPr>
        <w:pBdr>
          <w:top w:val="nil"/>
          <w:left w:val="nil"/>
          <w:bottom w:val="nil"/>
          <w:right w:val="nil"/>
          <w:between w:val="nil"/>
        </w:pBdr>
        <w:tabs>
          <w:tab w:val="center" w:pos="1133"/>
          <w:tab w:val="center" w:pos="2163"/>
          <w:tab w:val="center" w:pos="4246"/>
        </w:tabs>
        <w:spacing w:after="15"/>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29.2.9 </w:t>
      </w:r>
      <w:r>
        <w:rPr>
          <w:color w:val="000000"/>
        </w:rPr>
        <w:tab/>
        <w:t>identity of employer</w:t>
      </w:r>
    </w:p>
    <w:p w14:paraId="03B308EE" w14:textId="77777777" w:rsidR="008A1049" w:rsidRDefault="00E56CC2">
      <w:pPr>
        <w:pBdr>
          <w:top w:val="nil"/>
          <w:left w:val="nil"/>
          <w:bottom w:val="nil"/>
          <w:right w:val="nil"/>
          <w:between w:val="nil"/>
        </w:pBdr>
        <w:tabs>
          <w:tab w:val="center" w:pos="1133"/>
          <w:tab w:val="center" w:pos="2222"/>
          <w:tab w:val="center" w:pos="4382"/>
        </w:tabs>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29.2.10 </w:t>
      </w:r>
      <w:r>
        <w:rPr>
          <w:color w:val="000000"/>
        </w:rPr>
        <w:tab/>
        <w:t>working arrangements</w:t>
      </w:r>
    </w:p>
    <w:p w14:paraId="066A3AC7" w14:textId="77777777" w:rsidR="008A1049" w:rsidRDefault="00E56CC2">
      <w:pPr>
        <w:numPr>
          <w:ilvl w:val="0"/>
          <w:numId w:val="51"/>
        </w:numPr>
        <w:pBdr>
          <w:top w:val="nil"/>
          <w:left w:val="nil"/>
          <w:bottom w:val="nil"/>
          <w:right w:val="nil"/>
          <w:between w:val="nil"/>
        </w:pBdr>
        <w:spacing w:after="20"/>
        <w:ind w:right="14" w:hanging="305"/>
      </w:pPr>
      <w:r>
        <w:rPr>
          <w:color w:val="000000"/>
        </w:rPr>
        <w:t>2.11</w:t>
      </w:r>
      <w:r>
        <w:rPr>
          <w:color w:val="000000"/>
        </w:rPr>
        <w:tab/>
        <w:t xml:space="preserve">       outstanding liabilities</w:t>
      </w:r>
    </w:p>
    <w:p w14:paraId="345D8D21" w14:textId="77777777" w:rsidR="008A1049" w:rsidRDefault="00E56CC2">
      <w:pPr>
        <w:pBdr>
          <w:top w:val="nil"/>
          <w:left w:val="nil"/>
          <w:bottom w:val="nil"/>
          <w:right w:val="nil"/>
          <w:between w:val="nil"/>
        </w:pBdr>
        <w:tabs>
          <w:tab w:val="center" w:pos="1133"/>
          <w:tab w:val="center" w:pos="2222"/>
          <w:tab w:val="center" w:pos="4163"/>
        </w:tabs>
        <w:spacing w:after="15"/>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29.2.12 </w:t>
      </w:r>
      <w:r>
        <w:rPr>
          <w:color w:val="000000"/>
        </w:rPr>
        <w:tab/>
        <w:t>sickness absence</w:t>
      </w:r>
    </w:p>
    <w:p w14:paraId="03FC049B" w14:textId="77777777" w:rsidR="008A1049" w:rsidRDefault="00E56CC2">
      <w:pPr>
        <w:pBdr>
          <w:top w:val="nil"/>
          <w:left w:val="nil"/>
          <w:bottom w:val="nil"/>
          <w:right w:val="nil"/>
          <w:between w:val="nil"/>
        </w:pBdr>
        <w:tabs>
          <w:tab w:val="center" w:pos="1133"/>
          <w:tab w:val="center" w:pos="2222"/>
          <w:tab w:val="center" w:pos="6551"/>
        </w:tabs>
        <w:spacing w:after="17"/>
        <w:rPr>
          <w:color w:val="000000"/>
        </w:rPr>
      </w:pPr>
      <w:r>
        <w:rPr>
          <w:rFonts w:ascii="Calibri" w:eastAsia="Calibri" w:hAnsi="Calibri" w:cs="Calibri"/>
          <w:color w:val="000000"/>
        </w:rPr>
        <w:tab/>
        <w:t xml:space="preserve"> </w:t>
      </w:r>
      <w:r>
        <w:rPr>
          <w:rFonts w:ascii="Calibri" w:eastAsia="Calibri" w:hAnsi="Calibri" w:cs="Calibri"/>
          <w:color w:val="000000"/>
        </w:rPr>
        <w:tab/>
      </w:r>
      <w:r>
        <w:rPr>
          <w:color w:val="000000"/>
        </w:rPr>
        <w:t xml:space="preserve">29.2.13 </w:t>
      </w:r>
      <w:r>
        <w:rPr>
          <w:color w:val="000000"/>
        </w:rPr>
        <w:tab/>
        <w:t>copies of all relevant employment contracts and related documents</w:t>
      </w:r>
    </w:p>
    <w:p w14:paraId="76496B13" w14:textId="77777777" w:rsidR="008A1049" w:rsidRDefault="00E56CC2">
      <w:pPr>
        <w:pBdr>
          <w:top w:val="nil"/>
          <w:left w:val="nil"/>
          <w:bottom w:val="nil"/>
          <w:right w:val="nil"/>
          <w:between w:val="nil"/>
        </w:pBdr>
        <w:spacing w:after="310" w:line="295" w:lineRule="auto"/>
        <w:ind w:left="3293" w:right="14" w:hanging="1440"/>
        <w:rPr>
          <w:color w:val="000000"/>
        </w:rPr>
      </w:pPr>
      <w:r>
        <w:rPr>
          <w:color w:val="000000"/>
        </w:rPr>
        <w:t>29.2.14            all information required under regulation 11 of TUPE or as reasonably   requested by the Buyer</w:t>
      </w:r>
    </w:p>
    <w:p w14:paraId="799D9DA7" w14:textId="77777777" w:rsidR="008A1049" w:rsidRDefault="00E56CC2">
      <w:pPr>
        <w:pBdr>
          <w:top w:val="nil"/>
          <w:left w:val="nil"/>
          <w:bottom w:val="nil"/>
          <w:right w:val="nil"/>
          <w:between w:val="nil"/>
        </w:pBdr>
        <w:spacing w:after="310" w:line="295" w:lineRule="auto"/>
        <w:ind w:left="1701" w:right="14"/>
        <w:rPr>
          <w:color w:val="000000"/>
        </w:rPr>
      </w:pPr>
      <w:r>
        <w:rPr>
          <w:color w:val="000000"/>
        </w:rPr>
        <w:t xml:space="preserve">The Supplier warrants the accuracy of the information provided under this TUPE clause and will notify the Buyer of any changes to the amended information as soon </w:t>
      </w:r>
      <w:r>
        <w:rPr>
          <w:color w:val="000000"/>
        </w:rPr>
        <w:lastRenderedPageBreak/>
        <w:t>as reasonably possible. The Supplier will permit the Buyer to use and disclose the information to any prospective Replacement Supplier.</w:t>
      </w:r>
    </w:p>
    <w:p w14:paraId="2EB60349" w14:textId="77777777" w:rsidR="008A1049" w:rsidRDefault="00E56CC2">
      <w:pPr>
        <w:numPr>
          <w:ilvl w:val="1"/>
          <w:numId w:val="51"/>
        </w:numPr>
        <w:pBdr>
          <w:top w:val="nil"/>
          <w:left w:val="nil"/>
          <w:bottom w:val="nil"/>
          <w:right w:val="nil"/>
          <w:between w:val="nil"/>
        </w:pBdr>
        <w:spacing w:after="310" w:line="295" w:lineRule="auto"/>
        <w:ind w:left="1701" w:right="14" w:hanging="567"/>
      </w:pPr>
      <w:r>
        <w:rPr>
          <w:color w:val="000000"/>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7A8C57D" w14:textId="77777777" w:rsidR="008A1049" w:rsidRDefault="00E56CC2">
      <w:pPr>
        <w:numPr>
          <w:ilvl w:val="1"/>
          <w:numId w:val="51"/>
        </w:numPr>
        <w:pBdr>
          <w:top w:val="nil"/>
          <w:left w:val="nil"/>
          <w:bottom w:val="nil"/>
          <w:right w:val="nil"/>
          <w:between w:val="nil"/>
        </w:pBdr>
        <w:spacing w:after="310" w:line="295" w:lineRule="auto"/>
        <w:ind w:left="1701" w:right="14" w:hanging="567"/>
      </w:pPr>
      <w:r>
        <w:rPr>
          <w:color w:val="000000"/>
        </w:rPr>
        <w:t>The Supplier will co-operate with the re-tendering of this Call-Off Contract by allowing the Replacement Supplier to communicate with and meet the affected employees or their representatives.</w:t>
      </w:r>
    </w:p>
    <w:p w14:paraId="40AD0834" w14:textId="77777777" w:rsidR="008A1049" w:rsidRDefault="00E56CC2">
      <w:pPr>
        <w:numPr>
          <w:ilvl w:val="1"/>
          <w:numId w:val="51"/>
        </w:numPr>
        <w:pBdr>
          <w:top w:val="nil"/>
          <w:left w:val="nil"/>
          <w:bottom w:val="nil"/>
          <w:right w:val="nil"/>
          <w:between w:val="nil"/>
        </w:pBdr>
        <w:tabs>
          <w:tab w:val="left" w:pos="5387"/>
        </w:tabs>
        <w:spacing w:after="310" w:line="295" w:lineRule="auto"/>
        <w:ind w:left="1701" w:right="14" w:hanging="567"/>
      </w:pPr>
      <w:r>
        <w:rPr>
          <w:color w:val="000000"/>
        </w:rPr>
        <w:t>The Supplier will indemnify the Buyer or any Replacement Supplier for all Loss arising from both:</w:t>
      </w:r>
    </w:p>
    <w:p w14:paraId="49208AC8" w14:textId="77777777" w:rsidR="008A1049" w:rsidRDefault="00E56CC2">
      <w:pPr>
        <w:numPr>
          <w:ilvl w:val="2"/>
          <w:numId w:val="51"/>
        </w:numPr>
        <w:pBdr>
          <w:top w:val="nil"/>
          <w:left w:val="nil"/>
          <w:bottom w:val="nil"/>
          <w:right w:val="nil"/>
          <w:between w:val="nil"/>
        </w:pBdr>
        <w:tabs>
          <w:tab w:val="left" w:pos="6096"/>
        </w:tabs>
        <w:spacing w:after="310" w:line="295" w:lineRule="auto"/>
        <w:ind w:left="2410" w:right="14" w:hanging="721"/>
      </w:pPr>
      <w:r>
        <w:rPr>
          <w:color w:val="000000"/>
        </w:rPr>
        <w:t>its failure to comply with the provisions of this clause</w:t>
      </w:r>
    </w:p>
    <w:p w14:paraId="0078F6F9" w14:textId="77777777" w:rsidR="008A1049" w:rsidRDefault="00E56CC2">
      <w:pPr>
        <w:numPr>
          <w:ilvl w:val="2"/>
          <w:numId w:val="51"/>
        </w:numPr>
        <w:pBdr>
          <w:top w:val="nil"/>
          <w:left w:val="nil"/>
          <w:bottom w:val="nil"/>
          <w:right w:val="nil"/>
          <w:between w:val="nil"/>
        </w:pBdr>
        <w:tabs>
          <w:tab w:val="left" w:pos="6096"/>
        </w:tabs>
        <w:spacing w:after="310" w:line="295" w:lineRule="auto"/>
        <w:ind w:left="2410" w:right="14" w:hanging="709"/>
      </w:pPr>
      <w:r>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3BA7598B" w14:textId="77777777" w:rsidR="008A1049" w:rsidRDefault="00E56CC2">
      <w:pPr>
        <w:numPr>
          <w:ilvl w:val="1"/>
          <w:numId w:val="51"/>
        </w:numPr>
        <w:pBdr>
          <w:top w:val="nil"/>
          <w:left w:val="nil"/>
          <w:bottom w:val="nil"/>
          <w:right w:val="nil"/>
          <w:between w:val="nil"/>
        </w:pBdr>
        <w:spacing w:after="310" w:line="295" w:lineRule="auto"/>
        <w:ind w:left="1701" w:right="14" w:hanging="567"/>
      </w:pPr>
      <w:r>
        <w:rPr>
          <w:color w:val="000000"/>
        </w:rPr>
        <w:t>The provisions of this clause apply during the Term of this Call-Off Contract and indefinitely after it Ends or expires.</w:t>
      </w:r>
    </w:p>
    <w:p w14:paraId="1E22EDFC" w14:textId="77777777" w:rsidR="008A1049" w:rsidRDefault="00E56CC2">
      <w:pPr>
        <w:numPr>
          <w:ilvl w:val="1"/>
          <w:numId w:val="51"/>
        </w:numPr>
        <w:pBdr>
          <w:top w:val="nil"/>
          <w:left w:val="nil"/>
          <w:bottom w:val="nil"/>
          <w:right w:val="nil"/>
          <w:between w:val="nil"/>
        </w:pBdr>
        <w:spacing w:after="741"/>
        <w:ind w:left="1701" w:right="14" w:hanging="567"/>
      </w:pPr>
      <w:r>
        <w:rPr>
          <w:color w:val="000000"/>
        </w:rPr>
        <w:t xml:space="preserve">For these TUPE clauses, the relevant third party will be able to enforce its rights under this </w:t>
      </w:r>
      <w:proofErr w:type="gramStart"/>
      <w:r>
        <w:rPr>
          <w:color w:val="000000"/>
        </w:rPr>
        <w:t>clause</w:t>
      </w:r>
      <w:proofErr w:type="gramEnd"/>
      <w:r>
        <w:rPr>
          <w:color w:val="000000"/>
        </w:rPr>
        <w:t xml:space="preserve"> but their consent will not be required to vary these clauses as the Buyer and Supplier may agree.</w:t>
      </w:r>
    </w:p>
    <w:p w14:paraId="3D109C3D" w14:textId="77777777" w:rsidR="008A1049" w:rsidRDefault="00E56CC2">
      <w:pPr>
        <w:pStyle w:val="Heading3"/>
        <w:tabs>
          <w:tab w:val="center" w:pos="1313"/>
          <w:tab w:val="center" w:pos="3582"/>
        </w:tabs>
        <w:spacing w:after="68" w:line="240" w:lineRule="auto"/>
        <w:ind w:left="0" w:firstLine="0"/>
      </w:pPr>
      <w:r>
        <w:rPr>
          <w:rFonts w:ascii="Calibri" w:eastAsia="Calibri" w:hAnsi="Calibri" w:cs="Calibri"/>
          <w:color w:val="000000"/>
          <w:sz w:val="22"/>
        </w:rPr>
        <w:tab/>
      </w:r>
      <w:r>
        <w:t xml:space="preserve">30. </w:t>
      </w:r>
      <w:r>
        <w:tab/>
        <w:t>Additional G-Cloud services</w:t>
      </w:r>
    </w:p>
    <w:p w14:paraId="414692C6"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4B797BC3" w14:textId="77777777" w:rsidR="008A1049" w:rsidRDefault="00E56CC2">
      <w:pPr>
        <w:pBdr>
          <w:top w:val="nil"/>
          <w:left w:val="nil"/>
          <w:bottom w:val="nil"/>
          <w:right w:val="nil"/>
          <w:between w:val="nil"/>
        </w:pBdr>
        <w:spacing w:after="741"/>
        <w:ind w:left="1838" w:right="14" w:hanging="720"/>
        <w:rPr>
          <w:color w:val="000000"/>
        </w:rPr>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p>
    <w:p w14:paraId="0E8DCCC6" w14:textId="77777777" w:rsidR="008A1049" w:rsidRDefault="00E56CC2">
      <w:pPr>
        <w:pStyle w:val="Heading3"/>
        <w:tabs>
          <w:tab w:val="center" w:pos="1313"/>
          <w:tab w:val="center" w:pos="2680"/>
        </w:tabs>
        <w:ind w:left="0" w:firstLine="0"/>
      </w:pPr>
      <w:r>
        <w:rPr>
          <w:rFonts w:ascii="Calibri" w:eastAsia="Calibri" w:hAnsi="Calibri" w:cs="Calibri"/>
          <w:color w:val="000000"/>
          <w:sz w:val="22"/>
        </w:rPr>
        <w:tab/>
      </w:r>
      <w:r>
        <w:t xml:space="preserve">31. </w:t>
      </w:r>
      <w:r>
        <w:tab/>
        <w:t>Collaboration</w:t>
      </w:r>
    </w:p>
    <w:p w14:paraId="70F56EBD"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31.1 </w:t>
      </w:r>
      <w:r>
        <w:rPr>
          <w:color w:val="000000"/>
        </w:rPr>
        <w:tab/>
        <w:t>If the Buyer has specified in the Order Form that it requires the Supplier to enter into a Collaboration Agreement, the Supplier must give the Buyer an executed Collaboration Agreement before the Start date.</w:t>
      </w:r>
    </w:p>
    <w:p w14:paraId="12A64C50" w14:textId="77777777" w:rsidR="008A1049" w:rsidRDefault="00E56CC2">
      <w:pPr>
        <w:pBdr>
          <w:top w:val="nil"/>
          <w:left w:val="nil"/>
          <w:bottom w:val="nil"/>
          <w:right w:val="nil"/>
          <w:between w:val="nil"/>
        </w:pBdr>
        <w:tabs>
          <w:tab w:val="center" w:pos="1333"/>
          <w:tab w:val="center" w:pos="5928"/>
        </w:tabs>
        <w:spacing w:after="354"/>
        <w:rPr>
          <w:color w:val="000000"/>
        </w:rPr>
      </w:pPr>
      <w:r>
        <w:rPr>
          <w:rFonts w:ascii="Calibri" w:eastAsia="Calibri" w:hAnsi="Calibri" w:cs="Calibri"/>
          <w:color w:val="000000"/>
        </w:rPr>
        <w:tab/>
      </w:r>
      <w:r>
        <w:rPr>
          <w:color w:val="000000"/>
        </w:rPr>
        <w:t xml:space="preserve">31.2 </w:t>
      </w:r>
      <w:r>
        <w:rPr>
          <w:color w:val="000000"/>
        </w:rPr>
        <w:tab/>
        <w:t>In addition to any obligations under the Collaboration Agreement, the Supplier must:</w:t>
      </w:r>
    </w:p>
    <w:p w14:paraId="10CA5216" w14:textId="77777777" w:rsidR="008A1049" w:rsidRDefault="00E56CC2">
      <w:pPr>
        <w:pBdr>
          <w:top w:val="nil"/>
          <w:left w:val="nil"/>
          <w:bottom w:val="nil"/>
          <w:right w:val="nil"/>
          <w:between w:val="nil"/>
        </w:pBdr>
        <w:spacing w:after="310" w:line="295" w:lineRule="auto"/>
        <w:ind w:left="1541" w:right="14" w:firstLine="310"/>
        <w:rPr>
          <w:color w:val="000000"/>
        </w:rPr>
      </w:pPr>
      <w:r>
        <w:rPr>
          <w:color w:val="000000"/>
        </w:rPr>
        <w:lastRenderedPageBreak/>
        <w:t>31.2.1 work proactively and in good faith with each of the Buyer’s contractors</w:t>
      </w:r>
    </w:p>
    <w:p w14:paraId="3CBBD23C" w14:textId="77777777" w:rsidR="008A1049" w:rsidRDefault="00E56CC2">
      <w:pPr>
        <w:pBdr>
          <w:top w:val="nil"/>
          <w:left w:val="nil"/>
          <w:bottom w:val="nil"/>
          <w:right w:val="nil"/>
          <w:between w:val="nil"/>
        </w:pBdr>
        <w:spacing w:after="738"/>
        <w:ind w:left="2573" w:right="14" w:hanging="720"/>
        <w:rPr>
          <w:color w:val="000000"/>
        </w:rPr>
      </w:pPr>
      <w:r>
        <w:rPr>
          <w:color w:val="000000"/>
        </w:rPr>
        <w:t>31.2.2 co-operate and share information with the Buyer’s contractors to enable the efficient operation of the Buyer’s ICT services and G-Cloud Services</w:t>
      </w:r>
    </w:p>
    <w:p w14:paraId="0C7D2323" w14:textId="77777777" w:rsidR="008A1049" w:rsidRDefault="00E56CC2">
      <w:pPr>
        <w:pStyle w:val="Heading3"/>
        <w:tabs>
          <w:tab w:val="center" w:pos="1313"/>
          <w:tab w:val="center" w:pos="2925"/>
        </w:tabs>
        <w:ind w:left="0" w:firstLine="0"/>
      </w:pPr>
      <w:r>
        <w:rPr>
          <w:rFonts w:ascii="Calibri" w:eastAsia="Calibri" w:hAnsi="Calibri" w:cs="Calibri"/>
          <w:color w:val="000000"/>
          <w:sz w:val="22"/>
        </w:rPr>
        <w:tab/>
      </w:r>
      <w:r>
        <w:t xml:space="preserve">32. </w:t>
      </w:r>
      <w:r>
        <w:tab/>
        <w:t>Variation process</w:t>
      </w:r>
    </w:p>
    <w:p w14:paraId="37B9B94D" w14:textId="77777777" w:rsidR="008A1049" w:rsidRDefault="00E56CC2">
      <w:pPr>
        <w:pBdr>
          <w:top w:val="nil"/>
          <w:left w:val="nil"/>
          <w:bottom w:val="nil"/>
          <w:right w:val="nil"/>
          <w:between w:val="nil"/>
        </w:pBdr>
        <w:spacing w:after="310" w:line="295" w:lineRule="auto"/>
        <w:ind w:left="1838" w:right="14" w:hanging="720"/>
        <w:rPr>
          <w:color w:val="000000"/>
        </w:rPr>
      </w:pPr>
      <w:r>
        <w:rPr>
          <w:color w:val="000000"/>
        </w:rPr>
        <w:t xml:space="preserve">32.1 </w:t>
      </w:r>
      <w:r>
        <w:rPr>
          <w:color w:val="000000"/>
        </w:rPr>
        <w:tab/>
        <w:t>The Buyer can request in writing a change to this Call-Off Contract if it isn’t a material change to the Framework Agreement/or this Call-Off Contract. Once implemented, it is called a Variation.</w:t>
      </w:r>
    </w:p>
    <w:p w14:paraId="6B0692AA" w14:textId="77777777" w:rsidR="008A1049" w:rsidRDefault="00E56CC2">
      <w:pPr>
        <w:pBdr>
          <w:top w:val="nil"/>
          <w:left w:val="nil"/>
          <w:bottom w:val="nil"/>
          <w:right w:val="nil"/>
          <w:between w:val="nil"/>
        </w:pBdr>
        <w:spacing w:after="344"/>
        <w:ind w:left="1838" w:right="14" w:hanging="720"/>
        <w:rPr>
          <w:color w:val="000000"/>
        </w:rPr>
      </w:pPr>
      <w:r>
        <w:rPr>
          <w:color w:val="000000"/>
        </w:rPr>
        <w:t xml:space="preserve">32.2 </w:t>
      </w:r>
      <w:r>
        <w:rPr>
          <w:color w:val="000000"/>
        </w:rPr>
        <w:tab/>
        <w:t>The Supplier must notify the Buyer immediately in writing of any proposed changes to their G-Cloud Services or their delivery by submitting a Variation request. This includes any changes in the Supplier’s supply chain.</w:t>
      </w:r>
    </w:p>
    <w:p w14:paraId="76357FD6" w14:textId="77777777" w:rsidR="008A1049" w:rsidRDefault="00E56CC2">
      <w:pPr>
        <w:pBdr>
          <w:top w:val="nil"/>
          <w:left w:val="nil"/>
          <w:bottom w:val="nil"/>
          <w:right w:val="nil"/>
          <w:between w:val="nil"/>
        </w:pBdr>
        <w:spacing w:after="362"/>
        <w:ind w:left="1838" w:right="14" w:hanging="720"/>
        <w:rPr>
          <w:color w:val="000000"/>
        </w:rPr>
      </w:pPr>
      <w:r>
        <w:rPr>
          <w:color w:val="000000"/>
        </w:rPr>
        <w:t xml:space="preserve">32.3 </w:t>
      </w:r>
      <w:r>
        <w:rPr>
          <w:color w:val="000000"/>
        </w:rPr>
        <w:tab/>
        <w:t xml:space="preserve">If Either Party can’t agree to or provide the Variation, the Buyer may agree to continue performing its obligations under this Call-Off Contract without the </w:t>
      </w:r>
      <w:proofErr w:type="gramStart"/>
      <w:r>
        <w:rPr>
          <w:color w:val="000000"/>
        </w:rPr>
        <w:t>Variation, or</w:t>
      </w:r>
      <w:proofErr w:type="gramEnd"/>
      <w:r>
        <w:rPr>
          <w:color w:val="000000"/>
        </w:rPr>
        <w:t xml:space="preserve"> End this Call-Off Contract by giving 30 </w:t>
      </w:r>
      <w:proofErr w:type="spellStart"/>
      <w:r>
        <w:rPr>
          <w:color w:val="000000"/>
        </w:rPr>
        <w:t>days notice</w:t>
      </w:r>
      <w:proofErr w:type="spellEnd"/>
      <w:r>
        <w:rPr>
          <w:color w:val="000000"/>
        </w:rPr>
        <w:t xml:space="preserve"> to the Supplier.</w:t>
      </w:r>
    </w:p>
    <w:p w14:paraId="7D762D26" w14:textId="77777777" w:rsidR="008A1049" w:rsidRDefault="00E56CC2">
      <w:pPr>
        <w:pStyle w:val="Heading3"/>
        <w:tabs>
          <w:tab w:val="center" w:pos="1313"/>
          <w:tab w:val="center" w:pos="4063"/>
        </w:tabs>
        <w:ind w:left="0" w:firstLine="0"/>
      </w:pPr>
      <w:r>
        <w:rPr>
          <w:rFonts w:ascii="Calibri" w:eastAsia="Calibri" w:hAnsi="Calibri" w:cs="Calibri"/>
          <w:color w:val="000000"/>
          <w:sz w:val="22"/>
        </w:rPr>
        <w:tab/>
      </w:r>
      <w:r>
        <w:t xml:space="preserve">33. </w:t>
      </w:r>
      <w:r>
        <w:tab/>
        <w:t>Data Protection Legislation (GDPR)</w:t>
      </w:r>
    </w:p>
    <w:p w14:paraId="39AF071D" w14:textId="77777777" w:rsidR="008A1049" w:rsidRDefault="00E56CC2">
      <w:pPr>
        <w:pBdr>
          <w:top w:val="nil"/>
          <w:left w:val="nil"/>
          <w:bottom w:val="nil"/>
          <w:right w:val="nil"/>
          <w:between w:val="nil"/>
        </w:pBdr>
        <w:ind w:left="1838" w:right="14" w:hanging="720"/>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0AB0A434" w14:textId="77777777" w:rsidR="008A1049" w:rsidRDefault="00E56CC2">
      <w:pPr>
        <w:pBdr>
          <w:top w:val="nil"/>
          <w:left w:val="nil"/>
          <w:bottom w:val="nil"/>
          <w:right w:val="nil"/>
          <w:between w:val="nil"/>
        </w:pBdr>
        <w:tabs>
          <w:tab w:val="center" w:pos="4810"/>
          <w:tab w:val="center" w:pos="10663"/>
        </w:tabs>
        <w:spacing w:after="30" w:line="264" w:lineRule="auto"/>
        <w:rPr>
          <w:color w:val="000000"/>
        </w:rPr>
      </w:pPr>
      <w:r>
        <w:rPr>
          <w:rFonts w:ascii="Calibri" w:eastAsia="Calibri" w:hAnsi="Calibri" w:cs="Calibri"/>
          <w:color w:val="000000"/>
        </w:rPr>
        <w:tab/>
      </w:r>
      <w:r>
        <w:rPr>
          <w:color w:val="000000"/>
        </w:rPr>
        <w:t xml:space="preserve">reproduced in this Call-Off Contract document at Schedule 7. </w:t>
      </w:r>
      <w:r>
        <w:rPr>
          <w:color w:val="000000"/>
        </w:rPr>
        <w:tab/>
      </w:r>
    </w:p>
    <w:p w14:paraId="35980900" w14:textId="77777777" w:rsidR="008A1049" w:rsidRDefault="00E56CC2">
      <w:pPr>
        <w:pStyle w:val="Heading1"/>
        <w:pageBreakBefore/>
        <w:spacing w:after="81" w:line="240" w:lineRule="auto"/>
        <w:ind w:left="0" w:firstLine="0"/>
      </w:pPr>
      <w:bookmarkStart w:id="9" w:name="_heading=h.tyjcwt" w:colFirst="0" w:colLast="0"/>
      <w:bookmarkEnd w:id="9"/>
      <w:r>
        <w:lastRenderedPageBreak/>
        <w:t>Schedule 1: Services</w:t>
      </w:r>
    </w:p>
    <w:p w14:paraId="4782353D" w14:textId="3F05AD03" w:rsidR="008A1049" w:rsidRPr="00C96486" w:rsidRDefault="00C96486" w:rsidP="00C96486">
      <w:pPr>
        <w:pBdr>
          <w:top w:val="nil"/>
          <w:left w:val="nil"/>
          <w:bottom w:val="nil"/>
          <w:right w:val="nil"/>
          <w:between w:val="nil"/>
        </w:pBdr>
        <w:spacing w:before="37" w:after="120"/>
        <w:ind w:left="312"/>
        <w:rPr>
          <w:b/>
          <w:bCs/>
        </w:rPr>
      </w:pPr>
      <w:r w:rsidRPr="00C96486">
        <w:rPr>
          <w:b/>
          <w:bCs/>
          <w:color w:val="000000"/>
        </w:rPr>
        <w:t xml:space="preserve">REDACTED </w:t>
      </w:r>
    </w:p>
    <w:p w14:paraId="694136C1" w14:textId="77777777" w:rsidR="008A1049" w:rsidRDefault="008A1049">
      <w:pPr>
        <w:spacing w:after="160" w:line="256" w:lineRule="auto"/>
        <w:ind w:left="720"/>
      </w:pPr>
    </w:p>
    <w:p w14:paraId="05DE82E7" w14:textId="77777777" w:rsidR="008A1049" w:rsidRDefault="008A1049">
      <w:pPr>
        <w:widowControl w:val="0"/>
        <w:spacing w:before="239" w:line="276" w:lineRule="auto"/>
        <w:ind w:left="312" w:right="147"/>
      </w:pPr>
    </w:p>
    <w:p w14:paraId="445083E7" w14:textId="77777777" w:rsidR="008A1049" w:rsidRDefault="008A1049">
      <w:pPr>
        <w:pBdr>
          <w:top w:val="nil"/>
          <w:left w:val="nil"/>
          <w:bottom w:val="nil"/>
          <w:right w:val="nil"/>
          <w:between w:val="nil"/>
        </w:pBdr>
        <w:spacing w:after="310" w:line="295" w:lineRule="auto"/>
        <w:rPr>
          <w:color w:val="000000"/>
        </w:rPr>
      </w:pPr>
    </w:p>
    <w:p w14:paraId="5FE1004B" w14:textId="77777777" w:rsidR="008A1049" w:rsidRDefault="008A1049">
      <w:pPr>
        <w:pBdr>
          <w:top w:val="nil"/>
          <w:left w:val="nil"/>
          <w:bottom w:val="nil"/>
          <w:right w:val="nil"/>
          <w:between w:val="nil"/>
        </w:pBdr>
        <w:spacing w:after="310" w:line="295" w:lineRule="auto"/>
        <w:ind w:left="1128" w:hanging="10"/>
        <w:rPr>
          <w:color w:val="000000"/>
        </w:rPr>
      </w:pPr>
    </w:p>
    <w:p w14:paraId="55D5331B" w14:textId="77777777" w:rsidR="008A1049" w:rsidRDefault="008A1049">
      <w:pPr>
        <w:pBdr>
          <w:top w:val="nil"/>
          <w:left w:val="nil"/>
          <w:bottom w:val="nil"/>
          <w:right w:val="nil"/>
          <w:between w:val="nil"/>
        </w:pBdr>
        <w:ind w:left="2977"/>
        <w:rPr>
          <w:color w:val="000000"/>
        </w:rPr>
      </w:pPr>
    </w:p>
    <w:p w14:paraId="6F16884B" w14:textId="77777777" w:rsidR="008A1049" w:rsidRDefault="008A1049"/>
    <w:p w14:paraId="4E779E41" w14:textId="77777777" w:rsidR="008A1049" w:rsidRDefault="008A1049"/>
    <w:p w14:paraId="5DFF0AF0" w14:textId="77777777" w:rsidR="008A1049" w:rsidRDefault="00E56CC2">
      <w:pPr>
        <w:pStyle w:val="Heading1"/>
        <w:pageBreakBefore/>
        <w:spacing w:after="81" w:line="240" w:lineRule="auto"/>
        <w:ind w:left="0" w:firstLine="0"/>
      </w:pPr>
      <w:r>
        <w:lastRenderedPageBreak/>
        <w:t>Schedule 2: Call-Off Contract charges</w:t>
      </w:r>
    </w:p>
    <w:p w14:paraId="1C538589" w14:textId="77777777" w:rsidR="008A1049" w:rsidRDefault="008A1049">
      <w:pPr>
        <w:pBdr>
          <w:top w:val="nil"/>
          <w:left w:val="nil"/>
          <w:bottom w:val="nil"/>
          <w:right w:val="nil"/>
          <w:between w:val="nil"/>
        </w:pBdr>
        <w:spacing w:after="33"/>
        <w:ind w:left="1128" w:right="14" w:hanging="10"/>
        <w:rPr>
          <w:color w:val="000000"/>
        </w:rPr>
      </w:pPr>
    </w:p>
    <w:p w14:paraId="4B36A545" w14:textId="77777777" w:rsidR="008A1049" w:rsidRDefault="008A1049">
      <w:pPr>
        <w:pBdr>
          <w:top w:val="nil"/>
          <w:left w:val="nil"/>
          <w:bottom w:val="nil"/>
          <w:right w:val="nil"/>
          <w:between w:val="nil"/>
        </w:pBdr>
        <w:spacing w:after="33"/>
        <w:ind w:left="1128" w:right="14" w:hanging="10"/>
        <w:rPr>
          <w:color w:val="000000"/>
        </w:rPr>
      </w:pPr>
    </w:p>
    <w:p w14:paraId="0A6F335E" w14:textId="77777777" w:rsidR="008A1049" w:rsidRDefault="00E56CC2">
      <w:pPr>
        <w:pBdr>
          <w:top w:val="nil"/>
          <w:left w:val="nil"/>
          <w:bottom w:val="nil"/>
          <w:right w:val="nil"/>
          <w:between w:val="nil"/>
        </w:pBdr>
        <w:spacing w:after="33"/>
        <w:ind w:right="14"/>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671254D1" w14:textId="77777777" w:rsidR="008A1049" w:rsidRPr="00AD7814" w:rsidRDefault="008A1049">
      <w:pPr>
        <w:pBdr>
          <w:top w:val="nil"/>
          <w:left w:val="nil"/>
          <w:bottom w:val="nil"/>
          <w:right w:val="nil"/>
          <w:between w:val="nil"/>
        </w:pBdr>
        <w:spacing w:line="254" w:lineRule="auto"/>
        <w:jc w:val="center"/>
        <w:rPr>
          <w:b/>
          <w:color w:val="000000"/>
          <w:sz w:val="18"/>
          <w:szCs w:val="18"/>
        </w:rPr>
      </w:pPr>
    </w:p>
    <w:p w14:paraId="3DD8D41F" w14:textId="48D8804F" w:rsidR="008A1049" w:rsidRDefault="00AD7814">
      <w:pPr>
        <w:rPr>
          <w:b/>
          <w:color w:val="FF0000"/>
        </w:rPr>
      </w:pPr>
      <w:r w:rsidRPr="00A878E1">
        <w:rPr>
          <w:b/>
        </w:rPr>
        <w:t>REDACTED</w:t>
      </w:r>
      <w:r w:rsidRPr="00AD7814">
        <w:rPr>
          <w:b/>
          <w:color w:val="FF0000"/>
        </w:rPr>
        <w:t xml:space="preserve"> </w:t>
      </w:r>
    </w:p>
    <w:p w14:paraId="047C9284" w14:textId="77777777" w:rsidR="00AD7814" w:rsidRPr="00AD7814" w:rsidRDefault="00AD7814">
      <w:pPr>
        <w:rPr>
          <w:b/>
          <w:color w:val="FF0000"/>
        </w:rPr>
      </w:pPr>
    </w:p>
    <w:p w14:paraId="424E783C" w14:textId="77777777" w:rsidR="008A1049" w:rsidRDefault="00E56CC2">
      <w:pPr>
        <w:rPr>
          <w:color w:val="000000"/>
        </w:rPr>
      </w:pPr>
      <w:r>
        <w:rPr>
          <w:b/>
          <w:color w:val="000000"/>
          <w:sz w:val="18"/>
          <w:szCs w:val="18"/>
        </w:rPr>
        <w:t xml:space="preserve">TOTAL: £1,494,420.48 excl VAT, </w:t>
      </w:r>
      <w:r>
        <w:rPr>
          <w:sz w:val="18"/>
          <w:szCs w:val="18"/>
        </w:rPr>
        <w:t>£1,793,304.58 incl VAT</w:t>
      </w:r>
    </w:p>
    <w:p w14:paraId="576780DE" w14:textId="77777777" w:rsidR="008A1049" w:rsidRDefault="008A1049">
      <w:pPr>
        <w:pBdr>
          <w:top w:val="nil"/>
          <w:left w:val="nil"/>
          <w:bottom w:val="nil"/>
          <w:right w:val="nil"/>
          <w:between w:val="nil"/>
        </w:pBdr>
        <w:ind w:left="820" w:right="3674"/>
        <w:rPr>
          <w:color w:val="000000"/>
        </w:rPr>
      </w:pPr>
    </w:p>
    <w:p w14:paraId="38C7B424" w14:textId="77777777" w:rsidR="008A1049" w:rsidRDefault="00E56CC2">
      <w:pPr>
        <w:numPr>
          <w:ilvl w:val="0"/>
          <w:numId w:val="23"/>
        </w:numPr>
        <w:pBdr>
          <w:top w:val="nil"/>
          <w:left w:val="nil"/>
          <w:bottom w:val="nil"/>
          <w:right w:val="nil"/>
          <w:between w:val="nil"/>
        </w:pBdr>
        <w:ind w:left="360" w:right="3674"/>
        <w:rPr>
          <w:color w:val="000000"/>
        </w:rPr>
      </w:pPr>
      <w:r>
        <w:rPr>
          <w:color w:val="000000"/>
        </w:rPr>
        <w:t>All figures are exclusive of VAT.</w:t>
      </w:r>
    </w:p>
    <w:p w14:paraId="6056ADB5" w14:textId="38740B16" w:rsidR="008A1049" w:rsidRPr="00FE7099" w:rsidRDefault="00FE7099">
      <w:pPr>
        <w:numPr>
          <w:ilvl w:val="0"/>
          <w:numId w:val="23"/>
        </w:numPr>
        <w:pBdr>
          <w:top w:val="nil"/>
          <w:left w:val="nil"/>
          <w:bottom w:val="nil"/>
          <w:right w:val="nil"/>
          <w:between w:val="nil"/>
        </w:pBdr>
        <w:ind w:left="360" w:right="3674"/>
        <w:rPr>
          <w:b/>
          <w:bCs/>
          <w:color w:val="000000"/>
        </w:rPr>
      </w:pPr>
      <w:r w:rsidRPr="00FE7099">
        <w:rPr>
          <w:b/>
          <w:bCs/>
          <w:color w:val="000000"/>
        </w:rPr>
        <w:t xml:space="preserve">REDACTED </w:t>
      </w:r>
    </w:p>
    <w:p w14:paraId="7852D06B" w14:textId="7080479B" w:rsidR="008A1049" w:rsidRDefault="00E56CC2">
      <w:pPr>
        <w:numPr>
          <w:ilvl w:val="0"/>
          <w:numId w:val="23"/>
        </w:numPr>
        <w:pBdr>
          <w:top w:val="nil"/>
          <w:left w:val="nil"/>
          <w:bottom w:val="nil"/>
          <w:right w:val="nil"/>
          <w:between w:val="nil"/>
        </w:pBdr>
        <w:ind w:left="360"/>
        <w:rPr>
          <w:color w:val="000000"/>
        </w:rPr>
      </w:pPr>
      <w:r>
        <w:rPr>
          <w:color w:val="000000"/>
        </w:rPr>
        <w:t>Subject to the parties agreeing such additional data scopes in writing, the parties shall agree the pricing of such additional data scopes at such time.</w:t>
      </w:r>
      <w:r w:rsidRPr="00F776E5">
        <w:rPr>
          <w:b/>
          <w:bCs/>
          <w:color w:val="000000"/>
        </w:rPr>
        <w:t xml:space="preserve"> </w:t>
      </w:r>
      <w:r w:rsidR="00F776E5" w:rsidRPr="00F776E5">
        <w:rPr>
          <w:b/>
          <w:bCs/>
          <w:color w:val="000000"/>
        </w:rPr>
        <w:t>REDACTED</w:t>
      </w:r>
    </w:p>
    <w:p w14:paraId="1C1286A5" w14:textId="77777777" w:rsidR="008A1049" w:rsidRDefault="00E56CC2">
      <w:pPr>
        <w:numPr>
          <w:ilvl w:val="0"/>
          <w:numId w:val="23"/>
        </w:numPr>
        <w:pBdr>
          <w:top w:val="nil"/>
          <w:left w:val="nil"/>
          <w:bottom w:val="nil"/>
          <w:right w:val="nil"/>
          <w:between w:val="nil"/>
        </w:pBdr>
        <w:ind w:left="360"/>
        <w:rPr>
          <w:color w:val="000000"/>
        </w:rPr>
      </w:pPr>
      <w:r>
        <w:rPr>
          <w:color w:val="000000"/>
        </w:rPr>
        <w:t>Additionally, the parties may agree the provision of additional development to the set of agreed day rates embedded in the “Call of Charges” section of this Order Form and subject to agreement in the scope and duration of said development</w:t>
      </w:r>
    </w:p>
    <w:p w14:paraId="0DC41F77" w14:textId="77777777" w:rsidR="008A1049" w:rsidRDefault="008A1049">
      <w:pPr>
        <w:pBdr>
          <w:top w:val="nil"/>
          <w:left w:val="nil"/>
          <w:bottom w:val="nil"/>
          <w:right w:val="nil"/>
          <w:between w:val="nil"/>
        </w:pBdr>
        <w:ind w:left="820" w:right="3674"/>
        <w:rPr>
          <w:color w:val="000000"/>
        </w:rPr>
      </w:pPr>
    </w:p>
    <w:p w14:paraId="02C50452" w14:textId="79A08929" w:rsidR="00AD7814" w:rsidRPr="00A878E1" w:rsidRDefault="00AD7814" w:rsidP="00AD7814">
      <w:pPr>
        <w:rPr>
          <w:b/>
        </w:rPr>
      </w:pPr>
      <w:r w:rsidRPr="00A878E1">
        <w:rPr>
          <w:b/>
        </w:rPr>
        <w:t xml:space="preserve">REDACTED </w:t>
      </w:r>
    </w:p>
    <w:p w14:paraId="3BBB68FB" w14:textId="77777777" w:rsidR="008A1049" w:rsidRDefault="008A1049">
      <w:pPr>
        <w:pBdr>
          <w:top w:val="nil"/>
          <w:left w:val="nil"/>
          <w:bottom w:val="nil"/>
          <w:right w:val="nil"/>
          <w:between w:val="nil"/>
        </w:pBdr>
        <w:spacing w:after="250" w:line="259" w:lineRule="auto"/>
        <w:ind w:right="3672"/>
        <w:rPr>
          <w:color w:val="000000"/>
        </w:rPr>
      </w:pPr>
    </w:p>
    <w:p w14:paraId="08BB8524" w14:textId="77777777" w:rsidR="00AD7814" w:rsidRDefault="00AD7814">
      <w:pPr>
        <w:pBdr>
          <w:top w:val="nil"/>
          <w:left w:val="nil"/>
          <w:bottom w:val="nil"/>
          <w:right w:val="nil"/>
          <w:between w:val="nil"/>
        </w:pBdr>
        <w:spacing w:after="250" w:line="259" w:lineRule="auto"/>
        <w:ind w:right="3672"/>
        <w:rPr>
          <w:color w:val="000000"/>
        </w:rPr>
      </w:pPr>
    </w:p>
    <w:p w14:paraId="1FB747A4" w14:textId="33A22030" w:rsidR="008A1049" w:rsidRDefault="008A1049">
      <w:pPr>
        <w:pBdr>
          <w:top w:val="nil"/>
          <w:left w:val="nil"/>
          <w:bottom w:val="nil"/>
          <w:right w:val="nil"/>
          <w:between w:val="nil"/>
        </w:pBdr>
        <w:spacing w:after="250" w:line="259" w:lineRule="auto"/>
        <w:ind w:right="3672"/>
        <w:rPr>
          <w:color w:val="000000"/>
        </w:rPr>
      </w:pPr>
    </w:p>
    <w:p w14:paraId="55442BFA" w14:textId="77777777" w:rsidR="008A1049" w:rsidRDefault="00E56CC2">
      <w:pPr>
        <w:pBdr>
          <w:top w:val="nil"/>
          <w:left w:val="nil"/>
          <w:bottom w:val="nil"/>
          <w:right w:val="nil"/>
          <w:between w:val="nil"/>
        </w:pBdr>
        <w:spacing w:after="250" w:line="259" w:lineRule="auto"/>
        <w:ind w:left="1128" w:right="3672" w:hanging="10"/>
        <w:rPr>
          <w:color w:val="000000"/>
        </w:rPr>
      </w:pPr>
      <w:r>
        <w:rPr>
          <w:color w:val="000000"/>
        </w:rPr>
        <w:t xml:space="preserve"> </w:t>
      </w:r>
    </w:p>
    <w:p w14:paraId="33580803" w14:textId="77777777" w:rsidR="008A1049" w:rsidRDefault="008A1049">
      <w:pPr>
        <w:pBdr>
          <w:top w:val="nil"/>
          <w:left w:val="nil"/>
          <w:bottom w:val="nil"/>
          <w:right w:val="nil"/>
          <w:between w:val="nil"/>
        </w:pBdr>
        <w:spacing w:after="250" w:line="259" w:lineRule="auto"/>
        <w:ind w:left="1128" w:right="3672" w:hanging="10"/>
        <w:rPr>
          <w:color w:val="000000"/>
        </w:rPr>
      </w:pPr>
    </w:p>
    <w:p w14:paraId="53382E09" w14:textId="77777777" w:rsidR="008A1049" w:rsidRDefault="00E56CC2">
      <w:pPr>
        <w:pStyle w:val="Heading1"/>
        <w:pageBreakBefore/>
      </w:pPr>
      <w:bookmarkStart w:id="10" w:name="_heading=h.1t3h5sf" w:colFirst="0" w:colLast="0"/>
      <w:bookmarkEnd w:id="10"/>
      <w:r>
        <w:lastRenderedPageBreak/>
        <w:t>Schedule 3: Collaboration agreement</w:t>
      </w:r>
    </w:p>
    <w:p w14:paraId="2D4AEC08" w14:textId="77777777" w:rsidR="008A1049" w:rsidRDefault="00E56CC2">
      <w:pPr>
        <w:pBdr>
          <w:top w:val="nil"/>
          <w:left w:val="nil"/>
          <w:bottom w:val="nil"/>
          <w:right w:val="nil"/>
          <w:between w:val="nil"/>
        </w:pBdr>
        <w:spacing w:after="17" w:line="563" w:lineRule="auto"/>
        <w:ind w:left="1128" w:right="4858" w:hanging="10"/>
        <w:rPr>
          <w:color w:val="000000"/>
        </w:rPr>
      </w:pPr>
      <w:r>
        <w:rPr>
          <w:color w:val="000000"/>
        </w:rPr>
        <w:t>Not Applicable</w:t>
      </w:r>
    </w:p>
    <w:p w14:paraId="2E4DC3CD" w14:textId="77777777" w:rsidR="008A1049" w:rsidRDefault="00E56CC2">
      <w:pPr>
        <w:tabs>
          <w:tab w:val="left" w:pos="6359"/>
        </w:tabs>
        <w:ind w:left="1134"/>
        <w:rPr>
          <w:color w:val="000000"/>
          <w:sz w:val="32"/>
          <w:szCs w:val="32"/>
        </w:rPr>
      </w:pPr>
      <w:r>
        <w:rPr>
          <w:color w:val="000000"/>
          <w:sz w:val="32"/>
          <w:szCs w:val="32"/>
        </w:rPr>
        <w:t>Schedule 4: Alternative clauses</w:t>
      </w:r>
    </w:p>
    <w:p w14:paraId="785D6197" w14:textId="77777777" w:rsidR="008A1049" w:rsidRDefault="00E56CC2">
      <w:pPr>
        <w:pBdr>
          <w:top w:val="nil"/>
          <w:left w:val="nil"/>
          <w:bottom w:val="nil"/>
          <w:right w:val="nil"/>
          <w:between w:val="nil"/>
        </w:pBdr>
        <w:spacing w:after="310" w:line="295" w:lineRule="auto"/>
        <w:ind w:left="1134" w:right="14"/>
        <w:rPr>
          <w:color w:val="000000"/>
        </w:rPr>
      </w:pPr>
      <w:r>
        <w:rPr>
          <w:color w:val="000000"/>
        </w:rPr>
        <w:t>Not Applicable</w:t>
      </w:r>
    </w:p>
    <w:p w14:paraId="3175E10E" w14:textId="77777777" w:rsidR="008A1049" w:rsidRDefault="00E56CC2">
      <w:pPr>
        <w:tabs>
          <w:tab w:val="left" w:pos="6359"/>
        </w:tabs>
        <w:ind w:left="1134"/>
        <w:rPr>
          <w:color w:val="000000"/>
          <w:sz w:val="32"/>
          <w:szCs w:val="32"/>
        </w:rPr>
      </w:pPr>
      <w:r>
        <w:rPr>
          <w:color w:val="000000"/>
          <w:sz w:val="32"/>
          <w:szCs w:val="32"/>
        </w:rPr>
        <w:t>Schedule 5: Guarantee</w:t>
      </w:r>
    </w:p>
    <w:p w14:paraId="1247B207" w14:textId="77777777" w:rsidR="008A1049" w:rsidRDefault="00E56CC2">
      <w:pPr>
        <w:pBdr>
          <w:top w:val="nil"/>
          <w:left w:val="nil"/>
          <w:bottom w:val="nil"/>
          <w:right w:val="nil"/>
          <w:between w:val="nil"/>
        </w:pBdr>
        <w:spacing w:after="310" w:line="295" w:lineRule="auto"/>
        <w:ind w:left="1134" w:right="14"/>
        <w:rPr>
          <w:color w:val="000000"/>
        </w:rPr>
      </w:pPr>
      <w:r>
        <w:rPr>
          <w:color w:val="000000"/>
        </w:rPr>
        <w:t>Not Applicable</w:t>
      </w:r>
    </w:p>
    <w:p w14:paraId="63856526" w14:textId="77777777" w:rsidR="008A1049" w:rsidRDefault="00E56CC2">
      <w:pPr>
        <w:pBdr>
          <w:top w:val="nil"/>
          <w:left w:val="nil"/>
          <w:bottom w:val="nil"/>
          <w:right w:val="nil"/>
          <w:between w:val="nil"/>
        </w:pBdr>
        <w:tabs>
          <w:tab w:val="center" w:pos="2006"/>
          <w:tab w:val="center" w:pos="5773"/>
        </w:tabs>
        <w:spacing w:after="310" w:line="295" w:lineRule="auto"/>
        <w:rPr>
          <w:color w:val="000000"/>
        </w:rPr>
      </w:pPr>
      <w:r>
        <w:rPr>
          <w:color w:val="000000"/>
        </w:rPr>
        <w:tab/>
      </w:r>
    </w:p>
    <w:p w14:paraId="0F863BE6" w14:textId="77777777" w:rsidR="008A1049" w:rsidRDefault="00E56CC2">
      <w:pPr>
        <w:pStyle w:val="Heading2"/>
        <w:pageBreakBefore/>
      </w:pPr>
      <w:r>
        <w:lastRenderedPageBreak/>
        <w:t>Schedule 6: Glossary and interpretations</w:t>
      </w:r>
    </w:p>
    <w:p w14:paraId="2BB498E8" w14:textId="77777777" w:rsidR="008A1049" w:rsidRDefault="00E56CC2">
      <w:pPr>
        <w:pBdr>
          <w:top w:val="nil"/>
          <w:left w:val="nil"/>
          <w:bottom w:val="nil"/>
          <w:right w:val="nil"/>
          <w:between w:val="nil"/>
        </w:pBdr>
        <w:ind w:left="1128" w:right="14" w:hanging="10"/>
        <w:rPr>
          <w:color w:val="000000"/>
        </w:rPr>
      </w:pPr>
      <w:r>
        <w:rPr>
          <w:color w:val="000000"/>
        </w:rPr>
        <w:t>In this Call-Off Contract the following expressions mean:</w:t>
      </w:r>
    </w:p>
    <w:tbl>
      <w:tblPr>
        <w:tblStyle w:val="aff4"/>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6C29CAB6" w14:textId="77777777">
        <w:trPr>
          <w:trHeight w:val="129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A5AD885" w14:textId="77777777" w:rsidR="008A1049" w:rsidRDefault="00E56CC2">
            <w:pPr>
              <w:pBdr>
                <w:top w:val="nil"/>
                <w:left w:val="nil"/>
                <w:bottom w:val="nil"/>
                <w:right w:val="nil"/>
                <w:between w:val="nil"/>
              </w:pBdr>
              <w:spacing w:line="254" w:lineRule="auto"/>
              <w:rPr>
                <w:color w:val="000000"/>
              </w:rPr>
            </w:pPr>
            <w:r>
              <w:rPr>
                <w:b/>
                <w:color w:val="000000"/>
              </w:rPr>
              <w:t>Expression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A3130CC" w14:textId="77777777" w:rsidR="008A1049" w:rsidRDefault="00E56CC2">
            <w:pPr>
              <w:pBdr>
                <w:top w:val="nil"/>
                <w:left w:val="nil"/>
                <w:bottom w:val="nil"/>
                <w:right w:val="nil"/>
                <w:between w:val="nil"/>
              </w:pBdr>
              <w:spacing w:line="254" w:lineRule="auto"/>
              <w:ind w:left="2"/>
              <w:rPr>
                <w:color w:val="000000"/>
              </w:rPr>
            </w:pPr>
            <w:r>
              <w:rPr>
                <w:b/>
                <w:color w:val="000000"/>
              </w:rPr>
              <w:t>Meaning</w:t>
            </w:r>
          </w:p>
        </w:tc>
      </w:tr>
      <w:tr w:rsidR="008A1049" w14:paraId="5D8D50B5" w14:textId="77777777">
        <w:trPr>
          <w:trHeight w:val="1812"/>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A52A8B2" w14:textId="77777777" w:rsidR="008A1049" w:rsidRDefault="00E56CC2">
            <w:pPr>
              <w:pBdr>
                <w:top w:val="nil"/>
                <w:left w:val="nil"/>
                <w:bottom w:val="nil"/>
                <w:right w:val="nil"/>
                <w:between w:val="nil"/>
              </w:pBdr>
              <w:spacing w:line="254" w:lineRule="auto"/>
              <w:rPr>
                <w:color w:val="000000"/>
              </w:rPr>
            </w:pPr>
            <w:r>
              <w:rPr>
                <w:b/>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01E82D0" w14:textId="77777777" w:rsidR="008A1049" w:rsidRDefault="00E56CC2">
            <w:pPr>
              <w:pBdr>
                <w:top w:val="nil"/>
                <w:left w:val="nil"/>
                <w:bottom w:val="nil"/>
                <w:right w:val="nil"/>
                <w:between w:val="nil"/>
              </w:pBdr>
              <w:spacing w:line="254" w:lineRule="auto"/>
              <w:ind w:left="2"/>
              <w:rPr>
                <w:color w:val="000000"/>
              </w:rPr>
            </w:pPr>
            <w:r>
              <w:rPr>
                <w:color w:val="000000"/>
              </w:rPr>
              <w:t>Any services ancillary to the G-Cloud Services that are in the scope of Framework Agreement Clause 2 (Services) which a Buyer may request.</w:t>
            </w:r>
          </w:p>
        </w:tc>
      </w:tr>
      <w:tr w:rsidR="008A1049" w14:paraId="6FC6233B" w14:textId="77777777">
        <w:trPr>
          <w:trHeight w:val="1572"/>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15E265E" w14:textId="77777777" w:rsidR="008A1049" w:rsidRDefault="00E56CC2">
            <w:pPr>
              <w:pBdr>
                <w:top w:val="nil"/>
                <w:left w:val="nil"/>
                <w:bottom w:val="nil"/>
                <w:right w:val="nil"/>
                <w:between w:val="nil"/>
              </w:pBdr>
              <w:spacing w:line="254" w:lineRule="auto"/>
              <w:rPr>
                <w:color w:val="000000"/>
              </w:rPr>
            </w:pPr>
            <w:r>
              <w:rPr>
                <w:b/>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3F2AC3A" w14:textId="77777777" w:rsidR="008A1049" w:rsidRDefault="00E56CC2">
            <w:pPr>
              <w:pBdr>
                <w:top w:val="nil"/>
                <w:left w:val="nil"/>
                <w:bottom w:val="nil"/>
                <w:right w:val="nil"/>
                <w:between w:val="nil"/>
              </w:pBdr>
              <w:spacing w:line="254" w:lineRule="auto"/>
              <w:ind w:left="2"/>
              <w:rPr>
                <w:color w:val="000000"/>
              </w:rPr>
            </w:pPr>
            <w:r>
              <w:rPr>
                <w:color w:val="000000"/>
              </w:rPr>
              <w:t>The agreement to be entered into to enable the Supplier to participate in the relevant Civil Service pension scheme(s).</w:t>
            </w:r>
          </w:p>
        </w:tc>
      </w:tr>
      <w:tr w:rsidR="008A1049" w14:paraId="372AD2CC" w14:textId="77777777">
        <w:trPr>
          <w:trHeight w:val="155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F42796F" w14:textId="77777777" w:rsidR="008A1049" w:rsidRDefault="00E56CC2">
            <w:pPr>
              <w:pBdr>
                <w:top w:val="nil"/>
                <w:left w:val="nil"/>
                <w:bottom w:val="nil"/>
                <w:right w:val="nil"/>
                <w:between w:val="nil"/>
              </w:pBdr>
              <w:spacing w:line="254" w:lineRule="auto"/>
              <w:rPr>
                <w:color w:val="000000"/>
              </w:rPr>
            </w:pPr>
            <w:r>
              <w:rPr>
                <w:b/>
                <w:color w:val="000000"/>
              </w:rPr>
              <w:t>Application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439597C" w14:textId="77777777" w:rsidR="008A1049" w:rsidRDefault="00E56CC2">
            <w:pPr>
              <w:pBdr>
                <w:top w:val="nil"/>
                <w:left w:val="nil"/>
                <w:bottom w:val="nil"/>
                <w:right w:val="nil"/>
                <w:between w:val="nil"/>
              </w:pBdr>
              <w:spacing w:line="254" w:lineRule="auto"/>
              <w:ind w:left="2"/>
              <w:rPr>
                <w:color w:val="000000"/>
              </w:rPr>
            </w:pPr>
            <w:r>
              <w:rPr>
                <w:color w:val="000000"/>
              </w:rPr>
              <w:t>The response submitted by the Supplier to the Invitation to Tender (known as the Invitation to Apply on the Platform).</w:t>
            </w:r>
          </w:p>
        </w:tc>
      </w:tr>
      <w:tr w:rsidR="008A1049" w14:paraId="7B77BF62"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E5B368" w14:textId="77777777" w:rsidR="008A1049" w:rsidRDefault="00E56CC2">
            <w:pPr>
              <w:pBdr>
                <w:top w:val="nil"/>
                <w:left w:val="nil"/>
                <w:bottom w:val="nil"/>
                <w:right w:val="nil"/>
                <w:between w:val="nil"/>
              </w:pBdr>
              <w:spacing w:line="254" w:lineRule="auto"/>
              <w:rPr>
                <w:color w:val="000000"/>
              </w:rPr>
            </w:pPr>
            <w:r>
              <w:rPr>
                <w:b/>
                <w:color w:val="000000"/>
              </w:rPr>
              <w:t>Audit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720415A" w14:textId="77777777" w:rsidR="008A1049" w:rsidRDefault="00E56CC2">
            <w:pPr>
              <w:pBdr>
                <w:top w:val="nil"/>
                <w:left w:val="nil"/>
                <w:bottom w:val="nil"/>
                <w:right w:val="nil"/>
                <w:between w:val="nil"/>
              </w:pBdr>
              <w:spacing w:line="254" w:lineRule="auto"/>
              <w:ind w:left="2"/>
              <w:rPr>
                <w:color w:val="000000"/>
              </w:rPr>
            </w:pPr>
            <w:r>
              <w:rPr>
                <w:color w:val="000000"/>
              </w:rPr>
              <w:t>An audit carried out under the incorporated Framework Agreement clauses.</w:t>
            </w:r>
          </w:p>
        </w:tc>
      </w:tr>
      <w:tr w:rsidR="008A1049" w14:paraId="12F4A568" w14:textId="77777777">
        <w:trPr>
          <w:trHeight w:val="3953"/>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3BF605F4" w14:textId="77777777" w:rsidR="008A1049" w:rsidRDefault="00E56CC2">
            <w:pPr>
              <w:pBdr>
                <w:top w:val="nil"/>
                <w:left w:val="nil"/>
                <w:bottom w:val="nil"/>
                <w:right w:val="nil"/>
                <w:between w:val="nil"/>
              </w:pBdr>
              <w:spacing w:line="254" w:lineRule="auto"/>
              <w:rPr>
                <w:color w:val="000000"/>
              </w:rPr>
            </w:pPr>
            <w:r>
              <w:rPr>
                <w:b/>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84F40B9" w14:textId="77777777" w:rsidR="008A1049" w:rsidRDefault="00E56CC2">
            <w:pPr>
              <w:pBdr>
                <w:top w:val="nil"/>
                <w:left w:val="nil"/>
                <w:bottom w:val="nil"/>
                <w:right w:val="nil"/>
                <w:between w:val="nil"/>
              </w:pBdr>
              <w:spacing w:after="38" w:line="254" w:lineRule="auto"/>
              <w:ind w:left="2"/>
              <w:rPr>
                <w:color w:val="000000"/>
              </w:rPr>
            </w:pPr>
            <w:r>
              <w:rPr>
                <w:color w:val="000000"/>
              </w:rPr>
              <w:t>For each Party, IPRs:</w:t>
            </w:r>
          </w:p>
          <w:p w14:paraId="4372E64E" w14:textId="77777777" w:rsidR="008A1049" w:rsidRDefault="00E56CC2">
            <w:pPr>
              <w:numPr>
                <w:ilvl w:val="0"/>
                <w:numId w:val="43"/>
              </w:numPr>
              <w:pBdr>
                <w:top w:val="nil"/>
                <w:left w:val="nil"/>
                <w:bottom w:val="nil"/>
                <w:right w:val="nil"/>
                <w:between w:val="nil"/>
              </w:pBdr>
              <w:spacing w:after="8" w:line="254" w:lineRule="auto"/>
              <w:ind w:right="31" w:hanging="360"/>
            </w:pPr>
            <w:r>
              <w:rPr>
                <w:color w:val="000000"/>
              </w:rPr>
              <w:t>owned by that Party before the date of this Call-Off Contract</w:t>
            </w:r>
          </w:p>
          <w:p w14:paraId="29FA03CC" w14:textId="77777777" w:rsidR="008A1049" w:rsidRDefault="00E56CC2">
            <w:pPr>
              <w:pBdr>
                <w:top w:val="nil"/>
                <w:left w:val="nil"/>
                <w:bottom w:val="nil"/>
                <w:right w:val="nil"/>
                <w:between w:val="nil"/>
              </w:pBdr>
              <w:spacing w:line="276" w:lineRule="auto"/>
              <w:ind w:left="722" w:right="27"/>
              <w:rPr>
                <w:color w:val="000000"/>
              </w:rPr>
            </w:pPr>
            <w:r>
              <w:rPr>
                <w:color w:val="000000"/>
              </w:rPr>
              <w:t>(as may be enhanced and/or modified but not as a consequence of the Services) including IPRs contained in any of the Party's Know-How, documentation and processes</w:t>
            </w:r>
          </w:p>
          <w:p w14:paraId="77706B31" w14:textId="77777777" w:rsidR="008A1049" w:rsidRDefault="00E56CC2">
            <w:pPr>
              <w:numPr>
                <w:ilvl w:val="0"/>
                <w:numId w:val="17"/>
              </w:numPr>
              <w:pBdr>
                <w:top w:val="nil"/>
                <w:left w:val="nil"/>
                <w:bottom w:val="nil"/>
                <w:right w:val="nil"/>
                <w:between w:val="nil"/>
              </w:pBdr>
              <w:spacing w:after="215" w:line="278" w:lineRule="auto"/>
              <w:ind w:right="31" w:hanging="360"/>
            </w:pPr>
            <w:r>
              <w:rPr>
                <w:color w:val="000000"/>
              </w:rPr>
              <w:t>created by the Party independently of this Call-Off Contract, or</w:t>
            </w:r>
          </w:p>
          <w:p w14:paraId="2ECD3EF2" w14:textId="77777777" w:rsidR="008A1049" w:rsidRDefault="00E56CC2">
            <w:pPr>
              <w:pBdr>
                <w:top w:val="nil"/>
                <w:left w:val="nil"/>
                <w:bottom w:val="nil"/>
                <w:right w:val="nil"/>
                <w:between w:val="nil"/>
              </w:pBdr>
              <w:spacing w:line="254" w:lineRule="auto"/>
              <w:ind w:left="2"/>
              <w:rPr>
                <w:color w:val="000000"/>
              </w:rPr>
            </w:pPr>
            <w:r>
              <w:rPr>
                <w:color w:val="000000"/>
              </w:rPr>
              <w:t xml:space="preserve">For the Buyer, Crown Copyright which isn’t available to the Supplier otherwise than under this Call-Off </w:t>
            </w:r>
            <w:proofErr w:type="gramStart"/>
            <w:r>
              <w:rPr>
                <w:color w:val="000000"/>
              </w:rPr>
              <w:t>Contract, but</w:t>
            </w:r>
            <w:proofErr w:type="gramEnd"/>
            <w:r>
              <w:rPr>
                <w:color w:val="000000"/>
              </w:rPr>
              <w:t xml:space="preserve"> excluding IPRs owned by that Party in Buyer software or Supplier software.</w:t>
            </w:r>
          </w:p>
        </w:tc>
      </w:tr>
      <w:tr w:rsidR="008A1049" w14:paraId="21851AD5" w14:textId="77777777">
        <w:trPr>
          <w:trHeight w:val="1572"/>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E7A31F0" w14:textId="77777777" w:rsidR="008A1049" w:rsidRDefault="00E56CC2">
            <w:pPr>
              <w:pBdr>
                <w:top w:val="nil"/>
                <w:left w:val="nil"/>
                <w:bottom w:val="nil"/>
                <w:right w:val="nil"/>
                <w:between w:val="nil"/>
              </w:pBdr>
              <w:spacing w:line="254" w:lineRule="auto"/>
              <w:rPr>
                <w:color w:val="000000"/>
              </w:rPr>
            </w:pPr>
            <w:r>
              <w:rPr>
                <w:b/>
                <w:color w:val="000000"/>
              </w:rPr>
              <w:lastRenderedPageBreak/>
              <w:t>Buyer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0DAB601" w14:textId="77777777" w:rsidR="008A1049" w:rsidRDefault="00E56CC2">
            <w:pPr>
              <w:pBdr>
                <w:top w:val="nil"/>
                <w:left w:val="nil"/>
                <w:bottom w:val="nil"/>
                <w:right w:val="nil"/>
                <w:between w:val="nil"/>
              </w:pBdr>
              <w:spacing w:line="254" w:lineRule="auto"/>
              <w:ind w:left="2"/>
              <w:rPr>
                <w:color w:val="000000"/>
              </w:rPr>
            </w:pPr>
            <w:r>
              <w:rPr>
                <w:color w:val="000000"/>
              </w:rPr>
              <w:t>The contracting authority ordering services as set out in the Order Form.</w:t>
            </w:r>
          </w:p>
        </w:tc>
      </w:tr>
      <w:tr w:rsidR="008A1049" w14:paraId="3DD1597E" w14:textId="77777777">
        <w:trPr>
          <w:trHeight w:val="155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A632863" w14:textId="77777777" w:rsidR="008A1049" w:rsidRDefault="00E56CC2">
            <w:pPr>
              <w:pBdr>
                <w:top w:val="nil"/>
                <w:left w:val="nil"/>
                <w:bottom w:val="nil"/>
                <w:right w:val="nil"/>
                <w:between w:val="nil"/>
              </w:pBdr>
              <w:spacing w:line="254" w:lineRule="auto"/>
              <w:rPr>
                <w:color w:val="000000"/>
              </w:rPr>
            </w:pPr>
            <w:r>
              <w:rPr>
                <w:b/>
                <w:color w:val="000000"/>
              </w:rPr>
              <w:t>Buyer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9110AA0" w14:textId="77777777" w:rsidR="008A1049" w:rsidRDefault="00E56CC2">
            <w:pPr>
              <w:pBdr>
                <w:top w:val="nil"/>
                <w:left w:val="nil"/>
                <w:bottom w:val="nil"/>
                <w:right w:val="nil"/>
                <w:between w:val="nil"/>
              </w:pBdr>
              <w:spacing w:line="254" w:lineRule="auto"/>
              <w:ind w:left="2"/>
              <w:rPr>
                <w:color w:val="000000"/>
              </w:rPr>
            </w:pPr>
            <w:r>
              <w:rPr>
                <w:color w:val="000000"/>
              </w:rPr>
              <w:t>All data supplied by the Buyer to the Supplier including Personal Data and Service Data that is owned and managed by the Buyer.</w:t>
            </w:r>
          </w:p>
        </w:tc>
      </w:tr>
      <w:tr w:rsidR="008A1049" w14:paraId="18BB7460"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363078C" w14:textId="77777777" w:rsidR="008A1049" w:rsidRDefault="00E56CC2">
            <w:pPr>
              <w:pBdr>
                <w:top w:val="nil"/>
                <w:left w:val="nil"/>
                <w:bottom w:val="nil"/>
                <w:right w:val="nil"/>
                <w:between w:val="nil"/>
              </w:pBdr>
              <w:spacing w:line="254" w:lineRule="auto"/>
              <w:rPr>
                <w:color w:val="000000"/>
              </w:rPr>
            </w:pPr>
            <w:r>
              <w:rPr>
                <w:b/>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925585B" w14:textId="77777777" w:rsidR="008A1049" w:rsidRDefault="00E56CC2">
            <w:pPr>
              <w:pBdr>
                <w:top w:val="nil"/>
                <w:left w:val="nil"/>
                <w:bottom w:val="nil"/>
                <w:right w:val="nil"/>
                <w:between w:val="nil"/>
              </w:pBdr>
              <w:spacing w:line="254" w:lineRule="auto"/>
              <w:ind w:left="2"/>
              <w:rPr>
                <w:color w:val="000000"/>
              </w:rPr>
            </w:pPr>
            <w:r>
              <w:rPr>
                <w:color w:val="000000"/>
              </w:rPr>
              <w:t>The Personal Data supplied by the Buyer to the Supplier for purposes of, or in connection with, this Call-Off Contract.</w:t>
            </w:r>
          </w:p>
        </w:tc>
      </w:tr>
      <w:tr w:rsidR="008A1049" w14:paraId="4FA602AC"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A6C4E21" w14:textId="77777777" w:rsidR="008A1049" w:rsidRDefault="00E56CC2">
            <w:pPr>
              <w:pBdr>
                <w:top w:val="nil"/>
                <w:left w:val="nil"/>
                <w:bottom w:val="nil"/>
                <w:right w:val="nil"/>
                <w:between w:val="nil"/>
              </w:pBdr>
              <w:spacing w:line="254" w:lineRule="auto"/>
              <w:rPr>
                <w:color w:val="000000"/>
              </w:rPr>
            </w:pPr>
            <w:r>
              <w:rPr>
                <w:b/>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7FE3E39" w14:textId="77777777" w:rsidR="008A1049" w:rsidRDefault="00E56CC2">
            <w:pPr>
              <w:pBdr>
                <w:top w:val="nil"/>
                <w:left w:val="nil"/>
                <w:bottom w:val="nil"/>
                <w:right w:val="nil"/>
                <w:between w:val="nil"/>
              </w:pBdr>
              <w:spacing w:line="254" w:lineRule="auto"/>
              <w:ind w:left="2"/>
              <w:rPr>
                <w:color w:val="000000"/>
              </w:rPr>
            </w:pPr>
            <w:r>
              <w:rPr>
                <w:color w:val="000000"/>
              </w:rPr>
              <w:t>The representative appointed by the Buyer under this Call-Off Contract.</w:t>
            </w:r>
          </w:p>
        </w:tc>
      </w:tr>
    </w:tbl>
    <w:p w14:paraId="2EC164E4"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tbl>
      <w:tblPr>
        <w:tblStyle w:val="aff5"/>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75F603CF" w14:textId="77777777">
        <w:trPr>
          <w:trHeight w:val="18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C484197" w14:textId="77777777" w:rsidR="008A1049" w:rsidRDefault="00E56CC2">
            <w:pPr>
              <w:pBdr>
                <w:top w:val="nil"/>
                <w:left w:val="nil"/>
                <w:bottom w:val="nil"/>
                <w:right w:val="nil"/>
                <w:between w:val="nil"/>
              </w:pBdr>
              <w:spacing w:line="254" w:lineRule="auto"/>
              <w:rPr>
                <w:color w:val="000000"/>
              </w:rPr>
            </w:pPr>
            <w:r>
              <w:rPr>
                <w:b/>
                <w:color w:val="000000"/>
              </w:rPr>
              <w:t>Buyer Software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B0911A1" w14:textId="77777777" w:rsidR="008A1049" w:rsidRDefault="00E56CC2">
            <w:pPr>
              <w:pBdr>
                <w:top w:val="nil"/>
                <w:left w:val="nil"/>
                <w:bottom w:val="nil"/>
                <w:right w:val="nil"/>
                <w:between w:val="nil"/>
              </w:pBdr>
              <w:spacing w:line="254" w:lineRule="auto"/>
              <w:ind w:left="2"/>
              <w:rPr>
                <w:color w:val="000000"/>
              </w:rPr>
            </w:pPr>
            <w:r>
              <w:rPr>
                <w:color w:val="000000"/>
              </w:rPr>
              <w:t>Software owned by or licensed to the Buyer (other than under this Agreement), which is or will be used by the Supplier to provide the Services.</w:t>
            </w:r>
          </w:p>
        </w:tc>
      </w:tr>
      <w:tr w:rsidR="008A1049" w14:paraId="26D15152" w14:textId="77777777">
        <w:trPr>
          <w:trHeight w:val="23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9FD107C" w14:textId="77777777" w:rsidR="008A1049" w:rsidRDefault="00E56CC2">
            <w:pPr>
              <w:pBdr>
                <w:top w:val="nil"/>
                <w:left w:val="nil"/>
                <w:bottom w:val="nil"/>
                <w:right w:val="nil"/>
                <w:between w:val="nil"/>
              </w:pBdr>
              <w:spacing w:line="254" w:lineRule="auto"/>
              <w:rPr>
                <w:color w:val="000000"/>
              </w:rPr>
            </w:pPr>
            <w:r>
              <w:rPr>
                <w:b/>
                <w:color w:val="000000"/>
              </w:rPr>
              <w:t>Call-Off Contract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C6E61A6" w14:textId="77777777" w:rsidR="008A1049" w:rsidRDefault="00E56CC2">
            <w:pPr>
              <w:pBdr>
                <w:top w:val="nil"/>
                <w:left w:val="nil"/>
                <w:bottom w:val="nil"/>
                <w:right w:val="nil"/>
                <w:between w:val="nil"/>
              </w:pBdr>
              <w:spacing w:after="1" w:line="254" w:lineRule="auto"/>
              <w:ind w:left="2"/>
              <w:rPr>
                <w:color w:val="000000"/>
              </w:rPr>
            </w:pPr>
            <w:r>
              <w:rPr>
                <w:color w:val="000000"/>
              </w:rPr>
              <w:t>This call-off contract entered into following the provisions of the</w:t>
            </w:r>
          </w:p>
          <w:p w14:paraId="31A52035" w14:textId="77777777" w:rsidR="008A1049" w:rsidRDefault="00E56CC2">
            <w:pPr>
              <w:pBdr>
                <w:top w:val="nil"/>
                <w:left w:val="nil"/>
                <w:bottom w:val="nil"/>
                <w:right w:val="nil"/>
                <w:between w:val="nil"/>
              </w:pBdr>
              <w:spacing w:line="254" w:lineRule="auto"/>
              <w:ind w:left="2"/>
              <w:rPr>
                <w:color w:val="000000"/>
              </w:rPr>
            </w:pPr>
            <w:r>
              <w:rPr>
                <w:color w:val="000000"/>
              </w:rPr>
              <w:t>Framework Agreement for the provision of Services made between the Buyer and the Supplier comprising the Order Form, the Call-Off terms and conditions, the Call-Off schedules and the Collaboration Agreement.</w:t>
            </w:r>
          </w:p>
        </w:tc>
      </w:tr>
      <w:tr w:rsidR="008A1049" w14:paraId="2A2B4D52"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72975E1" w14:textId="77777777" w:rsidR="008A1049" w:rsidRDefault="00E56CC2">
            <w:pPr>
              <w:pBdr>
                <w:top w:val="nil"/>
                <w:left w:val="nil"/>
                <w:bottom w:val="nil"/>
                <w:right w:val="nil"/>
                <w:between w:val="nil"/>
              </w:pBdr>
              <w:spacing w:line="254" w:lineRule="auto"/>
              <w:rPr>
                <w:color w:val="000000"/>
              </w:rPr>
            </w:pPr>
            <w:r>
              <w:rPr>
                <w:b/>
                <w:color w:val="000000"/>
              </w:rPr>
              <w:t>Charges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C9C1055" w14:textId="77777777" w:rsidR="008A1049" w:rsidRDefault="00E56CC2">
            <w:pPr>
              <w:pBdr>
                <w:top w:val="nil"/>
                <w:left w:val="nil"/>
                <w:bottom w:val="nil"/>
                <w:right w:val="nil"/>
                <w:between w:val="nil"/>
              </w:pBdr>
              <w:spacing w:line="254" w:lineRule="auto"/>
              <w:ind w:left="2"/>
              <w:rPr>
                <w:color w:val="000000"/>
              </w:rPr>
            </w:pPr>
            <w:r>
              <w:rPr>
                <w:color w:val="000000"/>
              </w:rPr>
              <w:t>The prices (excluding any applicable VAT), payable to the Supplier by the Buyer under this Call-Off Contract.</w:t>
            </w:r>
          </w:p>
        </w:tc>
      </w:tr>
      <w:tr w:rsidR="008A1049" w14:paraId="7CDFC874" w14:textId="77777777">
        <w:trPr>
          <w:trHeight w:val="237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A41FE5B" w14:textId="77777777" w:rsidR="008A1049" w:rsidRDefault="00E56CC2">
            <w:pPr>
              <w:pBdr>
                <w:top w:val="nil"/>
                <w:left w:val="nil"/>
                <w:bottom w:val="nil"/>
                <w:right w:val="nil"/>
                <w:between w:val="nil"/>
              </w:pBdr>
              <w:spacing w:line="254" w:lineRule="auto"/>
              <w:rPr>
                <w:color w:val="000000"/>
              </w:rPr>
            </w:pPr>
            <w:r>
              <w:rPr>
                <w:b/>
                <w:color w:val="000000"/>
              </w:rPr>
              <w:lastRenderedPageBreak/>
              <w:t>Collaboration Agreement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0C7D269" w14:textId="77777777" w:rsidR="008A1049" w:rsidRDefault="00E56CC2">
            <w:pPr>
              <w:pBdr>
                <w:top w:val="nil"/>
                <w:left w:val="nil"/>
                <w:bottom w:val="nil"/>
                <w:right w:val="nil"/>
                <w:between w:val="nil"/>
              </w:pBdr>
              <w:spacing w:line="254" w:lineRule="auto"/>
              <w:ind w:left="2"/>
              <w:rPr>
                <w:color w:val="000000"/>
              </w:rPr>
            </w:pPr>
            <w:r>
              <w:rPr>
                <w:color w:val="00000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8A1049" w14:paraId="0EA31BDB" w14:textId="77777777">
        <w:trPr>
          <w:trHeight w:val="181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01A00D4" w14:textId="77777777" w:rsidR="008A1049" w:rsidRDefault="00E56CC2">
            <w:pPr>
              <w:pBdr>
                <w:top w:val="nil"/>
                <w:left w:val="nil"/>
                <w:bottom w:val="nil"/>
                <w:right w:val="nil"/>
                <w:between w:val="nil"/>
              </w:pBdr>
              <w:spacing w:line="254" w:lineRule="auto"/>
              <w:rPr>
                <w:color w:val="000000"/>
              </w:rPr>
            </w:pPr>
            <w:r>
              <w:rPr>
                <w:b/>
                <w:color w:val="000000"/>
              </w:rPr>
              <w:t>Commercially Sensitive</w:t>
            </w:r>
            <w:r>
              <w:rPr>
                <w:color w:val="000000"/>
              </w:rPr>
              <w:t xml:space="preserve"> </w:t>
            </w:r>
            <w:r>
              <w:rPr>
                <w:b/>
                <w:color w:val="000000"/>
              </w:rPr>
              <w:t>Information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09E9410" w14:textId="77777777" w:rsidR="008A1049" w:rsidRDefault="00E56CC2">
            <w:pPr>
              <w:pBdr>
                <w:top w:val="nil"/>
                <w:left w:val="nil"/>
                <w:bottom w:val="nil"/>
                <w:right w:val="nil"/>
                <w:between w:val="nil"/>
              </w:pBdr>
              <w:spacing w:line="254" w:lineRule="auto"/>
              <w:ind w:left="2" w:right="6"/>
              <w:rPr>
                <w:color w:val="000000"/>
              </w:rPr>
            </w:pPr>
            <w:r>
              <w:rPr>
                <w:color w:val="000000"/>
              </w:rPr>
              <w:t>Information, which the Buyer has been notified about by the Supplier in writing before the Start date with full details of why the Information is deemed to be commercially sensitive.</w:t>
            </w:r>
          </w:p>
        </w:tc>
      </w:tr>
      <w:tr w:rsidR="008A1049" w14:paraId="69BF1420" w14:textId="77777777">
        <w:trPr>
          <w:trHeight w:val="345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27065B8" w14:textId="77777777" w:rsidR="008A1049" w:rsidRDefault="00E56CC2">
            <w:pPr>
              <w:pBdr>
                <w:top w:val="nil"/>
                <w:left w:val="nil"/>
                <w:bottom w:val="nil"/>
                <w:right w:val="nil"/>
                <w:between w:val="nil"/>
              </w:pBdr>
              <w:spacing w:line="254" w:lineRule="auto"/>
              <w:rPr>
                <w:color w:val="000000"/>
              </w:rPr>
            </w:pPr>
            <w:r>
              <w:rPr>
                <w:b/>
                <w:color w:val="000000"/>
              </w:rPr>
              <w:t>Confidential Information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CFB106C" w14:textId="77777777" w:rsidR="008A1049" w:rsidRDefault="00E56CC2">
            <w:pPr>
              <w:pBdr>
                <w:top w:val="nil"/>
                <w:left w:val="nil"/>
                <w:bottom w:val="nil"/>
                <w:right w:val="nil"/>
                <w:between w:val="nil"/>
              </w:pBdr>
              <w:spacing w:line="302" w:lineRule="auto"/>
              <w:ind w:left="2"/>
              <w:rPr>
                <w:color w:val="000000"/>
              </w:rPr>
            </w:pPr>
            <w:r>
              <w:rPr>
                <w:color w:val="000000"/>
              </w:rPr>
              <w:t>Data, Personal Data and any information, which may include (but isn’t limited to) any:</w:t>
            </w:r>
          </w:p>
          <w:p w14:paraId="56B1CB23" w14:textId="77777777" w:rsidR="008A1049" w:rsidRDefault="00E56CC2">
            <w:pPr>
              <w:numPr>
                <w:ilvl w:val="0"/>
                <w:numId w:val="28"/>
              </w:numPr>
              <w:pBdr>
                <w:top w:val="nil"/>
                <w:left w:val="nil"/>
                <w:bottom w:val="nil"/>
                <w:right w:val="nil"/>
                <w:between w:val="nil"/>
              </w:pBdr>
              <w:spacing w:line="280" w:lineRule="auto"/>
              <w:ind w:hanging="360"/>
            </w:pPr>
            <w:r>
              <w:rPr>
                <w:color w:val="000000"/>
              </w:rPr>
              <w:t>information about business, affairs, developments, trade secrets, know-how, personnel, and third parties, including all Intellectual Property Rights (IPRs), together with all information derived from any of the above</w:t>
            </w:r>
          </w:p>
          <w:p w14:paraId="7DCAD7A0" w14:textId="77777777" w:rsidR="008A1049" w:rsidRDefault="00E56CC2">
            <w:pPr>
              <w:numPr>
                <w:ilvl w:val="0"/>
                <w:numId w:val="19"/>
              </w:numPr>
              <w:pBdr>
                <w:top w:val="nil"/>
                <w:left w:val="nil"/>
                <w:bottom w:val="nil"/>
                <w:right w:val="nil"/>
                <w:between w:val="nil"/>
              </w:pBdr>
              <w:spacing w:line="254" w:lineRule="auto"/>
              <w:ind w:hanging="360"/>
            </w:pPr>
            <w:r>
              <w:rPr>
                <w:color w:val="000000"/>
              </w:rPr>
              <w:t xml:space="preserve">other information clearly designated as being confidential or which ought reasonably </w:t>
            </w:r>
            <w:proofErr w:type="gramStart"/>
            <w:r>
              <w:rPr>
                <w:color w:val="000000"/>
              </w:rPr>
              <w:t>be</w:t>
            </w:r>
            <w:proofErr w:type="gramEnd"/>
            <w:r>
              <w:rPr>
                <w:color w:val="000000"/>
              </w:rPr>
              <w:t xml:space="preserve"> considered to be confidential (whether or not it is marked 'confidential').</w:t>
            </w:r>
          </w:p>
        </w:tc>
      </w:tr>
      <w:tr w:rsidR="008A1049" w14:paraId="6D4FACE2" w14:textId="77777777">
        <w:trPr>
          <w:trHeight w:val="159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2740B54" w14:textId="77777777" w:rsidR="008A1049" w:rsidRDefault="00E56CC2">
            <w:pPr>
              <w:pBdr>
                <w:top w:val="nil"/>
                <w:left w:val="nil"/>
                <w:bottom w:val="nil"/>
                <w:right w:val="nil"/>
                <w:between w:val="nil"/>
              </w:pBdr>
              <w:spacing w:line="254" w:lineRule="auto"/>
              <w:rPr>
                <w:color w:val="000000"/>
              </w:rPr>
            </w:pPr>
            <w:r>
              <w:rPr>
                <w:b/>
                <w:color w:val="000000"/>
              </w:rPr>
              <w:t>Control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8E39173" w14:textId="77777777" w:rsidR="008A1049" w:rsidRDefault="00E56CC2">
            <w:pPr>
              <w:pBdr>
                <w:top w:val="nil"/>
                <w:left w:val="nil"/>
                <w:bottom w:val="nil"/>
                <w:right w:val="nil"/>
                <w:between w:val="nil"/>
              </w:pBdr>
              <w:spacing w:line="254" w:lineRule="auto"/>
              <w:ind w:left="2"/>
              <w:rPr>
                <w:color w:val="000000"/>
              </w:rPr>
            </w:pPr>
            <w:r>
              <w:rPr>
                <w:color w:val="000000"/>
              </w:rPr>
              <w:t>‘Control’ as defined in section 1124 and 450 of the Corporation Tax Act 2010. 'Controls' and 'Controlled' will be interpreted accordingly.</w:t>
            </w:r>
          </w:p>
        </w:tc>
      </w:tr>
      <w:tr w:rsidR="008A1049" w14:paraId="5C8E9DE2" w14:textId="77777777">
        <w:trPr>
          <w:trHeight w:val="129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4A85E94" w14:textId="77777777" w:rsidR="008A1049" w:rsidRDefault="00E56CC2">
            <w:pPr>
              <w:pBdr>
                <w:top w:val="nil"/>
                <w:left w:val="nil"/>
                <w:bottom w:val="nil"/>
                <w:right w:val="nil"/>
                <w:between w:val="nil"/>
              </w:pBdr>
              <w:spacing w:line="254" w:lineRule="auto"/>
              <w:rPr>
                <w:color w:val="000000"/>
              </w:rPr>
            </w:pPr>
            <w:r>
              <w:rPr>
                <w:b/>
                <w:color w:val="000000"/>
              </w:rPr>
              <w:t>Controller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A410CA2" w14:textId="77777777" w:rsidR="008A1049" w:rsidRDefault="00E56CC2">
            <w:pPr>
              <w:pBdr>
                <w:top w:val="nil"/>
                <w:left w:val="nil"/>
                <w:bottom w:val="nil"/>
                <w:right w:val="nil"/>
                <w:between w:val="nil"/>
              </w:pBdr>
              <w:spacing w:line="254" w:lineRule="auto"/>
              <w:ind w:left="2"/>
              <w:rPr>
                <w:color w:val="000000"/>
              </w:rPr>
            </w:pPr>
            <w:r>
              <w:rPr>
                <w:color w:val="000000"/>
              </w:rPr>
              <w:t>Takes the meaning given in the UK GDPR.</w:t>
            </w:r>
          </w:p>
        </w:tc>
      </w:tr>
      <w:tr w:rsidR="008A1049" w14:paraId="3D51BCE2" w14:textId="77777777">
        <w:trPr>
          <w:trHeight w:val="263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64BCAAE" w14:textId="77777777" w:rsidR="008A1049" w:rsidRDefault="00E56CC2">
            <w:pPr>
              <w:pBdr>
                <w:top w:val="nil"/>
                <w:left w:val="nil"/>
                <w:bottom w:val="nil"/>
                <w:right w:val="nil"/>
                <w:between w:val="nil"/>
              </w:pBdr>
              <w:spacing w:line="254" w:lineRule="auto"/>
              <w:rPr>
                <w:color w:val="000000"/>
              </w:rPr>
            </w:pPr>
            <w:r>
              <w:rPr>
                <w:b/>
                <w:color w:val="000000"/>
              </w:rPr>
              <w:lastRenderedPageBreak/>
              <w:t>Crown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4AB5E6A" w14:textId="77777777" w:rsidR="008A1049" w:rsidRDefault="00E56CC2">
            <w:pPr>
              <w:pBdr>
                <w:top w:val="nil"/>
                <w:left w:val="nil"/>
                <w:bottom w:val="nil"/>
                <w:right w:val="nil"/>
                <w:between w:val="nil"/>
              </w:pBdr>
              <w:spacing w:line="254" w:lineRule="auto"/>
              <w:ind w:left="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03C802AC"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tbl>
      <w:tblPr>
        <w:tblStyle w:val="aff6"/>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7FBB43DB" w14:textId="77777777">
        <w:trPr>
          <w:trHeight w:val="185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B1B286C" w14:textId="77777777" w:rsidR="008A1049" w:rsidRDefault="00E56CC2">
            <w:pPr>
              <w:pBdr>
                <w:top w:val="nil"/>
                <w:left w:val="nil"/>
                <w:bottom w:val="nil"/>
                <w:right w:val="nil"/>
                <w:between w:val="nil"/>
              </w:pBdr>
              <w:spacing w:line="254" w:lineRule="auto"/>
              <w:rPr>
                <w:color w:val="000000"/>
              </w:rPr>
            </w:pPr>
            <w:r>
              <w:rPr>
                <w:b/>
                <w:color w:val="000000"/>
              </w:rPr>
              <w:t>Data Loss Event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BEA89F4" w14:textId="77777777" w:rsidR="008A1049" w:rsidRDefault="00E56CC2">
            <w:pPr>
              <w:pBdr>
                <w:top w:val="nil"/>
                <w:left w:val="nil"/>
                <w:bottom w:val="nil"/>
                <w:right w:val="nil"/>
                <w:between w:val="nil"/>
              </w:pBdr>
              <w:spacing w:line="254" w:lineRule="auto"/>
              <w:ind w:left="2" w:right="45"/>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8A1049" w14:paraId="796937E5" w14:textId="77777777">
        <w:trPr>
          <w:trHeight w:val="133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E27302E" w14:textId="77777777" w:rsidR="008A1049" w:rsidRDefault="00E56CC2">
            <w:pPr>
              <w:pBdr>
                <w:top w:val="nil"/>
                <w:left w:val="nil"/>
                <w:bottom w:val="nil"/>
                <w:right w:val="nil"/>
                <w:between w:val="nil"/>
              </w:pBdr>
              <w:spacing w:line="254" w:lineRule="auto"/>
              <w:rPr>
                <w:color w:val="000000"/>
              </w:rPr>
            </w:pPr>
            <w:r>
              <w:rPr>
                <w:b/>
                <w:color w:val="000000"/>
              </w:rPr>
              <w:t>Data Protection Impact</w:t>
            </w:r>
            <w:r>
              <w:rPr>
                <w:color w:val="000000"/>
              </w:rPr>
              <w:t xml:space="preserve"> </w:t>
            </w:r>
            <w:r>
              <w:rPr>
                <w:b/>
                <w:color w:val="000000"/>
              </w:rPr>
              <w:t>Assessment (DPIA)</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07025DC" w14:textId="77777777" w:rsidR="008A1049" w:rsidRDefault="00E56CC2">
            <w:pPr>
              <w:pBdr>
                <w:top w:val="nil"/>
                <w:left w:val="nil"/>
                <w:bottom w:val="nil"/>
                <w:right w:val="nil"/>
                <w:between w:val="nil"/>
              </w:pBdr>
              <w:spacing w:line="254" w:lineRule="auto"/>
              <w:ind w:left="2"/>
              <w:rPr>
                <w:color w:val="000000"/>
              </w:rPr>
            </w:pPr>
            <w:r>
              <w:rPr>
                <w:color w:val="000000"/>
              </w:rPr>
              <w:t>An assessment by the Controller of the impact of the envisaged Processing on the protection of Personal Data.</w:t>
            </w:r>
          </w:p>
        </w:tc>
      </w:tr>
      <w:tr w:rsidR="008A1049" w14:paraId="482CB248" w14:textId="77777777">
        <w:trPr>
          <w:trHeight w:val="163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4923743" w14:textId="77777777" w:rsidR="008A1049" w:rsidRDefault="00E56CC2">
            <w:pPr>
              <w:pBdr>
                <w:top w:val="nil"/>
                <w:left w:val="nil"/>
                <w:bottom w:val="nil"/>
                <w:right w:val="nil"/>
                <w:between w:val="nil"/>
              </w:pBdr>
              <w:spacing w:line="254" w:lineRule="auto"/>
              <w:rPr>
                <w:color w:val="000000"/>
              </w:rPr>
            </w:pPr>
            <w:r>
              <w:rPr>
                <w:b/>
                <w:color w:val="000000"/>
              </w:rPr>
              <w:t>Data Protection</w:t>
            </w:r>
            <w:r>
              <w:rPr>
                <w:color w:val="000000"/>
              </w:rPr>
              <w:t xml:space="preserve"> </w:t>
            </w:r>
            <w:r>
              <w:rPr>
                <w:b/>
                <w:color w:val="000000"/>
              </w:rPr>
              <w:t>Legislation (DPL)</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85EF4E9" w14:textId="77777777" w:rsidR="008A1049" w:rsidRDefault="00E56CC2">
            <w:pPr>
              <w:pBdr>
                <w:top w:val="nil"/>
                <w:left w:val="nil"/>
                <w:bottom w:val="nil"/>
                <w:right w:val="nil"/>
                <w:between w:val="nil"/>
              </w:pBdr>
              <w:spacing w:after="2" w:line="254" w:lineRule="auto"/>
              <w:ind w:left="2"/>
              <w:rPr>
                <w:color w:val="000000"/>
              </w:rPr>
            </w:pPr>
            <w:r>
              <w:rPr>
                <w:color w:val="000000"/>
              </w:rPr>
              <w:t>(</w:t>
            </w:r>
            <w:proofErr w:type="spellStart"/>
            <w:r>
              <w:rPr>
                <w:color w:val="000000"/>
              </w:rPr>
              <w:t>i</w:t>
            </w:r>
            <w:proofErr w:type="spellEnd"/>
            <w:r>
              <w:rPr>
                <w:color w:val="000000"/>
              </w:rPr>
              <w:t>) the UK GDPR as amended from time to time; (ii) the DPA 2018 to</w:t>
            </w:r>
          </w:p>
          <w:p w14:paraId="3DE653E1" w14:textId="77777777" w:rsidR="008A1049" w:rsidRDefault="00E56CC2">
            <w:pPr>
              <w:pBdr>
                <w:top w:val="nil"/>
                <w:left w:val="nil"/>
                <w:bottom w:val="nil"/>
                <w:right w:val="nil"/>
                <w:between w:val="nil"/>
              </w:pBdr>
              <w:spacing w:line="254" w:lineRule="auto"/>
              <w:ind w:left="722"/>
              <w:rPr>
                <w:color w:val="000000"/>
              </w:rPr>
            </w:pPr>
            <w:r>
              <w:rPr>
                <w:color w:val="000000"/>
              </w:rPr>
              <w:t>the extent that it relates to Processing of Personal Data and privacy; (iii) all applicable Law about the Processing of Personal Data and privacy.</w:t>
            </w:r>
          </w:p>
        </w:tc>
      </w:tr>
      <w:tr w:rsidR="008A1049" w14:paraId="2C322589" w14:textId="77777777">
        <w:trPr>
          <w:trHeight w:val="1051"/>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75C0624C" w14:textId="77777777" w:rsidR="008A1049" w:rsidRDefault="00E56CC2">
            <w:pPr>
              <w:pBdr>
                <w:top w:val="nil"/>
                <w:left w:val="nil"/>
                <w:bottom w:val="nil"/>
                <w:right w:val="nil"/>
                <w:between w:val="nil"/>
              </w:pBdr>
              <w:spacing w:line="254" w:lineRule="auto"/>
              <w:rPr>
                <w:color w:val="000000"/>
              </w:rPr>
            </w:pPr>
            <w:r>
              <w:rPr>
                <w:b/>
                <w:color w:val="000000"/>
              </w:rPr>
              <w:t>Data Subject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7087FE42" w14:textId="77777777" w:rsidR="008A1049" w:rsidRDefault="00E56CC2">
            <w:pPr>
              <w:pBdr>
                <w:top w:val="nil"/>
                <w:left w:val="nil"/>
                <w:bottom w:val="nil"/>
                <w:right w:val="nil"/>
                <w:between w:val="nil"/>
              </w:pBdr>
              <w:spacing w:line="254" w:lineRule="auto"/>
              <w:ind w:left="2"/>
              <w:rPr>
                <w:color w:val="000000"/>
              </w:rPr>
            </w:pPr>
            <w:r>
              <w:rPr>
                <w:color w:val="000000"/>
              </w:rPr>
              <w:t>Takes the meaning given in the UK GDPR</w:t>
            </w:r>
          </w:p>
        </w:tc>
      </w:tr>
      <w:tr w:rsidR="008A1049" w14:paraId="4A49FFE2" w14:textId="77777777">
        <w:trPr>
          <w:trHeight w:val="399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AD6C07A" w14:textId="77777777" w:rsidR="008A1049" w:rsidRDefault="00E56CC2">
            <w:pPr>
              <w:pBdr>
                <w:top w:val="nil"/>
                <w:left w:val="nil"/>
                <w:bottom w:val="nil"/>
                <w:right w:val="nil"/>
                <w:between w:val="nil"/>
              </w:pBdr>
              <w:spacing w:line="254" w:lineRule="auto"/>
              <w:rPr>
                <w:color w:val="000000"/>
              </w:rPr>
            </w:pPr>
            <w:r>
              <w:rPr>
                <w:b/>
                <w:color w:val="000000"/>
              </w:rPr>
              <w:lastRenderedPageBreak/>
              <w:t>Default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BA2DBA4" w14:textId="77777777" w:rsidR="008A1049" w:rsidRDefault="00E56CC2">
            <w:pPr>
              <w:pBdr>
                <w:top w:val="nil"/>
                <w:left w:val="nil"/>
                <w:bottom w:val="nil"/>
                <w:right w:val="nil"/>
                <w:between w:val="nil"/>
              </w:pBdr>
              <w:spacing w:after="17" w:line="254" w:lineRule="auto"/>
              <w:ind w:left="2"/>
              <w:rPr>
                <w:color w:val="000000"/>
              </w:rPr>
            </w:pPr>
            <w:r>
              <w:rPr>
                <w:color w:val="000000"/>
              </w:rPr>
              <w:t>Default is any:</w:t>
            </w:r>
          </w:p>
          <w:p w14:paraId="71D0FBD1" w14:textId="77777777" w:rsidR="008A1049" w:rsidRDefault="00E56CC2">
            <w:pPr>
              <w:numPr>
                <w:ilvl w:val="0"/>
                <w:numId w:val="8"/>
              </w:numPr>
              <w:pBdr>
                <w:top w:val="nil"/>
                <w:left w:val="nil"/>
                <w:bottom w:val="nil"/>
                <w:right w:val="nil"/>
                <w:between w:val="nil"/>
              </w:pBdr>
              <w:spacing w:after="10" w:line="283" w:lineRule="auto"/>
              <w:ind w:right="17" w:hanging="360"/>
            </w:pPr>
            <w:r>
              <w:rPr>
                <w:color w:val="000000"/>
              </w:rPr>
              <w:t>breach of the obligations of the Supplier (including any fundamental breach or breach of a fundamental term)</w:t>
            </w:r>
          </w:p>
          <w:p w14:paraId="79596793" w14:textId="77777777" w:rsidR="008A1049" w:rsidRDefault="00E56CC2">
            <w:pPr>
              <w:numPr>
                <w:ilvl w:val="0"/>
                <w:numId w:val="14"/>
              </w:numPr>
              <w:pBdr>
                <w:top w:val="nil"/>
                <w:left w:val="nil"/>
                <w:bottom w:val="nil"/>
                <w:right w:val="nil"/>
                <w:between w:val="nil"/>
              </w:pBdr>
              <w:spacing w:after="215" w:line="280" w:lineRule="auto"/>
              <w:ind w:right="17" w:hanging="360"/>
            </w:pPr>
            <w:bookmarkStart w:id="11" w:name="_heading=h.4d34og8" w:colFirst="0" w:colLast="0"/>
            <w:bookmarkEnd w:id="11"/>
            <w:r>
              <w:rPr>
                <w:color w:val="000000"/>
              </w:rPr>
              <w:t>other default, negligence or negligent statement of the Supplier, of its Subcontractors or any Supplier Staff (whether by act or omission), in connection with or in relation to this Call-Off Contract</w:t>
            </w:r>
          </w:p>
          <w:p w14:paraId="75E76CE8" w14:textId="77777777" w:rsidR="008A1049" w:rsidRDefault="00E56CC2">
            <w:pPr>
              <w:pBdr>
                <w:top w:val="nil"/>
                <w:left w:val="nil"/>
                <w:bottom w:val="nil"/>
                <w:right w:val="nil"/>
                <w:between w:val="nil"/>
              </w:pBdr>
              <w:spacing w:line="254" w:lineRule="auto"/>
              <w:ind w:left="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8A1049" w14:paraId="2418064B" w14:textId="77777777">
        <w:trPr>
          <w:trHeight w:val="1054"/>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3EA67D5" w14:textId="77777777" w:rsidR="008A1049" w:rsidRDefault="00E56CC2">
            <w:pPr>
              <w:pBdr>
                <w:top w:val="nil"/>
                <w:left w:val="nil"/>
                <w:bottom w:val="nil"/>
                <w:right w:val="nil"/>
                <w:between w:val="nil"/>
              </w:pBdr>
              <w:spacing w:line="254" w:lineRule="auto"/>
              <w:rPr>
                <w:color w:val="000000"/>
              </w:rPr>
            </w:pPr>
            <w:r>
              <w:rPr>
                <w:b/>
                <w:color w:val="000000"/>
              </w:rPr>
              <w:t>DPA 2018</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29E0AFB" w14:textId="77777777" w:rsidR="008A1049" w:rsidRDefault="00E56CC2">
            <w:pPr>
              <w:pBdr>
                <w:top w:val="nil"/>
                <w:left w:val="nil"/>
                <w:bottom w:val="nil"/>
                <w:right w:val="nil"/>
                <w:between w:val="nil"/>
              </w:pBdr>
              <w:spacing w:line="254" w:lineRule="auto"/>
              <w:ind w:left="2"/>
              <w:rPr>
                <w:color w:val="000000"/>
              </w:rPr>
            </w:pPr>
            <w:r>
              <w:rPr>
                <w:color w:val="000000"/>
              </w:rPr>
              <w:t>Data Protection Act 2018.</w:t>
            </w:r>
          </w:p>
        </w:tc>
      </w:tr>
      <w:tr w:rsidR="008A1049" w14:paraId="0D9E1607" w14:textId="77777777">
        <w:trPr>
          <w:trHeight w:val="133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8B62D2F" w14:textId="77777777" w:rsidR="008A1049" w:rsidRDefault="00E56CC2">
            <w:pPr>
              <w:pBdr>
                <w:top w:val="nil"/>
                <w:left w:val="nil"/>
                <w:bottom w:val="nil"/>
                <w:right w:val="nil"/>
                <w:between w:val="nil"/>
              </w:pBdr>
              <w:spacing w:line="254" w:lineRule="auto"/>
              <w:jc w:val="both"/>
              <w:rPr>
                <w:color w:val="000000"/>
              </w:rPr>
            </w:pPr>
            <w:r>
              <w:rPr>
                <w:b/>
                <w:color w:val="000000"/>
              </w:rPr>
              <w:t>Employment Regulations</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FF037EC" w14:textId="77777777" w:rsidR="008A1049" w:rsidRDefault="00E56CC2">
            <w:pPr>
              <w:pBdr>
                <w:top w:val="nil"/>
                <w:left w:val="nil"/>
                <w:bottom w:val="nil"/>
                <w:right w:val="nil"/>
                <w:between w:val="nil"/>
              </w:pBdr>
              <w:spacing w:line="254" w:lineRule="auto"/>
              <w:ind w:left="2"/>
              <w:rPr>
                <w:color w:val="000000"/>
              </w:rPr>
            </w:pPr>
            <w:r>
              <w:rPr>
                <w:color w:val="000000"/>
              </w:rPr>
              <w:t xml:space="preserve">The Transfer of Undertakings (Protection of Employment) Regulations 2006 (SI 2006/246) (‘TUPE’) </w:t>
            </w:r>
            <w:r>
              <w:rPr>
                <w:color w:val="000000"/>
              </w:rPr>
              <w:tab/>
              <w:t>.</w:t>
            </w:r>
          </w:p>
        </w:tc>
      </w:tr>
      <w:tr w:rsidR="008A1049" w14:paraId="5C5CB337" w14:textId="77777777">
        <w:trPr>
          <w:trHeight w:val="133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4BFD45A" w14:textId="77777777" w:rsidR="008A1049" w:rsidRDefault="00E56CC2">
            <w:pPr>
              <w:pBdr>
                <w:top w:val="nil"/>
                <w:left w:val="nil"/>
                <w:bottom w:val="nil"/>
                <w:right w:val="nil"/>
                <w:between w:val="nil"/>
              </w:pBdr>
              <w:spacing w:line="254" w:lineRule="auto"/>
              <w:rPr>
                <w:color w:val="000000"/>
              </w:rPr>
            </w:pPr>
            <w:r>
              <w:rPr>
                <w:b/>
                <w:color w:val="000000"/>
              </w:rPr>
              <w:t>End</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E4230F3" w14:textId="77777777" w:rsidR="008A1049" w:rsidRDefault="00E56CC2">
            <w:pPr>
              <w:pBdr>
                <w:top w:val="nil"/>
                <w:left w:val="nil"/>
                <w:bottom w:val="nil"/>
                <w:right w:val="nil"/>
                <w:between w:val="nil"/>
              </w:pBdr>
              <w:spacing w:line="254" w:lineRule="auto"/>
              <w:ind w:left="2"/>
              <w:rPr>
                <w:color w:val="000000"/>
              </w:rPr>
            </w:pPr>
            <w:r>
              <w:rPr>
                <w:color w:val="000000"/>
              </w:rPr>
              <w:t>Means to terminate; and Ended and Ending are construed accordingly.</w:t>
            </w:r>
          </w:p>
        </w:tc>
      </w:tr>
      <w:tr w:rsidR="008A1049" w14:paraId="075403CC" w14:textId="77777777">
        <w:trPr>
          <w:trHeight w:val="1851"/>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B54361F" w14:textId="77777777" w:rsidR="008A1049" w:rsidRDefault="00E56CC2">
            <w:pPr>
              <w:pBdr>
                <w:top w:val="nil"/>
                <w:left w:val="nil"/>
                <w:bottom w:val="nil"/>
                <w:right w:val="nil"/>
                <w:between w:val="nil"/>
              </w:pBdr>
              <w:spacing w:line="254" w:lineRule="auto"/>
              <w:rPr>
                <w:color w:val="000000"/>
              </w:rPr>
            </w:pPr>
            <w:r>
              <w:rPr>
                <w:b/>
                <w:color w:val="000000"/>
              </w:rPr>
              <w:t>Environmental</w:t>
            </w:r>
          </w:p>
          <w:p w14:paraId="18AD27BE" w14:textId="77777777" w:rsidR="008A1049" w:rsidRDefault="00E56CC2">
            <w:pPr>
              <w:pBdr>
                <w:top w:val="nil"/>
                <w:left w:val="nil"/>
                <w:bottom w:val="nil"/>
                <w:right w:val="nil"/>
                <w:between w:val="nil"/>
              </w:pBdr>
              <w:spacing w:line="254" w:lineRule="auto"/>
              <w:rPr>
                <w:color w:val="000000"/>
              </w:rPr>
            </w:pPr>
            <w:r>
              <w:rPr>
                <w:b/>
                <w:color w:val="000000"/>
              </w:rPr>
              <w:t>Information Regulations or EIR</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5DA6DD4" w14:textId="77777777" w:rsidR="008A1049" w:rsidRDefault="00E56CC2">
            <w:pPr>
              <w:pBdr>
                <w:top w:val="nil"/>
                <w:left w:val="nil"/>
                <w:bottom w:val="nil"/>
                <w:right w:val="nil"/>
                <w:between w:val="nil"/>
              </w:pBdr>
              <w:spacing w:after="2" w:line="254" w:lineRule="auto"/>
              <w:ind w:left="2"/>
              <w:rPr>
                <w:color w:val="000000"/>
              </w:rPr>
            </w:pPr>
            <w:r>
              <w:rPr>
                <w:color w:val="000000"/>
              </w:rPr>
              <w:t>The Environmental Information Regulations 2004 together with any guidance or codes of practice issued by the Information</w:t>
            </w:r>
          </w:p>
          <w:p w14:paraId="67B434A1" w14:textId="77777777" w:rsidR="008A1049" w:rsidRDefault="00E56CC2">
            <w:pPr>
              <w:pBdr>
                <w:top w:val="nil"/>
                <w:left w:val="nil"/>
                <w:bottom w:val="nil"/>
                <w:right w:val="nil"/>
                <w:between w:val="nil"/>
              </w:pBdr>
              <w:spacing w:line="254" w:lineRule="auto"/>
              <w:ind w:left="2"/>
              <w:rPr>
                <w:color w:val="000000"/>
              </w:rPr>
            </w:pPr>
            <w:r>
              <w:rPr>
                <w:color w:val="000000"/>
              </w:rPr>
              <w:t>Commissioner or relevant government department about the regulations.</w:t>
            </w:r>
          </w:p>
        </w:tc>
      </w:tr>
      <w:tr w:rsidR="008A1049" w14:paraId="20CAD8A0" w14:textId="77777777">
        <w:trPr>
          <w:trHeight w:val="185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D224D86" w14:textId="77777777" w:rsidR="008A1049" w:rsidRDefault="00E56CC2">
            <w:pPr>
              <w:pBdr>
                <w:top w:val="nil"/>
                <w:left w:val="nil"/>
                <w:bottom w:val="nil"/>
                <w:right w:val="nil"/>
                <w:between w:val="nil"/>
              </w:pBdr>
              <w:spacing w:line="254" w:lineRule="auto"/>
              <w:rPr>
                <w:color w:val="000000"/>
              </w:rPr>
            </w:pPr>
            <w:r>
              <w:rPr>
                <w:b/>
                <w:color w:val="000000"/>
              </w:rPr>
              <w:t>Equipment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804F228" w14:textId="77777777" w:rsidR="008A1049" w:rsidRDefault="00E56CC2">
            <w:pPr>
              <w:pBdr>
                <w:top w:val="nil"/>
                <w:left w:val="nil"/>
                <w:bottom w:val="nil"/>
                <w:right w:val="nil"/>
                <w:between w:val="nil"/>
              </w:pBdr>
              <w:spacing w:line="254" w:lineRule="auto"/>
              <w:ind w:left="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20E541C7"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p w14:paraId="161925FE" w14:textId="77777777" w:rsidR="008A1049" w:rsidRDefault="008A1049">
      <w:pPr>
        <w:pBdr>
          <w:top w:val="nil"/>
          <w:left w:val="nil"/>
          <w:bottom w:val="nil"/>
          <w:right w:val="nil"/>
          <w:between w:val="nil"/>
        </w:pBdr>
        <w:spacing w:line="254" w:lineRule="auto"/>
        <w:ind w:right="830"/>
        <w:rPr>
          <w:color w:val="000000"/>
        </w:rPr>
      </w:pPr>
    </w:p>
    <w:tbl>
      <w:tblPr>
        <w:tblStyle w:val="aff7"/>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5A054A2A" w14:textId="77777777">
        <w:trPr>
          <w:trHeight w:val="155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DD34BAD" w14:textId="77777777" w:rsidR="008A1049" w:rsidRDefault="00E56CC2">
            <w:pPr>
              <w:pBdr>
                <w:top w:val="nil"/>
                <w:left w:val="nil"/>
                <w:bottom w:val="nil"/>
                <w:right w:val="nil"/>
                <w:between w:val="nil"/>
              </w:pBdr>
              <w:spacing w:line="254" w:lineRule="auto"/>
              <w:rPr>
                <w:color w:val="000000"/>
              </w:rPr>
            </w:pPr>
            <w:r>
              <w:rPr>
                <w:b/>
                <w:color w:val="000000"/>
              </w:rPr>
              <w:lastRenderedPageBreak/>
              <w:t>ESI Reference Number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E0B13DA" w14:textId="77777777" w:rsidR="008A1049" w:rsidRDefault="00E56CC2">
            <w:pPr>
              <w:pBdr>
                <w:top w:val="nil"/>
                <w:left w:val="nil"/>
                <w:bottom w:val="nil"/>
                <w:right w:val="nil"/>
                <w:between w:val="nil"/>
              </w:pBdr>
              <w:spacing w:line="254" w:lineRule="auto"/>
              <w:ind w:left="2" w:right="6"/>
              <w:rPr>
                <w:color w:val="000000"/>
              </w:rPr>
            </w:pPr>
            <w:r>
              <w:rPr>
                <w:color w:val="000000"/>
              </w:rPr>
              <w:t xml:space="preserve">The </w:t>
            </w:r>
            <w:proofErr w:type="gramStart"/>
            <w:r>
              <w:rPr>
                <w:color w:val="000000"/>
              </w:rPr>
              <w:t>14 digit</w:t>
            </w:r>
            <w:proofErr w:type="gramEnd"/>
            <w:r>
              <w:rPr>
                <w:color w:val="000000"/>
              </w:rPr>
              <w:t xml:space="preserve"> ESI reference number from the summary of the outcome screen of the ESI tool.</w:t>
            </w:r>
          </w:p>
        </w:tc>
      </w:tr>
      <w:tr w:rsidR="008A1049" w14:paraId="76DCDE42" w14:textId="77777777">
        <w:trPr>
          <w:trHeight w:val="213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7FB2166" w14:textId="77777777" w:rsidR="008A1049" w:rsidRDefault="00E56CC2">
            <w:pPr>
              <w:pBdr>
                <w:top w:val="nil"/>
                <w:left w:val="nil"/>
                <w:bottom w:val="nil"/>
                <w:right w:val="nil"/>
                <w:between w:val="nil"/>
              </w:pBdr>
              <w:spacing w:line="254" w:lineRule="auto"/>
              <w:ind w:right="141"/>
              <w:jc w:val="both"/>
              <w:rPr>
                <w:color w:val="000000"/>
              </w:rPr>
            </w:pPr>
            <w:r>
              <w:rPr>
                <w:b/>
                <w:color w:val="000000"/>
              </w:rPr>
              <w:t>Employment Status</w:t>
            </w:r>
            <w:r>
              <w:rPr>
                <w:color w:val="000000"/>
              </w:rPr>
              <w:t xml:space="preserve"> </w:t>
            </w:r>
            <w:r>
              <w:rPr>
                <w:b/>
                <w:color w:val="000000"/>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83D0E5D" w14:textId="77777777" w:rsidR="008A1049" w:rsidRDefault="00E56CC2">
            <w:pPr>
              <w:pBdr>
                <w:top w:val="nil"/>
                <w:left w:val="nil"/>
                <w:bottom w:val="nil"/>
                <w:right w:val="nil"/>
                <w:between w:val="nil"/>
              </w:pBdr>
              <w:spacing w:after="19" w:line="276" w:lineRule="auto"/>
              <w:ind w:left="2"/>
              <w:rPr>
                <w:color w:val="000000"/>
              </w:rPr>
            </w:pPr>
            <w:r>
              <w:rPr>
                <w:color w:val="000000"/>
              </w:rPr>
              <w:t>The HMRC Employment Status Indicator test tool. The most up-</w:t>
            </w:r>
            <w:proofErr w:type="spellStart"/>
            <w:r>
              <w:rPr>
                <w:color w:val="000000"/>
              </w:rPr>
              <w:t>todate</w:t>
            </w:r>
            <w:proofErr w:type="spellEnd"/>
            <w:r>
              <w:rPr>
                <w:color w:val="000000"/>
              </w:rPr>
              <w:t xml:space="preserve"> version must be used. At the time of drafting the tool may be found here:</w:t>
            </w:r>
          </w:p>
          <w:bookmarkStart w:id="12" w:name="_heading=h.2s8eyo1" w:colFirst="0" w:colLast="0"/>
          <w:bookmarkEnd w:id="12"/>
          <w:p w14:paraId="795CC41F" w14:textId="77777777" w:rsidR="008A1049" w:rsidRDefault="00E56CC2">
            <w:pPr>
              <w:pBdr>
                <w:top w:val="nil"/>
                <w:left w:val="nil"/>
                <w:bottom w:val="nil"/>
                <w:right w:val="nil"/>
                <w:between w:val="nil"/>
              </w:pBdr>
              <w:spacing w:line="254" w:lineRule="auto"/>
              <w:ind w:left="2" w:right="33"/>
              <w:jc w:val="both"/>
              <w:rPr>
                <w:color w:val="000000"/>
              </w:rPr>
            </w:pPr>
            <w:r>
              <w:fldChar w:fldCharType="begin"/>
            </w:r>
            <w:r>
              <w:instrText>HYPERLINK "https://www.gov.uk/guidance/check-employment-status-for-tax" \h</w:instrText>
            </w:r>
            <w:r>
              <w:fldChar w:fldCharType="separate"/>
            </w:r>
            <w:r>
              <w:rPr>
                <w:color w:val="0000FF"/>
                <w:u w:val="single"/>
              </w:rPr>
              <w:t>https://www.gov.uk/guidance/check-employment-status-fortax</w:t>
            </w:r>
            <w:r>
              <w:rPr>
                <w:color w:val="0000FF"/>
                <w:u w:val="single"/>
              </w:rPr>
              <w:fldChar w:fldCharType="end"/>
            </w:r>
            <w:hyperlink r:id="rId23">
              <w:r>
                <w:rPr>
                  <w:color w:val="000000"/>
                </w:rPr>
                <w:t xml:space="preserve"> </w:t>
              </w:r>
            </w:hyperlink>
          </w:p>
        </w:tc>
      </w:tr>
      <w:tr w:rsidR="008A1049" w14:paraId="44D4C9AA"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24773B4" w14:textId="77777777" w:rsidR="008A1049" w:rsidRDefault="00E56CC2">
            <w:pPr>
              <w:pBdr>
                <w:top w:val="nil"/>
                <w:left w:val="nil"/>
                <w:bottom w:val="nil"/>
                <w:right w:val="nil"/>
                <w:between w:val="nil"/>
              </w:pBdr>
              <w:spacing w:line="254" w:lineRule="auto"/>
              <w:rPr>
                <w:color w:val="000000"/>
              </w:rPr>
            </w:pPr>
            <w:r>
              <w:rPr>
                <w:b/>
                <w:color w:val="000000"/>
              </w:rPr>
              <w:t>Expiry Date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A2E7F41" w14:textId="77777777" w:rsidR="008A1049" w:rsidRDefault="00E56CC2">
            <w:pPr>
              <w:pBdr>
                <w:top w:val="nil"/>
                <w:left w:val="nil"/>
                <w:bottom w:val="nil"/>
                <w:right w:val="nil"/>
                <w:between w:val="nil"/>
              </w:pBdr>
              <w:spacing w:line="254" w:lineRule="auto"/>
              <w:ind w:left="2"/>
              <w:rPr>
                <w:color w:val="000000"/>
              </w:rPr>
            </w:pPr>
            <w:r>
              <w:rPr>
                <w:color w:val="000000"/>
              </w:rPr>
              <w:t>The expiry date of this Call-Off Contract in the Order Form.</w:t>
            </w:r>
          </w:p>
        </w:tc>
      </w:tr>
      <w:tr w:rsidR="008A1049" w14:paraId="139898D7" w14:textId="77777777">
        <w:trPr>
          <w:trHeight w:val="749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2494B8F" w14:textId="77777777" w:rsidR="008A1049" w:rsidRDefault="00E56CC2">
            <w:pPr>
              <w:pBdr>
                <w:top w:val="nil"/>
                <w:left w:val="nil"/>
                <w:bottom w:val="nil"/>
                <w:right w:val="nil"/>
                <w:between w:val="nil"/>
              </w:pBdr>
              <w:spacing w:line="254" w:lineRule="auto"/>
              <w:rPr>
                <w:color w:val="000000"/>
              </w:rPr>
            </w:pPr>
            <w:r>
              <w:rPr>
                <w:b/>
                <w:color w:val="000000"/>
              </w:rPr>
              <w:t>Force Majeure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0E48DC2" w14:textId="77777777" w:rsidR="008A1049" w:rsidRDefault="00E56CC2">
            <w:pPr>
              <w:pBdr>
                <w:top w:val="nil"/>
                <w:left w:val="nil"/>
                <w:bottom w:val="nil"/>
                <w:right w:val="nil"/>
                <w:between w:val="nil"/>
              </w:pBdr>
              <w:spacing w:after="5" w:line="271" w:lineRule="auto"/>
              <w:ind w:left="2"/>
              <w:rPr>
                <w:color w:val="000000"/>
              </w:rPr>
            </w:pPr>
            <w:r>
              <w:rPr>
                <w:color w:val="000000"/>
              </w:rPr>
              <w:t>A force Majeure event means anything affecting either Party's performance of their obligations arising from any:</w:t>
            </w:r>
          </w:p>
          <w:p w14:paraId="1B1F1908" w14:textId="77777777" w:rsidR="008A1049" w:rsidRDefault="00E56CC2">
            <w:pPr>
              <w:numPr>
                <w:ilvl w:val="0"/>
                <w:numId w:val="10"/>
              </w:numPr>
              <w:pBdr>
                <w:top w:val="nil"/>
                <w:left w:val="nil"/>
                <w:bottom w:val="nil"/>
                <w:right w:val="nil"/>
                <w:between w:val="nil"/>
              </w:pBdr>
              <w:spacing w:line="280" w:lineRule="auto"/>
              <w:ind w:hanging="360"/>
            </w:pPr>
            <w:r>
              <w:rPr>
                <w:color w:val="000000"/>
              </w:rPr>
              <w:t>acts, events or omissions beyond the reasonable control of the affected Party</w:t>
            </w:r>
          </w:p>
          <w:p w14:paraId="130FFB4F" w14:textId="77777777" w:rsidR="008A1049" w:rsidRDefault="00E56CC2">
            <w:pPr>
              <w:numPr>
                <w:ilvl w:val="0"/>
                <w:numId w:val="3"/>
              </w:numPr>
              <w:pBdr>
                <w:top w:val="nil"/>
                <w:left w:val="nil"/>
                <w:bottom w:val="nil"/>
                <w:right w:val="nil"/>
                <w:between w:val="nil"/>
              </w:pBdr>
              <w:spacing w:after="16" w:line="280" w:lineRule="auto"/>
              <w:ind w:hanging="360"/>
            </w:pPr>
            <w:r>
              <w:rPr>
                <w:color w:val="000000"/>
              </w:rPr>
              <w:t>riots, war or armed conflict, acts of terrorism, nuclear, biological or chemical warfare</w:t>
            </w:r>
          </w:p>
          <w:p w14:paraId="6728D067" w14:textId="77777777" w:rsidR="008A1049" w:rsidRDefault="00E56CC2">
            <w:pPr>
              <w:numPr>
                <w:ilvl w:val="0"/>
                <w:numId w:val="3"/>
              </w:numPr>
              <w:pBdr>
                <w:top w:val="nil"/>
                <w:left w:val="nil"/>
                <w:bottom w:val="nil"/>
                <w:right w:val="nil"/>
                <w:between w:val="nil"/>
              </w:pBdr>
              <w:spacing w:after="26" w:line="264" w:lineRule="auto"/>
              <w:ind w:hanging="360"/>
            </w:pPr>
            <w:r>
              <w:rPr>
                <w:color w:val="000000"/>
              </w:rPr>
              <w:t>acts of government, local government or Regulatory Bodies</w:t>
            </w:r>
          </w:p>
          <w:p w14:paraId="23CFDCEE" w14:textId="77777777" w:rsidR="008A1049" w:rsidRDefault="00E56CC2">
            <w:pPr>
              <w:numPr>
                <w:ilvl w:val="0"/>
                <w:numId w:val="3"/>
              </w:numPr>
              <w:pBdr>
                <w:top w:val="nil"/>
                <w:left w:val="nil"/>
                <w:bottom w:val="nil"/>
                <w:right w:val="nil"/>
                <w:between w:val="nil"/>
              </w:pBdr>
              <w:spacing w:after="21" w:line="254" w:lineRule="auto"/>
              <w:ind w:hanging="360"/>
            </w:pPr>
            <w:r>
              <w:rPr>
                <w:color w:val="000000"/>
              </w:rPr>
              <w:t>fire, flood or disaster and any failure or shortage of power or fuel</w:t>
            </w:r>
          </w:p>
          <w:p w14:paraId="785B644F" w14:textId="77777777" w:rsidR="008A1049" w:rsidRDefault="00E56CC2">
            <w:pPr>
              <w:numPr>
                <w:ilvl w:val="0"/>
                <w:numId w:val="3"/>
              </w:numPr>
              <w:pBdr>
                <w:top w:val="nil"/>
                <w:left w:val="nil"/>
                <w:bottom w:val="nil"/>
                <w:right w:val="nil"/>
                <w:between w:val="nil"/>
              </w:pBdr>
              <w:spacing w:after="196" w:line="314" w:lineRule="auto"/>
              <w:ind w:hanging="360"/>
            </w:pPr>
            <w:r>
              <w:rPr>
                <w:color w:val="000000"/>
              </w:rPr>
              <w:t>industrial dispute affecting a third party for which a substitute third party isn’t reasonably available</w:t>
            </w:r>
          </w:p>
          <w:p w14:paraId="65242056" w14:textId="77777777" w:rsidR="008A1049" w:rsidRDefault="00E56CC2">
            <w:pPr>
              <w:pBdr>
                <w:top w:val="nil"/>
                <w:left w:val="nil"/>
                <w:bottom w:val="nil"/>
                <w:right w:val="nil"/>
                <w:between w:val="nil"/>
              </w:pBdr>
              <w:spacing w:after="19" w:line="254" w:lineRule="auto"/>
              <w:ind w:left="2"/>
              <w:rPr>
                <w:color w:val="000000"/>
              </w:rPr>
            </w:pPr>
            <w:r>
              <w:rPr>
                <w:color w:val="000000"/>
              </w:rPr>
              <w:t>The following do not constitute a Force Majeure event:</w:t>
            </w:r>
          </w:p>
          <w:p w14:paraId="35F963FA" w14:textId="77777777" w:rsidR="008A1049" w:rsidRDefault="00E56CC2">
            <w:pPr>
              <w:numPr>
                <w:ilvl w:val="0"/>
                <w:numId w:val="3"/>
              </w:numPr>
              <w:pBdr>
                <w:top w:val="nil"/>
                <w:left w:val="nil"/>
                <w:bottom w:val="nil"/>
                <w:right w:val="nil"/>
                <w:between w:val="nil"/>
              </w:pBdr>
              <w:spacing w:line="314" w:lineRule="auto"/>
              <w:ind w:hanging="360"/>
            </w:pPr>
            <w:r>
              <w:rPr>
                <w:color w:val="000000"/>
              </w:rPr>
              <w:t>any industrial dispute about the Supplier, its staff, or failure in the Supplier’s (or a Subcontractor's) supply chain</w:t>
            </w:r>
          </w:p>
          <w:p w14:paraId="3B7D3467" w14:textId="77777777" w:rsidR="008A1049" w:rsidRDefault="00E56CC2">
            <w:pPr>
              <w:numPr>
                <w:ilvl w:val="0"/>
                <w:numId w:val="3"/>
              </w:numPr>
              <w:pBdr>
                <w:top w:val="nil"/>
                <w:left w:val="nil"/>
                <w:bottom w:val="nil"/>
                <w:right w:val="nil"/>
                <w:between w:val="nil"/>
              </w:pBdr>
              <w:spacing w:after="11" w:line="280" w:lineRule="auto"/>
              <w:ind w:hanging="360"/>
            </w:pPr>
            <w:r>
              <w:rPr>
                <w:color w:val="000000"/>
              </w:rPr>
              <w:t>any event which is attributable to the wilful act, neglect or failure to take reasonable precautions by the Party seeking to rely on Force Majeure</w:t>
            </w:r>
          </w:p>
          <w:p w14:paraId="4D50314D" w14:textId="77777777" w:rsidR="008A1049" w:rsidRDefault="00E56CC2">
            <w:pPr>
              <w:numPr>
                <w:ilvl w:val="0"/>
                <w:numId w:val="3"/>
              </w:numPr>
              <w:pBdr>
                <w:top w:val="nil"/>
                <w:left w:val="nil"/>
                <w:bottom w:val="nil"/>
                <w:right w:val="nil"/>
                <w:between w:val="nil"/>
              </w:pBdr>
              <w:spacing w:after="28" w:line="254" w:lineRule="auto"/>
              <w:ind w:hanging="360"/>
            </w:pPr>
            <w:r>
              <w:rPr>
                <w:color w:val="000000"/>
              </w:rPr>
              <w:t>the event was foreseeable by the Party seeking to rely on Force</w:t>
            </w:r>
          </w:p>
          <w:p w14:paraId="188047AB" w14:textId="77777777" w:rsidR="008A1049" w:rsidRDefault="00E56CC2">
            <w:pPr>
              <w:pBdr>
                <w:top w:val="nil"/>
                <w:left w:val="nil"/>
                <w:bottom w:val="nil"/>
                <w:right w:val="nil"/>
                <w:between w:val="nil"/>
              </w:pBdr>
              <w:spacing w:after="17" w:line="254" w:lineRule="auto"/>
              <w:ind w:right="239"/>
              <w:jc w:val="center"/>
              <w:rPr>
                <w:color w:val="000000"/>
              </w:rPr>
            </w:pPr>
            <w:r>
              <w:rPr>
                <w:color w:val="000000"/>
              </w:rPr>
              <w:t>Majeure at the time this Call-Off Contract was entered into</w:t>
            </w:r>
          </w:p>
          <w:p w14:paraId="0C4A25CB" w14:textId="77777777" w:rsidR="008A1049" w:rsidRDefault="00E56CC2">
            <w:pPr>
              <w:numPr>
                <w:ilvl w:val="0"/>
                <w:numId w:val="3"/>
              </w:numPr>
              <w:pBdr>
                <w:top w:val="nil"/>
                <w:left w:val="nil"/>
                <w:bottom w:val="nil"/>
                <w:right w:val="nil"/>
                <w:between w:val="nil"/>
              </w:pBdr>
              <w:spacing w:line="254" w:lineRule="auto"/>
              <w:ind w:hanging="360"/>
            </w:pPr>
            <w:r>
              <w:rPr>
                <w:color w:val="000000"/>
              </w:rPr>
              <w:t>any event which is attributable to the Party seeking to rely on Force Majeure and its failure to comply with its own business continuity and disaster recovery plans</w:t>
            </w:r>
          </w:p>
        </w:tc>
      </w:tr>
      <w:tr w:rsidR="008A1049" w14:paraId="6F179C07" w14:textId="77777777">
        <w:trPr>
          <w:trHeight w:val="209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02C3D81" w14:textId="77777777" w:rsidR="008A1049" w:rsidRDefault="00E56CC2">
            <w:pPr>
              <w:pBdr>
                <w:top w:val="nil"/>
                <w:left w:val="nil"/>
                <w:bottom w:val="nil"/>
                <w:right w:val="nil"/>
                <w:between w:val="nil"/>
              </w:pBdr>
              <w:spacing w:line="254" w:lineRule="auto"/>
              <w:rPr>
                <w:color w:val="000000"/>
              </w:rPr>
            </w:pPr>
            <w:r>
              <w:rPr>
                <w:b/>
                <w:color w:val="000000"/>
              </w:rPr>
              <w:lastRenderedPageBreak/>
              <w:t>Former Supplier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C40700E" w14:textId="77777777" w:rsidR="008A1049" w:rsidRDefault="00E56CC2">
            <w:pPr>
              <w:pBdr>
                <w:top w:val="nil"/>
                <w:left w:val="nil"/>
                <w:bottom w:val="nil"/>
                <w:right w:val="nil"/>
                <w:between w:val="nil"/>
              </w:pBdr>
              <w:spacing w:line="254" w:lineRule="auto"/>
              <w:ind w:left="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8A1049" w14:paraId="2EDC7F64" w14:textId="77777777">
        <w:trPr>
          <w:trHeight w:val="15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77C9BBAA" w14:textId="77777777" w:rsidR="008A1049" w:rsidRDefault="00E56CC2">
            <w:pPr>
              <w:pBdr>
                <w:top w:val="nil"/>
                <w:left w:val="nil"/>
                <w:bottom w:val="nil"/>
                <w:right w:val="nil"/>
                <w:between w:val="nil"/>
              </w:pBdr>
              <w:spacing w:line="254" w:lineRule="auto"/>
              <w:rPr>
                <w:color w:val="000000"/>
              </w:rPr>
            </w:pPr>
            <w:r>
              <w:rPr>
                <w:b/>
                <w:color w:val="000000"/>
              </w:rPr>
              <w:t>Framework Agreement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131642B" w14:textId="77777777" w:rsidR="008A1049" w:rsidRDefault="00E56CC2">
            <w:pPr>
              <w:pBdr>
                <w:top w:val="nil"/>
                <w:left w:val="nil"/>
                <w:bottom w:val="nil"/>
                <w:right w:val="nil"/>
                <w:between w:val="nil"/>
              </w:pBdr>
              <w:spacing w:line="254" w:lineRule="auto"/>
              <w:ind w:left="2"/>
              <w:jc w:val="both"/>
              <w:rPr>
                <w:color w:val="000000"/>
              </w:rPr>
            </w:pPr>
            <w:r>
              <w:rPr>
                <w:color w:val="000000"/>
              </w:rPr>
              <w:t>The clauses of framework agreement RM1557.13 together with the Framework Schedules.</w:t>
            </w:r>
          </w:p>
        </w:tc>
      </w:tr>
      <w:tr w:rsidR="008A1049" w14:paraId="0FBC7220" w14:textId="77777777">
        <w:trPr>
          <w:trHeight w:val="183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C0FFAE4" w14:textId="77777777" w:rsidR="008A1049" w:rsidRDefault="00E56CC2">
            <w:pPr>
              <w:pBdr>
                <w:top w:val="nil"/>
                <w:left w:val="nil"/>
                <w:bottom w:val="nil"/>
                <w:right w:val="nil"/>
                <w:between w:val="nil"/>
              </w:pBdr>
              <w:spacing w:line="254" w:lineRule="auto"/>
              <w:rPr>
                <w:color w:val="000000"/>
              </w:rPr>
            </w:pPr>
            <w:r>
              <w:rPr>
                <w:b/>
                <w:color w:val="000000"/>
              </w:rPr>
              <w:t>Fraud</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C18D551" w14:textId="77777777" w:rsidR="008A1049" w:rsidRDefault="00E56CC2">
            <w:pPr>
              <w:pBdr>
                <w:top w:val="nil"/>
                <w:left w:val="nil"/>
                <w:bottom w:val="nil"/>
                <w:right w:val="nil"/>
                <w:between w:val="nil"/>
              </w:pBdr>
              <w:spacing w:line="254" w:lineRule="auto"/>
              <w:ind w:left="2"/>
              <w:rPr>
                <w:color w:val="000000"/>
              </w:rPr>
            </w:pPr>
            <w:r>
              <w:rPr>
                <w:color w:val="000000"/>
              </w:rPr>
              <w:t>Any offence under Laws creating offences in respect of fraudulent acts (including the Misrepresentation Act 1967) or at common law in respect of fraudulent acts in relation to this Call-Off Contract or</w:t>
            </w:r>
          </w:p>
        </w:tc>
      </w:tr>
    </w:tbl>
    <w:p w14:paraId="4B72E61A"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tbl>
      <w:tblPr>
        <w:tblStyle w:val="aff8"/>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6A0990FF" w14:textId="77777777">
        <w:trPr>
          <w:trHeight w:val="1082"/>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1F2614B" w14:textId="77777777" w:rsidR="008A1049" w:rsidRDefault="00E56CC2">
            <w:pPr>
              <w:pBdr>
                <w:top w:val="nil"/>
                <w:left w:val="nil"/>
                <w:bottom w:val="nil"/>
                <w:right w:val="nil"/>
                <w:between w:val="nil"/>
              </w:pBdr>
              <w:spacing w:line="254" w:lineRule="auto"/>
              <w:rPr>
                <w:color w:val="000000"/>
              </w:rPr>
            </w:pPr>
            <w:r>
              <w:rPr>
                <w:color w:val="000000"/>
              </w:rPr>
              <w:t xml:space="preserve"> </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A8B38AA" w14:textId="77777777" w:rsidR="008A1049" w:rsidRDefault="00E56CC2">
            <w:pPr>
              <w:pBdr>
                <w:top w:val="nil"/>
                <w:left w:val="nil"/>
                <w:bottom w:val="nil"/>
                <w:right w:val="nil"/>
                <w:between w:val="nil"/>
              </w:pBdr>
              <w:spacing w:line="254" w:lineRule="auto"/>
              <w:ind w:left="2"/>
              <w:rPr>
                <w:color w:val="000000"/>
              </w:rPr>
            </w:pPr>
            <w:r>
              <w:rPr>
                <w:color w:val="000000"/>
              </w:rPr>
              <w:t>defrauding or attempting to defraud or conspiring to defraud the Crown.</w:t>
            </w:r>
          </w:p>
        </w:tc>
      </w:tr>
      <w:tr w:rsidR="008A1049" w14:paraId="7EB4E59A" w14:textId="77777777">
        <w:trPr>
          <w:trHeight w:val="1882"/>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C0C6C2B" w14:textId="77777777" w:rsidR="008A1049" w:rsidRDefault="00E56CC2">
            <w:pPr>
              <w:pBdr>
                <w:top w:val="nil"/>
                <w:left w:val="nil"/>
                <w:bottom w:val="nil"/>
                <w:right w:val="nil"/>
                <w:between w:val="nil"/>
              </w:pBdr>
              <w:spacing w:line="254" w:lineRule="auto"/>
              <w:rPr>
                <w:color w:val="000000"/>
              </w:rPr>
            </w:pPr>
            <w:r>
              <w:rPr>
                <w:b/>
                <w:color w:val="000000"/>
              </w:rPr>
              <w:t>Freedom of Information</w:t>
            </w:r>
            <w:r>
              <w:rPr>
                <w:color w:val="000000"/>
              </w:rPr>
              <w:t xml:space="preserve"> </w:t>
            </w:r>
            <w:r>
              <w:rPr>
                <w:b/>
                <w:color w:val="000000"/>
              </w:rPr>
              <w:t xml:space="preserve">Act or </w:t>
            </w:r>
            <w:proofErr w:type="spellStart"/>
            <w:r>
              <w:rPr>
                <w:b/>
                <w:color w:val="000000"/>
              </w:rPr>
              <w:t>FoIA</w:t>
            </w:r>
            <w:proofErr w:type="spellEnd"/>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39E65D1" w14:textId="77777777" w:rsidR="008A1049" w:rsidRDefault="00E56CC2">
            <w:pPr>
              <w:pBdr>
                <w:top w:val="nil"/>
                <w:left w:val="nil"/>
                <w:bottom w:val="nil"/>
                <w:right w:val="nil"/>
                <w:between w:val="nil"/>
              </w:pBdr>
              <w:spacing w:line="254" w:lineRule="auto"/>
              <w:ind w:left="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8A1049" w14:paraId="46E7A36E" w14:textId="77777777">
        <w:trPr>
          <w:trHeight w:val="2122"/>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CD94D9C" w14:textId="77777777" w:rsidR="008A1049" w:rsidRDefault="00E56CC2">
            <w:pPr>
              <w:pBdr>
                <w:top w:val="nil"/>
                <w:left w:val="nil"/>
                <w:bottom w:val="nil"/>
                <w:right w:val="nil"/>
                <w:between w:val="nil"/>
              </w:pBdr>
              <w:spacing w:line="254" w:lineRule="auto"/>
              <w:rPr>
                <w:color w:val="000000"/>
              </w:rPr>
            </w:pPr>
            <w:r>
              <w:rPr>
                <w:b/>
                <w:color w:val="000000"/>
              </w:rPr>
              <w:t>G-Cloud Services</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78365DD" w14:textId="77777777" w:rsidR="008A1049" w:rsidRDefault="00E56CC2">
            <w:pPr>
              <w:pBdr>
                <w:top w:val="nil"/>
                <w:left w:val="nil"/>
                <w:bottom w:val="nil"/>
                <w:right w:val="nil"/>
                <w:between w:val="nil"/>
              </w:pBdr>
              <w:spacing w:line="254" w:lineRule="auto"/>
              <w:ind w:left="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8A1049" w14:paraId="1F8CB9D1" w14:textId="77777777">
        <w:trPr>
          <w:trHeight w:val="1361"/>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F758C20" w14:textId="77777777" w:rsidR="008A1049" w:rsidRDefault="00E56CC2">
            <w:pPr>
              <w:pBdr>
                <w:top w:val="nil"/>
                <w:left w:val="nil"/>
                <w:bottom w:val="nil"/>
                <w:right w:val="nil"/>
                <w:between w:val="nil"/>
              </w:pBdr>
              <w:spacing w:line="254" w:lineRule="auto"/>
              <w:rPr>
                <w:color w:val="000000"/>
              </w:rPr>
            </w:pPr>
            <w:r>
              <w:rPr>
                <w:b/>
                <w:color w:val="000000"/>
              </w:rPr>
              <w:lastRenderedPageBreak/>
              <w:t>UK GDPR</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B8D8750" w14:textId="77777777" w:rsidR="008A1049" w:rsidRDefault="00E56CC2">
            <w:pPr>
              <w:pBdr>
                <w:top w:val="nil"/>
                <w:left w:val="nil"/>
                <w:bottom w:val="nil"/>
                <w:right w:val="nil"/>
                <w:between w:val="nil"/>
              </w:pBdr>
              <w:spacing w:line="254" w:lineRule="auto"/>
              <w:ind w:left="2"/>
              <w:rPr>
                <w:color w:val="000000"/>
              </w:rPr>
            </w:pPr>
            <w:r>
              <w:rPr>
                <w:color w:val="000000"/>
              </w:rPr>
              <w:t>The retained EU law version of the General Data Protection Regulation (Regulation (EU) 2016/679).</w:t>
            </w:r>
          </w:p>
        </w:tc>
      </w:tr>
      <w:tr w:rsidR="008A1049" w14:paraId="255380C9" w14:textId="77777777">
        <w:trPr>
          <w:trHeight w:val="2144"/>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4C151C7" w14:textId="77777777" w:rsidR="008A1049" w:rsidRDefault="00E56CC2">
            <w:pPr>
              <w:pBdr>
                <w:top w:val="nil"/>
                <w:left w:val="nil"/>
                <w:bottom w:val="nil"/>
                <w:right w:val="nil"/>
                <w:between w:val="nil"/>
              </w:pBdr>
              <w:spacing w:line="254" w:lineRule="auto"/>
              <w:rPr>
                <w:color w:val="000000"/>
              </w:rPr>
            </w:pPr>
            <w:r>
              <w:rPr>
                <w:b/>
                <w:color w:val="000000"/>
              </w:rPr>
              <w:t>Good Industry Practice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76B2ABE" w14:textId="77777777" w:rsidR="008A1049" w:rsidRDefault="00E56CC2">
            <w:pPr>
              <w:pBdr>
                <w:top w:val="nil"/>
                <w:left w:val="nil"/>
                <w:bottom w:val="nil"/>
                <w:right w:val="nil"/>
                <w:between w:val="nil"/>
              </w:pBdr>
              <w:spacing w:line="254" w:lineRule="auto"/>
              <w:ind w:left="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8A1049" w14:paraId="0C344B3C" w14:textId="77777777">
        <w:trPr>
          <w:trHeight w:val="1421"/>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F80569F" w14:textId="77777777" w:rsidR="008A1049" w:rsidRDefault="00E56CC2">
            <w:pPr>
              <w:pBdr>
                <w:top w:val="nil"/>
                <w:left w:val="nil"/>
                <w:bottom w:val="nil"/>
                <w:right w:val="nil"/>
                <w:between w:val="nil"/>
              </w:pBdr>
              <w:spacing w:after="20" w:line="254" w:lineRule="auto"/>
              <w:rPr>
                <w:color w:val="000000"/>
              </w:rPr>
            </w:pPr>
            <w:r>
              <w:rPr>
                <w:b/>
                <w:color w:val="000000"/>
              </w:rPr>
              <w:t>Government</w:t>
            </w:r>
          </w:p>
          <w:p w14:paraId="4987BCB2" w14:textId="77777777" w:rsidR="008A1049" w:rsidRDefault="00E56CC2">
            <w:pPr>
              <w:pBdr>
                <w:top w:val="nil"/>
                <w:left w:val="nil"/>
                <w:bottom w:val="nil"/>
                <w:right w:val="nil"/>
                <w:between w:val="nil"/>
              </w:pBdr>
              <w:spacing w:line="254" w:lineRule="auto"/>
              <w:rPr>
                <w:color w:val="000000"/>
              </w:rPr>
            </w:pPr>
            <w:r>
              <w:rPr>
                <w:b/>
                <w:color w:val="000000"/>
              </w:rPr>
              <w:t>Procurement Card</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75ED592" w14:textId="77777777" w:rsidR="008A1049" w:rsidRDefault="00E56CC2">
            <w:pPr>
              <w:pBdr>
                <w:top w:val="nil"/>
                <w:left w:val="nil"/>
                <w:bottom w:val="nil"/>
                <w:right w:val="nil"/>
                <w:between w:val="nil"/>
              </w:pBdr>
              <w:spacing w:line="254" w:lineRule="auto"/>
              <w:ind w:left="2"/>
              <w:rPr>
                <w:color w:val="000000"/>
              </w:rPr>
            </w:pPr>
            <w:r>
              <w:rPr>
                <w:color w:val="000000"/>
              </w:rPr>
              <w:t>The government’s preferred method of purchasing and payment for low value goods or services.</w:t>
            </w:r>
          </w:p>
        </w:tc>
      </w:tr>
      <w:tr w:rsidR="008A1049" w14:paraId="6218F908" w14:textId="77777777">
        <w:trPr>
          <w:trHeight w:val="1042"/>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D3706C0" w14:textId="77777777" w:rsidR="008A1049" w:rsidRDefault="00E56CC2">
            <w:pPr>
              <w:pBdr>
                <w:top w:val="nil"/>
                <w:left w:val="nil"/>
                <w:bottom w:val="nil"/>
                <w:right w:val="nil"/>
                <w:between w:val="nil"/>
              </w:pBdr>
              <w:spacing w:line="254" w:lineRule="auto"/>
              <w:rPr>
                <w:color w:val="000000"/>
              </w:rPr>
            </w:pPr>
            <w:r>
              <w:rPr>
                <w:b/>
                <w:color w:val="000000"/>
              </w:rPr>
              <w:t>Guarantee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30AD84E" w14:textId="77777777" w:rsidR="008A1049" w:rsidRDefault="00E56CC2">
            <w:pPr>
              <w:pBdr>
                <w:top w:val="nil"/>
                <w:left w:val="nil"/>
                <w:bottom w:val="nil"/>
                <w:right w:val="nil"/>
                <w:between w:val="nil"/>
              </w:pBdr>
              <w:spacing w:line="254" w:lineRule="auto"/>
              <w:ind w:left="2"/>
              <w:rPr>
                <w:color w:val="000000"/>
              </w:rPr>
            </w:pPr>
            <w:r>
              <w:rPr>
                <w:color w:val="000000"/>
              </w:rPr>
              <w:t>The guarantee described in Schedule 5.</w:t>
            </w:r>
          </w:p>
        </w:tc>
      </w:tr>
      <w:tr w:rsidR="008A1049" w14:paraId="1F1635D2" w14:textId="77777777">
        <w:trPr>
          <w:trHeight w:val="1885"/>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31699CB" w14:textId="77777777" w:rsidR="008A1049" w:rsidRDefault="00E56CC2">
            <w:pPr>
              <w:pBdr>
                <w:top w:val="nil"/>
                <w:left w:val="nil"/>
                <w:bottom w:val="nil"/>
                <w:right w:val="nil"/>
                <w:between w:val="nil"/>
              </w:pBdr>
              <w:spacing w:line="254" w:lineRule="auto"/>
              <w:rPr>
                <w:color w:val="000000"/>
              </w:rPr>
            </w:pPr>
            <w:r>
              <w:rPr>
                <w:b/>
                <w:color w:val="000000"/>
              </w:rPr>
              <w:t>Guidance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517048C" w14:textId="77777777" w:rsidR="008A1049" w:rsidRDefault="00E56CC2">
            <w:pPr>
              <w:pBdr>
                <w:top w:val="nil"/>
                <w:left w:val="nil"/>
                <w:bottom w:val="nil"/>
                <w:right w:val="nil"/>
                <w:between w:val="nil"/>
              </w:pBdr>
              <w:spacing w:line="254" w:lineRule="auto"/>
              <w:ind w:left="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8A1049" w14:paraId="6AD28BFF" w14:textId="77777777">
        <w:trPr>
          <w:trHeight w:val="1582"/>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21B6D4A" w14:textId="77777777" w:rsidR="008A1049" w:rsidRDefault="00E56CC2">
            <w:pPr>
              <w:pBdr>
                <w:top w:val="nil"/>
                <w:left w:val="nil"/>
                <w:bottom w:val="nil"/>
                <w:right w:val="nil"/>
                <w:between w:val="nil"/>
              </w:pBdr>
              <w:spacing w:line="254" w:lineRule="auto"/>
              <w:rPr>
                <w:color w:val="000000"/>
              </w:rPr>
            </w:pPr>
            <w:r>
              <w:rPr>
                <w:b/>
                <w:color w:val="000000"/>
              </w:rPr>
              <w:t>Implementation Plan</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13C8BF8" w14:textId="77777777" w:rsidR="008A1049" w:rsidRDefault="00E56CC2">
            <w:pPr>
              <w:pBdr>
                <w:top w:val="nil"/>
                <w:left w:val="nil"/>
                <w:bottom w:val="nil"/>
                <w:right w:val="nil"/>
                <w:between w:val="nil"/>
              </w:pBdr>
              <w:spacing w:line="254" w:lineRule="auto"/>
              <w:ind w:left="2"/>
              <w:rPr>
                <w:color w:val="000000"/>
              </w:rPr>
            </w:pPr>
            <w:r>
              <w:rPr>
                <w:color w:val="000000"/>
              </w:rPr>
              <w:t>The plan with an outline of processes (including data standards for migration), costs (for example) of implementing the services which may be required as part of Onboarding.</w:t>
            </w:r>
          </w:p>
        </w:tc>
      </w:tr>
      <w:tr w:rsidR="008A1049" w14:paraId="10A64AAD" w14:textId="77777777">
        <w:trPr>
          <w:trHeight w:val="1342"/>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A51ACD9" w14:textId="77777777" w:rsidR="008A1049" w:rsidRDefault="00E56CC2">
            <w:pPr>
              <w:pBdr>
                <w:top w:val="nil"/>
                <w:left w:val="nil"/>
                <w:bottom w:val="nil"/>
                <w:right w:val="nil"/>
                <w:between w:val="nil"/>
              </w:pBdr>
              <w:spacing w:line="254" w:lineRule="auto"/>
              <w:rPr>
                <w:color w:val="000000"/>
              </w:rPr>
            </w:pPr>
            <w:r>
              <w:rPr>
                <w:b/>
                <w:color w:val="000000"/>
              </w:rPr>
              <w:t>Indicative test</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A60DA60" w14:textId="77777777" w:rsidR="008A1049" w:rsidRDefault="00E56CC2">
            <w:pPr>
              <w:pBdr>
                <w:top w:val="nil"/>
                <w:left w:val="nil"/>
                <w:bottom w:val="nil"/>
                <w:right w:val="nil"/>
                <w:between w:val="nil"/>
              </w:pBdr>
              <w:spacing w:line="254" w:lineRule="auto"/>
              <w:ind w:left="2"/>
              <w:rPr>
                <w:color w:val="000000"/>
              </w:rPr>
            </w:pPr>
            <w:r>
              <w:rPr>
                <w:color w:val="000000"/>
              </w:rPr>
              <w:t>ESI tool completed by contractors on their own behalf at the request of CCS or the Buyer (as applicable) under clause 4.6.</w:t>
            </w:r>
          </w:p>
        </w:tc>
      </w:tr>
      <w:tr w:rsidR="008A1049" w14:paraId="525EABA5" w14:textId="77777777">
        <w:trPr>
          <w:trHeight w:val="1323"/>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68B925B" w14:textId="77777777" w:rsidR="008A1049" w:rsidRDefault="00E56CC2">
            <w:pPr>
              <w:pBdr>
                <w:top w:val="nil"/>
                <w:left w:val="nil"/>
                <w:bottom w:val="nil"/>
                <w:right w:val="nil"/>
                <w:between w:val="nil"/>
              </w:pBdr>
              <w:spacing w:line="254" w:lineRule="auto"/>
              <w:rPr>
                <w:color w:val="000000"/>
              </w:rPr>
            </w:pPr>
            <w:r>
              <w:rPr>
                <w:b/>
                <w:color w:val="000000"/>
              </w:rPr>
              <w:lastRenderedPageBreak/>
              <w:t>Information</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37AA026" w14:textId="77777777" w:rsidR="008A1049" w:rsidRDefault="00E56CC2">
            <w:pPr>
              <w:pBdr>
                <w:top w:val="nil"/>
                <w:left w:val="nil"/>
                <w:bottom w:val="nil"/>
                <w:right w:val="nil"/>
                <w:between w:val="nil"/>
              </w:pBdr>
              <w:spacing w:line="254" w:lineRule="auto"/>
              <w:ind w:left="2"/>
              <w:rPr>
                <w:color w:val="000000"/>
              </w:rPr>
            </w:pPr>
            <w:r>
              <w:rPr>
                <w:color w:val="000000"/>
              </w:rPr>
              <w:t>Has the meaning given under section 84 of the Freedom of Information Act 2000.</w:t>
            </w:r>
          </w:p>
        </w:tc>
      </w:tr>
    </w:tbl>
    <w:p w14:paraId="14EBAA9E"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tbl>
      <w:tblPr>
        <w:tblStyle w:val="aff9"/>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35CDD368" w14:textId="77777777">
        <w:trPr>
          <w:trHeight w:val="155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2FFD226D" w14:textId="77777777" w:rsidR="008A1049" w:rsidRDefault="00E56CC2">
            <w:pPr>
              <w:pBdr>
                <w:top w:val="nil"/>
                <w:left w:val="nil"/>
                <w:bottom w:val="nil"/>
                <w:right w:val="nil"/>
                <w:between w:val="nil"/>
              </w:pBdr>
              <w:spacing w:line="254" w:lineRule="auto"/>
              <w:rPr>
                <w:color w:val="000000"/>
              </w:rPr>
            </w:pPr>
            <w:r>
              <w:rPr>
                <w:b/>
                <w:color w:val="000000"/>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1D1E7DD3" w14:textId="77777777" w:rsidR="008A1049" w:rsidRDefault="00E56CC2">
            <w:pPr>
              <w:pBdr>
                <w:top w:val="nil"/>
                <w:left w:val="nil"/>
                <w:bottom w:val="nil"/>
                <w:right w:val="nil"/>
                <w:between w:val="nil"/>
              </w:pBdr>
              <w:spacing w:line="254" w:lineRule="auto"/>
              <w:ind w:left="2"/>
              <w:rPr>
                <w:color w:val="000000"/>
              </w:rPr>
            </w:pPr>
            <w:r>
              <w:rPr>
                <w:color w:val="000000"/>
              </w:rPr>
              <w:t>The information security management system and process developed by the Supplier in accordance with clause 16.1.</w:t>
            </w:r>
          </w:p>
        </w:tc>
      </w:tr>
      <w:tr w:rsidR="008A1049" w14:paraId="122C2CF2" w14:textId="77777777">
        <w:trPr>
          <w:trHeight w:val="1834"/>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343408C2" w14:textId="77777777" w:rsidR="008A1049" w:rsidRDefault="00E56CC2">
            <w:pPr>
              <w:pBdr>
                <w:top w:val="nil"/>
                <w:left w:val="nil"/>
                <w:bottom w:val="nil"/>
                <w:right w:val="nil"/>
                <w:between w:val="nil"/>
              </w:pBdr>
              <w:spacing w:line="254" w:lineRule="auto"/>
              <w:rPr>
                <w:color w:val="000000"/>
              </w:rPr>
            </w:pPr>
            <w:r>
              <w:rPr>
                <w:b/>
                <w:color w:val="000000"/>
              </w:rPr>
              <w:t>Inside IR35</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4B40DB5C" w14:textId="77777777" w:rsidR="008A1049" w:rsidRDefault="00E56CC2">
            <w:pPr>
              <w:pBdr>
                <w:top w:val="nil"/>
                <w:left w:val="nil"/>
                <w:bottom w:val="nil"/>
                <w:right w:val="nil"/>
                <w:between w:val="nil"/>
              </w:pBdr>
              <w:spacing w:line="254" w:lineRule="auto"/>
              <w:ind w:left="2"/>
              <w:rPr>
                <w:color w:val="000000"/>
              </w:rPr>
            </w:pPr>
            <w:r>
              <w:rPr>
                <w:color w:val="000000"/>
              </w:rPr>
              <w:t>Contractual engagements which would be determined to be within the scope of the IR35 Intermediaries legislation if assessed using the ESI tool.</w:t>
            </w:r>
          </w:p>
        </w:tc>
      </w:tr>
    </w:tbl>
    <w:p w14:paraId="43C4EF32" w14:textId="77777777" w:rsidR="008A1049" w:rsidRDefault="008A1049">
      <w:pPr>
        <w:pBdr>
          <w:top w:val="nil"/>
          <w:left w:val="nil"/>
          <w:bottom w:val="nil"/>
          <w:right w:val="nil"/>
          <w:between w:val="nil"/>
        </w:pBdr>
        <w:spacing w:line="254" w:lineRule="auto"/>
        <w:ind w:right="830"/>
        <w:rPr>
          <w:color w:val="000000"/>
        </w:rPr>
      </w:pPr>
    </w:p>
    <w:tbl>
      <w:tblPr>
        <w:tblStyle w:val="affa"/>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1D18920A" w14:textId="77777777">
        <w:trPr>
          <w:trHeight w:val="293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5191C3D" w14:textId="77777777" w:rsidR="008A1049" w:rsidRDefault="00E56CC2">
            <w:pPr>
              <w:pBdr>
                <w:top w:val="nil"/>
                <w:left w:val="nil"/>
                <w:bottom w:val="nil"/>
                <w:right w:val="nil"/>
                <w:between w:val="nil"/>
              </w:pBdr>
              <w:spacing w:line="254" w:lineRule="auto"/>
              <w:rPr>
                <w:color w:val="000000"/>
              </w:rPr>
            </w:pPr>
            <w:r>
              <w:rPr>
                <w:b/>
                <w:color w:val="000000"/>
              </w:rPr>
              <w:t>Insolvency event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F5D5083" w14:textId="77777777" w:rsidR="008A1049" w:rsidRDefault="00E56CC2">
            <w:pPr>
              <w:pBdr>
                <w:top w:val="nil"/>
                <w:left w:val="nil"/>
                <w:bottom w:val="nil"/>
                <w:right w:val="nil"/>
                <w:between w:val="nil"/>
              </w:pBdr>
              <w:spacing w:after="39" w:line="254" w:lineRule="auto"/>
              <w:ind w:left="2"/>
              <w:rPr>
                <w:color w:val="000000"/>
              </w:rPr>
            </w:pPr>
            <w:r>
              <w:rPr>
                <w:color w:val="000000"/>
              </w:rPr>
              <w:t>Can be:</w:t>
            </w:r>
          </w:p>
          <w:p w14:paraId="19E69147" w14:textId="77777777" w:rsidR="008A1049" w:rsidRDefault="00E56CC2">
            <w:pPr>
              <w:numPr>
                <w:ilvl w:val="0"/>
                <w:numId w:val="46"/>
              </w:numPr>
              <w:pBdr>
                <w:top w:val="nil"/>
                <w:left w:val="nil"/>
                <w:bottom w:val="nil"/>
                <w:right w:val="nil"/>
                <w:between w:val="nil"/>
              </w:pBdr>
              <w:spacing w:after="46" w:line="254" w:lineRule="auto"/>
              <w:ind w:left="400" w:hanging="398"/>
            </w:pPr>
            <w:r>
              <w:rPr>
                <w:color w:val="000000"/>
              </w:rPr>
              <w:t>a voluntary arrangement</w:t>
            </w:r>
          </w:p>
          <w:p w14:paraId="3D60028C" w14:textId="77777777" w:rsidR="008A1049" w:rsidRDefault="00E56CC2">
            <w:pPr>
              <w:numPr>
                <w:ilvl w:val="0"/>
                <w:numId w:val="37"/>
              </w:numPr>
              <w:pBdr>
                <w:top w:val="nil"/>
                <w:left w:val="nil"/>
                <w:bottom w:val="nil"/>
                <w:right w:val="nil"/>
                <w:between w:val="nil"/>
              </w:pBdr>
              <w:spacing w:after="45" w:line="254" w:lineRule="auto"/>
              <w:ind w:left="400" w:hanging="398"/>
            </w:pPr>
            <w:r>
              <w:rPr>
                <w:color w:val="000000"/>
              </w:rPr>
              <w:t>a winding-up petition</w:t>
            </w:r>
          </w:p>
          <w:p w14:paraId="274E7FB7" w14:textId="77777777" w:rsidR="008A1049" w:rsidRDefault="00E56CC2">
            <w:pPr>
              <w:numPr>
                <w:ilvl w:val="0"/>
                <w:numId w:val="37"/>
              </w:numPr>
              <w:pBdr>
                <w:top w:val="nil"/>
                <w:left w:val="nil"/>
                <w:bottom w:val="nil"/>
                <w:right w:val="nil"/>
                <w:between w:val="nil"/>
              </w:pBdr>
              <w:spacing w:after="48" w:line="254" w:lineRule="auto"/>
              <w:ind w:left="400" w:hanging="398"/>
            </w:pPr>
            <w:r>
              <w:rPr>
                <w:color w:val="000000"/>
              </w:rPr>
              <w:t>the appointment of a receiver or administrator</w:t>
            </w:r>
          </w:p>
          <w:p w14:paraId="09865491" w14:textId="77777777" w:rsidR="008A1049" w:rsidRDefault="00E56CC2">
            <w:pPr>
              <w:numPr>
                <w:ilvl w:val="0"/>
                <w:numId w:val="37"/>
              </w:numPr>
              <w:pBdr>
                <w:top w:val="nil"/>
                <w:left w:val="nil"/>
                <w:bottom w:val="nil"/>
                <w:right w:val="nil"/>
                <w:between w:val="nil"/>
              </w:pBdr>
              <w:spacing w:after="82" w:line="254" w:lineRule="auto"/>
              <w:ind w:left="400" w:hanging="398"/>
            </w:pPr>
            <w:r>
              <w:rPr>
                <w:color w:val="000000"/>
              </w:rPr>
              <w:t>an unresolved statutory demand</w:t>
            </w:r>
          </w:p>
          <w:p w14:paraId="0167044A" w14:textId="77777777" w:rsidR="008A1049" w:rsidRDefault="00E56CC2">
            <w:pPr>
              <w:numPr>
                <w:ilvl w:val="0"/>
                <w:numId w:val="37"/>
              </w:numPr>
              <w:pBdr>
                <w:top w:val="nil"/>
                <w:left w:val="nil"/>
                <w:bottom w:val="nil"/>
                <w:right w:val="nil"/>
                <w:between w:val="nil"/>
              </w:pBdr>
              <w:spacing w:after="35" w:line="254" w:lineRule="auto"/>
              <w:ind w:left="400" w:hanging="398"/>
            </w:pPr>
            <w:r>
              <w:rPr>
                <w:color w:val="000000"/>
              </w:rPr>
              <w:t>a Schedule A1 moratorium</w:t>
            </w:r>
          </w:p>
          <w:p w14:paraId="681C348A" w14:textId="77777777" w:rsidR="008A1049" w:rsidRDefault="00E56CC2">
            <w:pPr>
              <w:numPr>
                <w:ilvl w:val="0"/>
                <w:numId w:val="37"/>
              </w:numPr>
              <w:pBdr>
                <w:top w:val="nil"/>
                <w:left w:val="nil"/>
                <w:bottom w:val="nil"/>
                <w:right w:val="nil"/>
                <w:between w:val="nil"/>
              </w:pBdr>
              <w:spacing w:line="254" w:lineRule="auto"/>
              <w:ind w:left="400" w:hanging="398"/>
            </w:pPr>
            <w:r>
              <w:rPr>
                <w:color w:val="000000"/>
              </w:rPr>
              <w:t>a Dun &amp; Bradstreet rating of 10 or less</w:t>
            </w:r>
          </w:p>
        </w:tc>
      </w:tr>
      <w:tr w:rsidR="008A1049" w14:paraId="4FDE989A" w14:textId="77777777">
        <w:trPr>
          <w:trHeight w:val="4273"/>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2A74AE5" w14:textId="77777777" w:rsidR="008A1049" w:rsidRDefault="00E56CC2">
            <w:pPr>
              <w:pBdr>
                <w:top w:val="nil"/>
                <w:left w:val="nil"/>
                <w:bottom w:val="nil"/>
                <w:right w:val="nil"/>
                <w:between w:val="nil"/>
              </w:pBdr>
              <w:spacing w:line="254" w:lineRule="auto"/>
              <w:rPr>
                <w:color w:val="000000"/>
              </w:rPr>
            </w:pPr>
            <w:r>
              <w:rPr>
                <w:b/>
                <w:color w:val="000000"/>
              </w:rPr>
              <w:t>Intellectual Property</w:t>
            </w:r>
            <w:r>
              <w:rPr>
                <w:color w:val="000000"/>
              </w:rPr>
              <w:t xml:space="preserve"> </w:t>
            </w:r>
            <w:r>
              <w:rPr>
                <w:b/>
                <w:color w:val="000000"/>
              </w:rPr>
              <w:t>Rights or IPR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6F1150B" w14:textId="77777777" w:rsidR="008A1049" w:rsidRDefault="00E56CC2">
            <w:pPr>
              <w:pBdr>
                <w:top w:val="nil"/>
                <w:left w:val="nil"/>
                <w:bottom w:val="nil"/>
                <w:right w:val="nil"/>
                <w:between w:val="nil"/>
              </w:pBdr>
              <w:spacing w:after="19" w:line="254" w:lineRule="auto"/>
              <w:ind w:left="2"/>
              <w:rPr>
                <w:color w:val="000000"/>
              </w:rPr>
            </w:pPr>
            <w:r>
              <w:rPr>
                <w:color w:val="000000"/>
              </w:rPr>
              <w:t>Intellectual Property Rights are:</w:t>
            </w:r>
          </w:p>
          <w:p w14:paraId="19C14FBE" w14:textId="77777777" w:rsidR="008A1049" w:rsidRDefault="00E56CC2">
            <w:pPr>
              <w:numPr>
                <w:ilvl w:val="0"/>
                <w:numId w:val="47"/>
              </w:numPr>
              <w:pBdr>
                <w:top w:val="nil"/>
                <w:left w:val="nil"/>
                <w:bottom w:val="nil"/>
                <w:right w:val="nil"/>
                <w:between w:val="nil"/>
              </w:pBdr>
              <w:spacing w:line="280" w:lineRule="auto"/>
              <w:ind w:hanging="360"/>
            </w:pPr>
            <w:r>
              <w:rPr>
                <w:color w:val="000000"/>
              </w:rPr>
              <w:t xml:space="preserve">copyright, rights related to or affording protection similar to copyright, rights in databases, patents and rights in inventions, semi-conductor topography rights, </w:t>
            </w:r>
            <w:proofErr w:type="gramStart"/>
            <w:r>
              <w:rPr>
                <w:color w:val="000000"/>
              </w:rPr>
              <w:t>trade marks</w:t>
            </w:r>
            <w:proofErr w:type="gramEnd"/>
            <w:r>
              <w:rPr>
                <w:color w:val="000000"/>
              </w:rPr>
              <w:t>, rights in internet domain names and website addresses and other rights in trade names, designs, Know-How, trade secrets and other rights in Confidential Information</w:t>
            </w:r>
          </w:p>
          <w:p w14:paraId="281CF288" w14:textId="77777777" w:rsidR="008A1049" w:rsidRDefault="00E56CC2">
            <w:pPr>
              <w:numPr>
                <w:ilvl w:val="0"/>
                <w:numId w:val="9"/>
              </w:numPr>
              <w:pBdr>
                <w:top w:val="nil"/>
                <w:left w:val="nil"/>
                <w:bottom w:val="nil"/>
                <w:right w:val="nil"/>
                <w:between w:val="nil"/>
              </w:pBdr>
              <w:spacing w:line="280" w:lineRule="auto"/>
              <w:ind w:hanging="360"/>
            </w:pPr>
            <w:r>
              <w:rPr>
                <w:color w:val="000000"/>
              </w:rPr>
              <w:t>applications for registration, and the right to apply for registration, for any of the rights listed at (a) that are capable of being registered in any country or jurisdiction</w:t>
            </w:r>
          </w:p>
          <w:p w14:paraId="79912252" w14:textId="77777777" w:rsidR="008A1049" w:rsidRDefault="00E56CC2">
            <w:pPr>
              <w:numPr>
                <w:ilvl w:val="0"/>
                <w:numId w:val="9"/>
              </w:numPr>
              <w:pBdr>
                <w:top w:val="nil"/>
                <w:left w:val="nil"/>
                <w:bottom w:val="nil"/>
                <w:right w:val="nil"/>
                <w:between w:val="nil"/>
              </w:pBdr>
              <w:spacing w:line="254" w:lineRule="auto"/>
              <w:ind w:hanging="360"/>
            </w:pPr>
            <w:r>
              <w:rPr>
                <w:color w:val="000000"/>
              </w:rPr>
              <w:t>all other rights having equivalent or similar effect in any country or jurisdiction</w:t>
            </w:r>
          </w:p>
        </w:tc>
      </w:tr>
      <w:tr w:rsidR="008A1049" w14:paraId="32951716" w14:textId="77777777">
        <w:trPr>
          <w:trHeight w:val="2873"/>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9912CAE" w14:textId="77777777" w:rsidR="008A1049" w:rsidRDefault="00E56CC2">
            <w:pPr>
              <w:pBdr>
                <w:top w:val="nil"/>
                <w:left w:val="nil"/>
                <w:bottom w:val="nil"/>
                <w:right w:val="nil"/>
                <w:between w:val="nil"/>
              </w:pBdr>
              <w:spacing w:line="254" w:lineRule="auto"/>
              <w:rPr>
                <w:color w:val="000000"/>
              </w:rPr>
            </w:pPr>
            <w:r>
              <w:rPr>
                <w:b/>
                <w:color w:val="000000"/>
              </w:rPr>
              <w:lastRenderedPageBreak/>
              <w:t>Intermediary</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416BD5CB" w14:textId="77777777" w:rsidR="008A1049" w:rsidRDefault="00E56CC2">
            <w:pPr>
              <w:pBdr>
                <w:top w:val="nil"/>
                <w:left w:val="nil"/>
                <w:bottom w:val="nil"/>
                <w:right w:val="nil"/>
                <w:between w:val="nil"/>
              </w:pBdr>
              <w:spacing w:after="36" w:line="254" w:lineRule="auto"/>
              <w:ind w:left="2"/>
              <w:rPr>
                <w:color w:val="000000"/>
              </w:rPr>
            </w:pPr>
            <w:r>
              <w:rPr>
                <w:color w:val="000000"/>
              </w:rPr>
              <w:t>For the purposes of the IR35 rules an intermediary can be:</w:t>
            </w:r>
          </w:p>
          <w:p w14:paraId="60F5AAA1" w14:textId="77777777" w:rsidR="008A1049" w:rsidRDefault="00E56CC2">
            <w:pPr>
              <w:numPr>
                <w:ilvl w:val="0"/>
                <w:numId w:val="18"/>
              </w:numPr>
              <w:pBdr>
                <w:top w:val="nil"/>
                <w:left w:val="nil"/>
                <w:bottom w:val="nil"/>
                <w:right w:val="nil"/>
                <w:between w:val="nil"/>
              </w:pBdr>
              <w:spacing w:line="254" w:lineRule="auto"/>
              <w:ind w:right="752" w:firstLine="0"/>
            </w:pPr>
            <w:r>
              <w:rPr>
                <w:color w:val="000000"/>
              </w:rPr>
              <w:t>the supplier's own limited company</w:t>
            </w:r>
          </w:p>
          <w:p w14:paraId="4B9FD32E" w14:textId="77777777" w:rsidR="008A1049" w:rsidRDefault="00E56CC2">
            <w:pPr>
              <w:numPr>
                <w:ilvl w:val="0"/>
                <w:numId w:val="49"/>
              </w:numPr>
              <w:pBdr>
                <w:top w:val="nil"/>
                <w:left w:val="nil"/>
                <w:bottom w:val="nil"/>
                <w:right w:val="nil"/>
                <w:between w:val="nil"/>
              </w:pBdr>
              <w:spacing w:line="300" w:lineRule="auto"/>
              <w:ind w:right="752" w:firstLine="0"/>
            </w:pPr>
            <w:r>
              <w:rPr>
                <w:color w:val="000000"/>
              </w:rPr>
              <w:t>a service or a personal service company</w:t>
            </w:r>
          </w:p>
          <w:p w14:paraId="4D756CBE" w14:textId="77777777" w:rsidR="008A1049" w:rsidRDefault="00E56CC2">
            <w:pPr>
              <w:numPr>
                <w:ilvl w:val="0"/>
                <w:numId w:val="49"/>
              </w:numPr>
              <w:pBdr>
                <w:top w:val="nil"/>
                <w:left w:val="nil"/>
                <w:bottom w:val="nil"/>
                <w:right w:val="nil"/>
                <w:between w:val="nil"/>
              </w:pBdr>
              <w:spacing w:line="300" w:lineRule="auto"/>
              <w:ind w:right="752" w:firstLine="0"/>
            </w:pPr>
            <w:r>
              <w:rPr>
                <w:color w:val="000000"/>
              </w:rPr>
              <w:t>a partnership</w:t>
            </w:r>
          </w:p>
          <w:p w14:paraId="2CD9977B" w14:textId="77777777" w:rsidR="008A1049" w:rsidRDefault="00E56CC2">
            <w:pPr>
              <w:pBdr>
                <w:top w:val="nil"/>
                <w:left w:val="nil"/>
                <w:bottom w:val="nil"/>
                <w:right w:val="nil"/>
                <w:between w:val="nil"/>
              </w:pBdr>
              <w:spacing w:line="254" w:lineRule="auto"/>
              <w:ind w:left="2"/>
              <w:rPr>
                <w:color w:val="000000"/>
              </w:rPr>
            </w:pPr>
            <w:r>
              <w:rPr>
                <w:color w:val="000000"/>
              </w:rPr>
              <w:t>It does not apply if you work for a client through a Managed Service Company (MSC) or agency (for example, an employment agency).</w:t>
            </w:r>
          </w:p>
        </w:tc>
      </w:tr>
      <w:tr w:rsidR="008A1049" w14:paraId="42CD9B8F"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CA372D2" w14:textId="77777777" w:rsidR="008A1049" w:rsidRDefault="00E56CC2">
            <w:pPr>
              <w:pBdr>
                <w:top w:val="nil"/>
                <w:left w:val="nil"/>
                <w:bottom w:val="nil"/>
                <w:right w:val="nil"/>
                <w:between w:val="nil"/>
              </w:pBdr>
              <w:spacing w:line="254" w:lineRule="auto"/>
              <w:rPr>
                <w:color w:val="000000"/>
              </w:rPr>
            </w:pPr>
            <w:r>
              <w:rPr>
                <w:b/>
                <w:color w:val="000000"/>
              </w:rPr>
              <w:t>IPR claim</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4578B53C" w14:textId="77777777" w:rsidR="008A1049" w:rsidRDefault="00E56CC2">
            <w:pPr>
              <w:pBdr>
                <w:top w:val="nil"/>
                <w:left w:val="nil"/>
                <w:bottom w:val="nil"/>
                <w:right w:val="nil"/>
                <w:between w:val="nil"/>
              </w:pBdr>
              <w:spacing w:line="254" w:lineRule="auto"/>
              <w:ind w:left="2"/>
              <w:rPr>
                <w:color w:val="000000"/>
              </w:rPr>
            </w:pPr>
            <w:r>
              <w:rPr>
                <w:color w:val="000000"/>
              </w:rPr>
              <w:t>As set out in clause 11.5.</w:t>
            </w:r>
          </w:p>
        </w:tc>
      </w:tr>
      <w:tr w:rsidR="008A1049" w14:paraId="3669C6B1" w14:textId="77777777">
        <w:trPr>
          <w:trHeight w:val="181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4D591D7" w14:textId="77777777" w:rsidR="008A1049" w:rsidRDefault="00E56CC2">
            <w:pPr>
              <w:pBdr>
                <w:top w:val="nil"/>
                <w:left w:val="nil"/>
                <w:bottom w:val="nil"/>
                <w:right w:val="nil"/>
                <w:between w:val="nil"/>
              </w:pBdr>
              <w:spacing w:line="254" w:lineRule="auto"/>
              <w:rPr>
                <w:color w:val="000000"/>
              </w:rPr>
            </w:pPr>
            <w:r>
              <w:rPr>
                <w:b/>
                <w:color w:val="000000"/>
              </w:rPr>
              <w:t>IR35</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048DD96" w14:textId="77777777" w:rsidR="008A1049" w:rsidRDefault="00E56CC2">
            <w:pPr>
              <w:pBdr>
                <w:top w:val="nil"/>
                <w:left w:val="nil"/>
                <w:bottom w:val="nil"/>
                <w:right w:val="nil"/>
                <w:between w:val="nil"/>
              </w:pBdr>
              <w:spacing w:line="254" w:lineRule="auto"/>
              <w:ind w:left="2" w:right="27"/>
              <w:rPr>
                <w:color w:val="000000"/>
              </w:rPr>
            </w:pPr>
            <w:r>
              <w:rPr>
                <w:color w:val="000000"/>
              </w:rPr>
              <w:t>IR35 is also known as ‘Intermediaries legislation’. It’s a set of rules that affect tax and National Insurance where a Supplier is contracted to work for a client through an Intermediary.</w:t>
            </w:r>
          </w:p>
        </w:tc>
      </w:tr>
      <w:tr w:rsidR="008A1049" w14:paraId="1D0A1015" w14:textId="77777777">
        <w:trPr>
          <w:trHeight w:val="1572"/>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2F8503E" w14:textId="77777777" w:rsidR="008A1049" w:rsidRDefault="00E56CC2">
            <w:pPr>
              <w:pBdr>
                <w:top w:val="nil"/>
                <w:left w:val="nil"/>
                <w:bottom w:val="nil"/>
                <w:right w:val="nil"/>
                <w:between w:val="nil"/>
              </w:pBdr>
              <w:spacing w:line="254" w:lineRule="auto"/>
              <w:rPr>
                <w:color w:val="000000"/>
              </w:rPr>
            </w:pPr>
            <w:r>
              <w:rPr>
                <w:b/>
                <w:color w:val="000000"/>
              </w:rPr>
              <w:t>IR35 assessment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B2B0921" w14:textId="77777777" w:rsidR="008A1049" w:rsidRDefault="00E56CC2">
            <w:pPr>
              <w:pBdr>
                <w:top w:val="nil"/>
                <w:left w:val="nil"/>
                <w:bottom w:val="nil"/>
                <w:right w:val="nil"/>
                <w:between w:val="nil"/>
              </w:pBdr>
              <w:spacing w:line="254" w:lineRule="auto"/>
              <w:ind w:left="2"/>
              <w:rPr>
                <w:color w:val="000000"/>
              </w:rPr>
            </w:pPr>
            <w:r>
              <w:rPr>
                <w:color w:val="000000"/>
              </w:rPr>
              <w:t>Assessment of employment status using the ESI tool to determine if engagement is Inside or Outside IR35.</w:t>
            </w:r>
          </w:p>
        </w:tc>
      </w:tr>
    </w:tbl>
    <w:p w14:paraId="2617A7FC"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tbl>
      <w:tblPr>
        <w:tblStyle w:val="affb"/>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0488EE3D" w14:textId="77777777">
        <w:trPr>
          <w:trHeight w:val="1867"/>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494246B" w14:textId="77777777" w:rsidR="008A1049" w:rsidRDefault="00E56CC2">
            <w:pPr>
              <w:pBdr>
                <w:top w:val="nil"/>
                <w:left w:val="nil"/>
                <w:bottom w:val="nil"/>
                <w:right w:val="nil"/>
                <w:between w:val="nil"/>
              </w:pBdr>
              <w:spacing w:line="254" w:lineRule="auto"/>
              <w:rPr>
                <w:color w:val="000000"/>
              </w:rPr>
            </w:pPr>
            <w:r>
              <w:rPr>
                <w:b/>
                <w:color w:val="000000"/>
              </w:rPr>
              <w:t>Know-How</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2460DB6" w14:textId="77777777" w:rsidR="008A1049" w:rsidRDefault="00E56CC2">
            <w:pPr>
              <w:pBdr>
                <w:top w:val="nil"/>
                <w:left w:val="nil"/>
                <w:bottom w:val="nil"/>
                <w:right w:val="nil"/>
                <w:between w:val="nil"/>
              </w:pBdr>
              <w:spacing w:line="254" w:lineRule="auto"/>
              <w:ind w:left="2"/>
              <w:rPr>
                <w:color w:val="000000"/>
              </w:rPr>
            </w:pPr>
            <w:r>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8A1049" w14:paraId="3B3743DD" w14:textId="77777777">
        <w:trPr>
          <w:trHeight w:val="1906"/>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4285C06" w14:textId="77777777" w:rsidR="008A1049" w:rsidRDefault="00E56CC2">
            <w:pPr>
              <w:pBdr>
                <w:top w:val="nil"/>
                <w:left w:val="nil"/>
                <w:bottom w:val="nil"/>
                <w:right w:val="nil"/>
                <w:between w:val="nil"/>
              </w:pBdr>
              <w:spacing w:line="254" w:lineRule="auto"/>
              <w:rPr>
                <w:color w:val="000000"/>
              </w:rPr>
            </w:pPr>
            <w:r>
              <w:rPr>
                <w:b/>
                <w:color w:val="000000"/>
              </w:rPr>
              <w:t>Law</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B5F1F0E" w14:textId="77777777" w:rsidR="008A1049" w:rsidRDefault="00E56CC2">
            <w:pPr>
              <w:pBdr>
                <w:top w:val="nil"/>
                <w:left w:val="nil"/>
                <w:bottom w:val="nil"/>
                <w:right w:val="nil"/>
                <w:between w:val="nil"/>
              </w:pBdr>
              <w:spacing w:line="254" w:lineRule="auto"/>
              <w:ind w:left="2"/>
              <w:rPr>
                <w:color w:val="000000"/>
              </w:rPr>
            </w:pPr>
            <w:r>
              <w:rPr>
                <w:color w:val="000000"/>
              </w:rPr>
              <w:t xml:space="preserve">Any law, subordinate legislation within the meaning of Section 21(1) of the Interpretation Act 1978, </w:t>
            </w:r>
            <w:proofErr w:type="gramStart"/>
            <w:r>
              <w:rPr>
                <w:color w:val="000000"/>
              </w:rPr>
              <w:t>bye-law</w:t>
            </w:r>
            <w:proofErr w:type="gramEnd"/>
            <w:r>
              <w:rPr>
                <w:color w:val="000000"/>
              </w:rPr>
              <w:t>, regulation, order, regulatory policy, mandatory guidance or code of practice, judgment of a relevant court of law, or directives or requirements with which the relevant Party is bound to comply.</w:t>
            </w:r>
          </w:p>
        </w:tc>
      </w:tr>
      <w:tr w:rsidR="008A1049" w14:paraId="027220D7" w14:textId="77777777">
        <w:trPr>
          <w:trHeight w:val="214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2333ECA" w14:textId="77777777" w:rsidR="008A1049" w:rsidRDefault="00E56CC2">
            <w:pPr>
              <w:pBdr>
                <w:top w:val="nil"/>
                <w:left w:val="nil"/>
                <w:bottom w:val="nil"/>
                <w:right w:val="nil"/>
                <w:between w:val="nil"/>
              </w:pBdr>
              <w:spacing w:line="254" w:lineRule="auto"/>
              <w:rPr>
                <w:color w:val="000000"/>
              </w:rPr>
            </w:pPr>
            <w:r>
              <w:rPr>
                <w:b/>
                <w:color w:val="000000"/>
              </w:rPr>
              <w:lastRenderedPageBreak/>
              <w:t>Loss</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2FCAC7E" w14:textId="77777777" w:rsidR="008A1049" w:rsidRDefault="00E56CC2">
            <w:pPr>
              <w:pBdr>
                <w:top w:val="nil"/>
                <w:left w:val="nil"/>
                <w:bottom w:val="nil"/>
                <w:right w:val="nil"/>
                <w:between w:val="nil"/>
              </w:pBdr>
              <w:spacing w:line="254" w:lineRule="auto"/>
              <w:ind w:left="2"/>
              <w:rPr>
                <w:color w:val="000000"/>
              </w:rPr>
            </w:pPr>
            <w:r>
              <w:rPr>
                <w:color w:val="00000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color w:val="000000"/>
              </w:rPr>
              <w:t>Losses</w:t>
            </w:r>
            <w:r>
              <w:rPr>
                <w:color w:val="000000"/>
              </w:rPr>
              <w:t>' will be interpreted accordingly.</w:t>
            </w:r>
          </w:p>
        </w:tc>
      </w:tr>
      <w:tr w:rsidR="008A1049" w14:paraId="65A2D307" w14:textId="77777777">
        <w:trPr>
          <w:trHeight w:val="1327"/>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F627B05" w14:textId="77777777" w:rsidR="008A1049" w:rsidRDefault="00E56CC2">
            <w:pPr>
              <w:pBdr>
                <w:top w:val="nil"/>
                <w:left w:val="nil"/>
                <w:bottom w:val="nil"/>
                <w:right w:val="nil"/>
                <w:between w:val="nil"/>
              </w:pBdr>
              <w:spacing w:line="254" w:lineRule="auto"/>
              <w:rPr>
                <w:color w:val="000000"/>
              </w:rPr>
            </w:pPr>
            <w:r>
              <w:rPr>
                <w:b/>
                <w:color w:val="000000"/>
              </w:rPr>
              <w:t>Lot</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0166163" w14:textId="77777777" w:rsidR="008A1049" w:rsidRDefault="00E56CC2">
            <w:pPr>
              <w:pBdr>
                <w:top w:val="nil"/>
                <w:left w:val="nil"/>
                <w:bottom w:val="nil"/>
                <w:right w:val="nil"/>
                <w:between w:val="nil"/>
              </w:pBdr>
              <w:spacing w:line="254" w:lineRule="auto"/>
              <w:ind w:left="2"/>
              <w:rPr>
                <w:color w:val="000000"/>
              </w:rPr>
            </w:pPr>
            <w:r>
              <w:rPr>
                <w:color w:val="000000"/>
              </w:rPr>
              <w:t>Any of the 3 Lots specified in the ITT and Lots will be construed accordingly.</w:t>
            </w:r>
          </w:p>
        </w:tc>
      </w:tr>
      <w:tr w:rsidR="008A1049" w14:paraId="029B05E0" w14:textId="77777777">
        <w:trPr>
          <w:trHeight w:val="240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28698FF" w14:textId="77777777" w:rsidR="008A1049" w:rsidRDefault="00E56CC2">
            <w:pPr>
              <w:pBdr>
                <w:top w:val="nil"/>
                <w:left w:val="nil"/>
                <w:bottom w:val="nil"/>
                <w:right w:val="nil"/>
                <w:between w:val="nil"/>
              </w:pBdr>
              <w:spacing w:line="254" w:lineRule="auto"/>
              <w:rPr>
                <w:color w:val="000000"/>
              </w:rPr>
            </w:pPr>
            <w:r>
              <w:rPr>
                <w:b/>
                <w:color w:val="000000"/>
              </w:rPr>
              <w:t>Malicious Software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0A8463A" w14:textId="77777777" w:rsidR="008A1049" w:rsidRDefault="00E56CC2">
            <w:pPr>
              <w:pBdr>
                <w:top w:val="nil"/>
                <w:left w:val="nil"/>
                <w:bottom w:val="nil"/>
                <w:right w:val="nil"/>
                <w:between w:val="nil"/>
              </w:pBdr>
              <w:spacing w:line="254" w:lineRule="auto"/>
              <w:ind w:left="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8A1049" w14:paraId="44476A3C" w14:textId="77777777">
        <w:trPr>
          <w:trHeight w:val="214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03D1DF2" w14:textId="77777777" w:rsidR="008A1049" w:rsidRDefault="00E56CC2">
            <w:pPr>
              <w:pBdr>
                <w:top w:val="nil"/>
                <w:left w:val="nil"/>
                <w:bottom w:val="nil"/>
                <w:right w:val="nil"/>
                <w:between w:val="nil"/>
              </w:pBdr>
              <w:spacing w:line="254" w:lineRule="auto"/>
              <w:rPr>
                <w:color w:val="000000"/>
              </w:rPr>
            </w:pPr>
            <w:r>
              <w:rPr>
                <w:b/>
                <w:color w:val="000000"/>
              </w:rPr>
              <w:t>Management Charge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3B28FE8" w14:textId="77777777" w:rsidR="008A1049" w:rsidRDefault="00E56CC2">
            <w:pPr>
              <w:pBdr>
                <w:top w:val="nil"/>
                <w:left w:val="nil"/>
                <w:bottom w:val="nil"/>
                <w:right w:val="nil"/>
                <w:between w:val="nil"/>
              </w:pBdr>
              <w:spacing w:line="254" w:lineRule="auto"/>
              <w:ind w:left="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8A1049" w14:paraId="75C9AFF8" w14:textId="77777777">
        <w:trPr>
          <w:trHeight w:val="1366"/>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2C3470F" w14:textId="77777777" w:rsidR="008A1049" w:rsidRDefault="00E56CC2">
            <w:pPr>
              <w:pBdr>
                <w:top w:val="nil"/>
                <w:left w:val="nil"/>
                <w:bottom w:val="nil"/>
                <w:right w:val="nil"/>
                <w:between w:val="nil"/>
              </w:pBdr>
              <w:spacing w:line="254" w:lineRule="auto"/>
              <w:jc w:val="both"/>
              <w:rPr>
                <w:color w:val="000000"/>
              </w:rPr>
            </w:pPr>
            <w:r>
              <w:rPr>
                <w:b/>
                <w:color w:val="000000"/>
              </w:rPr>
              <w:t>Management Information</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889B3F6" w14:textId="77777777" w:rsidR="008A1049" w:rsidRDefault="00E56CC2">
            <w:pPr>
              <w:pBdr>
                <w:top w:val="nil"/>
                <w:left w:val="nil"/>
                <w:bottom w:val="nil"/>
                <w:right w:val="nil"/>
                <w:between w:val="nil"/>
              </w:pBdr>
              <w:spacing w:line="254" w:lineRule="auto"/>
              <w:ind w:left="2"/>
              <w:rPr>
                <w:color w:val="000000"/>
              </w:rPr>
            </w:pPr>
            <w:r>
              <w:rPr>
                <w:color w:val="000000"/>
              </w:rPr>
              <w:t>The management information specified in Framework Agreement Schedule 6.</w:t>
            </w:r>
          </w:p>
        </w:tc>
      </w:tr>
      <w:tr w:rsidR="008A1049" w14:paraId="4D36B06A" w14:textId="77777777">
        <w:trPr>
          <w:trHeight w:val="160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570B880" w14:textId="77777777" w:rsidR="008A1049" w:rsidRDefault="00E56CC2">
            <w:pPr>
              <w:pBdr>
                <w:top w:val="nil"/>
                <w:left w:val="nil"/>
                <w:bottom w:val="nil"/>
                <w:right w:val="nil"/>
                <w:between w:val="nil"/>
              </w:pBdr>
              <w:spacing w:line="254" w:lineRule="auto"/>
              <w:rPr>
                <w:color w:val="000000"/>
              </w:rPr>
            </w:pPr>
            <w:r>
              <w:rPr>
                <w:b/>
                <w:color w:val="000000"/>
              </w:rPr>
              <w:t>Material Breach</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062E6A2" w14:textId="77777777" w:rsidR="008A1049" w:rsidRDefault="00E56CC2">
            <w:pPr>
              <w:pBdr>
                <w:top w:val="nil"/>
                <w:left w:val="nil"/>
                <w:bottom w:val="nil"/>
                <w:right w:val="nil"/>
                <w:between w:val="nil"/>
              </w:pBdr>
              <w:spacing w:line="254" w:lineRule="auto"/>
              <w:ind w:left="2"/>
              <w:rPr>
                <w:color w:val="000000"/>
              </w:rPr>
            </w:pPr>
            <w:r>
              <w:rPr>
                <w:color w:val="000000"/>
              </w:rPr>
              <w:t>Those breaches which have been expressly set out as a Material Breach and any other single serious breach or persistent failure to perform as required under this Call-Off Contract.</w:t>
            </w:r>
          </w:p>
        </w:tc>
      </w:tr>
      <w:tr w:rsidR="008A1049" w14:paraId="247721B9" w14:textId="77777777">
        <w:trPr>
          <w:trHeight w:val="1587"/>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461AAB00" w14:textId="77777777" w:rsidR="008A1049" w:rsidRDefault="00E56CC2">
            <w:pPr>
              <w:pBdr>
                <w:top w:val="nil"/>
                <w:left w:val="nil"/>
                <w:bottom w:val="nil"/>
                <w:right w:val="nil"/>
                <w:between w:val="nil"/>
              </w:pBdr>
              <w:spacing w:line="254" w:lineRule="auto"/>
              <w:rPr>
                <w:color w:val="000000"/>
              </w:rPr>
            </w:pPr>
            <w:r>
              <w:rPr>
                <w:b/>
                <w:color w:val="000000"/>
              </w:rPr>
              <w:lastRenderedPageBreak/>
              <w:t>Ministry of Justice Code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81EE656" w14:textId="77777777" w:rsidR="008A1049" w:rsidRDefault="00E56CC2">
            <w:pPr>
              <w:pBdr>
                <w:top w:val="nil"/>
                <w:left w:val="nil"/>
                <w:bottom w:val="nil"/>
                <w:right w:val="nil"/>
                <w:between w:val="nil"/>
              </w:pBdr>
              <w:spacing w:line="254" w:lineRule="auto"/>
              <w:ind w:left="2"/>
              <w:rPr>
                <w:color w:val="000000"/>
              </w:rPr>
            </w:pPr>
            <w:r>
              <w:rPr>
                <w:color w:val="000000"/>
              </w:rPr>
              <w:t>The Ministry of Justice’s Code of Practice on the Discharge of the Functions of Public Authorities under Part 1 of the Freedom of Information Act 2000.</w:t>
            </w:r>
          </w:p>
        </w:tc>
      </w:tr>
    </w:tbl>
    <w:p w14:paraId="09557DB1"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tbl>
      <w:tblPr>
        <w:tblStyle w:val="affc"/>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7F3DAA27" w14:textId="77777777">
        <w:trPr>
          <w:trHeight w:val="183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FC3ADB8" w14:textId="77777777" w:rsidR="008A1049" w:rsidRDefault="00E56CC2">
            <w:pPr>
              <w:pBdr>
                <w:top w:val="nil"/>
                <w:left w:val="nil"/>
                <w:bottom w:val="nil"/>
                <w:right w:val="nil"/>
                <w:between w:val="nil"/>
              </w:pBdr>
              <w:spacing w:line="254" w:lineRule="auto"/>
              <w:rPr>
                <w:color w:val="000000"/>
              </w:rPr>
            </w:pPr>
            <w:r>
              <w:rPr>
                <w:b/>
                <w:color w:val="000000"/>
              </w:rPr>
              <w:t>New Fair Deal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EC2B16" w14:textId="77777777" w:rsidR="008A1049" w:rsidRDefault="00E56CC2">
            <w:pPr>
              <w:pBdr>
                <w:top w:val="nil"/>
                <w:left w:val="nil"/>
                <w:bottom w:val="nil"/>
                <w:right w:val="nil"/>
                <w:between w:val="nil"/>
              </w:pBdr>
              <w:spacing w:line="254" w:lineRule="auto"/>
              <w:ind w:left="2"/>
              <w:rPr>
                <w:color w:val="000000"/>
              </w:rPr>
            </w:pPr>
            <w:r>
              <w:rPr>
                <w:color w:val="000000"/>
              </w:rPr>
              <w:t>The revised Fair Deal position in the HM Treasury guidance: “Fair Deal for staff pensions: staff transfer from central government” issued in October 2013 as amended.</w:t>
            </w:r>
          </w:p>
        </w:tc>
      </w:tr>
      <w:tr w:rsidR="008A1049" w14:paraId="37529FBC" w14:textId="77777777">
        <w:trPr>
          <w:trHeight w:val="155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BB59F17" w14:textId="77777777" w:rsidR="008A1049" w:rsidRDefault="00E56CC2">
            <w:pPr>
              <w:pBdr>
                <w:top w:val="nil"/>
                <w:left w:val="nil"/>
                <w:bottom w:val="nil"/>
                <w:right w:val="nil"/>
                <w:between w:val="nil"/>
              </w:pBdr>
              <w:spacing w:line="254" w:lineRule="auto"/>
              <w:rPr>
                <w:color w:val="000000"/>
              </w:rPr>
            </w:pPr>
            <w:r>
              <w:rPr>
                <w:b/>
                <w:color w:val="000000"/>
              </w:rPr>
              <w:t>Order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1A52394" w14:textId="77777777" w:rsidR="008A1049" w:rsidRDefault="00E56CC2">
            <w:pPr>
              <w:pBdr>
                <w:top w:val="nil"/>
                <w:left w:val="nil"/>
                <w:bottom w:val="nil"/>
                <w:right w:val="nil"/>
                <w:between w:val="nil"/>
              </w:pBdr>
              <w:spacing w:line="254" w:lineRule="auto"/>
              <w:ind w:left="2" w:right="37"/>
              <w:rPr>
                <w:color w:val="000000"/>
              </w:rPr>
            </w:pPr>
            <w:r>
              <w:rPr>
                <w:color w:val="000000"/>
              </w:rPr>
              <w:t>An order for G-Cloud Services placed by a contracting body with the Supplier in accordance with the ordering processes.</w:t>
            </w:r>
          </w:p>
        </w:tc>
      </w:tr>
      <w:tr w:rsidR="008A1049" w14:paraId="205BC574"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7C6C743" w14:textId="77777777" w:rsidR="008A1049" w:rsidRDefault="00E56CC2">
            <w:pPr>
              <w:pBdr>
                <w:top w:val="nil"/>
                <w:left w:val="nil"/>
                <w:bottom w:val="nil"/>
                <w:right w:val="nil"/>
                <w:between w:val="nil"/>
              </w:pBdr>
              <w:spacing w:line="254" w:lineRule="auto"/>
              <w:rPr>
                <w:color w:val="000000"/>
              </w:rPr>
            </w:pPr>
            <w:r>
              <w:rPr>
                <w:b/>
                <w:color w:val="000000"/>
              </w:rPr>
              <w:t>Order Form</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FD74416" w14:textId="77777777" w:rsidR="008A1049" w:rsidRDefault="00E56CC2">
            <w:pPr>
              <w:pBdr>
                <w:top w:val="nil"/>
                <w:left w:val="nil"/>
                <w:bottom w:val="nil"/>
                <w:right w:val="nil"/>
                <w:between w:val="nil"/>
              </w:pBdr>
              <w:spacing w:line="254" w:lineRule="auto"/>
              <w:ind w:left="2"/>
              <w:rPr>
                <w:color w:val="000000"/>
              </w:rPr>
            </w:pPr>
            <w:r>
              <w:rPr>
                <w:color w:val="000000"/>
              </w:rPr>
              <w:t>The order form set out in Part A of the Call-Off Contract to be used by a Buyer to order G-Cloud Services.</w:t>
            </w:r>
          </w:p>
        </w:tc>
      </w:tr>
      <w:tr w:rsidR="008A1049" w14:paraId="3FA0ADAF" w14:textId="77777777">
        <w:trPr>
          <w:trHeight w:val="157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BB2B539" w14:textId="77777777" w:rsidR="008A1049" w:rsidRDefault="00E56CC2">
            <w:pPr>
              <w:pBdr>
                <w:top w:val="nil"/>
                <w:left w:val="nil"/>
                <w:bottom w:val="nil"/>
                <w:right w:val="nil"/>
                <w:between w:val="nil"/>
              </w:pBdr>
              <w:spacing w:line="254" w:lineRule="auto"/>
              <w:rPr>
                <w:color w:val="000000"/>
              </w:rPr>
            </w:pPr>
            <w:r>
              <w:rPr>
                <w:b/>
                <w:color w:val="000000"/>
              </w:rPr>
              <w:t>Ordered G-Cloud</w:t>
            </w:r>
            <w:r>
              <w:rPr>
                <w:color w:val="000000"/>
              </w:rPr>
              <w:t xml:space="preserve"> </w:t>
            </w:r>
            <w:r>
              <w:rPr>
                <w:b/>
                <w:color w:val="000000"/>
              </w:rPr>
              <w:t>Services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1DF53DB" w14:textId="77777777" w:rsidR="008A1049" w:rsidRDefault="00E56CC2">
            <w:pPr>
              <w:pBdr>
                <w:top w:val="nil"/>
                <w:left w:val="nil"/>
                <w:bottom w:val="nil"/>
                <w:right w:val="nil"/>
                <w:between w:val="nil"/>
              </w:pBdr>
              <w:spacing w:line="254" w:lineRule="auto"/>
              <w:ind w:left="2"/>
              <w:rPr>
                <w:color w:val="000000"/>
              </w:rPr>
            </w:pPr>
            <w:r>
              <w:rPr>
                <w:color w:val="000000"/>
              </w:rPr>
              <w:t>G-Cloud Services which are the subject of an order by the Buyer.</w:t>
            </w:r>
          </w:p>
        </w:tc>
      </w:tr>
      <w:tr w:rsidR="008A1049" w14:paraId="1AB1843D" w14:textId="77777777">
        <w:trPr>
          <w:trHeight w:val="181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233E419" w14:textId="77777777" w:rsidR="008A1049" w:rsidRDefault="00E56CC2">
            <w:pPr>
              <w:pBdr>
                <w:top w:val="nil"/>
                <w:left w:val="nil"/>
                <w:bottom w:val="nil"/>
                <w:right w:val="nil"/>
                <w:between w:val="nil"/>
              </w:pBdr>
              <w:spacing w:line="254" w:lineRule="auto"/>
              <w:rPr>
                <w:color w:val="000000"/>
              </w:rPr>
            </w:pPr>
            <w:r>
              <w:rPr>
                <w:b/>
                <w:color w:val="000000"/>
              </w:rPr>
              <w:t>Outside IR35</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BC25E88" w14:textId="77777777" w:rsidR="008A1049" w:rsidRDefault="00E56CC2">
            <w:pPr>
              <w:pBdr>
                <w:top w:val="nil"/>
                <w:left w:val="nil"/>
                <w:bottom w:val="nil"/>
                <w:right w:val="nil"/>
                <w:between w:val="nil"/>
              </w:pBdr>
              <w:spacing w:line="254" w:lineRule="auto"/>
              <w:ind w:left="2"/>
              <w:rPr>
                <w:color w:val="000000"/>
              </w:rPr>
            </w:pPr>
            <w:r>
              <w:rPr>
                <w:color w:val="000000"/>
              </w:rPr>
              <w:t xml:space="preserve">Contractual engagements which would be determined to not be within the scope of the IR35 </w:t>
            </w:r>
            <w:proofErr w:type="gramStart"/>
            <w:r>
              <w:rPr>
                <w:color w:val="000000"/>
              </w:rPr>
              <w:t>intermediaries</w:t>
            </w:r>
            <w:proofErr w:type="gramEnd"/>
            <w:r>
              <w:rPr>
                <w:color w:val="000000"/>
              </w:rPr>
              <w:t xml:space="preserve"> legislation if assessed using the ESI tool.</w:t>
            </w:r>
          </w:p>
        </w:tc>
      </w:tr>
      <w:tr w:rsidR="008A1049" w14:paraId="6B4D7C4D" w14:textId="77777777">
        <w:trPr>
          <w:trHeight w:val="15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72AE351" w14:textId="77777777" w:rsidR="008A1049" w:rsidRDefault="00E56CC2">
            <w:pPr>
              <w:pBdr>
                <w:top w:val="nil"/>
                <w:left w:val="nil"/>
                <w:bottom w:val="nil"/>
                <w:right w:val="nil"/>
                <w:between w:val="nil"/>
              </w:pBdr>
              <w:spacing w:line="254" w:lineRule="auto"/>
              <w:rPr>
                <w:color w:val="000000"/>
              </w:rPr>
            </w:pPr>
            <w:r>
              <w:rPr>
                <w:b/>
                <w:color w:val="000000"/>
              </w:rPr>
              <w:lastRenderedPageBreak/>
              <w:t>Party</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35F5505" w14:textId="77777777" w:rsidR="008A1049" w:rsidRDefault="00E56CC2">
            <w:pPr>
              <w:pBdr>
                <w:top w:val="nil"/>
                <w:left w:val="nil"/>
                <w:bottom w:val="nil"/>
                <w:right w:val="nil"/>
                <w:between w:val="nil"/>
              </w:pBdr>
              <w:spacing w:line="254" w:lineRule="auto"/>
              <w:ind w:left="2"/>
              <w:rPr>
                <w:color w:val="000000"/>
              </w:rPr>
            </w:pPr>
            <w:r>
              <w:rPr>
                <w:color w:val="000000"/>
              </w:rPr>
              <w:t>The Buyer or the Supplier and ‘Parties’ will be interpreted accordingly.</w:t>
            </w:r>
          </w:p>
        </w:tc>
      </w:tr>
      <w:tr w:rsidR="008A1049" w14:paraId="378AC558" w14:textId="77777777">
        <w:trPr>
          <w:trHeight w:val="12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6A68DDC" w14:textId="77777777" w:rsidR="008A1049" w:rsidRDefault="00E56CC2">
            <w:pPr>
              <w:pBdr>
                <w:top w:val="nil"/>
                <w:left w:val="nil"/>
                <w:bottom w:val="nil"/>
                <w:right w:val="nil"/>
                <w:between w:val="nil"/>
              </w:pBdr>
              <w:spacing w:line="254" w:lineRule="auto"/>
              <w:rPr>
                <w:color w:val="000000"/>
              </w:rPr>
            </w:pPr>
            <w:r>
              <w:rPr>
                <w:b/>
                <w:color w:val="000000"/>
              </w:rPr>
              <w:t>Personal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E9CFC61" w14:textId="77777777" w:rsidR="008A1049" w:rsidRDefault="00E56CC2">
            <w:pPr>
              <w:pBdr>
                <w:top w:val="nil"/>
                <w:left w:val="nil"/>
                <w:bottom w:val="nil"/>
                <w:right w:val="nil"/>
                <w:between w:val="nil"/>
              </w:pBdr>
              <w:spacing w:line="254" w:lineRule="auto"/>
              <w:ind w:left="2"/>
              <w:rPr>
                <w:color w:val="000000"/>
              </w:rPr>
            </w:pPr>
            <w:r>
              <w:rPr>
                <w:color w:val="000000"/>
              </w:rPr>
              <w:t>Takes the meaning given in the UK GDPR.</w:t>
            </w:r>
          </w:p>
        </w:tc>
      </w:tr>
      <w:tr w:rsidR="008A1049" w14:paraId="471D060D"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1C18BF8" w14:textId="77777777" w:rsidR="008A1049" w:rsidRDefault="00E56CC2">
            <w:pPr>
              <w:pBdr>
                <w:top w:val="nil"/>
                <w:left w:val="nil"/>
                <w:bottom w:val="nil"/>
                <w:right w:val="nil"/>
                <w:between w:val="nil"/>
              </w:pBdr>
              <w:spacing w:line="254" w:lineRule="auto"/>
              <w:rPr>
                <w:color w:val="000000"/>
              </w:rPr>
            </w:pPr>
            <w:r>
              <w:rPr>
                <w:b/>
                <w:color w:val="000000"/>
              </w:rPr>
              <w:t>Personal Data Breach</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923A27A" w14:textId="77777777" w:rsidR="008A1049" w:rsidRDefault="00E56CC2">
            <w:pPr>
              <w:pBdr>
                <w:top w:val="nil"/>
                <w:left w:val="nil"/>
                <w:bottom w:val="nil"/>
                <w:right w:val="nil"/>
                <w:between w:val="nil"/>
              </w:pBdr>
              <w:spacing w:line="254" w:lineRule="auto"/>
              <w:ind w:left="2"/>
              <w:rPr>
                <w:color w:val="000000"/>
              </w:rPr>
            </w:pPr>
            <w:r>
              <w:rPr>
                <w:color w:val="000000"/>
              </w:rPr>
              <w:t>Takes the meaning given in the UK GDPR.</w:t>
            </w:r>
          </w:p>
        </w:tc>
      </w:tr>
      <w:tr w:rsidR="008A1049" w14:paraId="53E28B2A"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F7DF17F" w14:textId="77777777" w:rsidR="008A1049" w:rsidRDefault="00E56CC2">
            <w:pPr>
              <w:pBdr>
                <w:top w:val="nil"/>
                <w:left w:val="nil"/>
                <w:bottom w:val="nil"/>
                <w:right w:val="nil"/>
                <w:between w:val="nil"/>
              </w:pBdr>
              <w:spacing w:line="254" w:lineRule="auto"/>
              <w:rPr>
                <w:color w:val="000000"/>
              </w:rPr>
            </w:pPr>
            <w:r>
              <w:rPr>
                <w:b/>
                <w:color w:val="000000"/>
              </w:rPr>
              <w:t>Platform</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DA667A2" w14:textId="77777777" w:rsidR="008A1049" w:rsidRDefault="00E56CC2">
            <w:pPr>
              <w:pBdr>
                <w:top w:val="nil"/>
                <w:left w:val="nil"/>
                <w:bottom w:val="nil"/>
                <w:right w:val="nil"/>
                <w:between w:val="nil"/>
              </w:pBdr>
              <w:spacing w:line="254" w:lineRule="auto"/>
              <w:ind w:left="2"/>
              <w:rPr>
                <w:color w:val="000000"/>
              </w:rPr>
            </w:pPr>
            <w:r>
              <w:rPr>
                <w:color w:val="000000"/>
              </w:rPr>
              <w:t>The government marketplace where Services are available for Buyers to buy.</w:t>
            </w:r>
          </w:p>
        </w:tc>
      </w:tr>
      <w:tr w:rsidR="008A1049" w14:paraId="4E890CA3" w14:textId="77777777">
        <w:trPr>
          <w:trHeight w:val="129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501B7E1" w14:textId="77777777" w:rsidR="008A1049" w:rsidRDefault="00E56CC2">
            <w:pPr>
              <w:pBdr>
                <w:top w:val="nil"/>
                <w:left w:val="nil"/>
                <w:bottom w:val="nil"/>
                <w:right w:val="nil"/>
                <w:between w:val="nil"/>
              </w:pBdr>
              <w:spacing w:line="254" w:lineRule="auto"/>
              <w:rPr>
                <w:color w:val="000000"/>
              </w:rPr>
            </w:pPr>
            <w:r>
              <w:rPr>
                <w:b/>
                <w:color w:val="000000"/>
              </w:rPr>
              <w:t>Processing</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DF8029D" w14:textId="77777777" w:rsidR="008A1049" w:rsidRDefault="00E56CC2">
            <w:pPr>
              <w:pBdr>
                <w:top w:val="nil"/>
                <w:left w:val="nil"/>
                <w:bottom w:val="nil"/>
                <w:right w:val="nil"/>
                <w:between w:val="nil"/>
              </w:pBdr>
              <w:spacing w:line="254" w:lineRule="auto"/>
              <w:ind w:left="2"/>
              <w:rPr>
                <w:color w:val="000000"/>
              </w:rPr>
            </w:pPr>
            <w:r>
              <w:rPr>
                <w:color w:val="000000"/>
              </w:rPr>
              <w:t>Takes the meaning given in the UK GDPR.</w:t>
            </w:r>
          </w:p>
        </w:tc>
      </w:tr>
      <w:tr w:rsidR="008A1049" w14:paraId="2FD63B87"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AB6AD9E" w14:textId="77777777" w:rsidR="008A1049" w:rsidRDefault="00E56CC2">
            <w:pPr>
              <w:pBdr>
                <w:top w:val="nil"/>
                <w:left w:val="nil"/>
                <w:bottom w:val="nil"/>
                <w:right w:val="nil"/>
                <w:between w:val="nil"/>
              </w:pBdr>
              <w:spacing w:line="254" w:lineRule="auto"/>
              <w:rPr>
                <w:color w:val="000000"/>
              </w:rPr>
            </w:pPr>
            <w:r>
              <w:rPr>
                <w:b/>
                <w:color w:val="000000"/>
              </w:rPr>
              <w:t>Processor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D2F6F86" w14:textId="77777777" w:rsidR="008A1049" w:rsidRDefault="00E56CC2">
            <w:pPr>
              <w:pBdr>
                <w:top w:val="nil"/>
                <w:left w:val="nil"/>
                <w:bottom w:val="nil"/>
                <w:right w:val="nil"/>
                <w:between w:val="nil"/>
              </w:pBdr>
              <w:spacing w:line="254" w:lineRule="auto"/>
              <w:ind w:left="2"/>
              <w:rPr>
                <w:color w:val="000000"/>
              </w:rPr>
            </w:pPr>
            <w:r>
              <w:rPr>
                <w:color w:val="000000"/>
              </w:rPr>
              <w:t>Takes the meaning given in the UK GDPR.</w:t>
            </w:r>
          </w:p>
        </w:tc>
      </w:tr>
      <w:tr w:rsidR="008A1049" w14:paraId="15A478C5" w14:textId="77777777">
        <w:trPr>
          <w:trHeight w:val="395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8B66756" w14:textId="77777777" w:rsidR="008A1049" w:rsidRDefault="00E56CC2">
            <w:pPr>
              <w:pBdr>
                <w:top w:val="nil"/>
                <w:left w:val="nil"/>
                <w:bottom w:val="nil"/>
                <w:right w:val="nil"/>
                <w:between w:val="nil"/>
              </w:pBdr>
              <w:spacing w:line="254" w:lineRule="auto"/>
              <w:rPr>
                <w:color w:val="000000"/>
              </w:rPr>
            </w:pPr>
            <w:r>
              <w:rPr>
                <w:b/>
                <w:color w:val="000000"/>
              </w:rPr>
              <w:lastRenderedPageBreak/>
              <w:t>Prohibited 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8A7180D" w14:textId="77777777" w:rsidR="008A1049" w:rsidRDefault="00E56CC2">
            <w:pPr>
              <w:pBdr>
                <w:top w:val="nil"/>
                <w:left w:val="nil"/>
                <w:bottom w:val="nil"/>
                <w:right w:val="nil"/>
                <w:between w:val="nil"/>
              </w:pBdr>
              <w:spacing w:after="5" w:line="242" w:lineRule="auto"/>
              <w:ind w:left="2"/>
              <w:rPr>
                <w:color w:val="000000"/>
              </w:rPr>
            </w:pPr>
            <w:r>
              <w:rPr>
                <w:color w:val="000000"/>
              </w:rPr>
              <w:t>To directly or indirectly offer, promise or give any person working for or engaged by a Buyer or CCS a financial or other advantage to:</w:t>
            </w:r>
          </w:p>
          <w:p w14:paraId="5D525AFA" w14:textId="77777777" w:rsidR="008A1049" w:rsidRDefault="00E56CC2">
            <w:pPr>
              <w:numPr>
                <w:ilvl w:val="0"/>
                <w:numId w:val="20"/>
              </w:numPr>
              <w:pBdr>
                <w:top w:val="nil"/>
                <w:left w:val="nil"/>
                <w:bottom w:val="nil"/>
                <w:right w:val="nil"/>
                <w:between w:val="nil"/>
              </w:pBdr>
              <w:spacing w:line="280" w:lineRule="auto"/>
              <w:ind w:hanging="360"/>
            </w:pPr>
            <w:r>
              <w:rPr>
                <w:color w:val="000000"/>
              </w:rPr>
              <w:t>induce that person to perform improperly a relevant function or activity</w:t>
            </w:r>
          </w:p>
          <w:p w14:paraId="3B7901C3" w14:textId="77777777" w:rsidR="008A1049" w:rsidRDefault="00E56CC2">
            <w:pPr>
              <w:numPr>
                <w:ilvl w:val="0"/>
                <w:numId w:val="52"/>
              </w:numPr>
              <w:pBdr>
                <w:top w:val="nil"/>
                <w:left w:val="nil"/>
                <w:bottom w:val="nil"/>
                <w:right w:val="nil"/>
                <w:between w:val="nil"/>
              </w:pBdr>
              <w:spacing w:after="23" w:line="276" w:lineRule="auto"/>
              <w:ind w:hanging="360"/>
            </w:pPr>
            <w:r>
              <w:rPr>
                <w:color w:val="000000"/>
              </w:rPr>
              <w:t>reward that person for improper performance of a relevant function or activity</w:t>
            </w:r>
          </w:p>
          <w:p w14:paraId="2C45609F" w14:textId="77777777" w:rsidR="008A1049" w:rsidRDefault="00E56CC2">
            <w:pPr>
              <w:numPr>
                <w:ilvl w:val="0"/>
                <w:numId w:val="52"/>
              </w:numPr>
              <w:pBdr>
                <w:top w:val="nil"/>
                <w:left w:val="nil"/>
                <w:bottom w:val="nil"/>
                <w:right w:val="nil"/>
                <w:between w:val="nil"/>
              </w:pBdr>
              <w:spacing w:after="64" w:line="254" w:lineRule="auto"/>
              <w:ind w:hanging="360"/>
            </w:pPr>
            <w:r>
              <w:rPr>
                <w:color w:val="000000"/>
              </w:rPr>
              <w:t>commit any offence:</w:t>
            </w:r>
          </w:p>
          <w:p w14:paraId="7C9871E0" w14:textId="77777777" w:rsidR="008A1049" w:rsidRDefault="00E56CC2">
            <w:pPr>
              <w:numPr>
                <w:ilvl w:val="1"/>
                <w:numId w:val="52"/>
              </w:numPr>
              <w:pBdr>
                <w:top w:val="nil"/>
                <w:left w:val="nil"/>
                <w:bottom w:val="nil"/>
                <w:right w:val="nil"/>
                <w:between w:val="nil"/>
              </w:pBdr>
              <w:spacing w:after="64" w:line="254" w:lineRule="auto"/>
              <w:ind w:hanging="247"/>
            </w:pPr>
            <w:r>
              <w:rPr>
                <w:color w:val="000000"/>
              </w:rPr>
              <w:t>under the Bribery Act 2010</w:t>
            </w:r>
          </w:p>
          <w:p w14:paraId="7F558E77" w14:textId="77777777" w:rsidR="008A1049" w:rsidRDefault="00E56CC2">
            <w:pPr>
              <w:numPr>
                <w:ilvl w:val="1"/>
                <w:numId w:val="52"/>
              </w:numPr>
              <w:pBdr>
                <w:top w:val="nil"/>
                <w:left w:val="nil"/>
                <w:bottom w:val="nil"/>
                <w:right w:val="nil"/>
                <w:between w:val="nil"/>
              </w:pBdr>
              <w:spacing w:after="64" w:line="254" w:lineRule="auto"/>
              <w:ind w:hanging="247"/>
            </w:pPr>
            <w:r>
              <w:rPr>
                <w:color w:val="000000"/>
              </w:rPr>
              <w:t>under legislation creating offences concerning Fraud</w:t>
            </w:r>
          </w:p>
          <w:p w14:paraId="1047613F" w14:textId="77777777" w:rsidR="008A1049" w:rsidRDefault="00E56CC2">
            <w:pPr>
              <w:numPr>
                <w:ilvl w:val="1"/>
                <w:numId w:val="52"/>
              </w:numPr>
              <w:pBdr>
                <w:top w:val="nil"/>
                <w:left w:val="nil"/>
                <w:bottom w:val="nil"/>
                <w:right w:val="nil"/>
                <w:between w:val="nil"/>
              </w:pBdr>
              <w:spacing w:after="64" w:line="254" w:lineRule="auto"/>
              <w:ind w:hanging="247"/>
            </w:pPr>
            <w:r>
              <w:rPr>
                <w:color w:val="000000"/>
              </w:rPr>
              <w:t>at common Law concerning Fraud</w:t>
            </w:r>
          </w:p>
          <w:p w14:paraId="1D6A64A9" w14:textId="77777777" w:rsidR="008A1049" w:rsidRDefault="00E56CC2">
            <w:pPr>
              <w:numPr>
                <w:ilvl w:val="1"/>
                <w:numId w:val="52"/>
              </w:numPr>
              <w:pBdr>
                <w:top w:val="nil"/>
                <w:left w:val="nil"/>
                <w:bottom w:val="nil"/>
                <w:right w:val="nil"/>
                <w:between w:val="nil"/>
              </w:pBdr>
              <w:spacing w:after="64" w:line="254" w:lineRule="auto"/>
              <w:ind w:hanging="247"/>
            </w:pPr>
            <w:r>
              <w:rPr>
                <w:color w:val="000000"/>
              </w:rPr>
              <w:t>committing or attempting or conspiring to commit Fraud</w:t>
            </w:r>
          </w:p>
        </w:tc>
      </w:tr>
    </w:tbl>
    <w:p w14:paraId="61B9DB15"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p w14:paraId="32169357" w14:textId="77777777" w:rsidR="008A1049" w:rsidRDefault="008A1049">
      <w:pPr>
        <w:pBdr>
          <w:top w:val="nil"/>
          <w:left w:val="nil"/>
          <w:bottom w:val="nil"/>
          <w:right w:val="nil"/>
          <w:between w:val="nil"/>
        </w:pBdr>
        <w:spacing w:line="254" w:lineRule="auto"/>
        <w:ind w:right="830"/>
        <w:rPr>
          <w:color w:val="000000"/>
        </w:rPr>
      </w:pPr>
    </w:p>
    <w:tbl>
      <w:tblPr>
        <w:tblStyle w:val="affd"/>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5334211F" w14:textId="77777777">
        <w:trPr>
          <w:trHeight w:val="2631"/>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71F3ADC" w14:textId="77777777" w:rsidR="008A1049" w:rsidRDefault="00E56CC2">
            <w:pPr>
              <w:pBdr>
                <w:top w:val="nil"/>
                <w:left w:val="nil"/>
                <w:bottom w:val="nil"/>
                <w:right w:val="nil"/>
                <w:between w:val="nil"/>
              </w:pBdr>
              <w:spacing w:line="254" w:lineRule="auto"/>
              <w:rPr>
                <w:color w:val="000000"/>
              </w:rPr>
            </w:pPr>
            <w:r>
              <w:rPr>
                <w:b/>
                <w:color w:val="000000"/>
              </w:rPr>
              <w:t>Project Specific IPRs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421E3FC" w14:textId="77777777" w:rsidR="008A1049" w:rsidRDefault="00E56CC2">
            <w:pPr>
              <w:pBdr>
                <w:top w:val="nil"/>
                <w:left w:val="nil"/>
                <w:bottom w:val="nil"/>
                <w:right w:val="nil"/>
                <w:between w:val="nil"/>
              </w:pBdr>
              <w:spacing w:line="254" w:lineRule="auto"/>
              <w:ind w:left="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8A1049" w14:paraId="36ABA5E5" w14:textId="77777777">
        <w:trPr>
          <w:trHeight w:val="1573"/>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1E795BB" w14:textId="77777777" w:rsidR="008A1049" w:rsidRDefault="00E56CC2">
            <w:pPr>
              <w:pBdr>
                <w:top w:val="nil"/>
                <w:left w:val="nil"/>
                <w:bottom w:val="nil"/>
                <w:right w:val="nil"/>
                <w:between w:val="nil"/>
              </w:pBdr>
              <w:spacing w:line="254" w:lineRule="auto"/>
              <w:rPr>
                <w:color w:val="000000"/>
              </w:rPr>
            </w:pPr>
            <w:r>
              <w:rPr>
                <w:b/>
                <w:color w:val="000000"/>
              </w:rPr>
              <w:t>Property</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C67D6E2" w14:textId="77777777" w:rsidR="008A1049" w:rsidRDefault="00E56CC2">
            <w:pPr>
              <w:pBdr>
                <w:top w:val="nil"/>
                <w:left w:val="nil"/>
                <w:bottom w:val="nil"/>
                <w:right w:val="nil"/>
                <w:between w:val="nil"/>
              </w:pBdr>
              <w:spacing w:line="254" w:lineRule="auto"/>
              <w:ind w:left="2"/>
              <w:rPr>
                <w:color w:val="000000"/>
              </w:rPr>
            </w:pPr>
            <w:r>
              <w:rPr>
                <w:color w:val="000000"/>
              </w:rPr>
              <w:t>Assets and property including technical infrastructure, IPRs and equipment.</w:t>
            </w:r>
          </w:p>
        </w:tc>
      </w:tr>
      <w:tr w:rsidR="008A1049" w14:paraId="0A5CBD1F" w14:textId="77777777">
        <w:trPr>
          <w:trHeight w:val="2892"/>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2081D87" w14:textId="77777777" w:rsidR="008A1049" w:rsidRDefault="00E56CC2">
            <w:pPr>
              <w:pBdr>
                <w:top w:val="nil"/>
                <w:left w:val="nil"/>
                <w:bottom w:val="nil"/>
                <w:right w:val="nil"/>
                <w:between w:val="nil"/>
              </w:pBdr>
              <w:spacing w:line="254" w:lineRule="auto"/>
              <w:rPr>
                <w:color w:val="000000"/>
              </w:rPr>
            </w:pPr>
            <w:r>
              <w:rPr>
                <w:b/>
                <w:color w:val="000000"/>
              </w:rPr>
              <w:t>Protective Measures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3C61ADFE" w14:textId="77777777" w:rsidR="008A1049" w:rsidRDefault="00E56CC2">
            <w:pPr>
              <w:pBdr>
                <w:top w:val="nil"/>
                <w:left w:val="nil"/>
                <w:bottom w:val="nil"/>
                <w:right w:val="nil"/>
                <w:between w:val="nil"/>
              </w:pBdr>
              <w:spacing w:line="254" w:lineRule="auto"/>
              <w:ind w:left="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8A1049" w14:paraId="2779A2F2" w14:textId="77777777">
        <w:trPr>
          <w:trHeight w:val="1834"/>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2D00B8E" w14:textId="77777777" w:rsidR="008A1049" w:rsidRDefault="00E56CC2">
            <w:pPr>
              <w:pBdr>
                <w:top w:val="nil"/>
                <w:left w:val="nil"/>
                <w:bottom w:val="nil"/>
                <w:right w:val="nil"/>
                <w:between w:val="nil"/>
              </w:pBdr>
              <w:spacing w:line="254" w:lineRule="auto"/>
              <w:rPr>
                <w:color w:val="000000"/>
              </w:rPr>
            </w:pPr>
            <w:r>
              <w:rPr>
                <w:b/>
                <w:color w:val="000000"/>
              </w:rPr>
              <w:lastRenderedPageBreak/>
              <w:t>PSN or Public Services</w:t>
            </w:r>
            <w:r>
              <w:rPr>
                <w:color w:val="000000"/>
              </w:rPr>
              <w:t xml:space="preserve"> </w:t>
            </w:r>
            <w:r>
              <w:rPr>
                <w:b/>
                <w:color w:val="000000"/>
              </w:rPr>
              <w:t>Network</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2581064" w14:textId="77777777" w:rsidR="008A1049" w:rsidRDefault="00E56CC2">
            <w:pPr>
              <w:pBdr>
                <w:top w:val="nil"/>
                <w:left w:val="nil"/>
                <w:bottom w:val="nil"/>
                <w:right w:val="nil"/>
                <w:between w:val="nil"/>
              </w:pBdr>
              <w:spacing w:line="254" w:lineRule="auto"/>
              <w:ind w:left="2"/>
              <w:rPr>
                <w:color w:val="000000"/>
              </w:rPr>
            </w:pPr>
            <w:r>
              <w:rPr>
                <w:color w:val="000000"/>
              </w:rPr>
              <w:t xml:space="preserve">The Public Services Network (PSN) is the government’s </w:t>
            </w:r>
            <w:proofErr w:type="gramStart"/>
            <w:r>
              <w:rPr>
                <w:color w:val="000000"/>
              </w:rPr>
              <w:t>high performance</w:t>
            </w:r>
            <w:proofErr w:type="gramEnd"/>
            <w:r>
              <w:rPr>
                <w:color w:val="000000"/>
              </w:rPr>
              <w:t xml:space="preserve"> network which helps public sector organisations work together, reduce duplication and share resources.</w:t>
            </w:r>
          </w:p>
        </w:tc>
      </w:tr>
      <w:tr w:rsidR="008A1049" w14:paraId="10FE99BA" w14:textId="77777777">
        <w:trPr>
          <w:trHeight w:val="1832"/>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6CF6DC" w14:textId="77777777" w:rsidR="008A1049" w:rsidRDefault="00E56CC2">
            <w:pPr>
              <w:pBdr>
                <w:top w:val="nil"/>
                <w:left w:val="nil"/>
                <w:bottom w:val="nil"/>
                <w:right w:val="nil"/>
                <w:between w:val="nil"/>
              </w:pBdr>
              <w:spacing w:line="254" w:lineRule="auto"/>
              <w:rPr>
                <w:color w:val="000000"/>
              </w:rPr>
            </w:pPr>
            <w:r>
              <w:rPr>
                <w:b/>
                <w:color w:val="000000"/>
              </w:rPr>
              <w:t>Regulatory body or bodies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F46FA56" w14:textId="77777777" w:rsidR="008A1049" w:rsidRDefault="00E56CC2">
            <w:pPr>
              <w:pBdr>
                <w:top w:val="nil"/>
                <w:left w:val="nil"/>
                <w:bottom w:val="nil"/>
                <w:right w:val="nil"/>
                <w:between w:val="nil"/>
              </w:pBdr>
              <w:spacing w:line="254" w:lineRule="auto"/>
              <w:ind w:left="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8A1049" w14:paraId="0E3408DC" w14:textId="77777777">
        <w:trPr>
          <w:trHeight w:val="1831"/>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25C238E" w14:textId="77777777" w:rsidR="008A1049" w:rsidRDefault="00E56CC2">
            <w:pPr>
              <w:pBdr>
                <w:top w:val="nil"/>
                <w:left w:val="nil"/>
                <w:bottom w:val="nil"/>
                <w:right w:val="nil"/>
                <w:between w:val="nil"/>
              </w:pBdr>
              <w:spacing w:line="254" w:lineRule="auto"/>
              <w:rPr>
                <w:color w:val="000000"/>
              </w:rPr>
            </w:pPr>
            <w:r>
              <w:rPr>
                <w:b/>
                <w:color w:val="000000"/>
              </w:rPr>
              <w:t>Relevant person</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3CCADCA" w14:textId="77777777" w:rsidR="008A1049" w:rsidRDefault="00E56CC2">
            <w:pPr>
              <w:pBdr>
                <w:top w:val="nil"/>
                <w:left w:val="nil"/>
                <w:bottom w:val="nil"/>
                <w:right w:val="nil"/>
                <w:between w:val="nil"/>
              </w:pBdr>
              <w:spacing w:line="254" w:lineRule="auto"/>
              <w:ind w:left="2"/>
              <w:rPr>
                <w:color w:val="000000"/>
              </w:rPr>
            </w:pPr>
            <w:r>
              <w:rPr>
                <w:color w:val="000000"/>
              </w:rPr>
              <w:t>Any employee, agent, servant, or representative of the Buyer, any other public body or person employed by or on behalf of the Buyer, or any other public body.</w:t>
            </w:r>
          </w:p>
        </w:tc>
      </w:tr>
      <w:tr w:rsidR="008A1049" w14:paraId="448C939E"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D4497BD" w14:textId="77777777" w:rsidR="008A1049" w:rsidRDefault="00E56CC2">
            <w:pPr>
              <w:pBdr>
                <w:top w:val="nil"/>
                <w:left w:val="nil"/>
                <w:bottom w:val="nil"/>
                <w:right w:val="nil"/>
                <w:between w:val="nil"/>
              </w:pBdr>
              <w:spacing w:line="254" w:lineRule="auto"/>
              <w:rPr>
                <w:color w:val="000000"/>
              </w:rPr>
            </w:pPr>
            <w:r>
              <w:rPr>
                <w:b/>
                <w:color w:val="000000"/>
              </w:rPr>
              <w:t>Relevant Transfer</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4B7E3A3A" w14:textId="77777777" w:rsidR="008A1049" w:rsidRDefault="00E56CC2">
            <w:pPr>
              <w:pBdr>
                <w:top w:val="nil"/>
                <w:left w:val="nil"/>
                <w:bottom w:val="nil"/>
                <w:right w:val="nil"/>
                <w:between w:val="nil"/>
              </w:pBdr>
              <w:spacing w:line="254" w:lineRule="auto"/>
              <w:ind w:left="2"/>
              <w:rPr>
                <w:color w:val="000000"/>
              </w:rPr>
            </w:pPr>
            <w:r>
              <w:rPr>
                <w:color w:val="000000"/>
              </w:rPr>
              <w:t>A transfer of employment to which the employment regulations applies.</w:t>
            </w:r>
          </w:p>
        </w:tc>
      </w:tr>
      <w:tr w:rsidR="008A1049" w14:paraId="5DF9D62A" w14:textId="77777777">
        <w:trPr>
          <w:trHeight w:val="2372"/>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007F85A" w14:textId="77777777" w:rsidR="008A1049" w:rsidRDefault="00E56CC2">
            <w:pPr>
              <w:pBdr>
                <w:top w:val="nil"/>
                <w:left w:val="nil"/>
                <w:bottom w:val="nil"/>
                <w:right w:val="nil"/>
                <w:between w:val="nil"/>
              </w:pBdr>
              <w:spacing w:line="254" w:lineRule="auto"/>
              <w:rPr>
                <w:color w:val="000000"/>
              </w:rPr>
            </w:pPr>
            <w:r>
              <w:rPr>
                <w:b/>
                <w:color w:val="000000"/>
              </w:rPr>
              <w:t>Replacement Services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CCF7A60" w14:textId="77777777" w:rsidR="008A1049" w:rsidRDefault="00E56CC2">
            <w:pPr>
              <w:pBdr>
                <w:top w:val="nil"/>
                <w:left w:val="nil"/>
                <w:bottom w:val="nil"/>
                <w:right w:val="nil"/>
                <w:between w:val="nil"/>
              </w:pBdr>
              <w:spacing w:line="259" w:lineRule="auto"/>
              <w:ind w:left="2"/>
              <w:rPr>
                <w:color w:val="000000"/>
              </w:rPr>
            </w:pPr>
            <w:r>
              <w:rPr>
                <w:color w:val="000000"/>
              </w:rPr>
              <w:t xml:space="preserve">Any services which are the same as or substantially similar to any of the Services and which the Buyer receives in substitution for any of the services after the expiry or </w:t>
            </w:r>
            <w:proofErr w:type="gramStart"/>
            <w:r>
              <w:rPr>
                <w:color w:val="000000"/>
              </w:rPr>
              <w:t>Ending</w:t>
            </w:r>
            <w:proofErr w:type="gramEnd"/>
            <w:r>
              <w:rPr>
                <w:color w:val="000000"/>
              </w:rPr>
              <w:t xml:space="preserve"> or partial Ending of the Call-</w:t>
            </w:r>
          </w:p>
          <w:p w14:paraId="2E967B02" w14:textId="77777777" w:rsidR="008A1049" w:rsidRDefault="00E56CC2">
            <w:pPr>
              <w:pBdr>
                <w:top w:val="nil"/>
                <w:left w:val="nil"/>
                <w:bottom w:val="nil"/>
                <w:right w:val="nil"/>
                <w:between w:val="nil"/>
              </w:pBdr>
              <w:spacing w:line="254" w:lineRule="auto"/>
              <w:ind w:left="2"/>
              <w:rPr>
                <w:color w:val="000000"/>
              </w:rPr>
            </w:pPr>
            <w:r>
              <w:rPr>
                <w:color w:val="000000"/>
              </w:rPr>
              <w:t>Off Contract, whether those services are provided by the Buyer or a third party.</w:t>
            </w:r>
          </w:p>
        </w:tc>
      </w:tr>
      <w:tr w:rsidR="008A1049" w14:paraId="47CD310E" w14:textId="77777777">
        <w:trPr>
          <w:trHeight w:val="1813"/>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499EC50" w14:textId="77777777" w:rsidR="008A1049" w:rsidRDefault="00E56CC2">
            <w:pPr>
              <w:pBdr>
                <w:top w:val="nil"/>
                <w:left w:val="nil"/>
                <w:bottom w:val="nil"/>
                <w:right w:val="nil"/>
                <w:between w:val="nil"/>
              </w:pBdr>
              <w:spacing w:line="254" w:lineRule="auto"/>
              <w:rPr>
                <w:color w:val="000000"/>
              </w:rPr>
            </w:pPr>
            <w:r>
              <w:rPr>
                <w:b/>
                <w:color w:val="000000"/>
              </w:rPr>
              <w:t>Replacement supplier</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300B97D9" w14:textId="77777777" w:rsidR="008A1049" w:rsidRDefault="00E56CC2">
            <w:pPr>
              <w:pBdr>
                <w:top w:val="nil"/>
                <w:left w:val="nil"/>
                <w:bottom w:val="nil"/>
                <w:right w:val="nil"/>
                <w:between w:val="nil"/>
              </w:pBdr>
              <w:spacing w:line="254" w:lineRule="auto"/>
              <w:ind w:left="2"/>
              <w:rPr>
                <w:color w:val="000000"/>
              </w:rPr>
            </w:pPr>
            <w:r>
              <w:rPr>
                <w:color w:val="000000"/>
              </w:rPr>
              <w:t>Any third-party service provider of replacement services appointed by the Buyer (or where the Buyer is providing replacement Services for its own account, the Buyer).</w:t>
            </w:r>
          </w:p>
        </w:tc>
      </w:tr>
      <w:tr w:rsidR="008A1049" w14:paraId="2FB9B4A5" w14:textId="77777777">
        <w:trPr>
          <w:trHeight w:val="1572"/>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5DFBC08" w14:textId="77777777" w:rsidR="008A1049" w:rsidRDefault="00E56CC2">
            <w:pPr>
              <w:pBdr>
                <w:top w:val="nil"/>
                <w:left w:val="nil"/>
                <w:bottom w:val="nil"/>
                <w:right w:val="nil"/>
                <w:between w:val="nil"/>
              </w:pBdr>
              <w:spacing w:line="254" w:lineRule="auto"/>
              <w:rPr>
                <w:color w:val="000000"/>
              </w:rPr>
            </w:pPr>
            <w:r>
              <w:rPr>
                <w:b/>
                <w:color w:val="000000"/>
              </w:rPr>
              <w:lastRenderedPageBreak/>
              <w:t>Security management plan</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33D3F7F" w14:textId="77777777" w:rsidR="008A1049" w:rsidRDefault="00E56CC2">
            <w:pPr>
              <w:pBdr>
                <w:top w:val="nil"/>
                <w:left w:val="nil"/>
                <w:bottom w:val="nil"/>
                <w:right w:val="nil"/>
                <w:between w:val="nil"/>
              </w:pBdr>
              <w:spacing w:line="254" w:lineRule="auto"/>
              <w:ind w:left="2"/>
              <w:rPr>
                <w:color w:val="000000"/>
              </w:rPr>
            </w:pPr>
            <w:r>
              <w:rPr>
                <w:color w:val="000000"/>
              </w:rPr>
              <w:t>The Supplier's security management plan developed by the Supplier in accordance with clause 16.1.</w:t>
            </w:r>
          </w:p>
        </w:tc>
      </w:tr>
    </w:tbl>
    <w:p w14:paraId="0253D8B0"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tbl>
      <w:tblPr>
        <w:tblStyle w:val="affe"/>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3C87655D"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5AC9AFF" w14:textId="77777777" w:rsidR="008A1049" w:rsidRDefault="00E56CC2">
            <w:pPr>
              <w:pBdr>
                <w:top w:val="nil"/>
                <w:left w:val="nil"/>
                <w:bottom w:val="nil"/>
                <w:right w:val="nil"/>
                <w:between w:val="nil"/>
              </w:pBdr>
              <w:spacing w:line="254" w:lineRule="auto"/>
              <w:rPr>
                <w:color w:val="000000"/>
              </w:rPr>
            </w:pPr>
            <w:r>
              <w:rPr>
                <w:b/>
                <w:color w:val="000000"/>
              </w:rPr>
              <w:t>Services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9C31849" w14:textId="77777777" w:rsidR="008A1049" w:rsidRDefault="00E56CC2">
            <w:pPr>
              <w:pBdr>
                <w:top w:val="nil"/>
                <w:left w:val="nil"/>
                <w:bottom w:val="nil"/>
                <w:right w:val="nil"/>
                <w:between w:val="nil"/>
              </w:pBdr>
              <w:spacing w:line="254" w:lineRule="auto"/>
              <w:ind w:left="2"/>
              <w:rPr>
                <w:color w:val="000000"/>
              </w:rPr>
            </w:pPr>
            <w:r>
              <w:rPr>
                <w:color w:val="000000"/>
              </w:rPr>
              <w:t>The services ordered by the Buyer as set out in the Order Form.</w:t>
            </w:r>
          </w:p>
        </w:tc>
      </w:tr>
      <w:tr w:rsidR="008A1049" w14:paraId="282168EE"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1486725" w14:textId="77777777" w:rsidR="008A1049" w:rsidRDefault="00E56CC2">
            <w:pPr>
              <w:pBdr>
                <w:top w:val="nil"/>
                <w:left w:val="nil"/>
                <w:bottom w:val="nil"/>
                <w:right w:val="nil"/>
                <w:between w:val="nil"/>
              </w:pBdr>
              <w:spacing w:line="254" w:lineRule="auto"/>
              <w:rPr>
                <w:color w:val="000000"/>
              </w:rPr>
            </w:pPr>
            <w:r>
              <w:rPr>
                <w:b/>
                <w:color w:val="000000"/>
              </w:rPr>
              <w:t>Service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1A9BF6C" w14:textId="77777777" w:rsidR="008A1049" w:rsidRDefault="00E56CC2">
            <w:pPr>
              <w:pBdr>
                <w:top w:val="nil"/>
                <w:left w:val="nil"/>
                <w:bottom w:val="nil"/>
                <w:right w:val="nil"/>
                <w:between w:val="nil"/>
              </w:pBdr>
              <w:spacing w:line="254" w:lineRule="auto"/>
              <w:ind w:left="2"/>
              <w:rPr>
                <w:color w:val="000000"/>
              </w:rPr>
            </w:pPr>
            <w:r>
              <w:rPr>
                <w:color w:val="000000"/>
              </w:rPr>
              <w:t>Data that is owned or managed by the Buyer and used for the G-Cloud Services, including backup data.</w:t>
            </w:r>
          </w:p>
        </w:tc>
      </w:tr>
      <w:tr w:rsidR="008A1049" w14:paraId="28670775" w14:textId="77777777">
        <w:trPr>
          <w:trHeight w:val="183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4C32C02" w14:textId="77777777" w:rsidR="008A1049" w:rsidRDefault="00E56CC2">
            <w:pPr>
              <w:pBdr>
                <w:top w:val="nil"/>
                <w:left w:val="nil"/>
                <w:bottom w:val="nil"/>
                <w:right w:val="nil"/>
                <w:between w:val="nil"/>
              </w:pBdr>
              <w:spacing w:line="254" w:lineRule="auto"/>
              <w:rPr>
                <w:color w:val="000000"/>
              </w:rPr>
            </w:pPr>
            <w:r>
              <w:rPr>
                <w:b/>
                <w:color w:val="000000"/>
              </w:rPr>
              <w:t>Service definition(s)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E7C0F62" w14:textId="77777777" w:rsidR="008A1049" w:rsidRDefault="00E56CC2">
            <w:pPr>
              <w:pBdr>
                <w:top w:val="nil"/>
                <w:left w:val="nil"/>
                <w:bottom w:val="nil"/>
                <w:right w:val="nil"/>
                <w:between w:val="nil"/>
              </w:pBdr>
              <w:spacing w:line="254" w:lineRule="auto"/>
              <w:ind w:left="2"/>
              <w:rPr>
                <w:color w:val="000000"/>
              </w:rPr>
            </w:pPr>
            <w:r>
              <w:rPr>
                <w:color w:val="000000"/>
              </w:rPr>
              <w:t xml:space="preserve">The definition of the Supplier's G-Cloud Services provided as part of their </w:t>
            </w:r>
            <w:proofErr w:type="gramStart"/>
            <w:r>
              <w:rPr>
                <w:color w:val="000000"/>
              </w:rPr>
              <w:t>Application</w:t>
            </w:r>
            <w:proofErr w:type="gramEnd"/>
            <w:r>
              <w:rPr>
                <w:color w:val="000000"/>
              </w:rPr>
              <w:t xml:space="preserve"> that includes, but isn’t limited to, those items listed in Clause 2 (Services) of the Framework Agreement.</w:t>
            </w:r>
          </w:p>
        </w:tc>
      </w:tr>
      <w:tr w:rsidR="008A1049" w14:paraId="33EA5365" w14:textId="77777777">
        <w:trPr>
          <w:trHeight w:val="159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395D9DD" w14:textId="77777777" w:rsidR="008A1049" w:rsidRDefault="00E56CC2">
            <w:pPr>
              <w:pBdr>
                <w:top w:val="nil"/>
                <w:left w:val="nil"/>
                <w:bottom w:val="nil"/>
                <w:right w:val="nil"/>
                <w:between w:val="nil"/>
              </w:pBdr>
              <w:spacing w:line="254" w:lineRule="auto"/>
              <w:rPr>
                <w:color w:val="000000"/>
              </w:rPr>
            </w:pPr>
            <w:r>
              <w:rPr>
                <w:b/>
                <w:color w:val="000000"/>
              </w:rPr>
              <w:t>Service description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6D3BC43" w14:textId="77777777" w:rsidR="008A1049" w:rsidRDefault="00E56CC2">
            <w:pPr>
              <w:pBdr>
                <w:top w:val="nil"/>
                <w:left w:val="nil"/>
                <w:bottom w:val="nil"/>
                <w:right w:val="nil"/>
                <w:between w:val="nil"/>
              </w:pBdr>
              <w:spacing w:line="254" w:lineRule="auto"/>
              <w:ind w:left="2"/>
              <w:rPr>
                <w:color w:val="000000"/>
              </w:rPr>
            </w:pPr>
            <w:r>
              <w:rPr>
                <w:color w:val="000000"/>
              </w:rPr>
              <w:t>The description of the Supplier service offering as published on the Platform.</w:t>
            </w:r>
          </w:p>
        </w:tc>
      </w:tr>
      <w:tr w:rsidR="008A1049" w14:paraId="29AFC5B1" w14:textId="77777777">
        <w:trPr>
          <w:trHeight w:val="181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F8E29AD" w14:textId="77777777" w:rsidR="008A1049" w:rsidRDefault="00E56CC2">
            <w:pPr>
              <w:pBdr>
                <w:top w:val="nil"/>
                <w:left w:val="nil"/>
                <w:bottom w:val="nil"/>
                <w:right w:val="nil"/>
                <w:between w:val="nil"/>
              </w:pBdr>
              <w:spacing w:line="254" w:lineRule="auto"/>
              <w:rPr>
                <w:color w:val="000000"/>
              </w:rPr>
            </w:pPr>
            <w:r>
              <w:rPr>
                <w:b/>
                <w:color w:val="000000"/>
              </w:rPr>
              <w:t>Service Personal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BE19F79" w14:textId="77777777" w:rsidR="008A1049" w:rsidRDefault="00E56CC2">
            <w:pPr>
              <w:pBdr>
                <w:top w:val="nil"/>
                <w:left w:val="nil"/>
                <w:bottom w:val="nil"/>
                <w:right w:val="nil"/>
                <w:between w:val="nil"/>
              </w:pBdr>
              <w:spacing w:line="254" w:lineRule="auto"/>
              <w:ind w:left="2"/>
              <w:rPr>
                <w:color w:val="000000"/>
              </w:rPr>
            </w:pPr>
            <w:r>
              <w:rPr>
                <w:color w:val="000000"/>
              </w:rPr>
              <w:t>The Personal Data supplied by a Buyer to the Supplier in the course of the use of the G-Cloud Services for purposes of or in connection with this Call-Off Contract.</w:t>
            </w:r>
          </w:p>
        </w:tc>
      </w:tr>
      <w:tr w:rsidR="008A1049" w14:paraId="753C283C" w14:textId="77777777">
        <w:trPr>
          <w:trHeight w:val="211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573FDDE2" w14:textId="77777777" w:rsidR="008A1049" w:rsidRDefault="00E56CC2">
            <w:pPr>
              <w:pBdr>
                <w:top w:val="nil"/>
                <w:left w:val="nil"/>
                <w:bottom w:val="nil"/>
                <w:right w:val="nil"/>
                <w:between w:val="nil"/>
              </w:pBdr>
              <w:spacing w:line="254" w:lineRule="auto"/>
              <w:rPr>
                <w:color w:val="000000"/>
              </w:rPr>
            </w:pPr>
            <w:r>
              <w:rPr>
                <w:b/>
                <w:color w:val="000000"/>
              </w:rPr>
              <w:lastRenderedPageBreak/>
              <w:t>Spend controls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83004FD" w14:textId="77777777" w:rsidR="008A1049" w:rsidRDefault="00E56CC2">
            <w:pPr>
              <w:pBdr>
                <w:top w:val="nil"/>
                <w:left w:val="nil"/>
                <w:bottom w:val="nil"/>
                <w:right w:val="nil"/>
                <w:between w:val="nil"/>
              </w:pBdr>
              <w:spacing w:line="254" w:lineRule="auto"/>
              <w:ind w:left="2"/>
              <w:rPr>
                <w:color w:val="000000"/>
              </w:rPr>
            </w:pPr>
            <w:r>
              <w:rPr>
                <w:color w:val="000000"/>
              </w:rPr>
              <w:t xml:space="preserve">The approval process used by a central government Buyer if it needs to spend money on certain digital or technology services, see </w:t>
            </w:r>
            <w:hyperlink r:id="rId24">
              <w:r>
                <w:rPr>
                  <w:color w:val="000000"/>
                  <w:u w:val="single"/>
                </w:rPr>
                <w:t>https://www.gov.uk/service-manual/agile-delivery/spend-controlsche ck-if-you-need-approval-to-spend-money-on-a-service</w:t>
              </w:r>
            </w:hyperlink>
            <w:hyperlink r:id="rId25">
              <w:r>
                <w:rPr>
                  <w:color w:val="000000"/>
                </w:rPr>
                <w:t xml:space="preserve"> </w:t>
              </w:r>
            </w:hyperlink>
          </w:p>
        </w:tc>
      </w:tr>
      <w:tr w:rsidR="008A1049" w14:paraId="7476583F" w14:textId="77777777">
        <w:trPr>
          <w:trHeight w:val="12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FE08D32" w14:textId="77777777" w:rsidR="008A1049" w:rsidRDefault="00E56CC2">
            <w:pPr>
              <w:pBdr>
                <w:top w:val="nil"/>
                <w:left w:val="nil"/>
                <w:bottom w:val="nil"/>
                <w:right w:val="nil"/>
                <w:between w:val="nil"/>
              </w:pBdr>
              <w:spacing w:line="254" w:lineRule="auto"/>
              <w:rPr>
                <w:color w:val="000000"/>
              </w:rPr>
            </w:pPr>
            <w:r>
              <w:rPr>
                <w:b/>
                <w:color w:val="000000"/>
              </w:rPr>
              <w:t>Start date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4957356" w14:textId="77777777" w:rsidR="008A1049" w:rsidRDefault="00E56CC2">
            <w:pPr>
              <w:pBdr>
                <w:top w:val="nil"/>
                <w:left w:val="nil"/>
                <w:bottom w:val="nil"/>
                <w:right w:val="nil"/>
                <w:between w:val="nil"/>
              </w:pBdr>
              <w:spacing w:line="254" w:lineRule="auto"/>
              <w:ind w:left="2"/>
              <w:rPr>
                <w:color w:val="000000"/>
              </w:rPr>
            </w:pPr>
            <w:r>
              <w:rPr>
                <w:color w:val="000000"/>
              </w:rPr>
              <w:t>The Start date of this Call-Off Contract as set out in the Order Form.</w:t>
            </w:r>
          </w:p>
        </w:tc>
      </w:tr>
      <w:tr w:rsidR="008A1049" w14:paraId="039CD157" w14:textId="77777777">
        <w:trPr>
          <w:trHeight w:val="23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B2456F4" w14:textId="77777777" w:rsidR="008A1049" w:rsidRDefault="00E56CC2">
            <w:pPr>
              <w:pBdr>
                <w:top w:val="nil"/>
                <w:left w:val="nil"/>
                <w:bottom w:val="nil"/>
                <w:right w:val="nil"/>
                <w:between w:val="nil"/>
              </w:pBdr>
              <w:spacing w:line="254" w:lineRule="auto"/>
              <w:rPr>
                <w:color w:val="000000"/>
              </w:rPr>
            </w:pPr>
            <w:r>
              <w:rPr>
                <w:b/>
                <w:color w:val="000000"/>
              </w:rPr>
              <w:t>Subcontract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C28C866" w14:textId="77777777" w:rsidR="008A1049" w:rsidRDefault="00E56CC2">
            <w:pPr>
              <w:pBdr>
                <w:top w:val="nil"/>
                <w:left w:val="nil"/>
                <w:bottom w:val="nil"/>
                <w:right w:val="nil"/>
                <w:between w:val="nil"/>
              </w:pBdr>
              <w:spacing w:line="254" w:lineRule="auto"/>
              <w:ind w:left="2"/>
              <w:rPr>
                <w:color w:val="000000"/>
              </w:rPr>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8A1049" w14:paraId="3984710A" w14:textId="77777777">
        <w:trPr>
          <w:trHeight w:val="209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217B9BE" w14:textId="77777777" w:rsidR="008A1049" w:rsidRDefault="00E56CC2">
            <w:pPr>
              <w:pBdr>
                <w:top w:val="nil"/>
                <w:left w:val="nil"/>
                <w:bottom w:val="nil"/>
                <w:right w:val="nil"/>
                <w:between w:val="nil"/>
              </w:pBdr>
              <w:spacing w:line="254" w:lineRule="auto"/>
              <w:rPr>
                <w:color w:val="000000"/>
              </w:rPr>
            </w:pPr>
            <w:r>
              <w:rPr>
                <w:b/>
                <w:color w:val="000000"/>
              </w:rPr>
              <w:t>Subcontractor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533D7E45" w14:textId="77777777" w:rsidR="008A1049" w:rsidRDefault="00E56CC2">
            <w:pPr>
              <w:pBdr>
                <w:top w:val="nil"/>
                <w:left w:val="nil"/>
                <w:bottom w:val="nil"/>
                <w:right w:val="nil"/>
                <w:between w:val="nil"/>
              </w:pBdr>
              <w:spacing w:after="18" w:line="254" w:lineRule="auto"/>
              <w:ind w:left="2"/>
              <w:rPr>
                <w:color w:val="000000"/>
              </w:rPr>
            </w:pPr>
            <w:r>
              <w:rPr>
                <w:color w:val="000000"/>
              </w:rPr>
              <w:t>Any third party engaged by the Supplier under a subcontract</w:t>
            </w:r>
          </w:p>
          <w:p w14:paraId="79220B82" w14:textId="77777777" w:rsidR="008A1049" w:rsidRDefault="00E56CC2">
            <w:pPr>
              <w:pBdr>
                <w:top w:val="nil"/>
                <w:left w:val="nil"/>
                <w:bottom w:val="nil"/>
                <w:right w:val="nil"/>
                <w:between w:val="nil"/>
              </w:pBdr>
              <w:spacing w:after="2" w:line="254" w:lineRule="auto"/>
              <w:ind w:left="2"/>
              <w:rPr>
                <w:color w:val="000000"/>
              </w:rPr>
            </w:pPr>
            <w:r>
              <w:rPr>
                <w:color w:val="000000"/>
              </w:rPr>
              <w:t>(</w:t>
            </w:r>
            <w:proofErr w:type="gramStart"/>
            <w:r>
              <w:rPr>
                <w:color w:val="000000"/>
              </w:rPr>
              <w:t>permitted</w:t>
            </w:r>
            <w:proofErr w:type="gramEnd"/>
            <w:r>
              <w:rPr>
                <w:color w:val="000000"/>
              </w:rPr>
              <w:t xml:space="preserve"> under the Framework Agreement and the Call-Off</w:t>
            </w:r>
          </w:p>
          <w:p w14:paraId="2A207064" w14:textId="77777777" w:rsidR="008A1049" w:rsidRDefault="00E56CC2">
            <w:pPr>
              <w:pBdr>
                <w:top w:val="nil"/>
                <w:left w:val="nil"/>
                <w:bottom w:val="nil"/>
                <w:right w:val="nil"/>
                <w:between w:val="nil"/>
              </w:pBdr>
              <w:spacing w:line="254" w:lineRule="auto"/>
              <w:ind w:left="2"/>
              <w:rPr>
                <w:color w:val="000000"/>
              </w:rPr>
            </w:pPr>
            <w:r>
              <w:rPr>
                <w:color w:val="000000"/>
              </w:rPr>
              <w:t>Contract) and its servants or agents in connection with the provision of G-Cloud Services.</w:t>
            </w:r>
          </w:p>
        </w:tc>
      </w:tr>
      <w:tr w:rsidR="008A1049" w14:paraId="75F61942" w14:textId="77777777">
        <w:trPr>
          <w:trHeight w:val="15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8F155C4" w14:textId="77777777" w:rsidR="008A1049" w:rsidRDefault="00E56CC2">
            <w:pPr>
              <w:pBdr>
                <w:top w:val="nil"/>
                <w:left w:val="nil"/>
                <w:bottom w:val="nil"/>
                <w:right w:val="nil"/>
                <w:between w:val="nil"/>
              </w:pBdr>
              <w:spacing w:line="254" w:lineRule="auto"/>
              <w:rPr>
                <w:color w:val="000000"/>
              </w:rPr>
            </w:pPr>
            <w:proofErr w:type="spellStart"/>
            <w:r>
              <w:rPr>
                <w:b/>
                <w:color w:val="000000"/>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D73FE78" w14:textId="77777777" w:rsidR="008A1049" w:rsidRDefault="00E56CC2">
            <w:pPr>
              <w:pBdr>
                <w:top w:val="nil"/>
                <w:left w:val="nil"/>
                <w:bottom w:val="nil"/>
                <w:right w:val="nil"/>
                <w:between w:val="nil"/>
              </w:pBdr>
              <w:spacing w:line="254" w:lineRule="auto"/>
              <w:ind w:left="2"/>
              <w:rPr>
                <w:color w:val="000000"/>
              </w:rPr>
            </w:pPr>
            <w:r>
              <w:rPr>
                <w:color w:val="000000"/>
              </w:rPr>
              <w:t>Any third party appointed to process Personal Data on behalf of the Supplier under this Call-Off Contract.</w:t>
            </w:r>
          </w:p>
        </w:tc>
      </w:tr>
      <w:tr w:rsidR="008A1049" w14:paraId="5A4546D5" w14:textId="77777777">
        <w:trPr>
          <w:trHeight w:val="127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D33E6BE" w14:textId="77777777" w:rsidR="008A1049" w:rsidRDefault="00E56CC2">
            <w:pPr>
              <w:pBdr>
                <w:top w:val="nil"/>
                <w:left w:val="nil"/>
                <w:bottom w:val="nil"/>
                <w:right w:val="nil"/>
                <w:between w:val="nil"/>
              </w:pBdr>
              <w:spacing w:line="254" w:lineRule="auto"/>
              <w:rPr>
                <w:color w:val="000000"/>
              </w:rPr>
            </w:pPr>
            <w:r>
              <w:rPr>
                <w:b/>
                <w:color w:val="000000"/>
              </w:rPr>
              <w:t>Supplier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B280B46" w14:textId="77777777" w:rsidR="008A1049" w:rsidRDefault="00E56CC2">
            <w:pPr>
              <w:pBdr>
                <w:top w:val="nil"/>
                <w:left w:val="nil"/>
                <w:bottom w:val="nil"/>
                <w:right w:val="nil"/>
                <w:between w:val="nil"/>
              </w:pBdr>
              <w:spacing w:line="254" w:lineRule="auto"/>
              <w:ind w:left="2"/>
              <w:rPr>
                <w:color w:val="000000"/>
              </w:rPr>
            </w:pPr>
            <w:r>
              <w:rPr>
                <w:color w:val="000000"/>
              </w:rPr>
              <w:t>The person, firm or company identified in the Order Form.</w:t>
            </w:r>
          </w:p>
        </w:tc>
      </w:tr>
      <w:tr w:rsidR="008A1049" w14:paraId="7464492D" w14:textId="77777777">
        <w:trPr>
          <w:trHeight w:val="15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EBB4161" w14:textId="77777777" w:rsidR="008A1049" w:rsidRDefault="00E56CC2">
            <w:pPr>
              <w:pBdr>
                <w:top w:val="nil"/>
                <w:left w:val="nil"/>
                <w:bottom w:val="nil"/>
                <w:right w:val="nil"/>
                <w:between w:val="nil"/>
              </w:pBdr>
              <w:spacing w:line="254" w:lineRule="auto"/>
              <w:rPr>
                <w:color w:val="000000"/>
              </w:rPr>
            </w:pPr>
            <w:r>
              <w:rPr>
                <w:b/>
                <w:color w:val="000000"/>
              </w:rPr>
              <w:lastRenderedPageBreak/>
              <w:t>Supplier Representative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0C80492" w14:textId="77777777" w:rsidR="008A1049" w:rsidRDefault="00E56CC2">
            <w:pPr>
              <w:pBdr>
                <w:top w:val="nil"/>
                <w:left w:val="nil"/>
                <w:bottom w:val="nil"/>
                <w:right w:val="nil"/>
                <w:between w:val="nil"/>
              </w:pBdr>
              <w:spacing w:line="254" w:lineRule="auto"/>
              <w:ind w:left="2"/>
              <w:rPr>
                <w:color w:val="000000"/>
              </w:rPr>
            </w:pPr>
            <w:r>
              <w:rPr>
                <w:color w:val="000000"/>
              </w:rPr>
              <w:t>The representative appointed by the Supplier from time to time in relation to the Call-Off Contract.</w:t>
            </w:r>
          </w:p>
        </w:tc>
      </w:tr>
    </w:tbl>
    <w:p w14:paraId="46583204" w14:textId="77777777" w:rsidR="008A1049" w:rsidRDefault="00E56CC2">
      <w:pPr>
        <w:pBdr>
          <w:top w:val="nil"/>
          <w:left w:val="nil"/>
          <w:bottom w:val="nil"/>
          <w:right w:val="nil"/>
          <w:between w:val="nil"/>
        </w:pBdr>
        <w:spacing w:line="254" w:lineRule="auto"/>
        <w:jc w:val="both"/>
        <w:rPr>
          <w:color w:val="000000"/>
        </w:rPr>
      </w:pPr>
      <w:r>
        <w:rPr>
          <w:color w:val="000000"/>
        </w:rPr>
        <w:t xml:space="preserve"> </w:t>
      </w:r>
    </w:p>
    <w:tbl>
      <w:tblPr>
        <w:tblStyle w:val="afff"/>
        <w:tblW w:w="8901"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6279"/>
      </w:tblGrid>
      <w:tr w:rsidR="008A1049" w14:paraId="5E68CFCC" w14:textId="77777777">
        <w:trPr>
          <w:trHeight w:val="183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083A83B" w14:textId="77777777" w:rsidR="008A1049" w:rsidRDefault="00E56CC2">
            <w:pPr>
              <w:pBdr>
                <w:top w:val="nil"/>
                <w:left w:val="nil"/>
                <w:bottom w:val="nil"/>
                <w:right w:val="nil"/>
                <w:between w:val="nil"/>
              </w:pBdr>
              <w:spacing w:line="254" w:lineRule="auto"/>
              <w:rPr>
                <w:color w:val="000000"/>
              </w:rPr>
            </w:pPr>
            <w:r>
              <w:rPr>
                <w:b/>
                <w:color w:val="000000"/>
              </w:rPr>
              <w:t>Supplier staff</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15D9C50A" w14:textId="77777777" w:rsidR="008A1049" w:rsidRDefault="00E56CC2">
            <w:pPr>
              <w:pBdr>
                <w:top w:val="nil"/>
                <w:left w:val="nil"/>
                <w:bottom w:val="nil"/>
                <w:right w:val="nil"/>
                <w:between w:val="nil"/>
              </w:pBdr>
              <w:spacing w:line="254" w:lineRule="auto"/>
              <w:ind w:left="2"/>
              <w:rPr>
                <w:color w:val="000000"/>
              </w:rPr>
            </w:pPr>
            <w:r>
              <w:rPr>
                <w:color w:val="000000"/>
              </w:rPr>
              <w:t>All persons employed by the Supplier together with the Supplier’s servants, agents, suppliers and subcontractors used in the performance of its obligations under this Call-Off Contract.</w:t>
            </w:r>
          </w:p>
        </w:tc>
      </w:tr>
      <w:tr w:rsidR="008A1049" w14:paraId="7D03CFDA" w14:textId="77777777">
        <w:trPr>
          <w:trHeight w:val="183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5F8A3AA" w14:textId="77777777" w:rsidR="008A1049" w:rsidRDefault="00E56CC2">
            <w:pPr>
              <w:pBdr>
                <w:top w:val="nil"/>
                <w:left w:val="nil"/>
                <w:bottom w:val="nil"/>
                <w:right w:val="nil"/>
                <w:between w:val="nil"/>
              </w:pBdr>
              <w:spacing w:line="254" w:lineRule="auto"/>
              <w:rPr>
                <w:color w:val="000000"/>
              </w:rPr>
            </w:pPr>
            <w:r>
              <w:rPr>
                <w:b/>
                <w:color w:val="000000"/>
              </w:rPr>
              <w:t>Supplier Terms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EABB9CD" w14:textId="77777777" w:rsidR="008A1049" w:rsidRDefault="00E56CC2">
            <w:pPr>
              <w:pBdr>
                <w:top w:val="nil"/>
                <w:left w:val="nil"/>
                <w:bottom w:val="nil"/>
                <w:right w:val="nil"/>
                <w:between w:val="nil"/>
              </w:pBdr>
              <w:spacing w:line="254" w:lineRule="auto"/>
              <w:ind w:left="2"/>
              <w:rPr>
                <w:color w:val="000000"/>
              </w:rPr>
            </w:pPr>
            <w:r>
              <w:rPr>
                <w:color w:val="000000"/>
              </w:rPr>
              <w:t>The relevant G-Cloud Service terms and conditions as set out in the Terms and Conditions document supplied as part of the Supplier’s Application.</w:t>
            </w:r>
          </w:p>
        </w:tc>
      </w:tr>
      <w:tr w:rsidR="008A1049" w14:paraId="39E25747" w14:textId="77777777">
        <w:trPr>
          <w:trHeight w:val="12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1649CAFE" w14:textId="77777777" w:rsidR="008A1049" w:rsidRDefault="00E56CC2">
            <w:pPr>
              <w:pBdr>
                <w:top w:val="nil"/>
                <w:left w:val="nil"/>
                <w:bottom w:val="nil"/>
                <w:right w:val="nil"/>
                <w:between w:val="nil"/>
              </w:pBdr>
              <w:spacing w:line="254" w:lineRule="auto"/>
              <w:rPr>
                <w:color w:val="000000"/>
              </w:rPr>
            </w:pPr>
            <w:r>
              <w:rPr>
                <w:b/>
                <w:color w:val="000000"/>
              </w:rPr>
              <w:t>Term</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7FD4239" w14:textId="77777777" w:rsidR="008A1049" w:rsidRDefault="00E56CC2">
            <w:pPr>
              <w:pBdr>
                <w:top w:val="nil"/>
                <w:left w:val="nil"/>
                <w:bottom w:val="nil"/>
                <w:right w:val="nil"/>
                <w:between w:val="nil"/>
              </w:pBdr>
              <w:spacing w:line="254" w:lineRule="auto"/>
              <w:ind w:left="2"/>
              <w:rPr>
                <w:color w:val="000000"/>
              </w:rPr>
            </w:pPr>
            <w:r>
              <w:rPr>
                <w:color w:val="000000"/>
              </w:rPr>
              <w:t>The term of this Call-Off Contract as set out in the Order Form.</w:t>
            </w:r>
          </w:p>
        </w:tc>
      </w:tr>
      <w:tr w:rsidR="008A1049" w14:paraId="0EF010AB"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B3B1F14" w14:textId="77777777" w:rsidR="008A1049" w:rsidRDefault="00E56CC2">
            <w:pPr>
              <w:pBdr>
                <w:top w:val="nil"/>
                <w:left w:val="nil"/>
                <w:bottom w:val="nil"/>
                <w:right w:val="nil"/>
                <w:between w:val="nil"/>
              </w:pBdr>
              <w:spacing w:line="254" w:lineRule="auto"/>
              <w:rPr>
                <w:color w:val="000000"/>
              </w:rPr>
            </w:pPr>
            <w:r>
              <w:rPr>
                <w:b/>
                <w:color w:val="000000"/>
              </w:rPr>
              <w:t>Variation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6240566" w14:textId="77777777" w:rsidR="008A1049" w:rsidRDefault="00E56CC2">
            <w:pPr>
              <w:pBdr>
                <w:top w:val="nil"/>
                <w:left w:val="nil"/>
                <w:bottom w:val="nil"/>
                <w:right w:val="nil"/>
                <w:between w:val="nil"/>
              </w:pBdr>
              <w:spacing w:line="254" w:lineRule="auto"/>
              <w:ind w:left="2"/>
              <w:rPr>
                <w:color w:val="000000"/>
              </w:rPr>
            </w:pPr>
            <w:r>
              <w:rPr>
                <w:color w:val="000000"/>
              </w:rPr>
              <w:t>This has the meaning given to it in clause 32 (Variation process).</w:t>
            </w:r>
          </w:p>
        </w:tc>
      </w:tr>
      <w:tr w:rsidR="008A1049" w14:paraId="4B9F34EF"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ABC3834" w14:textId="77777777" w:rsidR="008A1049" w:rsidRDefault="00E56CC2">
            <w:pPr>
              <w:pBdr>
                <w:top w:val="nil"/>
                <w:left w:val="nil"/>
                <w:bottom w:val="nil"/>
                <w:right w:val="nil"/>
                <w:between w:val="nil"/>
              </w:pBdr>
              <w:spacing w:line="254" w:lineRule="auto"/>
              <w:rPr>
                <w:color w:val="000000"/>
              </w:rPr>
            </w:pPr>
            <w:r>
              <w:rPr>
                <w:b/>
                <w:color w:val="000000"/>
              </w:rPr>
              <w:t>Working Days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11C4F2B1" w14:textId="77777777" w:rsidR="008A1049" w:rsidRDefault="00E56CC2">
            <w:pPr>
              <w:pBdr>
                <w:top w:val="nil"/>
                <w:left w:val="nil"/>
                <w:bottom w:val="nil"/>
                <w:right w:val="nil"/>
                <w:between w:val="nil"/>
              </w:pBdr>
              <w:ind w:left="2"/>
              <w:rPr>
                <w:color w:val="000000"/>
              </w:rPr>
            </w:pPr>
            <w:r>
              <w:rPr>
                <w:color w:val="000000"/>
              </w:rPr>
              <w:t>Any day other than a Saturday, Sunday or public holiday in England and Wales.</w:t>
            </w:r>
          </w:p>
        </w:tc>
      </w:tr>
      <w:tr w:rsidR="008A1049" w14:paraId="688524EB" w14:textId="77777777">
        <w:trPr>
          <w:trHeight w:val="129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5BE9D5A" w14:textId="77777777" w:rsidR="008A1049" w:rsidRDefault="00E56CC2">
            <w:pPr>
              <w:pBdr>
                <w:top w:val="nil"/>
                <w:left w:val="nil"/>
                <w:bottom w:val="nil"/>
                <w:right w:val="nil"/>
                <w:between w:val="nil"/>
              </w:pBdr>
              <w:spacing w:line="254" w:lineRule="auto"/>
              <w:rPr>
                <w:color w:val="000000"/>
              </w:rPr>
            </w:pPr>
            <w:r>
              <w:rPr>
                <w:b/>
                <w:color w:val="000000"/>
              </w:rPr>
              <w:lastRenderedPageBreak/>
              <w:t>Year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CA74814" w14:textId="77777777" w:rsidR="008A1049" w:rsidRDefault="00E56CC2">
            <w:pPr>
              <w:pBdr>
                <w:top w:val="nil"/>
                <w:left w:val="nil"/>
                <w:bottom w:val="nil"/>
                <w:right w:val="nil"/>
                <w:between w:val="nil"/>
              </w:pBdr>
              <w:spacing w:line="254" w:lineRule="auto"/>
              <w:ind w:left="2"/>
              <w:rPr>
                <w:color w:val="000000"/>
              </w:rPr>
            </w:pPr>
            <w:r>
              <w:rPr>
                <w:color w:val="000000"/>
              </w:rPr>
              <w:t>A contract year.</w:t>
            </w:r>
          </w:p>
        </w:tc>
      </w:tr>
    </w:tbl>
    <w:p w14:paraId="56E63CBD" w14:textId="77777777" w:rsidR="008A1049" w:rsidRDefault="00E56CC2">
      <w:pPr>
        <w:pBdr>
          <w:top w:val="nil"/>
          <w:left w:val="nil"/>
          <w:bottom w:val="nil"/>
          <w:right w:val="nil"/>
          <w:between w:val="nil"/>
        </w:pBdr>
        <w:spacing w:line="254" w:lineRule="auto"/>
        <w:ind w:left="1142"/>
        <w:jc w:val="both"/>
        <w:rPr>
          <w:color w:val="000000"/>
        </w:rPr>
      </w:pPr>
      <w:r>
        <w:rPr>
          <w:color w:val="000000"/>
        </w:rPr>
        <w:t xml:space="preserve"> </w:t>
      </w:r>
      <w:r>
        <w:rPr>
          <w:color w:val="000000"/>
        </w:rPr>
        <w:tab/>
      </w:r>
    </w:p>
    <w:p w14:paraId="59B4F1AE" w14:textId="77777777" w:rsidR="008A1049" w:rsidRDefault="008A1049">
      <w:pPr>
        <w:pStyle w:val="Heading2"/>
        <w:ind w:left="1113" w:firstLine="1118"/>
      </w:pPr>
    </w:p>
    <w:p w14:paraId="0DA883F2" w14:textId="77777777" w:rsidR="008A1049" w:rsidRDefault="008A1049">
      <w:pPr>
        <w:pStyle w:val="Heading2"/>
        <w:ind w:left="1113" w:firstLine="20"/>
      </w:pPr>
    </w:p>
    <w:p w14:paraId="14DA8554" w14:textId="77777777" w:rsidR="008A1049" w:rsidRDefault="008A1049">
      <w:pPr>
        <w:pStyle w:val="Heading2"/>
        <w:ind w:left="1113" w:firstLine="20"/>
      </w:pPr>
    </w:p>
    <w:p w14:paraId="1E3993A7" w14:textId="77777777" w:rsidR="008A1049" w:rsidRDefault="008A1049">
      <w:pPr>
        <w:pStyle w:val="Heading2"/>
        <w:ind w:left="1113" w:firstLine="20"/>
      </w:pPr>
    </w:p>
    <w:p w14:paraId="21E2209F" w14:textId="77777777" w:rsidR="008A1049" w:rsidRDefault="008A1049">
      <w:pPr>
        <w:pStyle w:val="Heading2"/>
        <w:ind w:left="1113" w:firstLine="20"/>
      </w:pPr>
    </w:p>
    <w:p w14:paraId="7B0A3B04" w14:textId="77777777" w:rsidR="008A1049" w:rsidRDefault="008A1049">
      <w:pPr>
        <w:pStyle w:val="Heading2"/>
        <w:ind w:left="1113" w:firstLine="20"/>
      </w:pPr>
    </w:p>
    <w:p w14:paraId="5286FEB0" w14:textId="77777777" w:rsidR="008A1049" w:rsidRDefault="008A1049">
      <w:pPr>
        <w:pStyle w:val="Heading2"/>
        <w:ind w:left="1113" w:firstLine="20"/>
      </w:pPr>
    </w:p>
    <w:p w14:paraId="1FE5980E" w14:textId="77777777" w:rsidR="008A1049" w:rsidRDefault="008A1049">
      <w:pPr>
        <w:pStyle w:val="Heading2"/>
        <w:ind w:left="1113" w:firstLine="20"/>
      </w:pPr>
    </w:p>
    <w:p w14:paraId="46071D10" w14:textId="77777777" w:rsidR="008A1049" w:rsidRDefault="008A1049">
      <w:pPr>
        <w:pStyle w:val="Heading2"/>
        <w:ind w:left="1113" w:firstLine="20"/>
      </w:pPr>
    </w:p>
    <w:p w14:paraId="19F2CFB3" w14:textId="77777777" w:rsidR="008A1049" w:rsidRDefault="008A1049">
      <w:pPr>
        <w:pStyle w:val="Heading2"/>
        <w:ind w:left="1113" w:firstLine="20"/>
      </w:pPr>
    </w:p>
    <w:p w14:paraId="1316B430" w14:textId="77777777" w:rsidR="008A1049" w:rsidRDefault="008A1049">
      <w:pPr>
        <w:pStyle w:val="Heading2"/>
        <w:ind w:left="1113" w:firstLine="20"/>
      </w:pPr>
    </w:p>
    <w:p w14:paraId="690B44B7" w14:textId="77777777" w:rsidR="008A1049" w:rsidRDefault="008A1049">
      <w:pPr>
        <w:pStyle w:val="Heading2"/>
        <w:ind w:left="1113" w:firstLine="20"/>
      </w:pPr>
    </w:p>
    <w:p w14:paraId="705811EB" w14:textId="77777777" w:rsidR="008A1049" w:rsidRDefault="008A1049">
      <w:pPr>
        <w:pStyle w:val="Heading2"/>
        <w:ind w:left="1113" w:firstLine="20"/>
      </w:pPr>
    </w:p>
    <w:p w14:paraId="7DB464B8" w14:textId="77777777" w:rsidR="008A1049" w:rsidRDefault="008A1049">
      <w:pPr>
        <w:pStyle w:val="Heading2"/>
        <w:ind w:left="1113" w:firstLine="20"/>
      </w:pPr>
    </w:p>
    <w:p w14:paraId="0C88ECE5" w14:textId="77777777" w:rsidR="008A1049" w:rsidRDefault="008A1049">
      <w:pPr>
        <w:pStyle w:val="Heading2"/>
        <w:ind w:left="1113" w:firstLine="20"/>
      </w:pPr>
    </w:p>
    <w:p w14:paraId="7BF4BF04" w14:textId="77777777" w:rsidR="008A1049" w:rsidRDefault="008A1049">
      <w:pPr>
        <w:pStyle w:val="Heading2"/>
        <w:ind w:left="1113" w:firstLine="20"/>
      </w:pPr>
    </w:p>
    <w:p w14:paraId="7750F4A3" w14:textId="77777777" w:rsidR="008A1049" w:rsidRDefault="008A1049">
      <w:pPr>
        <w:pStyle w:val="Heading2"/>
        <w:ind w:left="1113" w:firstLine="20"/>
      </w:pPr>
    </w:p>
    <w:p w14:paraId="77C5F88A" w14:textId="77777777" w:rsidR="008A1049" w:rsidRDefault="008A1049">
      <w:pPr>
        <w:pStyle w:val="Heading2"/>
        <w:ind w:left="1113" w:firstLine="20"/>
      </w:pPr>
    </w:p>
    <w:p w14:paraId="00DCB28F" w14:textId="77777777" w:rsidR="008A1049" w:rsidRDefault="008A1049">
      <w:pPr>
        <w:pStyle w:val="Heading2"/>
        <w:ind w:left="1113" w:firstLine="20"/>
      </w:pPr>
    </w:p>
    <w:p w14:paraId="2DBAC522" w14:textId="77777777" w:rsidR="008A1049" w:rsidRDefault="008A1049">
      <w:pPr>
        <w:pStyle w:val="Heading2"/>
        <w:ind w:left="1113" w:firstLine="20"/>
      </w:pPr>
    </w:p>
    <w:p w14:paraId="71297122" w14:textId="77777777" w:rsidR="008A1049" w:rsidRDefault="008A1049">
      <w:pPr>
        <w:pStyle w:val="Heading2"/>
        <w:ind w:left="1113" w:firstLine="20"/>
      </w:pPr>
    </w:p>
    <w:p w14:paraId="5DE60B24" w14:textId="77777777" w:rsidR="008A1049" w:rsidRDefault="008A1049">
      <w:pPr>
        <w:pStyle w:val="Heading2"/>
        <w:ind w:left="1113" w:firstLine="20"/>
      </w:pPr>
    </w:p>
    <w:p w14:paraId="5D4647F5" w14:textId="77777777" w:rsidR="008A1049" w:rsidRDefault="008A1049">
      <w:pPr>
        <w:spacing w:after="310" w:line="295" w:lineRule="auto"/>
        <w:ind w:left="1128" w:hanging="10"/>
      </w:pPr>
    </w:p>
    <w:p w14:paraId="6C4360B6" w14:textId="77777777" w:rsidR="008A1049" w:rsidRDefault="008A1049">
      <w:pPr>
        <w:pBdr>
          <w:top w:val="nil"/>
          <w:left w:val="nil"/>
          <w:bottom w:val="nil"/>
          <w:right w:val="nil"/>
          <w:between w:val="nil"/>
        </w:pBdr>
        <w:spacing w:after="310" w:line="295" w:lineRule="auto"/>
        <w:ind w:left="1128" w:hanging="10"/>
        <w:rPr>
          <w:color w:val="000000"/>
        </w:rPr>
      </w:pPr>
    </w:p>
    <w:p w14:paraId="6FE216BB" w14:textId="77777777" w:rsidR="008A1049" w:rsidRDefault="008A1049">
      <w:pPr>
        <w:spacing w:after="310" w:line="295" w:lineRule="auto"/>
        <w:ind w:left="1128" w:hanging="10"/>
      </w:pPr>
    </w:p>
    <w:p w14:paraId="4F8F046F" w14:textId="77777777" w:rsidR="008A1049" w:rsidRDefault="008A1049">
      <w:pPr>
        <w:pStyle w:val="Heading2"/>
        <w:ind w:left="1113" w:firstLine="20"/>
      </w:pPr>
    </w:p>
    <w:p w14:paraId="3CAA03F2" w14:textId="77777777" w:rsidR="008A1049" w:rsidRDefault="008A1049">
      <w:pPr>
        <w:pBdr>
          <w:top w:val="nil"/>
          <w:left w:val="nil"/>
          <w:bottom w:val="nil"/>
          <w:right w:val="nil"/>
          <w:between w:val="nil"/>
        </w:pBdr>
        <w:spacing w:after="310" w:line="295" w:lineRule="auto"/>
        <w:ind w:left="1128" w:hanging="10"/>
        <w:rPr>
          <w:color w:val="000000"/>
        </w:rPr>
      </w:pPr>
    </w:p>
    <w:p w14:paraId="61662AC9" w14:textId="77777777" w:rsidR="008A1049" w:rsidRDefault="008A1049">
      <w:pPr>
        <w:spacing w:after="310" w:line="295" w:lineRule="auto"/>
        <w:ind w:left="1128" w:hanging="10"/>
      </w:pPr>
    </w:p>
    <w:p w14:paraId="278452FD" w14:textId="77777777" w:rsidR="008A1049" w:rsidRDefault="00E56CC2">
      <w:pPr>
        <w:pStyle w:val="Heading2"/>
        <w:ind w:left="397" w:firstLine="20"/>
      </w:pPr>
      <w:r>
        <w:lastRenderedPageBreak/>
        <w:t>Schedule 7: UK GDPR Information</w:t>
      </w:r>
    </w:p>
    <w:p w14:paraId="1A7071F4" w14:textId="77777777" w:rsidR="008A1049" w:rsidRDefault="00E56CC2">
      <w:pPr>
        <w:pBdr>
          <w:top w:val="nil"/>
          <w:left w:val="nil"/>
          <w:bottom w:val="nil"/>
          <w:right w:val="nil"/>
          <w:between w:val="nil"/>
        </w:pBdr>
        <w:ind w:left="1128" w:right="14" w:hanging="10"/>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66D06066" w14:textId="77777777" w:rsidR="008A1049" w:rsidRDefault="008A1049">
      <w:pPr>
        <w:pBdr>
          <w:top w:val="nil"/>
          <w:left w:val="nil"/>
          <w:bottom w:val="nil"/>
          <w:right w:val="nil"/>
          <w:between w:val="nil"/>
        </w:pBdr>
        <w:ind w:left="1128" w:right="14" w:hanging="10"/>
        <w:rPr>
          <w:color w:val="000000"/>
        </w:rPr>
      </w:pPr>
    </w:p>
    <w:p w14:paraId="630F2330" w14:textId="77777777" w:rsidR="008A1049" w:rsidRDefault="00E56CC2">
      <w:pPr>
        <w:pStyle w:val="Heading2"/>
        <w:spacing w:line="240" w:lineRule="auto"/>
        <w:ind w:left="1113" w:firstLine="20"/>
      </w:pPr>
      <w:r>
        <w:t>Annex 1: Processing Personal Data</w:t>
      </w:r>
    </w:p>
    <w:p w14:paraId="56C5C51F" w14:textId="77777777" w:rsidR="008A1049" w:rsidRDefault="00E56CC2">
      <w:pPr>
        <w:pBdr>
          <w:top w:val="nil"/>
          <w:left w:val="nil"/>
          <w:bottom w:val="nil"/>
          <w:right w:val="nil"/>
          <w:between w:val="nil"/>
        </w:pBdr>
        <w:ind w:left="1128" w:right="14" w:hanging="10"/>
        <w:rPr>
          <w:color w:val="000000"/>
        </w:rPr>
      </w:pPr>
      <w:r>
        <w:rPr>
          <w:color w:val="000000"/>
        </w:rPr>
        <w:t>This Annex shall be completed by the Controller, who may take account of the view of the</w:t>
      </w:r>
    </w:p>
    <w:p w14:paraId="7C282A8C" w14:textId="77777777" w:rsidR="008A1049" w:rsidRDefault="00E56CC2">
      <w:pPr>
        <w:pBdr>
          <w:top w:val="nil"/>
          <w:left w:val="nil"/>
          <w:bottom w:val="nil"/>
          <w:right w:val="nil"/>
          <w:between w:val="nil"/>
        </w:pBdr>
        <w:ind w:left="1128" w:right="14" w:hanging="10"/>
        <w:rPr>
          <w:color w:val="000000"/>
        </w:rPr>
      </w:pPr>
      <w:r>
        <w:rPr>
          <w:color w:val="000000"/>
        </w:rPr>
        <w:t>Processors, however, the final decision as to the content of this Annex shall be with the Buyer at its absolute discretion.</w:t>
      </w:r>
    </w:p>
    <w:p w14:paraId="2BF53977" w14:textId="77777777" w:rsidR="008A1049" w:rsidRDefault="008A1049">
      <w:pPr>
        <w:pBdr>
          <w:top w:val="nil"/>
          <w:left w:val="nil"/>
          <w:bottom w:val="nil"/>
          <w:right w:val="nil"/>
          <w:between w:val="nil"/>
        </w:pBdr>
        <w:ind w:left="1128" w:right="14" w:hanging="10"/>
        <w:rPr>
          <w:color w:val="000000"/>
        </w:rPr>
      </w:pPr>
    </w:p>
    <w:p w14:paraId="79AA66C4" w14:textId="4C2723DD" w:rsidR="008A1049" w:rsidRDefault="00E56CC2">
      <w:pPr>
        <w:numPr>
          <w:ilvl w:val="1"/>
          <w:numId w:val="34"/>
        </w:numPr>
        <w:pBdr>
          <w:top w:val="nil"/>
          <w:left w:val="nil"/>
          <w:bottom w:val="nil"/>
          <w:right w:val="nil"/>
          <w:between w:val="nil"/>
        </w:pBdr>
        <w:tabs>
          <w:tab w:val="center" w:pos="1272"/>
          <w:tab w:val="center" w:pos="5964"/>
        </w:tabs>
        <w:spacing w:after="355"/>
        <w:rPr>
          <w:color w:val="000000"/>
        </w:rPr>
      </w:pPr>
      <w:r>
        <w:rPr>
          <w:color w:val="000000"/>
        </w:rPr>
        <w:t>The contact details of the Buyer’s Data Protection Officer are:</w:t>
      </w:r>
      <w:r w:rsidRPr="003E72B9">
        <w:rPr>
          <w:b/>
          <w:bCs/>
          <w:color w:val="FF0000"/>
        </w:rPr>
        <w:t xml:space="preserve"> </w:t>
      </w:r>
      <w:r w:rsidR="003E72B9" w:rsidRPr="00C96486">
        <w:rPr>
          <w:b/>
          <w:bCs/>
        </w:rPr>
        <w:t>REDACTED</w:t>
      </w:r>
    </w:p>
    <w:p w14:paraId="4C226378" w14:textId="0BBDD068" w:rsidR="003E72B9" w:rsidRPr="00C96486" w:rsidRDefault="00E56CC2" w:rsidP="003E72B9">
      <w:pPr>
        <w:numPr>
          <w:ilvl w:val="1"/>
          <w:numId w:val="34"/>
        </w:numPr>
        <w:pBdr>
          <w:top w:val="nil"/>
          <w:left w:val="nil"/>
          <w:bottom w:val="nil"/>
          <w:right w:val="nil"/>
          <w:between w:val="nil"/>
        </w:pBdr>
        <w:tabs>
          <w:tab w:val="center" w:pos="1272"/>
          <w:tab w:val="center" w:pos="6081"/>
        </w:tabs>
        <w:spacing w:after="310" w:line="295" w:lineRule="auto"/>
        <w:ind w:left="1838" w:right="14" w:hanging="720"/>
      </w:pPr>
      <w:r w:rsidRPr="003E72B9">
        <w:rPr>
          <w:color w:val="000000"/>
        </w:rPr>
        <w:t xml:space="preserve">The contact details of the Supplier’s Data Protection Officer are </w:t>
      </w:r>
      <w:r w:rsidR="003E72B9" w:rsidRPr="00C96486">
        <w:rPr>
          <w:b/>
          <w:bCs/>
        </w:rPr>
        <w:t>REDACTED</w:t>
      </w:r>
    </w:p>
    <w:p w14:paraId="2DD34D39" w14:textId="0DE959B0" w:rsidR="008A1049" w:rsidRPr="003E72B9" w:rsidRDefault="00E56CC2" w:rsidP="003E72B9">
      <w:pPr>
        <w:numPr>
          <w:ilvl w:val="1"/>
          <w:numId w:val="34"/>
        </w:numPr>
        <w:pBdr>
          <w:top w:val="nil"/>
          <w:left w:val="nil"/>
          <w:bottom w:val="nil"/>
          <w:right w:val="nil"/>
          <w:between w:val="nil"/>
        </w:pBdr>
        <w:tabs>
          <w:tab w:val="center" w:pos="1272"/>
          <w:tab w:val="center" w:pos="6081"/>
        </w:tabs>
        <w:spacing w:after="310" w:line="295" w:lineRule="auto"/>
        <w:ind w:left="1838" w:right="14" w:hanging="720"/>
        <w:rPr>
          <w:color w:val="000000"/>
        </w:rPr>
      </w:pPr>
      <w:r w:rsidRPr="003E72B9">
        <w:rPr>
          <w:color w:val="000000"/>
        </w:rPr>
        <w:t xml:space="preserve">1.3 </w:t>
      </w:r>
      <w:r w:rsidRPr="003E72B9">
        <w:rPr>
          <w:color w:val="000000"/>
        </w:rPr>
        <w:tab/>
        <w:t>The Processor shall comply with any further written instructions with respect to Processing by the Controller.</w:t>
      </w:r>
    </w:p>
    <w:p w14:paraId="1E4646FF" w14:textId="77777777" w:rsidR="008A1049" w:rsidRDefault="00E56CC2">
      <w:pPr>
        <w:pBdr>
          <w:top w:val="nil"/>
          <w:left w:val="nil"/>
          <w:bottom w:val="nil"/>
          <w:right w:val="nil"/>
          <w:between w:val="nil"/>
        </w:pBdr>
        <w:tabs>
          <w:tab w:val="center" w:pos="1272"/>
          <w:tab w:val="center" w:pos="5067"/>
        </w:tabs>
        <w:spacing w:after="102"/>
        <w:rPr>
          <w:color w:val="000000"/>
        </w:rPr>
      </w:pPr>
      <w:r>
        <w:rPr>
          <w:rFonts w:ascii="Calibri" w:eastAsia="Calibri" w:hAnsi="Calibri" w:cs="Calibri"/>
          <w:color w:val="000000"/>
        </w:rPr>
        <w:tab/>
      </w:r>
      <w:r>
        <w:rPr>
          <w:color w:val="000000"/>
        </w:rPr>
        <w:t xml:space="preserve">1.4 </w:t>
      </w:r>
      <w:r>
        <w:rPr>
          <w:color w:val="000000"/>
        </w:rPr>
        <w:tab/>
        <w:t>Any such further instructions shall be incorporated into this Annex.</w:t>
      </w:r>
    </w:p>
    <w:p w14:paraId="091E5C76" w14:textId="77777777" w:rsidR="008A1049" w:rsidRDefault="008A1049">
      <w:pPr>
        <w:pBdr>
          <w:top w:val="nil"/>
          <w:left w:val="nil"/>
          <w:bottom w:val="nil"/>
          <w:right w:val="nil"/>
          <w:between w:val="nil"/>
        </w:pBdr>
        <w:tabs>
          <w:tab w:val="center" w:pos="1272"/>
          <w:tab w:val="center" w:pos="5067"/>
        </w:tabs>
        <w:spacing w:after="102"/>
        <w:rPr>
          <w:color w:val="000000"/>
        </w:rPr>
      </w:pPr>
    </w:p>
    <w:p w14:paraId="6CCDDAB4" w14:textId="77777777" w:rsidR="008A1049" w:rsidRDefault="008A1049">
      <w:pPr>
        <w:pBdr>
          <w:top w:val="nil"/>
          <w:left w:val="nil"/>
          <w:bottom w:val="nil"/>
          <w:right w:val="nil"/>
          <w:between w:val="nil"/>
        </w:pBdr>
        <w:tabs>
          <w:tab w:val="center" w:pos="1272"/>
          <w:tab w:val="center" w:pos="5067"/>
        </w:tabs>
        <w:spacing w:after="102"/>
      </w:pPr>
    </w:p>
    <w:p w14:paraId="304C224E" w14:textId="77777777" w:rsidR="008A1049" w:rsidRDefault="008A1049">
      <w:pPr>
        <w:pBdr>
          <w:top w:val="nil"/>
          <w:left w:val="nil"/>
          <w:bottom w:val="nil"/>
          <w:right w:val="nil"/>
          <w:between w:val="nil"/>
        </w:pBdr>
        <w:tabs>
          <w:tab w:val="center" w:pos="1272"/>
          <w:tab w:val="center" w:pos="5067"/>
        </w:tabs>
        <w:spacing w:after="102"/>
      </w:pPr>
    </w:p>
    <w:tbl>
      <w:tblPr>
        <w:tblStyle w:val="afff0"/>
        <w:tblW w:w="9787" w:type="dxa"/>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5676"/>
      </w:tblGrid>
      <w:tr w:rsidR="008A1049" w14:paraId="2D506678" w14:textId="77777777">
        <w:trPr>
          <w:trHeight w:val="175"/>
        </w:trPr>
        <w:tc>
          <w:tcPr>
            <w:tcW w:w="4111" w:type="dxa"/>
            <w:tcBorders>
              <w:top w:val="single" w:sz="8" w:space="0" w:color="000000"/>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tcPr>
          <w:p w14:paraId="73CCC800" w14:textId="77777777" w:rsidR="008A1049" w:rsidRDefault="00E56CC2">
            <w:pPr>
              <w:pBdr>
                <w:top w:val="nil"/>
                <w:left w:val="nil"/>
                <w:bottom w:val="nil"/>
                <w:right w:val="nil"/>
                <w:between w:val="nil"/>
              </w:pBdr>
              <w:spacing w:after="160" w:line="254" w:lineRule="auto"/>
              <w:rPr>
                <w:color w:val="000000"/>
              </w:rPr>
            </w:pPr>
            <w:r>
              <w:rPr>
                <w:b/>
                <w:color w:val="000000"/>
              </w:rPr>
              <w:t>Description</w:t>
            </w:r>
          </w:p>
        </w:tc>
        <w:tc>
          <w:tcPr>
            <w:tcW w:w="5676" w:type="dxa"/>
            <w:tcBorders>
              <w:top w:val="single" w:sz="8" w:space="0" w:color="000000"/>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tcPr>
          <w:p w14:paraId="122194A6" w14:textId="77777777" w:rsidR="008A1049" w:rsidRDefault="00E56CC2">
            <w:pPr>
              <w:pBdr>
                <w:top w:val="nil"/>
                <w:left w:val="nil"/>
                <w:bottom w:val="nil"/>
                <w:right w:val="nil"/>
                <w:between w:val="nil"/>
              </w:pBdr>
              <w:spacing w:after="160" w:line="254" w:lineRule="auto"/>
              <w:rPr>
                <w:color w:val="000000"/>
              </w:rPr>
            </w:pPr>
            <w:r>
              <w:rPr>
                <w:b/>
                <w:color w:val="000000"/>
              </w:rPr>
              <w:t>Details</w:t>
            </w:r>
          </w:p>
        </w:tc>
      </w:tr>
    </w:tbl>
    <w:p w14:paraId="0077CBFC" w14:textId="77777777" w:rsidR="008A1049" w:rsidRDefault="008A1049">
      <w:pPr>
        <w:widowControl w:val="0"/>
        <w:pBdr>
          <w:top w:val="nil"/>
          <w:left w:val="nil"/>
          <w:bottom w:val="nil"/>
          <w:right w:val="nil"/>
          <w:between w:val="nil"/>
        </w:pBdr>
        <w:spacing w:line="276" w:lineRule="auto"/>
        <w:rPr>
          <w:color w:val="000000"/>
        </w:rPr>
      </w:pPr>
    </w:p>
    <w:tbl>
      <w:tblPr>
        <w:tblStyle w:val="afff1"/>
        <w:tblW w:w="9765"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5"/>
        <w:gridCol w:w="105"/>
        <w:gridCol w:w="6405"/>
      </w:tblGrid>
      <w:tr w:rsidR="008A1049" w14:paraId="5661F4D2" w14:textId="77777777">
        <w:trPr>
          <w:trHeight w:val="6305"/>
        </w:trPr>
        <w:tc>
          <w:tcPr>
            <w:tcW w:w="3255" w:type="dxa"/>
          </w:tcPr>
          <w:p w14:paraId="0ED9337A" w14:textId="77777777" w:rsidR="008A1049" w:rsidRDefault="00E56CC2">
            <w:pPr>
              <w:widowControl w:val="0"/>
              <w:spacing w:before="98"/>
              <w:ind w:left="100" w:right="76"/>
            </w:pPr>
            <w:r>
              <w:t>Identity of Controller for each Category of Personal Data</w:t>
            </w:r>
          </w:p>
        </w:tc>
        <w:tc>
          <w:tcPr>
            <w:tcW w:w="6510" w:type="dxa"/>
            <w:gridSpan w:val="2"/>
          </w:tcPr>
          <w:p w14:paraId="3D989A40" w14:textId="77777777" w:rsidR="008A1049" w:rsidRDefault="00E56CC2">
            <w:pPr>
              <w:widowControl w:val="0"/>
              <w:spacing w:before="95"/>
              <w:ind w:left="100" w:right="125"/>
              <w:rPr>
                <w:b/>
              </w:rPr>
            </w:pPr>
            <w:r>
              <w:rPr>
                <w:b/>
              </w:rPr>
              <w:t>The Buyer is Controller, and the Supplier is Processor</w:t>
            </w:r>
          </w:p>
          <w:p w14:paraId="226260CE" w14:textId="77777777" w:rsidR="008A1049" w:rsidRDefault="008A1049">
            <w:pPr>
              <w:widowControl w:val="0"/>
              <w:spacing w:before="4"/>
            </w:pPr>
          </w:p>
          <w:p w14:paraId="33288F03" w14:textId="51AC9DFD" w:rsidR="008A1049" w:rsidRDefault="00E56CC2">
            <w:pPr>
              <w:widowControl w:val="0"/>
              <w:spacing w:before="1"/>
              <w:ind w:left="100" w:right="125"/>
            </w:pPr>
            <w:r>
              <w:t>The Parties acknowledge that in accordance with paragraph 2-15 Framework Agreement Schedule 4 (Where the Party is a Controller and the other Party is Processor) and for the purposes of the Data Protection Legislation, the Buyer is the Controller, and the Supplier is the Processor of the following Personal Data:</w:t>
            </w:r>
            <w:r w:rsidR="00392FD1">
              <w:t xml:space="preserve"> </w:t>
            </w:r>
            <w:r w:rsidR="00392FD1" w:rsidRPr="00392FD1">
              <w:rPr>
                <w:b/>
                <w:bCs/>
              </w:rPr>
              <w:t>REDACTED</w:t>
            </w:r>
          </w:p>
          <w:p w14:paraId="3203C9D0" w14:textId="1AA9E56B" w:rsidR="008A1049" w:rsidRDefault="008A1049" w:rsidP="00392FD1">
            <w:pPr>
              <w:widowControl w:val="0"/>
              <w:tabs>
                <w:tab w:val="left" w:pos="821"/>
              </w:tabs>
              <w:spacing w:before="251"/>
              <w:ind w:left="821" w:right="244"/>
              <w:rPr>
                <w:highlight w:val="cyan"/>
              </w:rPr>
            </w:pPr>
          </w:p>
        </w:tc>
      </w:tr>
      <w:tr w:rsidR="008A1049" w14:paraId="4F42AD37" w14:textId="77777777">
        <w:trPr>
          <w:trHeight w:val="3382"/>
        </w:trPr>
        <w:tc>
          <w:tcPr>
            <w:tcW w:w="3360" w:type="dxa"/>
            <w:gridSpan w:val="2"/>
          </w:tcPr>
          <w:p w14:paraId="06FA0857" w14:textId="77777777" w:rsidR="008A1049" w:rsidRDefault="008A1049">
            <w:pPr>
              <w:widowControl w:val="0"/>
              <w:rPr>
                <w:rFonts w:ascii="Times New Roman" w:eastAsia="Times New Roman" w:hAnsi="Times New Roman" w:cs="Times New Roman"/>
                <w:sz w:val="20"/>
                <w:szCs w:val="20"/>
              </w:rPr>
            </w:pPr>
          </w:p>
        </w:tc>
        <w:tc>
          <w:tcPr>
            <w:tcW w:w="6405" w:type="dxa"/>
          </w:tcPr>
          <w:p w14:paraId="411EA23C" w14:textId="735804F0" w:rsidR="008A1049" w:rsidRDefault="008A1049" w:rsidP="00392FD1">
            <w:pPr>
              <w:widowControl w:val="0"/>
              <w:tabs>
                <w:tab w:val="left" w:pos="821"/>
              </w:tabs>
              <w:ind w:left="821" w:right="84"/>
              <w:rPr>
                <w:highlight w:val="cyan"/>
              </w:rPr>
            </w:pPr>
          </w:p>
        </w:tc>
      </w:tr>
      <w:tr w:rsidR="008A1049" w14:paraId="48048FD2" w14:textId="77777777">
        <w:trPr>
          <w:trHeight w:val="959"/>
        </w:trPr>
        <w:tc>
          <w:tcPr>
            <w:tcW w:w="3360" w:type="dxa"/>
            <w:gridSpan w:val="2"/>
          </w:tcPr>
          <w:p w14:paraId="4BFBF384" w14:textId="77777777" w:rsidR="008A1049" w:rsidRDefault="00E56CC2">
            <w:pPr>
              <w:widowControl w:val="0"/>
              <w:spacing w:before="98"/>
              <w:ind w:left="100"/>
            </w:pPr>
            <w:r>
              <w:t>Duration of the Processing</w:t>
            </w:r>
          </w:p>
        </w:tc>
        <w:tc>
          <w:tcPr>
            <w:tcW w:w="6405" w:type="dxa"/>
          </w:tcPr>
          <w:p w14:paraId="1BB9F54F" w14:textId="77777777" w:rsidR="008A1049" w:rsidRDefault="00E56CC2">
            <w:pPr>
              <w:widowControl w:val="0"/>
              <w:spacing w:before="98"/>
              <w:ind w:left="100" w:right="125"/>
            </w:pPr>
            <w:r>
              <w:t>For so long as the Buyer is requiring its services under this Call-Off Contract for the term of the Call-off Contract</w:t>
            </w:r>
          </w:p>
        </w:tc>
      </w:tr>
      <w:tr w:rsidR="008A1049" w14:paraId="0F201230" w14:textId="77777777">
        <w:trPr>
          <w:trHeight w:val="3237"/>
        </w:trPr>
        <w:tc>
          <w:tcPr>
            <w:tcW w:w="3360" w:type="dxa"/>
            <w:gridSpan w:val="2"/>
          </w:tcPr>
          <w:p w14:paraId="720E4700" w14:textId="77777777" w:rsidR="008A1049" w:rsidRDefault="00E56CC2">
            <w:pPr>
              <w:widowControl w:val="0"/>
              <w:spacing w:before="98"/>
              <w:ind w:left="100"/>
            </w:pPr>
            <w:r>
              <w:t>Nature and purposes of the Processing</w:t>
            </w:r>
          </w:p>
        </w:tc>
        <w:tc>
          <w:tcPr>
            <w:tcW w:w="6405" w:type="dxa"/>
          </w:tcPr>
          <w:p w14:paraId="28C6B16E" w14:textId="77777777" w:rsidR="008A1049" w:rsidRDefault="00E56CC2">
            <w:pPr>
              <w:widowControl w:val="0"/>
              <w:spacing w:before="98"/>
              <w:ind w:left="100" w:right="109"/>
            </w:pPr>
            <w:r>
              <w:t>The nature and purpose of the processing of Personal Data includes collection, recording, organisation, structuring, storage, retrieval, use, restricting and deleting of data (whether or not by automated means) etc.</w:t>
            </w:r>
          </w:p>
          <w:p w14:paraId="69918820" w14:textId="77777777" w:rsidR="008A1049" w:rsidRDefault="00E56CC2">
            <w:pPr>
              <w:widowControl w:val="0"/>
              <w:spacing w:before="252"/>
              <w:ind w:left="100" w:right="125"/>
            </w:pPr>
            <w:r>
              <w:t>The Personal Data is processed from the Supplier’s data management system to enable the Buyer to analyse and collate the Personal Data and to enable the Supplier to provide its services and comply with its obligations under this Call-Off Contract.</w:t>
            </w:r>
          </w:p>
        </w:tc>
      </w:tr>
      <w:tr w:rsidR="008A1049" w14:paraId="31D3F778" w14:textId="77777777">
        <w:trPr>
          <w:trHeight w:val="5934"/>
        </w:trPr>
        <w:tc>
          <w:tcPr>
            <w:tcW w:w="3360" w:type="dxa"/>
            <w:gridSpan w:val="2"/>
          </w:tcPr>
          <w:p w14:paraId="5C6677C1" w14:textId="77777777" w:rsidR="008A1049" w:rsidRDefault="00E56CC2">
            <w:pPr>
              <w:widowControl w:val="0"/>
              <w:spacing w:before="98"/>
              <w:ind w:left="100"/>
            </w:pPr>
            <w:r>
              <w:t>Type of Personal Data</w:t>
            </w:r>
          </w:p>
        </w:tc>
        <w:tc>
          <w:tcPr>
            <w:tcW w:w="6405" w:type="dxa"/>
          </w:tcPr>
          <w:p w14:paraId="620D096B" w14:textId="7B81CA1D" w:rsidR="008A1049" w:rsidRDefault="00E56CC2">
            <w:pPr>
              <w:widowControl w:val="0"/>
              <w:spacing w:before="98"/>
              <w:ind w:left="100" w:right="106"/>
            </w:pPr>
            <w:r>
              <w:t>Types of School Personal Data being processed are outlined here and may be varied from time to time, as agreed between the Parties.</w:t>
            </w:r>
            <w:r w:rsidR="00392FD1">
              <w:t xml:space="preserve"> </w:t>
            </w:r>
            <w:r w:rsidR="00392FD1" w:rsidRPr="00392FD1">
              <w:rPr>
                <w:b/>
                <w:bCs/>
              </w:rPr>
              <w:t>REDACTED</w:t>
            </w:r>
          </w:p>
          <w:p w14:paraId="366A949C" w14:textId="3F801139" w:rsidR="008A1049" w:rsidRDefault="008A1049" w:rsidP="00372236">
            <w:pPr>
              <w:widowControl w:val="0"/>
              <w:spacing w:before="2" w:after="39" w:line="273" w:lineRule="auto"/>
              <w:ind w:left="821" w:right="597"/>
            </w:pPr>
          </w:p>
        </w:tc>
      </w:tr>
    </w:tbl>
    <w:p w14:paraId="2BC9856B" w14:textId="77777777" w:rsidR="008A1049" w:rsidRDefault="008A1049">
      <w:pPr>
        <w:widowControl w:val="0"/>
        <w:spacing w:line="271" w:lineRule="auto"/>
        <w:rPr>
          <w:rFonts w:ascii="Quattrocento Sans" w:eastAsia="Quattrocento Sans" w:hAnsi="Quattrocento Sans" w:cs="Quattrocento Sans"/>
          <w:sz w:val="15"/>
          <w:szCs w:val="15"/>
        </w:rPr>
        <w:sectPr w:rsidR="008A1049">
          <w:pgSz w:w="11910" w:h="16840"/>
          <w:pgMar w:top="1100" w:right="1020" w:bottom="832" w:left="820" w:header="720" w:footer="720" w:gutter="0"/>
          <w:pgNumType w:start="1"/>
          <w:cols w:space="720"/>
        </w:sectPr>
      </w:pPr>
    </w:p>
    <w:p w14:paraId="6D103701" w14:textId="77777777" w:rsidR="008A1049" w:rsidRDefault="008A1049">
      <w:pPr>
        <w:widowControl w:val="0"/>
        <w:pBdr>
          <w:top w:val="nil"/>
          <w:left w:val="nil"/>
          <w:bottom w:val="nil"/>
          <w:right w:val="nil"/>
          <w:between w:val="nil"/>
        </w:pBdr>
        <w:spacing w:line="276" w:lineRule="auto"/>
        <w:rPr>
          <w:rFonts w:ascii="Quattrocento Sans" w:eastAsia="Quattrocento Sans" w:hAnsi="Quattrocento Sans" w:cs="Quattrocento Sans"/>
          <w:sz w:val="15"/>
          <w:szCs w:val="15"/>
          <w:highlight w:val="cyan"/>
        </w:rPr>
      </w:pPr>
    </w:p>
    <w:tbl>
      <w:tblPr>
        <w:tblStyle w:val="afff2"/>
        <w:tblW w:w="10760"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44"/>
        <w:gridCol w:w="7216"/>
      </w:tblGrid>
      <w:tr w:rsidR="008A1049" w14:paraId="5809F6D1" w14:textId="77777777" w:rsidTr="00F31551">
        <w:trPr>
          <w:trHeight w:val="746"/>
        </w:trPr>
        <w:tc>
          <w:tcPr>
            <w:tcW w:w="3544" w:type="dxa"/>
          </w:tcPr>
          <w:p w14:paraId="221B191A" w14:textId="77777777" w:rsidR="008A1049" w:rsidRDefault="008A1049">
            <w:pPr>
              <w:widowControl w:val="0"/>
              <w:rPr>
                <w:rFonts w:ascii="Times New Roman" w:eastAsia="Times New Roman" w:hAnsi="Times New Roman" w:cs="Times New Roman"/>
              </w:rPr>
            </w:pPr>
          </w:p>
        </w:tc>
        <w:tc>
          <w:tcPr>
            <w:tcW w:w="7216" w:type="dxa"/>
          </w:tcPr>
          <w:p w14:paraId="049EB81E" w14:textId="77777777" w:rsidR="008A1049" w:rsidRDefault="00E56CC2">
            <w:pPr>
              <w:widowControl w:val="0"/>
              <w:spacing w:before="98"/>
              <w:ind w:left="100"/>
            </w:pPr>
            <w:r>
              <w:t>As at Schedule 1: Services above</w:t>
            </w:r>
          </w:p>
        </w:tc>
      </w:tr>
      <w:tr w:rsidR="008A1049" w14:paraId="16CCAA8E" w14:textId="77777777" w:rsidTr="00F31551">
        <w:trPr>
          <w:trHeight w:val="1211"/>
        </w:trPr>
        <w:tc>
          <w:tcPr>
            <w:tcW w:w="3544" w:type="dxa"/>
          </w:tcPr>
          <w:p w14:paraId="114E984E" w14:textId="77777777" w:rsidR="008A1049" w:rsidRDefault="00E56CC2">
            <w:pPr>
              <w:widowControl w:val="0"/>
              <w:spacing w:before="98"/>
              <w:ind w:left="100"/>
            </w:pPr>
            <w:r>
              <w:t>Categories of Data Subject</w:t>
            </w:r>
          </w:p>
        </w:tc>
        <w:tc>
          <w:tcPr>
            <w:tcW w:w="7216" w:type="dxa"/>
          </w:tcPr>
          <w:p w14:paraId="0F359CCA" w14:textId="63E74673" w:rsidR="008A1049" w:rsidRPr="00372236" w:rsidRDefault="00372236">
            <w:pPr>
              <w:widowControl w:val="0"/>
              <w:spacing w:before="98"/>
              <w:ind w:left="100" w:right="125"/>
              <w:rPr>
                <w:b/>
                <w:bCs/>
              </w:rPr>
            </w:pPr>
            <w:r w:rsidRPr="00372236">
              <w:rPr>
                <w:b/>
                <w:bCs/>
              </w:rPr>
              <w:t>REDACTED</w:t>
            </w:r>
          </w:p>
        </w:tc>
      </w:tr>
      <w:tr w:rsidR="008A1049" w14:paraId="54F4234E" w14:textId="77777777" w:rsidTr="00F31551">
        <w:trPr>
          <w:trHeight w:val="1972"/>
        </w:trPr>
        <w:tc>
          <w:tcPr>
            <w:tcW w:w="3544" w:type="dxa"/>
          </w:tcPr>
          <w:p w14:paraId="44B7D3C4" w14:textId="77777777" w:rsidR="008A1049" w:rsidRDefault="00E56CC2">
            <w:pPr>
              <w:widowControl w:val="0"/>
              <w:spacing w:before="98"/>
              <w:ind w:left="100" w:right="76"/>
            </w:pPr>
            <w:r>
              <w:t>Plan for return and destruction of the data once the Processing is complete UNLESS requirement under Union or Member State law to preserve that type of data</w:t>
            </w:r>
          </w:p>
        </w:tc>
        <w:tc>
          <w:tcPr>
            <w:tcW w:w="7216" w:type="dxa"/>
          </w:tcPr>
          <w:p w14:paraId="5B43D94C" w14:textId="77777777" w:rsidR="008A1049" w:rsidRDefault="00E56CC2">
            <w:pPr>
              <w:widowControl w:val="0"/>
              <w:spacing w:before="98"/>
              <w:ind w:left="100" w:right="125"/>
            </w:pPr>
            <w:r>
              <w:t>Personal Data is processed for so long as the services are required and then deleted in accordance with the Supplier’s retention schedules. Personal Data is never held or processed for longer than is necessary and to enable the Supplier to fulfil its obligations under this Contract.</w:t>
            </w:r>
          </w:p>
        </w:tc>
      </w:tr>
    </w:tbl>
    <w:p w14:paraId="34FB5A5A" w14:textId="77777777" w:rsidR="008A1049" w:rsidRDefault="008A1049">
      <w:pPr>
        <w:pBdr>
          <w:top w:val="nil"/>
          <w:left w:val="nil"/>
          <w:bottom w:val="nil"/>
          <w:right w:val="nil"/>
          <w:between w:val="nil"/>
        </w:pBdr>
        <w:spacing w:after="310" w:line="295" w:lineRule="auto"/>
        <w:ind w:left="1128" w:hanging="10"/>
        <w:rPr>
          <w:color w:val="000000"/>
        </w:rPr>
      </w:pPr>
    </w:p>
    <w:p w14:paraId="29C60191" w14:textId="77777777" w:rsidR="008A1049" w:rsidRDefault="008A1049">
      <w:pPr>
        <w:pBdr>
          <w:top w:val="nil"/>
          <w:left w:val="nil"/>
          <w:bottom w:val="nil"/>
          <w:right w:val="nil"/>
          <w:between w:val="nil"/>
        </w:pBdr>
        <w:spacing w:after="310" w:line="295" w:lineRule="auto"/>
        <w:ind w:left="1118"/>
        <w:rPr>
          <w:color w:val="000000"/>
        </w:rPr>
        <w:sectPr w:rsidR="008A1049">
          <w:footerReference w:type="default" r:id="rId26"/>
          <w:pgSz w:w="11910" w:h="16840"/>
          <w:pgMar w:top="1109" w:right="1150" w:bottom="1290" w:left="0" w:header="720" w:footer="1014" w:gutter="0"/>
          <w:pgNumType w:start="1"/>
          <w:cols w:space="720"/>
        </w:sectPr>
      </w:pPr>
    </w:p>
    <w:p w14:paraId="2C36ED78" w14:textId="77777777" w:rsidR="008A1049" w:rsidRDefault="00E56CC2">
      <w:pPr>
        <w:pBdr>
          <w:top w:val="nil"/>
          <w:left w:val="nil"/>
          <w:bottom w:val="nil"/>
          <w:right w:val="nil"/>
          <w:between w:val="nil"/>
        </w:pBdr>
        <w:spacing w:after="30" w:line="264" w:lineRule="auto"/>
        <w:ind w:right="-5"/>
        <w:rPr>
          <w:color w:val="000000"/>
          <w:sz w:val="30"/>
          <w:szCs w:val="30"/>
        </w:rPr>
      </w:pPr>
      <w:r>
        <w:rPr>
          <w:color w:val="000000"/>
          <w:sz w:val="30"/>
          <w:szCs w:val="30"/>
        </w:rPr>
        <w:lastRenderedPageBreak/>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t xml:space="preserve">Annex A </w:t>
      </w:r>
    </w:p>
    <w:p w14:paraId="5240ED9C" w14:textId="77777777" w:rsidR="008A1049" w:rsidRDefault="00E56CC2">
      <w:pPr>
        <w:pBdr>
          <w:top w:val="nil"/>
          <w:left w:val="nil"/>
          <w:bottom w:val="nil"/>
          <w:right w:val="nil"/>
          <w:between w:val="nil"/>
        </w:pBdr>
        <w:spacing w:after="30" w:line="264" w:lineRule="auto"/>
        <w:ind w:right="-5"/>
        <w:rPr>
          <w:color w:val="000000"/>
          <w:sz w:val="30"/>
          <w:szCs w:val="30"/>
        </w:rPr>
      </w:pPr>
      <w:r>
        <w:rPr>
          <w:color w:val="000000"/>
          <w:sz w:val="30"/>
          <w:szCs w:val="30"/>
        </w:rPr>
        <w:t>Departmental Security Standards</w:t>
      </w:r>
    </w:p>
    <w:p w14:paraId="1FE84B6C" w14:textId="77777777" w:rsidR="008A1049" w:rsidRDefault="008A1049">
      <w:pPr>
        <w:pBdr>
          <w:top w:val="nil"/>
          <w:left w:val="nil"/>
          <w:bottom w:val="nil"/>
          <w:right w:val="nil"/>
          <w:between w:val="nil"/>
        </w:pBdr>
        <w:spacing w:after="30" w:line="264" w:lineRule="auto"/>
        <w:ind w:right="-5"/>
        <w:rPr>
          <w:color w:val="000000"/>
        </w:rPr>
      </w:pPr>
    </w:p>
    <w:p w14:paraId="2DA2283B" w14:textId="77777777" w:rsidR="008A1049" w:rsidRDefault="00E56CC2">
      <w:pPr>
        <w:numPr>
          <w:ilvl w:val="0"/>
          <w:numId w:val="16"/>
        </w:numPr>
        <w:tabs>
          <w:tab w:val="left" w:pos="2138"/>
          <w:tab w:val="left" w:pos="2858"/>
          <w:tab w:val="left" w:pos="3578"/>
          <w:tab w:val="left" w:pos="4298"/>
          <w:tab w:val="left" w:pos="5018"/>
          <w:tab w:val="left" w:pos="5738"/>
          <w:tab w:val="left" w:pos="6458"/>
          <w:tab w:val="left" w:pos="7178"/>
          <w:tab w:val="left" w:pos="7898"/>
          <w:tab w:val="left" w:pos="8618"/>
          <w:tab w:val="left" w:pos="9338"/>
          <w:tab w:val="left" w:pos="10058"/>
        </w:tabs>
        <w:ind w:left="709" w:hanging="709"/>
        <w:rPr>
          <w:b/>
          <w:sz w:val="24"/>
          <w:szCs w:val="24"/>
        </w:rPr>
      </w:pPr>
      <w:r>
        <w:rPr>
          <w:b/>
          <w:sz w:val="24"/>
          <w:szCs w:val="24"/>
        </w:rPr>
        <w:t>Definitions</w:t>
      </w:r>
    </w:p>
    <w:p w14:paraId="40EE298A" w14:textId="77777777" w:rsidR="008A1049" w:rsidRDefault="008A10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sz w:val="24"/>
          <w:szCs w:val="24"/>
        </w:rPr>
      </w:pPr>
    </w:p>
    <w:p w14:paraId="0BBC5F43" w14:textId="51EA8EBF" w:rsidR="008A1049" w:rsidRDefault="00E56CC2">
      <w:pPr>
        <w:numPr>
          <w:ilvl w:val="1"/>
          <w:numId w:val="16"/>
        </w:numPr>
        <w:tabs>
          <w:tab w:val="left" w:pos="2160"/>
          <w:tab w:val="left" w:pos="2880"/>
          <w:tab w:val="left" w:pos="3600"/>
          <w:tab w:val="left" w:pos="4320"/>
          <w:tab w:val="left" w:pos="5040"/>
          <w:tab w:val="left" w:pos="5760"/>
          <w:tab w:val="left" w:pos="6480"/>
          <w:tab w:val="left" w:pos="7200"/>
          <w:tab w:val="left" w:pos="7920"/>
          <w:tab w:val="left" w:pos="8640"/>
          <w:tab w:val="left" w:pos="9338"/>
          <w:tab w:val="left" w:pos="10058"/>
        </w:tabs>
        <w:rPr>
          <w:sz w:val="24"/>
          <w:szCs w:val="24"/>
        </w:rPr>
      </w:pPr>
      <w:r>
        <w:rPr>
          <w:sz w:val="24"/>
          <w:szCs w:val="24"/>
        </w:rPr>
        <w:t xml:space="preserve">In this Schedule, the following words shall have the following </w:t>
      </w:r>
      <w:r w:rsidR="00025F64">
        <w:rPr>
          <w:sz w:val="24"/>
          <w:szCs w:val="24"/>
        </w:rPr>
        <w:t>meanings,</w:t>
      </w:r>
      <w:r>
        <w:rPr>
          <w:sz w:val="24"/>
          <w:szCs w:val="24"/>
        </w:rPr>
        <w:t xml:space="preserve"> and they shall supplement the other definitions in the Contract:</w:t>
      </w:r>
    </w:p>
    <w:p w14:paraId="549F55CB" w14:textId="77777777" w:rsidR="008A1049" w:rsidRDefault="008A10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bl>
      <w:tblPr>
        <w:tblStyle w:val="afff3"/>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5321"/>
      </w:tblGrid>
      <w:tr w:rsidR="008A1049" w14:paraId="23FABF85" w14:textId="77777777">
        <w:trPr>
          <w:trHeight w:val="850"/>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B3F62"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sz w:val="24"/>
                <w:szCs w:val="24"/>
              </w:rPr>
            </w:pPr>
            <w:r>
              <w:rPr>
                <w:sz w:val="24"/>
                <w:szCs w:val="24"/>
              </w:rPr>
              <w:t>“BPSS”</w:t>
            </w:r>
          </w:p>
          <w:p w14:paraId="67AB8F5B"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sz w:val="24"/>
                <w:szCs w:val="24"/>
              </w:rPr>
            </w:pPr>
            <w:r>
              <w:rPr>
                <w:sz w:val="24"/>
                <w:szCs w:val="24"/>
              </w:rPr>
              <w:t>“Baseline Personnel Security Standard”</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78088" w14:textId="77777777" w:rsidR="008A1049" w:rsidRDefault="00E56CC2">
            <w:pPr>
              <w:rPr>
                <w:sz w:val="24"/>
                <w:szCs w:val="24"/>
              </w:rPr>
            </w:pPr>
            <w:r>
              <w:rPr>
                <w:sz w:val="24"/>
                <w:szCs w:val="24"/>
              </w:rPr>
              <w:t xml:space="preserve">the Government’s HMG Baseline Personal Security Standard. Further information can be found at: </w:t>
            </w:r>
            <w:hyperlink r:id="rId27">
              <w:r>
                <w:rPr>
                  <w:sz w:val="24"/>
                  <w:szCs w:val="24"/>
                  <w:u w:val="single"/>
                </w:rPr>
                <w:t>https://www.gov.uk/government/publications/government-baseline-personnel-security-standard</w:t>
              </w:r>
            </w:hyperlink>
          </w:p>
        </w:tc>
      </w:tr>
      <w:tr w:rsidR="008A1049" w14:paraId="4ACC4A34" w14:textId="77777777">
        <w:trPr>
          <w:trHeight w:val="2268"/>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20A2F" w14:textId="77777777" w:rsidR="008A1049" w:rsidRDefault="00E56CC2">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“CCSC”</w:t>
            </w:r>
          </w:p>
          <w:p w14:paraId="2E9DA81C" w14:textId="77777777" w:rsidR="008A1049" w:rsidRDefault="00E56CC2">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“Certified Cyber Security Consultancy”</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6F763"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is the National Cyber Security Centre’s (NCSC) approach to assessing the services provided by consultancies and confirming that they meet NCSC's standards. </w:t>
            </w:r>
          </w:p>
          <w:p w14:paraId="4A8D7A2A"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See website:</w:t>
            </w:r>
          </w:p>
          <w:p w14:paraId="309477FF"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hyperlink r:id="rId28">
              <w:r>
                <w:rPr>
                  <w:color w:val="0563C1"/>
                  <w:sz w:val="24"/>
                  <w:szCs w:val="24"/>
                  <w:u w:val="single"/>
                </w:rPr>
                <w:t>https://www.ncsc.gov.uk/scheme/certified-cyber-consultancy</w:t>
              </w:r>
            </w:hyperlink>
            <w:r>
              <w:rPr>
                <w:sz w:val="24"/>
                <w:szCs w:val="24"/>
                <w:u w:val="single"/>
              </w:rPr>
              <w:t xml:space="preserve"> </w:t>
            </w:r>
          </w:p>
        </w:tc>
      </w:tr>
      <w:tr w:rsidR="008A1049" w14:paraId="391AC489" w14:textId="77777777">
        <w:trPr>
          <w:trHeight w:val="1644"/>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77B31" w14:textId="77777777" w:rsidR="008A1049" w:rsidRDefault="00E56CC2">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“CCP”</w:t>
            </w:r>
          </w:p>
          <w:p w14:paraId="434DD986" w14:textId="77777777" w:rsidR="008A1049" w:rsidRDefault="00E56CC2">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“Certified Professional”</w:t>
            </w:r>
          </w:p>
          <w:p w14:paraId="1C9EB18A" w14:textId="77777777" w:rsidR="008A1049" w:rsidRDefault="008A104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DB608"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is a NCSC scheme in consultation with government, industry and academia to address the growing need for specialists in the cyber security profession. See website:</w:t>
            </w:r>
          </w:p>
          <w:p w14:paraId="1C0CFB8B"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hyperlink r:id="rId29">
              <w:r>
                <w:rPr>
                  <w:color w:val="0563C1"/>
                  <w:sz w:val="24"/>
                  <w:szCs w:val="24"/>
                  <w:u w:val="single"/>
                </w:rPr>
                <w:t>https://www.ncsc.gov.uk/information/about-certified-professional-scheme</w:t>
              </w:r>
            </w:hyperlink>
            <w:r>
              <w:rPr>
                <w:sz w:val="24"/>
                <w:szCs w:val="24"/>
              </w:rPr>
              <w:t xml:space="preserve"> </w:t>
            </w:r>
          </w:p>
        </w:tc>
      </w:tr>
      <w:tr w:rsidR="008A1049" w14:paraId="75221284" w14:textId="77777777">
        <w:trPr>
          <w:trHeight w:val="1701"/>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288B8"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“Cyber Essentials”</w:t>
            </w:r>
          </w:p>
          <w:p w14:paraId="3D73E997"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“Cyber Essentials Plus”</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50B2B"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 xml:space="preserve">Cyber Essentials is the government </w:t>
            </w:r>
            <w:proofErr w:type="gramStart"/>
            <w:r>
              <w:rPr>
                <w:sz w:val="24"/>
                <w:szCs w:val="24"/>
              </w:rPr>
              <w:t>backed,</w:t>
            </w:r>
            <w:proofErr w:type="gramEnd"/>
            <w:r>
              <w:rPr>
                <w:sz w:val="24"/>
                <w:szCs w:val="24"/>
              </w:rPr>
              <w:t xml:space="preserve"> industry supported scheme to help organisations protect themselves against common cyber-attacks. Cyber Essentials and Cyber Essentials Plus are levels within the scheme. </w:t>
            </w:r>
          </w:p>
          <w:p w14:paraId="621A24C5"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 xml:space="preserve">There are a number of certification bodies that can be approached for further advice on the scheme; the link below points to these providers: </w:t>
            </w:r>
          </w:p>
          <w:p w14:paraId="20018398"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hyperlink r:id="rId30" w:anchor="what-is-an-accreditation-body">
              <w:r>
                <w:rPr>
                  <w:color w:val="0563C1"/>
                  <w:sz w:val="24"/>
                  <w:szCs w:val="24"/>
                  <w:u w:val="single"/>
                </w:rPr>
                <w:t>https://www.cyberessentials.ncsc.gov.uk/getting-certified/#what-is-an-accreditation-body</w:t>
              </w:r>
            </w:hyperlink>
            <w:r>
              <w:rPr>
                <w:sz w:val="24"/>
                <w:szCs w:val="24"/>
              </w:rPr>
              <w:t xml:space="preserve"> </w:t>
            </w:r>
          </w:p>
        </w:tc>
      </w:tr>
      <w:tr w:rsidR="008A1049" w14:paraId="52EBEA72" w14:textId="77777777">
        <w:trPr>
          <w:trHeight w:val="2154"/>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D49EA"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“Data”</w:t>
            </w:r>
          </w:p>
          <w:p w14:paraId="5F796881"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“Data Controller”</w:t>
            </w:r>
          </w:p>
          <w:p w14:paraId="4FAAF62D"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“Data Protection Officer”</w:t>
            </w:r>
          </w:p>
          <w:p w14:paraId="6CB309F7"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“Data Processor”</w:t>
            </w:r>
          </w:p>
          <w:p w14:paraId="2B923EF8"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“Personal Data”</w:t>
            </w:r>
          </w:p>
          <w:p w14:paraId="24867BD9"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 xml:space="preserve">“Personal Data requiring Sensitive  </w:t>
            </w:r>
          </w:p>
          <w:p w14:paraId="5649FFCF"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 xml:space="preserve"> Processing” </w:t>
            </w:r>
          </w:p>
          <w:p w14:paraId="6FE78914"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lastRenderedPageBreak/>
              <w:t>“Data Subject”, “Process” and “Processing”</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2BF26"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lastRenderedPageBreak/>
              <w:t xml:space="preserve">shall have the meanings given to those terms by the Data Protection Legislation </w:t>
            </w:r>
          </w:p>
        </w:tc>
      </w:tr>
      <w:tr w:rsidR="008A1049" w14:paraId="3564879D" w14:textId="77777777">
        <w:trPr>
          <w:trHeight w:val="907"/>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E08DB"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"Buyer’s Data"</w:t>
            </w:r>
          </w:p>
          <w:p w14:paraId="46F6938C"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“Buyer’s Information”</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74177" w14:textId="77777777" w:rsidR="008A1049" w:rsidRDefault="00E56C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is any data or information owned or retained to meet departmental business objectives and tasks, including:</w:t>
            </w:r>
          </w:p>
          <w:p w14:paraId="6BE769BD"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sz w:val="24"/>
                <w:szCs w:val="24"/>
              </w:rPr>
            </w:pPr>
            <w:r>
              <w:rPr>
                <w:sz w:val="24"/>
                <w:szCs w:val="24"/>
              </w:rPr>
              <w:t>(a) any data, text, drawings, diagrams, images or sounds (together with any repository or database made up of any of these components) which are embodied in any electronic, magnetic, optical or tangible media, and which are:</w:t>
            </w:r>
          </w:p>
          <w:p w14:paraId="27D06D13" w14:textId="77777777" w:rsidR="008A1049" w:rsidRDefault="00E56C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sz w:val="24"/>
                <w:szCs w:val="24"/>
              </w:rPr>
            </w:pPr>
            <w:r>
              <w:rPr>
                <w:sz w:val="24"/>
                <w:szCs w:val="24"/>
              </w:rPr>
              <w:t>(</w:t>
            </w:r>
            <w:proofErr w:type="spellStart"/>
            <w:r>
              <w:rPr>
                <w:sz w:val="24"/>
                <w:szCs w:val="24"/>
              </w:rPr>
              <w:t>i</w:t>
            </w:r>
            <w:proofErr w:type="spellEnd"/>
            <w:r>
              <w:rPr>
                <w:sz w:val="24"/>
                <w:szCs w:val="24"/>
              </w:rPr>
              <w:t xml:space="preserve">) supplied to the Supplier by or on behalf of the Buyer; or </w:t>
            </w:r>
          </w:p>
          <w:p w14:paraId="01F53DA9" w14:textId="77777777" w:rsidR="008A1049" w:rsidRDefault="00E56CC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sz w:val="24"/>
                <w:szCs w:val="24"/>
              </w:rPr>
            </w:pPr>
            <w:r>
              <w:rPr>
                <w:sz w:val="24"/>
                <w:szCs w:val="24"/>
              </w:rPr>
              <w:t>(ii) which the Supplier is required to generate, process, store or transmit pursuant to this Contract; or</w:t>
            </w:r>
          </w:p>
          <w:p w14:paraId="384B2202"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sz w:val="24"/>
                <w:szCs w:val="24"/>
              </w:rPr>
            </w:pPr>
            <w:r>
              <w:rPr>
                <w:sz w:val="24"/>
                <w:szCs w:val="24"/>
              </w:rPr>
              <w:t>(b) any Personal Data for which the Buyer is the Data Controller;</w:t>
            </w:r>
          </w:p>
        </w:tc>
      </w:tr>
      <w:tr w:rsidR="008A1049" w14:paraId="1D8E7614" w14:textId="77777777">
        <w:trPr>
          <w:trHeight w:val="1077"/>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35731"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“Departmental Security Requirements”</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4E5BE"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the Buyer’s security policy or any standards, procedures, process or specification for security that the Supplier is required to deliver.</w:t>
            </w:r>
          </w:p>
        </w:tc>
      </w:tr>
      <w:tr w:rsidR="008A1049" w14:paraId="6D47D1AE" w14:textId="77777777">
        <w:trPr>
          <w:trHeight w:val="1361"/>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49EC0"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“Digital Marketplace / G-Cloud”</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B2283"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 xml:space="preserve">the Digital Marketplace is the online framework for identifying and procuring cloud technology and people for digital projects. </w:t>
            </w:r>
          </w:p>
        </w:tc>
      </w:tr>
      <w:tr w:rsidR="008A1049" w14:paraId="0414ACB0" w14:textId="77777777">
        <w:trPr>
          <w:trHeight w:val="1361"/>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3F519"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“End User Devices”</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EA7B6"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the personal computer or consumer devices that store or process information.</w:t>
            </w:r>
          </w:p>
        </w:tc>
      </w:tr>
      <w:tr w:rsidR="008A1049" w14:paraId="2E42B2A5" w14:textId="77777777">
        <w:trPr>
          <w:trHeight w:val="1417"/>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19EED"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“Good Industry Standard”</w:t>
            </w:r>
          </w:p>
          <w:p w14:paraId="12AAAC6A"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“Industry Good Standard”</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50878"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the implementation of products and solutions, and the exercise of that degree of skill, care, prudence, efficiency, foresight and timeliness as would be expected from a leading company within the relevant industry or business sector.</w:t>
            </w:r>
          </w:p>
        </w:tc>
      </w:tr>
      <w:tr w:rsidR="008A1049" w14:paraId="6B2F363D" w14:textId="77777777">
        <w:trPr>
          <w:trHeight w:val="1361"/>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C2F9E"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“GSC”</w:t>
            </w:r>
          </w:p>
          <w:p w14:paraId="674BABC5"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“GSCP”</w:t>
            </w:r>
          </w:p>
          <w:p w14:paraId="5D098991" w14:textId="77777777" w:rsidR="008A1049" w:rsidRDefault="008A10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F7A2F"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 xml:space="preserve">the Government Security Classification Policy which establishes the rules for classifying HMG information. The policy is available at: </w:t>
            </w:r>
            <w:hyperlink r:id="rId31">
              <w:r>
                <w:rPr>
                  <w:sz w:val="24"/>
                  <w:szCs w:val="24"/>
                </w:rPr>
                <w:t>https://www.gov.uk/government/publications/government-security-classifications</w:t>
              </w:r>
            </w:hyperlink>
            <w:r>
              <w:rPr>
                <w:sz w:val="24"/>
                <w:szCs w:val="24"/>
              </w:rPr>
              <w:t xml:space="preserve"> </w:t>
            </w:r>
          </w:p>
        </w:tc>
      </w:tr>
      <w:tr w:rsidR="008A1049" w14:paraId="6E322C37" w14:textId="77777777">
        <w:trPr>
          <w:trHeight w:val="624"/>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0A1D9"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lastRenderedPageBreak/>
              <w:t>“HMG”</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DB3AA"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Her Majesty’s Government</w:t>
            </w:r>
          </w:p>
        </w:tc>
      </w:tr>
      <w:tr w:rsidR="008A1049" w14:paraId="32887AF3" w14:textId="77777777">
        <w:trPr>
          <w:trHeight w:val="340"/>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7214F"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“ICT”</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599C1"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Information and Communications Technology (ICT) and is used as an extended synonym for information technology (IT), used to describe the bringing together of enabling technologies used to deliver the end-to-end solution</w:t>
            </w:r>
          </w:p>
        </w:tc>
      </w:tr>
      <w:tr w:rsidR="008A1049" w14:paraId="1DD83CBB" w14:textId="77777777">
        <w:trPr>
          <w:trHeight w:val="737"/>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17D3E"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“ISO/IEC 27001” “ISO 27001”</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E7982"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is the International Standard for Information Security Management Systems Requirements</w:t>
            </w:r>
          </w:p>
        </w:tc>
      </w:tr>
      <w:tr w:rsidR="008A1049" w14:paraId="723731D6"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E96DF"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“ISO/IEC 27002” “ISO 27002”</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EA0AF"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is the International Standard describing the Code of Practice for Information Security Controls.</w:t>
            </w:r>
          </w:p>
        </w:tc>
      </w:tr>
      <w:tr w:rsidR="008A1049" w14:paraId="448A5848" w14:textId="77777777">
        <w:trPr>
          <w:trHeight w:val="624"/>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FDDE5"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“ISO 22301”</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07D79"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is the International Standard describing for Business Continuity</w:t>
            </w:r>
          </w:p>
        </w:tc>
      </w:tr>
      <w:tr w:rsidR="008A1049" w14:paraId="0773707E"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9AD62"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“IT Security Health Check (ITSHC)”</w:t>
            </w:r>
          </w:p>
          <w:p w14:paraId="132D394F"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“IT Health Check (ITHC)”</w:t>
            </w:r>
          </w:p>
          <w:p w14:paraId="48FC41B9"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“Penetration Testing”</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22EA0"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an assessment to identify risks and vulnerabilities in systems, applications and networks which may compromise the confidentiality, integrity or availability of information held on that ICT system.</w:t>
            </w:r>
          </w:p>
        </w:tc>
      </w:tr>
      <w:tr w:rsidR="008A1049" w14:paraId="2872608F"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F465F"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“Need-to-Know”</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B97FB"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the Need-to-Know principle employed within HMG to limit the distribution of classified information to those people with a clear ‘need to know’ in order to carry out their duties.</w:t>
            </w:r>
          </w:p>
        </w:tc>
      </w:tr>
      <w:tr w:rsidR="008A1049" w14:paraId="53444D0E"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F28C3"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4"/>
                <w:szCs w:val="24"/>
              </w:rPr>
            </w:pPr>
            <w:r>
              <w:rPr>
                <w:sz w:val="24"/>
                <w:szCs w:val="24"/>
              </w:rPr>
              <w:t>“NCSC”</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BA05F"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 xml:space="preserve">the National Cyber Security Centre (NCSC) is the UK government’s National Technical Authority for Information Assurance. The NCSC website is </w:t>
            </w:r>
            <w:hyperlink r:id="rId32">
              <w:r>
                <w:rPr>
                  <w:sz w:val="24"/>
                  <w:szCs w:val="24"/>
                  <w:u w:val="single"/>
                </w:rPr>
                <w:t>https://www.ncsc.gov.uk</w:t>
              </w:r>
            </w:hyperlink>
            <w:r>
              <w:rPr>
                <w:sz w:val="24"/>
                <w:szCs w:val="24"/>
              </w:rPr>
              <w:t xml:space="preserve"> </w:t>
            </w:r>
          </w:p>
        </w:tc>
      </w:tr>
      <w:tr w:rsidR="008A1049" w14:paraId="6B3752AB" w14:textId="77777777">
        <w:trPr>
          <w:trHeight w:val="3118"/>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CE52E"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“OFFICIAL”</w:t>
            </w:r>
          </w:p>
          <w:p w14:paraId="67010068" w14:textId="77777777" w:rsidR="008A1049" w:rsidRDefault="008A10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p>
          <w:p w14:paraId="2C7988CC" w14:textId="77777777" w:rsidR="008A1049" w:rsidRDefault="008A10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p>
          <w:p w14:paraId="4D81CCFB" w14:textId="77777777" w:rsidR="008A1049" w:rsidRDefault="008A10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p>
          <w:p w14:paraId="07A18EFB"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 xml:space="preserve">“OFFICIAL-SENSITIVE” </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E5D5" w14:textId="77777777" w:rsidR="008A1049" w:rsidRDefault="00E56CC2">
            <w:pPr>
              <w:spacing w:before="40" w:after="40"/>
              <w:rPr>
                <w:sz w:val="24"/>
                <w:szCs w:val="24"/>
              </w:rPr>
            </w:pPr>
            <w:r>
              <w:rPr>
                <w:sz w:val="24"/>
                <w:szCs w:val="24"/>
              </w:rPr>
              <w:t>the term ‘OFFICIAL’ is used to describe the baseline level of ‘security classification’ described within the Government Security Classification Policy (GSCP).</w:t>
            </w:r>
          </w:p>
          <w:p w14:paraId="29DC147E" w14:textId="77777777" w:rsidR="008A1049" w:rsidRDefault="00E56CC2">
            <w:pPr>
              <w:spacing w:before="40" w:after="40"/>
              <w:rPr>
                <w:sz w:val="24"/>
                <w:szCs w:val="24"/>
              </w:rPr>
            </w:pPr>
            <w:r>
              <w:rPr>
                <w:sz w:val="24"/>
                <w:szCs w:val="24"/>
              </w:rPr>
              <w:t xml:space="preserve"> </w:t>
            </w:r>
          </w:p>
          <w:p w14:paraId="7B0ADFC4"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the term ‘OFFICIAL–SENSITIVE is used to identify a limited subset of OFFICIAL information that could have more damaging consequences (for individuals, an organisation or government generally) if it were lost, stolen or published in the media, as described in the GSCP.</w:t>
            </w:r>
          </w:p>
        </w:tc>
      </w:tr>
      <w:tr w:rsidR="008A1049" w14:paraId="33C58C36" w14:textId="77777777">
        <w:trPr>
          <w:trHeight w:val="1020"/>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B5CB0"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“RBAC”</w:t>
            </w:r>
          </w:p>
          <w:p w14:paraId="65CF9B6F"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“Role Based Access Control”</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AE6CF" w14:textId="77777777" w:rsidR="008A1049" w:rsidRDefault="00E56CC2">
            <w:pPr>
              <w:spacing w:before="40" w:after="40"/>
              <w:rPr>
                <w:sz w:val="24"/>
                <w:szCs w:val="24"/>
              </w:rPr>
            </w:pPr>
            <w:r>
              <w:rPr>
                <w:sz w:val="24"/>
                <w:szCs w:val="24"/>
              </w:rPr>
              <w:t>Role Based Access Control, a method of restricting a person’s or process’ access to information depending on the role or functions assigned to them.</w:t>
            </w:r>
          </w:p>
        </w:tc>
      </w:tr>
      <w:tr w:rsidR="008A1049" w14:paraId="2EFF535E" w14:textId="77777777">
        <w:trPr>
          <w:trHeight w:val="1361"/>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0B481"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lastRenderedPageBreak/>
              <w:t xml:space="preserve">“Storage Area Network” </w:t>
            </w:r>
          </w:p>
          <w:p w14:paraId="7C399E3D"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“SAN”</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88125" w14:textId="77777777" w:rsidR="008A1049" w:rsidRDefault="00E56CC2">
            <w:pPr>
              <w:spacing w:before="40" w:after="40"/>
              <w:rPr>
                <w:sz w:val="24"/>
                <w:szCs w:val="24"/>
              </w:rPr>
            </w:pPr>
            <w:r>
              <w:rPr>
                <w:sz w:val="24"/>
                <w:szCs w:val="24"/>
              </w:rPr>
              <w:t xml:space="preserve">an information storage system typically presenting </w:t>
            </w:r>
            <w:proofErr w:type="gramStart"/>
            <w:r>
              <w:rPr>
                <w:sz w:val="24"/>
                <w:szCs w:val="24"/>
              </w:rPr>
              <w:t>block based</w:t>
            </w:r>
            <w:proofErr w:type="gramEnd"/>
            <w:r>
              <w:rPr>
                <w:sz w:val="24"/>
                <w:szCs w:val="24"/>
              </w:rPr>
              <w:t xml:space="preserve"> storage (i.e. disks or virtual disks) over a network interface rather than using physically connected storage. </w:t>
            </w:r>
          </w:p>
        </w:tc>
      </w:tr>
      <w:tr w:rsidR="008A1049" w14:paraId="36F68E3A" w14:textId="77777777">
        <w:trPr>
          <w:trHeight w:val="1124"/>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DF858" w14:textId="77777777" w:rsidR="008A1049" w:rsidRDefault="00E56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r>
              <w:rPr>
                <w:sz w:val="24"/>
                <w:szCs w:val="24"/>
              </w:rPr>
              <w:t>“Secure Sanitisation”</w:t>
            </w:r>
          </w:p>
          <w:p w14:paraId="429D0E7A" w14:textId="77777777" w:rsidR="008A1049" w:rsidRDefault="008A10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p>
          <w:p w14:paraId="1E41353D" w14:textId="77777777" w:rsidR="008A1049" w:rsidRDefault="008A10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4"/>
                <w:szCs w:val="24"/>
              </w:rPr>
            </w:pP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4339C" w14:textId="77777777" w:rsidR="008A1049" w:rsidRDefault="00E56CC2">
            <w:pPr>
              <w:spacing w:before="40" w:after="40"/>
              <w:rPr>
                <w:sz w:val="24"/>
                <w:szCs w:val="24"/>
              </w:rPr>
            </w:pPr>
            <w:r>
              <w:rPr>
                <w:sz w:val="24"/>
                <w:szCs w:val="24"/>
              </w:rPr>
              <w:t xml:space="preserve">the process of treating data held on storage media to reduce the likelihood of retrieval and reconstruction to an acceptable level. </w:t>
            </w:r>
          </w:p>
          <w:p w14:paraId="245CC855" w14:textId="77777777" w:rsidR="008A1049" w:rsidRDefault="008A1049">
            <w:pPr>
              <w:spacing w:before="40" w:after="40"/>
              <w:rPr>
                <w:sz w:val="24"/>
                <w:szCs w:val="24"/>
              </w:rPr>
            </w:pPr>
          </w:p>
          <w:p w14:paraId="167E247F" w14:textId="77777777" w:rsidR="008A1049" w:rsidRDefault="00E56CC2">
            <w:pPr>
              <w:spacing w:before="40" w:after="40"/>
              <w:rPr>
                <w:sz w:val="24"/>
                <w:szCs w:val="24"/>
              </w:rPr>
            </w:pPr>
            <w:r>
              <w:rPr>
                <w:sz w:val="24"/>
                <w:szCs w:val="24"/>
              </w:rPr>
              <w:t xml:space="preserve">NCSC Guidance can be found at: </w:t>
            </w:r>
            <w:hyperlink r:id="rId33">
              <w:r>
                <w:rPr>
                  <w:sz w:val="24"/>
                  <w:szCs w:val="24"/>
                  <w:u w:val="single"/>
                </w:rPr>
                <w:t>https://www.ncsc.gov.uk/guidance/secure-sanitisation-storage-media</w:t>
              </w:r>
            </w:hyperlink>
            <w:r>
              <w:rPr>
                <w:sz w:val="24"/>
                <w:szCs w:val="24"/>
              </w:rPr>
              <w:t xml:space="preserve"> </w:t>
            </w:r>
          </w:p>
          <w:p w14:paraId="004AD7C9" w14:textId="77777777" w:rsidR="008A1049" w:rsidRDefault="008A1049">
            <w:pPr>
              <w:spacing w:before="40" w:after="40"/>
              <w:rPr>
                <w:sz w:val="24"/>
                <w:szCs w:val="24"/>
              </w:rPr>
            </w:pPr>
          </w:p>
          <w:p w14:paraId="5244DD9C" w14:textId="77777777" w:rsidR="008A1049" w:rsidRDefault="00E56CC2">
            <w:pPr>
              <w:spacing w:before="40" w:after="40"/>
              <w:rPr>
                <w:sz w:val="24"/>
                <w:szCs w:val="24"/>
              </w:rPr>
            </w:pPr>
            <w:r>
              <w:rPr>
                <w:sz w:val="24"/>
                <w:szCs w:val="24"/>
              </w:rPr>
              <w:t xml:space="preserve">The disposal of physical documents and hardcopy materials advice can be found at: </w:t>
            </w:r>
            <w:hyperlink r:id="rId34">
              <w:r>
                <w:rPr>
                  <w:sz w:val="24"/>
                  <w:szCs w:val="24"/>
                  <w:u w:val="single"/>
                </w:rPr>
                <w:t>https://www.cpni.gov.uk/secure-destruction-0</w:t>
              </w:r>
            </w:hyperlink>
          </w:p>
        </w:tc>
      </w:tr>
      <w:tr w:rsidR="008A1049" w14:paraId="1918D42A"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B2628"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 xml:space="preserve">“Security and Information Risk Advisor” </w:t>
            </w:r>
          </w:p>
          <w:p w14:paraId="45B39343"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“CCP SIRA”</w:t>
            </w:r>
          </w:p>
          <w:p w14:paraId="15255D2A"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“SIRA”</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3D658"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the Security and Information Risk Advisor (SIRA) is a role defined under the NCSC Certified Professional (CCP) Scheme. See also:</w:t>
            </w:r>
          </w:p>
          <w:p w14:paraId="57F2CFC0"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hyperlink r:id="rId35">
              <w:r>
                <w:rPr>
                  <w:sz w:val="24"/>
                  <w:szCs w:val="24"/>
                  <w:u w:val="single"/>
                </w:rPr>
                <w:t>https://www.ncsc.gov.uk/articles/about-certified-professional-scheme</w:t>
              </w:r>
            </w:hyperlink>
            <w:r>
              <w:rPr>
                <w:sz w:val="24"/>
                <w:szCs w:val="24"/>
                <w:u w:val="single"/>
              </w:rPr>
              <w:t xml:space="preserve"> </w:t>
            </w:r>
          </w:p>
        </w:tc>
      </w:tr>
      <w:tr w:rsidR="008A1049" w14:paraId="3E062BB4"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019CF"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“Senior Information Risk Owner”</w:t>
            </w:r>
          </w:p>
          <w:p w14:paraId="7B3B1022"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 xml:space="preserve"> “SIRO”</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6E4CF"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the Senior Information Risk Owner (SIRO) responsible on behalf of the DfE Accounting Officer for overseeing the management of information risk across the organisation. This includes its executive agencies, arm’s length bodies (ALBs), non-departmental public bodies (NDPBs) and devolved information held by third parties.</w:t>
            </w:r>
          </w:p>
          <w:p w14:paraId="6BE4A7CC"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 xml:space="preserve"> </w:t>
            </w:r>
          </w:p>
        </w:tc>
      </w:tr>
      <w:tr w:rsidR="008A1049" w14:paraId="0271D94D"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77621"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“SPF”</w:t>
            </w:r>
          </w:p>
          <w:p w14:paraId="380B8C62"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“HMG Security Policy Framework”</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54E84"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 xml:space="preserve">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 </w:t>
            </w:r>
            <w:hyperlink r:id="rId36">
              <w:r>
                <w:rPr>
                  <w:sz w:val="24"/>
                  <w:szCs w:val="24"/>
                  <w:u w:val="single"/>
                </w:rPr>
                <w:t>https://www.gov.uk/government/publications/security-policy-framework</w:t>
              </w:r>
            </w:hyperlink>
            <w:r>
              <w:rPr>
                <w:sz w:val="24"/>
                <w:szCs w:val="24"/>
              </w:rPr>
              <w:t xml:space="preserve"> </w:t>
            </w:r>
          </w:p>
        </w:tc>
      </w:tr>
      <w:tr w:rsidR="008A1049" w14:paraId="5AAE598B"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A0D0D"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bookmarkStart w:id="13" w:name="bookmark=id.gjdgxs" w:colFirst="0" w:colLast="0"/>
            <w:bookmarkEnd w:id="13"/>
            <w:r>
              <w:rPr>
                <w:sz w:val="24"/>
                <w:szCs w:val="24"/>
              </w:rPr>
              <w:t>"Supplier Staff"</w:t>
            </w:r>
          </w:p>
        </w:tc>
        <w:tc>
          <w:tcPr>
            <w:tcW w:w="5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3A0C3" w14:textId="77777777" w:rsidR="008A1049" w:rsidRDefault="00E56CC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r>
              <w:rPr>
                <w:sz w:val="24"/>
                <w:szCs w:val="24"/>
              </w:rPr>
              <w:t>all directors, officers, employees, agents, consultants and contractors of the Supplier and/or of any Subcontractor engaged in the performance of the Supplier’s obligations under the Contract.</w:t>
            </w:r>
          </w:p>
          <w:p w14:paraId="6DFB3F0A" w14:textId="77777777" w:rsidR="008A1049" w:rsidRDefault="008A104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tc>
      </w:tr>
    </w:tbl>
    <w:p w14:paraId="6DAE0D86" w14:textId="77777777" w:rsidR="008A1049" w:rsidRDefault="008A1049">
      <w:pPr>
        <w:tabs>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14:paraId="4949BA53" w14:textId="77777777" w:rsidR="008A1049" w:rsidRDefault="00E56CC2">
      <w:pPr>
        <w:pBdr>
          <w:top w:val="nil"/>
          <w:left w:val="nil"/>
          <w:bottom w:val="nil"/>
          <w:right w:val="nil"/>
          <w:between w:val="nil"/>
        </w:pBdr>
        <w:spacing w:before="240"/>
        <w:ind w:left="794" w:hanging="794"/>
        <w:jc w:val="both"/>
        <w:rPr>
          <w:b/>
          <w:color w:val="000000"/>
          <w:sz w:val="24"/>
          <w:szCs w:val="24"/>
        </w:rPr>
      </w:pPr>
      <w:r>
        <w:rPr>
          <w:b/>
          <w:color w:val="000000"/>
          <w:sz w:val="24"/>
          <w:szCs w:val="24"/>
        </w:rPr>
        <w:lastRenderedPageBreak/>
        <w:t xml:space="preserve">Operative Provisions </w:t>
      </w:r>
    </w:p>
    <w:p w14:paraId="2C7DEAAE"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The Supplier shall be aware of and comply with the relevant </w:t>
      </w:r>
      <w:hyperlink r:id="rId37">
        <w:r>
          <w:rPr>
            <w:color w:val="0563C1"/>
            <w:sz w:val="24"/>
            <w:szCs w:val="24"/>
            <w:u w:val="single"/>
          </w:rPr>
          <w:t>HMG security policy framework</w:t>
        </w:r>
      </w:hyperlink>
      <w:r>
        <w:rPr>
          <w:color w:val="000000"/>
          <w:sz w:val="24"/>
          <w:szCs w:val="24"/>
        </w:rPr>
        <w:t xml:space="preserve">, </w:t>
      </w:r>
      <w:hyperlink r:id="rId38">
        <w:r>
          <w:rPr>
            <w:color w:val="0563C1"/>
            <w:sz w:val="24"/>
            <w:szCs w:val="24"/>
            <w:u w:val="single"/>
          </w:rPr>
          <w:t>NCSC guidelines</w:t>
        </w:r>
      </w:hyperlink>
      <w:r>
        <w:rPr>
          <w:color w:val="000000"/>
          <w:sz w:val="24"/>
          <w:szCs w:val="24"/>
        </w:rPr>
        <w:t xml:space="preserve"> and where applicable these Departmental Security Requirements which include but are not constrained to the following paragraphs. </w:t>
      </w:r>
    </w:p>
    <w:p w14:paraId="75A0D798"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Where the Supplier will provide products or Services or otherwise handle information at OFFICIAL for the Buyer, the requirements of </w:t>
      </w:r>
      <w:hyperlink r:id="rId39">
        <w:r>
          <w:rPr>
            <w:color w:val="0563C1"/>
            <w:sz w:val="24"/>
            <w:szCs w:val="24"/>
            <w:u w:val="single"/>
          </w:rPr>
          <w:t>Cabinet Office Procurement Policy Note – Use of Cyber Essentials Scheme certification</w:t>
        </w:r>
      </w:hyperlink>
      <w:r>
        <w:rPr>
          <w:color w:val="000000"/>
          <w:sz w:val="24"/>
          <w:szCs w:val="24"/>
        </w:rPr>
        <w:t xml:space="preserve"> - </w:t>
      </w:r>
      <w:hyperlink r:id="rId40">
        <w:r>
          <w:rPr>
            <w:color w:val="000000"/>
            <w:sz w:val="24"/>
            <w:szCs w:val="24"/>
            <w:u w:val="single"/>
          </w:rPr>
          <w:t>Action Note 09/14</w:t>
        </w:r>
      </w:hyperlink>
      <w:r>
        <w:rPr>
          <w:color w:val="000000"/>
          <w:sz w:val="24"/>
          <w:szCs w:val="24"/>
        </w:rPr>
        <w:t xml:space="preserve"> dated 25 May 2016, or any subsequent updated document, are mandated, namely that “contractors supplying products or services to HMG shall have achieved, and will be expected to retain Cyber Essentials certification at the appropriate level for the duration of the contract”. The certification scope shall be relevant to the Services supplied to, or on behalf of, the Buyer.</w:t>
      </w:r>
    </w:p>
    <w:p w14:paraId="367BDFE0"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Where paragraph 1.2 above has not been met, the Supplier shall have achieved, and be able to maintain, independent certification to ISO/IEC 27001 (Information Security Management Systems Requirements). The ISO/IEC 27001 certification must have a scope relevant to the Services supplied to, or on behalf of, the Buyer. The scope of certification and the statement of applicability must be acceptable, following review, to the Buyer, including the application of controls from ISO/IEC 27002 (Code of Practice for Information Security Controls).</w:t>
      </w:r>
    </w:p>
    <w:p w14:paraId="49485F61"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The Supplier shall follow the UK Government Security Classification Policy (GSCP) in respect of any Buyer’s Data being handled in the course of providing the Services and will handle all data in accordance with its security classification. (In the event where the Supplier has an existing Protective Marking Scheme then the Supplier may continue to use this but must map the HMG security classifications against it to ensure the correct controls are applied to the Buyer’s Data). </w:t>
      </w:r>
    </w:p>
    <w:p w14:paraId="787FDF41"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Buyer’s Data being handled while providing an ICT solution or service must be separated from all other data on the Supplier’s or sub-contractor’s own IT equipment to protect the Buyer’s Data and enable the data to be identified and securely deleted when required in line with paragraph 1.14. For information stored digitally, this must be at a minimum logically separated. Physical information (e.g., paper) must be physically separated.</w:t>
      </w:r>
    </w:p>
    <w:p w14:paraId="5CA4CAB4"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The Supplier shall have in place and maintain physical security to premises and sensitive areas used in relation to the delivery of the products or Services, and that store or process Buyer’s Data, in line with ISO/IEC 27002 including, but not limited to, entry control mechanisms (e.g. door access), CCTV, alarm systems, etc.  </w:t>
      </w:r>
    </w:p>
    <w:p w14:paraId="3901529A"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The Supplier shall have in place, implement and maintain an appropriate user access control policy for all ICT systems to ensure only authorised personnel have access to Buyer’s Data. This policy should include </w:t>
      </w:r>
      <w:r>
        <w:rPr>
          <w:color w:val="000000"/>
          <w:sz w:val="24"/>
          <w:szCs w:val="24"/>
        </w:rPr>
        <w:lastRenderedPageBreak/>
        <w:t xml:space="preserve">appropriate segregation of duties and if applicable </w:t>
      </w:r>
      <w:proofErr w:type="gramStart"/>
      <w:r>
        <w:rPr>
          <w:color w:val="000000"/>
          <w:sz w:val="24"/>
          <w:szCs w:val="24"/>
        </w:rPr>
        <w:t>role based</w:t>
      </w:r>
      <w:proofErr w:type="gramEnd"/>
      <w:r>
        <w:rPr>
          <w:color w:val="000000"/>
          <w:sz w:val="24"/>
          <w:szCs w:val="24"/>
        </w:rPr>
        <w:t xml:space="preserve"> access controls (RBAC). User credentials that give access to Buyer’s Data or systems shall be considered to be sensitive data and must be protected accordingly.</w:t>
      </w:r>
    </w:p>
    <w:p w14:paraId="02CAB76A"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The Supplier shall have in place and shall maintain procedural, personnel, physical and technical safeguards to protect Buyer’s Data, including but not limited to: </w:t>
      </w:r>
    </w:p>
    <w:p w14:paraId="35EB0C57"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 xml:space="preserve">physical security controls; </w:t>
      </w:r>
    </w:p>
    <w:p w14:paraId="15452D3E"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 xml:space="preserve">good industry standard policies and processes; </w:t>
      </w:r>
    </w:p>
    <w:p w14:paraId="19E56085"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malware protection;</w:t>
      </w:r>
    </w:p>
    <w:p w14:paraId="0FB47C40"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boundary access controls including firewalls, application gateways, etc;</w:t>
      </w:r>
    </w:p>
    <w:p w14:paraId="1A0F63FE"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maintenance and use of fully supported software packages in accordance with vendor recommendations;</w:t>
      </w:r>
    </w:p>
    <w:p w14:paraId="5B7BB85A"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use of secure device configuration and builds;</w:t>
      </w:r>
    </w:p>
    <w:p w14:paraId="345C2D90"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software updates and patching regimes including malware signatures, for operating systems, network devices, applications and services;</w:t>
      </w:r>
    </w:p>
    <w:p w14:paraId="4F4CB11F"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user identity and access controls, including the use of multi-factor authentication for sensitive data and privileged account accesses;</w:t>
      </w:r>
    </w:p>
    <w:p w14:paraId="4C33DADC"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any services provided to the Buyer must capture audit logs for security events in an electronic format at the application, service and system level to meet the Buyer’s logging and auditing requirements, plus logs shall be:</w:t>
      </w:r>
    </w:p>
    <w:p w14:paraId="7C6019A3" w14:textId="77777777" w:rsidR="008A1049" w:rsidRDefault="00E56CC2">
      <w:pPr>
        <w:numPr>
          <w:ilvl w:val="3"/>
          <w:numId w:val="11"/>
        </w:numPr>
        <w:pBdr>
          <w:top w:val="nil"/>
          <w:left w:val="nil"/>
          <w:bottom w:val="nil"/>
          <w:right w:val="nil"/>
          <w:between w:val="nil"/>
        </w:pBdr>
        <w:spacing w:before="240"/>
        <w:jc w:val="both"/>
        <w:rPr>
          <w:color w:val="000000"/>
          <w:sz w:val="24"/>
          <w:szCs w:val="24"/>
        </w:rPr>
      </w:pPr>
      <w:r>
        <w:rPr>
          <w:color w:val="000000"/>
          <w:sz w:val="24"/>
          <w:szCs w:val="24"/>
        </w:rPr>
        <w:t>retained and protected from tampering for a minimum period of six months;</w:t>
      </w:r>
    </w:p>
    <w:p w14:paraId="0DC47BC0" w14:textId="77777777" w:rsidR="008A1049" w:rsidRDefault="00E56CC2">
      <w:pPr>
        <w:numPr>
          <w:ilvl w:val="3"/>
          <w:numId w:val="11"/>
        </w:numPr>
        <w:pBdr>
          <w:top w:val="nil"/>
          <w:left w:val="nil"/>
          <w:bottom w:val="nil"/>
          <w:right w:val="nil"/>
          <w:between w:val="nil"/>
        </w:pBdr>
        <w:spacing w:before="240"/>
        <w:jc w:val="both"/>
        <w:rPr>
          <w:color w:val="000000"/>
          <w:sz w:val="24"/>
          <w:szCs w:val="24"/>
        </w:rPr>
      </w:pPr>
      <w:r>
        <w:rPr>
          <w:color w:val="000000"/>
          <w:sz w:val="24"/>
          <w:szCs w:val="24"/>
        </w:rPr>
        <w:t>made available to the Buyer on request.</w:t>
      </w:r>
    </w:p>
    <w:p w14:paraId="45CC4034"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The Supplier shall ensure that any Buyer’s Data (including email) transmitted over any public network (including the Internet, mobile networks or unprotected enterprise network) or to a mobile device shall be encrypted when transmitted.</w:t>
      </w:r>
    </w:p>
    <w:p w14:paraId="47C7E15C"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The Supplier shall ensure that any Buyer’s Data which resides on a mobile, removable or physically uncontrolled device is stored encrypted using a product or system component which has been formally assured through a recognised certification process agreed with the Buyer except where the Buyer has given its prior written consent to an alternative arrangement.</w:t>
      </w:r>
    </w:p>
    <w:p w14:paraId="5A1D516D"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lastRenderedPageBreak/>
        <w:t xml:space="preserve">The Supplier shall ensure that any device which is used to process Buyer’s Data meets all of the security requirements set out in the NCSC End User Devices Platform Security Guidance, a copy of which can be found at: </w:t>
      </w:r>
      <w:hyperlink r:id="rId41">
        <w:r>
          <w:rPr>
            <w:color w:val="0563C1"/>
            <w:sz w:val="24"/>
            <w:szCs w:val="24"/>
            <w:u w:val="single"/>
          </w:rPr>
          <w:t>https://www.ncsc.gov.uk/guidance/end-user-device-security</w:t>
        </w:r>
      </w:hyperlink>
      <w:r>
        <w:rPr>
          <w:color w:val="0563C1"/>
          <w:sz w:val="24"/>
          <w:szCs w:val="24"/>
          <w:u w:val="single"/>
        </w:rPr>
        <w:t xml:space="preserve"> and </w:t>
      </w:r>
      <w:hyperlink r:id="rId42">
        <w:r>
          <w:rPr>
            <w:color w:val="0563C1"/>
            <w:sz w:val="24"/>
            <w:szCs w:val="24"/>
            <w:u w:val="single"/>
          </w:rPr>
          <w:t>https://www.ncsc.gov.uk/collection/end-user-device-security/eud-overview/eud-security-principles</w:t>
        </w:r>
      </w:hyperlink>
      <w:r>
        <w:rPr>
          <w:color w:val="000000"/>
          <w:sz w:val="24"/>
          <w:szCs w:val="24"/>
        </w:rPr>
        <w:t>.</w:t>
      </w:r>
    </w:p>
    <w:p w14:paraId="31C9959F"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Whilst in the Supplier’s care all removable media and hardcopy paper documents containing Buyer’s Data must be handled securely and secured under lock and key when not in use and shall be securely destroyed when no longer required, using either a cross-cut shredder or a professional secure disposal organisation.</w:t>
      </w:r>
    </w:p>
    <w:p w14:paraId="1D7DB221" w14:textId="77777777" w:rsidR="008A1049" w:rsidRDefault="00E56CC2">
      <w:pPr>
        <w:pBdr>
          <w:top w:val="nil"/>
          <w:left w:val="nil"/>
          <w:bottom w:val="nil"/>
          <w:right w:val="nil"/>
          <w:between w:val="nil"/>
        </w:pBdr>
        <w:spacing w:before="240"/>
        <w:ind w:left="1440" w:hanging="794"/>
        <w:jc w:val="both"/>
        <w:rPr>
          <w:color w:val="000000"/>
          <w:sz w:val="24"/>
          <w:szCs w:val="24"/>
        </w:rPr>
      </w:pPr>
      <w:r>
        <w:rPr>
          <w:color w:val="000000"/>
          <w:sz w:val="24"/>
          <w:szCs w:val="24"/>
        </w:rPr>
        <w:t>The term ‘lock and key’ is defined as: “securing information in a lockable desk drawer, cupboard or filing cabinet which is under the user’s sole control and to which they hold the keys”.</w:t>
      </w:r>
    </w:p>
    <w:p w14:paraId="7A276CC2"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When necessary to hand carry removable media and/or hardcopy paper documents containing Buyer’s Data, the media or documents being carried shall be kept under cover and transported in such a way as to ensure that no unauthorised person has either visual or physical access to the material being carried. This paragraph shall apply equally regardless of whether the material is being carried inside or outside of company premises. </w:t>
      </w:r>
    </w:p>
    <w:p w14:paraId="55844756" w14:textId="77777777" w:rsidR="008A1049" w:rsidRDefault="00E56CC2">
      <w:pPr>
        <w:pBdr>
          <w:top w:val="nil"/>
          <w:left w:val="nil"/>
          <w:bottom w:val="nil"/>
          <w:right w:val="nil"/>
          <w:between w:val="nil"/>
        </w:pBdr>
        <w:spacing w:before="240"/>
        <w:ind w:left="1440" w:hanging="794"/>
        <w:jc w:val="both"/>
        <w:rPr>
          <w:color w:val="000000"/>
          <w:sz w:val="24"/>
          <w:szCs w:val="24"/>
        </w:rPr>
      </w:pPr>
      <w:r>
        <w:rPr>
          <w:color w:val="000000"/>
          <w:sz w:val="24"/>
          <w:szCs w:val="24"/>
        </w:rPr>
        <w:t>The term ‘under cover’ means that the information is carried within an opaque folder or envelope within official premises and buildings and within a closed briefcase or other similar bag or container when outside official premises or buildings.</w:t>
      </w:r>
    </w:p>
    <w:p w14:paraId="4EB187A2"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In the event of termination of Contract due to expiry, as a result of an Insolvency Event or for breach by the Supplier, all information assets provided, created or resulting from provision of the Services shall not be considered as the Supplier’s assets and must be returned to the Buyer and written assurance obtained from an appropriate officer of the Supplier that these assets regardless of location and format have been fully sanitised throughout the Supplier’s organisation in line with paragraph 1.15.</w:t>
      </w:r>
    </w:p>
    <w:p w14:paraId="0BAD2015"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In the event of termination, equipment failure or obsolescence, all Buyer’s Data and Buyer’s Information, in either hardcopy or electronic format, that is physically held or logically stored by the Supplier must be accounted for and either physically returned or securely sanitised or destroyed in accordance with the current HMG policy using an NCSC-approved product or method. </w:t>
      </w:r>
    </w:p>
    <w:p w14:paraId="0BB46B06" w14:textId="77777777" w:rsidR="008A1049" w:rsidRDefault="00E56CC2">
      <w:pPr>
        <w:pBdr>
          <w:top w:val="nil"/>
          <w:left w:val="nil"/>
          <w:bottom w:val="nil"/>
          <w:right w:val="nil"/>
          <w:between w:val="nil"/>
        </w:pBdr>
        <w:spacing w:before="240"/>
        <w:ind w:left="1440" w:hanging="794"/>
        <w:jc w:val="both"/>
        <w:rPr>
          <w:color w:val="000000"/>
          <w:sz w:val="24"/>
          <w:szCs w:val="24"/>
        </w:rPr>
      </w:pPr>
      <w:r>
        <w:rPr>
          <w:color w:val="000000"/>
          <w:sz w:val="24"/>
          <w:szCs w:val="24"/>
        </w:rPr>
        <w:t xml:space="preserve">Where sanitisation or destruction is not possible for legal, regulatory or technical reasons, such as data stored in a cloud system, Storage Area Network (SAN) or on shared backup tapes, then the Supplier shall protect (and ensure that any sub-contractor protects) the Buyer’s Information and </w:t>
      </w:r>
      <w:r>
        <w:rPr>
          <w:color w:val="000000"/>
          <w:sz w:val="24"/>
          <w:szCs w:val="24"/>
        </w:rPr>
        <w:lastRenderedPageBreak/>
        <w:t xml:space="preserve">Buyer’s Data until such time, which may be long after termination or expiry of the Contract, when it can be securely cleansed or destroyed. </w:t>
      </w:r>
    </w:p>
    <w:p w14:paraId="237A6ACC" w14:textId="77777777" w:rsidR="008A1049" w:rsidRDefault="00E56CC2">
      <w:pPr>
        <w:pBdr>
          <w:top w:val="nil"/>
          <w:left w:val="nil"/>
          <w:bottom w:val="nil"/>
          <w:right w:val="nil"/>
          <w:between w:val="nil"/>
        </w:pBdr>
        <w:spacing w:before="240"/>
        <w:ind w:left="1440" w:hanging="794"/>
        <w:jc w:val="both"/>
        <w:rPr>
          <w:color w:val="000000"/>
          <w:sz w:val="24"/>
          <w:szCs w:val="24"/>
        </w:rPr>
      </w:pPr>
      <w:r>
        <w:rPr>
          <w:color w:val="000000"/>
          <w:sz w:val="24"/>
          <w:szCs w:val="24"/>
        </w:rPr>
        <w:t>Evidence of secure destruction will be required in all cases.</w:t>
      </w:r>
    </w:p>
    <w:p w14:paraId="2A5FCEA1"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Access by Supplier Staff to Buyer’s Data, including user credentials, shall be confined to those individuals who have a “need-to-know” in order to carry out their role; and have undergone mandatory pre-employment screening, to a minimum of HMG Baseline Personnel Security Standard (BPSS); or hold an appropriate National Security Vetting clearance as required by the Buyer. All Supplier Staff must complete this process before access to Buyer’s Data is permitted. [Any Supplier Staff who will be in contact with children or vulnerable adults must, in addition to any security clearance, have successfully undergone an Enhanced DBS (Disclosure and Barring Service) check prior to any contact].</w:t>
      </w:r>
    </w:p>
    <w:p w14:paraId="3886CB02"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All Supplier Staff who handle Buyer’s Data shall have annual awareness training in protecting information.</w:t>
      </w:r>
    </w:p>
    <w:p w14:paraId="2626E15F"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Notwithstanding any other provisions as to business continuity and disaster recovery in the Contract, the Supplier shall, as a minimum, have in place robust business continuity arrangements and processes including IT disaster recovery plans and procedures that conform to ISO 22301 to ensure that the delivery of the Contract is not adversely affected in the event of an incident. An incident shall be defined as any situation that might, or could lead to, a disruption, loss, emergency or crisis to the Services delivered. If an ISO 22301 certificate is not </w:t>
      </w:r>
      <w:proofErr w:type="gramStart"/>
      <w:r>
        <w:rPr>
          <w:color w:val="000000"/>
          <w:sz w:val="24"/>
          <w:szCs w:val="24"/>
        </w:rPr>
        <w:t>available</w:t>
      </w:r>
      <w:proofErr w:type="gramEnd"/>
      <w:r>
        <w:rPr>
          <w:color w:val="000000"/>
          <w:sz w:val="24"/>
          <w:szCs w:val="24"/>
        </w:rPr>
        <w:t xml:space="preserve"> the supplier will provide evidence of the effectiveness of their ISO 22301 conformant business continuity arrangements and processes including IT disaster recovery plans and procedures. This must include evidence that the Supplier has tested or exercised these plans within the last 12 months and produced a written report of the outcome, including required actions. </w:t>
      </w:r>
    </w:p>
    <w:p w14:paraId="3CA0C497"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Any suspected or actual breach of the confidentiality, integrity or availability of Buyer’s Data, including user credentials, used or handled while providing the Services shall be recorded as a Security Incident. This includes any non-compliance with the Departmental Security Requirements and these provisions, or other security standards pertaining to the solution. </w:t>
      </w:r>
    </w:p>
    <w:p w14:paraId="7EA2AED7" w14:textId="77777777" w:rsidR="008A1049" w:rsidRDefault="00E56CC2">
      <w:pPr>
        <w:pBdr>
          <w:top w:val="nil"/>
          <w:left w:val="nil"/>
          <w:bottom w:val="nil"/>
          <w:right w:val="nil"/>
          <w:between w:val="nil"/>
        </w:pBdr>
        <w:spacing w:before="240"/>
        <w:ind w:left="1440" w:hanging="794"/>
        <w:jc w:val="both"/>
        <w:rPr>
          <w:color w:val="000000"/>
          <w:sz w:val="24"/>
          <w:szCs w:val="24"/>
        </w:rPr>
      </w:pPr>
      <w:r>
        <w:rPr>
          <w:color w:val="000000"/>
          <w:sz w:val="24"/>
          <w:szCs w:val="24"/>
        </w:rPr>
        <w:t xml:space="preserve">Security Incidents shall be reported to the Buyer immediately, wherever practical, even if unconfirmed or when full details are not known, but always within 24 hours of discovery. If Security Incident reporting has been delayed by more than 24 hours, the Supplier should provide an explanation about the delay. </w:t>
      </w:r>
    </w:p>
    <w:p w14:paraId="421A7414" w14:textId="77777777" w:rsidR="008A1049" w:rsidRDefault="00E56CC2">
      <w:pPr>
        <w:pBdr>
          <w:top w:val="nil"/>
          <w:left w:val="nil"/>
          <w:bottom w:val="nil"/>
          <w:right w:val="nil"/>
          <w:between w:val="nil"/>
        </w:pBdr>
        <w:spacing w:before="240"/>
        <w:ind w:left="1440" w:hanging="794"/>
        <w:jc w:val="both"/>
        <w:rPr>
          <w:color w:val="000000"/>
          <w:sz w:val="24"/>
          <w:szCs w:val="24"/>
        </w:rPr>
      </w:pPr>
      <w:r>
        <w:rPr>
          <w:color w:val="000000"/>
          <w:sz w:val="24"/>
          <w:szCs w:val="24"/>
        </w:rPr>
        <w:t xml:space="preserve">Security Incidents shall be reported through the Buyer’s nominated system or service owner. </w:t>
      </w:r>
    </w:p>
    <w:p w14:paraId="0BE3F46B" w14:textId="77777777" w:rsidR="008A1049" w:rsidRDefault="00E56CC2">
      <w:pPr>
        <w:pBdr>
          <w:top w:val="nil"/>
          <w:left w:val="nil"/>
          <w:bottom w:val="nil"/>
          <w:right w:val="nil"/>
          <w:between w:val="nil"/>
        </w:pBdr>
        <w:spacing w:before="240"/>
        <w:ind w:left="1440" w:hanging="794"/>
        <w:jc w:val="both"/>
        <w:rPr>
          <w:color w:val="000000"/>
          <w:sz w:val="24"/>
          <w:szCs w:val="24"/>
        </w:rPr>
      </w:pPr>
      <w:r>
        <w:rPr>
          <w:color w:val="000000"/>
          <w:sz w:val="24"/>
          <w:szCs w:val="24"/>
        </w:rPr>
        <w:t>Security Incidents shall be investigated by the Supplier with outcomes being notified to the Buyer.</w:t>
      </w:r>
    </w:p>
    <w:p w14:paraId="4324557B"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lastRenderedPageBreak/>
        <w:t xml:space="preserve">The Supplier shall ensure that any Supplier ICT systems and hosting environments that are used to handle, store or process Buyer’s Data, including Supplier ICT connected to Supplier ICT systems used to handle, store or process Buyer’s Data, shall be subject to independent IT Health Checks (ITHC) using an NCSC CHECK Scheme ITHC provider before </w:t>
      </w:r>
      <w:proofErr w:type="gramStart"/>
      <w:r>
        <w:rPr>
          <w:color w:val="000000"/>
          <w:sz w:val="24"/>
          <w:szCs w:val="24"/>
        </w:rPr>
        <w:t>go</w:t>
      </w:r>
      <w:proofErr w:type="gramEnd"/>
      <w:r>
        <w:rPr>
          <w:color w:val="000000"/>
          <w:sz w:val="24"/>
          <w:szCs w:val="24"/>
        </w:rPr>
        <w:t>-live and periodically (at least annually) thereafter. The findings of the ITHC relevant to the Services being provided are to be shared with the Buyer in full without modification or redaction and all necessary remedial work carried out. In the event of significant security issues being identified, a follow up remediation test may be required, to be determined by the Buyer upon review of the ITHC findings.</w:t>
      </w:r>
    </w:p>
    <w:p w14:paraId="63F03AC1" w14:textId="77777777" w:rsidR="008A1049" w:rsidRDefault="008A1049">
      <w:pPr>
        <w:spacing w:before="120" w:after="120"/>
        <w:rPr>
          <w:sz w:val="24"/>
          <w:szCs w:val="24"/>
          <w:highlight w:val="cyan"/>
        </w:rPr>
      </w:pPr>
    </w:p>
    <w:p w14:paraId="120AED9C" w14:textId="58F88031"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The Supplier or sub-contractors providing the Services will provide the Buyer with full details of any actual or future intent to develop, manage, support, process or store Buyer’s Data outside of the UK mainland</w:t>
      </w:r>
      <w:sdt>
        <w:sdtPr>
          <w:tag w:val="goog_rdk_14"/>
          <w:id w:val="-1210334567"/>
        </w:sdtPr>
        <w:sdtContent>
          <w:r w:rsidR="006E733F">
            <w:t xml:space="preserve"> or EEA</w:t>
          </w:r>
        </w:sdtContent>
      </w:sdt>
      <w:r>
        <w:rPr>
          <w:color w:val="000000"/>
          <w:sz w:val="24"/>
          <w:szCs w:val="24"/>
        </w:rPr>
        <w:t>. The Supplier or sub-contractor shall not go ahead with any such proposal without the prior written agreement from the Buyer.</w:t>
      </w:r>
    </w:p>
    <w:p w14:paraId="484A37F0"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The Buyer reserves the right to audit the Supplier or sub-contractors providing the Services within a mutually agreed timeframe but always within seven days of notice of a request to audit being given. The audit shall cover the overall scope of the Services being supplied and the Supplier’s, and any sub-contractors’, compliance with the paragraphs contained in this Schedule.</w:t>
      </w:r>
    </w:p>
    <w:p w14:paraId="6250C9DA"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The Supplier and sub-contractors shall undergo appropriate security assurance activities and shall provide appropriate evidence including the production of the necessary security documentation as determined by the Buyer. This will include obtaining any necessary professional security resources required to support the Supplier’s and sub-contractor’s security assurance activities such as: a Security and Information Risk Advisor (SIRA) certified to NCSC Certified Cyber Security Consultancy (CCSC) or NCSC Certified Cyber Professional (CCP) schemes.</w:t>
      </w:r>
    </w:p>
    <w:p w14:paraId="505C9DF7"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Where the Supplier is delivering an ICT solution to the Buyer they shall design and deliver solutions and services that are compliant with the HMG Security Policy Framework in conjunction with current NCSC Information Assurance Guidance and Buyer’s Policy. The Supplier will provide the Buyer with evidence of compliance for the solutions and services to be delivered. The Buyer’s expectation is that the Supplier shall provide written evidence of:</w:t>
      </w:r>
    </w:p>
    <w:p w14:paraId="0C24EA8B"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compliance with HMG Minimum Cyber Security Standard.</w:t>
      </w:r>
    </w:p>
    <w:p w14:paraId="7F4699DA"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 xml:space="preserve">any existing security assurance for the Services to be delivered, such as: ISO/IEC 27001 / 27002 or an equivalent industry level certification (e.g. United Kingdom Accreditation Service). </w:t>
      </w:r>
    </w:p>
    <w:p w14:paraId="52894BB6"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 xml:space="preserve">any existing HMG security accreditations or assurance that are still valid including: details of the awarding body; the scope of the </w:t>
      </w:r>
      <w:r>
        <w:rPr>
          <w:color w:val="000000"/>
          <w:sz w:val="24"/>
          <w:szCs w:val="24"/>
        </w:rPr>
        <w:lastRenderedPageBreak/>
        <w:t xml:space="preserve">accreditation; any caveats or restrictions to the accreditation; the date awarded, plus a copy of the residual risk statement. </w:t>
      </w:r>
    </w:p>
    <w:p w14:paraId="782A6758" w14:textId="77777777" w:rsidR="008A1049" w:rsidRDefault="00E56CC2">
      <w:pPr>
        <w:numPr>
          <w:ilvl w:val="2"/>
          <w:numId w:val="11"/>
        </w:numPr>
        <w:pBdr>
          <w:top w:val="nil"/>
          <w:left w:val="nil"/>
          <w:bottom w:val="nil"/>
          <w:right w:val="nil"/>
          <w:between w:val="nil"/>
        </w:pBdr>
        <w:spacing w:before="240"/>
        <w:ind w:hanging="1026"/>
        <w:jc w:val="both"/>
        <w:rPr>
          <w:color w:val="000000"/>
          <w:sz w:val="24"/>
          <w:szCs w:val="24"/>
        </w:rPr>
      </w:pPr>
      <w:r>
        <w:rPr>
          <w:color w:val="000000"/>
          <w:sz w:val="24"/>
          <w:szCs w:val="24"/>
        </w:rPr>
        <w:t xml:space="preserve">documented progress in achieving any security assurance or accreditation activities including whether documentation has been produced and submitted. The Supplier shall provide details of who the awarding body or organisation will </w:t>
      </w:r>
      <w:proofErr w:type="gramStart"/>
      <w:r>
        <w:rPr>
          <w:color w:val="000000"/>
          <w:sz w:val="24"/>
          <w:szCs w:val="24"/>
        </w:rPr>
        <w:t>be</w:t>
      </w:r>
      <w:proofErr w:type="gramEnd"/>
      <w:r>
        <w:rPr>
          <w:color w:val="000000"/>
          <w:sz w:val="24"/>
          <w:szCs w:val="24"/>
        </w:rPr>
        <w:t xml:space="preserve"> and date expected.</w:t>
      </w:r>
    </w:p>
    <w:p w14:paraId="0DCBA032" w14:textId="77777777" w:rsidR="008A1049" w:rsidRDefault="00E56CC2">
      <w:pPr>
        <w:pBdr>
          <w:top w:val="nil"/>
          <w:left w:val="nil"/>
          <w:bottom w:val="nil"/>
          <w:right w:val="nil"/>
          <w:between w:val="nil"/>
        </w:pBdr>
        <w:spacing w:before="240"/>
        <w:ind w:left="1418" w:hanging="794"/>
        <w:jc w:val="both"/>
        <w:rPr>
          <w:color w:val="000000"/>
          <w:sz w:val="24"/>
          <w:szCs w:val="24"/>
        </w:rPr>
      </w:pPr>
      <w:r>
        <w:rPr>
          <w:color w:val="000000"/>
          <w:sz w:val="24"/>
          <w:szCs w:val="24"/>
        </w:rPr>
        <w:t>Additional information and evidence to that listed above may be required to ensure compliance with DfE security requirements as part of the DfE security assurance process. Where a request for evidence or information is made by the Buyer, the Supplier will acknowledge the request within 5 working days and either provide the information within that timeframe, or, if that is not possible, provide a date when the information will be provided to the Buyer. In any case, the Supplier must respond to information requests from the Buyer needed to support the security assurance process promptly and without undue delay.</w:t>
      </w:r>
    </w:p>
    <w:p w14:paraId="57CD5024" w14:textId="748FCAAB" w:rsidR="008A1049" w:rsidRPr="0045275D"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The Supplier shall contractually enforce all these Departmental Security Requirements onto any third-party suppliers, sub-contractors or partners who could potentially access Buyer’s Data in the course of providing the Services</w:t>
      </w:r>
      <w:sdt>
        <w:sdtPr>
          <w:tag w:val="goog_rdk_15"/>
          <w:id w:val="-898443138"/>
        </w:sdtPr>
        <w:sdtContent>
          <w:r w:rsidR="00DA6F3B" w:rsidRPr="00166197">
            <w:t>.</w:t>
          </w:r>
        </w:sdtContent>
      </w:sdt>
    </w:p>
    <w:p w14:paraId="7A8854D5"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 xml:space="preserve">The Supplier shall comply with the </w:t>
      </w:r>
      <w:hyperlink r:id="rId43">
        <w:r>
          <w:rPr>
            <w:color w:val="0563C1"/>
            <w:sz w:val="24"/>
            <w:szCs w:val="24"/>
            <w:u w:val="single"/>
          </w:rPr>
          <w:t>NCSC’s social media guidance: how to use social media safely</w:t>
        </w:r>
      </w:hyperlink>
      <w:r>
        <w:rPr>
          <w:color w:val="000000"/>
          <w:sz w:val="24"/>
          <w:szCs w:val="24"/>
        </w:rPr>
        <w:t xml:space="preserve"> for any web and social media-based communications. In addition, any Communications Plan deliverable must include a risk assessment relating to the use of web and social media channels for the programme, including controls and mitigations to be applied and how the NCSC social media guidance will be complied with. The Supplier shall implement the necessary controls and mitigations within the plan and regularly review and update the risk assessment throughout the contract period. The Buyer shall have the right to review the risks within the plan and approve the controls and mitigations to be implemented, including requiring the Supplier to implement any additional reasonable controls to ensure risks are managed within the Buyer’s risk appetite.</w:t>
      </w:r>
    </w:p>
    <w:p w14:paraId="5B2B74D3" w14:textId="77777777" w:rsidR="008A1049" w:rsidRDefault="00E56CC2">
      <w:pPr>
        <w:numPr>
          <w:ilvl w:val="1"/>
          <w:numId w:val="11"/>
        </w:numPr>
        <w:pBdr>
          <w:top w:val="nil"/>
          <w:left w:val="nil"/>
          <w:bottom w:val="nil"/>
          <w:right w:val="nil"/>
          <w:between w:val="nil"/>
        </w:pBdr>
        <w:spacing w:before="240"/>
        <w:jc w:val="both"/>
        <w:rPr>
          <w:color w:val="000000"/>
          <w:sz w:val="24"/>
          <w:szCs w:val="24"/>
        </w:rPr>
      </w:pPr>
      <w:r>
        <w:rPr>
          <w:color w:val="000000"/>
          <w:sz w:val="24"/>
          <w:szCs w:val="24"/>
        </w:rPr>
        <w:t>Any Supplier ICT system used to handle, store or process the Buyer’s Data, including any Supplier ICT systems connected to systems that handle, store or process the Buyer’s Data, must have in place protective monitoring at a level that is commensurate with the security risks posed to those systems and the data held. The Supplier shall provide evidence to the Buyer upon request of the protective monitoring arrangements in place needed to assess compliance with this requirement.</w:t>
      </w:r>
    </w:p>
    <w:p w14:paraId="2D2DAFD3" w14:textId="77777777" w:rsidR="008A1049" w:rsidRDefault="008A1049">
      <w:pPr>
        <w:pBdr>
          <w:top w:val="nil"/>
          <w:left w:val="nil"/>
          <w:bottom w:val="nil"/>
          <w:right w:val="nil"/>
          <w:between w:val="nil"/>
        </w:pBdr>
        <w:rPr>
          <w:color w:val="000000"/>
          <w:sz w:val="24"/>
          <w:szCs w:val="24"/>
        </w:rPr>
      </w:pPr>
    </w:p>
    <w:p w14:paraId="4CBEFE14" w14:textId="77777777" w:rsidR="008A1049" w:rsidRDefault="008A1049">
      <w:pPr>
        <w:pBdr>
          <w:top w:val="nil"/>
          <w:left w:val="nil"/>
          <w:bottom w:val="nil"/>
          <w:right w:val="nil"/>
          <w:between w:val="nil"/>
        </w:pBdr>
        <w:spacing w:after="30" w:line="264" w:lineRule="auto"/>
        <w:ind w:right="-5"/>
        <w:rPr>
          <w:color w:val="000000"/>
        </w:rPr>
      </w:pPr>
    </w:p>
    <w:p w14:paraId="56262998" w14:textId="77777777" w:rsidR="008A1049" w:rsidRDefault="008A1049">
      <w:pPr>
        <w:pBdr>
          <w:top w:val="nil"/>
          <w:left w:val="nil"/>
          <w:bottom w:val="nil"/>
          <w:right w:val="nil"/>
          <w:between w:val="nil"/>
        </w:pBdr>
        <w:spacing w:after="30" w:line="264" w:lineRule="auto"/>
        <w:ind w:right="-5"/>
        <w:rPr>
          <w:color w:val="000000"/>
        </w:rPr>
      </w:pPr>
    </w:p>
    <w:p w14:paraId="11168E61" w14:textId="77777777" w:rsidR="008A1049" w:rsidRDefault="008A1049">
      <w:pPr>
        <w:pBdr>
          <w:top w:val="nil"/>
          <w:left w:val="nil"/>
          <w:bottom w:val="nil"/>
          <w:right w:val="nil"/>
          <w:between w:val="nil"/>
        </w:pBdr>
        <w:spacing w:after="30" w:line="264" w:lineRule="auto"/>
        <w:ind w:right="-5"/>
        <w:rPr>
          <w:color w:val="000000"/>
        </w:rPr>
      </w:pPr>
    </w:p>
    <w:p w14:paraId="2960D0C5" w14:textId="77777777" w:rsidR="008A1049" w:rsidRDefault="008A1049">
      <w:pPr>
        <w:pBdr>
          <w:top w:val="nil"/>
          <w:left w:val="nil"/>
          <w:bottom w:val="nil"/>
          <w:right w:val="nil"/>
          <w:between w:val="nil"/>
        </w:pBdr>
        <w:spacing w:after="30" w:line="264" w:lineRule="auto"/>
        <w:ind w:right="-5"/>
        <w:rPr>
          <w:color w:val="000000"/>
        </w:rPr>
      </w:pPr>
    </w:p>
    <w:p w14:paraId="0235CB85" w14:textId="77777777" w:rsidR="008A1049" w:rsidRDefault="008A1049">
      <w:pPr>
        <w:pBdr>
          <w:top w:val="nil"/>
          <w:left w:val="nil"/>
          <w:bottom w:val="nil"/>
          <w:right w:val="nil"/>
          <w:between w:val="nil"/>
        </w:pBdr>
        <w:spacing w:after="30" w:line="264" w:lineRule="auto"/>
        <w:ind w:right="-5"/>
        <w:rPr>
          <w:color w:val="000000"/>
        </w:rPr>
      </w:pPr>
    </w:p>
    <w:p w14:paraId="64CD5866" w14:textId="77777777" w:rsidR="008A1049" w:rsidRDefault="008A1049">
      <w:pPr>
        <w:pBdr>
          <w:top w:val="nil"/>
          <w:left w:val="nil"/>
          <w:bottom w:val="nil"/>
          <w:right w:val="nil"/>
          <w:between w:val="nil"/>
        </w:pBdr>
        <w:spacing w:after="30" w:line="264" w:lineRule="auto"/>
        <w:ind w:right="-5"/>
        <w:rPr>
          <w:color w:val="000000"/>
        </w:rPr>
      </w:pPr>
    </w:p>
    <w:p w14:paraId="34C52BE8" w14:textId="77777777" w:rsidR="008A1049" w:rsidRDefault="00E56CC2">
      <w:pPr>
        <w:pBdr>
          <w:top w:val="nil"/>
          <w:left w:val="nil"/>
          <w:bottom w:val="nil"/>
          <w:right w:val="nil"/>
          <w:between w:val="nil"/>
        </w:pBdr>
        <w:spacing w:after="30" w:line="264" w:lineRule="auto"/>
        <w:ind w:left="7200" w:right="-5" w:firstLine="720"/>
        <w:rPr>
          <w:color w:val="000000"/>
        </w:rPr>
      </w:pPr>
      <w:r>
        <w:rPr>
          <w:color w:val="000000"/>
        </w:rPr>
        <w:t>ANNEX B</w:t>
      </w:r>
    </w:p>
    <w:p w14:paraId="0B322E83" w14:textId="77777777" w:rsidR="008A1049" w:rsidRDefault="00E56CC2">
      <w:pPr>
        <w:pBdr>
          <w:top w:val="nil"/>
          <w:left w:val="nil"/>
          <w:bottom w:val="nil"/>
          <w:right w:val="nil"/>
          <w:between w:val="nil"/>
        </w:pBdr>
        <w:spacing w:after="30" w:line="264" w:lineRule="auto"/>
        <w:ind w:right="-5"/>
        <w:rPr>
          <w:b/>
          <w:color w:val="000000"/>
          <w:u w:val="single"/>
        </w:rPr>
      </w:pPr>
      <w:bookmarkStart w:id="14" w:name="_heading=h.17dp8vu" w:colFirst="0" w:colLast="0"/>
      <w:bookmarkEnd w:id="14"/>
      <w:r>
        <w:rPr>
          <w:b/>
          <w:color w:val="000000"/>
          <w:u w:val="single"/>
        </w:rPr>
        <w:t xml:space="preserve">Data items that schools need to share with DfE. </w:t>
      </w:r>
    </w:p>
    <w:p w14:paraId="05D2222E" w14:textId="7E3DE451" w:rsidR="008A1049" w:rsidRPr="00B3196B" w:rsidRDefault="00B3196B" w:rsidP="00B3196B">
      <w:pPr>
        <w:pBdr>
          <w:top w:val="nil"/>
          <w:left w:val="nil"/>
          <w:bottom w:val="nil"/>
          <w:right w:val="nil"/>
          <w:between w:val="nil"/>
        </w:pBdr>
        <w:spacing w:after="30" w:line="264" w:lineRule="auto"/>
        <w:ind w:right="-5"/>
        <w:rPr>
          <w:b/>
          <w:bCs/>
          <w:color w:val="000000"/>
        </w:rPr>
      </w:pPr>
      <w:r w:rsidRPr="00B3196B">
        <w:rPr>
          <w:b/>
          <w:bCs/>
          <w:color w:val="000000"/>
        </w:rPr>
        <w:t xml:space="preserve">REDACTED </w:t>
      </w:r>
    </w:p>
    <w:p w14:paraId="6975FDB9" w14:textId="77777777" w:rsidR="008A1049" w:rsidRDefault="008A1049">
      <w:pPr>
        <w:pBdr>
          <w:top w:val="nil"/>
          <w:left w:val="nil"/>
          <w:bottom w:val="nil"/>
          <w:right w:val="nil"/>
          <w:between w:val="nil"/>
        </w:pBdr>
        <w:spacing w:after="30" w:line="264" w:lineRule="auto"/>
        <w:ind w:right="-5"/>
        <w:rPr>
          <w:color w:val="000000"/>
        </w:rPr>
      </w:pPr>
    </w:p>
    <w:p w14:paraId="6E939931" w14:textId="77777777" w:rsidR="008A1049" w:rsidRDefault="008A1049">
      <w:pPr>
        <w:pBdr>
          <w:top w:val="nil"/>
          <w:left w:val="nil"/>
          <w:bottom w:val="nil"/>
          <w:right w:val="nil"/>
          <w:between w:val="nil"/>
        </w:pBdr>
        <w:spacing w:after="30" w:line="264" w:lineRule="auto"/>
        <w:ind w:right="-5"/>
        <w:rPr>
          <w:color w:val="000000"/>
        </w:rPr>
      </w:pPr>
    </w:p>
    <w:p w14:paraId="2F68D7BA" w14:textId="77777777" w:rsidR="008A1049" w:rsidRDefault="008A1049">
      <w:pPr>
        <w:pBdr>
          <w:top w:val="nil"/>
          <w:left w:val="nil"/>
          <w:bottom w:val="nil"/>
          <w:right w:val="nil"/>
          <w:between w:val="nil"/>
        </w:pBdr>
        <w:spacing w:after="30" w:line="264" w:lineRule="auto"/>
        <w:ind w:right="-5"/>
        <w:rPr>
          <w:color w:val="000000"/>
        </w:rPr>
      </w:pPr>
    </w:p>
    <w:p w14:paraId="6428B5D6" w14:textId="77777777" w:rsidR="008A1049" w:rsidRDefault="008A1049">
      <w:pPr>
        <w:pBdr>
          <w:top w:val="nil"/>
          <w:left w:val="nil"/>
          <w:bottom w:val="nil"/>
          <w:right w:val="nil"/>
          <w:between w:val="nil"/>
        </w:pBdr>
        <w:spacing w:after="30" w:line="264" w:lineRule="auto"/>
        <w:ind w:right="-5"/>
        <w:rPr>
          <w:color w:val="000000"/>
        </w:rPr>
      </w:pPr>
    </w:p>
    <w:p w14:paraId="08D4C696" w14:textId="77777777" w:rsidR="008A1049" w:rsidRDefault="008A1049">
      <w:pPr>
        <w:pBdr>
          <w:top w:val="nil"/>
          <w:left w:val="nil"/>
          <w:bottom w:val="nil"/>
          <w:right w:val="nil"/>
          <w:between w:val="nil"/>
        </w:pBdr>
        <w:spacing w:after="30" w:line="264" w:lineRule="auto"/>
        <w:ind w:right="-5"/>
        <w:rPr>
          <w:color w:val="000000"/>
        </w:rPr>
      </w:pPr>
    </w:p>
    <w:p w14:paraId="65D314EC" w14:textId="77777777" w:rsidR="008A1049" w:rsidRDefault="00E56CC2">
      <w:pPr>
        <w:pBdr>
          <w:top w:val="nil"/>
          <w:left w:val="nil"/>
          <w:bottom w:val="nil"/>
          <w:right w:val="nil"/>
          <w:between w:val="nil"/>
        </w:pBdr>
        <w:spacing w:after="30" w:line="264" w:lineRule="auto"/>
        <w:ind w:right="-5"/>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Annex C </w:t>
      </w:r>
    </w:p>
    <w:p w14:paraId="6DD696EB" w14:textId="77777777" w:rsidR="008A1049" w:rsidRDefault="00E56CC2">
      <w:pPr>
        <w:pBdr>
          <w:top w:val="nil"/>
          <w:left w:val="nil"/>
          <w:bottom w:val="nil"/>
          <w:right w:val="nil"/>
          <w:between w:val="nil"/>
        </w:pBdr>
        <w:spacing w:after="30" w:line="264" w:lineRule="auto"/>
        <w:ind w:right="-5"/>
        <w:rPr>
          <w:b/>
          <w:color w:val="000000"/>
          <w:u w:val="single"/>
        </w:rPr>
      </w:pPr>
      <w:r>
        <w:rPr>
          <w:b/>
          <w:color w:val="000000"/>
          <w:u w:val="single"/>
        </w:rPr>
        <w:t xml:space="preserve">Wonde Terms and Conditions </w:t>
      </w:r>
    </w:p>
    <w:p w14:paraId="5C68B8DE" w14:textId="77777777" w:rsidR="008A1049" w:rsidRDefault="008A1049">
      <w:pPr>
        <w:pBdr>
          <w:top w:val="nil"/>
          <w:left w:val="nil"/>
          <w:bottom w:val="nil"/>
          <w:right w:val="nil"/>
          <w:between w:val="nil"/>
        </w:pBdr>
        <w:spacing w:after="30" w:line="264" w:lineRule="auto"/>
        <w:ind w:right="-5"/>
        <w:rPr>
          <w:b/>
          <w:color w:val="000000"/>
          <w:u w:val="single"/>
        </w:rPr>
      </w:pPr>
    </w:p>
    <w:p w14:paraId="38891476" w14:textId="77777777" w:rsidR="008A1049" w:rsidRDefault="008A1049">
      <w:pPr>
        <w:pBdr>
          <w:top w:val="nil"/>
          <w:left w:val="nil"/>
          <w:bottom w:val="nil"/>
          <w:right w:val="nil"/>
          <w:between w:val="nil"/>
        </w:pBdr>
        <w:spacing w:after="30" w:line="264" w:lineRule="auto"/>
        <w:ind w:right="-5"/>
        <w:rPr>
          <w:b/>
          <w:color w:val="000000"/>
          <w:u w:val="single"/>
        </w:rPr>
      </w:pPr>
    </w:p>
    <w:p w14:paraId="7DE2B759" w14:textId="72CD8024" w:rsidR="008A1049" w:rsidRPr="00B3196B" w:rsidRDefault="00F06D04">
      <w:pPr>
        <w:pBdr>
          <w:top w:val="nil"/>
          <w:left w:val="nil"/>
          <w:bottom w:val="nil"/>
          <w:right w:val="nil"/>
          <w:between w:val="nil"/>
        </w:pBdr>
        <w:spacing w:after="30" w:line="264" w:lineRule="auto"/>
        <w:ind w:right="-5"/>
        <w:rPr>
          <w:b/>
          <w:u w:val="single"/>
        </w:rPr>
      </w:pPr>
      <w:r w:rsidRPr="00B3196B">
        <w:rPr>
          <w:b/>
          <w:u w:val="single"/>
        </w:rPr>
        <w:t>REDACTED</w:t>
      </w:r>
    </w:p>
    <w:sectPr w:rsidR="008A1049" w:rsidRPr="00B3196B">
      <w:footerReference w:type="default" r:id="rId44"/>
      <w:pgSz w:w="11910" w:h="16840"/>
      <w:pgMar w:top="1440" w:right="126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C460A" w14:textId="77777777" w:rsidR="00C61C6B" w:rsidRDefault="00C61C6B">
      <w:r>
        <w:separator/>
      </w:r>
    </w:p>
  </w:endnote>
  <w:endnote w:type="continuationSeparator" w:id="0">
    <w:p w14:paraId="5E62EAE6" w14:textId="77777777" w:rsidR="00C61C6B" w:rsidRDefault="00C61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1832B4E-02B6-45F5-B5DB-B198600F00D3}"/>
    <w:embedBold r:id="rId2" w:fontKey="{D3CD8FDF-20DF-47DC-9219-1AD87114D4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771A196-EEA3-42BD-9B05-AC25735D31DE}"/>
  </w:font>
  <w:font w:name="Liberation Sans">
    <w:panose1 w:val="00000000000000000000"/>
    <w:charset w:val="00"/>
    <w:family w:val="roman"/>
    <w:notTrueType/>
    <w:pitch w:val="default"/>
  </w:font>
  <w:font w:name="Linux Libertine G">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9268DC66-4EAE-433B-8E83-896C19CDBD83}"/>
    <w:embedItalic r:id="rId5" w:fontKey="{9DD3A739-F470-4A54-9036-1BB977FCC608}"/>
  </w:font>
  <w:font w:name="Mangal">
    <w:panose1 w:val="00000400000000000000"/>
    <w:charset w:val="00"/>
    <w:family w:val="roman"/>
    <w:pitch w:val="variable"/>
    <w:sig w:usb0="00008003" w:usb1="00000000" w:usb2="00000000" w:usb3="00000000" w:csb0="00000001" w:csb1="00000000"/>
    <w:embedRegular r:id="rId6" w:fontKey="{FDBA635B-3D0F-4E0D-8BF1-E691B76037F3}"/>
    <w:embedBold r:id="rId7" w:fontKey="{96BA4D60-9084-48CA-8262-0DD3778BA276}"/>
  </w:font>
  <w:font w:name="Quattrocento Sans">
    <w:charset w:val="00"/>
    <w:family w:val="swiss"/>
    <w:pitch w:val="variable"/>
    <w:sig w:usb0="800000BF" w:usb1="4000005B" w:usb2="00000000" w:usb3="00000000" w:csb0="00000001" w:csb1="00000000"/>
    <w:embedRegular r:id="rId8" w:fontKey="{AED23FED-6D8C-4799-99B9-FFFF744FFA2A}"/>
  </w:font>
  <w:font w:name="Calibri Light">
    <w:panose1 w:val="020F0302020204030204"/>
    <w:charset w:val="00"/>
    <w:family w:val="swiss"/>
    <w:pitch w:val="variable"/>
    <w:sig w:usb0="E4002EFF" w:usb1="C200247B" w:usb2="00000009" w:usb3="00000000" w:csb0="000001FF" w:csb1="00000000"/>
    <w:embedRegular r:id="rId9" w:fontKey="{DF16FF90-DADE-4D4C-914E-1F5EE4B3B2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A83EB" w14:textId="714B4AFF" w:rsidR="008A1049" w:rsidRDefault="00E56CC2">
    <w:pPr>
      <w:pBdr>
        <w:top w:val="nil"/>
        <w:left w:val="nil"/>
        <w:bottom w:val="nil"/>
        <w:right w:val="nil"/>
        <w:between w:val="nil"/>
      </w:pBdr>
      <w:tabs>
        <w:tab w:val="center" w:pos="2366"/>
        <w:tab w:val="right" w:pos="10771"/>
      </w:tabs>
      <w:spacing w:after="160" w:line="254" w:lineRule="auto"/>
      <w:jc w:val="right"/>
      <w:rPr>
        <w:color w:val="000000"/>
      </w:rPr>
    </w:pPr>
    <w:r>
      <w:rPr>
        <w:color w:val="2B579A"/>
      </w:rPr>
      <w:fldChar w:fldCharType="begin"/>
    </w:r>
    <w:r>
      <w:rPr>
        <w:color w:val="2B579A"/>
      </w:rPr>
      <w:instrText>PAGE</w:instrText>
    </w:r>
    <w:r>
      <w:rPr>
        <w:color w:val="2B579A"/>
      </w:rPr>
      <w:fldChar w:fldCharType="separate"/>
    </w:r>
    <w:r w:rsidR="0077254E">
      <w:rPr>
        <w:noProof/>
        <w:color w:val="2B579A"/>
      </w:rPr>
      <w:t>1</w:t>
    </w:r>
    <w:r>
      <w:rPr>
        <w:color w:val="2B579A"/>
      </w:rPr>
      <w:fldChar w:fldCharType="end"/>
    </w: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47519" w14:textId="77777777" w:rsidR="008A1049" w:rsidRDefault="008A1049">
    <w:pPr>
      <w:pBdr>
        <w:top w:val="nil"/>
        <w:left w:val="nil"/>
        <w:bottom w:val="nil"/>
        <w:right w:val="nil"/>
        <w:between w:val="nil"/>
      </w:pBdr>
      <w:spacing w:after="160" w:line="254"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34296" w14:textId="77777777" w:rsidR="00C61C6B" w:rsidRDefault="00C61C6B">
      <w:r>
        <w:separator/>
      </w:r>
    </w:p>
  </w:footnote>
  <w:footnote w:type="continuationSeparator" w:id="0">
    <w:p w14:paraId="7E6E6942" w14:textId="77777777" w:rsidR="00C61C6B" w:rsidRDefault="00C61C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573A"/>
    <w:multiLevelType w:val="multilevel"/>
    <w:tmpl w:val="0934734C"/>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 w15:restartNumberingAfterBreak="0">
    <w:nsid w:val="05ED10DF"/>
    <w:multiLevelType w:val="multilevel"/>
    <w:tmpl w:val="FC5276FC"/>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2" w15:restartNumberingAfterBreak="0">
    <w:nsid w:val="08140F30"/>
    <w:multiLevelType w:val="multilevel"/>
    <w:tmpl w:val="C6926C86"/>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3" w15:restartNumberingAfterBreak="0">
    <w:nsid w:val="0B322F33"/>
    <w:multiLevelType w:val="multilevel"/>
    <w:tmpl w:val="C8D64A44"/>
    <w:lvl w:ilvl="0">
      <w:start w:val="1"/>
      <w:numFmt w:val="decimal"/>
      <w:lvlText w:val="%1."/>
      <w:lvlJc w:val="left"/>
      <w:pPr>
        <w:ind w:left="0" w:firstLine="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4" w15:restartNumberingAfterBreak="0">
    <w:nsid w:val="0C677224"/>
    <w:multiLevelType w:val="multilevel"/>
    <w:tmpl w:val="5CF20D7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4E233D"/>
    <w:multiLevelType w:val="multilevel"/>
    <w:tmpl w:val="43CC6ADE"/>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6" w15:restartNumberingAfterBreak="0">
    <w:nsid w:val="117E3CE1"/>
    <w:multiLevelType w:val="multilevel"/>
    <w:tmpl w:val="7EECB8C8"/>
    <w:lvl w:ilvl="0">
      <w:numFmt w:val="bullet"/>
      <w:lvlText w:val="●"/>
      <w:lvlJc w:val="left"/>
      <w:pPr>
        <w:ind w:left="821" w:hanging="361"/>
      </w:pPr>
      <w:rPr>
        <w:rFonts w:ascii="Noto Sans Symbols" w:eastAsia="Noto Sans Symbols" w:hAnsi="Noto Sans Symbols" w:cs="Noto Sans Symbols"/>
        <w:b w:val="0"/>
        <w:i w:val="0"/>
        <w:sz w:val="22"/>
        <w:szCs w:val="22"/>
      </w:rPr>
    </w:lvl>
    <w:lvl w:ilvl="1">
      <w:numFmt w:val="bullet"/>
      <w:lvlText w:val="•"/>
      <w:lvlJc w:val="left"/>
      <w:pPr>
        <w:ind w:left="1229" w:hanging="360"/>
      </w:pPr>
    </w:lvl>
    <w:lvl w:ilvl="2">
      <w:numFmt w:val="bullet"/>
      <w:lvlText w:val="•"/>
      <w:lvlJc w:val="left"/>
      <w:pPr>
        <w:ind w:left="1638" w:hanging="360"/>
      </w:pPr>
    </w:lvl>
    <w:lvl w:ilvl="3">
      <w:numFmt w:val="bullet"/>
      <w:lvlText w:val="•"/>
      <w:lvlJc w:val="left"/>
      <w:pPr>
        <w:ind w:left="2047" w:hanging="361"/>
      </w:pPr>
    </w:lvl>
    <w:lvl w:ilvl="4">
      <w:numFmt w:val="bullet"/>
      <w:lvlText w:val="•"/>
      <w:lvlJc w:val="left"/>
      <w:pPr>
        <w:ind w:left="2456" w:hanging="361"/>
      </w:pPr>
    </w:lvl>
    <w:lvl w:ilvl="5">
      <w:numFmt w:val="bullet"/>
      <w:lvlText w:val="•"/>
      <w:lvlJc w:val="left"/>
      <w:pPr>
        <w:ind w:left="2865" w:hanging="361"/>
      </w:pPr>
    </w:lvl>
    <w:lvl w:ilvl="6">
      <w:numFmt w:val="bullet"/>
      <w:lvlText w:val="•"/>
      <w:lvlJc w:val="left"/>
      <w:pPr>
        <w:ind w:left="3274" w:hanging="361"/>
      </w:pPr>
    </w:lvl>
    <w:lvl w:ilvl="7">
      <w:numFmt w:val="bullet"/>
      <w:lvlText w:val="•"/>
      <w:lvlJc w:val="left"/>
      <w:pPr>
        <w:ind w:left="3683" w:hanging="361"/>
      </w:pPr>
    </w:lvl>
    <w:lvl w:ilvl="8">
      <w:numFmt w:val="bullet"/>
      <w:lvlText w:val="•"/>
      <w:lvlJc w:val="left"/>
      <w:pPr>
        <w:ind w:left="4092" w:hanging="361"/>
      </w:pPr>
    </w:lvl>
  </w:abstractNum>
  <w:abstractNum w:abstractNumId="7" w15:restartNumberingAfterBreak="0">
    <w:nsid w:val="11B87B87"/>
    <w:multiLevelType w:val="multilevel"/>
    <w:tmpl w:val="5A969964"/>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8" w15:restartNumberingAfterBreak="0">
    <w:nsid w:val="12050F2C"/>
    <w:multiLevelType w:val="multilevel"/>
    <w:tmpl w:val="57FCE662"/>
    <w:lvl w:ilvl="0">
      <w:start w:val="2"/>
      <w:numFmt w:val="decimal"/>
      <w:lvlText w:val="%1"/>
      <w:lvlJc w:val="left"/>
      <w:pPr>
        <w:ind w:left="360" w:hanging="360"/>
      </w:pPr>
      <w:rPr>
        <w:b w:val="0"/>
        <w:i w:val="0"/>
        <w:strike w:val="0"/>
        <w:color w:val="000000"/>
        <w:sz w:val="22"/>
        <w:szCs w:val="22"/>
        <w:u w:val="none"/>
        <w:vertAlign w:val="baseline"/>
      </w:rPr>
    </w:lvl>
    <w:lvl w:ilvl="1">
      <w:start w:val="3"/>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9" w15:restartNumberingAfterBreak="0">
    <w:nsid w:val="175268E6"/>
    <w:multiLevelType w:val="multilevel"/>
    <w:tmpl w:val="15D4AF7E"/>
    <w:lvl w:ilvl="0">
      <w:numFmt w:val="bullet"/>
      <w:lvlText w:val="●"/>
      <w:lvlJc w:val="left"/>
      <w:pPr>
        <w:ind w:left="821" w:hanging="361"/>
      </w:pPr>
      <w:rPr>
        <w:rFonts w:ascii="Noto Sans Symbols" w:eastAsia="Noto Sans Symbols" w:hAnsi="Noto Sans Symbols" w:cs="Noto Sans Symbols"/>
        <w:b w:val="0"/>
        <w:i w:val="0"/>
        <w:sz w:val="22"/>
        <w:szCs w:val="22"/>
      </w:rPr>
    </w:lvl>
    <w:lvl w:ilvl="1">
      <w:numFmt w:val="bullet"/>
      <w:lvlText w:val="•"/>
      <w:lvlJc w:val="left"/>
      <w:pPr>
        <w:ind w:left="1229" w:hanging="360"/>
      </w:pPr>
    </w:lvl>
    <w:lvl w:ilvl="2">
      <w:numFmt w:val="bullet"/>
      <w:lvlText w:val="•"/>
      <w:lvlJc w:val="left"/>
      <w:pPr>
        <w:ind w:left="1638" w:hanging="360"/>
      </w:pPr>
    </w:lvl>
    <w:lvl w:ilvl="3">
      <w:numFmt w:val="bullet"/>
      <w:lvlText w:val="•"/>
      <w:lvlJc w:val="left"/>
      <w:pPr>
        <w:ind w:left="2047" w:hanging="361"/>
      </w:pPr>
    </w:lvl>
    <w:lvl w:ilvl="4">
      <w:numFmt w:val="bullet"/>
      <w:lvlText w:val="•"/>
      <w:lvlJc w:val="left"/>
      <w:pPr>
        <w:ind w:left="2456" w:hanging="361"/>
      </w:pPr>
    </w:lvl>
    <w:lvl w:ilvl="5">
      <w:numFmt w:val="bullet"/>
      <w:lvlText w:val="•"/>
      <w:lvlJc w:val="left"/>
      <w:pPr>
        <w:ind w:left="2865" w:hanging="361"/>
      </w:pPr>
    </w:lvl>
    <w:lvl w:ilvl="6">
      <w:numFmt w:val="bullet"/>
      <w:lvlText w:val="•"/>
      <w:lvlJc w:val="left"/>
      <w:pPr>
        <w:ind w:left="3274" w:hanging="361"/>
      </w:pPr>
    </w:lvl>
    <w:lvl w:ilvl="7">
      <w:numFmt w:val="bullet"/>
      <w:lvlText w:val="•"/>
      <w:lvlJc w:val="left"/>
      <w:pPr>
        <w:ind w:left="3683" w:hanging="361"/>
      </w:pPr>
    </w:lvl>
    <w:lvl w:ilvl="8">
      <w:numFmt w:val="bullet"/>
      <w:lvlText w:val="•"/>
      <w:lvlJc w:val="left"/>
      <w:pPr>
        <w:ind w:left="4092" w:hanging="361"/>
      </w:pPr>
    </w:lvl>
  </w:abstractNum>
  <w:abstractNum w:abstractNumId="10" w15:restartNumberingAfterBreak="0">
    <w:nsid w:val="1D381679"/>
    <w:multiLevelType w:val="multilevel"/>
    <w:tmpl w:val="873C778A"/>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11" w15:restartNumberingAfterBreak="0">
    <w:nsid w:val="1DFB57BA"/>
    <w:multiLevelType w:val="multilevel"/>
    <w:tmpl w:val="9B348E60"/>
    <w:lvl w:ilvl="0">
      <w:start w:val="1"/>
      <w:numFmt w:val="decimal"/>
      <w:lvlText w:val="%1."/>
      <w:lvlJc w:val="left"/>
      <w:pPr>
        <w:ind w:left="820" w:hanging="360"/>
      </w:pPr>
      <w:rPr>
        <w:rFonts w:ascii="Arial" w:eastAsia="Arial" w:hAnsi="Arial" w:cs="Arial"/>
        <w:b w:val="0"/>
        <w:i w:val="0"/>
        <w:sz w:val="22"/>
        <w:szCs w:val="22"/>
      </w:rPr>
    </w:lvl>
    <w:lvl w:ilvl="1">
      <w:numFmt w:val="bullet"/>
      <w:lvlText w:val="•"/>
      <w:lvlJc w:val="left"/>
      <w:pPr>
        <w:ind w:left="1361" w:hanging="360"/>
      </w:pPr>
    </w:lvl>
    <w:lvl w:ilvl="2">
      <w:numFmt w:val="bullet"/>
      <w:lvlText w:val="•"/>
      <w:lvlJc w:val="left"/>
      <w:pPr>
        <w:ind w:left="1903" w:hanging="360"/>
      </w:pPr>
    </w:lvl>
    <w:lvl w:ilvl="3">
      <w:numFmt w:val="bullet"/>
      <w:lvlText w:val="•"/>
      <w:lvlJc w:val="left"/>
      <w:pPr>
        <w:ind w:left="2445" w:hanging="360"/>
      </w:pPr>
    </w:lvl>
    <w:lvl w:ilvl="4">
      <w:numFmt w:val="bullet"/>
      <w:lvlText w:val="•"/>
      <w:lvlJc w:val="left"/>
      <w:pPr>
        <w:ind w:left="2987" w:hanging="360"/>
      </w:pPr>
    </w:lvl>
    <w:lvl w:ilvl="5">
      <w:numFmt w:val="bullet"/>
      <w:lvlText w:val="•"/>
      <w:lvlJc w:val="left"/>
      <w:pPr>
        <w:ind w:left="3529" w:hanging="360"/>
      </w:pPr>
    </w:lvl>
    <w:lvl w:ilvl="6">
      <w:numFmt w:val="bullet"/>
      <w:lvlText w:val="•"/>
      <w:lvlJc w:val="left"/>
      <w:pPr>
        <w:ind w:left="4070" w:hanging="360"/>
      </w:pPr>
    </w:lvl>
    <w:lvl w:ilvl="7">
      <w:numFmt w:val="bullet"/>
      <w:lvlText w:val="•"/>
      <w:lvlJc w:val="left"/>
      <w:pPr>
        <w:ind w:left="4612" w:hanging="360"/>
      </w:pPr>
    </w:lvl>
    <w:lvl w:ilvl="8">
      <w:numFmt w:val="bullet"/>
      <w:lvlText w:val="•"/>
      <w:lvlJc w:val="left"/>
      <w:pPr>
        <w:ind w:left="5154" w:hanging="360"/>
      </w:pPr>
    </w:lvl>
  </w:abstractNum>
  <w:abstractNum w:abstractNumId="12" w15:restartNumberingAfterBreak="0">
    <w:nsid w:val="1F216150"/>
    <w:multiLevelType w:val="multilevel"/>
    <w:tmpl w:val="2E5CCBB4"/>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13" w15:restartNumberingAfterBreak="0">
    <w:nsid w:val="1F33163B"/>
    <w:multiLevelType w:val="multilevel"/>
    <w:tmpl w:val="33A8253A"/>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14" w15:restartNumberingAfterBreak="0">
    <w:nsid w:val="225D711F"/>
    <w:multiLevelType w:val="multilevel"/>
    <w:tmpl w:val="22BE4FBE"/>
    <w:lvl w:ilvl="0">
      <w:start w:val="1"/>
      <w:numFmt w:val="lowerLetter"/>
      <w:lvlText w:val="(%1)"/>
      <w:lvlJc w:val="left"/>
      <w:pPr>
        <w:ind w:left="2903" w:hanging="2184"/>
      </w:pPr>
      <w:rPr>
        <w:b w:val="0"/>
        <w:i w:val="0"/>
        <w:strike w:val="0"/>
        <w:color w:val="000000"/>
        <w:sz w:val="22"/>
        <w:szCs w:val="22"/>
        <w:u w:val="none"/>
        <w:vertAlign w:val="baseline"/>
      </w:rPr>
    </w:lvl>
    <w:lvl w:ilvl="1">
      <w:start w:val="1"/>
      <w:numFmt w:val="lowerLetter"/>
      <w:lvlText w:val="%2"/>
      <w:lvlJc w:val="left"/>
      <w:pPr>
        <w:ind w:left="2534" w:hanging="1815"/>
      </w:pPr>
      <w:rPr>
        <w:b w:val="0"/>
        <w:i w:val="0"/>
        <w:strike w:val="0"/>
        <w:color w:val="000000"/>
        <w:sz w:val="22"/>
        <w:szCs w:val="22"/>
        <w:u w:val="none"/>
        <w:vertAlign w:val="baseline"/>
      </w:rPr>
    </w:lvl>
    <w:lvl w:ilvl="2">
      <w:start w:val="1"/>
      <w:numFmt w:val="lowerRoman"/>
      <w:lvlText w:val="%3"/>
      <w:lvlJc w:val="left"/>
      <w:pPr>
        <w:ind w:left="3254" w:hanging="2535"/>
      </w:pPr>
      <w:rPr>
        <w:b w:val="0"/>
        <w:i w:val="0"/>
        <w:strike w:val="0"/>
        <w:color w:val="000000"/>
        <w:sz w:val="22"/>
        <w:szCs w:val="22"/>
        <w:u w:val="none"/>
        <w:vertAlign w:val="baseline"/>
      </w:rPr>
    </w:lvl>
    <w:lvl w:ilvl="3">
      <w:start w:val="1"/>
      <w:numFmt w:val="decimal"/>
      <w:lvlText w:val="%4"/>
      <w:lvlJc w:val="left"/>
      <w:pPr>
        <w:ind w:left="3974" w:hanging="3255"/>
      </w:pPr>
      <w:rPr>
        <w:b w:val="0"/>
        <w:i w:val="0"/>
        <w:strike w:val="0"/>
        <w:color w:val="000000"/>
        <w:sz w:val="22"/>
        <w:szCs w:val="22"/>
        <w:u w:val="none"/>
        <w:vertAlign w:val="baseline"/>
      </w:rPr>
    </w:lvl>
    <w:lvl w:ilvl="4">
      <w:start w:val="1"/>
      <w:numFmt w:val="lowerLetter"/>
      <w:lvlText w:val="%5"/>
      <w:lvlJc w:val="left"/>
      <w:pPr>
        <w:ind w:left="4694" w:hanging="3975"/>
      </w:pPr>
      <w:rPr>
        <w:b w:val="0"/>
        <w:i w:val="0"/>
        <w:strike w:val="0"/>
        <w:color w:val="000000"/>
        <w:sz w:val="22"/>
        <w:szCs w:val="22"/>
        <w:u w:val="none"/>
        <w:vertAlign w:val="baseline"/>
      </w:rPr>
    </w:lvl>
    <w:lvl w:ilvl="5">
      <w:start w:val="1"/>
      <w:numFmt w:val="lowerRoman"/>
      <w:lvlText w:val="%6"/>
      <w:lvlJc w:val="left"/>
      <w:pPr>
        <w:ind w:left="5414" w:hanging="4695"/>
      </w:pPr>
      <w:rPr>
        <w:b w:val="0"/>
        <w:i w:val="0"/>
        <w:strike w:val="0"/>
        <w:color w:val="000000"/>
        <w:sz w:val="22"/>
        <w:szCs w:val="22"/>
        <w:u w:val="none"/>
        <w:vertAlign w:val="baseline"/>
      </w:rPr>
    </w:lvl>
    <w:lvl w:ilvl="6">
      <w:start w:val="1"/>
      <w:numFmt w:val="decimal"/>
      <w:lvlText w:val="%7"/>
      <w:lvlJc w:val="left"/>
      <w:pPr>
        <w:ind w:left="6134" w:hanging="5415"/>
      </w:pPr>
      <w:rPr>
        <w:b w:val="0"/>
        <w:i w:val="0"/>
        <w:strike w:val="0"/>
        <w:color w:val="000000"/>
        <w:sz w:val="22"/>
        <w:szCs w:val="22"/>
        <w:u w:val="none"/>
        <w:vertAlign w:val="baseline"/>
      </w:rPr>
    </w:lvl>
    <w:lvl w:ilvl="7">
      <w:start w:val="1"/>
      <w:numFmt w:val="lowerLetter"/>
      <w:lvlText w:val="%8"/>
      <w:lvlJc w:val="left"/>
      <w:pPr>
        <w:ind w:left="6854" w:hanging="6135"/>
      </w:pPr>
      <w:rPr>
        <w:b w:val="0"/>
        <w:i w:val="0"/>
        <w:strike w:val="0"/>
        <w:color w:val="000000"/>
        <w:sz w:val="22"/>
        <w:szCs w:val="22"/>
        <w:u w:val="none"/>
        <w:vertAlign w:val="baseline"/>
      </w:rPr>
    </w:lvl>
    <w:lvl w:ilvl="8">
      <w:start w:val="1"/>
      <w:numFmt w:val="lowerRoman"/>
      <w:lvlText w:val="%9"/>
      <w:lvlJc w:val="left"/>
      <w:pPr>
        <w:ind w:left="7574" w:hanging="6855"/>
      </w:pPr>
      <w:rPr>
        <w:b w:val="0"/>
        <w:i w:val="0"/>
        <w:strike w:val="0"/>
        <w:color w:val="000000"/>
        <w:sz w:val="22"/>
        <w:szCs w:val="22"/>
        <w:u w:val="none"/>
        <w:vertAlign w:val="baseline"/>
      </w:rPr>
    </w:lvl>
  </w:abstractNum>
  <w:abstractNum w:abstractNumId="15" w15:restartNumberingAfterBreak="0">
    <w:nsid w:val="23CA3A67"/>
    <w:multiLevelType w:val="multilevel"/>
    <w:tmpl w:val="8D5A4A10"/>
    <w:lvl w:ilvl="0">
      <w:start w:val="11"/>
      <w:numFmt w:val="decimal"/>
      <w:lvlText w:val="%1"/>
      <w:lvlJc w:val="left"/>
      <w:pPr>
        <w:ind w:left="360" w:hanging="360"/>
      </w:pPr>
      <w:rPr>
        <w:b w:val="0"/>
        <w:i w:val="0"/>
        <w:strike w:val="0"/>
        <w:color w:val="000000"/>
        <w:sz w:val="22"/>
        <w:szCs w:val="22"/>
        <w:u w:val="none"/>
        <w:vertAlign w:val="baseline"/>
      </w:rPr>
    </w:lvl>
    <w:lvl w:ilvl="1">
      <w:start w:val="8"/>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16" w15:restartNumberingAfterBreak="0">
    <w:nsid w:val="2B534A24"/>
    <w:multiLevelType w:val="multilevel"/>
    <w:tmpl w:val="2E92F2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E4D7174"/>
    <w:multiLevelType w:val="multilevel"/>
    <w:tmpl w:val="6C880A58"/>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18" w15:restartNumberingAfterBreak="0">
    <w:nsid w:val="2F120261"/>
    <w:multiLevelType w:val="multilevel"/>
    <w:tmpl w:val="EB56F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B02F47"/>
    <w:multiLevelType w:val="multilevel"/>
    <w:tmpl w:val="0BCE4116"/>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20" w15:restartNumberingAfterBreak="0">
    <w:nsid w:val="3039369A"/>
    <w:multiLevelType w:val="multilevel"/>
    <w:tmpl w:val="C32AD666"/>
    <w:lvl w:ilvl="0">
      <w:start w:val="1"/>
      <w:numFmt w:val="decimal"/>
      <w:lvlText w:val="%1."/>
      <w:lvlJc w:val="left"/>
      <w:pPr>
        <w:ind w:left="0" w:firstLine="0"/>
      </w:pPr>
    </w:lvl>
    <w:lvl w:ilvl="1">
      <w:start w:val="1"/>
      <w:numFmt w:val="decimal"/>
      <w:lvlText w:val="%1.%2."/>
      <w:lvlJc w:val="left"/>
      <w:pPr>
        <w:ind w:left="1440" w:hanging="720"/>
      </w:pPr>
      <w:rPr>
        <w:b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21" w15:restartNumberingAfterBreak="0">
    <w:nsid w:val="33E22C69"/>
    <w:multiLevelType w:val="multilevel"/>
    <w:tmpl w:val="089C920E"/>
    <w:lvl w:ilvl="0">
      <w:start w:val="11"/>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22" w15:restartNumberingAfterBreak="0">
    <w:nsid w:val="352C1A32"/>
    <w:multiLevelType w:val="multilevel"/>
    <w:tmpl w:val="2E7E2036"/>
    <w:lvl w:ilvl="0">
      <w:numFmt w:val="bullet"/>
      <w:lvlText w:val="●"/>
      <w:lvlJc w:val="left"/>
      <w:pPr>
        <w:ind w:left="541" w:hanging="541"/>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3" w15:restartNumberingAfterBreak="0">
    <w:nsid w:val="36EF396D"/>
    <w:multiLevelType w:val="multilevel"/>
    <w:tmpl w:val="B9AECF22"/>
    <w:lvl w:ilvl="0">
      <w:start w:val="2"/>
      <w:numFmt w:val="decimal"/>
      <w:lvlText w:val="%1"/>
      <w:lvlJc w:val="left"/>
      <w:pPr>
        <w:ind w:left="360" w:hanging="360"/>
      </w:pPr>
      <w:rPr>
        <w:b w:val="0"/>
        <w:i w:val="0"/>
        <w:strike w:val="0"/>
        <w:color w:val="000000"/>
        <w:sz w:val="22"/>
        <w:szCs w:val="22"/>
        <w:u w:val="none"/>
        <w:vertAlign w:val="baseline"/>
      </w:rPr>
    </w:lvl>
    <w:lvl w:ilvl="1">
      <w:start w:val="2"/>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24" w15:restartNumberingAfterBreak="0">
    <w:nsid w:val="37CD6A0A"/>
    <w:multiLevelType w:val="multilevel"/>
    <w:tmpl w:val="7C4251F6"/>
    <w:lvl w:ilvl="0">
      <w:numFmt w:val="bullet"/>
      <w:lvlText w:val="●"/>
      <w:lvlJc w:val="left"/>
      <w:pPr>
        <w:ind w:left="541" w:hanging="541"/>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5" w15:restartNumberingAfterBreak="0">
    <w:nsid w:val="3DC60B51"/>
    <w:multiLevelType w:val="multilevel"/>
    <w:tmpl w:val="C4AED886"/>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26" w15:restartNumberingAfterBreak="0">
    <w:nsid w:val="44AB22E6"/>
    <w:multiLevelType w:val="multilevel"/>
    <w:tmpl w:val="F88CB494"/>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7" w15:restartNumberingAfterBreak="0">
    <w:nsid w:val="453C4482"/>
    <w:multiLevelType w:val="multilevel"/>
    <w:tmpl w:val="CA3E67E2"/>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vertAlign w:val="baseline"/>
      </w:rPr>
    </w:lvl>
  </w:abstractNum>
  <w:abstractNum w:abstractNumId="28" w15:restartNumberingAfterBreak="0">
    <w:nsid w:val="48A530E6"/>
    <w:multiLevelType w:val="multilevel"/>
    <w:tmpl w:val="49FA51C4"/>
    <w:lvl w:ilvl="0">
      <w:numFmt w:val="bullet"/>
      <w:lvlText w:val="●"/>
      <w:lvlJc w:val="left"/>
      <w:pPr>
        <w:ind w:left="820" w:hanging="360"/>
      </w:pPr>
      <w:rPr>
        <w:rFonts w:ascii="Arial" w:eastAsia="Arial" w:hAnsi="Arial" w:cs="Arial"/>
        <w:b w:val="0"/>
        <w:i w:val="0"/>
        <w:sz w:val="22"/>
        <w:szCs w:val="22"/>
      </w:rPr>
    </w:lvl>
    <w:lvl w:ilvl="1">
      <w:numFmt w:val="bullet"/>
      <w:lvlText w:val="•"/>
      <w:lvlJc w:val="left"/>
      <w:pPr>
        <w:ind w:left="1361" w:hanging="360"/>
      </w:pPr>
    </w:lvl>
    <w:lvl w:ilvl="2">
      <w:numFmt w:val="bullet"/>
      <w:lvlText w:val="•"/>
      <w:lvlJc w:val="left"/>
      <w:pPr>
        <w:ind w:left="1903" w:hanging="360"/>
      </w:pPr>
    </w:lvl>
    <w:lvl w:ilvl="3">
      <w:numFmt w:val="bullet"/>
      <w:lvlText w:val="•"/>
      <w:lvlJc w:val="left"/>
      <w:pPr>
        <w:ind w:left="2445" w:hanging="360"/>
      </w:pPr>
    </w:lvl>
    <w:lvl w:ilvl="4">
      <w:numFmt w:val="bullet"/>
      <w:lvlText w:val="•"/>
      <w:lvlJc w:val="left"/>
      <w:pPr>
        <w:ind w:left="2987" w:hanging="360"/>
      </w:pPr>
    </w:lvl>
    <w:lvl w:ilvl="5">
      <w:numFmt w:val="bullet"/>
      <w:lvlText w:val="•"/>
      <w:lvlJc w:val="left"/>
      <w:pPr>
        <w:ind w:left="3529" w:hanging="360"/>
      </w:pPr>
    </w:lvl>
    <w:lvl w:ilvl="6">
      <w:numFmt w:val="bullet"/>
      <w:lvlText w:val="•"/>
      <w:lvlJc w:val="left"/>
      <w:pPr>
        <w:ind w:left="4070" w:hanging="360"/>
      </w:pPr>
    </w:lvl>
    <w:lvl w:ilvl="7">
      <w:numFmt w:val="bullet"/>
      <w:lvlText w:val="•"/>
      <w:lvlJc w:val="left"/>
      <w:pPr>
        <w:ind w:left="4612" w:hanging="360"/>
      </w:pPr>
    </w:lvl>
    <w:lvl w:ilvl="8">
      <w:numFmt w:val="bullet"/>
      <w:lvlText w:val="•"/>
      <w:lvlJc w:val="left"/>
      <w:pPr>
        <w:ind w:left="5154" w:hanging="360"/>
      </w:pPr>
    </w:lvl>
  </w:abstractNum>
  <w:abstractNum w:abstractNumId="29" w15:restartNumberingAfterBreak="0">
    <w:nsid w:val="4B577B92"/>
    <w:multiLevelType w:val="multilevel"/>
    <w:tmpl w:val="E3AE177E"/>
    <w:lvl w:ilvl="0">
      <w:numFmt w:val="bullet"/>
      <w:lvlText w:val="●"/>
      <w:lvlJc w:val="left"/>
      <w:pPr>
        <w:ind w:left="820" w:hanging="360"/>
      </w:pPr>
      <w:rPr>
        <w:rFonts w:ascii="Calibri" w:eastAsia="Calibri" w:hAnsi="Calibri" w:cs="Calibri"/>
        <w:b w:val="0"/>
        <w:i w:val="0"/>
        <w:sz w:val="22"/>
        <w:szCs w:val="22"/>
      </w:rPr>
    </w:lvl>
    <w:lvl w:ilvl="1">
      <w:numFmt w:val="bullet"/>
      <w:lvlText w:val="•"/>
      <w:lvlJc w:val="left"/>
      <w:pPr>
        <w:ind w:left="1361" w:hanging="360"/>
      </w:pPr>
    </w:lvl>
    <w:lvl w:ilvl="2">
      <w:numFmt w:val="bullet"/>
      <w:lvlText w:val="•"/>
      <w:lvlJc w:val="left"/>
      <w:pPr>
        <w:ind w:left="1903" w:hanging="360"/>
      </w:pPr>
    </w:lvl>
    <w:lvl w:ilvl="3">
      <w:numFmt w:val="bullet"/>
      <w:lvlText w:val="•"/>
      <w:lvlJc w:val="left"/>
      <w:pPr>
        <w:ind w:left="2444" w:hanging="360"/>
      </w:pPr>
    </w:lvl>
    <w:lvl w:ilvl="4">
      <w:numFmt w:val="bullet"/>
      <w:lvlText w:val="•"/>
      <w:lvlJc w:val="left"/>
      <w:pPr>
        <w:ind w:left="2986" w:hanging="360"/>
      </w:pPr>
    </w:lvl>
    <w:lvl w:ilvl="5">
      <w:numFmt w:val="bullet"/>
      <w:lvlText w:val="•"/>
      <w:lvlJc w:val="left"/>
      <w:pPr>
        <w:ind w:left="3528" w:hanging="360"/>
      </w:pPr>
    </w:lvl>
    <w:lvl w:ilvl="6">
      <w:numFmt w:val="bullet"/>
      <w:lvlText w:val="•"/>
      <w:lvlJc w:val="left"/>
      <w:pPr>
        <w:ind w:left="4069" w:hanging="360"/>
      </w:pPr>
    </w:lvl>
    <w:lvl w:ilvl="7">
      <w:numFmt w:val="bullet"/>
      <w:lvlText w:val="•"/>
      <w:lvlJc w:val="left"/>
      <w:pPr>
        <w:ind w:left="4611" w:hanging="360"/>
      </w:pPr>
    </w:lvl>
    <w:lvl w:ilvl="8">
      <w:numFmt w:val="bullet"/>
      <w:lvlText w:val="•"/>
      <w:lvlJc w:val="left"/>
      <w:pPr>
        <w:ind w:left="5152" w:hanging="360"/>
      </w:pPr>
    </w:lvl>
  </w:abstractNum>
  <w:abstractNum w:abstractNumId="30" w15:restartNumberingAfterBreak="0">
    <w:nsid w:val="4BBE0F83"/>
    <w:multiLevelType w:val="multilevel"/>
    <w:tmpl w:val="9A72B4FC"/>
    <w:lvl w:ilvl="0">
      <w:start w:val="11"/>
      <w:numFmt w:val="decimal"/>
      <w:lvlText w:val="%1"/>
      <w:lvlJc w:val="left"/>
      <w:pPr>
        <w:ind w:left="360" w:hanging="360"/>
      </w:pPr>
      <w:rPr>
        <w:b w:val="0"/>
        <w:i w:val="0"/>
        <w:strike w:val="0"/>
        <w:color w:val="000000"/>
        <w:sz w:val="22"/>
        <w:szCs w:val="22"/>
        <w:u w:val="none"/>
        <w:vertAlign w:val="baseline"/>
      </w:rPr>
    </w:lvl>
    <w:lvl w:ilvl="1">
      <w:start w:val="7"/>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31" w15:restartNumberingAfterBreak="0">
    <w:nsid w:val="52D860F1"/>
    <w:multiLevelType w:val="multilevel"/>
    <w:tmpl w:val="980C7246"/>
    <w:lvl w:ilvl="0">
      <w:start w:val="1"/>
      <w:numFmt w:val="decimal"/>
      <w:lvlText w:val="%1"/>
      <w:lvlJc w:val="left"/>
      <w:pPr>
        <w:ind w:left="750" w:hanging="750"/>
      </w:pPr>
    </w:lvl>
    <w:lvl w:ilvl="1">
      <w:start w:val="1"/>
      <w:numFmt w:val="decimal"/>
      <w:lvlText w:val="%1.%2"/>
      <w:lvlJc w:val="left"/>
      <w:pPr>
        <w:ind w:left="1884" w:hanging="750"/>
      </w:pPr>
    </w:lvl>
    <w:lvl w:ilvl="2">
      <w:start w:val="1"/>
      <w:numFmt w:val="decimal"/>
      <w:lvlText w:val="%1.%2.%3"/>
      <w:lvlJc w:val="left"/>
      <w:pPr>
        <w:ind w:left="3018" w:hanging="750"/>
      </w:pPr>
    </w:lvl>
    <w:lvl w:ilvl="3">
      <w:start w:val="1"/>
      <w:numFmt w:val="decimal"/>
      <w:lvlText w:val="%1.%2.%3.%4"/>
      <w:lvlJc w:val="left"/>
      <w:pPr>
        <w:ind w:left="4152" w:hanging="75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32" w15:restartNumberingAfterBreak="0">
    <w:nsid w:val="54D65BCA"/>
    <w:multiLevelType w:val="multilevel"/>
    <w:tmpl w:val="2A0455FA"/>
    <w:lvl w:ilvl="0">
      <w:numFmt w:val="bullet"/>
      <w:lvlText w:val="●"/>
      <w:lvlJc w:val="left"/>
      <w:pPr>
        <w:ind w:left="401" w:hanging="401"/>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33" w15:restartNumberingAfterBreak="0">
    <w:nsid w:val="5A610913"/>
    <w:multiLevelType w:val="multilevel"/>
    <w:tmpl w:val="7A8E2FD2"/>
    <w:lvl w:ilvl="0">
      <w:start w:val="19"/>
      <w:numFmt w:val="decimal"/>
      <w:lvlText w:val="%1"/>
      <w:lvlJc w:val="left"/>
      <w:pPr>
        <w:ind w:left="360" w:hanging="360"/>
      </w:pPr>
      <w:rPr>
        <w:b w:val="0"/>
        <w:i w:val="0"/>
        <w:strike w:val="0"/>
        <w:color w:val="000000"/>
        <w:sz w:val="22"/>
        <w:szCs w:val="22"/>
        <w:u w:val="none"/>
        <w:vertAlign w:val="baseline"/>
      </w:rPr>
    </w:lvl>
    <w:lvl w:ilvl="1">
      <w:start w:val="5"/>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34" w15:restartNumberingAfterBreak="0">
    <w:nsid w:val="5D1004FC"/>
    <w:multiLevelType w:val="multilevel"/>
    <w:tmpl w:val="C8B21106"/>
    <w:lvl w:ilvl="0">
      <w:start w:val="1"/>
      <w:numFmt w:val="bullet"/>
      <w:pStyle w:val="FFWLevel6"/>
      <w:lvlText w:val="●"/>
      <w:lvlJc w:val="left"/>
      <w:pPr>
        <w:ind w:left="1850" w:hanging="730"/>
      </w:pPr>
      <w:rPr>
        <w:rFonts w:ascii="Noto Sans Symbols" w:eastAsia="Noto Sans Symbols" w:hAnsi="Noto Sans Symbols" w:cs="Noto Sans Symbols"/>
      </w:rPr>
    </w:lvl>
    <w:lvl w:ilvl="1">
      <w:start w:val="1"/>
      <w:numFmt w:val="lowerLetter"/>
      <w:lvlText w:val="%2."/>
      <w:lvlJc w:val="left"/>
      <w:pPr>
        <w:ind w:left="2200" w:hanging="360"/>
      </w:pPr>
    </w:lvl>
    <w:lvl w:ilvl="2">
      <w:start w:val="1"/>
      <w:numFmt w:val="lowerRoman"/>
      <w:lvlText w:val="%3."/>
      <w:lvlJc w:val="right"/>
      <w:pPr>
        <w:ind w:left="2920" w:hanging="180"/>
      </w:pPr>
    </w:lvl>
    <w:lvl w:ilvl="3">
      <w:start w:val="1"/>
      <w:numFmt w:val="decimal"/>
      <w:lvlText w:val="%4."/>
      <w:lvlJc w:val="left"/>
      <w:pPr>
        <w:ind w:left="3640" w:hanging="360"/>
      </w:pPr>
    </w:lvl>
    <w:lvl w:ilvl="4">
      <w:start w:val="1"/>
      <w:numFmt w:val="lowerLetter"/>
      <w:lvlText w:val="%5."/>
      <w:lvlJc w:val="left"/>
      <w:pPr>
        <w:ind w:left="4360" w:hanging="360"/>
      </w:pPr>
    </w:lvl>
    <w:lvl w:ilvl="5">
      <w:start w:val="1"/>
      <w:numFmt w:val="lowerRoman"/>
      <w:lvlText w:val="%6."/>
      <w:lvlJc w:val="right"/>
      <w:pPr>
        <w:ind w:left="5080" w:hanging="180"/>
      </w:pPr>
    </w:lvl>
    <w:lvl w:ilvl="6">
      <w:start w:val="1"/>
      <w:numFmt w:val="decimal"/>
      <w:lvlText w:val="%7."/>
      <w:lvlJc w:val="left"/>
      <w:pPr>
        <w:ind w:left="5800" w:hanging="360"/>
      </w:pPr>
    </w:lvl>
    <w:lvl w:ilvl="7">
      <w:start w:val="1"/>
      <w:numFmt w:val="lowerLetter"/>
      <w:lvlText w:val="%8."/>
      <w:lvlJc w:val="left"/>
      <w:pPr>
        <w:ind w:left="6520" w:hanging="360"/>
      </w:pPr>
    </w:lvl>
    <w:lvl w:ilvl="8">
      <w:start w:val="1"/>
      <w:numFmt w:val="lowerRoman"/>
      <w:lvlText w:val="%9."/>
      <w:lvlJc w:val="right"/>
      <w:pPr>
        <w:ind w:left="7240" w:hanging="180"/>
      </w:pPr>
    </w:lvl>
  </w:abstractNum>
  <w:abstractNum w:abstractNumId="35" w15:restartNumberingAfterBreak="0">
    <w:nsid w:val="616E7BDA"/>
    <w:multiLevelType w:val="multilevel"/>
    <w:tmpl w:val="3C7847EA"/>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vertAlign w:val="baseline"/>
      </w:rPr>
    </w:lvl>
  </w:abstractNum>
  <w:abstractNum w:abstractNumId="36" w15:restartNumberingAfterBreak="0">
    <w:nsid w:val="63271F07"/>
    <w:multiLevelType w:val="multilevel"/>
    <w:tmpl w:val="0746787C"/>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37" w15:restartNumberingAfterBreak="0">
    <w:nsid w:val="66BA4458"/>
    <w:multiLevelType w:val="multilevel"/>
    <w:tmpl w:val="650AC122"/>
    <w:lvl w:ilvl="0">
      <w:start w:val="1"/>
      <w:numFmt w:val="decimal"/>
      <w:lvlText w:val="%1."/>
      <w:lvlJc w:val="left"/>
      <w:pPr>
        <w:ind w:left="1850" w:hanging="730"/>
      </w:pPr>
    </w:lvl>
    <w:lvl w:ilvl="1">
      <w:start w:val="1"/>
      <w:numFmt w:val="lowerLetter"/>
      <w:lvlText w:val="%2."/>
      <w:lvlJc w:val="left"/>
      <w:pPr>
        <w:ind w:left="2200" w:hanging="360"/>
      </w:pPr>
    </w:lvl>
    <w:lvl w:ilvl="2">
      <w:start w:val="1"/>
      <w:numFmt w:val="lowerRoman"/>
      <w:lvlText w:val="%3."/>
      <w:lvlJc w:val="right"/>
      <w:pPr>
        <w:ind w:left="2920" w:hanging="180"/>
      </w:pPr>
    </w:lvl>
    <w:lvl w:ilvl="3">
      <w:start w:val="1"/>
      <w:numFmt w:val="decimal"/>
      <w:lvlText w:val="%4."/>
      <w:lvlJc w:val="left"/>
      <w:pPr>
        <w:ind w:left="3640" w:hanging="360"/>
      </w:pPr>
    </w:lvl>
    <w:lvl w:ilvl="4">
      <w:start w:val="1"/>
      <w:numFmt w:val="lowerLetter"/>
      <w:lvlText w:val="%5."/>
      <w:lvlJc w:val="left"/>
      <w:pPr>
        <w:ind w:left="4360" w:hanging="360"/>
      </w:pPr>
    </w:lvl>
    <w:lvl w:ilvl="5">
      <w:start w:val="1"/>
      <w:numFmt w:val="lowerRoman"/>
      <w:lvlText w:val="%6."/>
      <w:lvlJc w:val="right"/>
      <w:pPr>
        <w:ind w:left="5080" w:hanging="180"/>
      </w:pPr>
    </w:lvl>
    <w:lvl w:ilvl="6">
      <w:start w:val="1"/>
      <w:numFmt w:val="decimal"/>
      <w:lvlText w:val="%7."/>
      <w:lvlJc w:val="left"/>
      <w:pPr>
        <w:ind w:left="5800" w:hanging="360"/>
      </w:pPr>
    </w:lvl>
    <w:lvl w:ilvl="7">
      <w:start w:val="1"/>
      <w:numFmt w:val="lowerLetter"/>
      <w:lvlText w:val="%8."/>
      <w:lvlJc w:val="left"/>
      <w:pPr>
        <w:ind w:left="6520" w:hanging="360"/>
      </w:pPr>
    </w:lvl>
    <w:lvl w:ilvl="8">
      <w:start w:val="1"/>
      <w:numFmt w:val="lowerRoman"/>
      <w:lvlText w:val="%9."/>
      <w:lvlJc w:val="right"/>
      <w:pPr>
        <w:ind w:left="7240" w:hanging="180"/>
      </w:pPr>
    </w:lvl>
  </w:abstractNum>
  <w:abstractNum w:abstractNumId="38" w15:restartNumberingAfterBreak="0">
    <w:nsid w:val="69C73978"/>
    <w:multiLevelType w:val="multilevel"/>
    <w:tmpl w:val="E5EAD9EA"/>
    <w:lvl w:ilvl="0">
      <w:start w:val="1"/>
      <w:numFmt w:val="bullet"/>
      <w:lvlText w:val="●"/>
      <w:lvlJc w:val="left"/>
      <w:pPr>
        <w:ind w:left="1850" w:hanging="730"/>
      </w:pPr>
      <w:rPr>
        <w:rFonts w:ascii="Noto Sans Symbols" w:eastAsia="Noto Sans Symbols" w:hAnsi="Noto Sans Symbols" w:cs="Noto Sans Symbols"/>
      </w:rPr>
    </w:lvl>
    <w:lvl w:ilvl="1">
      <w:start w:val="1"/>
      <w:numFmt w:val="lowerLetter"/>
      <w:lvlText w:val="%2."/>
      <w:lvlJc w:val="left"/>
      <w:pPr>
        <w:ind w:left="2200" w:hanging="360"/>
      </w:pPr>
    </w:lvl>
    <w:lvl w:ilvl="2">
      <w:start w:val="1"/>
      <w:numFmt w:val="lowerRoman"/>
      <w:lvlText w:val="%3."/>
      <w:lvlJc w:val="right"/>
      <w:pPr>
        <w:ind w:left="2920" w:hanging="180"/>
      </w:pPr>
    </w:lvl>
    <w:lvl w:ilvl="3">
      <w:start w:val="1"/>
      <w:numFmt w:val="decimal"/>
      <w:lvlText w:val="%4."/>
      <w:lvlJc w:val="left"/>
      <w:pPr>
        <w:ind w:left="3640" w:hanging="360"/>
      </w:pPr>
    </w:lvl>
    <w:lvl w:ilvl="4">
      <w:start w:val="1"/>
      <w:numFmt w:val="lowerLetter"/>
      <w:lvlText w:val="%5."/>
      <w:lvlJc w:val="left"/>
      <w:pPr>
        <w:ind w:left="4360" w:hanging="360"/>
      </w:pPr>
    </w:lvl>
    <w:lvl w:ilvl="5">
      <w:start w:val="1"/>
      <w:numFmt w:val="lowerRoman"/>
      <w:lvlText w:val="%6."/>
      <w:lvlJc w:val="right"/>
      <w:pPr>
        <w:ind w:left="5080" w:hanging="180"/>
      </w:pPr>
    </w:lvl>
    <w:lvl w:ilvl="6">
      <w:start w:val="1"/>
      <w:numFmt w:val="decimal"/>
      <w:lvlText w:val="%7."/>
      <w:lvlJc w:val="left"/>
      <w:pPr>
        <w:ind w:left="5800" w:hanging="360"/>
      </w:pPr>
    </w:lvl>
    <w:lvl w:ilvl="7">
      <w:start w:val="1"/>
      <w:numFmt w:val="lowerLetter"/>
      <w:lvlText w:val="%8."/>
      <w:lvlJc w:val="left"/>
      <w:pPr>
        <w:ind w:left="6520" w:hanging="360"/>
      </w:pPr>
    </w:lvl>
    <w:lvl w:ilvl="8">
      <w:start w:val="1"/>
      <w:numFmt w:val="lowerRoman"/>
      <w:lvlText w:val="%9."/>
      <w:lvlJc w:val="right"/>
      <w:pPr>
        <w:ind w:left="7240" w:hanging="180"/>
      </w:pPr>
    </w:lvl>
  </w:abstractNum>
  <w:abstractNum w:abstractNumId="39" w15:restartNumberingAfterBreak="0">
    <w:nsid w:val="6BA27BB3"/>
    <w:multiLevelType w:val="multilevel"/>
    <w:tmpl w:val="B58E8DBC"/>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40" w15:restartNumberingAfterBreak="0">
    <w:nsid w:val="6F001B4A"/>
    <w:multiLevelType w:val="multilevel"/>
    <w:tmpl w:val="2CE48E4C"/>
    <w:lvl w:ilvl="0">
      <w:numFmt w:val="bullet"/>
      <w:lvlText w:val="●"/>
      <w:lvlJc w:val="left"/>
      <w:pPr>
        <w:ind w:left="821" w:hanging="361"/>
      </w:pPr>
      <w:rPr>
        <w:rFonts w:ascii="Noto Sans Symbols" w:eastAsia="Noto Sans Symbols" w:hAnsi="Noto Sans Symbols" w:cs="Noto Sans Symbols"/>
        <w:b w:val="0"/>
        <w:i w:val="0"/>
        <w:sz w:val="22"/>
        <w:szCs w:val="22"/>
      </w:rPr>
    </w:lvl>
    <w:lvl w:ilvl="1">
      <w:numFmt w:val="bullet"/>
      <w:lvlText w:val="•"/>
      <w:lvlJc w:val="left"/>
      <w:pPr>
        <w:ind w:left="1229" w:hanging="360"/>
      </w:pPr>
    </w:lvl>
    <w:lvl w:ilvl="2">
      <w:numFmt w:val="bullet"/>
      <w:lvlText w:val="•"/>
      <w:lvlJc w:val="left"/>
      <w:pPr>
        <w:ind w:left="1638" w:hanging="360"/>
      </w:pPr>
    </w:lvl>
    <w:lvl w:ilvl="3">
      <w:numFmt w:val="bullet"/>
      <w:lvlText w:val="•"/>
      <w:lvlJc w:val="left"/>
      <w:pPr>
        <w:ind w:left="2047" w:hanging="361"/>
      </w:pPr>
    </w:lvl>
    <w:lvl w:ilvl="4">
      <w:numFmt w:val="bullet"/>
      <w:lvlText w:val="•"/>
      <w:lvlJc w:val="left"/>
      <w:pPr>
        <w:ind w:left="2456" w:hanging="361"/>
      </w:pPr>
    </w:lvl>
    <w:lvl w:ilvl="5">
      <w:numFmt w:val="bullet"/>
      <w:lvlText w:val="•"/>
      <w:lvlJc w:val="left"/>
      <w:pPr>
        <w:ind w:left="2865" w:hanging="361"/>
      </w:pPr>
    </w:lvl>
    <w:lvl w:ilvl="6">
      <w:numFmt w:val="bullet"/>
      <w:lvlText w:val="•"/>
      <w:lvlJc w:val="left"/>
      <w:pPr>
        <w:ind w:left="3274" w:hanging="361"/>
      </w:pPr>
    </w:lvl>
    <w:lvl w:ilvl="7">
      <w:numFmt w:val="bullet"/>
      <w:lvlText w:val="•"/>
      <w:lvlJc w:val="left"/>
      <w:pPr>
        <w:ind w:left="3683" w:hanging="361"/>
      </w:pPr>
    </w:lvl>
    <w:lvl w:ilvl="8">
      <w:numFmt w:val="bullet"/>
      <w:lvlText w:val="•"/>
      <w:lvlJc w:val="left"/>
      <w:pPr>
        <w:ind w:left="4092" w:hanging="361"/>
      </w:pPr>
    </w:lvl>
  </w:abstractNum>
  <w:abstractNum w:abstractNumId="41" w15:restartNumberingAfterBreak="0">
    <w:nsid w:val="6F525AC6"/>
    <w:multiLevelType w:val="multilevel"/>
    <w:tmpl w:val="5234E786"/>
    <w:lvl w:ilvl="0">
      <w:numFmt w:val="bullet"/>
      <w:lvlText w:val="●"/>
      <w:lvlJc w:val="left"/>
      <w:pPr>
        <w:ind w:left="2" w:hanging="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42" w15:restartNumberingAfterBreak="0">
    <w:nsid w:val="6F8C2E55"/>
    <w:multiLevelType w:val="multilevel"/>
    <w:tmpl w:val="80D88402"/>
    <w:lvl w:ilvl="0">
      <w:numFmt w:val="bullet"/>
      <w:lvlText w:val="●"/>
      <w:lvlJc w:val="left"/>
      <w:pPr>
        <w:ind w:left="820" w:hanging="360"/>
      </w:pPr>
      <w:rPr>
        <w:rFonts w:ascii="Arial" w:eastAsia="Arial" w:hAnsi="Arial" w:cs="Arial"/>
        <w:b w:val="0"/>
        <w:i w:val="0"/>
        <w:sz w:val="22"/>
        <w:szCs w:val="22"/>
      </w:rPr>
    </w:lvl>
    <w:lvl w:ilvl="1">
      <w:numFmt w:val="bullet"/>
      <w:lvlText w:val="•"/>
      <w:lvlJc w:val="left"/>
      <w:pPr>
        <w:ind w:left="1361" w:hanging="360"/>
      </w:pPr>
    </w:lvl>
    <w:lvl w:ilvl="2">
      <w:numFmt w:val="bullet"/>
      <w:lvlText w:val="•"/>
      <w:lvlJc w:val="left"/>
      <w:pPr>
        <w:ind w:left="1903" w:hanging="360"/>
      </w:pPr>
    </w:lvl>
    <w:lvl w:ilvl="3">
      <w:numFmt w:val="bullet"/>
      <w:lvlText w:val="•"/>
      <w:lvlJc w:val="left"/>
      <w:pPr>
        <w:ind w:left="2445" w:hanging="360"/>
      </w:pPr>
    </w:lvl>
    <w:lvl w:ilvl="4">
      <w:numFmt w:val="bullet"/>
      <w:lvlText w:val="•"/>
      <w:lvlJc w:val="left"/>
      <w:pPr>
        <w:ind w:left="2987" w:hanging="360"/>
      </w:pPr>
    </w:lvl>
    <w:lvl w:ilvl="5">
      <w:numFmt w:val="bullet"/>
      <w:lvlText w:val="•"/>
      <w:lvlJc w:val="left"/>
      <w:pPr>
        <w:ind w:left="3529" w:hanging="360"/>
      </w:pPr>
    </w:lvl>
    <w:lvl w:ilvl="6">
      <w:numFmt w:val="bullet"/>
      <w:lvlText w:val="•"/>
      <w:lvlJc w:val="left"/>
      <w:pPr>
        <w:ind w:left="4070" w:hanging="360"/>
      </w:pPr>
    </w:lvl>
    <w:lvl w:ilvl="7">
      <w:numFmt w:val="bullet"/>
      <w:lvlText w:val="•"/>
      <w:lvlJc w:val="left"/>
      <w:pPr>
        <w:ind w:left="4612" w:hanging="360"/>
      </w:pPr>
    </w:lvl>
    <w:lvl w:ilvl="8">
      <w:numFmt w:val="bullet"/>
      <w:lvlText w:val="•"/>
      <w:lvlJc w:val="left"/>
      <w:pPr>
        <w:ind w:left="5154" w:hanging="360"/>
      </w:pPr>
    </w:lvl>
  </w:abstractNum>
  <w:abstractNum w:abstractNumId="43" w15:restartNumberingAfterBreak="0">
    <w:nsid w:val="6FF14C94"/>
    <w:multiLevelType w:val="multilevel"/>
    <w:tmpl w:val="F8242530"/>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44" w15:restartNumberingAfterBreak="0">
    <w:nsid w:val="71510CF4"/>
    <w:multiLevelType w:val="multilevel"/>
    <w:tmpl w:val="4FDE5654"/>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45" w15:restartNumberingAfterBreak="0">
    <w:nsid w:val="716B71CB"/>
    <w:multiLevelType w:val="multilevel"/>
    <w:tmpl w:val="89BE9E64"/>
    <w:lvl w:ilvl="0">
      <w:start w:val="29"/>
      <w:numFmt w:val="decimal"/>
      <w:lvlText w:val="%1."/>
      <w:lvlJc w:val="left"/>
      <w:pPr>
        <w:ind w:left="2160" w:hanging="2160"/>
      </w:pPr>
      <w:rPr>
        <w:b w:val="0"/>
        <w:i w:val="0"/>
        <w:strike w:val="0"/>
        <w:color w:val="000000"/>
        <w:sz w:val="22"/>
        <w:szCs w:val="22"/>
        <w:u w:val="none"/>
        <w:vertAlign w:val="baseline"/>
      </w:rPr>
    </w:lvl>
    <w:lvl w:ilvl="1">
      <w:start w:val="3"/>
      <w:numFmt w:val="decimal"/>
      <w:lvlText w:val="%1.%2"/>
      <w:lvlJc w:val="left"/>
      <w:pPr>
        <w:ind w:left="3293" w:hanging="3293"/>
      </w:pPr>
      <w:rPr>
        <w:b w:val="0"/>
        <w:i w:val="0"/>
        <w:strike w:val="0"/>
        <w:color w:val="000000"/>
        <w:sz w:val="22"/>
        <w:szCs w:val="22"/>
        <w:u w:val="none"/>
        <w:vertAlign w:val="baseline"/>
      </w:rPr>
    </w:lvl>
    <w:lvl w:ilvl="2">
      <w:start w:val="1"/>
      <w:numFmt w:val="decimal"/>
      <w:lvlText w:val="%1.%2.%3"/>
      <w:lvlJc w:val="left"/>
      <w:pPr>
        <w:ind w:left="4014" w:hanging="4014"/>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46" w15:restartNumberingAfterBreak="0">
    <w:nsid w:val="748A3609"/>
    <w:multiLevelType w:val="multilevel"/>
    <w:tmpl w:val="62142900"/>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47" w15:restartNumberingAfterBreak="0">
    <w:nsid w:val="76F20079"/>
    <w:multiLevelType w:val="multilevel"/>
    <w:tmpl w:val="9A4A8AA0"/>
    <w:lvl w:ilvl="0">
      <w:numFmt w:val="bullet"/>
      <w:lvlText w:val="●"/>
      <w:lvlJc w:val="left"/>
      <w:pPr>
        <w:ind w:left="2" w:hanging="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48" w15:restartNumberingAfterBreak="0">
    <w:nsid w:val="78B16EB7"/>
    <w:multiLevelType w:val="multilevel"/>
    <w:tmpl w:val="85883920"/>
    <w:lvl w:ilvl="0">
      <w:numFmt w:val="bullet"/>
      <w:lvlText w:val="●"/>
      <w:lvlJc w:val="left"/>
      <w:pPr>
        <w:ind w:left="720" w:hanging="360"/>
      </w:pPr>
      <w:rPr>
        <w:rFonts w:ascii="Noto Sans Symbols" w:eastAsia="Noto Sans Symbols" w:hAnsi="Noto Sans Symbols" w:cs="Noto Sans Symbols"/>
        <w:b/>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AEC7912"/>
    <w:multiLevelType w:val="multilevel"/>
    <w:tmpl w:val="E8467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DE76046"/>
    <w:multiLevelType w:val="multilevel"/>
    <w:tmpl w:val="53183B4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1" w15:restartNumberingAfterBreak="0">
    <w:nsid w:val="7F472939"/>
    <w:multiLevelType w:val="multilevel"/>
    <w:tmpl w:val="6304309E"/>
    <w:lvl w:ilvl="0">
      <w:numFmt w:val="bullet"/>
      <w:lvlText w:val="●"/>
      <w:lvlJc w:val="left"/>
      <w:pPr>
        <w:ind w:left="401" w:hanging="401"/>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num w:numId="1" w16cid:durableId="1053582553">
    <w:abstractNumId w:val="10"/>
  </w:num>
  <w:num w:numId="2" w16cid:durableId="981545514">
    <w:abstractNumId w:val="1"/>
  </w:num>
  <w:num w:numId="3" w16cid:durableId="694385934">
    <w:abstractNumId w:val="39"/>
  </w:num>
  <w:num w:numId="4" w16cid:durableId="672952771">
    <w:abstractNumId w:val="16"/>
  </w:num>
  <w:num w:numId="5" w16cid:durableId="1312832114">
    <w:abstractNumId w:val="8"/>
  </w:num>
  <w:num w:numId="6" w16cid:durableId="1061707579">
    <w:abstractNumId w:val="14"/>
  </w:num>
  <w:num w:numId="7" w16cid:durableId="1293098937">
    <w:abstractNumId w:val="17"/>
  </w:num>
  <w:num w:numId="8" w16cid:durableId="1239635053">
    <w:abstractNumId w:val="12"/>
  </w:num>
  <w:num w:numId="9" w16cid:durableId="1407995199">
    <w:abstractNumId w:val="19"/>
  </w:num>
  <w:num w:numId="10" w16cid:durableId="365712912">
    <w:abstractNumId w:val="44"/>
  </w:num>
  <w:num w:numId="11" w16cid:durableId="1655060245">
    <w:abstractNumId w:val="3"/>
  </w:num>
  <w:num w:numId="12" w16cid:durableId="1674532153">
    <w:abstractNumId w:val="4"/>
  </w:num>
  <w:num w:numId="13" w16cid:durableId="603852373">
    <w:abstractNumId w:val="2"/>
  </w:num>
  <w:num w:numId="14" w16cid:durableId="305598036">
    <w:abstractNumId w:val="26"/>
  </w:num>
  <w:num w:numId="15" w16cid:durableId="1052847689">
    <w:abstractNumId w:val="23"/>
  </w:num>
  <w:num w:numId="16" w16cid:durableId="914363357">
    <w:abstractNumId w:val="20"/>
  </w:num>
  <w:num w:numId="17" w16cid:durableId="491675471">
    <w:abstractNumId w:val="22"/>
  </w:num>
  <w:num w:numId="18" w16cid:durableId="501899192">
    <w:abstractNumId w:val="41"/>
  </w:num>
  <w:num w:numId="19" w16cid:durableId="375660785">
    <w:abstractNumId w:val="36"/>
  </w:num>
  <w:num w:numId="20" w16cid:durableId="835146808">
    <w:abstractNumId w:val="27"/>
  </w:num>
  <w:num w:numId="21" w16cid:durableId="2025596661">
    <w:abstractNumId w:val="49"/>
  </w:num>
  <w:num w:numId="22" w16cid:durableId="1319530621">
    <w:abstractNumId w:val="28"/>
  </w:num>
  <w:num w:numId="23" w16cid:durableId="1336109743">
    <w:abstractNumId w:val="0"/>
  </w:num>
  <w:num w:numId="24" w16cid:durableId="1477600704">
    <w:abstractNumId w:val="18"/>
  </w:num>
  <w:num w:numId="25" w16cid:durableId="371926527">
    <w:abstractNumId w:val="42"/>
  </w:num>
  <w:num w:numId="26" w16cid:durableId="323319066">
    <w:abstractNumId w:val="11"/>
  </w:num>
  <w:num w:numId="27" w16cid:durableId="308217588">
    <w:abstractNumId w:val="29"/>
  </w:num>
  <w:num w:numId="28" w16cid:durableId="1988853413">
    <w:abstractNumId w:val="46"/>
  </w:num>
  <w:num w:numId="29" w16cid:durableId="2073504055">
    <w:abstractNumId w:val="48"/>
  </w:num>
  <w:num w:numId="30" w16cid:durableId="1015571100">
    <w:abstractNumId w:val="9"/>
  </w:num>
  <w:num w:numId="31" w16cid:durableId="1723284674">
    <w:abstractNumId w:val="6"/>
  </w:num>
  <w:num w:numId="32" w16cid:durableId="1025525056">
    <w:abstractNumId w:val="40"/>
  </w:num>
  <w:num w:numId="33" w16cid:durableId="370545122">
    <w:abstractNumId w:val="21"/>
  </w:num>
  <w:num w:numId="34" w16cid:durableId="450976334">
    <w:abstractNumId w:val="31"/>
  </w:num>
  <w:num w:numId="35" w16cid:durableId="1360085031">
    <w:abstractNumId w:val="30"/>
  </w:num>
  <w:num w:numId="36" w16cid:durableId="671952342">
    <w:abstractNumId w:val="43"/>
  </w:num>
  <w:num w:numId="37" w16cid:durableId="2046904506">
    <w:abstractNumId w:val="51"/>
  </w:num>
  <w:num w:numId="38" w16cid:durableId="678197708">
    <w:abstractNumId w:val="15"/>
  </w:num>
  <w:num w:numId="39" w16cid:durableId="2010407921">
    <w:abstractNumId w:val="34"/>
  </w:num>
  <w:num w:numId="40" w16cid:durableId="70928286">
    <w:abstractNumId w:val="50"/>
  </w:num>
  <w:num w:numId="41" w16cid:durableId="411973906">
    <w:abstractNumId w:val="38"/>
  </w:num>
  <w:num w:numId="42" w16cid:durableId="248466831">
    <w:abstractNumId w:val="33"/>
  </w:num>
  <w:num w:numId="43" w16cid:durableId="1307081984">
    <w:abstractNumId w:val="24"/>
  </w:num>
  <w:num w:numId="44" w16cid:durableId="801117298">
    <w:abstractNumId w:val="37"/>
  </w:num>
  <w:num w:numId="45" w16cid:durableId="1419986298">
    <w:abstractNumId w:val="7"/>
  </w:num>
  <w:num w:numId="46" w16cid:durableId="1524170977">
    <w:abstractNumId w:val="32"/>
  </w:num>
  <w:num w:numId="47" w16cid:durableId="1001469965">
    <w:abstractNumId w:val="5"/>
  </w:num>
  <w:num w:numId="48" w16cid:durableId="1886528089">
    <w:abstractNumId w:val="13"/>
  </w:num>
  <w:num w:numId="49" w16cid:durableId="1449010792">
    <w:abstractNumId w:val="47"/>
  </w:num>
  <w:num w:numId="50" w16cid:durableId="808283283">
    <w:abstractNumId w:val="25"/>
  </w:num>
  <w:num w:numId="51" w16cid:durableId="2064209841">
    <w:abstractNumId w:val="45"/>
  </w:num>
  <w:num w:numId="52" w16cid:durableId="54548465">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049"/>
    <w:rsid w:val="00000CA3"/>
    <w:rsid w:val="00025F64"/>
    <w:rsid w:val="00041C88"/>
    <w:rsid w:val="000E4ED7"/>
    <w:rsid w:val="00121986"/>
    <w:rsid w:val="0015520E"/>
    <w:rsid w:val="00156BCD"/>
    <w:rsid w:val="00163C14"/>
    <w:rsid w:val="00166197"/>
    <w:rsid w:val="001B1DF6"/>
    <w:rsid w:val="001D2665"/>
    <w:rsid w:val="002517FB"/>
    <w:rsid w:val="00274DDF"/>
    <w:rsid w:val="002B014A"/>
    <w:rsid w:val="00307A84"/>
    <w:rsid w:val="003275D5"/>
    <w:rsid w:val="00372236"/>
    <w:rsid w:val="00374A31"/>
    <w:rsid w:val="00387FF2"/>
    <w:rsid w:val="00390647"/>
    <w:rsid w:val="00392FD1"/>
    <w:rsid w:val="003B00BC"/>
    <w:rsid w:val="003C2D0D"/>
    <w:rsid w:val="003C33B3"/>
    <w:rsid w:val="003E72B9"/>
    <w:rsid w:val="00413C4C"/>
    <w:rsid w:val="00436F09"/>
    <w:rsid w:val="0045275D"/>
    <w:rsid w:val="00454794"/>
    <w:rsid w:val="00463EBB"/>
    <w:rsid w:val="00465CB2"/>
    <w:rsid w:val="004724DA"/>
    <w:rsid w:val="004831A1"/>
    <w:rsid w:val="004C0E16"/>
    <w:rsid w:val="004F1FB5"/>
    <w:rsid w:val="00503A73"/>
    <w:rsid w:val="00537B90"/>
    <w:rsid w:val="00596BD5"/>
    <w:rsid w:val="005E30CB"/>
    <w:rsid w:val="0061147B"/>
    <w:rsid w:val="00645E02"/>
    <w:rsid w:val="006A29D7"/>
    <w:rsid w:val="006A51EE"/>
    <w:rsid w:val="006E733F"/>
    <w:rsid w:val="006F5C20"/>
    <w:rsid w:val="00747D9D"/>
    <w:rsid w:val="00763410"/>
    <w:rsid w:val="007713DF"/>
    <w:rsid w:val="0077254E"/>
    <w:rsid w:val="007C45C2"/>
    <w:rsid w:val="007E486C"/>
    <w:rsid w:val="00805C4D"/>
    <w:rsid w:val="00810164"/>
    <w:rsid w:val="0082126F"/>
    <w:rsid w:val="00872764"/>
    <w:rsid w:val="008915A3"/>
    <w:rsid w:val="008969E1"/>
    <w:rsid w:val="008A1049"/>
    <w:rsid w:val="008D2941"/>
    <w:rsid w:val="008E271D"/>
    <w:rsid w:val="00911BC7"/>
    <w:rsid w:val="0093195B"/>
    <w:rsid w:val="009578B9"/>
    <w:rsid w:val="009C143E"/>
    <w:rsid w:val="00A02D83"/>
    <w:rsid w:val="00A30826"/>
    <w:rsid w:val="00A577C7"/>
    <w:rsid w:val="00A80293"/>
    <w:rsid w:val="00A8049D"/>
    <w:rsid w:val="00A878E1"/>
    <w:rsid w:val="00AD7814"/>
    <w:rsid w:val="00AE25A8"/>
    <w:rsid w:val="00B3196B"/>
    <w:rsid w:val="00B93154"/>
    <w:rsid w:val="00BB2B8F"/>
    <w:rsid w:val="00BF1F75"/>
    <w:rsid w:val="00BF6197"/>
    <w:rsid w:val="00C33F87"/>
    <w:rsid w:val="00C345AD"/>
    <w:rsid w:val="00C46A9B"/>
    <w:rsid w:val="00C605D5"/>
    <w:rsid w:val="00C61C6B"/>
    <w:rsid w:val="00C96486"/>
    <w:rsid w:val="00C96607"/>
    <w:rsid w:val="00CB5A12"/>
    <w:rsid w:val="00CF5D50"/>
    <w:rsid w:val="00D54EC2"/>
    <w:rsid w:val="00D75504"/>
    <w:rsid w:val="00D92435"/>
    <w:rsid w:val="00DA2809"/>
    <w:rsid w:val="00DA6F3B"/>
    <w:rsid w:val="00DD1AD7"/>
    <w:rsid w:val="00DE2089"/>
    <w:rsid w:val="00DE289C"/>
    <w:rsid w:val="00E4571C"/>
    <w:rsid w:val="00E469C7"/>
    <w:rsid w:val="00E47E81"/>
    <w:rsid w:val="00E56CC2"/>
    <w:rsid w:val="00E648FC"/>
    <w:rsid w:val="00E84C46"/>
    <w:rsid w:val="00E94B0A"/>
    <w:rsid w:val="00F06D04"/>
    <w:rsid w:val="00F31551"/>
    <w:rsid w:val="00F776E5"/>
    <w:rsid w:val="00FA43A2"/>
    <w:rsid w:val="00FE7099"/>
    <w:rsid w:val="00FF5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51919"/>
  <w15:docId w15:val="{E4CC2BD5-1B9F-4550-824D-321537BB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A2F"/>
  </w:style>
  <w:style w:type="paragraph" w:styleId="Heading1">
    <w:name w:val="heading 1"/>
    <w:basedOn w:val="Standard"/>
    <w:next w:val="Standard"/>
    <w:uiPriority w:val="9"/>
    <w:qFormat/>
    <w:pPr>
      <w:keepNext/>
      <w:keepLines/>
      <w:spacing w:after="0" w:line="264" w:lineRule="auto"/>
      <w:outlineLvl w:val="0"/>
    </w:pPr>
    <w:rPr>
      <w:sz w:val="32"/>
    </w:rPr>
  </w:style>
  <w:style w:type="paragraph" w:styleId="Heading2">
    <w:name w:val="heading 2"/>
    <w:basedOn w:val="Standard"/>
    <w:next w:val="Standard"/>
    <w:uiPriority w:val="9"/>
    <w:unhideWhenUsed/>
    <w:qFormat/>
    <w:pPr>
      <w:keepNext/>
      <w:keepLines/>
      <w:spacing w:after="0" w:line="264" w:lineRule="auto"/>
      <w:outlineLvl w:val="1"/>
    </w:pPr>
    <w:rPr>
      <w:sz w:val="32"/>
    </w:rPr>
  </w:style>
  <w:style w:type="paragraph" w:styleId="Heading3">
    <w:name w:val="heading 3"/>
    <w:basedOn w:val="Standard"/>
    <w:next w:val="Standard"/>
    <w:uiPriority w:val="9"/>
    <w:unhideWhenUsed/>
    <w:qFormat/>
    <w:pPr>
      <w:keepNext/>
      <w:keepLines/>
      <w:spacing w:after="40"/>
      <w:outlineLvl w:val="2"/>
    </w:pPr>
    <w:rPr>
      <w:color w:val="434343"/>
      <w:sz w:val="28"/>
    </w:rPr>
  </w:style>
  <w:style w:type="paragraph" w:styleId="Heading4">
    <w:name w:val="heading 4"/>
    <w:basedOn w:val="Standard"/>
    <w:next w:val="Standard"/>
    <w:uiPriority w:val="9"/>
    <w:semiHidden/>
    <w:unhideWhenUsed/>
    <w:qFormat/>
    <w:pPr>
      <w:keepNext/>
      <w:keepLines/>
      <w:spacing w:after="250" w:line="259" w:lineRule="auto"/>
      <w:ind w:left="1138"/>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tandard"/>
    <w:uiPriority w:val="10"/>
    <w:qFormat/>
    <w:pPr>
      <w:keepNext/>
      <w:keepLines/>
      <w:spacing w:before="480" w:after="120"/>
    </w:pPr>
    <w:rPr>
      <w:b/>
      <w:sz w:val="72"/>
      <w:szCs w:val="72"/>
    </w:rPr>
  </w:style>
  <w:style w:type="paragraph" w:customStyle="1" w:styleId="Standard">
    <w:name w:val="Standard"/>
    <w:link w:val="StandardChar"/>
    <w:pPr>
      <w:spacing w:after="310" w:line="295" w:lineRule="auto"/>
      <w:ind w:left="1128" w:hanging="10"/>
    </w:pPr>
    <w:rPr>
      <w:color w:val="000000"/>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customStyle="1" w:styleId="Contents1">
    <w:name w:val="Contents 1"/>
    <w:basedOn w:val="Standard"/>
    <w:pPr>
      <w:ind w:left="15" w:right="15"/>
    </w:pPr>
    <w:rPr>
      <w:rFonts w:ascii="Calibri" w:eastAsia="Calibri" w:hAnsi="Calibri" w:cs="Calibri"/>
    </w:rPr>
  </w:style>
  <w:style w:type="paragraph" w:styleId="Header">
    <w:name w:val="header"/>
    <w:basedOn w:val="Normal"/>
    <w:pPr>
      <w:tabs>
        <w:tab w:val="center" w:pos="4513"/>
        <w:tab w:val="right" w:pos="9026"/>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pPr>
  </w:style>
  <w:style w:type="paragraph" w:styleId="Footer">
    <w:name w:val="footer"/>
    <w:basedOn w:val="Normal"/>
    <w:pPr>
      <w:tabs>
        <w:tab w:val="center" w:pos="4513"/>
        <w:tab w:val="right" w:pos="9026"/>
      </w:tabs>
    </w:p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character" w:customStyle="1" w:styleId="Heading4Char">
    <w:name w:val="Heading 4 Char"/>
    <w:rPr>
      <w:rFonts w:ascii="Arial" w:eastAsia="Arial" w:hAnsi="Arial" w:cs="Arial"/>
      <w:b/>
      <w:color w:val="000000"/>
      <w:sz w:val="22"/>
    </w:rPr>
  </w:style>
  <w:style w:type="character" w:customStyle="1" w:styleId="Heading2Char">
    <w:name w:val="Heading 2 Char"/>
    <w:rPr>
      <w:rFonts w:ascii="Arial" w:eastAsia="Arial" w:hAnsi="Arial" w:cs="Arial"/>
      <w:color w:val="000000"/>
      <w:sz w:val="32"/>
    </w:rPr>
  </w:style>
  <w:style w:type="character" w:customStyle="1" w:styleId="Heading3Char">
    <w:name w:val="Heading 3 Char"/>
    <w:rPr>
      <w:rFonts w:ascii="Arial" w:eastAsia="Arial" w:hAnsi="Arial" w:cs="Arial"/>
      <w:color w:val="434343"/>
      <w:sz w:val="28"/>
    </w:rPr>
  </w:style>
  <w:style w:type="character" w:customStyle="1" w:styleId="Heading1Char">
    <w:name w:val="Heading 1 Char"/>
    <w:rPr>
      <w:rFonts w:ascii="Arial" w:eastAsia="Arial" w:hAnsi="Arial" w:cs="Arial"/>
      <w:color w:val="000000"/>
      <w:sz w:val="32"/>
    </w:rPr>
  </w:style>
  <w:style w:type="character" w:customStyle="1" w:styleId="Internetlink">
    <w:name w:val="Internet link"/>
    <w:basedOn w:val="DefaultParagraphFont"/>
    <w:rPr>
      <w:color w:val="0563C1"/>
      <w:u w:val="single"/>
    </w:rPr>
  </w:style>
  <w:style w:type="character" w:customStyle="1" w:styleId="HeaderChar">
    <w:name w:val="Header Char"/>
    <w:basedOn w:val="DefaultParagraphFont"/>
    <w:rPr>
      <w:rFonts w:ascii="Arial" w:eastAsia="Arial" w:hAnsi="Arial" w:cs="Arial"/>
      <w:color w:val="000000"/>
    </w:r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character" w:customStyle="1" w:styleId="FooterChar">
    <w:name w:val="Footer Char"/>
    <w:basedOn w:val="DefaultParagraphFont"/>
    <w:rPr>
      <w:color w:val="000000"/>
    </w:rPr>
  </w:style>
  <w:style w:type="character" w:customStyle="1" w:styleId="ListLabel1">
    <w:name w:val="ListLabel 1"/>
    <w:rPr>
      <w:rFonts w:eastAsia="Arial" w:cs="Arial"/>
      <w:b w:val="0"/>
      <w:i w:val="0"/>
      <w:strike w:val="0"/>
      <w:dstrike w:val="0"/>
      <w:color w:val="000000"/>
      <w:position w:val="0"/>
      <w:sz w:val="22"/>
      <w:szCs w:val="22"/>
      <w:u w:val="none"/>
      <w:vertAlign w:val="baseline"/>
    </w:rPr>
  </w:style>
  <w:style w:type="character" w:customStyle="1" w:styleId="ListLabel2">
    <w:name w:val="ListLabel 2"/>
    <w:rPr>
      <w:rFonts w:eastAsia="Arial" w:cs="Arial"/>
      <w:b w:val="0"/>
      <w:i w:val="0"/>
      <w:strike w:val="0"/>
      <w:dstrike w:val="0"/>
      <w:color w:val="000000"/>
      <w:position w:val="0"/>
      <w:sz w:val="22"/>
      <w:szCs w:val="22"/>
      <w:u w:val="none"/>
      <w:vertAlign w:val="baseline"/>
    </w:rPr>
  </w:style>
  <w:style w:type="character" w:customStyle="1" w:styleId="ListLabel3">
    <w:name w:val="ListLabel 3"/>
    <w:rPr>
      <w:rFonts w:eastAsia="Arial" w:cs="Arial"/>
      <w:b w:val="0"/>
      <w:i w:val="0"/>
      <w:strike w:val="0"/>
      <w:dstrike w:val="0"/>
      <w:color w:val="000000"/>
      <w:position w:val="0"/>
      <w:sz w:val="22"/>
      <w:szCs w:val="22"/>
      <w:u w:val="none"/>
      <w:vertAlign w:val="baseline"/>
    </w:rPr>
  </w:style>
  <w:style w:type="character" w:customStyle="1" w:styleId="ListLabel4">
    <w:name w:val="ListLabel 4"/>
    <w:rPr>
      <w:rFonts w:eastAsia="Arial" w:cs="Arial"/>
      <w:b w:val="0"/>
      <w:i w:val="0"/>
      <w:strike w:val="0"/>
      <w:dstrike w:val="0"/>
      <w:color w:val="000000"/>
      <w:position w:val="0"/>
      <w:sz w:val="22"/>
      <w:szCs w:val="22"/>
      <w:u w:val="none"/>
      <w:vertAlign w:val="baseline"/>
    </w:rPr>
  </w:style>
  <w:style w:type="character" w:customStyle="1" w:styleId="ListLabel5">
    <w:name w:val="ListLabel 5"/>
    <w:rPr>
      <w:rFonts w:eastAsia="Arial" w:cs="Arial"/>
      <w:b w:val="0"/>
      <w:i w:val="0"/>
      <w:strike w:val="0"/>
      <w:dstrike w:val="0"/>
      <w:color w:val="000000"/>
      <w:position w:val="0"/>
      <w:sz w:val="22"/>
      <w:szCs w:val="22"/>
      <w:u w:val="none"/>
      <w:vertAlign w:val="baseline"/>
    </w:rPr>
  </w:style>
  <w:style w:type="character" w:customStyle="1" w:styleId="ListLabel6">
    <w:name w:val="ListLabel 6"/>
    <w:rPr>
      <w:rFonts w:eastAsia="Arial" w:cs="Arial"/>
      <w:b w:val="0"/>
      <w:i w:val="0"/>
      <w:strike w:val="0"/>
      <w:dstrike w:val="0"/>
      <w:color w:val="000000"/>
      <w:position w:val="0"/>
      <w:sz w:val="22"/>
      <w:szCs w:val="22"/>
      <w:u w:val="none"/>
      <w:vertAlign w:val="baseline"/>
    </w:rPr>
  </w:style>
  <w:style w:type="character" w:customStyle="1" w:styleId="ListLabel7">
    <w:name w:val="ListLabel 7"/>
    <w:rPr>
      <w:rFonts w:eastAsia="Arial" w:cs="Arial"/>
      <w:b w:val="0"/>
      <w:i w:val="0"/>
      <w:strike w:val="0"/>
      <w:dstrike w:val="0"/>
      <w:color w:val="000000"/>
      <w:position w:val="0"/>
      <w:sz w:val="22"/>
      <w:szCs w:val="22"/>
      <w:u w:val="none"/>
      <w:vertAlign w:val="baseline"/>
    </w:rPr>
  </w:style>
  <w:style w:type="character" w:customStyle="1" w:styleId="ListLabel8">
    <w:name w:val="ListLabel 8"/>
    <w:rPr>
      <w:rFonts w:eastAsia="Arial" w:cs="Arial"/>
      <w:b w:val="0"/>
      <w:i w:val="0"/>
      <w:strike w:val="0"/>
      <w:dstrike w:val="0"/>
      <w:color w:val="000000"/>
      <w:position w:val="0"/>
      <w:sz w:val="22"/>
      <w:szCs w:val="22"/>
      <w:u w:val="none"/>
      <w:vertAlign w:val="baseline"/>
    </w:rPr>
  </w:style>
  <w:style w:type="character" w:customStyle="1" w:styleId="ListLabel9">
    <w:name w:val="ListLabel 9"/>
    <w:rPr>
      <w:rFonts w:eastAsia="Arial" w:cs="Arial"/>
      <w:b w:val="0"/>
      <w:i w:val="0"/>
      <w:strike w:val="0"/>
      <w:dstrike w:val="0"/>
      <w:color w:val="000000"/>
      <w:position w:val="0"/>
      <w:sz w:val="22"/>
      <w:szCs w:val="22"/>
      <w:u w:val="none"/>
      <w:vertAlign w:val="baseline"/>
    </w:rPr>
  </w:style>
  <w:style w:type="character" w:customStyle="1" w:styleId="ListLabel10">
    <w:name w:val="ListLabel 10"/>
    <w:rPr>
      <w:rFonts w:eastAsia="Arial" w:cs="Arial"/>
      <w:b w:val="0"/>
      <w:i w:val="0"/>
      <w:strike w:val="0"/>
      <w:dstrike w:val="0"/>
      <w:color w:val="000000"/>
      <w:position w:val="0"/>
      <w:sz w:val="22"/>
      <w:szCs w:val="22"/>
      <w:u w:val="none"/>
      <w:vertAlign w:val="baseline"/>
    </w:rPr>
  </w:style>
  <w:style w:type="character" w:customStyle="1" w:styleId="ListLabel11">
    <w:name w:val="ListLabel 11"/>
    <w:rPr>
      <w:rFonts w:eastAsia="Arial" w:cs="Arial"/>
      <w:b w:val="0"/>
      <w:i w:val="0"/>
      <w:strike w:val="0"/>
      <w:dstrike w:val="0"/>
      <w:color w:val="000000"/>
      <w:position w:val="0"/>
      <w:sz w:val="22"/>
      <w:szCs w:val="22"/>
      <w:u w:val="none"/>
      <w:vertAlign w:val="baseline"/>
    </w:rPr>
  </w:style>
  <w:style w:type="character" w:customStyle="1" w:styleId="ListLabel12">
    <w:name w:val="ListLabel 12"/>
    <w:rPr>
      <w:rFonts w:eastAsia="Arial" w:cs="Arial"/>
      <w:b w:val="0"/>
      <w:i w:val="0"/>
      <w:strike w:val="0"/>
      <w:dstrike w:val="0"/>
      <w:color w:val="000000"/>
      <w:position w:val="0"/>
      <w:sz w:val="22"/>
      <w:szCs w:val="22"/>
      <w:u w:val="none"/>
      <w:vertAlign w:val="baseline"/>
    </w:rPr>
  </w:style>
  <w:style w:type="character" w:customStyle="1" w:styleId="ListLabel13">
    <w:name w:val="ListLabel 13"/>
    <w:rPr>
      <w:rFonts w:eastAsia="Arial" w:cs="Arial"/>
      <w:b w:val="0"/>
      <w:i w:val="0"/>
      <w:strike w:val="0"/>
      <w:dstrike w:val="0"/>
      <w:color w:val="000000"/>
      <w:position w:val="0"/>
      <w:sz w:val="22"/>
      <w:szCs w:val="22"/>
      <w:u w:val="none"/>
      <w:vertAlign w:val="baseline"/>
    </w:rPr>
  </w:style>
  <w:style w:type="character" w:customStyle="1" w:styleId="ListLabel14">
    <w:name w:val="ListLabel 14"/>
    <w:rPr>
      <w:rFonts w:eastAsia="Arial" w:cs="Arial"/>
      <w:b w:val="0"/>
      <w:i w:val="0"/>
      <w:strike w:val="0"/>
      <w:dstrike w:val="0"/>
      <w:color w:val="000000"/>
      <w:position w:val="0"/>
      <w:sz w:val="22"/>
      <w:szCs w:val="22"/>
      <w:u w:val="none"/>
      <w:vertAlign w:val="baseline"/>
    </w:rPr>
  </w:style>
  <w:style w:type="character" w:customStyle="1" w:styleId="ListLabel15">
    <w:name w:val="ListLabel 15"/>
    <w:rPr>
      <w:rFonts w:eastAsia="Arial" w:cs="Arial"/>
      <w:b w:val="0"/>
      <w:i w:val="0"/>
      <w:strike w:val="0"/>
      <w:dstrike w:val="0"/>
      <w:color w:val="000000"/>
      <w:position w:val="0"/>
      <w:sz w:val="22"/>
      <w:szCs w:val="22"/>
      <w:u w:val="none"/>
      <w:vertAlign w:val="baseline"/>
    </w:rPr>
  </w:style>
  <w:style w:type="character" w:customStyle="1" w:styleId="ListLabel16">
    <w:name w:val="ListLabel 16"/>
    <w:rPr>
      <w:rFonts w:eastAsia="Arial" w:cs="Arial"/>
      <w:b w:val="0"/>
      <w:i w:val="0"/>
      <w:strike w:val="0"/>
      <w:dstrike w:val="0"/>
      <w:color w:val="000000"/>
      <w:position w:val="0"/>
      <w:sz w:val="22"/>
      <w:szCs w:val="22"/>
      <w:u w:val="none"/>
      <w:vertAlign w:val="baseline"/>
    </w:rPr>
  </w:style>
  <w:style w:type="character" w:customStyle="1" w:styleId="ListLabel17">
    <w:name w:val="ListLabel 17"/>
    <w:rPr>
      <w:rFonts w:eastAsia="Arial" w:cs="Arial"/>
      <w:b w:val="0"/>
      <w:i w:val="0"/>
      <w:strike w:val="0"/>
      <w:dstrike w:val="0"/>
      <w:color w:val="000000"/>
      <w:position w:val="0"/>
      <w:sz w:val="22"/>
      <w:szCs w:val="22"/>
      <w:u w:val="none"/>
      <w:vertAlign w:val="baseline"/>
    </w:rPr>
  </w:style>
  <w:style w:type="character" w:customStyle="1" w:styleId="ListLabel18">
    <w:name w:val="ListLabel 18"/>
    <w:rPr>
      <w:rFonts w:eastAsia="Arial" w:cs="Arial"/>
      <w:b w:val="0"/>
      <w:i w:val="0"/>
      <w:strike w:val="0"/>
      <w:dstrike w:val="0"/>
      <w:color w:val="000000"/>
      <w:position w:val="0"/>
      <w:sz w:val="22"/>
      <w:szCs w:val="22"/>
      <w:u w:val="none"/>
      <w:vertAlign w:val="baseline"/>
    </w:rPr>
  </w:style>
  <w:style w:type="character" w:customStyle="1" w:styleId="ListLabel19">
    <w:name w:val="ListLabel 19"/>
    <w:rPr>
      <w:rFonts w:eastAsia="Arial" w:cs="Arial"/>
      <w:b w:val="0"/>
      <w:i w:val="0"/>
      <w:strike w:val="0"/>
      <w:dstrike w:val="0"/>
      <w:color w:val="000000"/>
      <w:position w:val="0"/>
      <w:sz w:val="20"/>
      <w:szCs w:val="20"/>
      <w:u w:val="none"/>
      <w:vertAlign w:val="baseline"/>
    </w:rPr>
  </w:style>
  <w:style w:type="character" w:customStyle="1" w:styleId="ListLabel20">
    <w:name w:val="ListLabel 20"/>
    <w:rPr>
      <w:rFonts w:eastAsia="Arial" w:cs="Arial"/>
      <w:b w:val="0"/>
      <w:i w:val="0"/>
      <w:strike w:val="0"/>
      <w:dstrike w:val="0"/>
      <w:color w:val="000000"/>
      <w:position w:val="0"/>
      <w:sz w:val="20"/>
      <w:szCs w:val="20"/>
      <w:u w:val="none"/>
      <w:vertAlign w:val="baseline"/>
    </w:rPr>
  </w:style>
  <w:style w:type="character" w:customStyle="1" w:styleId="ListLabel21">
    <w:name w:val="ListLabel 21"/>
    <w:rPr>
      <w:rFonts w:eastAsia="Arial" w:cs="Arial"/>
      <w:b w:val="0"/>
      <w:i w:val="0"/>
      <w:strike w:val="0"/>
      <w:dstrike w:val="0"/>
      <w:color w:val="000000"/>
      <w:position w:val="0"/>
      <w:sz w:val="20"/>
      <w:szCs w:val="20"/>
      <w:u w:val="none"/>
      <w:vertAlign w:val="baseline"/>
    </w:rPr>
  </w:style>
  <w:style w:type="character" w:customStyle="1" w:styleId="ListLabel22">
    <w:name w:val="ListLabel 22"/>
    <w:rPr>
      <w:rFonts w:eastAsia="Arial" w:cs="Arial"/>
      <w:b w:val="0"/>
      <w:i w:val="0"/>
      <w:strike w:val="0"/>
      <w:dstrike w:val="0"/>
      <w:color w:val="000000"/>
      <w:position w:val="0"/>
      <w:sz w:val="20"/>
      <w:szCs w:val="20"/>
      <w:u w:val="none"/>
      <w:vertAlign w:val="baseline"/>
    </w:rPr>
  </w:style>
  <w:style w:type="character" w:customStyle="1" w:styleId="ListLabel23">
    <w:name w:val="ListLabel 23"/>
    <w:rPr>
      <w:rFonts w:eastAsia="Arial" w:cs="Arial"/>
      <w:b w:val="0"/>
      <w:i w:val="0"/>
      <w:strike w:val="0"/>
      <w:dstrike w:val="0"/>
      <w:color w:val="000000"/>
      <w:position w:val="0"/>
      <w:sz w:val="20"/>
      <w:szCs w:val="20"/>
      <w:u w:val="none"/>
      <w:vertAlign w:val="baseline"/>
    </w:rPr>
  </w:style>
  <w:style w:type="character" w:customStyle="1" w:styleId="ListLabel24">
    <w:name w:val="ListLabel 24"/>
    <w:rPr>
      <w:rFonts w:eastAsia="Arial" w:cs="Arial"/>
      <w:b w:val="0"/>
      <w:i w:val="0"/>
      <w:strike w:val="0"/>
      <w:dstrike w:val="0"/>
      <w:color w:val="000000"/>
      <w:position w:val="0"/>
      <w:sz w:val="20"/>
      <w:szCs w:val="20"/>
      <w:u w:val="none"/>
      <w:vertAlign w:val="baseline"/>
    </w:rPr>
  </w:style>
  <w:style w:type="character" w:customStyle="1" w:styleId="ListLabel25">
    <w:name w:val="ListLabel 25"/>
    <w:rPr>
      <w:rFonts w:eastAsia="Arial" w:cs="Arial"/>
      <w:b w:val="0"/>
      <w:i w:val="0"/>
      <w:strike w:val="0"/>
      <w:dstrike w:val="0"/>
      <w:color w:val="000000"/>
      <w:position w:val="0"/>
      <w:sz w:val="20"/>
      <w:szCs w:val="20"/>
      <w:u w:val="none"/>
      <w:vertAlign w:val="baseline"/>
    </w:rPr>
  </w:style>
  <w:style w:type="character" w:customStyle="1" w:styleId="ListLabel26">
    <w:name w:val="ListLabel 26"/>
    <w:rPr>
      <w:rFonts w:eastAsia="Arial" w:cs="Arial"/>
      <w:b w:val="0"/>
      <w:i w:val="0"/>
      <w:strike w:val="0"/>
      <w:dstrike w:val="0"/>
      <w:color w:val="000000"/>
      <w:position w:val="0"/>
      <w:sz w:val="20"/>
      <w:szCs w:val="20"/>
      <w:u w:val="none"/>
      <w:vertAlign w:val="baseline"/>
    </w:rPr>
  </w:style>
  <w:style w:type="character" w:customStyle="1" w:styleId="ListLabel27">
    <w:name w:val="ListLabel 27"/>
    <w:rPr>
      <w:rFonts w:eastAsia="Arial" w:cs="Arial"/>
      <w:b w:val="0"/>
      <w:i w:val="0"/>
      <w:strike w:val="0"/>
      <w:dstrike w:val="0"/>
      <w:color w:val="000000"/>
      <w:position w:val="0"/>
      <w:sz w:val="20"/>
      <w:szCs w:val="20"/>
      <w:u w:val="none"/>
      <w:vertAlign w:val="baseline"/>
    </w:rPr>
  </w:style>
  <w:style w:type="character" w:customStyle="1" w:styleId="ListLabel28">
    <w:name w:val="ListLabel 28"/>
    <w:rPr>
      <w:rFonts w:eastAsia="Arial" w:cs="Arial"/>
      <w:b w:val="0"/>
      <w:i w:val="0"/>
      <w:strike w:val="0"/>
      <w:dstrike w:val="0"/>
      <w:color w:val="000000"/>
      <w:position w:val="0"/>
      <w:sz w:val="22"/>
      <w:szCs w:val="22"/>
      <w:u w:val="none"/>
      <w:vertAlign w:val="baseline"/>
    </w:rPr>
  </w:style>
  <w:style w:type="character" w:customStyle="1" w:styleId="ListLabel29">
    <w:name w:val="ListLabel 29"/>
    <w:rPr>
      <w:rFonts w:eastAsia="Arial" w:cs="Arial"/>
      <w:b w:val="0"/>
      <w:i w:val="0"/>
      <w:strike w:val="0"/>
      <w:dstrike w:val="0"/>
      <w:color w:val="000000"/>
      <w:position w:val="0"/>
      <w:sz w:val="22"/>
      <w:szCs w:val="22"/>
      <w:u w:val="none"/>
      <w:vertAlign w:val="baseline"/>
    </w:rPr>
  </w:style>
  <w:style w:type="character" w:customStyle="1" w:styleId="ListLabel30">
    <w:name w:val="ListLabel 30"/>
    <w:rPr>
      <w:rFonts w:eastAsia="Arial" w:cs="Arial"/>
      <w:b w:val="0"/>
      <w:i w:val="0"/>
      <w:strike w:val="0"/>
      <w:dstrike w:val="0"/>
      <w:color w:val="000000"/>
      <w:position w:val="0"/>
      <w:sz w:val="22"/>
      <w:szCs w:val="22"/>
      <w:u w:val="none"/>
      <w:vertAlign w:val="baseline"/>
    </w:rPr>
  </w:style>
  <w:style w:type="character" w:customStyle="1" w:styleId="ListLabel31">
    <w:name w:val="ListLabel 31"/>
    <w:rPr>
      <w:rFonts w:eastAsia="Arial" w:cs="Arial"/>
      <w:b w:val="0"/>
      <w:i w:val="0"/>
      <w:strike w:val="0"/>
      <w:dstrike w:val="0"/>
      <w:color w:val="000000"/>
      <w:position w:val="0"/>
      <w:sz w:val="22"/>
      <w:szCs w:val="22"/>
      <w:u w:val="none"/>
      <w:vertAlign w:val="baseline"/>
    </w:rPr>
  </w:style>
  <w:style w:type="character" w:customStyle="1" w:styleId="ListLabel32">
    <w:name w:val="ListLabel 32"/>
    <w:rPr>
      <w:rFonts w:eastAsia="Arial" w:cs="Arial"/>
      <w:b w:val="0"/>
      <w:i w:val="0"/>
      <w:strike w:val="0"/>
      <w:dstrike w:val="0"/>
      <w:color w:val="000000"/>
      <w:position w:val="0"/>
      <w:sz w:val="22"/>
      <w:szCs w:val="22"/>
      <w:u w:val="none"/>
      <w:vertAlign w:val="baseline"/>
    </w:rPr>
  </w:style>
  <w:style w:type="character" w:customStyle="1" w:styleId="ListLabel33">
    <w:name w:val="ListLabel 33"/>
    <w:rPr>
      <w:rFonts w:eastAsia="Arial" w:cs="Arial"/>
      <w:b w:val="0"/>
      <w:i w:val="0"/>
      <w:strike w:val="0"/>
      <w:dstrike w:val="0"/>
      <w:color w:val="000000"/>
      <w:position w:val="0"/>
      <w:sz w:val="22"/>
      <w:szCs w:val="22"/>
      <w:u w:val="none"/>
      <w:vertAlign w:val="baseline"/>
    </w:rPr>
  </w:style>
  <w:style w:type="character" w:customStyle="1" w:styleId="ListLabel34">
    <w:name w:val="ListLabel 34"/>
    <w:rPr>
      <w:rFonts w:eastAsia="Arial" w:cs="Arial"/>
      <w:b w:val="0"/>
      <w:i w:val="0"/>
      <w:strike w:val="0"/>
      <w:dstrike w:val="0"/>
      <w:color w:val="000000"/>
      <w:position w:val="0"/>
      <w:sz w:val="22"/>
      <w:szCs w:val="22"/>
      <w:u w:val="none"/>
      <w:vertAlign w:val="baseline"/>
    </w:rPr>
  </w:style>
  <w:style w:type="character" w:customStyle="1" w:styleId="ListLabel35">
    <w:name w:val="ListLabel 35"/>
    <w:rPr>
      <w:rFonts w:eastAsia="Arial" w:cs="Arial"/>
      <w:b w:val="0"/>
      <w:i w:val="0"/>
      <w:strike w:val="0"/>
      <w:dstrike w:val="0"/>
      <w:color w:val="000000"/>
      <w:position w:val="0"/>
      <w:sz w:val="22"/>
      <w:szCs w:val="22"/>
      <w:u w:val="none"/>
      <w:vertAlign w:val="baseline"/>
    </w:rPr>
  </w:style>
  <w:style w:type="character" w:customStyle="1" w:styleId="ListLabel36">
    <w:name w:val="ListLabel 36"/>
    <w:rPr>
      <w:rFonts w:eastAsia="Arial" w:cs="Arial"/>
      <w:b w:val="0"/>
      <w:i w:val="0"/>
      <w:strike w:val="0"/>
      <w:dstrike w:val="0"/>
      <w:color w:val="000000"/>
      <w:position w:val="0"/>
      <w:sz w:val="22"/>
      <w:szCs w:val="22"/>
      <w:u w:val="none"/>
      <w:vertAlign w:val="baseline"/>
    </w:rPr>
  </w:style>
  <w:style w:type="character" w:customStyle="1" w:styleId="ListLabel37">
    <w:name w:val="ListLabel 37"/>
    <w:rPr>
      <w:rFonts w:eastAsia="Arial" w:cs="Arial"/>
      <w:b w:val="0"/>
      <w:i w:val="0"/>
      <w:strike w:val="0"/>
      <w:dstrike w:val="0"/>
      <w:color w:val="000000"/>
      <w:position w:val="0"/>
      <w:sz w:val="20"/>
      <w:szCs w:val="20"/>
      <w:u w:val="none"/>
      <w:vertAlign w:val="baseline"/>
    </w:rPr>
  </w:style>
  <w:style w:type="character" w:customStyle="1" w:styleId="ListLabel38">
    <w:name w:val="ListLabel 38"/>
    <w:rPr>
      <w:rFonts w:eastAsia="Arial" w:cs="Arial"/>
      <w:b w:val="0"/>
      <w:i w:val="0"/>
      <w:strike w:val="0"/>
      <w:dstrike w:val="0"/>
      <w:color w:val="000000"/>
      <w:position w:val="0"/>
      <w:sz w:val="20"/>
      <w:szCs w:val="20"/>
      <w:u w:val="none"/>
      <w:vertAlign w:val="baseline"/>
    </w:rPr>
  </w:style>
  <w:style w:type="character" w:customStyle="1" w:styleId="ListLabel39">
    <w:name w:val="ListLabel 39"/>
    <w:rPr>
      <w:rFonts w:eastAsia="Arial" w:cs="Arial"/>
      <w:b w:val="0"/>
      <w:i w:val="0"/>
      <w:strike w:val="0"/>
      <w:dstrike w:val="0"/>
      <w:color w:val="000000"/>
      <w:position w:val="0"/>
      <w:sz w:val="20"/>
      <w:szCs w:val="20"/>
      <w:u w:val="none"/>
      <w:vertAlign w:val="baseline"/>
    </w:rPr>
  </w:style>
  <w:style w:type="character" w:customStyle="1" w:styleId="ListLabel40">
    <w:name w:val="ListLabel 40"/>
    <w:rPr>
      <w:rFonts w:eastAsia="Arial" w:cs="Arial"/>
      <w:b w:val="0"/>
      <w:i w:val="0"/>
      <w:strike w:val="0"/>
      <w:dstrike w:val="0"/>
      <w:color w:val="000000"/>
      <w:position w:val="0"/>
      <w:sz w:val="20"/>
      <w:szCs w:val="20"/>
      <w:u w:val="none"/>
      <w:vertAlign w:val="baseline"/>
    </w:rPr>
  </w:style>
  <w:style w:type="character" w:customStyle="1" w:styleId="ListLabel41">
    <w:name w:val="ListLabel 41"/>
    <w:rPr>
      <w:rFonts w:eastAsia="Arial" w:cs="Arial"/>
      <w:b w:val="0"/>
      <w:i w:val="0"/>
      <w:strike w:val="0"/>
      <w:dstrike w:val="0"/>
      <w:color w:val="000000"/>
      <w:position w:val="0"/>
      <w:sz w:val="20"/>
      <w:szCs w:val="20"/>
      <w:u w:val="none"/>
      <w:vertAlign w:val="baseline"/>
    </w:rPr>
  </w:style>
  <w:style w:type="character" w:customStyle="1" w:styleId="ListLabel42">
    <w:name w:val="ListLabel 42"/>
    <w:rPr>
      <w:rFonts w:eastAsia="Arial" w:cs="Arial"/>
      <w:b w:val="0"/>
      <w:i w:val="0"/>
      <w:strike w:val="0"/>
      <w:dstrike w:val="0"/>
      <w:color w:val="000000"/>
      <w:position w:val="0"/>
      <w:sz w:val="20"/>
      <w:szCs w:val="20"/>
      <w:u w:val="none"/>
      <w:vertAlign w:val="baseline"/>
    </w:rPr>
  </w:style>
  <w:style w:type="character" w:customStyle="1" w:styleId="ListLabel43">
    <w:name w:val="ListLabel 43"/>
    <w:rPr>
      <w:rFonts w:eastAsia="Arial" w:cs="Arial"/>
      <w:b w:val="0"/>
      <w:i w:val="0"/>
      <w:strike w:val="0"/>
      <w:dstrike w:val="0"/>
      <w:color w:val="000000"/>
      <w:position w:val="0"/>
      <w:sz w:val="20"/>
      <w:szCs w:val="20"/>
      <w:u w:val="none"/>
      <w:vertAlign w:val="baseline"/>
    </w:rPr>
  </w:style>
  <w:style w:type="character" w:customStyle="1" w:styleId="ListLabel44">
    <w:name w:val="ListLabel 44"/>
    <w:rPr>
      <w:rFonts w:eastAsia="Arial" w:cs="Arial"/>
      <w:b w:val="0"/>
      <w:i w:val="0"/>
      <w:strike w:val="0"/>
      <w:dstrike w:val="0"/>
      <w:color w:val="000000"/>
      <w:position w:val="0"/>
      <w:sz w:val="20"/>
      <w:szCs w:val="20"/>
      <w:u w:val="none"/>
      <w:vertAlign w:val="baseline"/>
    </w:rPr>
  </w:style>
  <w:style w:type="character" w:customStyle="1" w:styleId="ListLabel45">
    <w:name w:val="ListLabel 45"/>
    <w:rPr>
      <w:rFonts w:eastAsia="Arial" w:cs="Arial"/>
      <w:b w:val="0"/>
      <w:i w:val="0"/>
      <w:strike w:val="0"/>
      <w:dstrike w:val="0"/>
      <w:color w:val="000000"/>
      <w:position w:val="0"/>
      <w:sz w:val="20"/>
      <w:szCs w:val="20"/>
      <w:u w:val="none"/>
      <w:vertAlign w:val="baseline"/>
    </w:rPr>
  </w:style>
  <w:style w:type="character" w:customStyle="1" w:styleId="ListLabel46">
    <w:name w:val="ListLabel 46"/>
    <w:rPr>
      <w:rFonts w:eastAsia="Arial" w:cs="Arial"/>
      <w:b w:val="0"/>
      <w:i w:val="0"/>
      <w:strike w:val="0"/>
      <w:dstrike w:val="0"/>
      <w:color w:val="000000"/>
      <w:position w:val="0"/>
      <w:sz w:val="22"/>
      <w:szCs w:val="22"/>
      <w:u w:val="none"/>
      <w:vertAlign w:val="baseline"/>
    </w:rPr>
  </w:style>
  <w:style w:type="character" w:customStyle="1" w:styleId="ListLabel47">
    <w:name w:val="ListLabel 47"/>
    <w:rPr>
      <w:rFonts w:eastAsia="Arial" w:cs="Arial"/>
      <w:b w:val="0"/>
      <w:i w:val="0"/>
      <w:strike w:val="0"/>
      <w:dstrike w:val="0"/>
      <w:color w:val="000000"/>
      <w:position w:val="0"/>
      <w:sz w:val="22"/>
      <w:szCs w:val="22"/>
      <w:u w:val="none"/>
      <w:vertAlign w:val="baseline"/>
    </w:rPr>
  </w:style>
  <w:style w:type="character" w:customStyle="1" w:styleId="ListLabel48">
    <w:name w:val="ListLabel 48"/>
    <w:rPr>
      <w:rFonts w:eastAsia="Arial" w:cs="Arial"/>
      <w:b w:val="0"/>
      <w:i w:val="0"/>
      <w:strike w:val="0"/>
      <w:dstrike w:val="0"/>
      <w:color w:val="000000"/>
      <w:position w:val="0"/>
      <w:sz w:val="22"/>
      <w:szCs w:val="22"/>
      <w:u w:val="none"/>
      <w:vertAlign w:val="baseline"/>
    </w:rPr>
  </w:style>
  <w:style w:type="character" w:customStyle="1" w:styleId="ListLabel49">
    <w:name w:val="ListLabel 49"/>
    <w:rPr>
      <w:rFonts w:eastAsia="Arial" w:cs="Arial"/>
      <w:b w:val="0"/>
      <w:i w:val="0"/>
      <w:strike w:val="0"/>
      <w:dstrike w:val="0"/>
      <w:color w:val="000000"/>
      <w:position w:val="0"/>
      <w:sz w:val="22"/>
      <w:szCs w:val="22"/>
      <w:u w:val="none"/>
      <w:vertAlign w:val="baseline"/>
    </w:rPr>
  </w:style>
  <w:style w:type="character" w:customStyle="1" w:styleId="ListLabel50">
    <w:name w:val="ListLabel 50"/>
    <w:rPr>
      <w:rFonts w:eastAsia="Arial" w:cs="Arial"/>
      <w:b w:val="0"/>
      <w:i w:val="0"/>
      <w:strike w:val="0"/>
      <w:dstrike w:val="0"/>
      <w:color w:val="000000"/>
      <w:position w:val="0"/>
      <w:sz w:val="22"/>
      <w:szCs w:val="22"/>
      <w:u w:val="none"/>
      <w:vertAlign w:val="baseline"/>
    </w:rPr>
  </w:style>
  <w:style w:type="character" w:customStyle="1" w:styleId="ListLabel51">
    <w:name w:val="ListLabel 51"/>
    <w:rPr>
      <w:rFonts w:eastAsia="Arial" w:cs="Arial"/>
      <w:b w:val="0"/>
      <w:i w:val="0"/>
      <w:strike w:val="0"/>
      <w:dstrike w:val="0"/>
      <w:color w:val="000000"/>
      <w:position w:val="0"/>
      <w:sz w:val="22"/>
      <w:szCs w:val="22"/>
      <w:u w:val="none"/>
      <w:vertAlign w:val="baseline"/>
    </w:rPr>
  </w:style>
  <w:style w:type="character" w:customStyle="1" w:styleId="ListLabel52">
    <w:name w:val="ListLabel 52"/>
    <w:rPr>
      <w:rFonts w:eastAsia="Arial" w:cs="Arial"/>
      <w:b w:val="0"/>
      <w:i w:val="0"/>
      <w:strike w:val="0"/>
      <w:dstrike w:val="0"/>
      <w:color w:val="000000"/>
      <w:position w:val="0"/>
      <w:sz w:val="22"/>
      <w:szCs w:val="22"/>
      <w:u w:val="none"/>
      <w:vertAlign w:val="baseline"/>
    </w:rPr>
  </w:style>
  <w:style w:type="character" w:customStyle="1" w:styleId="ListLabel53">
    <w:name w:val="ListLabel 53"/>
    <w:rPr>
      <w:rFonts w:eastAsia="Arial" w:cs="Arial"/>
      <w:b w:val="0"/>
      <w:i w:val="0"/>
      <w:strike w:val="0"/>
      <w:dstrike w:val="0"/>
      <w:color w:val="000000"/>
      <w:position w:val="0"/>
      <w:sz w:val="22"/>
      <w:szCs w:val="22"/>
      <w:u w:val="none"/>
      <w:vertAlign w:val="baseline"/>
    </w:rPr>
  </w:style>
  <w:style w:type="character" w:customStyle="1" w:styleId="ListLabel54">
    <w:name w:val="ListLabel 54"/>
    <w:rPr>
      <w:rFonts w:eastAsia="Arial" w:cs="Arial"/>
      <w:b w:val="0"/>
      <w:i w:val="0"/>
      <w:strike w:val="0"/>
      <w:dstrike w:val="0"/>
      <w:color w:val="000000"/>
      <w:position w:val="0"/>
      <w:sz w:val="22"/>
      <w:szCs w:val="22"/>
      <w:u w:val="none"/>
      <w:vertAlign w:val="baseline"/>
    </w:rPr>
  </w:style>
  <w:style w:type="character" w:customStyle="1" w:styleId="ListLabel55">
    <w:name w:val="ListLabel 55"/>
    <w:rPr>
      <w:rFonts w:eastAsia="Arial" w:cs="Arial"/>
      <w:b w:val="0"/>
      <w:i w:val="0"/>
      <w:strike w:val="0"/>
      <w:dstrike w:val="0"/>
      <w:color w:val="000000"/>
      <w:position w:val="0"/>
      <w:sz w:val="20"/>
      <w:szCs w:val="20"/>
      <w:u w:val="none"/>
      <w:vertAlign w:val="baseline"/>
    </w:rPr>
  </w:style>
  <w:style w:type="character" w:customStyle="1" w:styleId="ListLabel56">
    <w:name w:val="ListLabel 56"/>
    <w:rPr>
      <w:rFonts w:eastAsia="Arial" w:cs="Arial"/>
      <w:b w:val="0"/>
      <w:i w:val="0"/>
      <w:strike w:val="0"/>
      <w:dstrike w:val="0"/>
      <w:color w:val="000000"/>
      <w:position w:val="0"/>
      <w:sz w:val="20"/>
      <w:szCs w:val="20"/>
      <w:u w:val="none"/>
      <w:vertAlign w:val="baseline"/>
    </w:rPr>
  </w:style>
  <w:style w:type="character" w:customStyle="1" w:styleId="ListLabel57">
    <w:name w:val="ListLabel 57"/>
    <w:rPr>
      <w:rFonts w:eastAsia="Arial" w:cs="Arial"/>
      <w:b w:val="0"/>
      <w:i w:val="0"/>
      <w:strike w:val="0"/>
      <w:dstrike w:val="0"/>
      <w:color w:val="000000"/>
      <w:position w:val="0"/>
      <w:sz w:val="20"/>
      <w:szCs w:val="20"/>
      <w:u w:val="none"/>
      <w:vertAlign w:val="baseline"/>
    </w:rPr>
  </w:style>
  <w:style w:type="character" w:customStyle="1" w:styleId="ListLabel58">
    <w:name w:val="ListLabel 58"/>
    <w:rPr>
      <w:rFonts w:eastAsia="Arial" w:cs="Arial"/>
      <w:b w:val="0"/>
      <w:i w:val="0"/>
      <w:strike w:val="0"/>
      <w:dstrike w:val="0"/>
      <w:color w:val="000000"/>
      <w:position w:val="0"/>
      <w:sz w:val="20"/>
      <w:szCs w:val="20"/>
      <w:u w:val="none"/>
      <w:vertAlign w:val="baseline"/>
    </w:rPr>
  </w:style>
  <w:style w:type="character" w:customStyle="1" w:styleId="ListLabel59">
    <w:name w:val="ListLabel 59"/>
    <w:rPr>
      <w:rFonts w:eastAsia="Arial" w:cs="Arial"/>
      <w:b w:val="0"/>
      <w:i w:val="0"/>
      <w:strike w:val="0"/>
      <w:dstrike w:val="0"/>
      <w:color w:val="000000"/>
      <w:position w:val="0"/>
      <w:sz w:val="20"/>
      <w:szCs w:val="20"/>
      <w:u w:val="none"/>
      <w:vertAlign w:val="baseline"/>
    </w:rPr>
  </w:style>
  <w:style w:type="character" w:customStyle="1" w:styleId="ListLabel60">
    <w:name w:val="ListLabel 60"/>
    <w:rPr>
      <w:rFonts w:eastAsia="Arial" w:cs="Arial"/>
      <w:b w:val="0"/>
      <w:i w:val="0"/>
      <w:strike w:val="0"/>
      <w:dstrike w:val="0"/>
      <w:color w:val="000000"/>
      <w:position w:val="0"/>
      <w:sz w:val="20"/>
      <w:szCs w:val="20"/>
      <w:u w:val="none"/>
      <w:vertAlign w:val="baseline"/>
    </w:rPr>
  </w:style>
  <w:style w:type="character" w:customStyle="1" w:styleId="ListLabel61">
    <w:name w:val="ListLabel 61"/>
    <w:rPr>
      <w:rFonts w:eastAsia="Arial" w:cs="Arial"/>
      <w:b w:val="0"/>
      <w:i w:val="0"/>
      <w:strike w:val="0"/>
      <w:dstrike w:val="0"/>
      <w:color w:val="000000"/>
      <w:position w:val="0"/>
      <w:sz w:val="20"/>
      <w:szCs w:val="20"/>
      <w:u w:val="none"/>
      <w:vertAlign w:val="baseline"/>
    </w:rPr>
  </w:style>
  <w:style w:type="character" w:customStyle="1" w:styleId="ListLabel62">
    <w:name w:val="ListLabel 62"/>
    <w:rPr>
      <w:rFonts w:eastAsia="Arial" w:cs="Arial"/>
      <w:b w:val="0"/>
      <w:i w:val="0"/>
      <w:strike w:val="0"/>
      <w:dstrike w:val="0"/>
      <w:color w:val="000000"/>
      <w:position w:val="0"/>
      <w:sz w:val="20"/>
      <w:szCs w:val="20"/>
      <w:u w:val="none"/>
      <w:vertAlign w:val="baseline"/>
    </w:rPr>
  </w:style>
  <w:style w:type="character" w:customStyle="1" w:styleId="ListLabel63">
    <w:name w:val="ListLabel 63"/>
    <w:rPr>
      <w:rFonts w:eastAsia="Arial" w:cs="Arial"/>
      <w:b w:val="0"/>
      <w:i w:val="0"/>
      <w:strike w:val="0"/>
      <w:dstrike w:val="0"/>
      <w:color w:val="000000"/>
      <w:position w:val="0"/>
      <w:sz w:val="20"/>
      <w:szCs w:val="20"/>
      <w:u w:val="none"/>
      <w:vertAlign w:val="baseline"/>
    </w:rPr>
  </w:style>
  <w:style w:type="character" w:customStyle="1" w:styleId="ListLabel64">
    <w:name w:val="ListLabel 64"/>
    <w:rPr>
      <w:rFonts w:eastAsia="Arial" w:cs="Arial"/>
      <w:b w:val="0"/>
      <w:i w:val="0"/>
      <w:strike w:val="0"/>
      <w:dstrike w:val="0"/>
      <w:color w:val="000000"/>
      <w:position w:val="0"/>
      <w:sz w:val="22"/>
      <w:szCs w:val="22"/>
      <w:u w:val="none"/>
      <w:vertAlign w:val="baseline"/>
    </w:rPr>
  </w:style>
  <w:style w:type="character" w:customStyle="1" w:styleId="ListLabel65">
    <w:name w:val="ListLabel 65"/>
    <w:rPr>
      <w:rFonts w:eastAsia="Arial" w:cs="Arial"/>
      <w:b w:val="0"/>
      <w:i w:val="0"/>
      <w:strike w:val="0"/>
      <w:dstrike w:val="0"/>
      <w:color w:val="000000"/>
      <w:position w:val="0"/>
      <w:sz w:val="22"/>
      <w:szCs w:val="22"/>
      <w:u w:val="none"/>
      <w:vertAlign w:val="baseline"/>
    </w:rPr>
  </w:style>
  <w:style w:type="character" w:customStyle="1" w:styleId="ListLabel66">
    <w:name w:val="ListLabel 66"/>
    <w:rPr>
      <w:rFonts w:eastAsia="Arial" w:cs="Arial"/>
      <w:b w:val="0"/>
      <w:i w:val="0"/>
      <w:strike w:val="0"/>
      <w:dstrike w:val="0"/>
      <w:color w:val="000000"/>
      <w:position w:val="0"/>
      <w:sz w:val="22"/>
      <w:szCs w:val="22"/>
      <w:u w:val="none"/>
      <w:vertAlign w:val="baseline"/>
    </w:rPr>
  </w:style>
  <w:style w:type="character" w:customStyle="1" w:styleId="ListLabel67">
    <w:name w:val="ListLabel 67"/>
    <w:rPr>
      <w:rFonts w:eastAsia="Arial" w:cs="Arial"/>
      <w:b w:val="0"/>
      <w:i w:val="0"/>
      <w:strike w:val="0"/>
      <w:dstrike w:val="0"/>
      <w:color w:val="000000"/>
      <w:position w:val="0"/>
      <w:sz w:val="22"/>
      <w:szCs w:val="22"/>
      <w:u w:val="none"/>
      <w:vertAlign w:val="baseline"/>
    </w:rPr>
  </w:style>
  <w:style w:type="character" w:customStyle="1" w:styleId="ListLabel68">
    <w:name w:val="ListLabel 68"/>
    <w:rPr>
      <w:rFonts w:eastAsia="Arial" w:cs="Arial"/>
      <w:b w:val="0"/>
      <w:i w:val="0"/>
      <w:strike w:val="0"/>
      <w:dstrike w:val="0"/>
      <w:color w:val="000000"/>
      <w:position w:val="0"/>
      <w:sz w:val="22"/>
      <w:szCs w:val="22"/>
      <w:u w:val="none"/>
      <w:vertAlign w:val="baseline"/>
    </w:rPr>
  </w:style>
  <w:style w:type="character" w:customStyle="1" w:styleId="ListLabel69">
    <w:name w:val="ListLabel 69"/>
    <w:rPr>
      <w:rFonts w:eastAsia="Arial" w:cs="Arial"/>
      <w:b w:val="0"/>
      <w:i w:val="0"/>
      <w:strike w:val="0"/>
      <w:dstrike w:val="0"/>
      <w:color w:val="000000"/>
      <w:position w:val="0"/>
      <w:sz w:val="22"/>
      <w:szCs w:val="22"/>
      <w:u w:val="none"/>
      <w:vertAlign w:val="baseline"/>
    </w:rPr>
  </w:style>
  <w:style w:type="character" w:customStyle="1" w:styleId="ListLabel70">
    <w:name w:val="ListLabel 70"/>
    <w:rPr>
      <w:rFonts w:eastAsia="Arial" w:cs="Arial"/>
      <w:b w:val="0"/>
      <w:i w:val="0"/>
      <w:strike w:val="0"/>
      <w:dstrike w:val="0"/>
      <w:color w:val="000000"/>
      <w:position w:val="0"/>
      <w:sz w:val="22"/>
      <w:szCs w:val="22"/>
      <w:u w:val="none"/>
      <w:vertAlign w:val="baseline"/>
    </w:rPr>
  </w:style>
  <w:style w:type="character" w:customStyle="1" w:styleId="ListLabel71">
    <w:name w:val="ListLabel 71"/>
    <w:rPr>
      <w:rFonts w:eastAsia="Arial" w:cs="Arial"/>
      <w:b w:val="0"/>
      <w:i w:val="0"/>
      <w:strike w:val="0"/>
      <w:dstrike w:val="0"/>
      <w:color w:val="000000"/>
      <w:position w:val="0"/>
      <w:sz w:val="22"/>
      <w:szCs w:val="22"/>
      <w:u w:val="none"/>
      <w:vertAlign w:val="baseline"/>
    </w:rPr>
  </w:style>
  <w:style w:type="character" w:customStyle="1" w:styleId="ListLabel72">
    <w:name w:val="ListLabel 72"/>
    <w:rPr>
      <w:rFonts w:eastAsia="Arial" w:cs="Arial"/>
      <w:b w:val="0"/>
      <w:i w:val="0"/>
      <w:strike w:val="0"/>
      <w:dstrike w:val="0"/>
      <w:color w:val="000000"/>
      <w:position w:val="0"/>
      <w:sz w:val="22"/>
      <w:szCs w:val="22"/>
      <w:u w:val="none"/>
      <w:vertAlign w:val="baseline"/>
    </w:rPr>
  </w:style>
  <w:style w:type="character" w:customStyle="1" w:styleId="ListLabel73">
    <w:name w:val="ListLabel 73"/>
    <w:rPr>
      <w:rFonts w:eastAsia="Arial" w:cs="Arial"/>
      <w:b w:val="0"/>
      <w:i w:val="0"/>
      <w:strike w:val="0"/>
      <w:dstrike w:val="0"/>
      <w:color w:val="000000"/>
      <w:position w:val="0"/>
      <w:sz w:val="20"/>
      <w:szCs w:val="20"/>
      <w:u w:val="none"/>
      <w:vertAlign w:val="baseline"/>
    </w:rPr>
  </w:style>
  <w:style w:type="character" w:customStyle="1" w:styleId="ListLabel74">
    <w:name w:val="ListLabel 74"/>
    <w:rPr>
      <w:rFonts w:eastAsia="Arial" w:cs="Arial"/>
      <w:b w:val="0"/>
      <w:i w:val="0"/>
      <w:strike w:val="0"/>
      <w:dstrike w:val="0"/>
      <w:color w:val="000000"/>
      <w:position w:val="0"/>
      <w:sz w:val="20"/>
      <w:szCs w:val="20"/>
      <w:u w:val="none"/>
      <w:vertAlign w:val="baseline"/>
    </w:rPr>
  </w:style>
  <w:style w:type="character" w:customStyle="1" w:styleId="ListLabel75">
    <w:name w:val="ListLabel 75"/>
    <w:rPr>
      <w:rFonts w:eastAsia="Arial" w:cs="Arial"/>
      <w:b w:val="0"/>
      <w:i w:val="0"/>
      <w:strike w:val="0"/>
      <w:dstrike w:val="0"/>
      <w:color w:val="000000"/>
      <w:position w:val="0"/>
      <w:sz w:val="20"/>
      <w:szCs w:val="20"/>
      <w:u w:val="none"/>
      <w:vertAlign w:val="baseline"/>
    </w:rPr>
  </w:style>
  <w:style w:type="character" w:customStyle="1" w:styleId="ListLabel76">
    <w:name w:val="ListLabel 76"/>
    <w:rPr>
      <w:rFonts w:eastAsia="Arial" w:cs="Arial"/>
      <w:b w:val="0"/>
      <w:i w:val="0"/>
      <w:strike w:val="0"/>
      <w:dstrike w:val="0"/>
      <w:color w:val="000000"/>
      <w:position w:val="0"/>
      <w:sz w:val="20"/>
      <w:szCs w:val="20"/>
      <w:u w:val="none"/>
      <w:vertAlign w:val="baseline"/>
    </w:rPr>
  </w:style>
  <w:style w:type="character" w:customStyle="1" w:styleId="ListLabel77">
    <w:name w:val="ListLabel 77"/>
    <w:rPr>
      <w:rFonts w:eastAsia="Arial" w:cs="Arial"/>
      <w:b w:val="0"/>
      <w:i w:val="0"/>
      <w:strike w:val="0"/>
      <w:dstrike w:val="0"/>
      <w:color w:val="000000"/>
      <w:position w:val="0"/>
      <w:sz w:val="20"/>
      <w:szCs w:val="20"/>
      <w:u w:val="none"/>
      <w:vertAlign w:val="baseline"/>
    </w:rPr>
  </w:style>
  <w:style w:type="character" w:customStyle="1" w:styleId="ListLabel78">
    <w:name w:val="ListLabel 78"/>
    <w:rPr>
      <w:rFonts w:eastAsia="Arial" w:cs="Arial"/>
      <w:b w:val="0"/>
      <w:i w:val="0"/>
      <w:strike w:val="0"/>
      <w:dstrike w:val="0"/>
      <w:color w:val="000000"/>
      <w:position w:val="0"/>
      <w:sz w:val="20"/>
      <w:szCs w:val="20"/>
      <w:u w:val="none"/>
      <w:vertAlign w:val="baseline"/>
    </w:rPr>
  </w:style>
  <w:style w:type="character" w:customStyle="1" w:styleId="ListLabel79">
    <w:name w:val="ListLabel 79"/>
    <w:rPr>
      <w:rFonts w:eastAsia="Arial" w:cs="Arial"/>
      <w:b w:val="0"/>
      <w:i w:val="0"/>
      <w:strike w:val="0"/>
      <w:dstrike w:val="0"/>
      <w:color w:val="000000"/>
      <w:position w:val="0"/>
      <w:sz w:val="20"/>
      <w:szCs w:val="20"/>
      <w:u w:val="none"/>
      <w:vertAlign w:val="baseline"/>
    </w:rPr>
  </w:style>
  <w:style w:type="character" w:customStyle="1" w:styleId="ListLabel80">
    <w:name w:val="ListLabel 80"/>
    <w:rPr>
      <w:rFonts w:eastAsia="Arial" w:cs="Arial"/>
      <w:b w:val="0"/>
      <w:i w:val="0"/>
      <w:strike w:val="0"/>
      <w:dstrike w:val="0"/>
      <w:color w:val="000000"/>
      <w:position w:val="0"/>
      <w:sz w:val="20"/>
      <w:szCs w:val="20"/>
      <w:u w:val="none"/>
      <w:vertAlign w:val="baseline"/>
    </w:rPr>
  </w:style>
  <w:style w:type="character" w:customStyle="1" w:styleId="ListLabel81">
    <w:name w:val="ListLabel 81"/>
    <w:rPr>
      <w:rFonts w:eastAsia="Arial" w:cs="Arial"/>
      <w:b w:val="0"/>
      <w:i w:val="0"/>
      <w:strike w:val="0"/>
      <w:dstrike w:val="0"/>
      <w:color w:val="000000"/>
      <w:position w:val="0"/>
      <w:sz w:val="20"/>
      <w:szCs w:val="20"/>
      <w:u w:val="none"/>
      <w:vertAlign w:val="baseline"/>
    </w:rPr>
  </w:style>
  <w:style w:type="character" w:customStyle="1" w:styleId="ListLabel82">
    <w:name w:val="ListLabel 82"/>
    <w:rPr>
      <w:rFonts w:eastAsia="Arial" w:cs="Arial"/>
      <w:b w:val="0"/>
      <w:i w:val="0"/>
      <w:strike w:val="0"/>
      <w:dstrike w:val="0"/>
      <w:color w:val="000000"/>
      <w:position w:val="0"/>
      <w:sz w:val="22"/>
      <w:szCs w:val="22"/>
      <w:u w:val="none"/>
      <w:vertAlign w:val="baseline"/>
    </w:rPr>
  </w:style>
  <w:style w:type="character" w:customStyle="1" w:styleId="ListLabel83">
    <w:name w:val="ListLabel 83"/>
    <w:rPr>
      <w:rFonts w:eastAsia="Arial" w:cs="Arial"/>
      <w:b w:val="0"/>
      <w:i w:val="0"/>
      <w:strike w:val="0"/>
      <w:dstrike w:val="0"/>
      <w:color w:val="000000"/>
      <w:position w:val="0"/>
      <w:sz w:val="22"/>
      <w:szCs w:val="22"/>
      <w:u w:val="none"/>
      <w:vertAlign w:val="baseline"/>
    </w:rPr>
  </w:style>
  <w:style w:type="character" w:customStyle="1" w:styleId="ListLabel84">
    <w:name w:val="ListLabel 84"/>
    <w:rPr>
      <w:rFonts w:eastAsia="Arial" w:cs="Arial"/>
      <w:b w:val="0"/>
      <w:i w:val="0"/>
      <w:strike w:val="0"/>
      <w:dstrike w:val="0"/>
      <w:color w:val="000000"/>
      <w:position w:val="0"/>
      <w:sz w:val="22"/>
      <w:szCs w:val="22"/>
      <w:u w:val="none"/>
      <w:vertAlign w:val="baseline"/>
    </w:rPr>
  </w:style>
  <w:style w:type="character" w:customStyle="1" w:styleId="ListLabel85">
    <w:name w:val="ListLabel 85"/>
    <w:rPr>
      <w:rFonts w:eastAsia="Arial" w:cs="Arial"/>
      <w:b w:val="0"/>
      <w:i w:val="0"/>
      <w:strike w:val="0"/>
      <w:dstrike w:val="0"/>
      <w:color w:val="000000"/>
      <w:position w:val="0"/>
      <w:sz w:val="22"/>
      <w:szCs w:val="22"/>
      <w:u w:val="none"/>
      <w:vertAlign w:val="baseline"/>
    </w:rPr>
  </w:style>
  <w:style w:type="character" w:customStyle="1" w:styleId="ListLabel86">
    <w:name w:val="ListLabel 86"/>
    <w:rPr>
      <w:rFonts w:eastAsia="Arial" w:cs="Arial"/>
      <w:b w:val="0"/>
      <w:i w:val="0"/>
      <w:strike w:val="0"/>
      <w:dstrike w:val="0"/>
      <w:color w:val="000000"/>
      <w:position w:val="0"/>
      <w:sz w:val="22"/>
      <w:szCs w:val="22"/>
      <w:u w:val="none"/>
      <w:vertAlign w:val="baseline"/>
    </w:rPr>
  </w:style>
  <w:style w:type="character" w:customStyle="1" w:styleId="ListLabel87">
    <w:name w:val="ListLabel 87"/>
    <w:rPr>
      <w:rFonts w:eastAsia="Arial" w:cs="Arial"/>
      <w:b w:val="0"/>
      <w:i w:val="0"/>
      <w:strike w:val="0"/>
      <w:dstrike w:val="0"/>
      <w:color w:val="000000"/>
      <w:position w:val="0"/>
      <w:sz w:val="22"/>
      <w:szCs w:val="22"/>
      <w:u w:val="none"/>
      <w:vertAlign w:val="baseline"/>
    </w:rPr>
  </w:style>
  <w:style w:type="character" w:customStyle="1" w:styleId="ListLabel88">
    <w:name w:val="ListLabel 88"/>
    <w:rPr>
      <w:rFonts w:eastAsia="Arial" w:cs="Arial"/>
      <w:b w:val="0"/>
      <w:i w:val="0"/>
      <w:strike w:val="0"/>
      <w:dstrike w:val="0"/>
      <w:color w:val="000000"/>
      <w:position w:val="0"/>
      <w:sz w:val="22"/>
      <w:szCs w:val="22"/>
      <w:u w:val="none"/>
      <w:vertAlign w:val="baseline"/>
    </w:rPr>
  </w:style>
  <w:style w:type="character" w:customStyle="1" w:styleId="ListLabel89">
    <w:name w:val="ListLabel 89"/>
    <w:rPr>
      <w:rFonts w:eastAsia="Arial" w:cs="Arial"/>
      <w:b w:val="0"/>
      <w:i w:val="0"/>
      <w:strike w:val="0"/>
      <w:dstrike w:val="0"/>
      <w:color w:val="000000"/>
      <w:position w:val="0"/>
      <w:sz w:val="22"/>
      <w:szCs w:val="22"/>
      <w:u w:val="none"/>
      <w:vertAlign w:val="baseline"/>
    </w:rPr>
  </w:style>
  <w:style w:type="character" w:customStyle="1" w:styleId="ListLabel90">
    <w:name w:val="ListLabel 90"/>
    <w:rPr>
      <w:rFonts w:eastAsia="Arial" w:cs="Arial"/>
      <w:b w:val="0"/>
      <w:i w:val="0"/>
      <w:strike w:val="0"/>
      <w:dstrike w:val="0"/>
      <w:color w:val="000000"/>
      <w:position w:val="0"/>
      <w:sz w:val="22"/>
      <w:szCs w:val="22"/>
      <w:u w:val="none"/>
      <w:vertAlign w:val="baseline"/>
    </w:rPr>
  </w:style>
  <w:style w:type="character" w:customStyle="1" w:styleId="ListLabel91">
    <w:name w:val="ListLabel 91"/>
    <w:rPr>
      <w:rFonts w:eastAsia="Arial" w:cs="Arial"/>
      <w:b w:val="0"/>
      <w:i w:val="0"/>
      <w:strike w:val="0"/>
      <w:dstrike w:val="0"/>
      <w:color w:val="000000"/>
      <w:position w:val="0"/>
      <w:sz w:val="20"/>
      <w:szCs w:val="20"/>
      <w:u w:val="none"/>
      <w:vertAlign w:val="baseline"/>
    </w:rPr>
  </w:style>
  <w:style w:type="character" w:customStyle="1" w:styleId="ListLabel92">
    <w:name w:val="ListLabel 92"/>
    <w:rPr>
      <w:rFonts w:eastAsia="Arial" w:cs="Arial"/>
      <w:b w:val="0"/>
      <w:i w:val="0"/>
      <w:strike w:val="0"/>
      <w:dstrike w:val="0"/>
      <w:color w:val="000000"/>
      <w:position w:val="0"/>
      <w:sz w:val="20"/>
      <w:szCs w:val="20"/>
      <w:u w:val="none"/>
      <w:vertAlign w:val="baseline"/>
    </w:rPr>
  </w:style>
  <w:style w:type="character" w:customStyle="1" w:styleId="ListLabel93">
    <w:name w:val="ListLabel 93"/>
    <w:rPr>
      <w:rFonts w:eastAsia="Arial" w:cs="Arial"/>
      <w:b w:val="0"/>
      <w:i w:val="0"/>
      <w:strike w:val="0"/>
      <w:dstrike w:val="0"/>
      <w:color w:val="000000"/>
      <w:position w:val="0"/>
      <w:sz w:val="20"/>
      <w:szCs w:val="20"/>
      <w:u w:val="none"/>
      <w:vertAlign w:val="baseline"/>
    </w:rPr>
  </w:style>
  <w:style w:type="character" w:customStyle="1" w:styleId="ListLabel94">
    <w:name w:val="ListLabel 94"/>
    <w:rPr>
      <w:rFonts w:eastAsia="Arial" w:cs="Arial"/>
      <w:b w:val="0"/>
      <w:i w:val="0"/>
      <w:strike w:val="0"/>
      <w:dstrike w:val="0"/>
      <w:color w:val="000000"/>
      <w:position w:val="0"/>
      <w:sz w:val="20"/>
      <w:szCs w:val="20"/>
      <w:u w:val="none"/>
      <w:vertAlign w:val="baseline"/>
    </w:rPr>
  </w:style>
  <w:style w:type="character" w:customStyle="1" w:styleId="ListLabel95">
    <w:name w:val="ListLabel 95"/>
    <w:rPr>
      <w:rFonts w:eastAsia="Arial" w:cs="Arial"/>
      <w:b w:val="0"/>
      <w:i w:val="0"/>
      <w:strike w:val="0"/>
      <w:dstrike w:val="0"/>
      <w:color w:val="000000"/>
      <w:position w:val="0"/>
      <w:sz w:val="20"/>
      <w:szCs w:val="20"/>
      <w:u w:val="none"/>
      <w:vertAlign w:val="baseline"/>
    </w:rPr>
  </w:style>
  <w:style w:type="character" w:customStyle="1" w:styleId="ListLabel96">
    <w:name w:val="ListLabel 96"/>
    <w:rPr>
      <w:rFonts w:eastAsia="Arial" w:cs="Arial"/>
      <w:b w:val="0"/>
      <w:i w:val="0"/>
      <w:strike w:val="0"/>
      <w:dstrike w:val="0"/>
      <w:color w:val="000000"/>
      <w:position w:val="0"/>
      <w:sz w:val="20"/>
      <w:szCs w:val="20"/>
      <w:u w:val="none"/>
      <w:vertAlign w:val="baseline"/>
    </w:rPr>
  </w:style>
  <w:style w:type="character" w:customStyle="1" w:styleId="ListLabel97">
    <w:name w:val="ListLabel 97"/>
    <w:rPr>
      <w:rFonts w:eastAsia="Arial" w:cs="Arial"/>
      <w:b w:val="0"/>
      <w:i w:val="0"/>
      <w:strike w:val="0"/>
      <w:dstrike w:val="0"/>
      <w:color w:val="000000"/>
      <w:position w:val="0"/>
      <w:sz w:val="20"/>
      <w:szCs w:val="20"/>
      <w:u w:val="none"/>
      <w:vertAlign w:val="baseline"/>
    </w:rPr>
  </w:style>
  <w:style w:type="character" w:customStyle="1" w:styleId="ListLabel98">
    <w:name w:val="ListLabel 98"/>
    <w:rPr>
      <w:rFonts w:eastAsia="Arial" w:cs="Arial"/>
      <w:b w:val="0"/>
      <w:i w:val="0"/>
      <w:strike w:val="0"/>
      <w:dstrike w:val="0"/>
      <w:color w:val="000000"/>
      <w:position w:val="0"/>
      <w:sz w:val="20"/>
      <w:szCs w:val="20"/>
      <w:u w:val="none"/>
      <w:vertAlign w:val="baseline"/>
    </w:rPr>
  </w:style>
  <w:style w:type="character" w:customStyle="1" w:styleId="ListLabel99">
    <w:name w:val="ListLabel 99"/>
    <w:rPr>
      <w:rFonts w:eastAsia="Arial" w:cs="Arial"/>
      <w:b w:val="0"/>
      <w:i w:val="0"/>
      <w:strike w:val="0"/>
      <w:dstrike w:val="0"/>
      <w:color w:val="000000"/>
      <w:position w:val="0"/>
      <w:sz w:val="20"/>
      <w:szCs w:val="20"/>
      <w:u w:val="none"/>
      <w:vertAlign w:val="baseline"/>
    </w:rPr>
  </w:style>
  <w:style w:type="character" w:customStyle="1" w:styleId="ListLabel100">
    <w:name w:val="ListLabel 100"/>
    <w:rPr>
      <w:rFonts w:eastAsia="Arial" w:cs="Arial"/>
      <w:b w:val="0"/>
      <w:i w:val="0"/>
      <w:strike w:val="0"/>
      <w:dstrike w:val="0"/>
      <w:color w:val="000000"/>
      <w:position w:val="0"/>
      <w:sz w:val="20"/>
      <w:szCs w:val="20"/>
      <w:u w:val="none"/>
      <w:vertAlign w:val="baseline"/>
    </w:rPr>
  </w:style>
  <w:style w:type="character" w:customStyle="1" w:styleId="ListLabel101">
    <w:name w:val="ListLabel 101"/>
    <w:rPr>
      <w:rFonts w:eastAsia="Courier New" w:cs="Courier New"/>
      <w:b w:val="0"/>
      <w:i w:val="0"/>
      <w:strike w:val="0"/>
      <w:dstrike w:val="0"/>
      <w:color w:val="000000"/>
      <w:position w:val="0"/>
      <w:sz w:val="20"/>
      <w:szCs w:val="20"/>
      <w:u w:val="none"/>
      <w:vertAlign w:val="baseline"/>
    </w:rPr>
  </w:style>
  <w:style w:type="character" w:customStyle="1" w:styleId="ListLabel102">
    <w:name w:val="ListLabel 102"/>
    <w:rPr>
      <w:rFonts w:eastAsia="Courier New" w:cs="Courier New"/>
      <w:b w:val="0"/>
      <w:i w:val="0"/>
      <w:strike w:val="0"/>
      <w:dstrike w:val="0"/>
      <w:color w:val="000000"/>
      <w:position w:val="0"/>
      <w:sz w:val="20"/>
      <w:szCs w:val="20"/>
      <w:u w:val="none"/>
      <w:vertAlign w:val="baseline"/>
    </w:rPr>
  </w:style>
  <w:style w:type="character" w:customStyle="1" w:styleId="ListLabel103">
    <w:name w:val="ListLabel 103"/>
    <w:rPr>
      <w:rFonts w:eastAsia="Courier New" w:cs="Courier New"/>
      <w:b w:val="0"/>
      <w:i w:val="0"/>
      <w:strike w:val="0"/>
      <w:dstrike w:val="0"/>
      <w:color w:val="000000"/>
      <w:position w:val="0"/>
      <w:sz w:val="20"/>
      <w:szCs w:val="20"/>
      <w:u w:val="none"/>
      <w:vertAlign w:val="baseline"/>
    </w:rPr>
  </w:style>
  <w:style w:type="character" w:customStyle="1" w:styleId="ListLabel104">
    <w:name w:val="ListLabel 104"/>
    <w:rPr>
      <w:rFonts w:eastAsia="Courier New" w:cs="Courier New"/>
      <w:b w:val="0"/>
      <w:i w:val="0"/>
      <w:strike w:val="0"/>
      <w:dstrike w:val="0"/>
      <w:color w:val="000000"/>
      <w:position w:val="0"/>
      <w:sz w:val="20"/>
      <w:szCs w:val="20"/>
      <w:u w:val="none"/>
      <w:vertAlign w:val="baseline"/>
    </w:rPr>
  </w:style>
  <w:style w:type="character" w:customStyle="1" w:styleId="ListLabel105">
    <w:name w:val="ListLabel 105"/>
    <w:rPr>
      <w:rFonts w:eastAsia="Courier New" w:cs="Courier New"/>
      <w:b w:val="0"/>
      <w:i w:val="0"/>
      <w:strike w:val="0"/>
      <w:dstrike w:val="0"/>
      <w:color w:val="000000"/>
      <w:position w:val="0"/>
      <w:sz w:val="20"/>
      <w:szCs w:val="20"/>
      <w:u w:val="none"/>
      <w:vertAlign w:val="baseline"/>
    </w:rPr>
  </w:style>
  <w:style w:type="character" w:customStyle="1" w:styleId="ListLabel106">
    <w:name w:val="ListLabel 106"/>
    <w:rPr>
      <w:rFonts w:eastAsia="Courier New" w:cs="Courier New"/>
      <w:b w:val="0"/>
      <w:i w:val="0"/>
      <w:strike w:val="0"/>
      <w:dstrike w:val="0"/>
      <w:color w:val="000000"/>
      <w:position w:val="0"/>
      <w:sz w:val="20"/>
      <w:szCs w:val="20"/>
      <w:u w:val="none"/>
      <w:vertAlign w:val="baseline"/>
    </w:rPr>
  </w:style>
  <w:style w:type="character" w:customStyle="1" w:styleId="ListLabel107">
    <w:name w:val="ListLabel 107"/>
    <w:rPr>
      <w:rFonts w:eastAsia="Courier New" w:cs="Courier New"/>
      <w:b w:val="0"/>
      <w:i w:val="0"/>
      <w:strike w:val="0"/>
      <w:dstrike w:val="0"/>
      <w:color w:val="000000"/>
      <w:position w:val="0"/>
      <w:sz w:val="20"/>
      <w:szCs w:val="20"/>
      <w:u w:val="none"/>
      <w:vertAlign w:val="baseline"/>
    </w:rPr>
  </w:style>
  <w:style w:type="character" w:customStyle="1" w:styleId="ListLabel108">
    <w:name w:val="ListLabel 108"/>
    <w:rPr>
      <w:rFonts w:eastAsia="Courier New" w:cs="Courier New"/>
      <w:b w:val="0"/>
      <w:i w:val="0"/>
      <w:strike w:val="0"/>
      <w:dstrike w:val="0"/>
      <w:color w:val="000000"/>
      <w:position w:val="0"/>
      <w:sz w:val="20"/>
      <w:szCs w:val="20"/>
      <w:u w:val="none"/>
      <w:vertAlign w:val="baseline"/>
    </w:rPr>
  </w:style>
  <w:style w:type="character" w:customStyle="1" w:styleId="ListLabel109">
    <w:name w:val="ListLabel 109"/>
    <w:rPr>
      <w:rFonts w:eastAsia="Arial" w:cs="Arial"/>
      <w:b w:val="0"/>
      <w:i/>
      <w:strike w:val="0"/>
      <w:dstrike w:val="0"/>
      <w:color w:val="000000"/>
      <w:position w:val="0"/>
      <w:sz w:val="24"/>
      <w:szCs w:val="24"/>
      <w:u w:val="none"/>
      <w:vertAlign w:val="baseline"/>
    </w:rPr>
  </w:style>
  <w:style w:type="character" w:customStyle="1" w:styleId="ListLabel110">
    <w:name w:val="ListLabel 110"/>
    <w:rPr>
      <w:rFonts w:eastAsia="Arial" w:cs="Arial"/>
      <w:b w:val="0"/>
      <w:i/>
      <w:strike w:val="0"/>
      <w:dstrike w:val="0"/>
      <w:color w:val="000000"/>
      <w:position w:val="0"/>
      <w:sz w:val="24"/>
      <w:szCs w:val="24"/>
      <w:u w:val="none"/>
      <w:vertAlign w:val="baseline"/>
    </w:rPr>
  </w:style>
  <w:style w:type="character" w:customStyle="1" w:styleId="ListLabel111">
    <w:name w:val="ListLabel 111"/>
    <w:rPr>
      <w:rFonts w:eastAsia="Arial" w:cs="Arial"/>
      <w:b w:val="0"/>
      <w:i/>
      <w:strike w:val="0"/>
      <w:dstrike w:val="0"/>
      <w:color w:val="000000"/>
      <w:position w:val="0"/>
      <w:sz w:val="24"/>
      <w:szCs w:val="24"/>
      <w:u w:val="none"/>
      <w:vertAlign w:val="baseline"/>
    </w:rPr>
  </w:style>
  <w:style w:type="character" w:customStyle="1" w:styleId="ListLabel112">
    <w:name w:val="ListLabel 112"/>
    <w:rPr>
      <w:rFonts w:eastAsia="Arial" w:cs="Arial"/>
      <w:b w:val="0"/>
      <w:i/>
      <w:strike w:val="0"/>
      <w:dstrike w:val="0"/>
      <w:color w:val="000000"/>
      <w:position w:val="0"/>
      <w:sz w:val="24"/>
      <w:szCs w:val="24"/>
      <w:u w:val="none"/>
      <w:vertAlign w:val="baseline"/>
    </w:rPr>
  </w:style>
  <w:style w:type="character" w:customStyle="1" w:styleId="ListLabel113">
    <w:name w:val="ListLabel 113"/>
    <w:rPr>
      <w:rFonts w:eastAsia="Arial" w:cs="Arial"/>
      <w:b w:val="0"/>
      <w:i/>
      <w:strike w:val="0"/>
      <w:dstrike w:val="0"/>
      <w:color w:val="000000"/>
      <w:position w:val="0"/>
      <w:sz w:val="24"/>
      <w:szCs w:val="24"/>
      <w:u w:val="none"/>
      <w:vertAlign w:val="baseline"/>
    </w:rPr>
  </w:style>
  <w:style w:type="character" w:customStyle="1" w:styleId="ListLabel114">
    <w:name w:val="ListLabel 114"/>
    <w:rPr>
      <w:rFonts w:eastAsia="Arial" w:cs="Arial"/>
      <w:b w:val="0"/>
      <w:i/>
      <w:strike w:val="0"/>
      <w:dstrike w:val="0"/>
      <w:color w:val="000000"/>
      <w:position w:val="0"/>
      <w:sz w:val="24"/>
      <w:szCs w:val="24"/>
      <w:u w:val="none"/>
      <w:vertAlign w:val="baseline"/>
    </w:rPr>
  </w:style>
  <w:style w:type="character" w:customStyle="1" w:styleId="ListLabel115">
    <w:name w:val="ListLabel 115"/>
    <w:rPr>
      <w:rFonts w:eastAsia="Arial" w:cs="Arial"/>
      <w:b w:val="0"/>
      <w:i/>
      <w:strike w:val="0"/>
      <w:dstrike w:val="0"/>
      <w:color w:val="000000"/>
      <w:position w:val="0"/>
      <w:sz w:val="24"/>
      <w:szCs w:val="24"/>
      <w:u w:val="none"/>
      <w:vertAlign w:val="baseline"/>
    </w:rPr>
  </w:style>
  <w:style w:type="character" w:customStyle="1" w:styleId="ListLabel116">
    <w:name w:val="ListLabel 116"/>
    <w:rPr>
      <w:rFonts w:eastAsia="Arial" w:cs="Arial"/>
      <w:b w:val="0"/>
      <w:i/>
      <w:strike w:val="0"/>
      <w:dstrike w:val="0"/>
      <w:color w:val="000000"/>
      <w:position w:val="0"/>
      <w:sz w:val="24"/>
      <w:szCs w:val="24"/>
      <w:u w:val="none"/>
      <w:vertAlign w:val="baseline"/>
    </w:rPr>
  </w:style>
  <w:style w:type="character" w:customStyle="1" w:styleId="ListLabel117">
    <w:name w:val="ListLabel 117"/>
    <w:rPr>
      <w:rFonts w:eastAsia="Arial" w:cs="Arial"/>
      <w:b w:val="0"/>
      <w:i/>
      <w:strike w:val="0"/>
      <w:dstrike w:val="0"/>
      <w:color w:val="000000"/>
      <w:position w:val="0"/>
      <w:sz w:val="24"/>
      <w:szCs w:val="24"/>
      <w:u w:val="none"/>
      <w:vertAlign w:val="baseline"/>
    </w:rPr>
  </w:style>
  <w:style w:type="character" w:customStyle="1" w:styleId="ListLabel118">
    <w:name w:val="ListLabel 118"/>
    <w:rPr>
      <w:rFonts w:eastAsia="Noto Sans Symbols" w:cs="Noto Sans Symbols"/>
    </w:rPr>
  </w:style>
  <w:style w:type="character" w:customStyle="1" w:styleId="ListLabel119">
    <w:name w:val="ListLabel 119"/>
    <w:rPr>
      <w:rFonts w:eastAsia="Courier New" w:cs="Courier New"/>
    </w:rPr>
  </w:style>
  <w:style w:type="character" w:customStyle="1" w:styleId="ListLabel120">
    <w:name w:val="ListLabel 120"/>
    <w:rPr>
      <w:rFonts w:eastAsia="Noto Sans Symbols" w:cs="Noto Sans Symbols"/>
    </w:rPr>
  </w:style>
  <w:style w:type="character" w:customStyle="1" w:styleId="ListLabel121">
    <w:name w:val="ListLabel 121"/>
    <w:rPr>
      <w:rFonts w:eastAsia="Noto Sans Symbols" w:cs="Noto Sans Symbols"/>
    </w:rPr>
  </w:style>
  <w:style w:type="character" w:customStyle="1" w:styleId="ListLabel122">
    <w:name w:val="ListLabel 122"/>
    <w:rPr>
      <w:rFonts w:eastAsia="Courier New" w:cs="Courier New"/>
    </w:rPr>
  </w:style>
  <w:style w:type="character" w:customStyle="1" w:styleId="ListLabel123">
    <w:name w:val="ListLabel 123"/>
    <w:rPr>
      <w:rFonts w:eastAsia="Noto Sans Symbols" w:cs="Noto Sans Symbols"/>
    </w:rPr>
  </w:style>
  <w:style w:type="character" w:customStyle="1" w:styleId="ListLabel124">
    <w:name w:val="ListLabel 124"/>
    <w:rPr>
      <w:rFonts w:eastAsia="Noto Sans Symbols" w:cs="Noto Sans Symbols"/>
    </w:rPr>
  </w:style>
  <w:style w:type="character" w:customStyle="1" w:styleId="ListLabel125">
    <w:name w:val="ListLabel 125"/>
    <w:rPr>
      <w:rFonts w:eastAsia="Courier New" w:cs="Courier New"/>
    </w:rPr>
  </w:style>
  <w:style w:type="character" w:customStyle="1" w:styleId="ListLabel126">
    <w:name w:val="ListLabel 126"/>
    <w:rPr>
      <w:rFonts w:eastAsia="Noto Sans Symbols" w:cs="Noto Sans Symbols"/>
    </w:rPr>
  </w:style>
  <w:style w:type="character" w:customStyle="1" w:styleId="ListLabel127">
    <w:name w:val="ListLabel 127"/>
    <w:rPr>
      <w:rFonts w:eastAsia="Noto Sans Symbols" w:cs="Noto Sans Symbols"/>
      <w:b/>
    </w:rPr>
  </w:style>
  <w:style w:type="character" w:customStyle="1" w:styleId="ListLabel128">
    <w:name w:val="ListLabel 128"/>
    <w:rPr>
      <w:rFonts w:eastAsia="Courier New" w:cs="Courier New"/>
    </w:rPr>
  </w:style>
  <w:style w:type="character" w:customStyle="1" w:styleId="ListLabel129">
    <w:name w:val="ListLabel 129"/>
    <w:rPr>
      <w:rFonts w:eastAsia="Noto Sans Symbols" w:cs="Noto Sans Symbols"/>
    </w:rPr>
  </w:style>
  <w:style w:type="character" w:customStyle="1" w:styleId="ListLabel130">
    <w:name w:val="ListLabel 130"/>
    <w:rPr>
      <w:rFonts w:eastAsia="Noto Sans Symbols" w:cs="Noto Sans Symbols"/>
    </w:rPr>
  </w:style>
  <w:style w:type="character" w:customStyle="1" w:styleId="ListLabel131">
    <w:name w:val="ListLabel 131"/>
    <w:rPr>
      <w:rFonts w:eastAsia="Courier New" w:cs="Courier New"/>
    </w:rPr>
  </w:style>
  <w:style w:type="character" w:customStyle="1" w:styleId="ListLabel132">
    <w:name w:val="ListLabel 132"/>
    <w:rPr>
      <w:rFonts w:eastAsia="Noto Sans Symbols" w:cs="Noto Sans Symbols"/>
    </w:rPr>
  </w:style>
  <w:style w:type="character" w:customStyle="1" w:styleId="ListLabel133">
    <w:name w:val="ListLabel 133"/>
    <w:rPr>
      <w:rFonts w:eastAsia="Noto Sans Symbols" w:cs="Noto Sans Symbols"/>
    </w:rPr>
  </w:style>
  <w:style w:type="character" w:customStyle="1" w:styleId="ListLabel134">
    <w:name w:val="ListLabel 134"/>
    <w:rPr>
      <w:rFonts w:eastAsia="Courier New" w:cs="Courier New"/>
    </w:rPr>
  </w:style>
  <w:style w:type="character" w:customStyle="1" w:styleId="ListLabel135">
    <w:name w:val="ListLabel 135"/>
    <w:rPr>
      <w:rFonts w:eastAsia="Noto Sans Symbols" w:cs="Noto Sans Symbols"/>
    </w:rPr>
  </w:style>
  <w:style w:type="character" w:customStyle="1" w:styleId="ListLabel136">
    <w:name w:val="ListLabel 136"/>
    <w:rPr>
      <w:rFonts w:eastAsia="Arial" w:cs="Arial"/>
      <w:b w:val="0"/>
      <w:i w:val="0"/>
      <w:strike w:val="0"/>
      <w:dstrike w:val="0"/>
      <w:color w:val="000000"/>
      <w:position w:val="0"/>
      <w:sz w:val="22"/>
      <w:szCs w:val="22"/>
      <w:u w:val="none"/>
      <w:vertAlign w:val="baseline"/>
    </w:rPr>
  </w:style>
  <w:style w:type="character" w:customStyle="1" w:styleId="ListLabel137">
    <w:name w:val="ListLabel 137"/>
    <w:rPr>
      <w:rFonts w:eastAsia="Arial" w:cs="Arial"/>
      <w:b w:val="0"/>
      <w:i w:val="0"/>
      <w:strike w:val="0"/>
      <w:dstrike w:val="0"/>
      <w:color w:val="000000"/>
      <w:position w:val="0"/>
      <w:sz w:val="22"/>
      <w:szCs w:val="22"/>
      <w:u w:val="none"/>
      <w:vertAlign w:val="baseline"/>
    </w:rPr>
  </w:style>
  <w:style w:type="character" w:customStyle="1" w:styleId="ListLabel138">
    <w:name w:val="ListLabel 138"/>
    <w:rPr>
      <w:rFonts w:eastAsia="Arial" w:cs="Arial"/>
      <w:b w:val="0"/>
      <w:i w:val="0"/>
      <w:strike w:val="0"/>
      <w:dstrike w:val="0"/>
      <w:color w:val="000000"/>
      <w:position w:val="0"/>
      <w:sz w:val="22"/>
      <w:szCs w:val="22"/>
      <w:u w:val="none"/>
      <w:vertAlign w:val="baseline"/>
    </w:rPr>
  </w:style>
  <w:style w:type="character" w:customStyle="1" w:styleId="ListLabel139">
    <w:name w:val="ListLabel 139"/>
    <w:rPr>
      <w:rFonts w:eastAsia="Arial" w:cs="Arial"/>
      <w:b w:val="0"/>
      <w:i w:val="0"/>
      <w:strike w:val="0"/>
      <w:dstrike w:val="0"/>
      <w:color w:val="000000"/>
      <w:position w:val="0"/>
      <w:sz w:val="22"/>
      <w:szCs w:val="22"/>
      <w:u w:val="none"/>
      <w:vertAlign w:val="baseline"/>
    </w:rPr>
  </w:style>
  <w:style w:type="character" w:customStyle="1" w:styleId="ListLabel140">
    <w:name w:val="ListLabel 140"/>
    <w:rPr>
      <w:rFonts w:eastAsia="Arial" w:cs="Arial"/>
      <w:b w:val="0"/>
      <w:i w:val="0"/>
      <w:strike w:val="0"/>
      <w:dstrike w:val="0"/>
      <w:color w:val="000000"/>
      <w:position w:val="0"/>
      <w:sz w:val="22"/>
      <w:szCs w:val="22"/>
      <w:u w:val="none"/>
      <w:vertAlign w:val="baseline"/>
    </w:rPr>
  </w:style>
  <w:style w:type="character" w:customStyle="1" w:styleId="ListLabel141">
    <w:name w:val="ListLabel 141"/>
    <w:rPr>
      <w:rFonts w:eastAsia="Arial" w:cs="Arial"/>
      <w:b w:val="0"/>
      <w:i w:val="0"/>
      <w:strike w:val="0"/>
      <w:dstrike w:val="0"/>
      <w:color w:val="000000"/>
      <w:position w:val="0"/>
      <w:sz w:val="22"/>
      <w:szCs w:val="22"/>
      <w:u w:val="none"/>
      <w:vertAlign w:val="baseline"/>
    </w:rPr>
  </w:style>
  <w:style w:type="character" w:customStyle="1" w:styleId="ListLabel142">
    <w:name w:val="ListLabel 142"/>
    <w:rPr>
      <w:rFonts w:eastAsia="Arial" w:cs="Arial"/>
      <w:b w:val="0"/>
      <w:i w:val="0"/>
      <w:strike w:val="0"/>
      <w:dstrike w:val="0"/>
      <w:color w:val="000000"/>
      <w:position w:val="0"/>
      <w:sz w:val="22"/>
      <w:szCs w:val="22"/>
      <w:u w:val="none"/>
      <w:vertAlign w:val="baseline"/>
    </w:rPr>
  </w:style>
  <w:style w:type="character" w:customStyle="1" w:styleId="ListLabel143">
    <w:name w:val="ListLabel 143"/>
    <w:rPr>
      <w:rFonts w:eastAsia="Arial" w:cs="Arial"/>
      <w:b w:val="0"/>
      <w:i w:val="0"/>
      <w:strike w:val="0"/>
      <w:dstrike w:val="0"/>
      <w:color w:val="000000"/>
      <w:position w:val="0"/>
      <w:sz w:val="22"/>
      <w:szCs w:val="22"/>
      <w:u w:val="none"/>
      <w:vertAlign w:val="baseline"/>
    </w:rPr>
  </w:style>
  <w:style w:type="character" w:customStyle="1" w:styleId="ListLabel144">
    <w:name w:val="ListLabel 144"/>
    <w:rPr>
      <w:rFonts w:eastAsia="Arial" w:cs="Arial"/>
      <w:b w:val="0"/>
      <w:i w:val="0"/>
      <w:strike w:val="0"/>
      <w:dstrike w:val="0"/>
      <w:color w:val="000000"/>
      <w:position w:val="0"/>
      <w:sz w:val="22"/>
      <w:szCs w:val="22"/>
      <w:u w:val="none"/>
      <w:vertAlign w:val="baseline"/>
    </w:rPr>
  </w:style>
  <w:style w:type="character" w:customStyle="1" w:styleId="ListLabel145">
    <w:name w:val="ListLabel 145"/>
    <w:rPr>
      <w:rFonts w:eastAsia="Arial" w:cs="Arial"/>
      <w:b w:val="0"/>
      <w:i w:val="0"/>
      <w:strike w:val="0"/>
      <w:dstrike w:val="0"/>
      <w:color w:val="000000"/>
      <w:position w:val="0"/>
      <w:sz w:val="22"/>
      <w:szCs w:val="22"/>
      <w:u w:val="none"/>
      <w:vertAlign w:val="baseline"/>
    </w:rPr>
  </w:style>
  <w:style w:type="character" w:customStyle="1" w:styleId="ListLabel146">
    <w:name w:val="ListLabel 146"/>
    <w:rPr>
      <w:rFonts w:eastAsia="Arial" w:cs="Arial"/>
      <w:b w:val="0"/>
      <w:i w:val="0"/>
      <w:strike w:val="0"/>
      <w:dstrike w:val="0"/>
      <w:color w:val="000000"/>
      <w:position w:val="0"/>
      <w:sz w:val="22"/>
      <w:szCs w:val="22"/>
      <w:u w:val="none"/>
      <w:vertAlign w:val="baseline"/>
    </w:rPr>
  </w:style>
  <w:style w:type="character" w:customStyle="1" w:styleId="ListLabel147">
    <w:name w:val="ListLabel 147"/>
    <w:rPr>
      <w:rFonts w:eastAsia="Arial" w:cs="Arial"/>
      <w:b w:val="0"/>
      <w:i w:val="0"/>
      <w:strike w:val="0"/>
      <w:dstrike w:val="0"/>
      <w:color w:val="000000"/>
      <w:position w:val="0"/>
      <w:sz w:val="22"/>
      <w:szCs w:val="22"/>
      <w:u w:val="none"/>
      <w:vertAlign w:val="baseline"/>
    </w:rPr>
  </w:style>
  <w:style w:type="character" w:customStyle="1" w:styleId="ListLabel148">
    <w:name w:val="ListLabel 148"/>
    <w:rPr>
      <w:rFonts w:eastAsia="Arial" w:cs="Arial"/>
      <w:b w:val="0"/>
      <w:i w:val="0"/>
      <w:strike w:val="0"/>
      <w:dstrike w:val="0"/>
      <w:color w:val="000000"/>
      <w:position w:val="0"/>
      <w:sz w:val="22"/>
      <w:szCs w:val="22"/>
      <w:u w:val="none"/>
      <w:vertAlign w:val="baseline"/>
    </w:rPr>
  </w:style>
  <w:style w:type="character" w:customStyle="1" w:styleId="ListLabel149">
    <w:name w:val="ListLabel 149"/>
    <w:rPr>
      <w:rFonts w:eastAsia="Arial" w:cs="Arial"/>
      <w:b w:val="0"/>
      <w:i w:val="0"/>
      <w:strike w:val="0"/>
      <w:dstrike w:val="0"/>
      <w:color w:val="000000"/>
      <w:position w:val="0"/>
      <w:sz w:val="22"/>
      <w:szCs w:val="22"/>
      <w:u w:val="none"/>
      <w:vertAlign w:val="baseline"/>
    </w:rPr>
  </w:style>
  <w:style w:type="character" w:customStyle="1" w:styleId="ListLabel150">
    <w:name w:val="ListLabel 150"/>
    <w:rPr>
      <w:rFonts w:eastAsia="Arial" w:cs="Arial"/>
      <w:b w:val="0"/>
      <w:i w:val="0"/>
      <w:strike w:val="0"/>
      <w:dstrike w:val="0"/>
      <w:color w:val="000000"/>
      <w:position w:val="0"/>
      <w:sz w:val="22"/>
      <w:szCs w:val="22"/>
      <w:u w:val="none"/>
      <w:vertAlign w:val="baseline"/>
    </w:rPr>
  </w:style>
  <w:style w:type="character" w:customStyle="1" w:styleId="ListLabel151">
    <w:name w:val="ListLabel 151"/>
    <w:rPr>
      <w:rFonts w:eastAsia="Arial" w:cs="Arial"/>
      <w:b w:val="0"/>
      <w:i w:val="0"/>
      <w:strike w:val="0"/>
      <w:dstrike w:val="0"/>
      <w:color w:val="000000"/>
      <w:position w:val="0"/>
      <w:sz w:val="22"/>
      <w:szCs w:val="22"/>
      <w:u w:val="none"/>
      <w:vertAlign w:val="baseline"/>
    </w:rPr>
  </w:style>
  <w:style w:type="character" w:customStyle="1" w:styleId="ListLabel152">
    <w:name w:val="ListLabel 152"/>
    <w:rPr>
      <w:rFonts w:eastAsia="Arial" w:cs="Arial"/>
      <w:b w:val="0"/>
      <w:i w:val="0"/>
      <w:strike w:val="0"/>
      <w:dstrike w:val="0"/>
      <w:color w:val="000000"/>
      <w:position w:val="0"/>
      <w:sz w:val="22"/>
      <w:szCs w:val="22"/>
      <w:u w:val="none"/>
      <w:vertAlign w:val="baseline"/>
    </w:rPr>
  </w:style>
  <w:style w:type="character" w:customStyle="1" w:styleId="ListLabel153">
    <w:name w:val="ListLabel 153"/>
    <w:rPr>
      <w:rFonts w:eastAsia="Arial" w:cs="Arial"/>
      <w:b w:val="0"/>
      <w:i w:val="0"/>
      <w:strike w:val="0"/>
      <w:dstrike w:val="0"/>
      <w:color w:val="000000"/>
      <w:position w:val="0"/>
      <w:sz w:val="22"/>
      <w:szCs w:val="22"/>
      <w:u w:val="none"/>
      <w:vertAlign w:val="baseline"/>
    </w:rPr>
  </w:style>
  <w:style w:type="character" w:customStyle="1" w:styleId="ListLabel154">
    <w:name w:val="ListLabel 154"/>
    <w:rPr>
      <w:rFonts w:eastAsia="Arial" w:cs="Arial"/>
      <w:b w:val="0"/>
      <w:i w:val="0"/>
      <w:strike w:val="0"/>
      <w:dstrike w:val="0"/>
      <w:color w:val="000000"/>
      <w:position w:val="0"/>
      <w:sz w:val="22"/>
      <w:szCs w:val="22"/>
      <w:u w:val="none"/>
      <w:vertAlign w:val="baseline"/>
    </w:rPr>
  </w:style>
  <w:style w:type="character" w:customStyle="1" w:styleId="ListLabel155">
    <w:name w:val="ListLabel 155"/>
    <w:rPr>
      <w:rFonts w:eastAsia="Arial" w:cs="Arial"/>
      <w:b w:val="0"/>
      <w:i w:val="0"/>
      <w:strike w:val="0"/>
      <w:dstrike w:val="0"/>
      <w:color w:val="000000"/>
      <w:position w:val="0"/>
      <w:sz w:val="22"/>
      <w:szCs w:val="22"/>
      <w:u w:val="none"/>
      <w:vertAlign w:val="baseline"/>
    </w:rPr>
  </w:style>
  <w:style w:type="character" w:customStyle="1" w:styleId="ListLabel156">
    <w:name w:val="ListLabel 156"/>
    <w:rPr>
      <w:rFonts w:eastAsia="Arial" w:cs="Arial"/>
      <w:b w:val="0"/>
      <w:i w:val="0"/>
      <w:strike w:val="0"/>
      <w:dstrike w:val="0"/>
      <w:color w:val="000000"/>
      <w:position w:val="0"/>
      <w:sz w:val="22"/>
      <w:szCs w:val="22"/>
      <w:u w:val="none"/>
      <w:vertAlign w:val="baseline"/>
    </w:rPr>
  </w:style>
  <w:style w:type="character" w:customStyle="1" w:styleId="ListLabel157">
    <w:name w:val="ListLabel 157"/>
    <w:rPr>
      <w:rFonts w:eastAsia="Arial" w:cs="Arial"/>
      <w:b w:val="0"/>
      <w:i w:val="0"/>
      <w:strike w:val="0"/>
      <w:dstrike w:val="0"/>
      <w:color w:val="000000"/>
      <w:position w:val="0"/>
      <w:sz w:val="22"/>
      <w:szCs w:val="22"/>
      <w:u w:val="none"/>
      <w:vertAlign w:val="baseline"/>
    </w:rPr>
  </w:style>
  <w:style w:type="character" w:customStyle="1" w:styleId="ListLabel158">
    <w:name w:val="ListLabel 158"/>
    <w:rPr>
      <w:rFonts w:eastAsia="Arial" w:cs="Arial"/>
      <w:b w:val="0"/>
      <w:i w:val="0"/>
      <w:strike w:val="0"/>
      <w:dstrike w:val="0"/>
      <w:color w:val="000000"/>
      <w:position w:val="0"/>
      <w:sz w:val="22"/>
      <w:szCs w:val="22"/>
      <w:u w:val="none"/>
      <w:vertAlign w:val="baseline"/>
    </w:rPr>
  </w:style>
  <w:style w:type="character" w:customStyle="1" w:styleId="ListLabel159">
    <w:name w:val="ListLabel 159"/>
    <w:rPr>
      <w:rFonts w:eastAsia="Arial" w:cs="Arial"/>
      <w:b w:val="0"/>
      <w:i w:val="0"/>
      <w:strike w:val="0"/>
      <w:dstrike w:val="0"/>
      <w:color w:val="000000"/>
      <w:position w:val="0"/>
      <w:sz w:val="22"/>
      <w:szCs w:val="22"/>
      <w:u w:val="none"/>
      <w:vertAlign w:val="baseline"/>
    </w:rPr>
  </w:style>
  <w:style w:type="character" w:customStyle="1" w:styleId="ListLabel160">
    <w:name w:val="ListLabel 160"/>
    <w:rPr>
      <w:rFonts w:eastAsia="Arial" w:cs="Arial"/>
      <w:b w:val="0"/>
      <w:i w:val="0"/>
      <w:strike w:val="0"/>
      <w:dstrike w:val="0"/>
      <w:color w:val="000000"/>
      <w:position w:val="0"/>
      <w:sz w:val="22"/>
      <w:szCs w:val="22"/>
      <w:u w:val="none"/>
      <w:vertAlign w:val="baseline"/>
    </w:rPr>
  </w:style>
  <w:style w:type="character" w:customStyle="1" w:styleId="ListLabel161">
    <w:name w:val="ListLabel 161"/>
    <w:rPr>
      <w:rFonts w:eastAsia="Arial" w:cs="Arial"/>
      <w:b w:val="0"/>
      <w:i w:val="0"/>
      <w:strike w:val="0"/>
      <w:dstrike w:val="0"/>
      <w:color w:val="000000"/>
      <w:position w:val="0"/>
      <w:sz w:val="22"/>
      <w:szCs w:val="22"/>
      <w:u w:val="none"/>
      <w:vertAlign w:val="baseline"/>
    </w:rPr>
  </w:style>
  <w:style w:type="character" w:customStyle="1" w:styleId="ListLabel162">
    <w:name w:val="ListLabel 162"/>
    <w:rPr>
      <w:rFonts w:eastAsia="Arial" w:cs="Arial"/>
      <w:b w:val="0"/>
      <w:i w:val="0"/>
      <w:strike w:val="0"/>
      <w:dstrike w:val="0"/>
      <w:color w:val="000000"/>
      <w:position w:val="0"/>
      <w:sz w:val="22"/>
      <w:szCs w:val="22"/>
      <w:u w:val="none"/>
      <w:vertAlign w:val="baseline"/>
    </w:rPr>
  </w:style>
  <w:style w:type="character" w:customStyle="1" w:styleId="ListLabel163">
    <w:name w:val="ListLabel 163"/>
    <w:rPr>
      <w:rFonts w:eastAsia="Arial" w:cs="Arial"/>
      <w:b w:val="0"/>
      <w:i w:val="0"/>
      <w:strike w:val="0"/>
      <w:dstrike w:val="0"/>
      <w:color w:val="000000"/>
      <w:position w:val="0"/>
      <w:sz w:val="20"/>
      <w:szCs w:val="20"/>
      <w:u w:val="none"/>
      <w:vertAlign w:val="baseline"/>
    </w:rPr>
  </w:style>
  <w:style w:type="character" w:customStyle="1" w:styleId="ListLabel164">
    <w:name w:val="ListLabel 164"/>
    <w:rPr>
      <w:rFonts w:eastAsia="Arial" w:cs="Arial"/>
      <w:b w:val="0"/>
      <w:i w:val="0"/>
      <w:strike w:val="0"/>
      <w:dstrike w:val="0"/>
      <w:color w:val="000000"/>
      <w:position w:val="0"/>
      <w:sz w:val="20"/>
      <w:szCs w:val="20"/>
      <w:u w:val="none"/>
      <w:vertAlign w:val="baseline"/>
    </w:rPr>
  </w:style>
  <w:style w:type="character" w:customStyle="1" w:styleId="ListLabel165">
    <w:name w:val="ListLabel 165"/>
    <w:rPr>
      <w:rFonts w:eastAsia="Arial" w:cs="Arial"/>
      <w:b w:val="0"/>
      <w:i w:val="0"/>
      <w:strike w:val="0"/>
      <w:dstrike w:val="0"/>
      <w:color w:val="000000"/>
      <w:position w:val="0"/>
      <w:sz w:val="20"/>
      <w:szCs w:val="20"/>
      <w:u w:val="none"/>
      <w:vertAlign w:val="baseline"/>
    </w:rPr>
  </w:style>
  <w:style w:type="character" w:customStyle="1" w:styleId="ListLabel166">
    <w:name w:val="ListLabel 166"/>
    <w:rPr>
      <w:rFonts w:eastAsia="Arial" w:cs="Arial"/>
      <w:b w:val="0"/>
      <w:i w:val="0"/>
      <w:strike w:val="0"/>
      <w:dstrike w:val="0"/>
      <w:color w:val="000000"/>
      <w:position w:val="0"/>
      <w:sz w:val="20"/>
      <w:szCs w:val="20"/>
      <w:u w:val="none"/>
      <w:vertAlign w:val="baseline"/>
    </w:rPr>
  </w:style>
  <w:style w:type="character" w:customStyle="1" w:styleId="ListLabel167">
    <w:name w:val="ListLabel 167"/>
    <w:rPr>
      <w:rFonts w:eastAsia="Arial" w:cs="Arial"/>
      <w:b w:val="0"/>
      <w:i w:val="0"/>
      <w:strike w:val="0"/>
      <w:dstrike w:val="0"/>
      <w:color w:val="000000"/>
      <w:position w:val="0"/>
      <w:sz w:val="20"/>
      <w:szCs w:val="20"/>
      <w:u w:val="none"/>
      <w:vertAlign w:val="baseline"/>
    </w:rPr>
  </w:style>
  <w:style w:type="character" w:customStyle="1" w:styleId="ListLabel168">
    <w:name w:val="ListLabel 168"/>
    <w:rPr>
      <w:rFonts w:eastAsia="Arial" w:cs="Arial"/>
      <w:b w:val="0"/>
      <w:i w:val="0"/>
      <w:strike w:val="0"/>
      <w:dstrike w:val="0"/>
      <w:color w:val="000000"/>
      <w:position w:val="0"/>
      <w:sz w:val="20"/>
      <w:szCs w:val="20"/>
      <w:u w:val="none"/>
      <w:vertAlign w:val="baseline"/>
    </w:rPr>
  </w:style>
  <w:style w:type="character" w:customStyle="1" w:styleId="ListLabel169">
    <w:name w:val="ListLabel 169"/>
    <w:rPr>
      <w:rFonts w:eastAsia="Arial" w:cs="Arial"/>
      <w:b w:val="0"/>
      <w:i w:val="0"/>
      <w:strike w:val="0"/>
      <w:dstrike w:val="0"/>
      <w:color w:val="000000"/>
      <w:position w:val="0"/>
      <w:sz w:val="20"/>
      <w:szCs w:val="20"/>
      <w:u w:val="none"/>
      <w:vertAlign w:val="baseline"/>
    </w:rPr>
  </w:style>
  <w:style w:type="character" w:customStyle="1" w:styleId="ListLabel170">
    <w:name w:val="ListLabel 170"/>
    <w:rPr>
      <w:rFonts w:eastAsia="Arial" w:cs="Arial"/>
      <w:b w:val="0"/>
      <w:i w:val="0"/>
      <w:strike w:val="0"/>
      <w:dstrike w:val="0"/>
      <w:color w:val="000000"/>
      <w:position w:val="0"/>
      <w:sz w:val="20"/>
      <w:szCs w:val="20"/>
      <w:u w:val="none"/>
      <w:vertAlign w:val="baseline"/>
    </w:rPr>
  </w:style>
  <w:style w:type="character" w:customStyle="1" w:styleId="ListLabel171">
    <w:name w:val="ListLabel 171"/>
    <w:rPr>
      <w:rFonts w:eastAsia="Arial" w:cs="Arial"/>
      <w:b w:val="0"/>
      <w:i w:val="0"/>
      <w:strike w:val="0"/>
      <w:dstrike w:val="0"/>
      <w:color w:val="000000"/>
      <w:position w:val="0"/>
      <w:sz w:val="20"/>
      <w:szCs w:val="20"/>
      <w:u w:val="none"/>
      <w:vertAlign w:val="baseline"/>
    </w:rPr>
  </w:style>
  <w:style w:type="character" w:customStyle="1" w:styleId="ListLabel172">
    <w:name w:val="ListLabel 172"/>
    <w:rPr>
      <w:rFonts w:eastAsia="Arial" w:cs="Arial"/>
      <w:b w:val="0"/>
      <w:i w:val="0"/>
      <w:strike w:val="0"/>
      <w:dstrike w:val="0"/>
      <w:color w:val="000000"/>
      <w:position w:val="0"/>
      <w:sz w:val="20"/>
      <w:szCs w:val="20"/>
      <w:u w:val="none"/>
      <w:vertAlign w:val="baseline"/>
    </w:rPr>
  </w:style>
  <w:style w:type="character" w:customStyle="1" w:styleId="ListLabel173">
    <w:name w:val="ListLabel 173"/>
    <w:rPr>
      <w:rFonts w:eastAsia="Arial" w:cs="Arial"/>
      <w:b w:val="0"/>
      <w:i w:val="0"/>
      <w:strike w:val="0"/>
      <w:dstrike w:val="0"/>
      <w:color w:val="000000"/>
      <w:position w:val="0"/>
      <w:sz w:val="20"/>
      <w:szCs w:val="20"/>
      <w:u w:val="none"/>
      <w:vertAlign w:val="baseline"/>
    </w:rPr>
  </w:style>
  <w:style w:type="character" w:customStyle="1" w:styleId="ListLabel174">
    <w:name w:val="ListLabel 174"/>
    <w:rPr>
      <w:rFonts w:eastAsia="Arial" w:cs="Arial"/>
      <w:b w:val="0"/>
      <w:i w:val="0"/>
      <w:strike w:val="0"/>
      <w:dstrike w:val="0"/>
      <w:color w:val="000000"/>
      <w:position w:val="0"/>
      <w:sz w:val="20"/>
      <w:szCs w:val="20"/>
      <w:u w:val="none"/>
      <w:vertAlign w:val="baseline"/>
    </w:rPr>
  </w:style>
  <w:style w:type="character" w:customStyle="1" w:styleId="ListLabel175">
    <w:name w:val="ListLabel 175"/>
    <w:rPr>
      <w:rFonts w:eastAsia="Arial" w:cs="Arial"/>
      <w:b w:val="0"/>
      <w:i w:val="0"/>
      <w:strike w:val="0"/>
      <w:dstrike w:val="0"/>
      <w:color w:val="000000"/>
      <w:position w:val="0"/>
      <w:sz w:val="20"/>
      <w:szCs w:val="20"/>
      <w:u w:val="none"/>
      <w:vertAlign w:val="baseline"/>
    </w:rPr>
  </w:style>
  <w:style w:type="character" w:customStyle="1" w:styleId="ListLabel176">
    <w:name w:val="ListLabel 176"/>
    <w:rPr>
      <w:rFonts w:eastAsia="Arial" w:cs="Arial"/>
      <w:b w:val="0"/>
      <w:i w:val="0"/>
      <w:strike w:val="0"/>
      <w:dstrike w:val="0"/>
      <w:color w:val="000000"/>
      <w:position w:val="0"/>
      <w:sz w:val="20"/>
      <w:szCs w:val="20"/>
      <w:u w:val="none"/>
      <w:vertAlign w:val="baseline"/>
    </w:rPr>
  </w:style>
  <w:style w:type="character" w:customStyle="1" w:styleId="ListLabel177">
    <w:name w:val="ListLabel 177"/>
    <w:rPr>
      <w:rFonts w:eastAsia="Arial" w:cs="Arial"/>
      <w:b w:val="0"/>
      <w:i w:val="0"/>
      <w:strike w:val="0"/>
      <w:dstrike w:val="0"/>
      <w:color w:val="000000"/>
      <w:position w:val="0"/>
      <w:sz w:val="20"/>
      <w:szCs w:val="20"/>
      <w:u w:val="none"/>
      <w:vertAlign w:val="baseline"/>
    </w:rPr>
  </w:style>
  <w:style w:type="character" w:customStyle="1" w:styleId="ListLabel178">
    <w:name w:val="ListLabel 178"/>
    <w:rPr>
      <w:rFonts w:eastAsia="Arial" w:cs="Arial"/>
      <w:b w:val="0"/>
      <w:i w:val="0"/>
      <w:strike w:val="0"/>
      <w:dstrike w:val="0"/>
      <w:color w:val="000000"/>
      <w:position w:val="0"/>
      <w:sz w:val="20"/>
      <w:szCs w:val="20"/>
      <w:u w:val="none"/>
      <w:vertAlign w:val="baseline"/>
    </w:rPr>
  </w:style>
  <w:style w:type="character" w:customStyle="1" w:styleId="ListLabel179">
    <w:name w:val="ListLabel 179"/>
    <w:rPr>
      <w:rFonts w:eastAsia="Arial" w:cs="Arial"/>
      <w:b w:val="0"/>
      <w:i w:val="0"/>
      <w:strike w:val="0"/>
      <w:dstrike w:val="0"/>
      <w:color w:val="000000"/>
      <w:position w:val="0"/>
      <w:sz w:val="20"/>
      <w:szCs w:val="20"/>
      <w:u w:val="none"/>
      <w:vertAlign w:val="baseline"/>
    </w:rPr>
  </w:style>
  <w:style w:type="character" w:customStyle="1" w:styleId="ListLabel180">
    <w:name w:val="ListLabel 180"/>
    <w:rPr>
      <w:rFonts w:eastAsia="Arial" w:cs="Arial"/>
      <w:b w:val="0"/>
      <w:i w:val="0"/>
      <w:strike w:val="0"/>
      <w:dstrike w:val="0"/>
      <w:color w:val="000000"/>
      <w:position w:val="0"/>
      <w:sz w:val="20"/>
      <w:szCs w:val="20"/>
      <w:u w:val="none"/>
      <w:vertAlign w:val="baseline"/>
    </w:rPr>
  </w:style>
  <w:style w:type="character" w:customStyle="1" w:styleId="ListLabel181">
    <w:name w:val="ListLabel 181"/>
    <w:rPr>
      <w:rFonts w:eastAsia="Arial" w:cs="Arial"/>
      <w:b w:val="0"/>
      <w:i w:val="0"/>
      <w:strike w:val="0"/>
      <w:dstrike w:val="0"/>
      <w:color w:val="000000"/>
      <w:position w:val="0"/>
      <w:sz w:val="22"/>
      <w:szCs w:val="22"/>
      <w:u w:val="none"/>
      <w:vertAlign w:val="baseline"/>
    </w:rPr>
  </w:style>
  <w:style w:type="character" w:customStyle="1" w:styleId="ListLabel182">
    <w:name w:val="ListLabel 182"/>
    <w:rPr>
      <w:rFonts w:eastAsia="Arial" w:cs="Arial"/>
      <w:b w:val="0"/>
      <w:i w:val="0"/>
      <w:strike w:val="0"/>
      <w:dstrike w:val="0"/>
      <w:color w:val="000000"/>
      <w:position w:val="0"/>
      <w:sz w:val="22"/>
      <w:szCs w:val="22"/>
      <w:u w:val="none"/>
      <w:vertAlign w:val="baseline"/>
    </w:rPr>
  </w:style>
  <w:style w:type="character" w:customStyle="1" w:styleId="ListLabel183">
    <w:name w:val="ListLabel 183"/>
    <w:rPr>
      <w:rFonts w:eastAsia="Arial" w:cs="Arial"/>
      <w:b w:val="0"/>
      <w:i w:val="0"/>
      <w:strike w:val="0"/>
      <w:dstrike w:val="0"/>
      <w:color w:val="000000"/>
      <w:position w:val="0"/>
      <w:sz w:val="22"/>
      <w:szCs w:val="22"/>
      <w:u w:val="none"/>
      <w:vertAlign w:val="baseline"/>
    </w:rPr>
  </w:style>
  <w:style w:type="character" w:customStyle="1" w:styleId="ListLabel184">
    <w:name w:val="ListLabel 184"/>
    <w:rPr>
      <w:rFonts w:eastAsia="Arial" w:cs="Arial"/>
      <w:b w:val="0"/>
      <w:i w:val="0"/>
      <w:strike w:val="0"/>
      <w:dstrike w:val="0"/>
      <w:color w:val="000000"/>
      <w:position w:val="0"/>
      <w:sz w:val="22"/>
      <w:szCs w:val="22"/>
      <w:u w:val="none"/>
      <w:vertAlign w:val="baseline"/>
    </w:rPr>
  </w:style>
  <w:style w:type="character" w:customStyle="1" w:styleId="ListLabel185">
    <w:name w:val="ListLabel 185"/>
    <w:rPr>
      <w:rFonts w:eastAsia="Arial" w:cs="Arial"/>
      <w:b w:val="0"/>
      <w:i w:val="0"/>
      <w:strike w:val="0"/>
      <w:dstrike w:val="0"/>
      <w:color w:val="000000"/>
      <w:position w:val="0"/>
      <w:sz w:val="22"/>
      <w:szCs w:val="22"/>
      <w:u w:val="none"/>
      <w:vertAlign w:val="baseline"/>
    </w:rPr>
  </w:style>
  <w:style w:type="character" w:customStyle="1" w:styleId="ListLabel186">
    <w:name w:val="ListLabel 186"/>
    <w:rPr>
      <w:rFonts w:eastAsia="Arial" w:cs="Arial"/>
      <w:b w:val="0"/>
      <w:i w:val="0"/>
      <w:strike w:val="0"/>
      <w:dstrike w:val="0"/>
      <w:color w:val="000000"/>
      <w:position w:val="0"/>
      <w:sz w:val="22"/>
      <w:szCs w:val="22"/>
      <w:u w:val="none"/>
      <w:vertAlign w:val="baseline"/>
    </w:rPr>
  </w:style>
  <w:style w:type="character" w:customStyle="1" w:styleId="ListLabel187">
    <w:name w:val="ListLabel 187"/>
    <w:rPr>
      <w:rFonts w:eastAsia="Arial" w:cs="Arial"/>
      <w:b w:val="0"/>
      <w:i w:val="0"/>
      <w:strike w:val="0"/>
      <w:dstrike w:val="0"/>
      <w:color w:val="000000"/>
      <w:position w:val="0"/>
      <w:sz w:val="22"/>
      <w:szCs w:val="22"/>
      <w:u w:val="none"/>
      <w:vertAlign w:val="baseline"/>
    </w:rPr>
  </w:style>
  <w:style w:type="character" w:customStyle="1" w:styleId="ListLabel188">
    <w:name w:val="ListLabel 188"/>
    <w:rPr>
      <w:rFonts w:eastAsia="Arial" w:cs="Arial"/>
      <w:b w:val="0"/>
      <w:i w:val="0"/>
      <w:strike w:val="0"/>
      <w:dstrike w:val="0"/>
      <w:color w:val="000000"/>
      <w:position w:val="0"/>
      <w:sz w:val="22"/>
      <w:szCs w:val="22"/>
      <w:u w:val="none"/>
      <w:vertAlign w:val="baseline"/>
    </w:rPr>
  </w:style>
  <w:style w:type="character" w:customStyle="1" w:styleId="ListLabel189">
    <w:name w:val="ListLabel 189"/>
    <w:rPr>
      <w:rFonts w:eastAsia="Arial" w:cs="Arial"/>
      <w:b w:val="0"/>
      <w:i w:val="0"/>
      <w:strike w:val="0"/>
      <w:dstrike w:val="0"/>
      <w:color w:val="000000"/>
      <w:position w:val="0"/>
      <w:sz w:val="22"/>
      <w:szCs w:val="22"/>
      <w:u w:val="none"/>
      <w:vertAlign w:val="baseline"/>
    </w:rPr>
  </w:style>
  <w:style w:type="character" w:customStyle="1" w:styleId="ListLabel190">
    <w:name w:val="ListLabel 190"/>
    <w:rPr>
      <w:rFonts w:eastAsia="Arial" w:cs="Arial"/>
      <w:b w:val="0"/>
      <w:i w:val="0"/>
      <w:strike w:val="0"/>
      <w:dstrike w:val="0"/>
      <w:color w:val="000000"/>
      <w:position w:val="0"/>
      <w:sz w:val="22"/>
      <w:szCs w:val="22"/>
      <w:u w:val="none"/>
      <w:vertAlign w:val="baseline"/>
    </w:rPr>
  </w:style>
  <w:style w:type="character" w:customStyle="1" w:styleId="ListLabel191">
    <w:name w:val="ListLabel 191"/>
    <w:rPr>
      <w:rFonts w:eastAsia="Arial" w:cs="Arial"/>
      <w:b w:val="0"/>
      <w:i w:val="0"/>
      <w:strike w:val="0"/>
      <w:dstrike w:val="0"/>
      <w:color w:val="000000"/>
      <w:position w:val="0"/>
      <w:sz w:val="22"/>
      <w:szCs w:val="22"/>
      <w:u w:val="none"/>
      <w:vertAlign w:val="baseline"/>
    </w:rPr>
  </w:style>
  <w:style w:type="character" w:customStyle="1" w:styleId="ListLabel192">
    <w:name w:val="ListLabel 192"/>
    <w:rPr>
      <w:rFonts w:eastAsia="Arial" w:cs="Arial"/>
      <w:b w:val="0"/>
      <w:i w:val="0"/>
      <w:strike w:val="0"/>
      <w:dstrike w:val="0"/>
      <w:color w:val="000000"/>
      <w:position w:val="0"/>
      <w:sz w:val="22"/>
      <w:szCs w:val="22"/>
      <w:u w:val="none"/>
      <w:vertAlign w:val="baseline"/>
    </w:rPr>
  </w:style>
  <w:style w:type="character" w:customStyle="1" w:styleId="ListLabel193">
    <w:name w:val="ListLabel 193"/>
    <w:rPr>
      <w:rFonts w:eastAsia="Arial" w:cs="Arial"/>
      <w:b w:val="0"/>
      <w:i w:val="0"/>
      <w:strike w:val="0"/>
      <w:dstrike w:val="0"/>
      <w:color w:val="000000"/>
      <w:position w:val="0"/>
      <w:sz w:val="22"/>
      <w:szCs w:val="22"/>
      <w:u w:val="none"/>
      <w:vertAlign w:val="baseline"/>
    </w:rPr>
  </w:style>
  <w:style w:type="character" w:customStyle="1" w:styleId="ListLabel194">
    <w:name w:val="ListLabel 194"/>
    <w:rPr>
      <w:rFonts w:eastAsia="Arial" w:cs="Arial"/>
      <w:b w:val="0"/>
      <w:i w:val="0"/>
      <w:strike w:val="0"/>
      <w:dstrike w:val="0"/>
      <w:color w:val="000000"/>
      <w:position w:val="0"/>
      <w:sz w:val="22"/>
      <w:szCs w:val="22"/>
      <w:u w:val="none"/>
      <w:vertAlign w:val="baseline"/>
    </w:rPr>
  </w:style>
  <w:style w:type="character" w:customStyle="1" w:styleId="ListLabel195">
    <w:name w:val="ListLabel 195"/>
    <w:rPr>
      <w:rFonts w:eastAsia="Arial" w:cs="Arial"/>
      <w:b w:val="0"/>
      <w:i w:val="0"/>
      <w:strike w:val="0"/>
      <w:dstrike w:val="0"/>
      <w:color w:val="000000"/>
      <w:position w:val="0"/>
      <w:sz w:val="22"/>
      <w:szCs w:val="22"/>
      <w:u w:val="none"/>
      <w:vertAlign w:val="baseline"/>
    </w:rPr>
  </w:style>
  <w:style w:type="character" w:customStyle="1" w:styleId="ListLabel196">
    <w:name w:val="ListLabel 196"/>
    <w:rPr>
      <w:rFonts w:eastAsia="Arial" w:cs="Arial"/>
      <w:b w:val="0"/>
      <w:i w:val="0"/>
      <w:strike w:val="0"/>
      <w:dstrike w:val="0"/>
      <w:color w:val="000000"/>
      <w:position w:val="0"/>
      <w:sz w:val="22"/>
      <w:szCs w:val="22"/>
      <w:u w:val="none"/>
      <w:vertAlign w:val="baseline"/>
    </w:rPr>
  </w:style>
  <w:style w:type="character" w:customStyle="1" w:styleId="ListLabel197">
    <w:name w:val="ListLabel 197"/>
    <w:rPr>
      <w:rFonts w:eastAsia="Arial" w:cs="Arial"/>
      <w:b w:val="0"/>
      <w:i w:val="0"/>
      <w:strike w:val="0"/>
      <w:dstrike w:val="0"/>
      <w:color w:val="000000"/>
      <w:position w:val="0"/>
      <w:sz w:val="22"/>
      <w:szCs w:val="22"/>
      <w:u w:val="none"/>
      <w:vertAlign w:val="baseline"/>
    </w:rPr>
  </w:style>
  <w:style w:type="character" w:customStyle="1" w:styleId="ListLabel198">
    <w:name w:val="ListLabel 198"/>
    <w:rPr>
      <w:rFonts w:eastAsia="Arial" w:cs="Arial"/>
      <w:b w:val="0"/>
      <w:i w:val="0"/>
      <w:strike w:val="0"/>
      <w:dstrike w:val="0"/>
      <w:color w:val="000000"/>
      <w:position w:val="0"/>
      <w:sz w:val="22"/>
      <w:szCs w:val="22"/>
      <w:u w:val="none"/>
      <w:vertAlign w:val="baseline"/>
    </w:rPr>
  </w:style>
  <w:style w:type="character" w:customStyle="1" w:styleId="ListLabel199">
    <w:name w:val="ListLabel 199"/>
    <w:rPr>
      <w:rFonts w:eastAsia="Arial" w:cs="Arial"/>
      <w:b w:val="0"/>
      <w:i w:val="0"/>
      <w:strike w:val="0"/>
      <w:dstrike w:val="0"/>
      <w:color w:val="000000"/>
      <w:position w:val="0"/>
      <w:sz w:val="22"/>
      <w:szCs w:val="22"/>
      <w:u w:val="none"/>
      <w:vertAlign w:val="baseline"/>
    </w:rPr>
  </w:style>
  <w:style w:type="character" w:customStyle="1" w:styleId="ListLabel200">
    <w:name w:val="ListLabel 200"/>
    <w:rPr>
      <w:rFonts w:eastAsia="Arial" w:cs="Arial"/>
      <w:b w:val="0"/>
      <w:i w:val="0"/>
      <w:strike w:val="0"/>
      <w:dstrike w:val="0"/>
      <w:color w:val="000000"/>
      <w:position w:val="0"/>
      <w:sz w:val="22"/>
      <w:szCs w:val="22"/>
      <w:u w:val="none"/>
      <w:vertAlign w:val="baseline"/>
    </w:rPr>
  </w:style>
  <w:style w:type="character" w:customStyle="1" w:styleId="ListLabel201">
    <w:name w:val="ListLabel 201"/>
    <w:rPr>
      <w:rFonts w:eastAsia="Arial" w:cs="Arial"/>
      <w:b w:val="0"/>
      <w:i w:val="0"/>
      <w:strike w:val="0"/>
      <w:dstrike w:val="0"/>
      <w:color w:val="000000"/>
      <w:position w:val="0"/>
      <w:sz w:val="22"/>
      <w:szCs w:val="22"/>
      <w:u w:val="none"/>
      <w:vertAlign w:val="baseline"/>
    </w:rPr>
  </w:style>
  <w:style w:type="character" w:customStyle="1" w:styleId="ListLabel202">
    <w:name w:val="ListLabel 202"/>
    <w:rPr>
      <w:rFonts w:eastAsia="Arial" w:cs="Arial"/>
      <w:b w:val="0"/>
      <w:i w:val="0"/>
      <w:strike w:val="0"/>
      <w:dstrike w:val="0"/>
      <w:color w:val="000000"/>
      <w:position w:val="0"/>
      <w:sz w:val="22"/>
      <w:szCs w:val="22"/>
      <w:u w:val="none"/>
      <w:vertAlign w:val="baseline"/>
    </w:rPr>
  </w:style>
  <w:style w:type="character" w:customStyle="1" w:styleId="ListLabel203">
    <w:name w:val="ListLabel 203"/>
    <w:rPr>
      <w:rFonts w:eastAsia="Arial" w:cs="Arial"/>
      <w:b w:val="0"/>
      <w:i w:val="0"/>
      <w:strike w:val="0"/>
      <w:dstrike w:val="0"/>
      <w:color w:val="000000"/>
      <w:position w:val="0"/>
      <w:sz w:val="22"/>
      <w:szCs w:val="22"/>
      <w:u w:val="none"/>
      <w:vertAlign w:val="baseline"/>
    </w:rPr>
  </w:style>
  <w:style w:type="character" w:customStyle="1" w:styleId="ListLabel204">
    <w:name w:val="ListLabel 204"/>
    <w:rPr>
      <w:rFonts w:eastAsia="Arial" w:cs="Arial"/>
      <w:b w:val="0"/>
      <w:i w:val="0"/>
      <w:strike w:val="0"/>
      <w:dstrike w:val="0"/>
      <w:color w:val="000000"/>
      <w:position w:val="0"/>
      <w:sz w:val="22"/>
      <w:szCs w:val="22"/>
      <w:u w:val="none"/>
      <w:vertAlign w:val="baseline"/>
    </w:rPr>
  </w:style>
  <w:style w:type="character" w:customStyle="1" w:styleId="ListLabel205">
    <w:name w:val="ListLabel 205"/>
    <w:rPr>
      <w:rFonts w:eastAsia="Arial" w:cs="Arial"/>
      <w:b w:val="0"/>
      <w:i w:val="0"/>
      <w:strike w:val="0"/>
      <w:dstrike w:val="0"/>
      <w:color w:val="000000"/>
      <w:position w:val="0"/>
      <w:sz w:val="22"/>
      <w:szCs w:val="22"/>
      <w:u w:val="none"/>
      <w:vertAlign w:val="baseline"/>
    </w:rPr>
  </w:style>
  <w:style w:type="character" w:customStyle="1" w:styleId="ListLabel206">
    <w:name w:val="ListLabel 206"/>
    <w:rPr>
      <w:rFonts w:eastAsia="Arial" w:cs="Arial"/>
      <w:b w:val="0"/>
      <w:i w:val="0"/>
      <w:strike w:val="0"/>
      <w:dstrike w:val="0"/>
      <w:color w:val="000000"/>
      <w:position w:val="0"/>
      <w:sz w:val="22"/>
      <w:szCs w:val="22"/>
      <w:u w:val="none"/>
      <w:vertAlign w:val="baseline"/>
    </w:rPr>
  </w:style>
  <w:style w:type="character" w:customStyle="1" w:styleId="ListLabel207">
    <w:name w:val="ListLabel 207"/>
    <w:rPr>
      <w:rFonts w:eastAsia="Arial" w:cs="Arial"/>
      <w:b w:val="0"/>
      <w:i w:val="0"/>
      <w:strike w:val="0"/>
      <w:dstrike w:val="0"/>
      <w:color w:val="000000"/>
      <w:position w:val="0"/>
      <w:sz w:val="22"/>
      <w:szCs w:val="22"/>
      <w:u w:val="none"/>
      <w:vertAlign w:val="baseline"/>
    </w:rPr>
  </w:style>
  <w:style w:type="character" w:customStyle="1" w:styleId="ListLabel208">
    <w:name w:val="ListLabel 208"/>
    <w:rPr>
      <w:rFonts w:eastAsia="Arial" w:cs="Arial"/>
      <w:b w:val="0"/>
      <w:i w:val="0"/>
      <w:strike w:val="0"/>
      <w:dstrike w:val="0"/>
      <w:color w:val="000000"/>
      <w:position w:val="0"/>
      <w:sz w:val="22"/>
      <w:szCs w:val="22"/>
      <w:u w:val="none"/>
      <w:vertAlign w:val="baseline"/>
    </w:rPr>
  </w:style>
  <w:style w:type="character" w:customStyle="1" w:styleId="ListLabel209">
    <w:name w:val="ListLabel 209"/>
    <w:rPr>
      <w:rFonts w:eastAsia="Arial" w:cs="Arial"/>
      <w:b w:val="0"/>
      <w:i w:val="0"/>
      <w:strike w:val="0"/>
      <w:dstrike w:val="0"/>
      <w:color w:val="000000"/>
      <w:position w:val="0"/>
      <w:sz w:val="22"/>
      <w:szCs w:val="22"/>
      <w:u w:val="none"/>
      <w:vertAlign w:val="baseline"/>
    </w:rPr>
  </w:style>
  <w:style w:type="character" w:customStyle="1" w:styleId="ListLabel210">
    <w:name w:val="ListLabel 210"/>
    <w:rPr>
      <w:rFonts w:eastAsia="Arial" w:cs="Arial"/>
      <w:b w:val="0"/>
      <w:i w:val="0"/>
      <w:strike w:val="0"/>
      <w:dstrike w:val="0"/>
      <w:color w:val="000000"/>
      <w:position w:val="0"/>
      <w:sz w:val="22"/>
      <w:szCs w:val="22"/>
      <w:u w:val="none"/>
      <w:vertAlign w:val="baseline"/>
    </w:rPr>
  </w:style>
  <w:style w:type="character" w:customStyle="1" w:styleId="ListLabel211">
    <w:name w:val="ListLabel 211"/>
    <w:rPr>
      <w:rFonts w:eastAsia="Arial" w:cs="Arial"/>
      <w:b w:val="0"/>
      <w:i w:val="0"/>
      <w:strike w:val="0"/>
      <w:dstrike w:val="0"/>
      <w:color w:val="000000"/>
      <w:position w:val="0"/>
      <w:sz w:val="22"/>
      <w:szCs w:val="22"/>
      <w:u w:val="none"/>
      <w:vertAlign w:val="baseline"/>
    </w:rPr>
  </w:style>
  <w:style w:type="character" w:customStyle="1" w:styleId="ListLabel212">
    <w:name w:val="ListLabel 212"/>
    <w:rPr>
      <w:rFonts w:eastAsia="Arial" w:cs="Arial"/>
      <w:b w:val="0"/>
      <w:i w:val="0"/>
      <w:strike w:val="0"/>
      <w:dstrike w:val="0"/>
      <w:color w:val="000000"/>
      <w:position w:val="0"/>
      <w:sz w:val="22"/>
      <w:szCs w:val="22"/>
      <w:u w:val="none"/>
      <w:vertAlign w:val="baseline"/>
    </w:rPr>
  </w:style>
  <w:style w:type="character" w:customStyle="1" w:styleId="ListLabel213">
    <w:name w:val="ListLabel 213"/>
    <w:rPr>
      <w:rFonts w:eastAsia="Arial" w:cs="Arial"/>
      <w:b w:val="0"/>
      <w:i w:val="0"/>
      <w:strike w:val="0"/>
      <w:dstrike w:val="0"/>
      <w:color w:val="000000"/>
      <w:position w:val="0"/>
      <w:sz w:val="22"/>
      <w:szCs w:val="22"/>
      <w:u w:val="none"/>
      <w:vertAlign w:val="baseline"/>
    </w:rPr>
  </w:style>
  <w:style w:type="character" w:customStyle="1" w:styleId="ListLabel214">
    <w:name w:val="ListLabel 214"/>
    <w:rPr>
      <w:rFonts w:eastAsia="Arial" w:cs="Arial"/>
      <w:b w:val="0"/>
      <w:i w:val="0"/>
      <w:strike w:val="0"/>
      <w:dstrike w:val="0"/>
      <w:color w:val="000000"/>
      <w:position w:val="0"/>
      <w:sz w:val="22"/>
      <w:szCs w:val="22"/>
      <w:u w:val="none"/>
      <w:vertAlign w:val="baseline"/>
    </w:rPr>
  </w:style>
  <w:style w:type="character" w:customStyle="1" w:styleId="ListLabel215">
    <w:name w:val="ListLabel 215"/>
    <w:rPr>
      <w:rFonts w:eastAsia="Arial" w:cs="Arial"/>
      <w:b w:val="0"/>
      <w:i w:val="0"/>
      <w:strike w:val="0"/>
      <w:dstrike w:val="0"/>
      <w:color w:val="000000"/>
      <w:position w:val="0"/>
      <w:sz w:val="22"/>
      <w:szCs w:val="22"/>
      <w:u w:val="none"/>
      <w:vertAlign w:val="baseline"/>
    </w:rPr>
  </w:style>
  <w:style w:type="character" w:customStyle="1" w:styleId="ListLabel216">
    <w:name w:val="ListLabel 216"/>
    <w:rPr>
      <w:rFonts w:eastAsia="Arial" w:cs="Arial"/>
      <w:b w:val="0"/>
      <w:i w:val="0"/>
      <w:strike w:val="0"/>
      <w:dstrike w:val="0"/>
      <w:color w:val="000000"/>
      <w:position w:val="0"/>
      <w:sz w:val="22"/>
      <w:szCs w:val="22"/>
      <w:u w:val="none"/>
      <w:vertAlign w:val="baseline"/>
    </w:rPr>
  </w:style>
  <w:style w:type="character" w:customStyle="1" w:styleId="ListLabel217">
    <w:name w:val="ListLabel 217"/>
    <w:rPr>
      <w:rFonts w:eastAsia="Arial" w:cs="Arial"/>
      <w:b w:val="0"/>
      <w:i w:val="0"/>
      <w:strike w:val="0"/>
      <w:dstrike w:val="0"/>
      <w:color w:val="000000"/>
      <w:position w:val="0"/>
      <w:sz w:val="22"/>
      <w:szCs w:val="22"/>
      <w:u w:val="none"/>
      <w:vertAlign w:val="baseline"/>
    </w:rPr>
  </w:style>
  <w:style w:type="character" w:customStyle="1" w:styleId="ListLabel218">
    <w:name w:val="ListLabel 218"/>
    <w:rPr>
      <w:rFonts w:eastAsia="Arial" w:cs="Arial"/>
      <w:b w:val="0"/>
      <w:i w:val="0"/>
      <w:strike w:val="0"/>
      <w:dstrike w:val="0"/>
      <w:color w:val="000000"/>
      <w:position w:val="0"/>
      <w:sz w:val="22"/>
      <w:szCs w:val="22"/>
      <w:u w:val="none"/>
      <w:vertAlign w:val="baseline"/>
    </w:rPr>
  </w:style>
  <w:style w:type="character" w:customStyle="1" w:styleId="ListLabel219">
    <w:name w:val="ListLabel 219"/>
    <w:rPr>
      <w:rFonts w:eastAsia="Arial" w:cs="Arial"/>
      <w:b w:val="0"/>
      <w:i w:val="0"/>
      <w:strike w:val="0"/>
      <w:dstrike w:val="0"/>
      <w:color w:val="000000"/>
      <w:position w:val="0"/>
      <w:sz w:val="22"/>
      <w:szCs w:val="22"/>
      <w:u w:val="none"/>
      <w:vertAlign w:val="baseline"/>
    </w:rPr>
  </w:style>
  <w:style w:type="character" w:customStyle="1" w:styleId="ListLabel220">
    <w:name w:val="ListLabel 220"/>
    <w:rPr>
      <w:rFonts w:eastAsia="Arial" w:cs="Arial"/>
      <w:b w:val="0"/>
      <w:i w:val="0"/>
      <w:strike w:val="0"/>
      <w:dstrike w:val="0"/>
      <w:color w:val="000000"/>
      <w:position w:val="0"/>
      <w:sz w:val="22"/>
      <w:szCs w:val="22"/>
      <w:u w:val="none"/>
      <w:vertAlign w:val="baseline"/>
    </w:rPr>
  </w:style>
  <w:style w:type="character" w:customStyle="1" w:styleId="ListLabel221">
    <w:name w:val="ListLabel 221"/>
    <w:rPr>
      <w:rFonts w:eastAsia="Arial" w:cs="Arial"/>
      <w:b w:val="0"/>
      <w:i w:val="0"/>
      <w:strike w:val="0"/>
      <w:dstrike w:val="0"/>
      <w:color w:val="000000"/>
      <w:position w:val="0"/>
      <w:sz w:val="22"/>
      <w:szCs w:val="22"/>
      <w:u w:val="none"/>
      <w:vertAlign w:val="baseline"/>
    </w:rPr>
  </w:style>
  <w:style w:type="character" w:customStyle="1" w:styleId="ListLabel222">
    <w:name w:val="ListLabel 222"/>
    <w:rPr>
      <w:rFonts w:eastAsia="Arial" w:cs="Arial"/>
      <w:b w:val="0"/>
      <w:i w:val="0"/>
      <w:strike w:val="0"/>
      <w:dstrike w:val="0"/>
      <w:color w:val="000000"/>
      <w:position w:val="0"/>
      <w:sz w:val="22"/>
      <w:szCs w:val="22"/>
      <w:u w:val="none"/>
      <w:vertAlign w:val="baseline"/>
    </w:rPr>
  </w:style>
  <w:style w:type="character" w:customStyle="1" w:styleId="ListLabel223">
    <w:name w:val="ListLabel 223"/>
    <w:rPr>
      <w:rFonts w:eastAsia="Arial" w:cs="Arial"/>
      <w:b w:val="0"/>
      <w:i w:val="0"/>
      <w:strike w:val="0"/>
      <w:dstrike w:val="0"/>
      <w:color w:val="000000"/>
      <w:position w:val="0"/>
      <w:sz w:val="22"/>
      <w:szCs w:val="22"/>
      <w:u w:val="none"/>
      <w:vertAlign w:val="baseline"/>
    </w:rPr>
  </w:style>
  <w:style w:type="character" w:customStyle="1" w:styleId="ListLabel224">
    <w:name w:val="ListLabel 224"/>
    <w:rPr>
      <w:rFonts w:eastAsia="Arial" w:cs="Arial"/>
      <w:b w:val="0"/>
      <w:i w:val="0"/>
      <w:strike w:val="0"/>
      <w:dstrike w:val="0"/>
      <w:color w:val="000000"/>
      <w:position w:val="0"/>
      <w:sz w:val="22"/>
      <w:szCs w:val="22"/>
      <w:u w:val="none"/>
      <w:vertAlign w:val="baseline"/>
    </w:rPr>
  </w:style>
  <w:style w:type="character" w:customStyle="1" w:styleId="ListLabel225">
    <w:name w:val="ListLabel 225"/>
    <w:rPr>
      <w:rFonts w:eastAsia="Arial" w:cs="Arial"/>
      <w:b w:val="0"/>
      <w:i w:val="0"/>
      <w:strike w:val="0"/>
      <w:dstrike w:val="0"/>
      <w:color w:val="000000"/>
      <w:position w:val="0"/>
      <w:sz w:val="22"/>
      <w:szCs w:val="22"/>
      <w:u w:val="none"/>
      <w:vertAlign w:val="baseline"/>
    </w:rPr>
  </w:style>
  <w:style w:type="character" w:customStyle="1" w:styleId="ListLabel226">
    <w:name w:val="ListLabel 226"/>
    <w:rPr>
      <w:rFonts w:eastAsia="Arial" w:cs="Arial"/>
      <w:b w:val="0"/>
      <w:i w:val="0"/>
      <w:strike w:val="0"/>
      <w:dstrike w:val="0"/>
      <w:color w:val="000000"/>
      <w:position w:val="0"/>
      <w:sz w:val="22"/>
      <w:szCs w:val="22"/>
      <w:u w:val="none"/>
      <w:vertAlign w:val="baseline"/>
    </w:rPr>
  </w:style>
  <w:style w:type="character" w:customStyle="1" w:styleId="ListLabel227">
    <w:name w:val="ListLabel 227"/>
    <w:rPr>
      <w:rFonts w:eastAsia="Arial" w:cs="Arial"/>
      <w:b w:val="0"/>
      <w:i w:val="0"/>
      <w:strike w:val="0"/>
      <w:dstrike w:val="0"/>
      <w:color w:val="000000"/>
      <w:position w:val="0"/>
      <w:sz w:val="22"/>
      <w:szCs w:val="22"/>
      <w:u w:val="none"/>
      <w:vertAlign w:val="baseline"/>
    </w:rPr>
  </w:style>
  <w:style w:type="character" w:customStyle="1" w:styleId="ListLabel228">
    <w:name w:val="ListLabel 228"/>
    <w:rPr>
      <w:rFonts w:eastAsia="Arial" w:cs="Arial"/>
      <w:b w:val="0"/>
      <w:i w:val="0"/>
      <w:strike w:val="0"/>
      <w:dstrike w:val="0"/>
      <w:color w:val="000000"/>
      <w:position w:val="0"/>
      <w:sz w:val="22"/>
      <w:szCs w:val="22"/>
      <w:u w:val="none"/>
      <w:vertAlign w:val="baseline"/>
    </w:rPr>
  </w:style>
  <w:style w:type="character" w:customStyle="1" w:styleId="ListLabel229">
    <w:name w:val="ListLabel 229"/>
    <w:rPr>
      <w:rFonts w:eastAsia="Arial" w:cs="Arial"/>
      <w:b w:val="0"/>
      <w:i w:val="0"/>
      <w:strike w:val="0"/>
      <w:dstrike w:val="0"/>
      <w:color w:val="000000"/>
      <w:position w:val="0"/>
      <w:sz w:val="22"/>
      <w:szCs w:val="22"/>
      <w:u w:val="none"/>
      <w:vertAlign w:val="baseline"/>
    </w:rPr>
  </w:style>
  <w:style w:type="character" w:customStyle="1" w:styleId="ListLabel230">
    <w:name w:val="ListLabel 230"/>
    <w:rPr>
      <w:rFonts w:eastAsia="Arial" w:cs="Arial"/>
      <w:b w:val="0"/>
      <w:i w:val="0"/>
      <w:strike w:val="0"/>
      <w:dstrike w:val="0"/>
      <w:color w:val="000000"/>
      <w:position w:val="0"/>
      <w:sz w:val="22"/>
      <w:szCs w:val="22"/>
      <w:u w:val="none"/>
      <w:vertAlign w:val="baseline"/>
    </w:rPr>
  </w:style>
  <w:style w:type="character" w:customStyle="1" w:styleId="ListLabel231">
    <w:name w:val="ListLabel 231"/>
    <w:rPr>
      <w:rFonts w:eastAsia="Arial" w:cs="Arial"/>
      <w:b w:val="0"/>
      <w:i w:val="0"/>
      <w:strike w:val="0"/>
      <w:dstrike w:val="0"/>
      <w:color w:val="000000"/>
      <w:position w:val="0"/>
      <w:sz w:val="22"/>
      <w:szCs w:val="22"/>
      <w:u w:val="none"/>
      <w:vertAlign w:val="baseline"/>
    </w:rPr>
  </w:style>
  <w:style w:type="character" w:customStyle="1" w:styleId="ListLabel232">
    <w:name w:val="ListLabel 232"/>
    <w:rPr>
      <w:rFonts w:eastAsia="Arial" w:cs="Arial"/>
      <w:b w:val="0"/>
      <w:i w:val="0"/>
      <w:strike w:val="0"/>
      <w:dstrike w:val="0"/>
      <w:color w:val="000000"/>
      <w:position w:val="0"/>
      <w:sz w:val="22"/>
      <w:szCs w:val="22"/>
      <w:u w:val="none"/>
      <w:vertAlign w:val="baseline"/>
    </w:rPr>
  </w:style>
  <w:style w:type="character" w:customStyle="1" w:styleId="ListLabel233">
    <w:name w:val="ListLabel 233"/>
    <w:rPr>
      <w:rFonts w:eastAsia="Arial" w:cs="Arial"/>
      <w:b w:val="0"/>
      <w:i w:val="0"/>
      <w:strike w:val="0"/>
      <w:dstrike w:val="0"/>
      <w:color w:val="000000"/>
      <w:position w:val="0"/>
      <w:sz w:val="22"/>
      <w:szCs w:val="22"/>
      <w:u w:val="none"/>
      <w:vertAlign w:val="baseline"/>
    </w:rPr>
  </w:style>
  <w:style w:type="character" w:customStyle="1" w:styleId="ListLabel234">
    <w:name w:val="ListLabel 234"/>
    <w:rPr>
      <w:rFonts w:eastAsia="Arial" w:cs="Arial"/>
      <w:b w:val="0"/>
      <w:i w:val="0"/>
      <w:strike w:val="0"/>
      <w:dstrike w:val="0"/>
      <w:color w:val="000000"/>
      <w:position w:val="0"/>
      <w:sz w:val="22"/>
      <w:szCs w:val="22"/>
      <w:u w:val="none"/>
      <w:vertAlign w:val="baseline"/>
    </w:rPr>
  </w:style>
  <w:style w:type="character" w:customStyle="1" w:styleId="ListLabel235">
    <w:name w:val="ListLabel 235"/>
    <w:rPr>
      <w:rFonts w:eastAsia="Arial" w:cs="Arial"/>
      <w:b w:val="0"/>
      <w:i w:val="0"/>
      <w:strike w:val="0"/>
      <w:dstrike w:val="0"/>
      <w:color w:val="000000"/>
      <w:position w:val="0"/>
      <w:sz w:val="22"/>
      <w:szCs w:val="22"/>
      <w:u w:val="none"/>
      <w:vertAlign w:val="baseline"/>
    </w:rPr>
  </w:style>
  <w:style w:type="character" w:customStyle="1" w:styleId="ListLabel236">
    <w:name w:val="ListLabel 236"/>
    <w:rPr>
      <w:rFonts w:eastAsia="Arial" w:cs="Arial"/>
      <w:b w:val="0"/>
      <w:i w:val="0"/>
      <w:strike w:val="0"/>
      <w:dstrike w:val="0"/>
      <w:color w:val="000000"/>
      <w:position w:val="0"/>
      <w:sz w:val="22"/>
      <w:szCs w:val="22"/>
      <w:u w:val="none"/>
      <w:vertAlign w:val="baseline"/>
    </w:rPr>
  </w:style>
  <w:style w:type="character" w:customStyle="1" w:styleId="ListLabel237">
    <w:name w:val="ListLabel 237"/>
    <w:rPr>
      <w:rFonts w:eastAsia="Arial" w:cs="Arial"/>
      <w:b w:val="0"/>
      <w:i w:val="0"/>
      <w:strike w:val="0"/>
      <w:dstrike w:val="0"/>
      <w:color w:val="000000"/>
      <w:position w:val="0"/>
      <w:sz w:val="22"/>
      <w:szCs w:val="22"/>
      <w:u w:val="none"/>
      <w:vertAlign w:val="baseline"/>
    </w:rPr>
  </w:style>
  <w:style w:type="character" w:customStyle="1" w:styleId="ListLabel238">
    <w:name w:val="ListLabel 238"/>
    <w:rPr>
      <w:rFonts w:eastAsia="Arial" w:cs="Arial"/>
      <w:b w:val="0"/>
      <w:i w:val="0"/>
      <w:strike w:val="0"/>
      <w:dstrike w:val="0"/>
      <w:color w:val="000000"/>
      <w:position w:val="0"/>
      <w:sz w:val="22"/>
      <w:szCs w:val="22"/>
      <w:u w:val="none"/>
      <w:vertAlign w:val="baseline"/>
    </w:rPr>
  </w:style>
  <w:style w:type="character" w:customStyle="1" w:styleId="ListLabel239">
    <w:name w:val="ListLabel 239"/>
    <w:rPr>
      <w:rFonts w:eastAsia="Arial" w:cs="Arial"/>
      <w:b w:val="0"/>
      <w:i w:val="0"/>
      <w:strike w:val="0"/>
      <w:dstrike w:val="0"/>
      <w:color w:val="000000"/>
      <w:position w:val="0"/>
      <w:sz w:val="22"/>
      <w:szCs w:val="22"/>
      <w:u w:val="none"/>
      <w:vertAlign w:val="baseline"/>
    </w:rPr>
  </w:style>
  <w:style w:type="character" w:customStyle="1" w:styleId="ListLabel240">
    <w:name w:val="ListLabel 240"/>
    <w:rPr>
      <w:rFonts w:eastAsia="Arial" w:cs="Arial"/>
      <w:b w:val="0"/>
      <w:i w:val="0"/>
      <w:strike w:val="0"/>
      <w:dstrike w:val="0"/>
      <w:color w:val="000000"/>
      <w:position w:val="0"/>
      <w:sz w:val="22"/>
      <w:szCs w:val="22"/>
      <w:u w:val="none"/>
      <w:vertAlign w:val="baseline"/>
    </w:rPr>
  </w:style>
  <w:style w:type="character" w:customStyle="1" w:styleId="ListLabel241">
    <w:name w:val="ListLabel 241"/>
    <w:rPr>
      <w:rFonts w:eastAsia="Arial" w:cs="Arial"/>
      <w:b w:val="0"/>
      <w:i w:val="0"/>
      <w:strike w:val="0"/>
      <w:dstrike w:val="0"/>
      <w:color w:val="000000"/>
      <w:position w:val="0"/>
      <w:sz w:val="22"/>
      <w:szCs w:val="22"/>
      <w:u w:val="none"/>
      <w:vertAlign w:val="baseline"/>
    </w:rPr>
  </w:style>
  <w:style w:type="character" w:customStyle="1" w:styleId="ListLabel242">
    <w:name w:val="ListLabel 242"/>
    <w:rPr>
      <w:rFonts w:eastAsia="Arial" w:cs="Arial"/>
      <w:b w:val="0"/>
      <w:i w:val="0"/>
      <w:strike w:val="0"/>
      <w:dstrike w:val="0"/>
      <w:color w:val="000000"/>
      <w:position w:val="0"/>
      <w:sz w:val="22"/>
      <w:szCs w:val="22"/>
      <w:u w:val="none"/>
      <w:vertAlign w:val="baseline"/>
    </w:rPr>
  </w:style>
  <w:style w:type="character" w:customStyle="1" w:styleId="ListLabel243">
    <w:name w:val="ListLabel 243"/>
    <w:rPr>
      <w:rFonts w:eastAsia="Arial" w:cs="Arial"/>
      <w:b w:val="0"/>
      <w:i w:val="0"/>
      <w:strike w:val="0"/>
      <w:dstrike w:val="0"/>
      <w:color w:val="000000"/>
      <w:position w:val="0"/>
      <w:sz w:val="22"/>
      <w:szCs w:val="22"/>
      <w:u w:val="none"/>
      <w:vertAlign w:val="baseline"/>
    </w:rPr>
  </w:style>
  <w:style w:type="character" w:customStyle="1" w:styleId="ListLabel244">
    <w:name w:val="ListLabel 244"/>
    <w:rPr>
      <w:rFonts w:eastAsia="Arial" w:cs="Arial"/>
      <w:b w:val="0"/>
      <w:i w:val="0"/>
      <w:strike w:val="0"/>
      <w:dstrike w:val="0"/>
      <w:color w:val="000000"/>
      <w:position w:val="0"/>
      <w:sz w:val="22"/>
      <w:szCs w:val="22"/>
      <w:u w:val="none"/>
      <w:vertAlign w:val="baseline"/>
    </w:rPr>
  </w:style>
  <w:style w:type="character" w:customStyle="1" w:styleId="ListLabel245">
    <w:name w:val="ListLabel 245"/>
    <w:rPr>
      <w:rFonts w:eastAsia="Arial" w:cs="Arial"/>
      <w:b w:val="0"/>
      <w:i w:val="0"/>
      <w:strike w:val="0"/>
      <w:dstrike w:val="0"/>
      <w:color w:val="000000"/>
      <w:position w:val="0"/>
      <w:sz w:val="22"/>
      <w:szCs w:val="22"/>
      <w:u w:val="none"/>
      <w:vertAlign w:val="baseline"/>
    </w:rPr>
  </w:style>
  <w:style w:type="character" w:customStyle="1" w:styleId="ListLabel246">
    <w:name w:val="ListLabel 246"/>
    <w:rPr>
      <w:rFonts w:eastAsia="Arial" w:cs="Arial"/>
      <w:b w:val="0"/>
      <w:i w:val="0"/>
      <w:strike w:val="0"/>
      <w:dstrike w:val="0"/>
      <w:color w:val="000000"/>
      <w:position w:val="0"/>
      <w:sz w:val="22"/>
      <w:szCs w:val="22"/>
      <w:u w:val="none"/>
      <w:vertAlign w:val="baseline"/>
    </w:rPr>
  </w:style>
  <w:style w:type="character" w:customStyle="1" w:styleId="ListLabel247">
    <w:name w:val="ListLabel 247"/>
    <w:rPr>
      <w:rFonts w:eastAsia="Arial" w:cs="Arial"/>
      <w:b w:val="0"/>
      <w:i w:val="0"/>
      <w:strike w:val="0"/>
      <w:dstrike w:val="0"/>
      <w:color w:val="000000"/>
      <w:position w:val="0"/>
      <w:sz w:val="22"/>
      <w:szCs w:val="22"/>
      <w:u w:val="none"/>
      <w:vertAlign w:val="baseline"/>
    </w:rPr>
  </w:style>
  <w:style w:type="character" w:customStyle="1" w:styleId="ListLabel248">
    <w:name w:val="ListLabel 248"/>
    <w:rPr>
      <w:rFonts w:eastAsia="Arial" w:cs="Arial"/>
      <w:b w:val="0"/>
      <w:i w:val="0"/>
      <w:strike w:val="0"/>
      <w:dstrike w:val="0"/>
      <w:color w:val="000000"/>
      <w:position w:val="0"/>
      <w:sz w:val="22"/>
      <w:szCs w:val="22"/>
      <w:u w:val="none"/>
      <w:vertAlign w:val="baseline"/>
    </w:rPr>
  </w:style>
  <w:style w:type="character" w:customStyle="1" w:styleId="ListLabel249">
    <w:name w:val="ListLabel 249"/>
    <w:rPr>
      <w:rFonts w:eastAsia="Arial" w:cs="Arial"/>
      <w:b w:val="0"/>
      <w:i w:val="0"/>
      <w:strike w:val="0"/>
      <w:dstrike w:val="0"/>
      <w:color w:val="000000"/>
      <w:position w:val="0"/>
      <w:sz w:val="22"/>
      <w:szCs w:val="22"/>
      <w:u w:val="none"/>
      <w:vertAlign w:val="baseline"/>
    </w:rPr>
  </w:style>
  <w:style w:type="character" w:customStyle="1" w:styleId="ListLabel250">
    <w:name w:val="ListLabel 250"/>
    <w:rPr>
      <w:rFonts w:eastAsia="Arial" w:cs="Arial"/>
      <w:b w:val="0"/>
      <w:i w:val="0"/>
      <w:strike w:val="0"/>
      <w:dstrike w:val="0"/>
      <w:color w:val="000000"/>
      <w:position w:val="0"/>
      <w:sz w:val="22"/>
      <w:szCs w:val="22"/>
      <w:u w:val="none"/>
      <w:vertAlign w:val="baseline"/>
    </w:rPr>
  </w:style>
  <w:style w:type="character" w:customStyle="1" w:styleId="ListLabel251">
    <w:name w:val="ListLabel 251"/>
    <w:rPr>
      <w:rFonts w:eastAsia="Arial" w:cs="Arial"/>
      <w:b w:val="0"/>
      <w:i w:val="0"/>
      <w:strike w:val="0"/>
      <w:dstrike w:val="0"/>
      <w:color w:val="000000"/>
      <w:position w:val="0"/>
      <w:sz w:val="22"/>
      <w:szCs w:val="22"/>
      <w:u w:val="none"/>
      <w:vertAlign w:val="baseline"/>
    </w:rPr>
  </w:style>
  <w:style w:type="character" w:customStyle="1" w:styleId="ListLabel252">
    <w:name w:val="ListLabel 252"/>
    <w:rPr>
      <w:rFonts w:eastAsia="Arial" w:cs="Arial"/>
      <w:b w:val="0"/>
      <w:i w:val="0"/>
      <w:strike w:val="0"/>
      <w:dstrike w:val="0"/>
      <w:color w:val="000000"/>
      <w:position w:val="0"/>
      <w:sz w:val="22"/>
      <w:szCs w:val="22"/>
      <w:u w:val="none"/>
      <w:vertAlign w:val="baseline"/>
    </w:rPr>
  </w:style>
  <w:style w:type="character" w:customStyle="1" w:styleId="ListLabel253">
    <w:name w:val="ListLabel 253"/>
    <w:rPr>
      <w:rFonts w:eastAsia="Arial" w:cs="Arial"/>
      <w:b w:val="0"/>
      <w:i w:val="0"/>
      <w:strike w:val="0"/>
      <w:dstrike w:val="0"/>
      <w:color w:val="000000"/>
      <w:position w:val="0"/>
      <w:sz w:val="22"/>
      <w:szCs w:val="22"/>
      <w:u w:val="none"/>
      <w:vertAlign w:val="baseline"/>
    </w:rPr>
  </w:style>
  <w:style w:type="character" w:customStyle="1" w:styleId="ListLabel254">
    <w:name w:val="ListLabel 254"/>
    <w:rPr>
      <w:rFonts w:eastAsia="Arial" w:cs="Arial"/>
      <w:b w:val="0"/>
      <w:i w:val="0"/>
      <w:strike w:val="0"/>
      <w:dstrike w:val="0"/>
      <w:color w:val="000000"/>
      <w:position w:val="0"/>
      <w:sz w:val="22"/>
      <w:szCs w:val="22"/>
      <w:u w:val="none"/>
      <w:vertAlign w:val="baseline"/>
    </w:rPr>
  </w:style>
  <w:style w:type="character" w:customStyle="1" w:styleId="ListLabel255">
    <w:name w:val="ListLabel 255"/>
    <w:rPr>
      <w:rFonts w:eastAsia="Arial" w:cs="Arial"/>
      <w:b w:val="0"/>
      <w:i w:val="0"/>
      <w:strike w:val="0"/>
      <w:dstrike w:val="0"/>
      <w:color w:val="000000"/>
      <w:position w:val="0"/>
      <w:sz w:val="22"/>
      <w:szCs w:val="22"/>
      <w:u w:val="none"/>
      <w:vertAlign w:val="baseline"/>
    </w:rPr>
  </w:style>
  <w:style w:type="character" w:customStyle="1" w:styleId="ListLabel256">
    <w:name w:val="ListLabel 256"/>
    <w:rPr>
      <w:rFonts w:eastAsia="Arial" w:cs="Arial"/>
      <w:b w:val="0"/>
      <w:i w:val="0"/>
      <w:strike w:val="0"/>
      <w:dstrike w:val="0"/>
      <w:color w:val="000000"/>
      <w:position w:val="0"/>
      <w:sz w:val="22"/>
      <w:szCs w:val="22"/>
      <w:u w:val="none"/>
      <w:vertAlign w:val="baseline"/>
    </w:rPr>
  </w:style>
  <w:style w:type="character" w:customStyle="1" w:styleId="ListLabel257">
    <w:name w:val="ListLabel 257"/>
    <w:rPr>
      <w:rFonts w:eastAsia="Arial" w:cs="Arial"/>
      <w:b w:val="0"/>
      <w:i w:val="0"/>
      <w:strike w:val="0"/>
      <w:dstrike w:val="0"/>
      <w:color w:val="000000"/>
      <w:position w:val="0"/>
      <w:sz w:val="22"/>
      <w:szCs w:val="22"/>
      <w:u w:val="none"/>
      <w:vertAlign w:val="baseline"/>
    </w:rPr>
  </w:style>
  <w:style w:type="character" w:customStyle="1" w:styleId="ListLabel258">
    <w:name w:val="ListLabel 258"/>
    <w:rPr>
      <w:rFonts w:eastAsia="Arial" w:cs="Arial"/>
      <w:b w:val="0"/>
      <w:i w:val="0"/>
      <w:strike w:val="0"/>
      <w:dstrike w:val="0"/>
      <w:color w:val="000000"/>
      <w:position w:val="0"/>
      <w:sz w:val="22"/>
      <w:szCs w:val="22"/>
      <w:u w:val="none"/>
      <w:vertAlign w:val="baseline"/>
    </w:rPr>
  </w:style>
  <w:style w:type="character" w:customStyle="1" w:styleId="ListLabel259">
    <w:name w:val="ListLabel 259"/>
    <w:rPr>
      <w:rFonts w:eastAsia="Arial" w:cs="Arial"/>
      <w:b w:val="0"/>
      <w:i w:val="0"/>
      <w:strike w:val="0"/>
      <w:dstrike w:val="0"/>
      <w:color w:val="000000"/>
      <w:position w:val="0"/>
      <w:sz w:val="22"/>
      <w:szCs w:val="22"/>
      <w:u w:val="none"/>
      <w:vertAlign w:val="baseline"/>
    </w:rPr>
  </w:style>
  <w:style w:type="character" w:customStyle="1" w:styleId="ListLabel260">
    <w:name w:val="ListLabel 260"/>
    <w:rPr>
      <w:rFonts w:eastAsia="Arial" w:cs="Arial"/>
      <w:b w:val="0"/>
      <w:i w:val="0"/>
      <w:strike w:val="0"/>
      <w:dstrike w:val="0"/>
      <w:color w:val="000000"/>
      <w:position w:val="0"/>
      <w:sz w:val="22"/>
      <w:szCs w:val="22"/>
      <w:u w:val="none"/>
      <w:vertAlign w:val="baseline"/>
    </w:rPr>
  </w:style>
  <w:style w:type="character" w:customStyle="1" w:styleId="ListLabel261">
    <w:name w:val="ListLabel 261"/>
    <w:rPr>
      <w:rFonts w:eastAsia="Arial" w:cs="Arial"/>
      <w:b w:val="0"/>
      <w:i w:val="0"/>
      <w:strike w:val="0"/>
      <w:dstrike w:val="0"/>
      <w:color w:val="000000"/>
      <w:position w:val="0"/>
      <w:sz w:val="22"/>
      <w:szCs w:val="22"/>
      <w:u w:val="none"/>
      <w:vertAlign w:val="baseline"/>
    </w:rPr>
  </w:style>
  <w:style w:type="character" w:customStyle="1" w:styleId="ListLabel262">
    <w:name w:val="ListLabel 262"/>
    <w:rPr>
      <w:rFonts w:eastAsia="Arial" w:cs="Arial"/>
      <w:b w:val="0"/>
      <w:i w:val="0"/>
      <w:strike w:val="0"/>
      <w:dstrike w:val="0"/>
      <w:color w:val="000000"/>
      <w:position w:val="0"/>
      <w:sz w:val="22"/>
      <w:szCs w:val="22"/>
      <w:u w:val="none"/>
      <w:vertAlign w:val="baseline"/>
    </w:rPr>
  </w:style>
  <w:style w:type="character" w:customStyle="1" w:styleId="ListLabel263">
    <w:name w:val="ListLabel 263"/>
    <w:rPr>
      <w:rFonts w:eastAsia="Arial" w:cs="Arial"/>
      <w:b w:val="0"/>
      <w:i w:val="0"/>
      <w:strike w:val="0"/>
      <w:dstrike w:val="0"/>
      <w:color w:val="000000"/>
      <w:position w:val="0"/>
      <w:sz w:val="22"/>
      <w:szCs w:val="22"/>
      <w:u w:val="none"/>
      <w:vertAlign w:val="baseline"/>
    </w:rPr>
  </w:style>
  <w:style w:type="character" w:customStyle="1" w:styleId="ListLabel264">
    <w:name w:val="ListLabel 264"/>
    <w:rPr>
      <w:rFonts w:eastAsia="Arial" w:cs="Arial"/>
      <w:b w:val="0"/>
      <w:i w:val="0"/>
      <w:strike w:val="0"/>
      <w:dstrike w:val="0"/>
      <w:color w:val="000000"/>
      <w:position w:val="0"/>
      <w:sz w:val="22"/>
      <w:szCs w:val="22"/>
      <w:u w:val="none"/>
      <w:vertAlign w:val="baseline"/>
    </w:rPr>
  </w:style>
  <w:style w:type="character" w:customStyle="1" w:styleId="ListLabel265">
    <w:name w:val="ListLabel 265"/>
    <w:rPr>
      <w:rFonts w:eastAsia="Arial" w:cs="Arial"/>
      <w:b w:val="0"/>
      <w:i w:val="0"/>
      <w:strike w:val="0"/>
      <w:dstrike w:val="0"/>
      <w:color w:val="000000"/>
      <w:position w:val="0"/>
      <w:sz w:val="22"/>
      <w:szCs w:val="22"/>
      <w:u w:val="none"/>
      <w:vertAlign w:val="baseline"/>
    </w:rPr>
  </w:style>
  <w:style w:type="character" w:customStyle="1" w:styleId="ListLabel266">
    <w:name w:val="ListLabel 266"/>
    <w:rPr>
      <w:rFonts w:eastAsia="Arial" w:cs="Arial"/>
      <w:b w:val="0"/>
      <w:i w:val="0"/>
      <w:strike w:val="0"/>
      <w:dstrike w:val="0"/>
      <w:color w:val="000000"/>
      <w:position w:val="0"/>
      <w:sz w:val="22"/>
      <w:szCs w:val="22"/>
      <w:u w:val="none"/>
      <w:vertAlign w:val="baseline"/>
    </w:rPr>
  </w:style>
  <w:style w:type="character" w:customStyle="1" w:styleId="ListLabel267">
    <w:name w:val="ListLabel 267"/>
    <w:rPr>
      <w:rFonts w:eastAsia="Arial" w:cs="Arial"/>
      <w:b w:val="0"/>
      <w:i w:val="0"/>
      <w:strike w:val="0"/>
      <w:dstrike w:val="0"/>
      <w:color w:val="000000"/>
      <w:position w:val="0"/>
      <w:sz w:val="22"/>
      <w:szCs w:val="22"/>
      <w:u w:val="none"/>
      <w:vertAlign w:val="baseline"/>
    </w:rPr>
  </w:style>
  <w:style w:type="character" w:customStyle="1" w:styleId="ListLabel268">
    <w:name w:val="ListLabel 268"/>
    <w:rPr>
      <w:rFonts w:eastAsia="Arial" w:cs="Arial"/>
      <w:b w:val="0"/>
      <w:i w:val="0"/>
      <w:strike w:val="0"/>
      <w:dstrike w:val="0"/>
      <w:color w:val="000000"/>
      <w:position w:val="0"/>
      <w:sz w:val="22"/>
      <w:szCs w:val="22"/>
      <w:u w:val="none"/>
      <w:vertAlign w:val="baseline"/>
    </w:rPr>
  </w:style>
  <w:style w:type="character" w:customStyle="1" w:styleId="ListLabel269">
    <w:name w:val="ListLabel 269"/>
    <w:rPr>
      <w:rFonts w:eastAsia="Arial" w:cs="Arial"/>
      <w:b w:val="0"/>
      <w:i w:val="0"/>
      <w:strike w:val="0"/>
      <w:dstrike w:val="0"/>
      <w:color w:val="000000"/>
      <w:position w:val="0"/>
      <w:sz w:val="22"/>
      <w:szCs w:val="22"/>
      <w:u w:val="none"/>
      <w:vertAlign w:val="baseline"/>
    </w:rPr>
  </w:style>
  <w:style w:type="character" w:customStyle="1" w:styleId="ListLabel270">
    <w:name w:val="ListLabel 270"/>
    <w:rPr>
      <w:rFonts w:eastAsia="Arial" w:cs="Arial"/>
      <w:b w:val="0"/>
      <w:i w:val="0"/>
      <w:strike w:val="0"/>
      <w:dstrike w:val="0"/>
      <w:color w:val="000000"/>
      <w:position w:val="0"/>
      <w:sz w:val="22"/>
      <w:szCs w:val="22"/>
      <w:u w:val="none"/>
      <w:vertAlign w:val="baseline"/>
    </w:rPr>
  </w:style>
  <w:style w:type="character" w:customStyle="1" w:styleId="ListLabel271">
    <w:name w:val="ListLabel 271"/>
    <w:rPr>
      <w:rFonts w:eastAsia="Arial" w:cs="Arial"/>
      <w:b w:val="0"/>
      <w:i w:val="0"/>
      <w:strike w:val="0"/>
      <w:dstrike w:val="0"/>
      <w:color w:val="000000"/>
      <w:position w:val="0"/>
      <w:sz w:val="22"/>
      <w:szCs w:val="22"/>
      <w:u w:val="none"/>
      <w:vertAlign w:val="baseline"/>
    </w:rPr>
  </w:style>
  <w:style w:type="character" w:customStyle="1" w:styleId="ListLabel272">
    <w:name w:val="ListLabel 272"/>
    <w:rPr>
      <w:rFonts w:eastAsia="Arial" w:cs="Arial"/>
      <w:b w:val="0"/>
      <w:i w:val="0"/>
      <w:strike w:val="0"/>
      <w:dstrike w:val="0"/>
      <w:color w:val="000000"/>
      <w:position w:val="0"/>
      <w:sz w:val="22"/>
      <w:szCs w:val="22"/>
      <w:u w:val="none"/>
      <w:vertAlign w:val="baseline"/>
    </w:rPr>
  </w:style>
  <w:style w:type="character" w:customStyle="1" w:styleId="ListLabel273">
    <w:name w:val="ListLabel 273"/>
    <w:rPr>
      <w:rFonts w:eastAsia="Arial" w:cs="Arial"/>
      <w:b w:val="0"/>
      <w:i w:val="0"/>
      <w:strike w:val="0"/>
      <w:dstrike w:val="0"/>
      <w:color w:val="000000"/>
      <w:position w:val="0"/>
      <w:sz w:val="22"/>
      <w:szCs w:val="22"/>
      <w:u w:val="none"/>
      <w:vertAlign w:val="baseline"/>
    </w:rPr>
  </w:style>
  <w:style w:type="character" w:customStyle="1" w:styleId="ListLabel274">
    <w:name w:val="ListLabel 274"/>
    <w:rPr>
      <w:rFonts w:eastAsia="Arial" w:cs="Arial"/>
      <w:b w:val="0"/>
      <w:i w:val="0"/>
      <w:strike w:val="0"/>
      <w:dstrike w:val="0"/>
      <w:color w:val="000000"/>
      <w:position w:val="0"/>
      <w:sz w:val="22"/>
      <w:szCs w:val="22"/>
      <w:u w:val="none"/>
      <w:vertAlign w:val="baseline"/>
    </w:rPr>
  </w:style>
  <w:style w:type="character" w:customStyle="1" w:styleId="ListLabel275">
    <w:name w:val="ListLabel 275"/>
    <w:rPr>
      <w:rFonts w:eastAsia="Arial" w:cs="Arial"/>
      <w:b w:val="0"/>
      <w:i w:val="0"/>
      <w:strike w:val="0"/>
      <w:dstrike w:val="0"/>
      <w:color w:val="000000"/>
      <w:position w:val="0"/>
      <w:sz w:val="22"/>
      <w:szCs w:val="22"/>
      <w:u w:val="none"/>
      <w:vertAlign w:val="baseline"/>
    </w:rPr>
  </w:style>
  <w:style w:type="character" w:customStyle="1" w:styleId="ListLabel276">
    <w:name w:val="ListLabel 276"/>
    <w:rPr>
      <w:rFonts w:eastAsia="Arial" w:cs="Arial"/>
      <w:b w:val="0"/>
      <w:i w:val="0"/>
      <w:strike w:val="0"/>
      <w:dstrike w:val="0"/>
      <w:color w:val="000000"/>
      <w:position w:val="0"/>
      <w:sz w:val="22"/>
      <w:szCs w:val="22"/>
      <w:u w:val="none"/>
      <w:vertAlign w:val="baseline"/>
    </w:rPr>
  </w:style>
  <w:style w:type="character" w:customStyle="1" w:styleId="ListLabel277">
    <w:name w:val="ListLabel 277"/>
    <w:rPr>
      <w:rFonts w:eastAsia="Arial" w:cs="Arial"/>
      <w:b w:val="0"/>
      <w:i w:val="0"/>
      <w:strike w:val="0"/>
      <w:dstrike w:val="0"/>
      <w:color w:val="000000"/>
      <w:position w:val="0"/>
      <w:sz w:val="22"/>
      <w:szCs w:val="22"/>
      <w:u w:val="none"/>
      <w:vertAlign w:val="baseline"/>
    </w:rPr>
  </w:style>
  <w:style w:type="character" w:customStyle="1" w:styleId="ListLabel278">
    <w:name w:val="ListLabel 278"/>
    <w:rPr>
      <w:rFonts w:eastAsia="Arial" w:cs="Arial"/>
      <w:b w:val="0"/>
      <w:i w:val="0"/>
      <w:strike w:val="0"/>
      <w:dstrike w:val="0"/>
      <w:color w:val="000000"/>
      <w:position w:val="0"/>
      <w:sz w:val="22"/>
      <w:szCs w:val="22"/>
      <w:u w:val="none"/>
      <w:vertAlign w:val="baseline"/>
    </w:rPr>
  </w:style>
  <w:style w:type="character" w:customStyle="1" w:styleId="ListLabel279">
    <w:name w:val="ListLabel 279"/>
    <w:rPr>
      <w:rFonts w:eastAsia="Arial" w:cs="Arial"/>
      <w:b w:val="0"/>
      <w:i w:val="0"/>
      <w:strike w:val="0"/>
      <w:dstrike w:val="0"/>
      <w:color w:val="000000"/>
      <w:position w:val="0"/>
      <w:sz w:val="22"/>
      <w:szCs w:val="22"/>
      <w:u w:val="none"/>
      <w:vertAlign w:val="baseline"/>
    </w:rPr>
  </w:style>
  <w:style w:type="character" w:customStyle="1" w:styleId="ListLabel280">
    <w:name w:val="ListLabel 280"/>
    <w:rPr>
      <w:rFonts w:eastAsia="Arial" w:cs="Arial"/>
      <w:b w:val="0"/>
      <w:i w:val="0"/>
      <w:strike w:val="0"/>
      <w:dstrike w:val="0"/>
      <w:color w:val="000000"/>
      <w:position w:val="0"/>
      <w:sz w:val="22"/>
      <w:szCs w:val="22"/>
      <w:u w:val="none"/>
      <w:vertAlign w:val="baseline"/>
    </w:rPr>
  </w:style>
  <w:style w:type="character" w:customStyle="1" w:styleId="ListLabel281">
    <w:name w:val="ListLabel 281"/>
    <w:rPr>
      <w:rFonts w:eastAsia="Arial" w:cs="Arial"/>
      <w:b w:val="0"/>
      <w:i w:val="0"/>
      <w:strike w:val="0"/>
      <w:dstrike w:val="0"/>
      <w:color w:val="000000"/>
      <w:position w:val="0"/>
      <w:sz w:val="22"/>
      <w:szCs w:val="22"/>
      <w:u w:val="none"/>
      <w:vertAlign w:val="baseline"/>
    </w:rPr>
  </w:style>
  <w:style w:type="character" w:customStyle="1" w:styleId="ListLabel282">
    <w:name w:val="ListLabel 282"/>
    <w:rPr>
      <w:rFonts w:eastAsia="Arial" w:cs="Arial"/>
      <w:b w:val="0"/>
      <w:i w:val="0"/>
      <w:strike w:val="0"/>
      <w:dstrike w:val="0"/>
      <w:color w:val="000000"/>
      <w:position w:val="0"/>
      <w:sz w:val="22"/>
      <w:szCs w:val="22"/>
      <w:u w:val="none"/>
      <w:vertAlign w:val="baseline"/>
    </w:rPr>
  </w:style>
  <w:style w:type="character" w:customStyle="1" w:styleId="ListLabel283">
    <w:name w:val="ListLabel 283"/>
    <w:rPr>
      <w:rFonts w:eastAsia="Arial" w:cs="Arial"/>
      <w:b w:val="0"/>
      <w:i w:val="0"/>
      <w:strike w:val="0"/>
      <w:dstrike w:val="0"/>
      <w:color w:val="000000"/>
      <w:position w:val="0"/>
      <w:sz w:val="22"/>
      <w:szCs w:val="22"/>
      <w:u w:val="none"/>
      <w:vertAlign w:val="baseline"/>
    </w:rPr>
  </w:style>
  <w:style w:type="character" w:customStyle="1" w:styleId="ListLabel284">
    <w:name w:val="ListLabel 284"/>
    <w:rPr>
      <w:rFonts w:eastAsia="Arial" w:cs="Arial"/>
      <w:b w:val="0"/>
      <w:i w:val="0"/>
      <w:strike w:val="0"/>
      <w:dstrike w:val="0"/>
      <w:color w:val="000000"/>
      <w:position w:val="0"/>
      <w:sz w:val="22"/>
      <w:szCs w:val="22"/>
      <w:u w:val="none"/>
      <w:vertAlign w:val="baseline"/>
    </w:rPr>
  </w:style>
  <w:style w:type="character" w:customStyle="1" w:styleId="ListLabel285">
    <w:name w:val="ListLabel 285"/>
    <w:rPr>
      <w:rFonts w:eastAsia="Arial" w:cs="Arial"/>
      <w:b w:val="0"/>
      <w:i w:val="0"/>
      <w:strike w:val="0"/>
      <w:dstrike w:val="0"/>
      <w:color w:val="000000"/>
      <w:position w:val="0"/>
      <w:sz w:val="22"/>
      <w:szCs w:val="22"/>
      <w:u w:val="none"/>
      <w:vertAlign w:val="baseline"/>
    </w:rPr>
  </w:style>
  <w:style w:type="character" w:customStyle="1" w:styleId="ListLabel286">
    <w:name w:val="ListLabel 286"/>
    <w:rPr>
      <w:rFonts w:eastAsia="Arial" w:cs="Arial"/>
      <w:b w:val="0"/>
      <w:i w:val="0"/>
      <w:strike w:val="0"/>
      <w:dstrike w:val="0"/>
      <w:color w:val="000000"/>
      <w:position w:val="0"/>
      <w:sz w:val="22"/>
      <w:szCs w:val="22"/>
      <w:u w:val="none"/>
      <w:vertAlign w:val="baseline"/>
    </w:rPr>
  </w:style>
  <w:style w:type="character" w:customStyle="1" w:styleId="ListLabel287">
    <w:name w:val="ListLabel 287"/>
    <w:rPr>
      <w:rFonts w:eastAsia="Arial" w:cs="Arial"/>
      <w:b w:val="0"/>
      <w:i w:val="0"/>
      <w:strike w:val="0"/>
      <w:dstrike w:val="0"/>
      <w:color w:val="000000"/>
      <w:position w:val="0"/>
      <w:sz w:val="22"/>
      <w:szCs w:val="22"/>
      <w:u w:val="none"/>
      <w:vertAlign w:val="baseline"/>
    </w:rPr>
  </w:style>
  <w:style w:type="character" w:customStyle="1" w:styleId="ListLabel288">
    <w:name w:val="ListLabel 288"/>
    <w:rPr>
      <w:rFonts w:eastAsia="Arial" w:cs="Arial"/>
      <w:b w:val="0"/>
      <w:i w:val="0"/>
      <w:strike w:val="0"/>
      <w:dstrike w:val="0"/>
      <w:color w:val="000000"/>
      <w:position w:val="0"/>
      <w:sz w:val="22"/>
      <w:szCs w:val="22"/>
      <w:u w:val="none"/>
      <w:vertAlign w:val="baseline"/>
    </w:rPr>
  </w:style>
  <w:style w:type="character" w:customStyle="1" w:styleId="ListLabel289">
    <w:name w:val="ListLabel 289"/>
    <w:rPr>
      <w:rFonts w:eastAsia="Arial" w:cs="Arial"/>
      <w:b w:val="0"/>
      <w:i w:val="0"/>
      <w:strike w:val="0"/>
      <w:dstrike w:val="0"/>
      <w:color w:val="000000"/>
      <w:position w:val="0"/>
      <w:sz w:val="22"/>
      <w:szCs w:val="22"/>
      <w:u w:val="none"/>
      <w:vertAlign w:val="baseline"/>
    </w:rPr>
  </w:style>
  <w:style w:type="character" w:customStyle="1" w:styleId="ListLabel290">
    <w:name w:val="ListLabel 290"/>
    <w:rPr>
      <w:rFonts w:eastAsia="Arial" w:cs="Arial"/>
      <w:b w:val="0"/>
      <w:i w:val="0"/>
      <w:strike w:val="0"/>
      <w:dstrike w:val="0"/>
      <w:color w:val="000000"/>
      <w:position w:val="0"/>
      <w:sz w:val="22"/>
      <w:szCs w:val="22"/>
      <w:u w:val="none"/>
      <w:vertAlign w:val="baseline"/>
    </w:rPr>
  </w:style>
  <w:style w:type="character" w:customStyle="1" w:styleId="ListLabel291">
    <w:name w:val="ListLabel 291"/>
    <w:rPr>
      <w:rFonts w:eastAsia="Arial" w:cs="Arial"/>
      <w:b w:val="0"/>
      <w:i w:val="0"/>
      <w:strike w:val="0"/>
      <w:dstrike w:val="0"/>
      <w:color w:val="000000"/>
      <w:position w:val="0"/>
      <w:sz w:val="22"/>
      <w:szCs w:val="22"/>
      <w:u w:val="none"/>
      <w:vertAlign w:val="baseline"/>
    </w:rPr>
  </w:style>
  <w:style w:type="character" w:customStyle="1" w:styleId="ListLabel292">
    <w:name w:val="ListLabel 292"/>
    <w:rPr>
      <w:rFonts w:eastAsia="Arial" w:cs="Arial"/>
      <w:b w:val="0"/>
      <w:i w:val="0"/>
      <w:strike w:val="0"/>
      <w:dstrike w:val="0"/>
      <w:color w:val="000000"/>
      <w:position w:val="0"/>
      <w:sz w:val="22"/>
      <w:szCs w:val="22"/>
      <w:u w:val="none"/>
      <w:vertAlign w:val="baseline"/>
    </w:rPr>
  </w:style>
  <w:style w:type="character" w:customStyle="1" w:styleId="ListLabel293">
    <w:name w:val="ListLabel 293"/>
    <w:rPr>
      <w:rFonts w:eastAsia="Arial" w:cs="Arial"/>
      <w:b w:val="0"/>
      <w:i w:val="0"/>
      <w:strike w:val="0"/>
      <w:dstrike w:val="0"/>
      <w:color w:val="000000"/>
      <w:position w:val="0"/>
      <w:sz w:val="22"/>
      <w:szCs w:val="22"/>
      <w:u w:val="none"/>
      <w:vertAlign w:val="baseline"/>
    </w:rPr>
  </w:style>
  <w:style w:type="character" w:customStyle="1" w:styleId="ListLabel294">
    <w:name w:val="ListLabel 294"/>
    <w:rPr>
      <w:rFonts w:eastAsia="Arial" w:cs="Arial"/>
      <w:b w:val="0"/>
      <w:i w:val="0"/>
      <w:strike w:val="0"/>
      <w:dstrike w:val="0"/>
      <w:color w:val="000000"/>
      <w:position w:val="0"/>
      <w:sz w:val="22"/>
      <w:szCs w:val="22"/>
      <w:u w:val="none"/>
      <w:vertAlign w:val="baseline"/>
    </w:rPr>
  </w:style>
  <w:style w:type="character" w:customStyle="1" w:styleId="ListLabel295">
    <w:name w:val="ListLabel 295"/>
    <w:rPr>
      <w:rFonts w:eastAsia="Arial" w:cs="Arial"/>
      <w:b w:val="0"/>
      <w:i w:val="0"/>
      <w:strike w:val="0"/>
      <w:dstrike w:val="0"/>
      <w:color w:val="000000"/>
      <w:position w:val="0"/>
      <w:sz w:val="22"/>
      <w:szCs w:val="22"/>
      <w:u w:val="none"/>
      <w:vertAlign w:val="baseline"/>
    </w:rPr>
  </w:style>
  <w:style w:type="character" w:customStyle="1" w:styleId="ListLabel296">
    <w:name w:val="ListLabel 296"/>
    <w:rPr>
      <w:rFonts w:eastAsia="Arial" w:cs="Arial"/>
      <w:b w:val="0"/>
      <w:i w:val="0"/>
      <w:strike w:val="0"/>
      <w:dstrike w:val="0"/>
      <w:color w:val="000000"/>
      <w:position w:val="0"/>
      <w:sz w:val="22"/>
      <w:szCs w:val="22"/>
      <w:u w:val="none"/>
      <w:vertAlign w:val="baseline"/>
    </w:rPr>
  </w:style>
  <w:style w:type="character" w:customStyle="1" w:styleId="ListLabel297">
    <w:name w:val="ListLabel 297"/>
    <w:rPr>
      <w:rFonts w:eastAsia="Arial" w:cs="Arial"/>
      <w:b w:val="0"/>
      <w:i w:val="0"/>
      <w:strike w:val="0"/>
      <w:dstrike w:val="0"/>
      <w:color w:val="000000"/>
      <w:position w:val="0"/>
      <w:sz w:val="22"/>
      <w:szCs w:val="22"/>
      <w:u w:val="none"/>
      <w:vertAlign w:val="baseline"/>
    </w:rPr>
  </w:style>
  <w:style w:type="character" w:customStyle="1" w:styleId="ListLabel298">
    <w:name w:val="ListLabel 298"/>
    <w:rPr>
      <w:rFonts w:eastAsia="Arial" w:cs="Arial"/>
      <w:b w:val="0"/>
      <w:i w:val="0"/>
      <w:strike w:val="0"/>
      <w:dstrike w:val="0"/>
      <w:color w:val="000000"/>
      <w:position w:val="0"/>
      <w:sz w:val="22"/>
      <w:szCs w:val="22"/>
      <w:u w:val="none"/>
      <w:vertAlign w:val="baseline"/>
    </w:rPr>
  </w:style>
  <w:style w:type="character" w:customStyle="1" w:styleId="ListLabel299">
    <w:name w:val="ListLabel 299"/>
    <w:rPr>
      <w:rFonts w:eastAsia="Arial" w:cs="Arial"/>
      <w:b w:val="0"/>
      <w:i w:val="0"/>
      <w:strike w:val="0"/>
      <w:dstrike w:val="0"/>
      <w:color w:val="000000"/>
      <w:position w:val="0"/>
      <w:sz w:val="22"/>
      <w:szCs w:val="22"/>
      <w:u w:val="none"/>
      <w:vertAlign w:val="baseline"/>
    </w:rPr>
  </w:style>
  <w:style w:type="character" w:customStyle="1" w:styleId="ListLabel300">
    <w:name w:val="ListLabel 300"/>
    <w:rPr>
      <w:rFonts w:eastAsia="Arial" w:cs="Arial"/>
      <w:b w:val="0"/>
      <w:i w:val="0"/>
      <w:strike w:val="0"/>
      <w:dstrike w:val="0"/>
      <w:color w:val="000000"/>
      <w:position w:val="0"/>
      <w:sz w:val="22"/>
      <w:szCs w:val="22"/>
      <w:u w:val="none"/>
      <w:vertAlign w:val="baseline"/>
    </w:rPr>
  </w:style>
  <w:style w:type="character" w:customStyle="1" w:styleId="ListLabel301">
    <w:name w:val="ListLabel 301"/>
    <w:rPr>
      <w:rFonts w:eastAsia="Arial" w:cs="Arial"/>
      <w:b w:val="0"/>
      <w:i w:val="0"/>
      <w:strike w:val="0"/>
      <w:dstrike w:val="0"/>
      <w:color w:val="000000"/>
      <w:position w:val="0"/>
      <w:sz w:val="22"/>
      <w:szCs w:val="22"/>
      <w:u w:val="none"/>
      <w:vertAlign w:val="baseline"/>
    </w:rPr>
  </w:style>
  <w:style w:type="character" w:customStyle="1" w:styleId="ListLabel302">
    <w:name w:val="ListLabel 302"/>
    <w:rPr>
      <w:rFonts w:eastAsia="Arial" w:cs="Arial"/>
      <w:b w:val="0"/>
      <w:i w:val="0"/>
      <w:strike w:val="0"/>
      <w:dstrike w:val="0"/>
      <w:color w:val="000000"/>
      <w:position w:val="0"/>
      <w:sz w:val="22"/>
      <w:szCs w:val="22"/>
      <w:u w:val="none"/>
      <w:vertAlign w:val="baseline"/>
    </w:rPr>
  </w:style>
  <w:style w:type="character" w:customStyle="1" w:styleId="ListLabel303">
    <w:name w:val="ListLabel 303"/>
    <w:rPr>
      <w:rFonts w:eastAsia="Arial" w:cs="Arial"/>
      <w:b w:val="0"/>
      <w:i w:val="0"/>
      <w:strike w:val="0"/>
      <w:dstrike w:val="0"/>
      <w:color w:val="000000"/>
      <w:position w:val="0"/>
      <w:sz w:val="22"/>
      <w:szCs w:val="22"/>
      <w:u w:val="none"/>
      <w:vertAlign w:val="baseline"/>
    </w:rPr>
  </w:style>
  <w:style w:type="character" w:customStyle="1" w:styleId="ListLabel304">
    <w:name w:val="ListLabel 304"/>
    <w:rPr>
      <w:rFonts w:eastAsia="Arial" w:cs="Arial"/>
      <w:b w:val="0"/>
      <w:i w:val="0"/>
      <w:strike w:val="0"/>
      <w:dstrike w:val="0"/>
      <w:color w:val="000000"/>
      <w:position w:val="0"/>
      <w:sz w:val="22"/>
      <w:szCs w:val="22"/>
      <w:u w:val="none"/>
      <w:vertAlign w:val="baseline"/>
    </w:rPr>
  </w:style>
  <w:style w:type="character" w:customStyle="1" w:styleId="ListLabel305">
    <w:name w:val="ListLabel 305"/>
    <w:rPr>
      <w:rFonts w:eastAsia="Arial" w:cs="Arial"/>
      <w:b w:val="0"/>
      <w:i w:val="0"/>
      <w:strike w:val="0"/>
      <w:dstrike w:val="0"/>
      <w:color w:val="000000"/>
      <w:position w:val="0"/>
      <w:sz w:val="22"/>
      <w:szCs w:val="22"/>
      <w:u w:val="none"/>
      <w:vertAlign w:val="baseline"/>
    </w:rPr>
  </w:style>
  <w:style w:type="character" w:customStyle="1" w:styleId="ListLabel306">
    <w:name w:val="ListLabel 306"/>
    <w:rPr>
      <w:rFonts w:eastAsia="Arial" w:cs="Arial"/>
      <w:b w:val="0"/>
      <w:i w:val="0"/>
      <w:strike w:val="0"/>
      <w:dstrike w:val="0"/>
      <w:color w:val="000000"/>
      <w:position w:val="0"/>
      <w:sz w:val="22"/>
      <w:szCs w:val="22"/>
      <w:u w:val="none"/>
      <w:vertAlign w:val="baseline"/>
    </w:rPr>
  </w:style>
  <w:style w:type="character" w:customStyle="1" w:styleId="ListLabel307">
    <w:name w:val="ListLabel 307"/>
    <w:rPr>
      <w:rFonts w:eastAsia="Arial" w:cs="Arial"/>
      <w:b w:val="0"/>
      <w:i w:val="0"/>
      <w:strike w:val="0"/>
      <w:dstrike w:val="0"/>
      <w:color w:val="000000"/>
      <w:position w:val="0"/>
      <w:sz w:val="22"/>
      <w:szCs w:val="22"/>
      <w:u w:val="none"/>
      <w:vertAlign w:val="baseline"/>
    </w:rPr>
  </w:style>
  <w:style w:type="character" w:customStyle="1" w:styleId="ListLabel308">
    <w:name w:val="ListLabel 308"/>
    <w:rPr>
      <w:rFonts w:eastAsia="Arial" w:cs="Arial"/>
      <w:b w:val="0"/>
      <w:i w:val="0"/>
      <w:strike w:val="0"/>
      <w:dstrike w:val="0"/>
      <w:color w:val="000000"/>
      <w:position w:val="0"/>
      <w:sz w:val="22"/>
      <w:szCs w:val="22"/>
      <w:u w:val="none"/>
      <w:vertAlign w:val="baseline"/>
    </w:rPr>
  </w:style>
  <w:style w:type="character" w:customStyle="1" w:styleId="ListLabel309">
    <w:name w:val="ListLabel 309"/>
    <w:rPr>
      <w:rFonts w:eastAsia="Arial" w:cs="Arial"/>
      <w:b w:val="0"/>
      <w:i w:val="0"/>
      <w:strike w:val="0"/>
      <w:dstrike w:val="0"/>
      <w:color w:val="000000"/>
      <w:position w:val="0"/>
      <w:sz w:val="22"/>
      <w:szCs w:val="22"/>
      <w:u w:val="none"/>
      <w:vertAlign w:val="baseline"/>
    </w:rPr>
  </w:style>
  <w:style w:type="character" w:customStyle="1" w:styleId="ListLabel310">
    <w:name w:val="ListLabel 310"/>
    <w:rPr>
      <w:rFonts w:eastAsia="Arial" w:cs="Arial"/>
      <w:b w:val="0"/>
      <w:i w:val="0"/>
      <w:strike w:val="0"/>
      <w:dstrike w:val="0"/>
      <w:color w:val="000000"/>
      <w:position w:val="0"/>
      <w:sz w:val="22"/>
      <w:szCs w:val="22"/>
      <w:u w:val="none"/>
      <w:vertAlign w:val="baseline"/>
    </w:rPr>
  </w:style>
  <w:style w:type="character" w:customStyle="1" w:styleId="ListLabel311">
    <w:name w:val="ListLabel 311"/>
    <w:rPr>
      <w:rFonts w:eastAsia="Arial" w:cs="Arial"/>
      <w:b w:val="0"/>
      <w:i w:val="0"/>
      <w:strike w:val="0"/>
      <w:dstrike w:val="0"/>
      <w:color w:val="000000"/>
      <w:position w:val="0"/>
      <w:sz w:val="22"/>
      <w:szCs w:val="22"/>
      <w:u w:val="none"/>
      <w:vertAlign w:val="baseline"/>
    </w:rPr>
  </w:style>
  <w:style w:type="character" w:customStyle="1" w:styleId="ListLabel312">
    <w:name w:val="ListLabel 312"/>
    <w:rPr>
      <w:rFonts w:eastAsia="Arial" w:cs="Arial"/>
      <w:b w:val="0"/>
      <w:i w:val="0"/>
      <w:strike w:val="0"/>
      <w:dstrike w:val="0"/>
      <w:color w:val="000000"/>
      <w:position w:val="0"/>
      <w:sz w:val="22"/>
      <w:szCs w:val="22"/>
      <w:u w:val="none"/>
      <w:vertAlign w:val="baseline"/>
    </w:rPr>
  </w:style>
  <w:style w:type="character" w:customStyle="1" w:styleId="ListLabel313">
    <w:name w:val="ListLabel 313"/>
    <w:rPr>
      <w:rFonts w:eastAsia="Arial" w:cs="Arial"/>
      <w:b w:val="0"/>
      <w:i w:val="0"/>
      <w:strike w:val="0"/>
      <w:dstrike w:val="0"/>
      <w:color w:val="000000"/>
      <w:position w:val="0"/>
      <w:sz w:val="22"/>
      <w:szCs w:val="22"/>
      <w:u w:val="none"/>
      <w:vertAlign w:val="baseline"/>
    </w:rPr>
  </w:style>
  <w:style w:type="character" w:customStyle="1" w:styleId="ListLabel314">
    <w:name w:val="ListLabel 314"/>
    <w:rPr>
      <w:rFonts w:eastAsia="Arial" w:cs="Arial"/>
      <w:b w:val="0"/>
      <w:i w:val="0"/>
      <w:strike w:val="0"/>
      <w:dstrike w:val="0"/>
      <w:color w:val="000000"/>
      <w:position w:val="0"/>
      <w:sz w:val="22"/>
      <w:szCs w:val="22"/>
      <w:u w:val="none"/>
      <w:vertAlign w:val="baseline"/>
    </w:rPr>
  </w:style>
  <w:style w:type="character" w:customStyle="1" w:styleId="ListLabel315">
    <w:name w:val="ListLabel 315"/>
    <w:rPr>
      <w:rFonts w:eastAsia="Arial" w:cs="Arial"/>
      <w:b w:val="0"/>
      <w:i w:val="0"/>
      <w:strike w:val="0"/>
      <w:dstrike w:val="0"/>
      <w:color w:val="000000"/>
      <w:position w:val="0"/>
      <w:sz w:val="22"/>
      <w:szCs w:val="22"/>
      <w:u w:val="none"/>
      <w:vertAlign w:val="baseline"/>
    </w:rPr>
  </w:style>
  <w:style w:type="character" w:customStyle="1" w:styleId="ListLabel316">
    <w:name w:val="ListLabel 316"/>
    <w:rPr>
      <w:rFonts w:eastAsia="Arial" w:cs="Arial"/>
      <w:b w:val="0"/>
      <w:i w:val="0"/>
      <w:strike w:val="0"/>
      <w:dstrike w:val="0"/>
      <w:color w:val="000000"/>
      <w:position w:val="0"/>
      <w:sz w:val="22"/>
      <w:szCs w:val="22"/>
      <w:u w:val="none"/>
      <w:vertAlign w:val="baseline"/>
    </w:rPr>
  </w:style>
  <w:style w:type="character" w:customStyle="1" w:styleId="ListLabel317">
    <w:name w:val="ListLabel 317"/>
    <w:rPr>
      <w:rFonts w:eastAsia="Arial" w:cs="Arial"/>
      <w:b w:val="0"/>
      <w:i w:val="0"/>
      <w:strike w:val="0"/>
      <w:dstrike w:val="0"/>
      <w:color w:val="000000"/>
      <w:position w:val="0"/>
      <w:sz w:val="22"/>
      <w:szCs w:val="22"/>
      <w:u w:val="none"/>
      <w:vertAlign w:val="baseline"/>
    </w:rPr>
  </w:style>
  <w:style w:type="character" w:customStyle="1" w:styleId="ListLabel318">
    <w:name w:val="ListLabel 318"/>
    <w:rPr>
      <w:rFonts w:eastAsia="Arial" w:cs="Arial"/>
      <w:b w:val="0"/>
      <w:i w:val="0"/>
      <w:strike w:val="0"/>
      <w:dstrike w:val="0"/>
      <w:color w:val="000000"/>
      <w:position w:val="0"/>
      <w:sz w:val="22"/>
      <w:szCs w:val="22"/>
      <w:u w:val="none"/>
      <w:vertAlign w:val="baseline"/>
    </w:rPr>
  </w:style>
  <w:style w:type="character" w:customStyle="1" w:styleId="ListLabel319">
    <w:name w:val="ListLabel 319"/>
    <w:rPr>
      <w:rFonts w:eastAsia="Arial" w:cs="Arial"/>
      <w:b w:val="0"/>
      <w:i w:val="0"/>
      <w:strike w:val="0"/>
      <w:dstrike w:val="0"/>
      <w:color w:val="000000"/>
      <w:position w:val="0"/>
      <w:sz w:val="22"/>
      <w:szCs w:val="22"/>
      <w:u w:val="none"/>
      <w:vertAlign w:val="baseline"/>
    </w:rPr>
  </w:style>
  <w:style w:type="character" w:customStyle="1" w:styleId="ListLabel320">
    <w:name w:val="ListLabel 320"/>
    <w:rPr>
      <w:rFonts w:eastAsia="Arial" w:cs="Arial"/>
      <w:b w:val="0"/>
      <w:i w:val="0"/>
      <w:strike w:val="0"/>
      <w:dstrike w:val="0"/>
      <w:color w:val="000000"/>
      <w:position w:val="0"/>
      <w:sz w:val="22"/>
      <w:szCs w:val="22"/>
      <w:u w:val="none"/>
      <w:vertAlign w:val="baseline"/>
    </w:rPr>
  </w:style>
  <w:style w:type="character" w:customStyle="1" w:styleId="ListLabel321">
    <w:name w:val="ListLabel 321"/>
    <w:rPr>
      <w:rFonts w:eastAsia="Arial" w:cs="Arial"/>
      <w:b w:val="0"/>
      <w:i w:val="0"/>
      <w:strike w:val="0"/>
      <w:dstrike w:val="0"/>
      <w:color w:val="000000"/>
      <w:position w:val="0"/>
      <w:sz w:val="22"/>
      <w:szCs w:val="22"/>
      <w:u w:val="none"/>
      <w:vertAlign w:val="baseline"/>
    </w:rPr>
  </w:style>
  <w:style w:type="character" w:customStyle="1" w:styleId="ListLabel322">
    <w:name w:val="ListLabel 322"/>
    <w:rPr>
      <w:rFonts w:eastAsia="Arial" w:cs="Arial"/>
      <w:b w:val="0"/>
      <w:i w:val="0"/>
      <w:strike w:val="0"/>
      <w:dstrike w:val="0"/>
      <w:color w:val="000000"/>
      <w:position w:val="0"/>
      <w:sz w:val="22"/>
      <w:szCs w:val="22"/>
      <w:u w:val="none"/>
      <w:vertAlign w:val="baseline"/>
    </w:rPr>
  </w:style>
  <w:style w:type="character" w:customStyle="1" w:styleId="ListLabel323">
    <w:name w:val="ListLabel 323"/>
    <w:rPr>
      <w:rFonts w:eastAsia="Arial" w:cs="Arial"/>
      <w:b w:val="0"/>
      <w:i w:val="0"/>
      <w:strike w:val="0"/>
      <w:dstrike w:val="0"/>
      <w:color w:val="000000"/>
      <w:position w:val="0"/>
      <w:sz w:val="22"/>
      <w:szCs w:val="22"/>
      <w:u w:val="none"/>
      <w:vertAlign w:val="baseline"/>
    </w:rPr>
  </w:style>
  <w:style w:type="character" w:customStyle="1" w:styleId="ListLabel324">
    <w:name w:val="ListLabel 324"/>
    <w:rPr>
      <w:rFonts w:eastAsia="Arial" w:cs="Arial"/>
      <w:b w:val="0"/>
      <w:i w:val="0"/>
      <w:strike w:val="0"/>
      <w:dstrike w:val="0"/>
      <w:color w:val="000000"/>
      <w:position w:val="0"/>
      <w:sz w:val="22"/>
      <w:szCs w:val="22"/>
      <w:u w:val="none"/>
      <w:vertAlign w:val="baseline"/>
    </w:rPr>
  </w:style>
  <w:style w:type="character" w:customStyle="1" w:styleId="ListLabel325">
    <w:name w:val="ListLabel 325"/>
    <w:rPr>
      <w:rFonts w:eastAsia="Arial" w:cs="Arial"/>
      <w:b w:val="0"/>
      <w:i w:val="0"/>
      <w:strike w:val="0"/>
      <w:dstrike w:val="0"/>
      <w:color w:val="000000"/>
      <w:position w:val="0"/>
      <w:sz w:val="22"/>
      <w:szCs w:val="22"/>
      <w:u w:val="none"/>
      <w:vertAlign w:val="baseline"/>
    </w:rPr>
  </w:style>
  <w:style w:type="character" w:customStyle="1" w:styleId="ListLabel326">
    <w:name w:val="ListLabel 326"/>
    <w:rPr>
      <w:rFonts w:eastAsia="Arial" w:cs="Arial"/>
      <w:b w:val="0"/>
      <w:i w:val="0"/>
      <w:strike w:val="0"/>
      <w:dstrike w:val="0"/>
      <w:color w:val="000000"/>
      <w:position w:val="0"/>
      <w:sz w:val="22"/>
      <w:szCs w:val="22"/>
      <w:u w:val="none"/>
      <w:vertAlign w:val="baseline"/>
    </w:rPr>
  </w:style>
  <w:style w:type="character" w:customStyle="1" w:styleId="ListLabel327">
    <w:name w:val="ListLabel 327"/>
    <w:rPr>
      <w:rFonts w:eastAsia="Arial" w:cs="Arial"/>
      <w:b w:val="0"/>
      <w:i w:val="0"/>
      <w:strike w:val="0"/>
      <w:dstrike w:val="0"/>
      <w:color w:val="000000"/>
      <w:position w:val="0"/>
      <w:sz w:val="22"/>
      <w:szCs w:val="22"/>
      <w:u w:val="none"/>
      <w:vertAlign w:val="baseline"/>
    </w:rPr>
  </w:style>
  <w:style w:type="character" w:customStyle="1" w:styleId="ListLabel328">
    <w:name w:val="ListLabel 328"/>
    <w:rPr>
      <w:rFonts w:eastAsia="Arial" w:cs="Arial"/>
      <w:b w:val="0"/>
      <w:i w:val="0"/>
      <w:strike w:val="0"/>
      <w:dstrike w:val="0"/>
      <w:color w:val="000000"/>
      <w:position w:val="0"/>
      <w:sz w:val="22"/>
      <w:szCs w:val="22"/>
      <w:u w:val="none"/>
      <w:vertAlign w:val="baseline"/>
    </w:rPr>
  </w:style>
  <w:style w:type="character" w:customStyle="1" w:styleId="ListLabel329">
    <w:name w:val="ListLabel 329"/>
    <w:rPr>
      <w:rFonts w:eastAsia="Arial" w:cs="Arial"/>
      <w:b w:val="0"/>
      <w:i w:val="0"/>
      <w:strike w:val="0"/>
      <w:dstrike w:val="0"/>
      <w:color w:val="000000"/>
      <w:position w:val="0"/>
      <w:sz w:val="22"/>
      <w:szCs w:val="22"/>
      <w:u w:val="none"/>
      <w:vertAlign w:val="baseline"/>
    </w:rPr>
  </w:style>
  <w:style w:type="character" w:customStyle="1" w:styleId="ListLabel330">
    <w:name w:val="ListLabel 330"/>
    <w:rPr>
      <w:rFonts w:eastAsia="Arial" w:cs="Arial"/>
      <w:b w:val="0"/>
      <w:i w:val="0"/>
      <w:strike w:val="0"/>
      <w:dstrike w:val="0"/>
      <w:color w:val="000000"/>
      <w:position w:val="0"/>
      <w:sz w:val="22"/>
      <w:szCs w:val="22"/>
      <w:u w:val="none"/>
      <w:vertAlign w:val="baseline"/>
    </w:rPr>
  </w:style>
  <w:style w:type="character" w:customStyle="1" w:styleId="ListLabel331">
    <w:name w:val="ListLabel 331"/>
    <w:rPr>
      <w:rFonts w:eastAsia="Arial" w:cs="Arial"/>
      <w:b w:val="0"/>
      <w:i w:val="0"/>
      <w:strike w:val="0"/>
      <w:dstrike w:val="0"/>
      <w:color w:val="000000"/>
      <w:position w:val="0"/>
      <w:sz w:val="22"/>
      <w:szCs w:val="22"/>
      <w:u w:val="none"/>
      <w:vertAlign w:val="baseline"/>
    </w:rPr>
  </w:style>
  <w:style w:type="character" w:customStyle="1" w:styleId="ListLabel332">
    <w:name w:val="ListLabel 332"/>
    <w:rPr>
      <w:rFonts w:eastAsia="Arial" w:cs="Arial"/>
      <w:b w:val="0"/>
      <w:i w:val="0"/>
      <w:strike w:val="0"/>
      <w:dstrike w:val="0"/>
      <w:color w:val="000000"/>
      <w:position w:val="0"/>
      <w:sz w:val="22"/>
      <w:szCs w:val="22"/>
      <w:u w:val="none"/>
      <w:vertAlign w:val="baseline"/>
    </w:rPr>
  </w:style>
  <w:style w:type="character" w:customStyle="1" w:styleId="ListLabel333">
    <w:name w:val="ListLabel 333"/>
    <w:rPr>
      <w:rFonts w:eastAsia="Arial" w:cs="Arial"/>
      <w:b w:val="0"/>
      <w:i w:val="0"/>
      <w:strike w:val="0"/>
      <w:dstrike w:val="0"/>
      <w:color w:val="000000"/>
      <w:position w:val="0"/>
      <w:sz w:val="22"/>
      <w:szCs w:val="22"/>
      <w:u w:val="none"/>
      <w:vertAlign w:val="baseline"/>
    </w:rPr>
  </w:style>
  <w:style w:type="character" w:customStyle="1" w:styleId="ListLabel334">
    <w:name w:val="ListLabel 334"/>
    <w:rPr>
      <w:rFonts w:eastAsia="Arial" w:cs="Arial"/>
      <w:b w:val="0"/>
      <w:i w:val="0"/>
      <w:strike w:val="0"/>
      <w:dstrike w:val="0"/>
      <w:color w:val="000000"/>
      <w:position w:val="0"/>
      <w:sz w:val="22"/>
      <w:szCs w:val="22"/>
      <w:u w:val="none"/>
      <w:vertAlign w:val="baseline"/>
    </w:rPr>
  </w:style>
  <w:style w:type="character" w:customStyle="1" w:styleId="ListLabel335">
    <w:name w:val="ListLabel 335"/>
    <w:rPr>
      <w:rFonts w:eastAsia="Arial" w:cs="Arial"/>
      <w:b w:val="0"/>
      <w:i w:val="0"/>
      <w:strike w:val="0"/>
      <w:dstrike w:val="0"/>
      <w:color w:val="000000"/>
      <w:position w:val="0"/>
      <w:sz w:val="22"/>
      <w:szCs w:val="22"/>
      <w:u w:val="none"/>
      <w:vertAlign w:val="baseline"/>
    </w:rPr>
  </w:style>
  <w:style w:type="character" w:customStyle="1" w:styleId="ListLabel336">
    <w:name w:val="ListLabel 336"/>
    <w:rPr>
      <w:rFonts w:eastAsia="Arial" w:cs="Arial"/>
      <w:b w:val="0"/>
      <w:i w:val="0"/>
      <w:strike w:val="0"/>
      <w:dstrike w:val="0"/>
      <w:color w:val="000000"/>
      <w:position w:val="0"/>
      <w:sz w:val="22"/>
      <w:szCs w:val="22"/>
      <w:u w:val="none"/>
      <w:vertAlign w:val="baseline"/>
    </w:rPr>
  </w:style>
  <w:style w:type="character" w:customStyle="1" w:styleId="ListLabel337">
    <w:name w:val="ListLabel 337"/>
    <w:rPr>
      <w:rFonts w:eastAsia="Arial" w:cs="Arial"/>
      <w:b w:val="0"/>
      <w:i w:val="0"/>
      <w:strike w:val="0"/>
      <w:dstrike w:val="0"/>
      <w:color w:val="000000"/>
      <w:position w:val="0"/>
      <w:sz w:val="22"/>
      <w:szCs w:val="22"/>
      <w:u w:val="none"/>
      <w:vertAlign w:val="baseline"/>
    </w:rPr>
  </w:style>
  <w:style w:type="character" w:customStyle="1" w:styleId="ListLabel338">
    <w:name w:val="ListLabel 338"/>
    <w:rPr>
      <w:rFonts w:eastAsia="Arial" w:cs="Arial"/>
      <w:b w:val="0"/>
      <w:i w:val="0"/>
      <w:strike w:val="0"/>
      <w:dstrike w:val="0"/>
      <w:color w:val="000000"/>
      <w:position w:val="0"/>
      <w:sz w:val="22"/>
      <w:szCs w:val="22"/>
      <w:u w:val="none"/>
      <w:vertAlign w:val="baseline"/>
    </w:rPr>
  </w:style>
  <w:style w:type="character" w:customStyle="1" w:styleId="ListLabel339">
    <w:name w:val="ListLabel 339"/>
    <w:rPr>
      <w:rFonts w:eastAsia="Arial" w:cs="Arial"/>
      <w:b w:val="0"/>
      <w:i w:val="0"/>
      <w:strike w:val="0"/>
      <w:dstrike w:val="0"/>
      <w:color w:val="000000"/>
      <w:position w:val="0"/>
      <w:sz w:val="22"/>
      <w:szCs w:val="22"/>
      <w:u w:val="none"/>
      <w:vertAlign w:val="baseline"/>
    </w:rPr>
  </w:style>
  <w:style w:type="character" w:customStyle="1" w:styleId="ListLabel340">
    <w:name w:val="ListLabel 340"/>
    <w:rPr>
      <w:rFonts w:eastAsia="Arial" w:cs="Arial"/>
      <w:b w:val="0"/>
      <w:i w:val="0"/>
      <w:strike w:val="0"/>
      <w:dstrike w:val="0"/>
      <w:color w:val="000000"/>
      <w:position w:val="0"/>
      <w:sz w:val="22"/>
      <w:szCs w:val="22"/>
      <w:u w:val="none"/>
      <w:vertAlign w:val="baseline"/>
    </w:rPr>
  </w:style>
  <w:style w:type="character" w:customStyle="1" w:styleId="ListLabel341">
    <w:name w:val="ListLabel 341"/>
    <w:rPr>
      <w:rFonts w:eastAsia="Arial" w:cs="Arial"/>
      <w:b w:val="0"/>
      <w:i w:val="0"/>
      <w:strike w:val="0"/>
      <w:dstrike w:val="0"/>
      <w:color w:val="000000"/>
      <w:position w:val="0"/>
      <w:sz w:val="22"/>
      <w:szCs w:val="22"/>
      <w:u w:val="none"/>
      <w:vertAlign w:val="baseline"/>
    </w:rPr>
  </w:style>
  <w:style w:type="character" w:customStyle="1" w:styleId="ListLabel342">
    <w:name w:val="ListLabel 342"/>
    <w:rPr>
      <w:rFonts w:eastAsia="Arial" w:cs="Arial"/>
      <w:b w:val="0"/>
      <w:i w:val="0"/>
      <w:strike w:val="0"/>
      <w:dstrike w:val="0"/>
      <w:color w:val="000000"/>
      <w:position w:val="0"/>
      <w:sz w:val="22"/>
      <w:szCs w:val="22"/>
      <w:u w:val="none"/>
      <w:vertAlign w:val="baseline"/>
    </w:rPr>
  </w:style>
  <w:style w:type="character" w:customStyle="1" w:styleId="ListLabel343">
    <w:name w:val="ListLabel 343"/>
    <w:rPr>
      <w:rFonts w:eastAsia="Arial" w:cs="Arial"/>
      <w:b w:val="0"/>
      <w:i w:val="0"/>
      <w:strike w:val="0"/>
      <w:dstrike w:val="0"/>
      <w:color w:val="000000"/>
      <w:position w:val="0"/>
      <w:sz w:val="22"/>
      <w:szCs w:val="22"/>
      <w:u w:val="none"/>
      <w:vertAlign w:val="baseline"/>
    </w:rPr>
  </w:style>
  <w:style w:type="character" w:customStyle="1" w:styleId="ListLabel344">
    <w:name w:val="ListLabel 344"/>
    <w:rPr>
      <w:rFonts w:eastAsia="Arial" w:cs="Arial"/>
      <w:b w:val="0"/>
      <w:i w:val="0"/>
      <w:strike w:val="0"/>
      <w:dstrike w:val="0"/>
      <w:color w:val="000000"/>
      <w:position w:val="0"/>
      <w:sz w:val="22"/>
      <w:szCs w:val="22"/>
      <w:u w:val="none"/>
      <w:vertAlign w:val="baseline"/>
    </w:rPr>
  </w:style>
  <w:style w:type="character" w:customStyle="1" w:styleId="ListLabel345">
    <w:name w:val="ListLabel 345"/>
    <w:rPr>
      <w:rFonts w:eastAsia="Arial" w:cs="Arial"/>
      <w:b w:val="0"/>
      <w:i w:val="0"/>
      <w:strike w:val="0"/>
      <w:dstrike w:val="0"/>
      <w:color w:val="000000"/>
      <w:position w:val="0"/>
      <w:sz w:val="22"/>
      <w:szCs w:val="22"/>
      <w:u w:val="none"/>
      <w:vertAlign w:val="baseline"/>
    </w:rPr>
  </w:style>
  <w:style w:type="character" w:customStyle="1" w:styleId="ListLabel346">
    <w:name w:val="ListLabel 346"/>
    <w:rPr>
      <w:rFonts w:eastAsia="Arial" w:cs="Arial"/>
      <w:b w:val="0"/>
      <w:i w:val="0"/>
      <w:strike w:val="0"/>
      <w:dstrike w:val="0"/>
      <w:color w:val="000000"/>
      <w:position w:val="0"/>
      <w:sz w:val="22"/>
      <w:szCs w:val="22"/>
      <w:u w:val="none"/>
      <w:vertAlign w:val="baseline"/>
    </w:rPr>
  </w:style>
  <w:style w:type="character" w:customStyle="1" w:styleId="ListLabel347">
    <w:name w:val="ListLabel 347"/>
    <w:rPr>
      <w:rFonts w:eastAsia="Arial" w:cs="Arial"/>
      <w:b w:val="0"/>
      <w:i w:val="0"/>
      <w:strike w:val="0"/>
      <w:dstrike w:val="0"/>
      <w:color w:val="000000"/>
      <w:position w:val="0"/>
      <w:sz w:val="22"/>
      <w:szCs w:val="22"/>
      <w:u w:val="none"/>
      <w:vertAlign w:val="baseline"/>
    </w:rPr>
  </w:style>
  <w:style w:type="character" w:customStyle="1" w:styleId="ListLabel348">
    <w:name w:val="ListLabel 348"/>
    <w:rPr>
      <w:rFonts w:eastAsia="Arial" w:cs="Arial"/>
      <w:b w:val="0"/>
      <w:i w:val="0"/>
      <w:strike w:val="0"/>
      <w:dstrike w:val="0"/>
      <w:color w:val="000000"/>
      <w:position w:val="0"/>
      <w:sz w:val="22"/>
      <w:szCs w:val="22"/>
      <w:u w:val="none"/>
      <w:vertAlign w:val="baseline"/>
    </w:rPr>
  </w:style>
  <w:style w:type="character" w:customStyle="1" w:styleId="ListLabel349">
    <w:name w:val="ListLabel 349"/>
    <w:rPr>
      <w:rFonts w:eastAsia="Arial" w:cs="Arial"/>
      <w:b w:val="0"/>
      <w:i w:val="0"/>
      <w:strike w:val="0"/>
      <w:dstrike w:val="0"/>
      <w:color w:val="000000"/>
      <w:position w:val="0"/>
      <w:sz w:val="22"/>
      <w:szCs w:val="22"/>
      <w:u w:val="none"/>
      <w:vertAlign w:val="baseline"/>
    </w:rPr>
  </w:style>
  <w:style w:type="character" w:customStyle="1" w:styleId="ListLabel350">
    <w:name w:val="ListLabel 350"/>
    <w:rPr>
      <w:rFonts w:eastAsia="Arial" w:cs="Arial"/>
      <w:b w:val="0"/>
      <w:i w:val="0"/>
      <w:strike w:val="0"/>
      <w:dstrike w:val="0"/>
      <w:color w:val="000000"/>
      <w:position w:val="0"/>
      <w:sz w:val="22"/>
      <w:szCs w:val="22"/>
      <w:u w:val="none"/>
      <w:vertAlign w:val="baseline"/>
    </w:rPr>
  </w:style>
  <w:style w:type="character" w:customStyle="1" w:styleId="ListLabel351">
    <w:name w:val="ListLabel 351"/>
    <w:rPr>
      <w:rFonts w:eastAsia="Arial" w:cs="Arial"/>
      <w:b w:val="0"/>
      <w:i w:val="0"/>
      <w:strike w:val="0"/>
      <w:dstrike w:val="0"/>
      <w:color w:val="000000"/>
      <w:position w:val="0"/>
      <w:sz w:val="22"/>
      <w:szCs w:val="22"/>
      <w:u w:val="none"/>
      <w:vertAlign w:val="baseline"/>
    </w:rPr>
  </w:style>
  <w:style w:type="character" w:customStyle="1" w:styleId="ListLabel352">
    <w:name w:val="ListLabel 352"/>
    <w:rPr>
      <w:rFonts w:eastAsia="Arial" w:cs="Arial"/>
      <w:b w:val="0"/>
      <w:i w:val="0"/>
      <w:strike w:val="0"/>
      <w:dstrike w:val="0"/>
      <w:color w:val="000000"/>
      <w:position w:val="0"/>
      <w:sz w:val="22"/>
      <w:szCs w:val="22"/>
      <w:u w:val="none"/>
      <w:vertAlign w:val="baseline"/>
    </w:rPr>
  </w:style>
  <w:style w:type="character" w:customStyle="1" w:styleId="ListLabel353">
    <w:name w:val="ListLabel 353"/>
    <w:rPr>
      <w:rFonts w:eastAsia="Arial" w:cs="Arial"/>
      <w:b w:val="0"/>
      <w:i w:val="0"/>
      <w:strike w:val="0"/>
      <w:dstrike w:val="0"/>
      <w:color w:val="000000"/>
      <w:position w:val="0"/>
      <w:sz w:val="22"/>
      <w:szCs w:val="22"/>
      <w:u w:val="none"/>
      <w:vertAlign w:val="baseline"/>
    </w:rPr>
  </w:style>
  <w:style w:type="character" w:customStyle="1" w:styleId="ListLabel354">
    <w:name w:val="ListLabel 354"/>
    <w:rPr>
      <w:rFonts w:eastAsia="Arial" w:cs="Arial"/>
      <w:b w:val="0"/>
      <w:i w:val="0"/>
      <w:strike w:val="0"/>
      <w:dstrike w:val="0"/>
      <w:color w:val="000000"/>
      <w:position w:val="0"/>
      <w:sz w:val="22"/>
      <w:szCs w:val="22"/>
      <w:u w:val="none"/>
      <w:vertAlign w:val="baseline"/>
    </w:rPr>
  </w:style>
  <w:style w:type="character" w:customStyle="1" w:styleId="ListLabel355">
    <w:name w:val="ListLabel 355"/>
    <w:rPr>
      <w:rFonts w:eastAsia="Arial" w:cs="Arial"/>
      <w:b w:val="0"/>
      <w:i w:val="0"/>
      <w:strike w:val="0"/>
      <w:dstrike w:val="0"/>
      <w:color w:val="000000"/>
      <w:position w:val="0"/>
      <w:sz w:val="22"/>
      <w:szCs w:val="22"/>
      <w:u w:val="none"/>
      <w:vertAlign w:val="baseline"/>
    </w:rPr>
  </w:style>
  <w:style w:type="character" w:customStyle="1" w:styleId="ListLabel356">
    <w:name w:val="ListLabel 356"/>
    <w:rPr>
      <w:rFonts w:eastAsia="Arial" w:cs="Arial"/>
      <w:b w:val="0"/>
      <w:i w:val="0"/>
      <w:strike w:val="0"/>
      <w:dstrike w:val="0"/>
      <w:color w:val="000000"/>
      <w:position w:val="0"/>
      <w:sz w:val="22"/>
      <w:szCs w:val="22"/>
      <w:u w:val="none"/>
      <w:vertAlign w:val="baseline"/>
    </w:rPr>
  </w:style>
  <w:style w:type="character" w:customStyle="1" w:styleId="ListLabel357">
    <w:name w:val="ListLabel 357"/>
    <w:rPr>
      <w:rFonts w:eastAsia="Arial" w:cs="Arial"/>
      <w:b w:val="0"/>
      <w:i w:val="0"/>
      <w:strike w:val="0"/>
      <w:dstrike w:val="0"/>
      <w:color w:val="000000"/>
      <w:position w:val="0"/>
      <w:sz w:val="22"/>
      <w:szCs w:val="22"/>
      <w:u w:val="none"/>
      <w:vertAlign w:val="baseline"/>
    </w:rPr>
  </w:style>
  <w:style w:type="character" w:customStyle="1" w:styleId="ListLabel358">
    <w:name w:val="ListLabel 358"/>
    <w:rPr>
      <w:rFonts w:eastAsia="Arial" w:cs="Arial"/>
      <w:b w:val="0"/>
      <w:i w:val="0"/>
      <w:strike w:val="0"/>
      <w:dstrike w:val="0"/>
      <w:color w:val="000000"/>
      <w:position w:val="0"/>
      <w:sz w:val="22"/>
      <w:szCs w:val="22"/>
      <w:u w:val="none"/>
      <w:vertAlign w:val="baseline"/>
    </w:rPr>
  </w:style>
  <w:style w:type="character" w:customStyle="1" w:styleId="ListLabel359">
    <w:name w:val="ListLabel 359"/>
    <w:rPr>
      <w:rFonts w:eastAsia="Arial" w:cs="Arial"/>
      <w:b w:val="0"/>
      <w:i w:val="0"/>
      <w:strike w:val="0"/>
      <w:dstrike w:val="0"/>
      <w:color w:val="000000"/>
      <w:position w:val="0"/>
      <w:sz w:val="22"/>
      <w:szCs w:val="22"/>
      <w:u w:val="none"/>
      <w:vertAlign w:val="baseline"/>
    </w:rPr>
  </w:style>
  <w:style w:type="character" w:customStyle="1" w:styleId="ListLabel360">
    <w:name w:val="ListLabel 360"/>
    <w:rPr>
      <w:rFonts w:eastAsia="Arial" w:cs="Arial"/>
      <w:b w:val="0"/>
      <w:i w:val="0"/>
      <w:strike w:val="0"/>
      <w:dstrike w:val="0"/>
      <w:color w:val="000000"/>
      <w:position w:val="0"/>
      <w:sz w:val="22"/>
      <w:szCs w:val="22"/>
      <w:u w:val="none"/>
      <w:vertAlign w:val="baseline"/>
    </w:rPr>
  </w:style>
  <w:style w:type="character" w:customStyle="1" w:styleId="ListLabel361">
    <w:name w:val="ListLabel 361"/>
    <w:rPr>
      <w:rFonts w:eastAsia="Arial" w:cs="Arial"/>
      <w:b w:val="0"/>
      <w:i w:val="0"/>
      <w:strike w:val="0"/>
      <w:dstrike w:val="0"/>
      <w:color w:val="000000"/>
      <w:position w:val="0"/>
      <w:sz w:val="22"/>
      <w:szCs w:val="22"/>
      <w:u w:val="none"/>
      <w:vertAlign w:val="baseline"/>
    </w:rPr>
  </w:style>
  <w:style w:type="character" w:customStyle="1" w:styleId="ListLabel362">
    <w:name w:val="ListLabel 362"/>
    <w:rPr>
      <w:rFonts w:eastAsia="Arial" w:cs="Arial"/>
      <w:b w:val="0"/>
      <w:i w:val="0"/>
      <w:strike w:val="0"/>
      <w:dstrike w:val="0"/>
      <w:color w:val="000000"/>
      <w:position w:val="0"/>
      <w:sz w:val="22"/>
      <w:szCs w:val="22"/>
      <w:u w:val="none"/>
      <w:vertAlign w:val="baseline"/>
    </w:rPr>
  </w:style>
  <w:style w:type="character" w:customStyle="1" w:styleId="ListLabel363">
    <w:name w:val="ListLabel 363"/>
    <w:rPr>
      <w:rFonts w:eastAsia="Arial" w:cs="Arial"/>
      <w:b w:val="0"/>
      <w:i w:val="0"/>
      <w:strike w:val="0"/>
      <w:dstrike w:val="0"/>
      <w:color w:val="000000"/>
      <w:position w:val="0"/>
      <w:sz w:val="22"/>
      <w:szCs w:val="22"/>
      <w:u w:val="none"/>
      <w:vertAlign w:val="baseline"/>
    </w:rPr>
  </w:style>
  <w:style w:type="character" w:customStyle="1" w:styleId="ListLabel364">
    <w:name w:val="ListLabel 364"/>
    <w:rPr>
      <w:rFonts w:eastAsia="Arial" w:cs="Arial"/>
      <w:b w:val="0"/>
      <w:i w:val="0"/>
      <w:strike w:val="0"/>
      <w:dstrike w:val="0"/>
      <w:color w:val="000000"/>
      <w:position w:val="0"/>
      <w:sz w:val="22"/>
      <w:szCs w:val="22"/>
      <w:u w:val="none"/>
      <w:vertAlign w:val="baseline"/>
    </w:rPr>
  </w:style>
  <w:style w:type="character" w:customStyle="1" w:styleId="ListLabel365">
    <w:name w:val="ListLabel 365"/>
    <w:rPr>
      <w:rFonts w:eastAsia="Arial" w:cs="Arial"/>
      <w:b w:val="0"/>
      <w:i w:val="0"/>
      <w:strike w:val="0"/>
      <w:dstrike w:val="0"/>
      <w:color w:val="000000"/>
      <w:position w:val="0"/>
      <w:sz w:val="22"/>
      <w:szCs w:val="22"/>
      <w:u w:val="none"/>
      <w:vertAlign w:val="baseline"/>
    </w:rPr>
  </w:style>
  <w:style w:type="character" w:customStyle="1" w:styleId="ListLabel366">
    <w:name w:val="ListLabel 366"/>
    <w:rPr>
      <w:rFonts w:eastAsia="Arial" w:cs="Arial"/>
      <w:b w:val="0"/>
      <w:i w:val="0"/>
      <w:strike w:val="0"/>
      <w:dstrike w:val="0"/>
      <w:color w:val="000000"/>
      <w:position w:val="0"/>
      <w:sz w:val="22"/>
      <w:szCs w:val="22"/>
      <w:u w:val="none"/>
      <w:vertAlign w:val="baseline"/>
    </w:rPr>
  </w:style>
  <w:style w:type="character" w:customStyle="1" w:styleId="ListLabel367">
    <w:name w:val="ListLabel 367"/>
    <w:rPr>
      <w:rFonts w:eastAsia="Arial" w:cs="Arial"/>
      <w:b w:val="0"/>
      <w:i w:val="0"/>
      <w:strike w:val="0"/>
      <w:dstrike w:val="0"/>
      <w:color w:val="000000"/>
      <w:position w:val="0"/>
      <w:sz w:val="22"/>
      <w:szCs w:val="22"/>
      <w:u w:val="none"/>
      <w:vertAlign w:val="baseline"/>
    </w:rPr>
  </w:style>
  <w:style w:type="character" w:customStyle="1" w:styleId="ListLabel368">
    <w:name w:val="ListLabel 368"/>
    <w:rPr>
      <w:rFonts w:eastAsia="Arial" w:cs="Arial"/>
      <w:b w:val="0"/>
      <w:i w:val="0"/>
      <w:strike w:val="0"/>
      <w:dstrike w:val="0"/>
      <w:color w:val="000000"/>
      <w:position w:val="0"/>
      <w:sz w:val="22"/>
      <w:szCs w:val="22"/>
      <w:u w:val="none"/>
      <w:vertAlign w:val="baseline"/>
    </w:rPr>
  </w:style>
  <w:style w:type="character" w:customStyle="1" w:styleId="ListLabel369">
    <w:name w:val="ListLabel 369"/>
    <w:rPr>
      <w:rFonts w:eastAsia="Arial" w:cs="Arial"/>
      <w:b w:val="0"/>
      <w:i w:val="0"/>
      <w:strike w:val="0"/>
      <w:dstrike w:val="0"/>
      <w:color w:val="000000"/>
      <w:position w:val="0"/>
      <w:sz w:val="22"/>
      <w:szCs w:val="22"/>
      <w:u w:val="none"/>
      <w:vertAlign w:val="baseline"/>
    </w:rPr>
  </w:style>
  <w:style w:type="character" w:customStyle="1" w:styleId="ListLabel370">
    <w:name w:val="ListLabel 370"/>
    <w:rPr>
      <w:rFonts w:eastAsia="Arial" w:cs="Arial"/>
      <w:b w:val="0"/>
      <w:i w:val="0"/>
      <w:strike w:val="0"/>
      <w:dstrike w:val="0"/>
      <w:color w:val="000000"/>
      <w:position w:val="0"/>
      <w:sz w:val="22"/>
      <w:szCs w:val="22"/>
      <w:u w:val="none"/>
      <w:vertAlign w:val="baseline"/>
    </w:rPr>
  </w:style>
  <w:style w:type="character" w:customStyle="1" w:styleId="ListLabel371">
    <w:name w:val="ListLabel 371"/>
    <w:rPr>
      <w:rFonts w:eastAsia="Arial" w:cs="Arial"/>
      <w:b w:val="0"/>
      <w:i w:val="0"/>
      <w:strike w:val="0"/>
      <w:dstrike w:val="0"/>
      <w:color w:val="000000"/>
      <w:position w:val="0"/>
      <w:sz w:val="22"/>
      <w:szCs w:val="22"/>
      <w:u w:val="none"/>
      <w:vertAlign w:val="baseline"/>
    </w:rPr>
  </w:style>
  <w:style w:type="character" w:customStyle="1" w:styleId="ListLabel372">
    <w:name w:val="ListLabel 372"/>
    <w:rPr>
      <w:rFonts w:eastAsia="Arial" w:cs="Arial"/>
      <w:b w:val="0"/>
      <w:i w:val="0"/>
      <w:strike w:val="0"/>
      <w:dstrike w:val="0"/>
      <w:color w:val="000000"/>
      <w:position w:val="0"/>
      <w:sz w:val="22"/>
      <w:szCs w:val="22"/>
      <w:u w:val="none"/>
      <w:vertAlign w:val="baseline"/>
    </w:rPr>
  </w:style>
  <w:style w:type="character" w:customStyle="1" w:styleId="ListLabel373">
    <w:name w:val="ListLabel 373"/>
    <w:rPr>
      <w:rFonts w:eastAsia="Arial" w:cs="Arial"/>
      <w:b w:val="0"/>
      <w:i w:val="0"/>
      <w:strike w:val="0"/>
      <w:dstrike w:val="0"/>
      <w:color w:val="000000"/>
      <w:position w:val="0"/>
      <w:sz w:val="22"/>
      <w:szCs w:val="22"/>
      <w:u w:val="none"/>
      <w:vertAlign w:val="baseline"/>
    </w:rPr>
  </w:style>
  <w:style w:type="character" w:customStyle="1" w:styleId="ListLabel374">
    <w:name w:val="ListLabel 374"/>
    <w:rPr>
      <w:rFonts w:eastAsia="Arial" w:cs="Arial"/>
      <w:b w:val="0"/>
      <w:i w:val="0"/>
      <w:strike w:val="0"/>
      <w:dstrike w:val="0"/>
      <w:color w:val="000000"/>
      <w:position w:val="0"/>
      <w:sz w:val="22"/>
      <w:szCs w:val="22"/>
      <w:u w:val="none"/>
      <w:vertAlign w:val="baseline"/>
    </w:rPr>
  </w:style>
  <w:style w:type="character" w:customStyle="1" w:styleId="ListLabel375">
    <w:name w:val="ListLabel 375"/>
    <w:rPr>
      <w:rFonts w:eastAsia="Arial" w:cs="Arial"/>
      <w:b w:val="0"/>
      <w:i w:val="0"/>
      <w:strike w:val="0"/>
      <w:dstrike w:val="0"/>
      <w:color w:val="000000"/>
      <w:position w:val="0"/>
      <w:sz w:val="22"/>
      <w:szCs w:val="22"/>
      <w:u w:val="none"/>
      <w:vertAlign w:val="baseline"/>
    </w:rPr>
  </w:style>
  <w:style w:type="character" w:customStyle="1" w:styleId="ListLabel376">
    <w:name w:val="ListLabel 376"/>
    <w:rPr>
      <w:rFonts w:eastAsia="Arial" w:cs="Arial"/>
      <w:b w:val="0"/>
      <w:i w:val="0"/>
      <w:strike w:val="0"/>
      <w:dstrike w:val="0"/>
      <w:color w:val="000000"/>
      <w:position w:val="0"/>
      <w:sz w:val="22"/>
      <w:szCs w:val="22"/>
      <w:u w:val="none"/>
      <w:vertAlign w:val="baseline"/>
    </w:rPr>
  </w:style>
  <w:style w:type="character" w:customStyle="1" w:styleId="ListLabel377">
    <w:name w:val="ListLabel 377"/>
    <w:rPr>
      <w:rFonts w:eastAsia="Arial" w:cs="Arial"/>
      <w:b w:val="0"/>
      <w:i w:val="0"/>
      <w:strike w:val="0"/>
      <w:dstrike w:val="0"/>
      <w:color w:val="000000"/>
      <w:position w:val="0"/>
      <w:sz w:val="22"/>
      <w:szCs w:val="22"/>
      <w:u w:val="none"/>
      <w:vertAlign w:val="baseline"/>
    </w:rPr>
  </w:style>
  <w:style w:type="character" w:customStyle="1" w:styleId="ListLabel378">
    <w:name w:val="ListLabel 378"/>
    <w:rPr>
      <w:rFonts w:eastAsia="Arial" w:cs="Arial"/>
      <w:b w:val="0"/>
      <w:i w:val="0"/>
      <w:strike w:val="0"/>
      <w:dstrike w:val="0"/>
      <w:color w:val="000000"/>
      <w:position w:val="0"/>
      <w:sz w:val="22"/>
      <w:szCs w:val="22"/>
      <w:u w:val="none"/>
      <w:vertAlign w:val="baseline"/>
    </w:rPr>
  </w:style>
  <w:style w:type="character" w:customStyle="1" w:styleId="ListLabel379">
    <w:name w:val="ListLabel 379"/>
    <w:rPr>
      <w:rFonts w:eastAsia="Arial" w:cs="Arial"/>
      <w:b w:val="0"/>
      <w:i w:val="0"/>
      <w:strike w:val="0"/>
      <w:dstrike w:val="0"/>
      <w:color w:val="000000"/>
      <w:position w:val="0"/>
      <w:sz w:val="22"/>
      <w:szCs w:val="22"/>
      <w:u w:val="none"/>
      <w:vertAlign w:val="baseline"/>
    </w:rPr>
  </w:style>
  <w:style w:type="character" w:customStyle="1" w:styleId="ListLabel380">
    <w:name w:val="ListLabel 380"/>
    <w:rPr>
      <w:rFonts w:eastAsia="Arial" w:cs="Arial"/>
      <w:b w:val="0"/>
      <w:i w:val="0"/>
      <w:strike w:val="0"/>
      <w:dstrike w:val="0"/>
      <w:color w:val="000000"/>
      <w:position w:val="0"/>
      <w:sz w:val="22"/>
      <w:szCs w:val="22"/>
      <w:u w:val="none"/>
      <w:vertAlign w:val="baseline"/>
    </w:rPr>
  </w:style>
  <w:style w:type="character" w:customStyle="1" w:styleId="ListLabel381">
    <w:name w:val="ListLabel 381"/>
    <w:rPr>
      <w:rFonts w:eastAsia="Arial" w:cs="Arial"/>
      <w:b w:val="0"/>
      <w:i w:val="0"/>
      <w:strike w:val="0"/>
      <w:dstrike w:val="0"/>
      <w:color w:val="000000"/>
      <w:position w:val="0"/>
      <w:sz w:val="22"/>
      <w:szCs w:val="22"/>
      <w:u w:val="none"/>
      <w:vertAlign w:val="baseline"/>
    </w:rPr>
  </w:style>
  <w:style w:type="character" w:customStyle="1" w:styleId="ListLabel382">
    <w:name w:val="ListLabel 382"/>
    <w:rPr>
      <w:rFonts w:eastAsia="Arial" w:cs="Arial"/>
      <w:b w:val="0"/>
      <w:i w:val="0"/>
      <w:strike w:val="0"/>
      <w:dstrike w:val="0"/>
      <w:color w:val="000000"/>
      <w:position w:val="0"/>
      <w:sz w:val="22"/>
      <w:szCs w:val="22"/>
      <w:u w:val="none"/>
      <w:vertAlign w:val="baseline"/>
    </w:rPr>
  </w:style>
  <w:style w:type="character" w:customStyle="1" w:styleId="ListLabel383">
    <w:name w:val="ListLabel 383"/>
    <w:rPr>
      <w:rFonts w:eastAsia="Arial" w:cs="Arial"/>
      <w:b w:val="0"/>
      <w:i w:val="0"/>
      <w:strike w:val="0"/>
      <w:dstrike w:val="0"/>
      <w:color w:val="000000"/>
      <w:position w:val="0"/>
      <w:sz w:val="22"/>
      <w:szCs w:val="22"/>
      <w:u w:val="none"/>
      <w:vertAlign w:val="baseline"/>
    </w:rPr>
  </w:style>
  <w:style w:type="character" w:customStyle="1" w:styleId="ListLabel384">
    <w:name w:val="ListLabel 384"/>
    <w:rPr>
      <w:rFonts w:eastAsia="Arial" w:cs="Arial"/>
      <w:b w:val="0"/>
      <w:i w:val="0"/>
      <w:strike w:val="0"/>
      <w:dstrike w:val="0"/>
      <w:color w:val="000000"/>
      <w:position w:val="0"/>
      <w:sz w:val="22"/>
      <w:szCs w:val="22"/>
      <w:u w:val="none"/>
      <w:vertAlign w:val="baseline"/>
    </w:rPr>
  </w:style>
  <w:style w:type="character" w:customStyle="1" w:styleId="ListLabel385">
    <w:name w:val="ListLabel 385"/>
    <w:rPr>
      <w:rFonts w:eastAsia="Arial" w:cs="Arial"/>
      <w:b w:val="0"/>
      <w:i w:val="0"/>
      <w:strike w:val="0"/>
      <w:dstrike w:val="0"/>
      <w:color w:val="000000"/>
      <w:position w:val="0"/>
      <w:sz w:val="22"/>
      <w:szCs w:val="22"/>
      <w:u w:val="none"/>
      <w:vertAlign w:val="baseline"/>
    </w:rPr>
  </w:style>
  <w:style w:type="character" w:customStyle="1" w:styleId="ListLabel386">
    <w:name w:val="ListLabel 386"/>
    <w:rPr>
      <w:rFonts w:eastAsia="Arial" w:cs="Arial"/>
      <w:b w:val="0"/>
      <w:i w:val="0"/>
      <w:strike w:val="0"/>
      <w:dstrike w:val="0"/>
      <w:color w:val="000000"/>
      <w:position w:val="0"/>
      <w:sz w:val="22"/>
      <w:szCs w:val="22"/>
      <w:u w:val="none"/>
      <w:vertAlign w:val="baseline"/>
    </w:rPr>
  </w:style>
  <w:style w:type="character" w:customStyle="1" w:styleId="ListLabel387">
    <w:name w:val="ListLabel 387"/>
    <w:rPr>
      <w:rFonts w:eastAsia="Arial" w:cs="Arial"/>
      <w:b w:val="0"/>
      <w:i w:val="0"/>
      <w:strike w:val="0"/>
      <w:dstrike w:val="0"/>
      <w:color w:val="000000"/>
      <w:position w:val="0"/>
      <w:sz w:val="22"/>
      <w:szCs w:val="22"/>
      <w:u w:val="none"/>
      <w:vertAlign w:val="baseline"/>
    </w:rPr>
  </w:style>
  <w:style w:type="character" w:customStyle="1" w:styleId="ListLabel388">
    <w:name w:val="ListLabel 388"/>
    <w:rPr>
      <w:rFonts w:eastAsia="Arial" w:cs="Arial"/>
      <w:b w:val="0"/>
      <w:i w:val="0"/>
      <w:strike w:val="0"/>
      <w:dstrike w:val="0"/>
      <w:color w:val="000000"/>
      <w:position w:val="0"/>
      <w:sz w:val="22"/>
      <w:szCs w:val="22"/>
      <w:u w:val="none"/>
      <w:vertAlign w:val="baseline"/>
    </w:rPr>
  </w:style>
  <w:style w:type="character" w:customStyle="1" w:styleId="ListLabel389">
    <w:name w:val="ListLabel 389"/>
    <w:rPr>
      <w:rFonts w:eastAsia="Arial" w:cs="Arial"/>
      <w:b w:val="0"/>
      <w:i w:val="0"/>
      <w:strike w:val="0"/>
      <w:dstrike w:val="0"/>
      <w:color w:val="000000"/>
      <w:position w:val="0"/>
      <w:sz w:val="22"/>
      <w:szCs w:val="22"/>
      <w:u w:val="none"/>
      <w:vertAlign w:val="baseline"/>
    </w:rPr>
  </w:style>
  <w:style w:type="character" w:customStyle="1" w:styleId="ListLabel390">
    <w:name w:val="ListLabel 390"/>
    <w:rPr>
      <w:rFonts w:eastAsia="Arial" w:cs="Arial"/>
      <w:b w:val="0"/>
      <w:i w:val="0"/>
      <w:strike w:val="0"/>
      <w:dstrike w:val="0"/>
      <w:color w:val="000000"/>
      <w:position w:val="0"/>
      <w:sz w:val="22"/>
      <w:szCs w:val="22"/>
      <w:u w:val="none"/>
      <w:vertAlign w:val="baseline"/>
    </w:rPr>
  </w:style>
  <w:style w:type="character" w:customStyle="1" w:styleId="ListLabel391">
    <w:name w:val="ListLabel 391"/>
    <w:rPr>
      <w:rFonts w:eastAsia="Arial" w:cs="Arial"/>
      <w:b w:val="0"/>
      <w:i w:val="0"/>
      <w:strike w:val="0"/>
      <w:dstrike w:val="0"/>
      <w:color w:val="000000"/>
      <w:position w:val="0"/>
      <w:sz w:val="22"/>
      <w:szCs w:val="22"/>
      <w:u w:val="none"/>
      <w:vertAlign w:val="baseline"/>
    </w:rPr>
  </w:style>
  <w:style w:type="character" w:customStyle="1" w:styleId="ListLabel392">
    <w:name w:val="ListLabel 392"/>
    <w:rPr>
      <w:rFonts w:eastAsia="Arial" w:cs="Arial"/>
      <w:b w:val="0"/>
      <w:i w:val="0"/>
      <w:strike w:val="0"/>
      <w:dstrike w:val="0"/>
      <w:color w:val="000000"/>
      <w:position w:val="0"/>
      <w:sz w:val="22"/>
      <w:szCs w:val="22"/>
      <w:u w:val="none"/>
      <w:vertAlign w:val="baseline"/>
    </w:rPr>
  </w:style>
  <w:style w:type="character" w:customStyle="1" w:styleId="ListLabel393">
    <w:name w:val="ListLabel 393"/>
    <w:rPr>
      <w:rFonts w:eastAsia="Arial" w:cs="Arial"/>
      <w:b w:val="0"/>
      <w:i w:val="0"/>
      <w:strike w:val="0"/>
      <w:dstrike w:val="0"/>
      <w:color w:val="000000"/>
      <w:position w:val="0"/>
      <w:sz w:val="22"/>
      <w:szCs w:val="22"/>
      <w:u w:val="none"/>
      <w:vertAlign w:val="baseline"/>
    </w:rPr>
  </w:style>
  <w:style w:type="character" w:customStyle="1" w:styleId="ListLabel394">
    <w:name w:val="ListLabel 394"/>
    <w:rPr>
      <w:rFonts w:eastAsia="Arial" w:cs="Arial"/>
      <w:b w:val="0"/>
      <w:i w:val="0"/>
      <w:strike w:val="0"/>
      <w:dstrike w:val="0"/>
      <w:color w:val="000000"/>
      <w:position w:val="0"/>
      <w:sz w:val="22"/>
      <w:szCs w:val="22"/>
      <w:u w:val="none"/>
      <w:vertAlign w:val="baseline"/>
    </w:rPr>
  </w:style>
  <w:style w:type="character" w:customStyle="1" w:styleId="ListLabel395">
    <w:name w:val="ListLabel 395"/>
    <w:rPr>
      <w:rFonts w:eastAsia="Arial" w:cs="Arial"/>
      <w:b w:val="0"/>
      <w:i w:val="0"/>
      <w:strike w:val="0"/>
      <w:dstrike w:val="0"/>
      <w:color w:val="000000"/>
      <w:position w:val="0"/>
      <w:sz w:val="22"/>
      <w:szCs w:val="22"/>
      <w:u w:val="none"/>
      <w:vertAlign w:val="baseline"/>
    </w:rPr>
  </w:style>
  <w:style w:type="character" w:customStyle="1" w:styleId="ListLabel396">
    <w:name w:val="ListLabel 396"/>
    <w:rPr>
      <w:rFonts w:eastAsia="Arial" w:cs="Arial"/>
      <w:b w:val="0"/>
      <w:i w:val="0"/>
      <w:strike w:val="0"/>
      <w:dstrike w:val="0"/>
      <w:color w:val="000000"/>
      <w:position w:val="0"/>
      <w:sz w:val="22"/>
      <w:szCs w:val="22"/>
      <w:u w:val="none"/>
      <w:vertAlign w:val="baseline"/>
    </w:rPr>
  </w:style>
  <w:style w:type="character" w:customStyle="1" w:styleId="ListLabel397">
    <w:name w:val="ListLabel 397"/>
    <w:rPr>
      <w:rFonts w:eastAsia="Arial" w:cs="Arial"/>
      <w:b w:val="0"/>
      <w:i w:val="0"/>
      <w:strike w:val="0"/>
      <w:dstrike w:val="0"/>
      <w:color w:val="000000"/>
      <w:position w:val="0"/>
      <w:sz w:val="22"/>
      <w:szCs w:val="22"/>
      <w:u w:val="none"/>
      <w:vertAlign w:val="baseline"/>
    </w:rPr>
  </w:style>
  <w:style w:type="character" w:customStyle="1" w:styleId="ListLabel398">
    <w:name w:val="ListLabel 398"/>
    <w:rPr>
      <w:rFonts w:eastAsia="Arial" w:cs="Arial"/>
      <w:b w:val="0"/>
      <w:i w:val="0"/>
      <w:strike w:val="0"/>
      <w:dstrike w:val="0"/>
      <w:color w:val="000000"/>
      <w:position w:val="0"/>
      <w:sz w:val="22"/>
      <w:szCs w:val="22"/>
      <w:u w:val="none"/>
      <w:vertAlign w:val="baseline"/>
    </w:rPr>
  </w:style>
  <w:style w:type="character" w:customStyle="1" w:styleId="ListLabel399">
    <w:name w:val="ListLabel 399"/>
    <w:rPr>
      <w:rFonts w:eastAsia="Arial" w:cs="Arial"/>
      <w:b w:val="0"/>
      <w:i w:val="0"/>
      <w:strike w:val="0"/>
      <w:dstrike w:val="0"/>
      <w:color w:val="000000"/>
      <w:position w:val="0"/>
      <w:sz w:val="22"/>
      <w:szCs w:val="22"/>
      <w:u w:val="none"/>
      <w:vertAlign w:val="baseline"/>
    </w:rPr>
  </w:style>
  <w:style w:type="character" w:customStyle="1" w:styleId="ListLabel400">
    <w:name w:val="ListLabel 400"/>
    <w:rPr>
      <w:rFonts w:eastAsia="Arial" w:cs="Arial"/>
      <w:b w:val="0"/>
      <w:i w:val="0"/>
      <w:strike w:val="0"/>
      <w:dstrike w:val="0"/>
      <w:color w:val="000000"/>
      <w:position w:val="0"/>
      <w:sz w:val="22"/>
      <w:szCs w:val="22"/>
      <w:u w:val="none"/>
      <w:vertAlign w:val="baseline"/>
    </w:rPr>
  </w:style>
  <w:style w:type="character" w:customStyle="1" w:styleId="ListLabel401">
    <w:name w:val="ListLabel 401"/>
    <w:rPr>
      <w:rFonts w:eastAsia="Arial" w:cs="Arial"/>
      <w:b w:val="0"/>
      <w:i w:val="0"/>
      <w:strike w:val="0"/>
      <w:dstrike w:val="0"/>
      <w:color w:val="000000"/>
      <w:position w:val="0"/>
      <w:sz w:val="22"/>
      <w:szCs w:val="22"/>
      <w:u w:val="none"/>
      <w:vertAlign w:val="baseline"/>
    </w:rPr>
  </w:style>
  <w:style w:type="character" w:customStyle="1" w:styleId="ListLabel402">
    <w:name w:val="ListLabel 402"/>
    <w:rPr>
      <w:rFonts w:eastAsia="Arial" w:cs="Arial"/>
      <w:b w:val="0"/>
      <w:i w:val="0"/>
      <w:strike w:val="0"/>
      <w:dstrike w:val="0"/>
      <w:color w:val="000000"/>
      <w:position w:val="0"/>
      <w:sz w:val="22"/>
      <w:szCs w:val="22"/>
      <w:u w:val="none"/>
      <w:vertAlign w:val="baseline"/>
    </w:rPr>
  </w:style>
  <w:style w:type="character" w:customStyle="1" w:styleId="ListLabel403">
    <w:name w:val="ListLabel 403"/>
    <w:rPr>
      <w:rFonts w:eastAsia="Arial" w:cs="Arial"/>
      <w:b w:val="0"/>
      <w:i w:val="0"/>
      <w:strike w:val="0"/>
      <w:dstrike w:val="0"/>
      <w:color w:val="000000"/>
      <w:position w:val="0"/>
      <w:sz w:val="22"/>
      <w:szCs w:val="22"/>
      <w:u w:val="none"/>
      <w:vertAlign w:val="baseline"/>
    </w:rPr>
  </w:style>
  <w:style w:type="character" w:customStyle="1" w:styleId="ListLabel404">
    <w:name w:val="ListLabel 404"/>
    <w:rPr>
      <w:rFonts w:eastAsia="Arial" w:cs="Arial"/>
      <w:b w:val="0"/>
      <w:i w:val="0"/>
      <w:strike w:val="0"/>
      <w:dstrike w:val="0"/>
      <w:color w:val="000000"/>
      <w:position w:val="0"/>
      <w:sz w:val="22"/>
      <w:szCs w:val="22"/>
      <w:u w:val="none"/>
      <w:vertAlign w:val="baseline"/>
    </w:rPr>
  </w:style>
  <w:style w:type="character" w:customStyle="1" w:styleId="ListLabel405">
    <w:name w:val="ListLabel 405"/>
    <w:rPr>
      <w:rFonts w:eastAsia="Arial" w:cs="Arial"/>
      <w:b w:val="0"/>
      <w:i w:val="0"/>
      <w:strike w:val="0"/>
      <w:dstrike w:val="0"/>
      <w:color w:val="000000"/>
      <w:position w:val="0"/>
      <w:sz w:val="22"/>
      <w:szCs w:val="22"/>
      <w:u w:val="none"/>
      <w:vertAlign w:val="baseline"/>
    </w:rPr>
  </w:style>
  <w:style w:type="character" w:customStyle="1" w:styleId="ListLabel406">
    <w:name w:val="ListLabel 406"/>
    <w:rPr>
      <w:rFonts w:eastAsia="Arial" w:cs="Arial"/>
      <w:b w:val="0"/>
      <w:i w:val="0"/>
      <w:strike w:val="0"/>
      <w:dstrike w:val="0"/>
      <w:color w:val="000000"/>
      <w:position w:val="0"/>
      <w:sz w:val="22"/>
      <w:szCs w:val="22"/>
      <w:u w:val="none"/>
      <w:vertAlign w:val="baseline"/>
    </w:rPr>
  </w:style>
  <w:style w:type="character" w:customStyle="1" w:styleId="ListLabel407">
    <w:name w:val="ListLabel 407"/>
    <w:rPr>
      <w:rFonts w:eastAsia="Arial" w:cs="Arial"/>
      <w:b w:val="0"/>
      <w:i w:val="0"/>
      <w:strike w:val="0"/>
      <w:dstrike w:val="0"/>
      <w:color w:val="000000"/>
      <w:position w:val="0"/>
      <w:sz w:val="22"/>
      <w:szCs w:val="22"/>
      <w:u w:val="none"/>
      <w:vertAlign w:val="baseline"/>
    </w:rPr>
  </w:style>
  <w:style w:type="character" w:customStyle="1" w:styleId="ListLabel408">
    <w:name w:val="ListLabel 408"/>
    <w:rPr>
      <w:rFonts w:eastAsia="Arial" w:cs="Arial"/>
      <w:b w:val="0"/>
      <w:i w:val="0"/>
      <w:strike w:val="0"/>
      <w:dstrike w:val="0"/>
      <w:color w:val="000000"/>
      <w:position w:val="0"/>
      <w:sz w:val="22"/>
      <w:szCs w:val="22"/>
      <w:u w:val="none"/>
      <w:vertAlign w:val="baseline"/>
    </w:rPr>
  </w:style>
  <w:style w:type="character" w:customStyle="1" w:styleId="ListLabel409">
    <w:name w:val="ListLabel 409"/>
    <w:rPr>
      <w:rFonts w:eastAsia="Arial" w:cs="Arial"/>
      <w:b w:val="0"/>
      <w:i w:val="0"/>
      <w:strike w:val="0"/>
      <w:dstrike w:val="0"/>
      <w:color w:val="000000"/>
      <w:position w:val="0"/>
      <w:sz w:val="22"/>
      <w:szCs w:val="22"/>
      <w:u w:val="none"/>
      <w:vertAlign w:val="baseline"/>
    </w:rPr>
  </w:style>
  <w:style w:type="character" w:customStyle="1" w:styleId="ListLabel410">
    <w:name w:val="ListLabel 410"/>
    <w:rPr>
      <w:rFonts w:eastAsia="Arial" w:cs="Arial"/>
      <w:b w:val="0"/>
      <w:i w:val="0"/>
      <w:strike w:val="0"/>
      <w:dstrike w:val="0"/>
      <w:color w:val="000000"/>
      <w:position w:val="0"/>
      <w:sz w:val="22"/>
      <w:szCs w:val="22"/>
      <w:u w:val="none"/>
      <w:vertAlign w:val="baseline"/>
    </w:rPr>
  </w:style>
  <w:style w:type="character" w:customStyle="1" w:styleId="ListLabel411">
    <w:name w:val="ListLabel 411"/>
    <w:rPr>
      <w:rFonts w:eastAsia="Arial" w:cs="Arial"/>
      <w:b w:val="0"/>
      <w:i w:val="0"/>
      <w:strike w:val="0"/>
      <w:dstrike w:val="0"/>
      <w:color w:val="000000"/>
      <w:position w:val="0"/>
      <w:sz w:val="22"/>
      <w:szCs w:val="22"/>
      <w:u w:val="none"/>
      <w:vertAlign w:val="baseline"/>
    </w:rPr>
  </w:style>
  <w:style w:type="character" w:customStyle="1" w:styleId="ListLabel412">
    <w:name w:val="ListLabel 412"/>
    <w:rPr>
      <w:rFonts w:eastAsia="Arial" w:cs="Arial"/>
      <w:b w:val="0"/>
      <w:i w:val="0"/>
      <w:strike w:val="0"/>
      <w:dstrike w:val="0"/>
      <w:color w:val="000000"/>
      <w:position w:val="0"/>
      <w:sz w:val="22"/>
      <w:szCs w:val="22"/>
      <w:u w:val="none"/>
      <w:vertAlign w:val="baseline"/>
    </w:rPr>
  </w:style>
  <w:style w:type="character" w:customStyle="1" w:styleId="ListLabel413">
    <w:name w:val="ListLabel 413"/>
    <w:rPr>
      <w:rFonts w:eastAsia="Arial" w:cs="Arial"/>
      <w:b w:val="0"/>
      <w:i w:val="0"/>
      <w:strike w:val="0"/>
      <w:dstrike w:val="0"/>
      <w:color w:val="000000"/>
      <w:position w:val="0"/>
      <w:sz w:val="22"/>
      <w:szCs w:val="22"/>
      <w:u w:val="none"/>
      <w:vertAlign w:val="baseline"/>
    </w:rPr>
  </w:style>
  <w:style w:type="character" w:customStyle="1" w:styleId="ListLabel414">
    <w:name w:val="ListLabel 414"/>
    <w:rPr>
      <w:rFonts w:eastAsia="Arial" w:cs="Arial"/>
      <w:b w:val="0"/>
      <w:i w:val="0"/>
      <w:strike w:val="0"/>
      <w:dstrike w:val="0"/>
      <w:color w:val="000000"/>
      <w:position w:val="0"/>
      <w:sz w:val="22"/>
      <w:szCs w:val="22"/>
      <w:u w:val="none"/>
      <w:vertAlign w:val="baseline"/>
    </w:rPr>
  </w:style>
  <w:style w:type="character" w:customStyle="1" w:styleId="ListLabel415">
    <w:name w:val="ListLabel 415"/>
    <w:rPr>
      <w:rFonts w:eastAsia="Arial" w:cs="Arial"/>
      <w:b w:val="0"/>
      <w:i w:val="0"/>
      <w:strike w:val="0"/>
      <w:dstrike w:val="0"/>
      <w:color w:val="000000"/>
      <w:position w:val="0"/>
      <w:sz w:val="22"/>
      <w:szCs w:val="22"/>
      <w:u w:val="none"/>
      <w:vertAlign w:val="baseline"/>
    </w:rPr>
  </w:style>
  <w:style w:type="character" w:customStyle="1" w:styleId="ListLabel416">
    <w:name w:val="ListLabel 416"/>
    <w:rPr>
      <w:rFonts w:eastAsia="Arial" w:cs="Arial"/>
      <w:b w:val="0"/>
      <w:i w:val="0"/>
      <w:strike w:val="0"/>
      <w:dstrike w:val="0"/>
      <w:color w:val="000000"/>
      <w:position w:val="0"/>
      <w:sz w:val="22"/>
      <w:szCs w:val="22"/>
      <w:u w:val="none"/>
      <w:vertAlign w:val="baseline"/>
    </w:rPr>
  </w:style>
  <w:style w:type="character" w:customStyle="1" w:styleId="ListLabel417">
    <w:name w:val="ListLabel 417"/>
    <w:rPr>
      <w:rFonts w:eastAsia="Arial" w:cs="Arial"/>
      <w:b w:val="0"/>
      <w:i w:val="0"/>
      <w:strike w:val="0"/>
      <w:dstrike w:val="0"/>
      <w:color w:val="000000"/>
      <w:position w:val="0"/>
      <w:sz w:val="22"/>
      <w:szCs w:val="22"/>
      <w:u w:val="none"/>
      <w:vertAlign w:val="baseline"/>
    </w:rPr>
  </w:style>
  <w:style w:type="character" w:customStyle="1" w:styleId="ListLabel418">
    <w:name w:val="ListLabel 418"/>
    <w:rPr>
      <w:rFonts w:eastAsia="Arial" w:cs="Arial"/>
      <w:b w:val="0"/>
      <w:i w:val="0"/>
      <w:strike w:val="0"/>
      <w:dstrike w:val="0"/>
      <w:color w:val="000000"/>
      <w:position w:val="0"/>
      <w:sz w:val="22"/>
      <w:szCs w:val="22"/>
      <w:u w:val="none"/>
      <w:vertAlign w:val="baseline"/>
    </w:rPr>
  </w:style>
  <w:style w:type="character" w:customStyle="1" w:styleId="ListLabel419">
    <w:name w:val="ListLabel 419"/>
    <w:rPr>
      <w:rFonts w:eastAsia="Arial" w:cs="Arial"/>
      <w:b w:val="0"/>
      <w:i w:val="0"/>
      <w:strike w:val="0"/>
      <w:dstrike w:val="0"/>
      <w:color w:val="000000"/>
      <w:position w:val="0"/>
      <w:sz w:val="22"/>
      <w:szCs w:val="22"/>
      <w:u w:val="none"/>
      <w:vertAlign w:val="baseline"/>
    </w:rPr>
  </w:style>
  <w:style w:type="character" w:customStyle="1" w:styleId="ListLabel420">
    <w:name w:val="ListLabel 420"/>
    <w:rPr>
      <w:rFonts w:eastAsia="Arial" w:cs="Arial"/>
      <w:b w:val="0"/>
      <w:i w:val="0"/>
      <w:strike w:val="0"/>
      <w:dstrike w:val="0"/>
      <w:color w:val="000000"/>
      <w:position w:val="0"/>
      <w:sz w:val="22"/>
      <w:szCs w:val="22"/>
      <w:u w:val="none"/>
      <w:vertAlign w:val="baseline"/>
    </w:rPr>
  </w:style>
  <w:style w:type="character" w:customStyle="1" w:styleId="ListLabel421">
    <w:name w:val="ListLabel 421"/>
    <w:rPr>
      <w:rFonts w:eastAsia="Arial" w:cs="Arial"/>
      <w:b w:val="0"/>
      <w:i w:val="0"/>
      <w:strike w:val="0"/>
      <w:dstrike w:val="0"/>
      <w:color w:val="000000"/>
      <w:position w:val="0"/>
      <w:sz w:val="22"/>
      <w:szCs w:val="22"/>
      <w:u w:val="none"/>
      <w:vertAlign w:val="baseline"/>
    </w:rPr>
  </w:style>
  <w:style w:type="character" w:customStyle="1" w:styleId="ListLabel422">
    <w:name w:val="ListLabel 422"/>
    <w:rPr>
      <w:rFonts w:eastAsia="Arial" w:cs="Arial"/>
      <w:b w:val="0"/>
      <w:i w:val="0"/>
      <w:strike w:val="0"/>
      <w:dstrike w:val="0"/>
      <w:color w:val="000000"/>
      <w:position w:val="0"/>
      <w:sz w:val="22"/>
      <w:szCs w:val="22"/>
      <w:u w:val="none"/>
      <w:vertAlign w:val="baseline"/>
    </w:rPr>
  </w:style>
  <w:style w:type="character" w:customStyle="1" w:styleId="ListLabel423">
    <w:name w:val="ListLabel 423"/>
    <w:rPr>
      <w:rFonts w:eastAsia="Arial" w:cs="Arial"/>
      <w:b w:val="0"/>
      <w:i w:val="0"/>
      <w:strike w:val="0"/>
      <w:dstrike w:val="0"/>
      <w:color w:val="000000"/>
      <w:position w:val="0"/>
      <w:sz w:val="22"/>
      <w:szCs w:val="22"/>
      <w:u w:val="none"/>
      <w:vertAlign w:val="baseline"/>
    </w:rPr>
  </w:style>
  <w:style w:type="character" w:customStyle="1" w:styleId="ListLabel424">
    <w:name w:val="ListLabel 424"/>
    <w:rPr>
      <w:rFonts w:eastAsia="Arial" w:cs="Arial"/>
      <w:b w:val="0"/>
      <w:i w:val="0"/>
      <w:strike w:val="0"/>
      <w:dstrike w:val="0"/>
      <w:color w:val="000000"/>
      <w:position w:val="0"/>
      <w:sz w:val="22"/>
      <w:szCs w:val="22"/>
      <w:u w:val="none"/>
      <w:vertAlign w:val="baseline"/>
    </w:rPr>
  </w:style>
  <w:style w:type="character" w:customStyle="1" w:styleId="ListLabel425">
    <w:name w:val="ListLabel 425"/>
    <w:rPr>
      <w:rFonts w:eastAsia="Arial" w:cs="Arial"/>
      <w:b w:val="0"/>
      <w:i w:val="0"/>
      <w:strike w:val="0"/>
      <w:dstrike w:val="0"/>
      <w:color w:val="000000"/>
      <w:position w:val="0"/>
      <w:sz w:val="22"/>
      <w:szCs w:val="22"/>
      <w:u w:val="none"/>
      <w:vertAlign w:val="baseline"/>
    </w:rPr>
  </w:style>
  <w:style w:type="character" w:customStyle="1" w:styleId="ListLabel426">
    <w:name w:val="ListLabel 426"/>
    <w:rPr>
      <w:rFonts w:eastAsia="Arial" w:cs="Arial"/>
      <w:b w:val="0"/>
      <w:i w:val="0"/>
      <w:strike w:val="0"/>
      <w:dstrike w:val="0"/>
      <w:color w:val="000000"/>
      <w:position w:val="0"/>
      <w:sz w:val="22"/>
      <w:szCs w:val="22"/>
      <w:u w:val="none"/>
      <w:vertAlign w:val="baseline"/>
    </w:rPr>
  </w:style>
  <w:style w:type="character" w:customStyle="1" w:styleId="ListLabel427">
    <w:name w:val="ListLabel 427"/>
    <w:rPr>
      <w:rFonts w:eastAsia="Arial" w:cs="Arial"/>
      <w:b w:val="0"/>
      <w:i w:val="0"/>
      <w:strike w:val="0"/>
      <w:dstrike w:val="0"/>
      <w:color w:val="000000"/>
      <w:position w:val="0"/>
      <w:sz w:val="22"/>
      <w:szCs w:val="22"/>
      <w:u w:val="none"/>
      <w:vertAlign w:val="baseline"/>
    </w:rPr>
  </w:style>
  <w:style w:type="character" w:customStyle="1" w:styleId="ListLabel428">
    <w:name w:val="ListLabel 428"/>
    <w:rPr>
      <w:rFonts w:eastAsia="Arial" w:cs="Arial"/>
      <w:b w:val="0"/>
      <w:i w:val="0"/>
      <w:strike w:val="0"/>
      <w:dstrike w:val="0"/>
      <w:color w:val="000000"/>
      <w:position w:val="0"/>
      <w:sz w:val="22"/>
      <w:szCs w:val="22"/>
      <w:u w:val="none"/>
      <w:vertAlign w:val="baseline"/>
    </w:rPr>
  </w:style>
  <w:style w:type="character" w:customStyle="1" w:styleId="ListLabel429">
    <w:name w:val="ListLabel 429"/>
    <w:rPr>
      <w:rFonts w:eastAsia="Arial" w:cs="Arial"/>
      <w:b w:val="0"/>
      <w:i w:val="0"/>
      <w:strike w:val="0"/>
      <w:dstrike w:val="0"/>
      <w:color w:val="000000"/>
      <w:position w:val="0"/>
      <w:sz w:val="22"/>
      <w:szCs w:val="22"/>
      <w:u w:val="none"/>
      <w:vertAlign w:val="baseline"/>
    </w:rPr>
  </w:style>
  <w:style w:type="character" w:customStyle="1" w:styleId="ListLabel430">
    <w:name w:val="ListLabel 430"/>
    <w:rPr>
      <w:rFonts w:eastAsia="Arial" w:cs="Arial"/>
      <w:b w:val="0"/>
      <w:i w:val="0"/>
      <w:strike w:val="0"/>
      <w:dstrike w:val="0"/>
      <w:color w:val="000000"/>
      <w:position w:val="0"/>
      <w:sz w:val="22"/>
      <w:szCs w:val="22"/>
      <w:u w:val="none"/>
      <w:vertAlign w:val="baseline"/>
    </w:rPr>
  </w:style>
  <w:style w:type="character" w:customStyle="1" w:styleId="ListLabel431">
    <w:name w:val="ListLabel 431"/>
    <w:rPr>
      <w:rFonts w:eastAsia="Arial" w:cs="Arial"/>
      <w:b w:val="0"/>
      <w:i w:val="0"/>
      <w:strike w:val="0"/>
      <w:dstrike w:val="0"/>
      <w:color w:val="000000"/>
      <w:position w:val="0"/>
      <w:sz w:val="22"/>
      <w:szCs w:val="22"/>
      <w:u w:val="none"/>
      <w:vertAlign w:val="baseline"/>
    </w:rPr>
  </w:style>
  <w:style w:type="character" w:customStyle="1" w:styleId="ListLabel432">
    <w:name w:val="ListLabel 432"/>
    <w:rPr>
      <w:rFonts w:eastAsia="Arial" w:cs="Arial"/>
      <w:b w:val="0"/>
      <w:i w:val="0"/>
      <w:strike w:val="0"/>
      <w:dstrike w:val="0"/>
      <w:color w:val="000000"/>
      <w:position w:val="0"/>
      <w:sz w:val="22"/>
      <w:szCs w:val="22"/>
      <w:u w:val="none"/>
      <w:vertAlign w:val="baseline"/>
    </w:rPr>
  </w:style>
  <w:style w:type="character" w:customStyle="1" w:styleId="ListLabel433">
    <w:name w:val="ListLabel 433"/>
    <w:rPr>
      <w:rFonts w:eastAsia="Arial" w:cs="Arial"/>
      <w:b w:val="0"/>
      <w:i w:val="0"/>
      <w:strike w:val="0"/>
      <w:dstrike w:val="0"/>
      <w:color w:val="000000"/>
      <w:position w:val="0"/>
      <w:sz w:val="22"/>
      <w:szCs w:val="22"/>
      <w:u w:val="none"/>
      <w:vertAlign w:val="baseline"/>
    </w:rPr>
  </w:style>
  <w:style w:type="character" w:customStyle="1" w:styleId="ListLabel434">
    <w:name w:val="ListLabel 434"/>
    <w:rPr>
      <w:rFonts w:eastAsia="Arial" w:cs="Arial"/>
      <w:b w:val="0"/>
      <w:i w:val="0"/>
      <w:strike w:val="0"/>
      <w:dstrike w:val="0"/>
      <w:color w:val="000000"/>
      <w:position w:val="0"/>
      <w:sz w:val="22"/>
      <w:szCs w:val="22"/>
      <w:u w:val="none"/>
      <w:vertAlign w:val="baseline"/>
    </w:rPr>
  </w:style>
  <w:style w:type="character" w:customStyle="1" w:styleId="ListLabel435">
    <w:name w:val="ListLabel 435"/>
    <w:rPr>
      <w:rFonts w:eastAsia="Arial" w:cs="Arial"/>
      <w:b w:val="0"/>
      <w:i w:val="0"/>
      <w:strike w:val="0"/>
      <w:dstrike w:val="0"/>
      <w:color w:val="000000"/>
      <w:position w:val="0"/>
      <w:sz w:val="22"/>
      <w:szCs w:val="22"/>
      <w:u w:val="none"/>
      <w:vertAlign w:val="baseline"/>
    </w:rPr>
  </w:style>
  <w:style w:type="character" w:customStyle="1" w:styleId="ListLabel436">
    <w:name w:val="ListLabel 436"/>
    <w:rPr>
      <w:rFonts w:eastAsia="Arial" w:cs="Arial"/>
      <w:b w:val="0"/>
      <w:i w:val="0"/>
      <w:strike w:val="0"/>
      <w:dstrike w:val="0"/>
      <w:color w:val="000000"/>
      <w:position w:val="0"/>
      <w:sz w:val="22"/>
      <w:szCs w:val="22"/>
      <w:u w:val="none"/>
      <w:vertAlign w:val="baseline"/>
    </w:rPr>
  </w:style>
  <w:style w:type="character" w:customStyle="1" w:styleId="ListLabel437">
    <w:name w:val="ListLabel 437"/>
    <w:rPr>
      <w:rFonts w:eastAsia="Arial" w:cs="Arial"/>
      <w:b w:val="0"/>
      <w:i w:val="0"/>
      <w:strike w:val="0"/>
      <w:dstrike w:val="0"/>
      <w:color w:val="000000"/>
      <w:position w:val="0"/>
      <w:sz w:val="22"/>
      <w:szCs w:val="22"/>
      <w:u w:val="none"/>
      <w:vertAlign w:val="baseline"/>
    </w:rPr>
  </w:style>
  <w:style w:type="character" w:customStyle="1" w:styleId="ListLabel438">
    <w:name w:val="ListLabel 438"/>
    <w:rPr>
      <w:rFonts w:eastAsia="Arial" w:cs="Arial"/>
      <w:b w:val="0"/>
      <w:i w:val="0"/>
      <w:strike w:val="0"/>
      <w:dstrike w:val="0"/>
      <w:color w:val="000000"/>
      <w:position w:val="0"/>
      <w:sz w:val="22"/>
      <w:szCs w:val="22"/>
      <w:u w:val="none"/>
      <w:vertAlign w:val="baseline"/>
    </w:rPr>
  </w:style>
  <w:style w:type="character" w:customStyle="1" w:styleId="ListLabel439">
    <w:name w:val="ListLabel 439"/>
    <w:rPr>
      <w:rFonts w:eastAsia="Arial" w:cs="Arial"/>
      <w:b w:val="0"/>
      <w:i w:val="0"/>
      <w:strike w:val="0"/>
      <w:dstrike w:val="0"/>
      <w:color w:val="000000"/>
      <w:position w:val="0"/>
      <w:sz w:val="22"/>
      <w:szCs w:val="22"/>
      <w:u w:val="none"/>
      <w:vertAlign w:val="baseline"/>
    </w:rPr>
  </w:style>
  <w:style w:type="character" w:customStyle="1" w:styleId="ListLabel440">
    <w:name w:val="ListLabel 440"/>
    <w:rPr>
      <w:rFonts w:eastAsia="Arial" w:cs="Arial"/>
      <w:b w:val="0"/>
      <w:i w:val="0"/>
      <w:strike w:val="0"/>
      <w:dstrike w:val="0"/>
      <w:color w:val="000000"/>
      <w:position w:val="0"/>
      <w:sz w:val="22"/>
      <w:szCs w:val="22"/>
      <w:u w:val="none"/>
      <w:vertAlign w:val="baseline"/>
    </w:rPr>
  </w:style>
  <w:style w:type="character" w:customStyle="1" w:styleId="ListLabel441">
    <w:name w:val="ListLabel 441"/>
    <w:rPr>
      <w:rFonts w:eastAsia="Arial" w:cs="Arial"/>
      <w:b w:val="0"/>
      <w:i w:val="0"/>
      <w:strike w:val="0"/>
      <w:dstrike w:val="0"/>
      <w:color w:val="000000"/>
      <w:position w:val="0"/>
      <w:sz w:val="22"/>
      <w:szCs w:val="22"/>
      <w:u w:val="none"/>
      <w:vertAlign w:val="baseline"/>
    </w:rPr>
  </w:style>
  <w:style w:type="character" w:customStyle="1" w:styleId="ListLabel442">
    <w:name w:val="ListLabel 442"/>
    <w:rPr>
      <w:rFonts w:eastAsia="Arial" w:cs="Arial"/>
      <w:b w:val="0"/>
      <w:i w:val="0"/>
      <w:strike w:val="0"/>
      <w:dstrike w:val="0"/>
      <w:color w:val="000000"/>
      <w:position w:val="0"/>
      <w:sz w:val="22"/>
      <w:szCs w:val="22"/>
      <w:u w:val="none"/>
      <w:vertAlign w:val="baseline"/>
    </w:rPr>
  </w:style>
  <w:style w:type="character" w:customStyle="1" w:styleId="ListLabel443">
    <w:name w:val="ListLabel 443"/>
    <w:rPr>
      <w:rFonts w:eastAsia="Arial" w:cs="Arial"/>
      <w:b w:val="0"/>
      <w:i w:val="0"/>
      <w:strike w:val="0"/>
      <w:dstrike w:val="0"/>
      <w:color w:val="000000"/>
      <w:position w:val="0"/>
      <w:sz w:val="22"/>
      <w:szCs w:val="22"/>
      <w:u w:val="none"/>
      <w:vertAlign w:val="baseline"/>
    </w:rPr>
  </w:style>
  <w:style w:type="character" w:customStyle="1" w:styleId="ListLabel444">
    <w:name w:val="ListLabel 444"/>
    <w:rPr>
      <w:rFonts w:eastAsia="Arial" w:cs="Arial"/>
      <w:b w:val="0"/>
      <w:i w:val="0"/>
      <w:strike w:val="0"/>
      <w:dstrike w:val="0"/>
      <w:color w:val="000000"/>
      <w:position w:val="0"/>
      <w:sz w:val="22"/>
      <w:szCs w:val="22"/>
      <w:u w:val="none"/>
      <w:vertAlign w:val="baseline"/>
    </w:rPr>
  </w:style>
  <w:style w:type="character" w:customStyle="1" w:styleId="ListLabel445">
    <w:name w:val="ListLabel 445"/>
    <w:rPr>
      <w:rFonts w:eastAsia="Arial" w:cs="Arial"/>
      <w:b w:val="0"/>
      <w:i w:val="0"/>
      <w:strike w:val="0"/>
      <w:dstrike w:val="0"/>
      <w:color w:val="000000"/>
      <w:position w:val="0"/>
      <w:sz w:val="22"/>
      <w:szCs w:val="22"/>
      <w:u w:val="none"/>
      <w:vertAlign w:val="baseline"/>
    </w:rPr>
  </w:style>
  <w:style w:type="character" w:customStyle="1" w:styleId="ListLabel446">
    <w:name w:val="ListLabel 446"/>
    <w:rPr>
      <w:rFonts w:eastAsia="Arial" w:cs="Arial"/>
      <w:b w:val="0"/>
      <w:i w:val="0"/>
      <w:strike w:val="0"/>
      <w:dstrike w:val="0"/>
      <w:color w:val="000000"/>
      <w:position w:val="0"/>
      <w:sz w:val="22"/>
      <w:szCs w:val="22"/>
      <w:u w:val="none"/>
      <w:vertAlign w:val="baseline"/>
    </w:rPr>
  </w:style>
  <w:style w:type="character" w:customStyle="1" w:styleId="ListLabel447">
    <w:name w:val="ListLabel 447"/>
    <w:rPr>
      <w:rFonts w:eastAsia="Arial" w:cs="Arial"/>
      <w:b w:val="0"/>
      <w:i w:val="0"/>
      <w:strike w:val="0"/>
      <w:dstrike w:val="0"/>
      <w:color w:val="000000"/>
      <w:position w:val="0"/>
      <w:sz w:val="22"/>
      <w:szCs w:val="22"/>
      <w:u w:val="none"/>
      <w:vertAlign w:val="baseline"/>
    </w:rPr>
  </w:style>
  <w:style w:type="character" w:customStyle="1" w:styleId="ListLabel448">
    <w:name w:val="ListLabel 448"/>
    <w:rPr>
      <w:rFonts w:eastAsia="Arial" w:cs="Arial"/>
      <w:b w:val="0"/>
      <w:i w:val="0"/>
      <w:strike w:val="0"/>
      <w:dstrike w:val="0"/>
      <w:color w:val="000000"/>
      <w:position w:val="0"/>
      <w:sz w:val="22"/>
      <w:szCs w:val="22"/>
      <w:u w:val="none"/>
      <w:vertAlign w:val="baseline"/>
    </w:rPr>
  </w:style>
  <w:style w:type="character" w:customStyle="1" w:styleId="ListLabel449">
    <w:name w:val="ListLabel 449"/>
    <w:rPr>
      <w:rFonts w:eastAsia="Arial" w:cs="Arial"/>
      <w:b w:val="0"/>
      <w:i w:val="0"/>
      <w:strike w:val="0"/>
      <w:dstrike w:val="0"/>
      <w:color w:val="000000"/>
      <w:position w:val="0"/>
      <w:sz w:val="22"/>
      <w:szCs w:val="22"/>
      <w:u w:val="none"/>
      <w:vertAlign w:val="baseline"/>
    </w:rPr>
  </w:style>
  <w:style w:type="character" w:customStyle="1" w:styleId="ListLabel450">
    <w:name w:val="ListLabel 450"/>
    <w:rPr>
      <w:rFonts w:eastAsia="Arial" w:cs="Arial"/>
      <w:b w:val="0"/>
      <w:i w:val="0"/>
      <w:strike w:val="0"/>
      <w:dstrike w:val="0"/>
      <w:color w:val="000000"/>
      <w:position w:val="0"/>
      <w:sz w:val="22"/>
      <w:szCs w:val="22"/>
      <w:u w:val="none"/>
      <w:vertAlign w:val="baseline"/>
    </w:rPr>
  </w:style>
  <w:style w:type="character" w:customStyle="1" w:styleId="ListLabel451">
    <w:name w:val="ListLabel 451"/>
    <w:rPr>
      <w:color w:val="0000FF"/>
      <w:u w:val="single"/>
    </w:rPr>
  </w:style>
  <w:style w:type="character" w:customStyle="1" w:styleId="ListLabel452">
    <w:name w:val="ListLabel 452"/>
  </w:style>
  <w:style w:type="character" w:customStyle="1" w:styleId="ListLabel453">
    <w:name w:val="ListLabel 453"/>
    <w:rPr>
      <w:color w:val="1155CC"/>
      <w:u w:val="single"/>
    </w:rPr>
  </w:style>
  <w:style w:type="character" w:customStyle="1" w:styleId="ListLabel454">
    <w:name w:val="ListLabel 454"/>
    <w:rPr>
      <w:color w:val="0563C1"/>
      <w:u w:val="single"/>
    </w:rPr>
  </w:style>
  <w:style w:type="character" w:customStyle="1" w:styleId="ListLabel455">
    <w:name w:val="ListLabel 455"/>
    <w:rPr>
      <w:u w:val="single"/>
    </w:rPr>
  </w:style>
  <w:style w:type="numbering" w:customStyle="1" w:styleId="NoList1">
    <w:name w:val="No List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character" w:styleId="Strong">
    <w:name w:val="Strong"/>
    <w:basedOn w:val="DefaultParagraphFont"/>
    <w:uiPriority w:val="22"/>
    <w:qFormat/>
    <w:rsid w:val="00076A42"/>
    <w:rPr>
      <w:b/>
      <w:bCs/>
    </w:rPr>
  </w:style>
  <w:style w:type="character" w:styleId="CommentReference">
    <w:name w:val="annotation reference"/>
    <w:basedOn w:val="DefaultParagraphFont"/>
    <w:uiPriority w:val="99"/>
    <w:semiHidden/>
    <w:unhideWhenUsed/>
    <w:rsid w:val="00C91C68"/>
    <w:rPr>
      <w:sz w:val="16"/>
      <w:szCs w:val="16"/>
    </w:rPr>
  </w:style>
  <w:style w:type="paragraph" w:styleId="CommentText">
    <w:name w:val="annotation text"/>
    <w:basedOn w:val="Normal"/>
    <w:link w:val="CommentTextChar"/>
    <w:uiPriority w:val="99"/>
    <w:unhideWhenUsed/>
    <w:rsid w:val="00C91C68"/>
    <w:rPr>
      <w:rFonts w:cs="Mangal"/>
      <w:sz w:val="20"/>
      <w:szCs w:val="18"/>
    </w:rPr>
  </w:style>
  <w:style w:type="character" w:customStyle="1" w:styleId="CommentTextChar">
    <w:name w:val="Comment Text Char"/>
    <w:basedOn w:val="DefaultParagraphFont"/>
    <w:link w:val="CommentText"/>
    <w:uiPriority w:val="99"/>
    <w:rsid w:val="00C91C68"/>
    <w:rPr>
      <w:rFonts w:cs="Mangal"/>
      <w:sz w:val="20"/>
      <w:szCs w:val="18"/>
    </w:rPr>
  </w:style>
  <w:style w:type="paragraph" w:styleId="CommentSubject">
    <w:name w:val="annotation subject"/>
    <w:basedOn w:val="CommentText"/>
    <w:next w:val="CommentText"/>
    <w:link w:val="CommentSubjectChar"/>
    <w:uiPriority w:val="99"/>
    <w:semiHidden/>
    <w:unhideWhenUsed/>
    <w:rsid w:val="00C91C68"/>
    <w:rPr>
      <w:b/>
      <w:bCs/>
    </w:rPr>
  </w:style>
  <w:style w:type="character" w:customStyle="1" w:styleId="CommentSubjectChar">
    <w:name w:val="Comment Subject Char"/>
    <w:basedOn w:val="CommentTextChar"/>
    <w:link w:val="CommentSubject"/>
    <w:uiPriority w:val="99"/>
    <w:semiHidden/>
    <w:rsid w:val="00C91C68"/>
    <w:rPr>
      <w:rFonts w:cs="Mangal"/>
      <w:b/>
      <w:bCs/>
      <w:sz w:val="20"/>
      <w:szCs w:val="18"/>
    </w:rPr>
  </w:style>
  <w:style w:type="paragraph" w:customStyle="1" w:styleId="paragraph">
    <w:name w:val="paragraph"/>
    <w:basedOn w:val="Normal"/>
    <w:rsid w:val="00CC2413"/>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C2413"/>
  </w:style>
  <w:style w:type="character" w:customStyle="1" w:styleId="eop">
    <w:name w:val="eop"/>
    <w:basedOn w:val="DefaultParagraphFont"/>
    <w:rsid w:val="00CC2413"/>
  </w:style>
  <w:style w:type="character" w:styleId="Hyperlink">
    <w:name w:val="Hyperlink"/>
    <w:basedOn w:val="DefaultParagraphFont"/>
    <w:uiPriority w:val="99"/>
    <w:unhideWhenUsed/>
    <w:rsid w:val="00A67ADB"/>
    <w:rPr>
      <w:color w:val="0563C1" w:themeColor="hyperlink"/>
      <w:u w:val="single"/>
    </w:rPr>
  </w:style>
  <w:style w:type="character" w:customStyle="1" w:styleId="StandardChar">
    <w:name w:val="Standard Char"/>
    <w:basedOn w:val="DefaultParagraphFont"/>
    <w:link w:val="Standard"/>
    <w:rsid w:val="00620F0B"/>
    <w:rPr>
      <w:color w:val="000000"/>
    </w:rPr>
  </w:style>
  <w:style w:type="paragraph" w:customStyle="1" w:styleId="GPSmacrorestart">
    <w:name w:val="GPS macro restart"/>
    <w:basedOn w:val="Normal"/>
    <w:rsid w:val="00BF767A"/>
    <w:pPr>
      <w:overflowPunct w:val="0"/>
      <w:autoSpaceDE w:val="0"/>
      <w:jc w:val="both"/>
    </w:pPr>
    <w:rPr>
      <w:rFonts w:eastAsia="Times New Roman"/>
      <w:color w:val="FFFFFF"/>
      <w:sz w:val="16"/>
      <w:szCs w:val="16"/>
      <w:lang w:eastAsia="en-US"/>
    </w:rPr>
  </w:style>
  <w:style w:type="paragraph" w:customStyle="1" w:styleId="FFWLevel6">
    <w:name w:val="FFW Level 6"/>
    <w:basedOn w:val="Normal"/>
    <w:rsid w:val="00BF767A"/>
    <w:pPr>
      <w:numPr>
        <w:numId w:val="39"/>
      </w:numPr>
      <w:spacing w:before="240" w:line="260" w:lineRule="atLeast"/>
      <w:jc w:val="both"/>
    </w:pPr>
    <w:rPr>
      <w:rFonts w:eastAsia="Calibri" w:cs="Times New Roman"/>
      <w:sz w:val="20"/>
      <w:lang w:eastAsia="en-US"/>
    </w:rPr>
  </w:style>
  <w:style w:type="numbering" w:customStyle="1" w:styleId="NumbListLegal">
    <w:name w:val="NumbList Legal"/>
    <w:basedOn w:val="NoList"/>
    <w:rsid w:val="00BF767A"/>
  </w:style>
  <w:style w:type="paragraph" w:customStyle="1" w:styleId="DfESOutNumbered">
    <w:name w:val="DfESOutNumbered"/>
    <w:basedOn w:val="Normal"/>
    <w:link w:val="DfESOutNumberedChar"/>
    <w:rsid w:val="00755764"/>
    <w:pPr>
      <w:widowControl w:val="0"/>
      <w:tabs>
        <w:tab w:val="num" w:pos="720"/>
      </w:tabs>
      <w:overflowPunct w:val="0"/>
      <w:autoSpaceDE w:val="0"/>
      <w:adjustRightInd w:val="0"/>
      <w:spacing w:after="240"/>
      <w:ind w:left="720" w:hanging="720"/>
    </w:pPr>
    <w:rPr>
      <w:rFonts w:asciiTheme="minorHAnsi" w:eastAsia="Times New Roman" w:hAnsiTheme="minorHAnsi"/>
      <w:kern w:val="2"/>
      <w:szCs w:val="20"/>
      <w:lang w:eastAsia="en-US"/>
    </w:rPr>
  </w:style>
  <w:style w:type="character" w:customStyle="1" w:styleId="DfESOutNumberedChar">
    <w:name w:val="DfESOutNumbered Char"/>
    <w:basedOn w:val="StandardChar"/>
    <w:link w:val="DfESOutNumbered"/>
    <w:rsid w:val="00755764"/>
    <w:rPr>
      <w:rFonts w:asciiTheme="minorHAnsi" w:eastAsia="Times New Roman" w:hAnsiTheme="minorHAnsi"/>
      <w:color w:val="000000"/>
      <w:kern w:val="2"/>
      <w:szCs w:val="20"/>
      <w:lang w:eastAsia="en-US"/>
    </w:rPr>
  </w:style>
  <w:style w:type="paragraph" w:customStyle="1" w:styleId="DeptBullets">
    <w:name w:val="DeptBullets"/>
    <w:basedOn w:val="Normal"/>
    <w:link w:val="DeptBulletsChar"/>
    <w:rsid w:val="00755764"/>
    <w:pPr>
      <w:widowControl w:val="0"/>
      <w:tabs>
        <w:tab w:val="num" w:pos="720"/>
      </w:tabs>
      <w:overflowPunct w:val="0"/>
      <w:autoSpaceDE w:val="0"/>
      <w:adjustRightInd w:val="0"/>
      <w:spacing w:after="240"/>
      <w:ind w:left="720" w:hanging="720"/>
    </w:pPr>
    <w:rPr>
      <w:rFonts w:asciiTheme="minorHAnsi" w:eastAsia="Times New Roman" w:hAnsiTheme="minorHAnsi" w:cs="Times New Roman"/>
      <w:kern w:val="2"/>
      <w:sz w:val="24"/>
      <w:szCs w:val="20"/>
      <w:lang w:eastAsia="en-US"/>
    </w:rPr>
  </w:style>
  <w:style w:type="character" w:customStyle="1" w:styleId="DeptBulletsChar">
    <w:name w:val="DeptBullets Char"/>
    <w:basedOn w:val="StandardChar"/>
    <w:link w:val="DeptBullets"/>
    <w:rsid w:val="00755764"/>
    <w:rPr>
      <w:rFonts w:asciiTheme="minorHAnsi" w:eastAsia="Times New Roman" w:hAnsiTheme="minorHAnsi" w:cs="Times New Roman"/>
      <w:color w:val="000000"/>
      <w:kern w:val="2"/>
      <w:sz w:val="24"/>
      <w:szCs w:val="20"/>
      <w:lang w:eastAsia="en-US"/>
    </w:rPr>
  </w:style>
  <w:style w:type="table" w:styleId="TableGrid">
    <w:name w:val="Table Grid"/>
    <w:basedOn w:val="TableNormal"/>
    <w:uiPriority w:val="39"/>
    <w:rsid w:val="00C91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EB73C0"/>
    <w:rPr>
      <w:color w:val="2B579A"/>
      <w:shd w:val="clear" w:color="auto" w:fill="E6E6E6"/>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paragraph" w:customStyle="1" w:styleId="TableParagraph">
    <w:name w:val="Table Paragraph"/>
    <w:basedOn w:val="Normal"/>
    <w:uiPriority w:val="1"/>
    <w:qFormat/>
    <w:rsid w:val="00902439"/>
    <w:pPr>
      <w:widowControl w:val="0"/>
      <w:autoSpaceDE w:val="0"/>
      <w:autoSpaceDN w:val="0"/>
      <w:ind w:left="100"/>
    </w:pPr>
    <w:rPr>
      <w:lang w:val="en-US" w:eastAsia="en-US"/>
    </w:rPr>
  </w:style>
  <w:style w:type="paragraph" w:styleId="BodyText">
    <w:name w:val="Body Text"/>
    <w:basedOn w:val="Normal"/>
    <w:link w:val="BodyTextChar"/>
    <w:uiPriority w:val="99"/>
    <w:unhideWhenUsed/>
    <w:rsid w:val="00A415C0"/>
    <w:pPr>
      <w:spacing w:after="120"/>
    </w:pPr>
  </w:style>
  <w:style w:type="character" w:customStyle="1" w:styleId="BodyTextChar">
    <w:name w:val="Body Text Char"/>
    <w:basedOn w:val="DefaultParagraphFont"/>
    <w:link w:val="BodyText"/>
    <w:uiPriority w:val="99"/>
    <w:rsid w:val="00A415C0"/>
  </w:style>
  <w:style w:type="paragraph" w:styleId="Revision">
    <w:name w:val="Revision"/>
    <w:hidden/>
    <w:uiPriority w:val="99"/>
    <w:semiHidden/>
    <w:rsid w:val="00A03CD6"/>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top w:w="15" w:type="dxa"/>
        <w:left w:w="115" w:type="dxa"/>
        <w:bottom w:w="15" w:type="dxa"/>
        <w:right w:w="115"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top w:w="15" w:type="dxa"/>
        <w:left w:w="115" w:type="dxa"/>
        <w:bottom w:w="15" w:type="dxa"/>
        <w:right w:w="115"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ncsc.gov.uk/collection/risk-management-collection" TargetMode="External"/><Relationship Id="rId18" Type="http://schemas.openxmlformats.org/officeDocument/2006/relationships/hyperlink" Target="https://www.gov.uk/government/publications/technology-code-of-practice/technology-code-of-practice" TargetMode="External"/><Relationship Id="rId26" Type="http://schemas.openxmlformats.org/officeDocument/2006/relationships/footer" Target="footer1.xml"/><Relationship Id="rId39" Type="http://schemas.openxmlformats.org/officeDocument/2006/relationships/hyperlink" Target="https://www.gov.uk/government/publications/procurement-policy-note-0914-cyber-essentials-scheme-certification" TargetMode="External"/><Relationship Id="rId21" Type="http://schemas.openxmlformats.org/officeDocument/2006/relationships/hyperlink" Target="https://www.gov.uk/government/publications/cyber-risk-management-a-board-level-responsibility/10-steps-summary" TargetMode="External"/><Relationship Id="rId34" Type="http://schemas.openxmlformats.org/officeDocument/2006/relationships/hyperlink" Target="https://www.cpni.gov.uk/secure-destruction-0" TargetMode="External"/><Relationship Id="rId42" Type="http://schemas.openxmlformats.org/officeDocument/2006/relationships/hyperlink" Target="https://www.ncsc.gov.uk/collection/end-user-device-security/eud-overview/eud-security-principle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overnment/publications/technology-code-of-practice/technology-code-of-practice" TargetMode="External"/><Relationship Id="rId29" Type="http://schemas.openxmlformats.org/officeDocument/2006/relationships/hyperlink" Target="https://www.ncsc.gov.uk/information/about-certified-professional-sche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pni.gov.uk/content/adopt-risk-management-approach" TargetMode="External"/><Relationship Id="rId24" Type="http://schemas.openxmlformats.org/officeDocument/2006/relationships/hyperlink" Target="https://www.gov.uk/service-manual/agile-delivery/spend-controls-check-if-you-need-approval-to-spend-money-on-a-service" TargetMode="External"/><Relationship Id="rId32" Type="http://schemas.openxmlformats.org/officeDocument/2006/relationships/hyperlink" Target="https://www.ncsc.gov.uk" TargetMode="External"/><Relationship Id="rId37" Type="http://schemas.openxmlformats.org/officeDocument/2006/relationships/hyperlink" Target="https://www.gov.uk/government/publications/security-policy-framework" TargetMode="External"/><Relationship Id="rId40" Type="http://schemas.openxmlformats.org/officeDocument/2006/relationships/hyperlink" Target="https://www.gov.uk/government/publications/procurement-policy-note-0914-cyber-essentials-scheme-certification"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v.uk/government/publications/technology-code-of-practice/technology-code-of-practice" TargetMode="External"/><Relationship Id="rId23" Type="http://schemas.openxmlformats.org/officeDocument/2006/relationships/hyperlink" Target="https://www.gov.uk/guidance/check-employment-status-for-tax" TargetMode="External"/><Relationship Id="rId28" Type="http://schemas.openxmlformats.org/officeDocument/2006/relationships/hyperlink" Target="https://www.ncsc.gov.uk/scheme/certified-cyber-consultancy" TargetMode="External"/><Relationship Id="rId36" Type="http://schemas.openxmlformats.org/officeDocument/2006/relationships/hyperlink" Target="https://www.gov.uk/government/publications/security-policy-framework" TargetMode="External"/><Relationship Id="rId10" Type="http://schemas.openxmlformats.org/officeDocument/2006/relationships/hyperlink" Target="https://www.gov.uk/service-manual/agile-delivery/spend-controls-check-if-you-need-approval-to-spend-money-on-a-service" TargetMode="External"/><Relationship Id="rId19" Type="http://schemas.openxmlformats.org/officeDocument/2006/relationships/hyperlink" Target="https://www.gov.uk/government/publications/technology-code-of-practice/technology-code-of-practice" TargetMode="External"/><Relationship Id="rId31" Type="http://schemas.openxmlformats.org/officeDocument/2006/relationships/hyperlink" Target="https://www.gov.uk/government/publications/government-security-classifications"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ncsc.gov.uk/collection/risk-management-collection" TargetMode="External"/><Relationship Id="rId22" Type="http://schemas.openxmlformats.org/officeDocument/2006/relationships/hyperlink" Target="https://www.ncsc.gov.uk/guidance/10-steps-cyber-security" TargetMode="External"/><Relationship Id="rId27" Type="http://schemas.openxmlformats.org/officeDocument/2006/relationships/hyperlink" Target="https://www.gov.uk/government/publications/government-baseline-personnel-security-standard" TargetMode="External"/><Relationship Id="rId30" Type="http://schemas.openxmlformats.org/officeDocument/2006/relationships/hyperlink" Target="https://www.cyberessentials.ncsc.gov.uk/getting-certified/" TargetMode="External"/><Relationship Id="rId35" Type="http://schemas.openxmlformats.org/officeDocument/2006/relationships/hyperlink" Target="https://www.ncsc.gov.uk/articles/about-certified-professional-scheme" TargetMode="External"/><Relationship Id="rId43" Type="http://schemas.openxmlformats.org/officeDocument/2006/relationships/hyperlink" Target="https://www.ncsc.gov.uk/guidance/social-media-how-to-use-it-safely"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npsa.gov.uk/sensitive-information-assets" TargetMode="External"/><Relationship Id="rId17" Type="http://schemas.openxmlformats.org/officeDocument/2006/relationships/hyperlink" Target="https://www.ncsc.gov.uk/guidance/implementing-cloud-security-principles" TargetMode="External"/><Relationship Id="rId25" Type="http://schemas.openxmlformats.org/officeDocument/2006/relationships/hyperlink" Target="https://www.gov.uk/service-manual/agile-delivery/spend-controls-check-if-you-need-approval-to-spend-money-on-a-service" TargetMode="External"/><Relationship Id="rId33" Type="http://schemas.openxmlformats.org/officeDocument/2006/relationships/hyperlink" Target="https://www.ncsc.gov.uk/guidance/secure-sanitisation-storage-media" TargetMode="External"/><Relationship Id="rId38" Type="http://schemas.openxmlformats.org/officeDocument/2006/relationships/hyperlink" Target="https://www.ncsc.gov.uk/section/advice-guidance/all-topics" TargetMode="External"/><Relationship Id="rId46" Type="http://schemas.openxmlformats.org/officeDocument/2006/relationships/theme" Target="theme/theme1.xml"/><Relationship Id="rId20" Type="http://schemas.openxmlformats.org/officeDocument/2006/relationships/hyperlink" Target="https://www.gov.uk/government/publications/cyber-risk-management-a-board-level-responsibility/10-steps-summary" TargetMode="External"/><Relationship Id="rId41" Type="http://schemas.openxmlformats.org/officeDocument/2006/relationships/hyperlink" Target="https://www.ncsc.gov.uk/guidance/end-user-device-securi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iF0tcjv+mefK+OC8Vf9fp/5+Q==">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3BDA74-577F-4A78-AD1A-BE0E519A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67</Pages>
  <Words>15565</Words>
  <Characters>88724</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WRAY, Lisa</cp:lastModifiedBy>
  <cp:revision>13</cp:revision>
  <dcterms:created xsi:type="dcterms:W3CDTF">2024-10-16T14:58:00Z</dcterms:created>
  <dcterms:modified xsi:type="dcterms:W3CDTF">2024-10-16T15:11:00Z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0x01010008E9791A5C6128408AE74C1127F8F353</vt:lpwstr>
  </property>
  <property fmtid="{D5CDD505-2E9C-101B-9397-08002B2CF9AE}" pid="3" name="xd_ProgID">
    <vt:lpwstr>xd_ProgID</vt:lpwstr>
  </property>
  <property fmtid="{D5CDD505-2E9C-101B-9397-08002B2CF9AE}" pid="4" name="ComplianceAssetId">
    <vt:lpwstr>ComplianceAssetId</vt:lpwstr>
  </property>
  <property fmtid="{D5CDD505-2E9C-101B-9397-08002B2CF9AE}" pid="5" name="TemplateUrl">
    <vt:lpwstr>TemplateUrl</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xd_Signature">
    <vt:lpwstr>false</vt:lpwstr>
  </property>
</Properties>
</file>