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34C14" w14:textId="7F19C368" w:rsidR="00DE584D" w:rsidRPr="00DE584D" w:rsidRDefault="00DE584D" w:rsidP="00DE584D">
      <w:pPr>
        <w:jc w:val="right"/>
        <w:rPr>
          <w:rFonts w:eastAsia="PMingLiU"/>
          <w:color w:val="0D0D0D"/>
          <w:sz w:val="22"/>
          <w:u w:val="single"/>
        </w:rPr>
      </w:pPr>
      <w:r w:rsidRPr="00DE584D">
        <w:rPr>
          <w:color w:val="0D0D0D"/>
          <w:sz w:val="22"/>
          <w:u w:val="single"/>
        </w:rPr>
        <w:t xml:space="preserve">ANNEX </w:t>
      </w:r>
      <w:r w:rsidR="00CF1FA8">
        <w:rPr>
          <w:color w:val="0D0D0D"/>
          <w:sz w:val="22"/>
          <w:u w:val="single"/>
        </w:rPr>
        <w:t>B</w:t>
      </w:r>
      <w:r w:rsidRPr="00DE584D">
        <w:rPr>
          <w:color w:val="0D0D0D"/>
          <w:sz w:val="22"/>
          <w:u w:val="single"/>
        </w:rPr>
        <w:t xml:space="preserve"> TO</w:t>
      </w:r>
    </w:p>
    <w:p w14:paraId="782A5DB9" w14:textId="7DC68261" w:rsidR="00DE584D" w:rsidRPr="00DE584D" w:rsidRDefault="00DE584D" w:rsidP="00DE584D">
      <w:pPr>
        <w:jc w:val="right"/>
        <w:rPr>
          <w:color w:val="0D0D0D"/>
          <w:sz w:val="22"/>
          <w:u w:val="single"/>
        </w:rPr>
      </w:pPr>
      <w:r w:rsidRPr="00DE584D">
        <w:rPr>
          <w:color w:val="0D0D0D"/>
          <w:sz w:val="22"/>
          <w:u w:val="single"/>
        </w:rPr>
        <w:t xml:space="preserve">SCHEDULE </w:t>
      </w:r>
      <w:r w:rsidR="00F950F1">
        <w:rPr>
          <w:color w:val="0D0D0D"/>
          <w:sz w:val="22"/>
          <w:u w:val="single"/>
        </w:rPr>
        <w:t>9</w:t>
      </w:r>
      <w:r w:rsidRPr="00DE584D">
        <w:rPr>
          <w:color w:val="0D0D0D"/>
          <w:sz w:val="22"/>
          <w:u w:val="single"/>
        </w:rPr>
        <w:t xml:space="preserve"> TO</w:t>
      </w:r>
    </w:p>
    <w:p w14:paraId="0C5A86D5" w14:textId="060FB766" w:rsidR="00DE584D" w:rsidRDefault="00CF1FA8" w:rsidP="00DE584D">
      <w:pPr>
        <w:jc w:val="right"/>
        <w:rPr>
          <w:b w:val="0"/>
          <w:color w:val="0D0D0D"/>
          <w:sz w:val="22"/>
          <w:u w:val="single"/>
        </w:rPr>
      </w:pPr>
      <w:r>
        <w:rPr>
          <w:color w:val="0D0D0D"/>
          <w:sz w:val="22"/>
          <w:u w:val="single"/>
        </w:rPr>
        <w:t>70</w:t>
      </w:r>
      <w:r w:rsidR="009A2E3F">
        <w:rPr>
          <w:color w:val="0D0D0D"/>
          <w:sz w:val="22"/>
          <w:u w:val="single"/>
        </w:rPr>
        <w:t>4047</w:t>
      </w:r>
      <w:r w:rsidR="00F34C9D">
        <w:rPr>
          <w:color w:val="0D0D0D"/>
          <w:sz w:val="22"/>
          <w:u w:val="single"/>
        </w:rPr>
        <w:t>450</w:t>
      </w:r>
    </w:p>
    <w:p w14:paraId="07F36057" w14:textId="77777777" w:rsidR="00DE584D" w:rsidRDefault="00DE584D">
      <w:pPr>
        <w:spacing w:after="0" w:line="259" w:lineRule="auto"/>
        <w:ind w:left="-5"/>
        <w:jc w:val="left"/>
        <w:rPr>
          <w:color w:val="650065"/>
          <w:sz w:val="32"/>
        </w:rPr>
      </w:pPr>
    </w:p>
    <w:p w14:paraId="1EC39D9C" w14:textId="77777777" w:rsidR="00743AB8" w:rsidRDefault="00E375FA">
      <w:pPr>
        <w:spacing w:after="0" w:line="259" w:lineRule="auto"/>
        <w:ind w:left="-5"/>
        <w:jc w:val="left"/>
      </w:pPr>
      <w:r>
        <w:rPr>
          <w:color w:val="650065"/>
          <w:sz w:val="32"/>
        </w:rPr>
        <w:t xml:space="preserve">OFFICIAL and OFFICIAL- SENSITIVE Security </w:t>
      </w:r>
    </w:p>
    <w:p w14:paraId="51821F65" w14:textId="77777777" w:rsidR="00743AB8" w:rsidRDefault="00E375FA">
      <w:pPr>
        <w:spacing w:after="57" w:line="259" w:lineRule="auto"/>
        <w:ind w:left="-5"/>
        <w:jc w:val="left"/>
      </w:pPr>
      <w:r>
        <w:rPr>
          <w:color w:val="650065"/>
          <w:sz w:val="32"/>
        </w:rPr>
        <w:t xml:space="preserve">Condition for UK Contracts </w:t>
      </w:r>
    </w:p>
    <w:p w14:paraId="07FB489A" w14:textId="77777777" w:rsidR="00743AB8" w:rsidRDefault="00E375FA">
      <w:pPr>
        <w:pStyle w:val="Heading1"/>
        <w:ind w:left="-5"/>
      </w:pPr>
      <w:r>
        <w:t xml:space="preserve">Definitions </w:t>
      </w:r>
    </w:p>
    <w:p w14:paraId="4E1CE66E" w14:textId="77777777" w:rsidR="00743AB8" w:rsidRDefault="00E375FA">
      <w:pPr>
        <w:ind w:left="-5"/>
      </w:pPr>
      <w:r>
        <w:t xml:space="preserve">1. The term </w:t>
      </w:r>
      <w:r>
        <w:rPr>
          <w:i/>
        </w:rPr>
        <w:t>"Authority"</w:t>
      </w:r>
      <w:r>
        <w:t xml:space="preserve"> for the purposes of the Annex means a Ministry of Defence (MOD) official acting on behalf of the Secretary of State for Defence. </w:t>
      </w:r>
    </w:p>
    <w:p w14:paraId="45C0E36D" w14:textId="77777777" w:rsidR="00743AB8" w:rsidRDefault="00E375FA">
      <w:pPr>
        <w:spacing w:after="16" w:line="259" w:lineRule="auto"/>
        <w:ind w:left="0" w:firstLine="0"/>
        <w:jc w:val="left"/>
      </w:pPr>
      <w:r>
        <w:t xml:space="preserve"> </w:t>
      </w:r>
    </w:p>
    <w:p w14:paraId="13E1A1CB" w14:textId="77777777" w:rsidR="00743AB8" w:rsidRDefault="00E375FA">
      <w:pPr>
        <w:pStyle w:val="Heading1"/>
        <w:spacing w:after="0"/>
        <w:ind w:left="-5"/>
      </w:pPr>
      <w:r>
        <w:t xml:space="preserve">Security Grading </w:t>
      </w:r>
    </w:p>
    <w:p w14:paraId="5208B060" w14:textId="77777777" w:rsidR="00743AB8" w:rsidRDefault="00E375FA">
      <w:pPr>
        <w:spacing w:after="0" w:line="259" w:lineRule="auto"/>
        <w:ind w:left="0" w:firstLine="0"/>
        <w:jc w:val="left"/>
      </w:pPr>
      <w:r>
        <w:t xml:space="preserve"> </w:t>
      </w:r>
    </w:p>
    <w:p w14:paraId="32634597" w14:textId="0D10DD95" w:rsidR="00743AB8" w:rsidRDefault="00E375FA">
      <w:pPr>
        <w:ind w:left="-5"/>
      </w:pPr>
      <w:r>
        <w:t>2. All aspects associated with this Contract are classified OFFICIA</w:t>
      </w:r>
      <w:r w:rsidR="006153DC">
        <w:t>L-</w:t>
      </w:r>
      <w:r>
        <w:t>SENSITIVE. The Security Aspects Letter, issued by the Authority defines the OFFICIAL- SENSITIVE information that is furnished to the Contractor, or which is to be developed by it, under this Contract. The Contractor shall mark all OFFICIAL</w:t>
      </w:r>
      <w:r w:rsidR="006153DC">
        <w:t>-</w:t>
      </w:r>
      <w:r>
        <w:t xml:space="preserve">SENSITIVE documents which it originates or copies during the Contract clearly with the OFFICIAL-SENSITIVE classification. However, the Contractor is not required to mark information/material related to the contract which is only OFFICIAL. </w:t>
      </w:r>
    </w:p>
    <w:p w14:paraId="25718F38" w14:textId="77777777" w:rsidR="00743AB8" w:rsidRDefault="00E375FA">
      <w:pPr>
        <w:spacing w:after="16" w:line="259" w:lineRule="auto"/>
        <w:ind w:left="0" w:firstLine="0"/>
        <w:jc w:val="left"/>
      </w:pPr>
      <w:r>
        <w:t xml:space="preserve"> </w:t>
      </w:r>
    </w:p>
    <w:p w14:paraId="10901743" w14:textId="77777777" w:rsidR="00743AB8" w:rsidRDefault="00E375FA">
      <w:pPr>
        <w:pStyle w:val="Heading1"/>
        <w:ind w:left="-5"/>
      </w:pPr>
      <w:r>
        <w:t xml:space="preserve">Official Secrets Acts </w:t>
      </w:r>
    </w:p>
    <w:p w14:paraId="02D9167F" w14:textId="0F236DE0" w:rsidR="00743AB8" w:rsidRDefault="00E375FA">
      <w:pPr>
        <w:ind w:left="-5"/>
      </w:pPr>
      <w:r>
        <w:t>3. The Contractor's attention is drawn to the provisions of the Official Secrets Acts 1911-1989 in general, and to the provisions of Section 2 of the Official Secrets Act 1911 (as amended by the Act of 1989) in particular. The Contractor shall take all reasonable steps to make sure that all individuals employed on any work in connection with the Contract (including sub-contractors) have notice that these statutory provisions, or any others provided by the Authority, apply to them and shall continue</w:t>
      </w:r>
      <w:r w:rsidR="00196ADD">
        <w:t xml:space="preserve"> </w:t>
      </w:r>
      <w:r>
        <w:t xml:space="preserve">to apply after the completion or earlier termination of the Contract. </w:t>
      </w:r>
    </w:p>
    <w:p w14:paraId="3222410C" w14:textId="67263DE0" w:rsidR="00626F1D" w:rsidRDefault="00626F1D">
      <w:pPr>
        <w:ind w:left="-5"/>
      </w:pPr>
    </w:p>
    <w:p w14:paraId="4120B662" w14:textId="0CD2C2D6" w:rsidR="00626F1D" w:rsidRDefault="00EF602C" w:rsidP="00626F1D">
      <w:pPr>
        <w:pStyle w:val="Heading1"/>
      </w:pPr>
      <w:r>
        <w:t xml:space="preserve">Data Protection Act 2018 </w:t>
      </w:r>
    </w:p>
    <w:p w14:paraId="4975475C" w14:textId="7044CB49" w:rsidR="00626F1D" w:rsidRDefault="00626F1D" w:rsidP="00626F1D">
      <w:pPr>
        <w:numPr>
          <w:ilvl w:val="0"/>
          <w:numId w:val="12"/>
        </w:numPr>
      </w:pPr>
      <w:r>
        <w:t xml:space="preserve">The </w:t>
      </w:r>
      <w:r w:rsidR="00196ADD">
        <w:t>Contractor’s</w:t>
      </w:r>
      <w:r>
        <w:t xml:space="preserve"> attention is drawn to The Data Protection Act 2018, and General Data Protection Regulation (GDPR). The contractor is to take all reasonable steps to make sure that all individuals employed on any work in connection with the contract </w:t>
      </w:r>
      <w:r w:rsidR="00196ADD">
        <w:t>(including</w:t>
      </w:r>
      <w:r>
        <w:t xml:space="preserve"> sub-contractors) Have notice of these provisions and any others provided by the Authority to protect the Information</w:t>
      </w:r>
      <w:r w:rsidR="00196ADD">
        <w:t xml:space="preserve"> in accordance with this act. Information to be supplied in the provision of this contract is highly likely to contain Personal </w:t>
      </w:r>
      <w:r w:rsidR="000D7580">
        <w:t>D</w:t>
      </w:r>
      <w:r w:rsidR="00196ADD">
        <w:t xml:space="preserve">ata and as such the protection of this material is </w:t>
      </w:r>
      <w:r w:rsidR="000D7580">
        <w:t>legal requirement</w:t>
      </w:r>
      <w:r w:rsidR="00196ADD">
        <w:t xml:space="preserve">. </w:t>
      </w:r>
    </w:p>
    <w:p w14:paraId="0BD6F2F4" w14:textId="4078A0BA" w:rsidR="00196ADD" w:rsidRDefault="00196ADD" w:rsidP="00196ADD">
      <w:pPr>
        <w:ind w:firstLine="0"/>
      </w:pPr>
    </w:p>
    <w:p w14:paraId="6EBADA4E" w14:textId="1A37A948" w:rsidR="00EF602C" w:rsidRDefault="00EF602C" w:rsidP="00EF602C">
      <w:pPr>
        <w:pStyle w:val="Heading1"/>
      </w:pPr>
      <w:r>
        <w:t>Protection of Personal Data</w:t>
      </w:r>
    </w:p>
    <w:p w14:paraId="64660001" w14:textId="77777777" w:rsidR="000D7580" w:rsidRPr="000D7580" w:rsidRDefault="000D7580" w:rsidP="000D7580"/>
    <w:p w14:paraId="361541AF" w14:textId="381AFFD4" w:rsidR="00196ADD" w:rsidRDefault="00196ADD" w:rsidP="00196ADD">
      <w:pPr>
        <w:numPr>
          <w:ilvl w:val="0"/>
          <w:numId w:val="12"/>
        </w:numPr>
      </w:pPr>
      <w:r>
        <w:t xml:space="preserve">The Contractor shall protect all material containing Personal data provided to or generated by the contract in accordance with the requirements detailed in this Security Condition and any other conditions that may be specified by the Authority. </w:t>
      </w:r>
    </w:p>
    <w:p w14:paraId="533F18C4" w14:textId="77777777" w:rsidR="00EF602C" w:rsidRDefault="00EF602C" w:rsidP="00EF602C">
      <w:pPr>
        <w:ind w:firstLine="0"/>
      </w:pPr>
    </w:p>
    <w:p w14:paraId="1EDCD82F" w14:textId="62BD6795" w:rsidR="00EF602C" w:rsidRDefault="00EF602C" w:rsidP="00EF602C">
      <w:pPr>
        <w:numPr>
          <w:ilvl w:val="0"/>
          <w:numId w:val="12"/>
        </w:numPr>
      </w:pPr>
      <w:r>
        <w:t xml:space="preserve">The contractor shall apply Industry Security Notice (ISN) 2010/01 requirements to every industry owned IT and communication system used to store, process or generate MOD </w:t>
      </w:r>
      <w:r w:rsidR="000D7580">
        <w:t xml:space="preserve">personal </w:t>
      </w:r>
      <w:r>
        <w:t>information including those systems containing OFFICIAL and/or OFFICIAL-SENSITIVE information. ISN 201</w:t>
      </w:r>
      <w:r w:rsidR="000D7580">
        <w:t>0</w:t>
      </w:r>
      <w:r>
        <w:t xml:space="preserve">/01 details </w:t>
      </w:r>
      <w:r w:rsidR="000D7580">
        <w:t>the</w:t>
      </w:r>
      <w:r w:rsidR="000D7580" w:rsidRPr="000D7580">
        <w:t xml:space="preserve"> </w:t>
      </w:r>
      <w:r w:rsidR="000D7580">
        <w:t>handling rules for MOD personal information</w:t>
      </w:r>
      <w:r>
        <w:t>,</w:t>
      </w:r>
      <w:r w:rsidR="00321902" w:rsidRPr="00321902">
        <w:t xml:space="preserve"> </w:t>
      </w:r>
      <w:r w:rsidR="00321902">
        <w:t>particularly when held in ‘bulk’ form with a number of individual personal records accumulated together</w:t>
      </w:r>
      <w:r>
        <w:t xml:space="preserve">, risk assessment and risk management requirements. The ISN is available at: </w:t>
      </w:r>
    </w:p>
    <w:p w14:paraId="1D93529A" w14:textId="0CACC6FF" w:rsidR="00EF602C" w:rsidRDefault="00E07C57" w:rsidP="00EF602C">
      <w:pPr>
        <w:ind w:left="0" w:firstLine="0"/>
      </w:pPr>
      <w:hyperlink r:id="rId13" w:history="1">
        <w:r w:rsidR="00EF602C">
          <w:rPr>
            <w:rStyle w:val="Hyperlink"/>
          </w:rPr>
          <w:t>Industry Security Notice (publishing.service.gov.uk)</w:t>
        </w:r>
      </w:hyperlink>
    </w:p>
    <w:p w14:paraId="5B5ACC33" w14:textId="77777777" w:rsidR="00EF602C" w:rsidRDefault="00EF602C" w:rsidP="00EF602C">
      <w:pPr>
        <w:ind w:left="0" w:firstLine="0"/>
      </w:pPr>
    </w:p>
    <w:p w14:paraId="49008EB6" w14:textId="60A597D9" w:rsidR="000D7580" w:rsidRDefault="000D7580" w:rsidP="000D7580">
      <w:pPr>
        <w:numPr>
          <w:ilvl w:val="0"/>
          <w:numId w:val="12"/>
        </w:numPr>
      </w:pPr>
      <w:r>
        <w:t xml:space="preserve">Personal information shall be protected in a manner to avoid unauthorised access. The Contractor shall take all reasonable steps to prevent the loss, compromise, or inappropriate access of the information or from deliberate or opportunist attack. </w:t>
      </w:r>
    </w:p>
    <w:p w14:paraId="3EA924BD" w14:textId="77777777" w:rsidR="000D7580" w:rsidRDefault="000D7580" w:rsidP="000D7580">
      <w:pPr>
        <w:ind w:firstLine="0"/>
      </w:pPr>
    </w:p>
    <w:p w14:paraId="285EFB7E" w14:textId="071ADDCA" w:rsidR="000D7580" w:rsidRDefault="000D7580" w:rsidP="000D7580">
      <w:pPr>
        <w:numPr>
          <w:ilvl w:val="0"/>
          <w:numId w:val="12"/>
        </w:numPr>
      </w:pPr>
      <w:r>
        <w:t xml:space="preserve">All Material containing Personal Data including documents, media and other material shall be physically secured to prevent unauthorised access. When not in use documents/material shall be handled with care. As a minimum, when not in use, Personal Data material shall be stored under lock and key and in a lockable room, cabinets, drawers or safe and the keys/combinations are themselves to be subject to a level of physical security and control. </w:t>
      </w:r>
    </w:p>
    <w:p w14:paraId="5D40BF9B" w14:textId="77777777" w:rsidR="00743AB8" w:rsidRDefault="00E375FA">
      <w:pPr>
        <w:spacing w:after="16" w:line="259" w:lineRule="auto"/>
        <w:ind w:left="0" w:firstLine="0"/>
        <w:jc w:val="left"/>
      </w:pPr>
      <w:r>
        <w:t xml:space="preserve"> </w:t>
      </w:r>
    </w:p>
    <w:p w14:paraId="1803835E" w14:textId="77777777" w:rsidR="00743AB8" w:rsidRDefault="00E375FA">
      <w:pPr>
        <w:pStyle w:val="Heading1"/>
        <w:spacing w:after="0"/>
        <w:ind w:left="-5"/>
      </w:pPr>
      <w:r>
        <w:t xml:space="preserve">Protection of OFFICIAL and OFFICIAL- SENSITIVE Information </w:t>
      </w:r>
    </w:p>
    <w:p w14:paraId="59D36066" w14:textId="77777777" w:rsidR="00743AB8" w:rsidRDefault="00E375FA">
      <w:pPr>
        <w:spacing w:after="0" w:line="259" w:lineRule="auto"/>
        <w:ind w:left="0" w:firstLine="0"/>
        <w:jc w:val="left"/>
      </w:pPr>
      <w:r>
        <w:rPr>
          <w:color w:val="650065"/>
        </w:rPr>
        <w:t xml:space="preserve"> </w:t>
      </w:r>
    </w:p>
    <w:p w14:paraId="1D260C30" w14:textId="77777777" w:rsidR="00743AB8" w:rsidRDefault="00E375FA" w:rsidP="00196ADD">
      <w:pPr>
        <w:numPr>
          <w:ilvl w:val="0"/>
          <w:numId w:val="12"/>
        </w:numPr>
      </w:pPr>
      <w:r>
        <w:t xml:space="preserve">The Contractor shall protect OFFICIAL and OFFICIAL-SENSITIVE information provided to it or generated by it in accordance with the requirements detailed in this Security Condition and any other conditions that may be specified by the Authority. The Contractor shall take all reasonable steps to prevent the loss or compromise of the information or from deliberate or opportunist attack. </w:t>
      </w:r>
    </w:p>
    <w:p w14:paraId="57AE4CD3" w14:textId="77777777" w:rsidR="00743AB8" w:rsidRDefault="00E375FA">
      <w:pPr>
        <w:spacing w:after="0" w:line="259" w:lineRule="auto"/>
        <w:ind w:left="0" w:firstLine="0"/>
        <w:jc w:val="left"/>
      </w:pPr>
      <w:r>
        <w:t xml:space="preserve"> </w:t>
      </w:r>
    </w:p>
    <w:p w14:paraId="54C62E1E" w14:textId="77777777" w:rsidR="00743AB8" w:rsidRDefault="00E375FA" w:rsidP="00196ADD">
      <w:pPr>
        <w:numPr>
          <w:ilvl w:val="0"/>
          <w:numId w:val="12"/>
        </w:numPr>
      </w:pPr>
      <w:r>
        <w:t xml:space="preserve">The contractor shall apply Industry Security Notice (ISN) 2017/01 requirements to every industry owned IT and communication system used to store, process or generate MOD information including those systems containing OFFICIAL and/or OFFICIAL-SENSITIVE information. ISN 2017/01 details Defence Assurance and Risk Tool (DART) registration, IT security accreditation processes, risk assessment and risk management requirements. The ISN is available at: </w:t>
      </w:r>
    </w:p>
    <w:p w14:paraId="51E40B37" w14:textId="77777777" w:rsidR="00743AB8" w:rsidRDefault="00E07C57">
      <w:pPr>
        <w:ind w:left="-5"/>
        <w:jc w:val="left"/>
      </w:pPr>
      <w:hyperlink r:id="rId14">
        <w:r w:rsidR="00E375FA">
          <w:rPr>
            <w:color w:val="0563C1"/>
            <w:u w:val="single" w:color="0563C1"/>
          </w:rPr>
          <w:t>https://www.gov.uk/government/uploads/system/uploads/attachment_data/file/</w:t>
        </w:r>
      </w:hyperlink>
    </w:p>
    <w:p w14:paraId="348F2069" w14:textId="77777777" w:rsidR="00743AB8" w:rsidRDefault="00E07C57">
      <w:pPr>
        <w:ind w:left="-5"/>
        <w:jc w:val="left"/>
      </w:pPr>
      <w:hyperlink r:id="rId15">
        <w:r w:rsidR="00E375FA">
          <w:rPr>
            <w:color w:val="0563C1"/>
            <w:u w:val="single" w:color="0563C1"/>
          </w:rPr>
          <w:t>594320/DART_ISN_</w:t>
        </w:r>
      </w:hyperlink>
      <w:hyperlink r:id="rId16">
        <w:r w:rsidR="00E375FA">
          <w:rPr>
            <w:color w:val="0563C1"/>
            <w:u w:val="single" w:color="0563C1"/>
          </w:rPr>
          <w:t>-</w:t>
        </w:r>
      </w:hyperlink>
      <w:hyperlink r:id="rId17">
        <w:r w:rsidR="00E375FA">
          <w:rPr>
            <w:color w:val="0563C1"/>
            <w:u w:val="single" w:color="0563C1"/>
          </w:rPr>
          <w:t>_V2_3.pdf</w:t>
        </w:r>
      </w:hyperlink>
      <w:hyperlink r:id="rId18">
        <w:r w:rsidR="00E375FA">
          <w:rPr>
            <w:color w:val="0563C1"/>
          </w:rPr>
          <w:t xml:space="preserve"> </w:t>
        </w:r>
      </w:hyperlink>
    </w:p>
    <w:p w14:paraId="71DB3768" w14:textId="77777777" w:rsidR="00743AB8" w:rsidRDefault="00E375FA">
      <w:pPr>
        <w:spacing w:after="0" w:line="259" w:lineRule="auto"/>
        <w:ind w:left="0" w:firstLine="0"/>
        <w:jc w:val="left"/>
      </w:pPr>
      <w:r>
        <w:t xml:space="preserve"> </w:t>
      </w:r>
    </w:p>
    <w:p w14:paraId="01E973C4" w14:textId="77777777" w:rsidR="00743AB8" w:rsidRDefault="00E375FA" w:rsidP="00196ADD">
      <w:pPr>
        <w:numPr>
          <w:ilvl w:val="0"/>
          <w:numId w:val="12"/>
        </w:numPr>
      </w:pPr>
      <w:r>
        <w:t xml:space="preserve">OFFICIAL and OFFICIAL-SENSITIVE information shall be protected in a manner to avoid unauthorised access. The Contractor shall take all reasonable steps to prevent the loss, compromise or inappropriate access of the information or from deliberate or opportunist attack. </w:t>
      </w:r>
    </w:p>
    <w:p w14:paraId="740AD7BA" w14:textId="77777777" w:rsidR="00743AB8" w:rsidRDefault="00E375FA">
      <w:pPr>
        <w:spacing w:after="0" w:line="259" w:lineRule="auto"/>
        <w:ind w:left="0" w:firstLine="0"/>
        <w:jc w:val="left"/>
      </w:pPr>
      <w:r>
        <w:t xml:space="preserve"> </w:t>
      </w:r>
    </w:p>
    <w:p w14:paraId="5F02FD3F" w14:textId="77777777" w:rsidR="00743AB8" w:rsidRDefault="00E375FA" w:rsidP="00196ADD">
      <w:pPr>
        <w:numPr>
          <w:ilvl w:val="0"/>
          <w:numId w:val="12"/>
        </w:numPr>
      </w:pPr>
      <w:r>
        <w:t xml:space="preserve">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level of physical security and control. </w:t>
      </w:r>
    </w:p>
    <w:p w14:paraId="10BA426A" w14:textId="77777777" w:rsidR="00743AB8" w:rsidRDefault="00E375FA">
      <w:pPr>
        <w:spacing w:after="0" w:line="259" w:lineRule="auto"/>
        <w:ind w:left="0" w:firstLine="0"/>
        <w:jc w:val="left"/>
      </w:pPr>
      <w:r>
        <w:t xml:space="preserve"> </w:t>
      </w:r>
    </w:p>
    <w:p w14:paraId="54929EE5" w14:textId="77777777" w:rsidR="00743AB8" w:rsidRDefault="00E375FA" w:rsidP="00196ADD">
      <w:pPr>
        <w:numPr>
          <w:ilvl w:val="0"/>
          <w:numId w:val="12"/>
        </w:numPr>
      </w:pPr>
      <w:r>
        <w:t xml:space="preserve">Disclosure of OFFICIAL and OFFICIAL-SENSITIVE information shall be strictly in accordance with the </w:t>
      </w:r>
      <w:r>
        <w:rPr>
          <w:i/>
        </w:rPr>
        <w:t>"need to know"</w:t>
      </w:r>
      <w:r>
        <w:t xml:space="preserve"> principle. Except with the written consent of the Authority, the Contractor shall not disclose any of the classified aspects of the Contract detailed in the Security Aspects Letter other than to a person directly employed by the Contractor or sub-Contractor, or Service Provider. </w:t>
      </w:r>
    </w:p>
    <w:p w14:paraId="17E68E7C" w14:textId="77777777" w:rsidR="00743AB8" w:rsidRDefault="00E375FA">
      <w:pPr>
        <w:spacing w:after="0" w:line="259" w:lineRule="auto"/>
        <w:ind w:left="0" w:firstLine="0"/>
        <w:jc w:val="left"/>
      </w:pPr>
      <w:r>
        <w:t xml:space="preserve"> </w:t>
      </w:r>
    </w:p>
    <w:p w14:paraId="02F4F5FB" w14:textId="77777777" w:rsidR="00743AB8" w:rsidRDefault="00E375FA" w:rsidP="00196ADD">
      <w:pPr>
        <w:numPr>
          <w:ilvl w:val="0"/>
          <w:numId w:val="12"/>
        </w:numPr>
      </w:pPr>
      <w:r>
        <w:t xml:space="preserve">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32. </w:t>
      </w:r>
    </w:p>
    <w:p w14:paraId="0A8D43E0" w14:textId="77777777" w:rsidR="00743AB8" w:rsidRDefault="00E375FA">
      <w:pPr>
        <w:spacing w:after="16" w:line="259" w:lineRule="auto"/>
        <w:ind w:left="0" w:firstLine="0"/>
        <w:jc w:val="left"/>
      </w:pPr>
      <w:r>
        <w:t xml:space="preserve"> </w:t>
      </w:r>
    </w:p>
    <w:p w14:paraId="6871A9DD" w14:textId="77777777" w:rsidR="00743AB8" w:rsidRDefault="00E375FA">
      <w:pPr>
        <w:pStyle w:val="Heading1"/>
        <w:ind w:left="-5"/>
      </w:pPr>
      <w:r>
        <w:t xml:space="preserve">Access </w:t>
      </w:r>
    </w:p>
    <w:p w14:paraId="6B8E6AAD" w14:textId="77777777" w:rsidR="00743AB8" w:rsidRDefault="00E375FA" w:rsidP="00196ADD">
      <w:pPr>
        <w:numPr>
          <w:ilvl w:val="0"/>
          <w:numId w:val="12"/>
        </w:numPr>
      </w:pPr>
      <w:r>
        <w:t xml:space="preserve">Access to OFFICIAL and OFFICIAL-SENSITIVE information shall be confined to those individuals who have a </w:t>
      </w:r>
      <w:r>
        <w:rPr>
          <w:i/>
        </w:rPr>
        <w:t>“need-to-know”</w:t>
      </w:r>
      <w:r>
        <w:t xml:space="preserve">, have been made aware of the requirement to protect the information and whose access is essential for the purpose of his or her duties. </w:t>
      </w:r>
    </w:p>
    <w:p w14:paraId="519F52E0" w14:textId="77777777" w:rsidR="00743AB8" w:rsidRDefault="00E375FA">
      <w:pPr>
        <w:spacing w:after="0" w:line="259" w:lineRule="auto"/>
        <w:ind w:left="0" w:firstLine="0"/>
        <w:jc w:val="left"/>
      </w:pPr>
      <w:r>
        <w:t xml:space="preserve"> </w:t>
      </w:r>
    </w:p>
    <w:p w14:paraId="683B4818" w14:textId="7A23E9D6" w:rsidR="00743AB8" w:rsidRDefault="00E375FA" w:rsidP="00196ADD">
      <w:pPr>
        <w:numPr>
          <w:ilvl w:val="0"/>
          <w:numId w:val="12"/>
        </w:numPr>
      </w:pPr>
      <w:r>
        <w:t xml:space="preserve">The Contractor shall ensure that all individuals having access to OFFICIALSENSITIVE information have undergone basic recruitment checks. Contractors shall apply the requirements of HMG </w:t>
      </w:r>
      <w:r w:rsidR="00F52B41">
        <w:t>Security Check</w:t>
      </w:r>
      <w:r>
        <w:t xml:space="preserve"> </w:t>
      </w:r>
      <w:r w:rsidR="00F52B41">
        <w:t xml:space="preserve">(SC) Clearance </w:t>
      </w:r>
      <w:r>
        <w:t xml:space="preserve">for all individuals having access to OFFICIAL-SENSITIVE information. Further details and the full requirements of the </w:t>
      </w:r>
      <w:r w:rsidR="00F52B41">
        <w:t>SC</w:t>
      </w:r>
      <w:r>
        <w:t xml:space="preserve"> can be found at the Gov.UK website at: </w:t>
      </w:r>
    </w:p>
    <w:p w14:paraId="24E4F4A1" w14:textId="77777777" w:rsidR="000B120F" w:rsidRDefault="00E07C57">
      <w:pPr>
        <w:spacing w:after="16" w:line="259" w:lineRule="auto"/>
        <w:ind w:left="0" w:firstLine="0"/>
        <w:jc w:val="left"/>
      </w:pPr>
      <w:hyperlink r:id="rId19" w:history="1">
        <w:r w:rsidR="000B120F">
          <w:rPr>
            <w:rStyle w:val="Hyperlink"/>
          </w:rPr>
          <w:t>United Kingdom Security Vetting: forms and guidance - GOV.UK (www.gov.uk)</w:t>
        </w:r>
      </w:hyperlink>
    </w:p>
    <w:p w14:paraId="36F42C81" w14:textId="509951D3" w:rsidR="00743AB8" w:rsidRDefault="00E375FA">
      <w:pPr>
        <w:spacing w:after="16" w:line="259" w:lineRule="auto"/>
        <w:ind w:left="0" w:firstLine="0"/>
        <w:jc w:val="left"/>
      </w:pPr>
      <w:r>
        <w:rPr>
          <w:color w:val="0000FF"/>
        </w:rPr>
        <w:t xml:space="preserve"> </w:t>
      </w:r>
    </w:p>
    <w:p w14:paraId="505C30C5" w14:textId="39BA8CC9" w:rsidR="00743AB8" w:rsidRDefault="00E375FA">
      <w:pPr>
        <w:pStyle w:val="Heading1"/>
        <w:ind w:left="-5"/>
      </w:pPr>
      <w:r>
        <w:t xml:space="preserve">Hard Copy </w:t>
      </w:r>
      <w:r w:rsidR="000B120F">
        <w:t xml:space="preserve">Material. </w:t>
      </w:r>
    </w:p>
    <w:p w14:paraId="7BC7E295" w14:textId="5E737F79" w:rsidR="00743AB8" w:rsidRDefault="00E375FA" w:rsidP="00196ADD">
      <w:pPr>
        <w:numPr>
          <w:ilvl w:val="0"/>
          <w:numId w:val="12"/>
        </w:numPr>
      </w:pPr>
      <w:r>
        <w:t xml:space="preserve">OFFICIAL-SENSITIVE documents shall </w:t>
      </w:r>
      <w:r w:rsidR="000B120F">
        <w:t xml:space="preserve">not </w:t>
      </w:r>
      <w:r>
        <w:t xml:space="preserve">be distributed, </w:t>
      </w:r>
      <w:r w:rsidR="000B120F">
        <w:t>outside of the Proof of Concept location. This material will remain in the control of the Project and its representatives. Any unauthorised attempt to copy and disseminate the material will be subject to the Official Secrets Acts 1911-1988 in general, and to</w:t>
      </w:r>
      <w:r w:rsidR="00113D74">
        <w:t xml:space="preserve"> the</w:t>
      </w:r>
      <w:r w:rsidR="000B120F">
        <w:t xml:space="preserve"> provision of Section 2 of the Official Secrets Act 1911 in Particular. The contractor shall take all necessary steps to ensure that this does not occur. </w:t>
      </w:r>
    </w:p>
    <w:p w14:paraId="16D811B1" w14:textId="459ABBC8" w:rsidR="00743AB8" w:rsidRDefault="00743AB8">
      <w:pPr>
        <w:spacing w:after="16" w:line="259" w:lineRule="auto"/>
        <w:ind w:left="0" w:firstLine="0"/>
        <w:jc w:val="left"/>
      </w:pPr>
    </w:p>
    <w:p w14:paraId="7A2B7C47" w14:textId="77777777" w:rsidR="00743AB8" w:rsidRDefault="00E375FA">
      <w:pPr>
        <w:pStyle w:val="Heading1"/>
        <w:ind w:left="-5"/>
      </w:pPr>
      <w:r>
        <w:t xml:space="preserve">Electronic Communication, Telephony and Facsimile Services </w:t>
      </w:r>
    </w:p>
    <w:p w14:paraId="714BACD8" w14:textId="0B6E6036" w:rsidR="00743AB8" w:rsidRDefault="00E375FA" w:rsidP="00196ADD">
      <w:pPr>
        <w:numPr>
          <w:ilvl w:val="0"/>
          <w:numId w:val="12"/>
        </w:numPr>
      </w:pPr>
      <w:r>
        <w:t xml:space="preserve">OFFICIAL information </w:t>
      </w:r>
      <w:r w:rsidR="00FC2F52">
        <w:t xml:space="preserve">relating to </w:t>
      </w:r>
      <w:r w:rsidR="00113D74">
        <w:t xml:space="preserve">the Proof of </w:t>
      </w:r>
      <w:r w:rsidR="00FC2F52">
        <w:t xml:space="preserve">Concept (I.E. Reports, progress updates etc) </w:t>
      </w:r>
      <w:r>
        <w:t xml:space="preserve">may be emailed unencrypted over the internet. OFFICIAL-SENSITIVE information shall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 Details of the required TLS implementation are available at: </w:t>
      </w:r>
    </w:p>
    <w:p w14:paraId="7F32E0D0" w14:textId="77777777" w:rsidR="00743AB8" w:rsidRDefault="00E375FA">
      <w:pPr>
        <w:spacing w:after="0" w:line="259" w:lineRule="auto"/>
        <w:ind w:left="0" w:firstLine="0"/>
        <w:jc w:val="left"/>
      </w:pPr>
      <w:r>
        <w:t xml:space="preserve"> </w:t>
      </w:r>
    </w:p>
    <w:p w14:paraId="5DE77FA0" w14:textId="77777777" w:rsidR="00743AB8" w:rsidRDefault="00E07C57">
      <w:pPr>
        <w:spacing w:after="0" w:line="259" w:lineRule="auto"/>
        <w:ind w:left="-5"/>
        <w:jc w:val="left"/>
      </w:pPr>
      <w:hyperlink r:id="rId20">
        <w:r w:rsidR="00E375FA">
          <w:rPr>
            <w:u w:val="single" w:color="000000"/>
          </w:rPr>
          <w:t>https://www.ncsc.gov.uk/guidance/tls</w:t>
        </w:r>
      </w:hyperlink>
      <w:hyperlink r:id="rId21">
        <w:r w:rsidR="00E375FA">
          <w:rPr>
            <w:u w:val="single" w:color="000000"/>
          </w:rPr>
          <w:t>-</w:t>
        </w:r>
      </w:hyperlink>
      <w:hyperlink r:id="rId22">
        <w:r w:rsidR="00E375FA">
          <w:rPr>
            <w:u w:val="single" w:color="000000"/>
          </w:rPr>
          <w:t>external</w:t>
        </w:r>
      </w:hyperlink>
      <w:hyperlink r:id="rId23">
        <w:r w:rsidR="00E375FA">
          <w:rPr>
            <w:u w:val="single" w:color="000000"/>
          </w:rPr>
          <w:t>-</w:t>
        </w:r>
      </w:hyperlink>
      <w:hyperlink r:id="rId24">
        <w:r w:rsidR="00E375FA">
          <w:rPr>
            <w:u w:val="single" w:color="000000"/>
          </w:rPr>
          <w:t>facing</w:t>
        </w:r>
      </w:hyperlink>
      <w:hyperlink r:id="rId25">
        <w:r w:rsidR="00E375FA">
          <w:rPr>
            <w:u w:val="single" w:color="000000"/>
          </w:rPr>
          <w:t>-</w:t>
        </w:r>
      </w:hyperlink>
      <w:hyperlink r:id="rId26">
        <w:r w:rsidR="00E375FA">
          <w:rPr>
            <w:u w:val="single" w:color="000000"/>
          </w:rPr>
          <w:t>services</w:t>
        </w:r>
      </w:hyperlink>
      <w:hyperlink r:id="rId27">
        <w:r w:rsidR="00E375FA">
          <w:t xml:space="preserve"> </w:t>
        </w:r>
      </w:hyperlink>
    </w:p>
    <w:p w14:paraId="151804E7" w14:textId="77777777" w:rsidR="00743AB8" w:rsidRDefault="00E375FA">
      <w:pPr>
        <w:spacing w:after="0" w:line="259" w:lineRule="auto"/>
        <w:ind w:left="0" w:firstLine="0"/>
        <w:jc w:val="left"/>
      </w:pPr>
      <w:r>
        <w:t xml:space="preserve"> </w:t>
      </w:r>
    </w:p>
    <w:p w14:paraId="5580DB59" w14:textId="77777777" w:rsidR="00743AB8" w:rsidRDefault="00E375FA">
      <w:pPr>
        <w:ind w:left="-5"/>
      </w:pPr>
      <w:r>
        <w:t xml:space="preserve">Details of the CPA scheme are available at: </w:t>
      </w:r>
    </w:p>
    <w:p w14:paraId="4B6BBF78" w14:textId="77777777" w:rsidR="00743AB8" w:rsidRDefault="00E375FA">
      <w:pPr>
        <w:spacing w:after="0" w:line="259" w:lineRule="auto"/>
        <w:ind w:left="0" w:firstLine="0"/>
        <w:jc w:val="left"/>
      </w:pPr>
      <w:r>
        <w:t xml:space="preserve"> </w:t>
      </w:r>
    </w:p>
    <w:p w14:paraId="7F9D4C23" w14:textId="77777777" w:rsidR="00743AB8" w:rsidRDefault="00E07C57">
      <w:pPr>
        <w:spacing w:after="0" w:line="259" w:lineRule="auto"/>
        <w:ind w:left="-5"/>
        <w:jc w:val="left"/>
      </w:pPr>
      <w:hyperlink r:id="rId28">
        <w:r w:rsidR="00E375FA">
          <w:rPr>
            <w:u w:val="single" w:color="000000"/>
          </w:rPr>
          <w:t>https://www.ncsc.gov.uk/scheme/commercial</w:t>
        </w:r>
      </w:hyperlink>
      <w:hyperlink r:id="rId29">
        <w:r w:rsidR="00E375FA">
          <w:rPr>
            <w:u w:val="single" w:color="000000"/>
          </w:rPr>
          <w:t>-</w:t>
        </w:r>
      </w:hyperlink>
      <w:hyperlink r:id="rId30">
        <w:r w:rsidR="00E375FA">
          <w:rPr>
            <w:u w:val="single" w:color="000000"/>
          </w:rPr>
          <w:t>product</w:t>
        </w:r>
      </w:hyperlink>
      <w:hyperlink r:id="rId31">
        <w:r w:rsidR="00E375FA">
          <w:rPr>
            <w:u w:val="single" w:color="000000"/>
          </w:rPr>
          <w:t>-</w:t>
        </w:r>
      </w:hyperlink>
      <w:hyperlink r:id="rId32">
        <w:r w:rsidR="00E375FA">
          <w:rPr>
            <w:u w:val="single" w:color="000000"/>
          </w:rPr>
          <w:t>assurance</w:t>
        </w:r>
      </w:hyperlink>
      <w:hyperlink r:id="rId33">
        <w:r w:rsidR="00E375FA">
          <w:rPr>
            <w:u w:val="single" w:color="000000"/>
          </w:rPr>
          <w:t>-</w:t>
        </w:r>
      </w:hyperlink>
      <w:hyperlink r:id="rId34">
        <w:r w:rsidR="00E375FA">
          <w:rPr>
            <w:u w:val="single" w:color="000000"/>
          </w:rPr>
          <w:t>cpa</w:t>
        </w:r>
      </w:hyperlink>
      <w:hyperlink r:id="rId35">
        <w:r w:rsidR="00E375FA">
          <w:t xml:space="preserve"> </w:t>
        </w:r>
      </w:hyperlink>
    </w:p>
    <w:p w14:paraId="507EC9FC" w14:textId="77777777" w:rsidR="00743AB8" w:rsidRDefault="00E375FA">
      <w:pPr>
        <w:spacing w:after="0" w:line="259" w:lineRule="auto"/>
        <w:ind w:left="0" w:firstLine="0"/>
        <w:jc w:val="left"/>
      </w:pPr>
      <w:r>
        <w:rPr>
          <w:color w:val="0000FF"/>
        </w:rPr>
        <w:t xml:space="preserve"> </w:t>
      </w:r>
    </w:p>
    <w:p w14:paraId="2B179859" w14:textId="77777777" w:rsidR="00743AB8" w:rsidRDefault="00E375FA">
      <w:pPr>
        <w:ind w:left="-5"/>
      </w:pPr>
      <w:r>
        <w:t xml:space="preserve">Exceptionally, in urgent cases, OFFICIAL-SENSITIVE information may be emailed unencrypted over the internet where there is a strong business need to do so and only with the prior approval of the Authority. </w:t>
      </w:r>
    </w:p>
    <w:p w14:paraId="433C52F7" w14:textId="77777777" w:rsidR="00743AB8" w:rsidRDefault="00E375FA">
      <w:pPr>
        <w:spacing w:after="0" w:line="259" w:lineRule="auto"/>
        <w:ind w:left="0" w:firstLine="0"/>
        <w:jc w:val="left"/>
      </w:pPr>
      <w:r>
        <w:t xml:space="preserve"> </w:t>
      </w:r>
    </w:p>
    <w:p w14:paraId="7C47B641" w14:textId="0AFFC5E2" w:rsidR="00743AB8" w:rsidRDefault="00E375FA" w:rsidP="00196ADD">
      <w:pPr>
        <w:numPr>
          <w:ilvl w:val="0"/>
          <w:numId w:val="12"/>
        </w:numPr>
      </w:pPr>
      <w:r>
        <w:t xml:space="preserve">OFFICIAL-SENSITIVE </w:t>
      </w:r>
      <w:r w:rsidR="00FC2F52">
        <w:t xml:space="preserve">generated through the Proof of Concept (I.E. Reports and Progress Updates) </w:t>
      </w:r>
      <w:r>
        <w:t xml:space="preserve">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 </w:t>
      </w:r>
    </w:p>
    <w:p w14:paraId="6627C45C" w14:textId="77777777" w:rsidR="00743AB8" w:rsidRDefault="00E375FA">
      <w:pPr>
        <w:spacing w:after="0" w:line="259" w:lineRule="auto"/>
        <w:ind w:left="0" w:firstLine="0"/>
        <w:jc w:val="left"/>
      </w:pPr>
      <w:r>
        <w:t xml:space="preserve"> </w:t>
      </w:r>
    </w:p>
    <w:p w14:paraId="1EA4FB3B" w14:textId="550D4E00" w:rsidR="00743AB8" w:rsidRDefault="00E375FA" w:rsidP="00196ADD">
      <w:pPr>
        <w:numPr>
          <w:ilvl w:val="0"/>
          <w:numId w:val="12"/>
        </w:numPr>
      </w:pPr>
      <w:r>
        <w:t>OFFICIAL information</w:t>
      </w:r>
      <w:r w:rsidR="00FC2F52">
        <w:t xml:space="preserve"> generated through the Proof of Concept</w:t>
      </w:r>
      <w:r>
        <w:t xml:space="preserve"> may be discussed on fixed and mobile telephones with persons located within the UK. OFFICIAL-SENSITIVE information may be discussed on fixed and mobile types of telephone within the UK, but not within earshot of unauthorised persons. </w:t>
      </w:r>
    </w:p>
    <w:p w14:paraId="76E1293C" w14:textId="237AB841" w:rsidR="00743AB8" w:rsidRDefault="00E375FA" w:rsidP="00FC2F52">
      <w:pPr>
        <w:spacing w:after="0" w:line="259" w:lineRule="auto"/>
        <w:ind w:left="0" w:firstLine="0"/>
        <w:jc w:val="left"/>
      </w:pPr>
      <w:r>
        <w:t xml:space="preserve"> </w:t>
      </w:r>
    </w:p>
    <w:p w14:paraId="36F7D284" w14:textId="77777777" w:rsidR="00743AB8" w:rsidRDefault="00E375FA">
      <w:pPr>
        <w:pStyle w:val="Heading1"/>
        <w:ind w:left="-5"/>
      </w:pPr>
      <w:r>
        <w:t xml:space="preserve">Use of Information Systems </w:t>
      </w:r>
    </w:p>
    <w:p w14:paraId="5C53E532" w14:textId="77777777" w:rsidR="00743AB8" w:rsidRDefault="00E375FA" w:rsidP="00196ADD">
      <w:pPr>
        <w:numPr>
          <w:ilvl w:val="0"/>
          <w:numId w:val="12"/>
        </w:numPr>
      </w:pPr>
      <w:r>
        <w:t xml:space="preserve">The detailed functions that must be provided by an IT system to satisfy the minimum requirements cannot all be described here; it is for the implementers to identify possible means of attack and ensure proportionate security mitigations are applied to prevent a successful attack. </w:t>
      </w:r>
    </w:p>
    <w:p w14:paraId="198CA7CD" w14:textId="77777777" w:rsidR="00743AB8" w:rsidRDefault="00E375FA">
      <w:pPr>
        <w:spacing w:after="0" w:line="259" w:lineRule="auto"/>
        <w:ind w:left="0" w:firstLine="0"/>
        <w:jc w:val="left"/>
      </w:pPr>
      <w:r>
        <w:t xml:space="preserve"> </w:t>
      </w:r>
    </w:p>
    <w:p w14:paraId="440E27E2" w14:textId="77777777" w:rsidR="00743AB8" w:rsidRDefault="00E375FA" w:rsidP="00196ADD">
      <w:pPr>
        <w:numPr>
          <w:ilvl w:val="0"/>
          <w:numId w:val="12"/>
        </w:numPr>
      </w:pPr>
      <w:r>
        <w:t xml:space="preserve">The contractor shall ensure 10 Steps to Cyber Security is applied in a proportionate manner for each IT and communications system storing, processing or generating MOD UK OFFICIAL or OFFICIAL-SENSITIVE information. 10 Steps to Cyber Security is available at: </w:t>
      </w:r>
      <w:hyperlink r:id="rId36">
        <w:r>
          <w:rPr>
            <w:color w:val="0563C1"/>
            <w:u w:val="single" w:color="0563C1"/>
          </w:rPr>
          <w:t>https://www.ncsc.gov.uk/guidance/10</w:t>
        </w:r>
      </w:hyperlink>
      <w:hyperlink r:id="rId37">
        <w:r>
          <w:rPr>
            <w:color w:val="0563C1"/>
            <w:u w:val="single" w:color="0563C1"/>
          </w:rPr>
          <w:t>-</w:t>
        </w:r>
      </w:hyperlink>
      <w:hyperlink r:id="rId38">
        <w:r>
          <w:rPr>
            <w:color w:val="0563C1"/>
            <w:u w:val="single" w:color="0563C1"/>
          </w:rPr>
          <w:t>steps</w:t>
        </w:r>
      </w:hyperlink>
      <w:hyperlink r:id="rId39">
        <w:r>
          <w:rPr>
            <w:color w:val="0563C1"/>
            <w:u w:val="single" w:color="0563C1"/>
          </w:rPr>
          <w:t>-</w:t>
        </w:r>
      </w:hyperlink>
      <w:hyperlink r:id="rId40">
        <w:r>
          <w:rPr>
            <w:color w:val="0563C1"/>
            <w:u w:val="single" w:color="0563C1"/>
          </w:rPr>
          <w:t>cyber</w:t>
        </w:r>
      </w:hyperlink>
      <w:hyperlink r:id="rId41">
        <w:r>
          <w:rPr>
            <w:color w:val="0563C1"/>
            <w:u w:val="single" w:color="0563C1"/>
          </w:rPr>
          <w:t>-</w:t>
        </w:r>
      </w:hyperlink>
      <w:hyperlink r:id="rId42">
        <w:r>
          <w:rPr>
            <w:color w:val="0563C1"/>
            <w:u w:val="single" w:color="0563C1"/>
          </w:rPr>
          <w:t>security</w:t>
        </w:r>
      </w:hyperlink>
      <w:hyperlink r:id="rId43">
        <w:r>
          <w:rPr>
            <w:color w:val="0563C1"/>
          </w:rPr>
          <w:t xml:space="preserve"> </w:t>
        </w:r>
      </w:hyperlink>
    </w:p>
    <w:p w14:paraId="6E1CDCB8" w14:textId="77777777" w:rsidR="00743AB8" w:rsidRDefault="00E375FA">
      <w:pPr>
        <w:spacing w:after="0" w:line="259" w:lineRule="auto"/>
        <w:ind w:left="0" w:firstLine="0"/>
        <w:jc w:val="left"/>
      </w:pPr>
      <w:r>
        <w:t xml:space="preserve"> </w:t>
      </w:r>
    </w:p>
    <w:p w14:paraId="644C73F4" w14:textId="77777777" w:rsidR="00743AB8" w:rsidRDefault="00E375FA">
      <w:pPr>
        <w:ind w:left="-5"/>
      </w:pPr>
      <w:r>
        <w:t xml:space="preserve">The contractor shall ensure competent personnel apply 10 Steps to Cyber Security. </w:t>
      </w:r>
    </w:p>
    <w:p w14:paraId="6409543F" w14:textId="77777777" w:rsidR="00743AB8" w:rsidRDefault="00E375FA">
      <w:pPr>
        <w:spacing w:after="0" w:line="259" w:lineRule="auto"/>
        <w:ind w:left="0" w:firstLine="0"/>
        <w:jc w:val="left"/>
      </w:pPr>
      <w:r>
        <w:t xml:space="preserve"> </w:t>
      </w:r>
    </w:p>
    <w:p w14:paraId="54F1D159" w14:textId="77777777" w:rsidR="00743AB8" w:rsidRDefault="00E375FA" w:rsidP="00196ADD">
      <w:pPr>
        <w:numPr>
          <w:ilvl w:val="0"/>
          <w:numId w:val="12"/>
        </w:numPr>
      </w:pPr>
      <w:r>
        <w:t xml:space="preserve">As a general rule, any communication path between an unauthorised user and the data can be used to carry out an attack on the system or be used to compromise or ex-filtrate data. </w:t>
      </w:r>
    </w:p>
    <w:p w14:paraId="5BF922B7" w14:textId="77777777" w:rsidR="00743AB8" w:rsidRDefault="00E375FA">
      <w:pPr>
        <w:spacing w:after="0" w:line="259" w:lineRule="auto"/>
        <w:ind w:left="0" w:firstLine="0"/>
        <w:jc w:val="left"/>
      </w:pPr>
      <w:r>
        <w:t xml:space="preserve"> </w:t>
      </w:r>
    </w:p>
    <w:p w14:paraId="7FB5A915" w14:textId="77777777" w:rsidR="00743AB8" w:rsidRDefault="00E375FA" w:rsidP="00196ADD">
      <w:pPr>
        <w:numPr>
          <w:ilvl w:val="0"/>
          <w:numId w:val="12"/>
        </w:numPr>
      </w:pPr>
      <w:r>
        <w:t xml:space="preserve">Within the framework of the 10 Steps to Cyber Security, the following describes the minimum security requirements for processing and accessing OFFICIAL-SENSITIVE information on IT systems. </w:t>
      </w:r>
    </w:p>
    <w:p w14:paraId="77248C54" w14:textId="77777777" w:rsidR="00743AB8" w:rsidRDefault="00E375FA">
      <w:pPr>
        <w:spacing w:after="0" w:line="259" w:lineRule="auto"/>
        <w:ind w:left="0" w:firstLine="0"/>
        <w:jc w:val="left"/>
      </w:pPr>
      <w:r>
        <w:t xml:space="preserve"> </w:t>
      </w:r>
    </w:p>
    <w:p w14:paraId="50285C8A" w14:textId="77777777" w:rsidR="00743AB8" w:rsidRDefault="00E375FA">
      <w:pPr>
        <w:numPr>
          <w:ilvl w:val="1"/>
          <w:numId w:val="5"/>
        </w:numPr>
      </w:pPr>
      <w:r>
        <w:t xml:space="preserve">Access Physical access to all hardware elements of the IT system is to be strictly controlled. The principle of </w:t>
      </w:r>
      <w:r>
        <w:rPr>
          <w:i/>
        </w:rPr>
        <w:t>“least privilege”</w:t>
      </w:r>
      <w:r>
        <w:t xml:space="preserve"> will be applied to System Administrators. Users of the IT System -Administrators should not conduct </w:t>
      </w:r>
      <w:r>
        <w:rPr>
          <w:i/>
        </w:rPr>
        <w:t>‘standard’</w:t>
      </w:r>
      <w:r>
        <w:t xml:space="preserve"> User functions using their privileged accounts. </w:t>
      </w:r>
    </w:p>
    <w:p w14:paraId="3772F4DF" w14:textId="77777777" w:rsidR="00743AB8" w:rsidRDefault="00E375FA">
      <w:pPr>
        <w:numPr>
          <w:ilvl w:val="1"/>
          <w:numId w:val="5"/>
        </w:numPr>
      </w:pPr>
      <w:r>
        <w:t xml:space="preserve">Identification and Authentication (ID&amp;A). All systems shall have the following functionality: </w:t>
      </w:r>
    </w:p>
    <w:p w14:paraId="5028E794" w14:textId="77777777" w:rsidR="00743AB8" w:rsidRDefault="00E375FA">
      <w:pPr>
        <w:numPr>
          <w:ilvl w:val="2"/>
          <w:numId w:val="5"/>
        </w:numPr>
        <w:ind w:hanging="360"/>
      </w:pPr>
      <w:r>
        <w:t xml:space="preserve">Up-to-date lists of authorised users. </w:t>
      </w:r>
    </w:p>
    <w:p w14:paraId="4C48E711" w14:textId="77777777" w:rsidR="00743AB8" w:rsidRDefault="00E375FA">
      <w:pPr>
        <w:numPr>
          <w:ilvl w:val="2"/>
          <w:numId w:val="5"/>
        </w:numPr>
        <w:ind w:hanging="360"/>
      </w:pPr>
      <w:r>
        <w:t xml:space="preserve">Positive identification of all users at the start of each processing  </w:t>
      </w:r>
      <w:r>
        <w:tab/>
        <w:t xml:space="preserve">session. </w:t>
      </w:r>
    </w:p>
    <w:p w14:paraId="23D549E6" w14:textId="77777777" w:rsidR="00743AB8" w:rsidRDefault="00E375FA">
      <w:pPr>
        <w:numPr>
          <w:ilvl w:val="1"/>
          <w:numId w:val="5"/>
        </w:numPr>
      </w:pPr>
      <w:r>
        <w:t xml:space="preserve">Passwords. Passwords are part of most ID&amp;A, Security Measures. Passwords shall be ‘strong’ using an appropriate method to achieve this, for example including numeric and </w:t>
      </w:r>
      <w:r>
        <w:rPr>
          <w:i/>
        </w:rPr>
        <w:t>“special”</w:t>
      </w:r>
      <w:r>
        <w:t xml:space="preserve"> characters (if permitted by the system) as well as alphabetic characters. </w:t>
      </w:r>
    </w:p>
    <w:p w14:paraId="4880C469" w14:textId="77777777" w:rsidR="00743AB8" w:rsidRDefault="00E375FA">
      <w:pPr>
        <w:numPr>
          <w:ilvl w:val="1"/>
          <w:numId w:val="5"/>
        </w:numPr>
      </w:pPr>
      <w:r>
        <w:t xml:space="preserve">Internal Access Control. All systems shall have internal Access Controls to prevent unauthorised users from accessing or modifying the data. </w:t>
      </w:r>
    </w:p>
    <w:p w14:paraId="0EFBD168" w14:textId="25436DB8" w:rsidR="00743AB8" w:rsidRDefault="00E375FA">
      <w:pPr>
        <w:numPr>
          <w:ilvl w:val="1"/>
          <w:numId w:val="5"/>
        </w:numPr>
      </w:pPr>
      <w:r>
        <w:t xml:space="preserve">Data Transmission. Unless the Authority authorises otherwise, OFFICIAL-SENSITIVE accessed electronically (e.g. point to point computer links) via a public network like the Internet, using a CPA product or equivalent as described in paragraph 13 above. </w:t>
      </w:r>
    </w:p>
    <w:p w14:paraId="3AAD28DE" w14:textId="77777777" w:rsidR="00FC2F52" w:rsidRDefault="00E375FA" w:rsidP="00FC2F52">
      <w:pPr>
        <w:numPr>
          <w:ilvl w:val="1"/>
          <w:numId w:val="5"/>
        </w:numPr>
        <w:spacing w:after="8" w:line="240" w:lineRule="auto"/>
      </w:pPr>
      <w:r>
        <w:t>Security Accounting and Audit. Security relevant events fall into two categories, namely legitimate events and violations.</w:t>
      </w:r>
      <w:r w:rsidR="00FC2F52">
        <w:t xml:space="preserve"> </w:t>
      </w:r>
    </w:p>
    <w:p w14:paraId="6D9D2D6A" w14:textId="6F8ACB7B" w:rsidR="00743AB8" w:rsidRDefault="00E375FA" w:rsidP="00FC2F52">
      <w:pPr>
        <w:numPr>
          <w:ilvl w:val="2"/>
          <w:numId w:val="5"/>
        </w:numPr>
        <w:spacing w:after="8" w:line="240" w:lineRule="auto"/>
      </w:pPr>
      <w:r>
        <w:t xml:space="preserve">The following events shall always be recorded: </w:t>
      </w:r>
    </w:p>
    <w:p w14:paraId="41E422E9" w14:textId="77777777" w:rsidR="00743AB8" w:rsidRDefault="00E375FA" w:rsidP="00FC2F52">
      <w:pPr>
        <w:numPr>
          <w:ilvl w:val="2"/>
          <w:numId w:val="6"/>
        </w:numPr>
        <w:ind w:hanging="362"/>
      </w:pPr>
      <w:r>
        <w:t xml:space="preserve">All log on attempts whether successful or failed, </w:t>
      </w:r>
    </w:p>
    <w:p w14:paraId="681C1198" w14:textId="77777777" w:rsidR="00743AB8" w:rsidRDefault="00E375FA" w:rsidP="00FC2F52">
      <w:pPr>
        <w:numPr>
          <w:ilvl w:val="2"/>
          <w:numId w:val="6"/>
        </w:numPr>
        <w:ind w:hanging="362"/>
      </w:pPr>
      <w:r>
        <w:t xml:space="preserve">Log off (including time out where applicable), </w:t>
      </w:r>
    </w:p>
    <w:p w14:paraId="17DBE2F7" w14:textId="3C0A3B1E" w:rsidR="00743AB8" w:rsidRDefault="00E375FA" w:rsidP="00FC2F52">
      <w:pPr>
        <w:numPr>
          <w:ilvl w:val="2"/>
          <w:numId w:val="6"/>
        </w:numPr>
        <w:ind w:hanging="362"/>
      </w:pPr>
      <w:r>
        <w:t>The creation, deletion or alteration of access rights and</w:t>
      </w:r>
      <w:r w:rsidR="00FC2F52">
        <w:t xml:space="preserve"> </w:t>
      </w:r>
      <w:r>
        <w:t xml:space="preserve">privileges, </w:t>
      </w:r>
    </w:p>
    <w:p w14:paraId="699EE309" w14:textId="77777777" w:rsidR="00743AB8" w:rsidRDefault="00E375FA">
      <w:pPr>
        <w:numPr>
          <w:ilvl w:val="2"/>
          <w:numId w:val="6"/>
        </w:numPr>
        <w:spacing w:after="115"/>
        <w:ind w:hanging="362"/>
      </w:pPr>
      <w:r>
        <w:t xml:space="preserve">The creation, deletion or alteration of passwords, </w:t>
      </w:r>
    </w:p>
    <w:p w14:paraId="28E15EA8" w14:textId="77777777" w:rsidR="00FC2F52" w:rsidRDefault="00E375FA">
      <w:pPr>
        <w:ind w:left="730"/>
        <w:rPr>
          <w:b w:val="0"/>
        </w:rPr>
      </w:pPr>
      <w:r>
        <w:rPr>
          <w:b w:val="0"/>
        </w:rPr>
        <w:t xml:space="preserve"> (2)</w:t>
      </w:r>
      <w:r>
        <w:t xml:space="preserve"> For each of the events listed above, the following information is  to be recorded: </w:t>
      </w:r>
      <w:r>
        <w:rPr>
          <w:b w:val="0"/>
        </w:rPr>
        <w:t xml:space="preserve"> </w:t>
      </w:r>
    </w:p>
    <w:p w14:paraId="0F78D126" w14:textId="53A2D565" w:rsidR="00743AB8" w:rsidRDefault="00E375FA" w:rsidP="00FC2F52">
      <w:pPr>
        <w:ind w:left="730" w:firstLine="710"/>
      </w:pPr>
      <w:r>
        <w:rPr>
          <w:b w:val="0"/>
        </w:rPr>
        <w:t xml:space="preserve">(e) </w:t>
      </w:r>
      <w:r>
        <w:t xml:space="preserve">Type of event, </w:t>
      </w:r>
    </w:p>
    <w:p w14:paraId="28FC6277" w14:textId="77777777" w:rsidR="00743AB8" w:rsidRDefault="00E375FA">
      <w:pPr>
        <w:numPr>
          <w:ilvl w:val="2"/>
          <w:numId w:val="7"/>
        </w:numPr>
        <w:ind w:hanging="358"/>
      </w:pPr>
      <w:r>
        <w:t xml:space="preserve">User ID, </w:t>
      </w:r>
    </w:p>
    <w:p w14:paraId="755A49E4" w14:textId="77777777" w:rsidR="00743AB8" w:rsidRDefault="00E375FA">
      <w:pPr>
        <w:numPr>
          <w:ilvl w:val="2"/>
          <w:numId w:val="7"/>
        </w:numPr>
        <w:ind w:hanging="358"/>
      </w:pPr>
      <w:r>
        <w:t xml:space="preserve">Date &amp; Time, </w:t>
      </w:r>
    </w:p>
    <w:p w14:paraId="23D1A7CA" w14:textId="77777777" w:rsidR="00743AB8" w:rsidRDefault="00E375FA">
      <w:pPr>
        <w:numPr>
          <w:ilvl w:val="1"/>
          <w:numId w:val="5"/>
        </w:numPr>
      </w:pPr>
      <w:r>
        <w:t xml:space="preserve">Device ID, The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If the operating system is unable to provide this then the equipment shall be protected by physical means when not in use i.e. locked away or the hard drive removed and locked away. </w:t>
      </w:r>
    </w:p>
    <w:p w14:paraId="3D1EC2E1" w14:textId="77777777" w:rsidR="00743AB8" w:rsidRDefault="00E375FA">
      <w:pPr>
        <w:numPr>
          <w:ilvl w:val="1"/>
          <w:numId w:val="5"/>
        </w:numPr>
      </w:pPr>
      <w:r>
        <w:t xml:space="preserve">Integrity &amp; Availability. The following supporting measures shall be implemented: </w:t>
      </w:r>
    </w:p>
    <w:p w14:paraId="60270B0D" w14:textId="77777777" w:rsidR="00743AB8" w:rsidRDefault="00E375FA">
      <w:pPr>
        <w:ind w:left="730"/>
      </w:pPr>
      <w:r>
        <w:rPr>
          <w:b w:val="0"/>
        </w:rPr>
        <w:t xml:space="preserve"> (1). </w:t>
      </w:r>
      <w:r>
        <w:t xml:space="preserve">Provide general protection against normally foreseeable  accidents/mishaps and known recurrent problems (e.g. viruse  power supply variations), </w:t>
      </w:r>
    </w:p>
    <w:p w14:paraId="54DFDF58" w14:textId="77777777" w:rsidR="00743AB8" w:rsidRDefault="00E375FA">
      <w:pPr>
        <w:tabs>
          <w:tab w:val="center" w:pos="720"/>
          <w:tab w:val="center" w:pos="3739"/>
        </w:tabs>
        <w:ind w:left="0" w:firstLine="0"/>
        <w:jc w:val="left"/>
      </w:pPr>
      <w:r>
        <w:rPr>
          <w:rFonts w:ascii="Calibri" w:eastAsia="Calibri" w:hAnsi="Calibri" w:cs="Calibri"/>
          <w:b w:val="0"/>
          <w:sz w:val="22"/>
        </w:rPr>
        <w:tab/>
      </w:r>
      <w:r>
        <w:rPr>
          <w:b w:val="0"/>
        </w:rPr>
        <w:t xml:space="preserve"> </w:t>
      </w:r>
      <w:r>
        <w:rPr>
          <w:b w:val="0"/>
        </w:rPr>
        <w:tab/>
        <w:t xml:space="preserve">(2). </w:t>
      </w:r>
      <w:r>
        <w:t xml:space="preserve">Defined Business Contingency Plan, </w:t>
      </w:r>
    </w:p>
    <w:p w14:paraId="2B8802D8" w14:textId="77777777" w:rsidR="00743AB8" w:rsidRDefault="00E375FA">
      <w:pPr>
        <w:tabs>
          <w:tab w:val="center" w:pos="720"/>
          <w:tab w:val="center" w:pos="3447"/>
        </w:tabs>
        <w:ind w:left="0" w:firstLine="0"/>
        <w:jc w:val="left"/>
      </w:pPr>
      <w:r>
        <w:rPr>
          <w:rFonts w:ascii="Calibri" w:eastAsia="Calibri" w:hAnsi="Calibri" w:cs="Calibri"/>
          <w:b w:val="0"/>
          <w:sz w:val="22"/>
        </w:rPr>
        <w:tab/>
      </w:r>
      <w:r>
        <w:rPr>
          <w:b w:val="0"/>
        </w:rPr>
        <w:t xml:space="preserve"> </w:t>
      </w:r>
      <w:r>
        <w:rPr>
          <w:b w:val="0"/>
        </w:rPr>
        <w:tab/>
        <w:t xml:space="preserve">(3). </w:t>
      </w:r>
      <w:r>
        <w:t xml:space="preserve">Data backup with local storage, </w:t>
      </w:r>
    </w:p>
    <w:p w14:paraId="1BE1E413" w14:textId="77777777" w:rsidR="00743AB8" w:rsidRDefault="00E375FA">
      <w:pPr>
        <w:ind w:left="730"/>
      </w:pPr>
      <w:r>
        <w:rPr>
          <w:b w:val="0"/>
        </w:rPr>
        <w:t xml:space="preserve"> (4). </w:t>
      </w:r>
      <w:r>
        <w:t xml:space="preserve">Anti-Virus Software (Implementation, with updates, of an  acceptable industry standard Anti-virus software), </w:t>
      </w:r>
    </w:p>
    <w:p w14:paraId="43F76AF1" w14:textId="77777777" w:rsidR="00743AB8" w:rsidRDefault="00E375FA">
      <w:pPr>
        <w:ind w:left="730"/>
      </w:pPr>
      <w:r>
        <w:rPr>
          <w:b w:val="0"/>
        </w:rPr>
        <w:t xml:space="preserve"> </w:t>
      </w:r>
      <w:r>
        <w:rPr>
          <w:b w:val="0"/>
        </w:rPr>
        <w:tab/>
        <w:t xml:space="preserve">(5). </w:t>
      </w:r>
      <w:r>
        <w:t xml:space="preserve">Operating systems, applications and firmware should be  </w:t>
      </w:r>
      <w:r>
        <w:tab/>
        <w:t xml:space="preserve">supported, </w:t>
      </w:r>
    </w:p>
    <w:p w14:paraId="05CE88AE" w14:textId="77777777" w:rsidR="00743AB8" w:rsidRDefault="00E375FA">
      <w:pPr>
        <w:ind w:left="730"/>
      </w:pPr>
      <w:r>
        <w:rPr>
          <w:b w:val="0"/>
        </w:rPr>
        <w:t xml:space="preserve"> (6). </w:t>
      </w:r>
      <w:r>
        <w:t xml:space="preserve">Patching of Operating Systems and Applications used shall be  in line with the manufacturers recommended schedule. If patches  cannot be applied an understanding of the resulting risk will be  documented, </w:t>
      </w:r>
    </w:p>
    <w:p w14:paraId="5F5E289E" w14:textId="77777777" w:rsidR="00743AB8" w:rsidRDefault="00E375FA">
      <w:pPr>
        <w:numPr>
          <w:ilvl w:val="0"/>
          <w:numId w:val="8"/>
        </w:numPr>
        <w:spacing w:after="152"/>
      </w:pPr>
      <w:r>
        <w:t xml:space="preserve">Logon Banners Wherever possible, a </w:t>
      </w:r>
      <w:r>
        <w:rPr>
          <w:i/>
        </w:rPr>
        <w:t>“Logon Banner”</w:t>
      </w:r>
      <w:r>
        <w:t xml:space="preserve"> shall be provided to summarise the requirements for access to a system which may be needed to institute legal action in case of any breach occurring. A suggested format for the text (depending on national legal requirements) could be: </w:t>
      </w:r>
    </w:p>
    <w:p w14:paraId="3A491216" w14:textId="77777777" w:rsidR="00743AB8" w:rsidRDefault="00E375FA">
      <w:pPr>
        <w:spacing w:after="80" w:line="275" w:lineRule="auto"/>
        <w:ind w:left="720" w:firstLine="0"/>
        <w:jc w:val="left"/>
      </w:pPr>
      <w:r>
        <w:t xml:space="preserve"> </w:t>
      </w:r>
      <w:r>
        <w:rPr>
          <w:i/>
        </w:rPr>
        <w:t xml:space="preserve">“Unauthorised access to this computer system may constitute a  criminal offence” </w:t>
      </w:r>
    </w:p>
    <w:p w14:paraId="2047A3EB" w14:textId="77777777" w:rsidR="00743AB8" w:rsidRDefault="00E375FA">
      <w:pPr>
        <w:numPr>
          <w:ilvl w:val="0"/>
          <w:numId w:val="8"/>
        </w:numPr>
      </w:pPr>
      <w:r>
        <w:t xml:space="preserve">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 </w:t>
      </w:r>
    </w:p>
    <w:p w14:paraId="7768449C" w14:textId="77777777" w:rsidR="00743AB8" w:rsidRDefault="00E375FA">
      <w:pPr>
        <w:numPr>
          <w:ilvl w:val="0"/>
          <w:numId w:val="8"/>
        </w:numPr>
      </w:pPr>
      <w:r>
        <w:t>Internet Connections. Computer systems shall not be connected direct to the Internet or ‘untrusted’ systems unless protected by a firewall (a software based personal firewall is the minimum</w:t>
      </w:r>
      <w:r>
        <w:rPr>
          <w:color w:val="FF0000"/>
        </w:rPr>
        <w:t xml:space="preserve"> </w:t>
      </w:r>
      <w:r>
        <w:t xml:space="preserve">but risk assessment and management must be used to identify whether this is sufficient). </w:t>
      </w:r>
    </w:p>
    <w:p w14:paraId="761D177E" w14:textId="77777777" w:rsidR="00743AB8" w:rsidRDefault="00E375FA">
      <w:pPr>
        <w:numPr>
          <w:ilvl w:val="0"/>
          <w:numId w:val="8"/>
        </w:numPr>
      </w:pPr>
      <w:r>
        <w:t xml:space="preserve">Disposal Before IT storage media (e.g. disks) are disposed of, an erasure product shall be used to overwrite the data. This is a more thorough process than deletion of files, which does not remove the data. </w:t>
      </w:r>
    </w:p>
    <w:p w14:paraId="551B42AB" w14:textId="77777777" w:rsidR="00743AB8" w:rsidRDefault="00E375FA">
      <w:pPr>
        <w:spacing w:after="16" w:line="259" w:lineRule="auto"/>
        <w:ind w:left="708" w:firstLine="0"/>
        <w:jc w:val="left"/>
      </w:pPr>
      <w:r>
        <w:t xml:space="preserve"> </w:t>
      </w:r>
    </w:p>
    <w:p w14:paraId="11D98ABE" w14:textId="77777777" w:rsidR="00743AB8" w:rsidRDefault="00E375FA">
      <w:pPr>
        <w:pStyle w:val="Heading1"/>
        <w:ind w:left="-5"/>
      </w:pPr>
      <w:r>
        <w:t xml:space="preserve">Laptops </w:t>
      </w:r>
    </w:p>
    <w:p w14:paraId="61AC4EB9" w14:textId="77777777" w:rsidR="00743AB8" w:rsidRDefault="00E375FA">
      <w:pPr>
        <w:numPr>
          <w:ilvl w:val="0"/>
          <w:numId w:val="9"/>
        </w:numPr>
      </w:pPr>
      <w:r>
        <w:t xml:space="preserve">Laptops holding any MOD supplied or contractor generated OFFICIALSENSITIVE information are to be encrypted using a CPA product or equivalent as described in paragraph 14 above. </w:t>
      </w:r>
    </w:p>
    <w:p w14:paraId="2A54F5C9" w14:textId="77777777" w:rsidR="00743AB8" w:rsidRDefault="00E375FA">
      <w:pPr>
        <w:spacing w:after="0" w:line="259" w:lineRule="auto"/>
        <w:ind w:left="0" w:firstLine="0"/>
        <w:jc w:val="left"/>
      </w:pPr>
      <w:r>
        <w:t xml:space="preserve"> </w:t>
      </w:r>
    </w:p>
    <w:p w14:paraId="1865ED0C" w14:textId="77777777" w:rsidR="00743AB8" w:rsidRDefault="00E375FA">
      <w:pPr>
        <w:numPr>
          <w:ilvl w:val="0"/>
          <w:numId w:val="9"/>
        </w:numPr>
      </w:pPr>
      <w:r>
        <w:t>Unencrypted laptops not on a secure site</w:t>
      </w:r>
      <w:r>
        <w:rPr>
          <w:vertAlign w:val="superscript"/>
        </w:rPr>
        <w:footnoteReference w:id="1"/>
      </w:r>
      <w:r>
        <w:t xml:space="preserve">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w:t>
      </w:r>
      <w:r>
        <w:rPr>
          <w:i/>
        </w:rPr>
        <w:t>“drives”</w:t>
      </w:r>
      <w:r>
        <w:t xml:space="preserve"> includes all removable, recordable media (e.g. memory sticks, compact flash, recordable optical media e.g. CDs and DVDs), floppy discs and external hard drives. </w:t>
      </w:r>
    </w:p>
    <w:p w14:paraId="1943B4B6" w14:textId="77777777" w:rsidR="00743AB8" w:rsidRDefault="00E375FA">
      <w:pPr>
        <w:spacing w:after="0" w:line="259" w:lineRule="auto"/>
        <w:ind w:left="0" w:firstLine="0"/>
        <w:jc w:val="left"/>
      </w:pPr>
      <w:r>
        <w:t xml:space="preserve"> </w:t>
      </w:r>
    </w:p>
    <w:p w14:paraId="55786B4E" w14:textId="77777777" w:rsidR="00743AB8" w:rsidRDefault="00E375FA">
      <w:pPr>
        <w:numPr>
          <w:ilvl w:val="0"/>
          <w:numId w:val="9"/>
        </w:numPr>
      </w:pPr>
      <w:r>
        <w:t xml:space="preserve">Any token, touch memory device or password(s) associated with the encryption package is to be kept separate from the machine whenever the machine is not in use, left unattended or in transit. </w:t>
      </w:r>
    </w:p>
    <w:p w14:paraId="07B96A3A" w14:textId="77777777" w:rsidR="00743AB8" w:rsidRDefault="00E375FA">
      <w:pPr>
        <w:spacing w:after="0" w:line="259" w:lineRule="auto"/>
        <w:ind w:left="0" w:firstLine="0"/>
        <w:jc w:val="left"/>
      </w:pPr>
      <w:r>
        <w:t xml:space="preserve"> </w:t>
      </w:r>
    </w:p>
    <w:p w14:paraId="6F2CF335" w14:textId="77777777" w:rsidR="00743AB8" w:rsidRDefault="00E375FA">
      <w:pPr>
        <w:numPr>
          <w:ilvl w:val="0"/>
          <w:numId w:val="9"/>
        </w:numPr>
      </w:pPr>
      <w:r>
        <w:t xml:space="preserve">Portable CIS devices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 </w:t>
      </w:r>
    </w:p>
    <w:p w14:paraId="2A7B24AD" w14:textId="77777777" w:rsidR="00743AB8" w:rsidRDefault="00E375FA">
      <w:pPr>
        <w:spacing w:after="16" w:line="259" w:lineRule="auto"/>
        <w:ind w:left="0" w:firstLine="0"/>
        <w:jc w:val="left"/>
      </w:pPr>
      <w:r>
        <w:t xml:space="preserve"> </w:t>
      </w:r>
    </w:p>
    <w:p w14:paraId="513AD464" w14:textId="77777777" w:rsidR="00743AB8" w:rsidRDefault="00E375FA">
      <w:pPr>
        <w:pStyle w:val="Heading1"/>
        <w:ind w:left="-5"/>
      </w:pPr>
      <w:r>
        <w:t xml:space="preserve">Loss and Incident Reporting </w:t>
      </w:r>
    </w:p>
    <w:p w14:paraId="58F2EE79" w14:textId="77777777" w:rsidR="00743AB8" w:rsidRDefault="00E375FA">
      <w:pPr>
        <w:numPr>
          <w:ilvl w:val="0"/>
          <w:numId w:val="10"/>
        </w:numPr>
      </w:pPr>
      <w:r>
        <w:t xml:space="preserve">The contractor shall immediately report any loss or otherwise compromise of any OFFICIAL or OFFICIAL-SENSITIVE information to the Authority. </w:t>
      </w:r>
    </w:p>
    <w:p w14:paraId="7AB3723E" w14:textId="77777777" w:rsidR="00743AB8" w:rsidRDefault="00E375FA">
      <w:pPr>
        <w:spacing w:after="0" w:line="259" w:lineRule="auto"/>
        <w:ind w:left="0" w:firstLine="0"/>
        <w:jc w:val="left"/>
      </w:pPr>
      <w:r>
        <w:t xml:space="preserve"> </w:t>
      </w:r>
    </w:p>
    <w:p w14:paraId="5132B001" w14:textId="77777777" w:rsidR="00743AB8" w:rsidRDefault="00E375FA">
      <w:pPr>
        <w:numPr>
          <w:ilvl w:val="0"/>
          <w:numId w:val="10"/>
        </w:numPr>
      </w:pPr>
      <w:r>
        <w:t xml:space="preserve">Accordingly, in accordance with Industry Security Notice 2014/02 as may be subsequently updated at: </w:t>
      </w:r>
    </w:p>
    <w:p w14:paraId="2096FD64" w14:textId="77777777" w:rsidR="00743AB8" w:rsidRDefault="00E375FA">
      <w:pPr>
        <w:spacing w:after="0" w:line="259" w:lineRule="auto"/>
        <w:ind w:left="0" w:firstLine="0"/>
        <w:jc w:val="left"/>
      </w:pPr>
      <w:r>
        <w:t xml:space="preserve"> </w:t>
      </w:r>
    </w:p>
    <w:p w14:paraId="5B83B5CD" w14:textId="77777777" w:rsidR="00743AB8" w:rsidRDefault="00E07C57">
      <w:pPr>
        <w:ind w:left="-5"/>
        <w:jc w:val="left"/>
      </w:pPr>
      <w:hyperlink r:id="rId44">
        <w:r w:rsidR="00E375FA">
          <w:rPr>
            <w:color w:val="0563C1"/>
            <w:u w:val="single" w:color="0563C1"/>
          </w:rPr>
          <w:t xml:space="preserve">https://www.gov.uk/government/uploads/system/uploads/attachment_data/file/ </w:t>
        </w:r>
      </w:hyperlink>
      <w:hyperlink r:id="rId45">
        <w:r w:rsidR="00E375FA">
          <w:rPr>
            <w:color w:val="0563C1"/>
            <w:u w:val="single" w:color="0563C1"/>
          </w:rPr>
          <w:t>293480/ISN</w:t>
        </w:r>
      </w:hyperlink>
      <w:hyperlink r:id="rId46">
        <w:r w:rsidR="00E375FA">
          <w:rPr>
            <w:color w:val="0563C1"/>
            <w:u w:val="single" w:color="0563C1"/>
          </w:rPr>
          <w:t xml:space="preserve"> </w:t>
        </w:r>
      </w:hyperlink>
      <w:hyperlink r:id="rId47">
        <w:r w:rsidR="00E375FA">
          <w:rPr>
            <w:color w:val="0563C1"/>
            <w:u w:val="single" w:color="0563C1"/>
          </w:rPr>
          <w:t>2014_02_Incident_Reporting.pdf</w:t>
        </w:r>
      </w:hyperlink>
      <w:hyperlink r:id="rId48">
        <w:r w:rsidR="00E375FA">
          <w:t xml:space="preserve"> </w:t>
        </w:r>
      </w:hyperlink>
    </w:p>
    <w:p w14:paraId="66E25675" w14:textId="77777777" w:rsidR="00743AB8" w:rsidRDefault="00E375FA">
      <w:pPr>
        <w:spacing w:after="0" w:line="259" w:lineRule="auto"/>
        <w:ind w:left="0" w:firstLine="0"/>
        <w:jc w:val="left"/>
      </w:pPr>
      <w:r>
        <w:t xml:space="preserve"> </w:t>
      </w:r>
    </w:p>
    <w:p w14:paraId="141BB04E" w14:textId="203F7CA6" w:rsidR="00743AB8" w:rsidRDefault="00E375FA">
      <w:pPr>
        <w:ind w:left="-5"/>
      </w:pPr>
      <w:r>
        <w:t xml:space="preserve">any security incident involving any MOD owned, processed, or Contractor generated OFFICIAL or OFFICIAL-SENSITIVE information defined in the contract Security Aspects Letter shall be immediately reported to the MOD Defence Industry Warning, Advice and Reporting Point (WARP), within the </w:t>
      </w:r>
      <w:r w:rsidR="00321902">
        <w:t>Army</w:t>
      </w:r>
      <w:r>
        <w:t xml:space="preserve">. This will assist the </w:t>
      </w:r>
      <w:r w:rsidR="00321902">
        <w:t xml:space="preserve">Army </w:t>
      </w:r>
      <w:r>
        <w:t xml:space="preserve">in formulating a formal information security reporting process and the management of any associated risks, impact analysis and upward reporting to the MOD’s Chief Information Officer (CIO) and, as appropriate, the company concerned. The MOD WARP will also advise the contractor what further action is required to be undertaken. </w:t>
      </w:r>
    </w:p>
    <w:p w14:paraId="05476619" w14:textId="77777777" w:rsidR="00743AB8" w:rsidRDefault="00E375FA">
      <w:pPr>
        <w:spacing w:after="0" w:line="259" w:lineRule="auto"/>
        <w:ind w:left="0" w:firstLine="0"/>
        <w:jc w:val="left"/>
      </w:pPr>
      <w:r>
        <w:t xml:space="preserve"> </w:t>
      </w:r>
    </w:p>
    <w:p w14:paraId="1F2484AE" w14:textId="3D2F8C63" w:rsidR="00743AB8" w:rsidRDefault="001E1399">
      <w:pPr>
        <w:ind w:left="-5"/>
      </w:pPr>
      <w:r>
        <w:t>Army WARP</w:t>
      </w:r>
      <w:r w:rsidR="00E375FA">
        <w:t xml:space="preserve"> Contact Details </w:t>
      </w:r>
    </w:p>
    <w:p w14:paraId="5702D882" w14:textId="52A8561C" w:rsidR="00743AB8" w:rsidRDefault="00E375FA">
      <w:pPr>
        <w:ind w:left="-5"/>
      </w:pPr>
      <w:r>
        <w:t>Email:</w:t>
      </w:r>
      <w:hyperlink r:id="rId49" w:history="1">
        <w:r w:rsidR="00321902" w:rsidRPr="00321902">
          <w:rPr>
            <w:rStyle w:val="Hyperlink"/>
          </w:rPr>
          <w:t xml:space="preserve"> armywarp-mailbox@mod.gov.uk</w:t>
        </w:r>
      </w:hyperlink>
    </w:p>
    <w:p w14:paraId="6AC911BD" w14:textId="5983E58E" w:rsidR="00743AB8" w:rsidRDefault="00E375FA">
      <w:pPr>
        <w:ind w:left="-5"/>
      </w:pPr>
      <w:r>
        <w:t xml:space="preserve">Telephone: Working Hours: </w:t>
      </w:r>
      <w:r w:rsidR="00321902" w:rsidRPr="00321902">
        <w:t>01264 886804</w:t>
      </w:r>
    </w:p>
    <w:p w14:paraId="3EBA5D3F" w14:textId="6C73C976" w:rsidR="00743AB8" w:rsidRDefault="00E375FA">
      <w:pPr>
        <w:ind w:left="-5"/>
      </w:pPr>
      <w:r>
        <w:t xml:space="preserve">Out of Hours/Duty Officer Phone: </w:t>
      </w:r>
      <w:r w:rsidR="001E1399" w:rsidRPr="001E1399">
        <w:t>07717 424181</w:t>
      </w:r>
    </w:p>
    <w:p w14:paraId="31049773" w14:textId="77777777" w:rsidR="001E1399" w:rsidRDefault="001E1399">
      <w:pPr>
        <w:ind w:left="-5"/>
      </w:pPr>
    </w:p>
    <w:p w14:paraId="7D6B0F20" w14:textId="77777777" w:rsidR="00743AB8" w:rsidRDefault="00E375FA">
      <w:pPr>
        <w:pStyle w:val="Heading1"/>
        <w:ind w:left="-5"/>
      </w:pPr>
      <w:r>
        <w:t xml:space="preserve">Sub-Contracts </w:t>
      </w:r>
    </w:p>
    <w:p w14:paraId="0F3040EE" w14:textId="77777777" w:rsidR="00743AB8" w:rsidRDefault="00E375FA">
      <w:pPr>
        <w:ind w:left="-5"/>
      </w:pPr>
      <w:r>
        <w:t xml:space="preserve">28. The Contractor may Sub-contract any elements of this Contract to Subcontractors within the United Kingdom notifying the Authority. When subcontracting to a Sub-contractor located in the UK the Contractor shall ensure that these Security Conditions shall be incorporated within the Sub-contract document. The prior approval of the Authority shall be obtained should the Contractor wish to Sub-contract any OFFICIALSENSITIVE elements of the Contract to a Sub-contractor located in another country. The first page of Appendix 5 (MOD Form 1686 (F1686)) of the Security Policy Framework Contractual Process chapter is to be used for seeking such approval. The MOD Form 1686 can be found at Appendix 5 at: </w:t>
      </w:r>
    </w:p>
    <w:p w14:paraId="49379924" w14:textId="77777777" w:rsidR="00743AB8" w:rsidRDefault="00E375FA">
      <w:pPr>
        <w:spacing w:after="0" w:line="259" w:lineRule="auto"/>
        <w:ind w:left="0" w:firstLine="0"/>
        <w:jc w:val="left"/>
      </w:pPr>
      <w:r>
        <w:t xml:space="preserve"> </w:t>
      </w:r>
    </w:p>
    <w:p w14:paraId="74FADA22" w14:textId="77777777" w:rsidR="00743AB8" w:rsidRDefault="00E07C57">
      <w:pPr>
        <w:ind w:left="-5"/>
        <w:jc w:val="left"/>
      </w:pPr>
      <w:hyperlink r:id="rId50">
        <w:r w:rsidR="00E375FA">
          <w:rPr>
            <w:color w:val="0563C1"/>
            <w:u w:val="single" w:color="0563C1"/>
          </w:rPr>
          <w:t xml:space="preserve">https://www.gov.uk/government/uploads/system/uploads/attachment_data/file/ </w:t>
        </w:r>
      </w:hyperlink>
      <w:hyperlink r:id="rId51">
        <w:r w:rsidR="00E375FA">
          <w:rPr>
            <w:color w:val="0563C1"/>
            <w:u w:val="single" w:color="0563C1"/>
          </w:rPr>
          <w:t>367494/Contractual_Process_</w:t>
        </w:r>
      </w:hyperlink>
      <w:hyperlink r:id="rId52">
        <w:r w:rsidR="00E375FA">
          <w:rPr>
            <w:color w:val="0563C1"/>
            <w:u w:val="single" w:color="0563C1"/>
          </w:rPr>
          <w:t>-</w:t>
        </w:r>
      </w:hyperlink>
      <w:hyperlink r:id="rId53">
        <w:r w:rsidR="00E375FA">
          <w:rPr>
            <w:color w:val="0563C1"/>
            <w:u w:val="single" w:color="0563C1"/>
          </w:rPr>
          <w:t>_Appendix_5_form.doc</w:t>
        </w:r>
      </w:hyperlink>
      <w:hyperlink r:id="rId54">
        <w:r w:rsidR="00E375FA">
          <w:rPr>
            <w:color w:val="0000FF"/>
          </w:rPr>
          <w:t>.</w:t>
        </w:r>
      </w:hyperlink>
      <w:r w:rsidR="00E375FA">
        <w:rPr>
          <w:color w:val="0000FF"/>
        </w:rPr>
        <w:t xml:space="preserve"> </w:t>
      </w:r>
    </w:p>
    <w:p w14:paraId="568F454F" w14:textId="77777777" w:rsidR="00743AB8" w:rsidRDefault="00E375FA">
      <w:pPr>
        <w:spacing w:after="0" w:line="259" w:lineRule="auto"/>
        <w:ind w:left="0" w:firstLine="0"/>
        <w:jc w:val="left"/>
      </w:pPr>
      <w:r>
        <w:rPr>
          <w:color w:val="0000FF"/>
        </w:rPr>
        <w:t xml:space="preserve"> </w:t>
      </w:r>
    </w:p>
    <w:p w14:paraId="5162C463" w14:textId="77777777" w:rsidR="00743AB8" w:rsidRDefault="00E375FA">
      <w:pPr>
        <w:ind w:left="-5"/>
      </w:pPr>
      <w:r>
        <w:t xml:space="preserve">If the Sub-contract is approved, the Contractor shall incorporate these security conditions within the Sub-contract document. </w:t>
      </w:r>
    </w:p>
    <w:p w14:paraId="5514D7E4" w14:textId="77777777" w:rsidR="00743AB8" w:rsidRDefault="00E375FA">
      <w:pPr>
        <w:spacing w:after="16" w:line="259" w:lineRule="auto"/>
        <w:ind w:left="0" w:firstLine="0"/>
        <w:jc w:val="left"/>
      </w:pPr>
      <w:r>
        <w:rPr>
          <w:color w:val="650065"/>
        </w:rPr>
        <w:t xml:space="preserve"> </w:t>
      </w:r>
    </w:p>
    <w:p w14:paraId="1BAB1C13" w14:textId="77777777" w:rsidR="00743AB8" w:rsidRDefault="00E375FA">
      <w:pPr>
        <w:pStyle w:val="Heading1"/>
        <w:ind w:left="-5"/>
      </w:pPr>
      <w:r>
        <w:t xml:space="preserve">Publicity Material </w:t>
      </w:r>
    </w:p>
    <w:p w14:paraId="0E60BB01" w14:textId="77777777" w:rsidR="00743AB8" w:rsidRDefault="00E375FA">
      <w:pPr>
        <w:ind w:left="-5"/>
      </w:pPr>
      <w:r>
        <w:t xml:space="preserve">29. Contractors wishing to release any publicity material or display hardware that arises from this contract shall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general public may have access to the information even if organised or sponsored by the MOD, Services or any other government department. </w:t>
      </w:r>
    </w:p>
    <w:p w14:paraId="2FF2CE63" w14:textId="77777777" w:rsidR="00743AB8" w:rsidRDefault="00E375FA">
      <w:pPr>
        <w:spacing w:after="16" w:line="259" w:lineRule="auto"/>
        <w:ind w:left="0" w:firstLine="0"/>
        <w:jc w:val="left"/>
      </w:pPr>
      <w:r>
        <w:t xml:space="preserve"> </w:t>
      </w:r>
    </w:p>
    <w:p w14:paraId="10E46836" w14:textId="77777777" w:rsidR="00743AB8" w:rsidRDefault="00E375FA">
      <w:pPr>
        <w:pStyle w:val="Heading1"/>
        <w:ind w:left="-5"/>
      </w:pPr>
      <w:r>
        <w:rPr>
          <w:color w:val="800080"/>
        </w:rPr>
        <w:t xml:space="preserve">Private Venture </w:t>
      </w:r>
    </w:p>
    <w:p w14:paraId="257E9498" w14:textId="77777777" w:rsidR="00743AB8" w:rsidRDefault="00E375FA">
      <w:pPr>
        <w:ind w:left="-5"/>
      </w:pPr>
      <w:r>
        <w:t xml:space="preserve">30. Any defence related Private Venture derived from the activities of this Contract are to be formally assessed by the Authority for determination of its appropriate classification. Contractors are to submit a definitive product specification for PV Security Grading in accordance with the requirement detailed at: </w:t>
      </w:r>
    </w:p>
    <w:p w14:paraId="04174ECF" w14:textId="77777777" w:rsidR="00743AB8" w:rsidRDefault="00E375FA">
      <w:pPr>
        <w:spacing w:after="0" w:line="259" w:lineRule="auto"/>
        <w:ind w:left="0" w:firstLine="0"/>
        <w:jc w:val="left"/>
      </w:pPr>
      <w:r>
        <w:t xml:space="preserve"> </w:t>
      </w:r>
    </w:p>
    <w:p w14:paraId="0D370889" w14:textId="77777777" w:rsidR="00743AB8" w:rsidRDefault="00E375FA">
      <w:pPr>
        <w:spacing w:after="0" w:line="259" w:lineRule="auto"/>
        <w:ind w:left="-5"/>
        <w:jc w:val="left"/>
      </w:pPr>
      <w:r>
        <w:rPr>
          <w:color w:val="0000FF"/>
        </w:rPr>
        <w:t xml:space="preserve">https://www.gov.uk/government/uploads/system/uploads/attachment_data/file/ 414857/20150310_PV_Ex_Guidance_Document.pdf </w:t>
      </w:r>
    </w:p>
    <w:p w14:paraId="134F1F21" w14:textId="77777777" w:rsidR="00743AB8" w:rsidRDefault="00E375FA">
      <w:pPr>
        <w:spacing w:after="0" w:line="259" w:lineRule="auto"/>
        <w:ind w:left="0" w:firstLine="0"/>
        <w:jc w:val="left"/>
      </w:pPr>
      <w:r>
        <w:rPr>
          <w:color w:val="800080"/>
          <w:sz w:val="28"/>
        </w:rPr>
        <w:t xml:space="preserve"> </w:t>
      </w:r>
      <w:r>
        <w:rPr>
          <w:color w:val="800080"/>
          <w:sz w:val="28"/>
        </w:rPr>
        <w:tab/>
      </w:r>
      <w:r>
        <w:rPr>
          <w:sz w:val="28"/>
        </w:rPr>
        <w:t xml:space="preserve"> </w:t>
      </w:r>
    </w:p>
    <w:p w14:paraId="5D69E0AC" w14:textId="77777777" w:rsidR="00743AB8" w:rsidRDefault="00E375FA">
      <w:pPr>
        <w:pStyle w:val="Heading1"/>
        <w:ind w:left="-5"/>
      </w:pPr>
      <w:r>
        <w:rPr>
          <w:color w:val="800080"/>
        </w:rPr>
        <w:t xml:space="preserve">Promotions and Potential Export Sales </w:t>
      </w:r>
    </w:p>
    <w:p w14:paraId="41DCFC5A" w14:textId="77777777" w:rsidR="00743AB8" w:rsidRDefault="00E375FA">
      <w:pPr>
        <w:ind w:left="-5"/>
      </w:pPr>
      <w:r>
        <w:t xml:space="preserve">31. Contractors wishing to promote, demonstrate, sell or export any material that may lead to the release of information or equipment classified OFFICIALSENSITIVE (including classified tactics, training or doctrine related to an OFFICIAL-SENSITIVE equipment) are to obtain the prior approval of the Authority utilising the MOD Form 680 process, as identified at:  </w:t>
      </w:r>
    </w:p>
    <w:p w14:paraId="55C9E8AD" w14:textId="77777777" w:rsidR="00743AB8" w:rsidRDefault="00E375FA">
      <w:pPr>
        <w:spacing w:after="0" w:line="259" w:lineRule="auto"/>
        <w:ind w:left="0" w:firstLine="0"/>
        <w:jc w:val="left"/>
      </w:pPr>
      <w:r>
        <w:t xml:space="preserve"> </w:t>
      </w:r>
    </w:p>
    <w:p w14:paraId="3DF028D6" w14:textId="77777777" w:rsidR="00743AB8" w:rsidRDefault="00E07C57">
      <w:pPr>
        <w:ind w:left="-5"/>
        <w:jc w:val="left"/>
      </w:pPr>
      <w:hyperlink r:id="rId55">
        <w:r w:rsidR="00E375FA">
          <w:rPr>
            <w:color w:val="0563C1"/>
            <w:u w:val="single" w:color="0563C1"/>
          </w:rPr>
          <w:t>https://www.gov.uk/mod</w:t>
        </w:r>
      </w:hyperlink>
      <w:hyperlink r:id="rId56">
        <w:r w:rsidR="00E375FA">
          <w:rPr>
            <w:color w:val="0563C1"/>
            <w:u w:val="single" w:color="0563C1"/>
          </w:rPr>
          <w:t>-</w:t>
        </w:r>
      </w:hyperlink>
      <w:hyperlink r:id="rId57">
        <w:r w:rsidR="00E375FA">
          <w:rPr>
            <w:color w:val="0563C1"/>
            <w:u w:val="single" w:color="0563C1"/>
          </w:rPr>
          <w:t>f680</w:t>
        </w:r>
      </w:hyperlink>
      <w:hyperlink r:id="rId58">
        <w:r w:rsidR="00E375FA">
          <w:rPr>
            <w:color w:val="0563C1"/>
            <w:u w:val="single" w:color="0563C1"/>
          </w:rPr>
          <w:t>-</w:t>
        </w:r>
      </w:hyperlink>
      <w:hyperlink r:id="rId59">
        <w:r w:rsidR="00E375FA">
          <w:rPr>
            <w:color w:val="0563C1"/>
            <w:u w:val="single" w:color="0563C1"/>
          </w:rPr>
          <w:t>applications</w:t>
        </w:r>
      </w:hyperlink>
      <w:hyperlink r:id="rId60">
        <w:r w:rsidR="00E375FA">
          <w:rPr>
            <w:color w:val="0000FF"/>
          </w:rPr>
          <w:t>.</w:t>
        </w:r>
      </w:hyperlink>
      <w:r w:rsidR="00E375FA">
        <w:rPr>
          <w:color w:val="0000FF"/>
        </w:rPr>
        <w:t xml:space="preserve"> </w:t>
      </w:r>
    </w:p>
    <w:p w14:paraId="415B7A7A" w14:textId="77777777" w:rsidR="00743AB8" w:rsidRDefault="00E375FA">
      <w:pPr>
        <w:spacing w:after="16" w:line="259" w:lineRule="auto"/>
        <w:ind w:left="0" w:firstLine="0"/>
        <w:jc w:val="left"/>
      </w:pPr>
      <w:r>
        <w:rPr>
          <w:color w:val="0000FF"/>
        </w:rPr>
        <w:t xml:space="preserve"> </w:t>
      </w:r>
    </w:p>
    <w:p w14:paraId="6D7660E6" w14:textId="77777777" w:rsidR="00743AB8" w:rsidRDefault="00E375FA">
      <w:pPr>
        <w:pStyle w:val="Heading1"/>
        <w:ind w:left="-5"/>
      </w:pPr>
      <w:r>
        <w:rPr>
          <w:color w:val="800080"/>
        </w:rPr>
        <w:t xml:space="preserve">Destruction </w:t>
      </w:r>
    </w:p>
    <w:p w14:paraId="71705BCD" w14:textId="77777777" w:rsidR="00743AB8" w:rsidRDefault="00E375FA">
      <w:pPr>
        <w:ind w:left="-5"/>
      </w:pPr>
      <w:r>
        <w:t xml:space="preserve">32. As soon as no longer required, OFFICIAL and OFFICIAL-SENSITIVE information/material shall be destroyed in such a way as to make reconstitution unlikely, for example, by burning, shredding or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 </w:t>
      </w:r>
    </w:p>
    <w:p w14:paraId="7E7EB83C" w14:textId="77777777" w:rsidR="00743AB8" w:rsidRDefault="00E375FA">
      <w:pPr>
        <w:spacing w:after="16" w:line="259" w:lineRule="auto"/>
        <w:ind w:left="0" w:firstLine="0"/>
        <w:jc w:val="left"/>
      </w:pPr>
      <w:r>
        <w:t xml:space="preserve"> </w:t>
      </w:r>
    </w:p>
    <w:p w14:paraId="5E6EE43C" w14:textId="77777777" w:rsidR="00743AB8" w:rsidRDefault="00E375FA">
      <w:pPr>
        <w:pStyle w:val="Heading1"/>
        <w:ind w:left="-5"/>
      </w:pPr>
      <w:r>
        <w:rPr>
          <w:color w:val="800080"/>
        </w:rPr>
        <w:t xml:space="preserve">Interpretation/Guidance </w:t>
      </w:r>
    </w:p>
    <w:p w14:paraId="5F36B72C" w14:textId="77777777" w:rsidR="00743AB8" w:rsidRDefault="00E375FA">
      <w:pPr>
        <w:numPr>
          <w:ilvl w:val="0"/>
          <w:numId w:val="11"/>
        </w:numPr>
      </w:pPr>
      <w:r>
        <w:t xml:space="preserve">Advice regarding the interpretation of the above requirements should be sought from the Authority. </w:t>
      </w:r>
    </w:p>
    <w:p w14:paraId="511E09F8" w14:textId="77777777" w:rsidR="00743AB8" w:rsidRDefault="00E375FA">
      <w:pPr>
        <w:spacing w:after="0" w:line="259" w:lineRule="auto"/>
        <w:ind w:left="0" w:firstLine="0"/>
        <w:jc w:val="left"/>
      </w:pPr>
      <w:r>
        <w:t xml:space="preserve"> </w:t>
      </w:r>
    </w:p>
    <w:p w14:paraId="08715A05" w14:textId="77777777" w:rsidR="00743AB8" w:rsidRDefault="00E375FA">
      <w:pPr>
        <w:numPr>
          <w:ilvl w:val="0"/>
          <w:numId w:val="11"/>
        </w:numPr>
      </w:pPr>
      <w:r>
        <w:t xml:space="preserve">Further requirements, advice and guidance for the protection of MOD information at the level of OFFICIAL-SENSITIVE may be found in Industry Security Notices at: </w:t>
      </w:r>
    </w:p>
    <w:p w14:paraId="7F972D02" w14:textId="77777777" w:rsidR="00743AB8" w:rsidRDefault="00E375FA">
      <w:pPr>
        <w:spacing w:after="0" w:line="259" w:lineRule="auto"/>
        <w:ind w:left="0" w:firstLine="0"/>
        <w:jc w:val="left"/>
      </w:pPr>
      <w:r>
        <w:t xml:space="preserve"> </w:t>
      </w:r>
    </w:p>
    <w:p w14:paraId="65A69298" w14:textId="77777777" w:rsidR="00743AB8" w:rsidRDefault="00E07C57">
      <w:pPr>
        <w:ind w:left="-5"/>
        <w:jc w:val="left"/>
      </w:pPr>
      <w:hyperlink r:id="rId61">
        <w:r w:rsidR="00E375FA">
          <w:rPr>
            <w:color w:val="0563C1"/>
            <w:u w:val="single" w:color="0563C1"/>
          </w:rPr>
          <w:t>https://www.gov.uk/government/publications/industry</w:t>
        </w:r>
      </w:hyperlink>
      <w:hyperlink r:id="rId62">
        <w:r w:rsidR="00E375FA">
          <w:rPr>
            <w:color w:val="0563C1"/>
            <w:u w:val="single" w:color="0563C1"/>
          </w:rPr>
          <w:t>-</w:t>
        </w:r>
      </w:hyperlink>
      <w:hyperlink r:id="rId63">
        <w:r w:rsidR="00E375FA">
          <w:rPr>
            <w:color w:val="0563C1"/>
            <w:u w:val="single" w:color="0563C1"/>
          </w:rPr>
          <w:t>security</w:t>
        </w:r>
      </w:hyperlink>
      <w:hyperlink r:id="rId64">
        <w:r w:rsidR="00E375FA">
          <w:rPr>
            <w:color w:val="0563C1"/>
            <w:u w:val="single" w:color="0563C1"/>
          </w:rPr>
          <w:t>-</w:t>
        </w:r>
      </w:hyperlink>
      <w:hyperlink r:id="rId65">
        <w:r w:rsidR="00E375FA">
          <w:rPr>
            <w:color w:val="0563C1"/>
            <w:u w:val="single" w:color="0563C1"/>
          </w:rPr>
          <w:t>notices</w:t>
        </w:r>
      </w:hyperlink>
      <w:hyperlink r:id="rId66">
        <w:r w:rsidR="00E375FA">
          <w:rPr>
            <w:color w:val="0563C1"/>
            <w:u w:val="single" w:color="0563C1"/>
          </w:rPr>
          <w:t xml:space="preserve">- </w:t>
        </w:r>
      </w:hyperlink>
      <w:hyperlink r:id="rId67">
        <w:r w:rsidR="00E375FA">
          <w:rPr>
            <w:color w:val="0563C1"/>
            <w:u w:val="single" w:color="0563C1"/>
          </w:rPr>
          <w:t>isns.</w:t>
        </w:r>
      </w:hyperlink>
      <w:hyperlink r:id="rId68">
        <w:r w:rsidR="00E375FA">
          <w:rPr>
            <w:color w:val="0000FF"/>
          </w:rPr>
          <w:t xml:space="preserve"> </w:t>
        </w:r>
      </w:hyperlink>
    </w:p>
    <w:p w14:paraId="4252CE93" w14:textId="77777777" w:rsidR="00743AB8" w:rsidRDefault="00E375FA">
      <w:pPr>
        <w:spacing w:after="16" w:line="259" w:lineRule="auto"/>
        <w:ind w:left="0" w:firstLine="0"/>
        <w:jc w:val="left"/>
      </w:pPr>
      <w:r>
        <w:t xml:space="preserve"> </w:t>
      </w:r>
    </w:p>
    <w:p w14:paraId="7DCBB2D1" w14:textId="77777777" w:rsidR="00743AB8" w:rsidRDefault="00E375FA">
      <w:pPr>
        <w:pStyle w:val="Heading1"/>
        <w:ind w:left="-5"/>
      </w:pPr>
      <w:r>
        <w:rPr>
          <w:color w:val="800080"/>
        </w:rPr>
        <w:t xml:space="preserve">Audit </w:t>
      </w:r>
    </w:p>
    <w:p w14:paraId="0A97FED4" w14:textId="77777777" w:rsidR="00743AB8" w:rsidRDefault="00E375FA">
      <w:pPr>
        <w:ind w:left="-5"/>
      </w:pPr>
      <w:r>
        <w:t xml:space="preserve">35. Where considered necessary by the Authority, the Contractor shall provide evidence of compliance with this Security Condition and/or permit the inspection of the Contractors processes and facilities by representatives of the Authority to ensure compliance with these requirements. </w:t>
      </w:r>
    </w:p>
    <w:sectPr w:rsidR="00743AB8">
      <w:footerReference w:type="even" r:id="rId69"/>
      <w:footerReference w:type="default" r:id="rId70"/>
      <w:footerReference w:type="first" r:id="rId71"/>
      <w:footnotePr>
        <w:numRestart w:val="eachPage"/>
      </w:footnotePr>
      <w:pgSz w:w="11906" w:h="16838"/>
      <w:pgMar w:top="1444" w:right="1434" w:bottom="1440" w:left="1440" w:header="72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DB8F" w14:textId="77777777" w:rsidR="00CE43A0" w:rsidRDefault="00CE43A0">
      <w:pPr>
        <w:spacing w:after="0" w:line="240" w:lineRule="auto"/>
      </w:pPr>
      <w:r>
        <w:separator/>
      </w:r>
    </w:p>
  </w:endnote>
  <w:endnote w:type="continuationSeparator" w:id="0">
    <w:p w14:paraId="01FF1C81" w14:textId="77777777" w:rsidR="00CE43A0" w:rsidRDefault="00CE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AFB5" w14:textId="77777777" w:rsidR="00743AB8" w:rsidRDefault="00E375FA">
    <w:pPr>
      <w:spacing w:after="0" w:line="259" w:lineRule="auto"/>
      <w:ind w:left="0" w:right="4" w:firstLine="0"/>
      <w:jc w:val="right"/>
    </w:pPr>
    <w:r>
      <w:fldChar w:fldCharType="begin"/>
    </w:r>
    <w:r>
      <w:instrText xml:space="preserve"> PAGE   \* MERGEFORMAT </w:instrText>
    </w:r>
    <w:r>
      <w:fldChar w:fldCharType="separate"/>
    </w:r>
    <w:r>
      <w:rPr>
        <w:b w:val="0"/>
      </w:rPr>
      <w:t>1</w:t>
    </w:r>
    <w:r>
      <w:rPr>
        <w:b w:val="0"/>
      </w:rPr>
      <w:fldChar w:fldCharType="end"/>
    </w:r>
    <w:r>
      <w:rPr>
        <w:b w:val="0"/>
      </w:rPr>
      <w:t xml:space="preserve"> </w:t>
    </w:r>
  </w:p>
  <w:p w14:paraId="6AF96F12" w14:textId="77777777" w:rsidR="00743AB8" w:rsidRDefault="00E375FA">
    <w:pPr>
      <w:spacing w:after="0" w:line="259" w:lineRule="auto"/>
      <w:ind w:left="0" w:firstLine="0"/>
      <w:jc w:val="left"/>
    </w:pPr>
    <w:r>
      <w:rPr>
        <w:rFonts w:ascii="Calibri" w:eastAsia="Calibri" w:hAnsi="Calibri" w:cs="Calibri"/>
        <w:b w:val="0"/>
        <w:sz w:val="18"/>
      </w:rPr>
      <w:t xml:space="preserve">Nov 2017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4660" w14:textId="77777777" w:rsidR="00743AB8" w:rsidRDefault="00E375FA">
    <w:pPr>
      <w:spacing w:after="0" w:line="259" w:lineRule="auto"/>
      <w:ind w:left="0" w:right="4" w:firstLine="0"/>
      <w:jc w:val="right"/>
    </w:pPr>
    <w:r>
      <w:fldChar w:fldCharType="begin"/>
    </w:r>
    <w:r>
      <w:instrText xml:space="preserve"> PAGE   \* MERGEFORMAT </w:instrText>
    </w:r>
    <w:r>
      <w:fldChar w:fldCharType="separate"/>
    </w:r>
    <w:r w:rsidR="00A26B13" w:rsidRPr="00A26B13">
      <w:rPr>
        <w:b w:val="0"/>
        <w:noProof/>
      </w:rPr>
      <w:t>1</w:t>
    </w:r>
    <w:r>
      <w:rPr>
        <w:b w:val="0"/>
      </w:rPr>
      <w:fldChar w:fldCharType="end"/>
    </w:r>
    <w:r>
      <w:rPr>
        <w:b w:val="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6ACEE" w14:textId="77777777" w:rsidR="00743AB8" w:rsidRDefault="00E375FA">
    <w:pPr>
      <w:spacing w:after="0" w:line="259" w:lineRule="auto"/>
      <w:ind w:left="0" w:right="4" w:firstLine="0"/>
      <w:jc w:val="right"/>
    </w:pPr>
    <w:r>
      <w:fldChar w:fldCharType="begin"/>
    </w:r>
    <w:r>
      <w:instrText xml:space="preserve"> PAGE   \* MERGEFORMAT </w:instrText>
    </w:r>
    <w:r>
      <w:fldChar w:fldCharType="separate"/>
    </w:r>
    <w:r>
      <w:rPr>
        <w:b w:val="0"/>
      </w:rPr>
      <w:t>1</w:t>
    </w:r>
    <w:r>
      <w:rPr>
        <w:b w:val="0"/>
      </w:rPr>
      <w:fldChar w:fldCharType="end"/>
    </w:r>
    <w:r>
      <w:rPr>
        <w:b w:val="0"/>
      </w:rPr>
      <w:t xml:space="preserve"> </w:t>
    </w:r>
  </w:p>
  <w:p w14:paraId="1A44F42A" w14:textId="77777777" w:rsidR="00743AB8" w:rsidRDefault="00E375FA">
    <w:pPr>
      <w:spacing w:after="0" w:line="259" w:lineRule="auto"/>
      <w:ind w:left="0" w:firstLine="0"/>
      <w:jc w:val="left"/>
    </w:pPr>
    <w:r>
      <w:rPr>
        <w:rFonts w:ascii="Calibri" w:eastAsia="Calibri" w:hAnsi="Calibri" w:cs="Calibri"/>
        <w:b w:val="0"/>
        <w:sz w:val="18"/>
      </w:rPr>
      <w:t xml:space="preserve">Nov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CB15" w14:textId="77777777" w:rsidR="00CE43A0" w:rsidRDefault="00CE43A0">
      <w:pPr>
        <w:spacing w:after="0" w:line="259" w:lineRule="auto"/>
        <w:ind w:left="0" w:firstLine="0"/>
        <w:jc w:val="left"/>
      </w:pPr>
      <w:r>
        <w:separator/>
      </w:r>
    </w:p>
  </w:footnote>
  <w:footnote w:type="continuationSeparator" w:id="0">
    <w:p w14:paraId="0853A170" w14:textId="77777777" w:rsidR="00CE43A0" w:rsidRDefault="00CE43A0">
      <w:pPr>
        <w:spacing w:after="0" w:line="259" w:lineRule="auto"/>
        <w:ind w:left="0" w:firstLine="0"/>
        <w:jc w:val="left"/>
      </w:pPr>
      <w:r>
        <w:continuationSeparator/>
      </w:r>
    </w:p>
  </w:footnote>
  <w:footnote w:id="1">
    <w:p w14:paraId="06EEA442" w14:textId="77777777" w:rsidR="00743AB8" w:rsidRDefault="00E375FA">
      <w:pPr>
        <w:pStyle w:val="footnotedescription"/>
      </w:pPr>
      <w:r>
        <w:rPr>
          <w:rStyle w:val="footnotemark"/>
        </w:rPr>
        <w:footnoteRef/>
      </w:r>
      <w:r>
        <w:t xml:space="preserve"> Secure Sites are defined as either Government premises or a secured office on the contractor premises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3A49"/>
    <w:multiLevelType w:val="hybridMultilevel"/>
    <w:tmpl w:val="80D2A192"/>
    <w:lvl w:ilvl="0" w:tplc="CD42DE2C">
      <w:start w:val="10"/>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DECC92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8DC909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3940DA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A19B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04A40A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2FAE0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F1C0F9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C46C26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3178B4"/>
    <w:multiLevelType w:val="hybridMultilevel"/>
    <w:tmpl w:val="BD62F220"/>
    <w:lvl w:ilvl="0" w:tplc="507ACE18">
      <w:start w:val="9"/>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984820">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7E2FD8">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ED2711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3E7F70">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EC3C9A">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FEE65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CA6126">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71C1FB8">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F5D7219"/>
    <w:multiLevelType w:val="hybridMultilevel"/>
    <w:tmpl w:val="0944F27C"/>
    <w:lvl w:ilvl="0" w:tplc="0C7C65F0">
      <w:start w:val="18"/>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8545F26">
      <w:start w:val="1"/>
      <w:numFmt w:val="lowerLetter"/>
      <w:lvlText w:val="%2."/>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34FEFA">
      <w:start w:val="1"/>
      <w:numFmt w:val="decimal"/>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F88403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7E0C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9CA9D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1050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3CFF0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E20A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341BBF"/>
    <w:multiLevelType w:val="hybridMultilevel"/>
    <w:tmpl w:val="6ECCFABE"/>
    <w:lvl w:ilvl="0" w:tplc="F93294AA">
      <w:start w:val="22"/>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6F4DC3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F2AABB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A347E0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826904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B30E9C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8BEBD9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CF07F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D9A8B8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2CA508C"/>
    <w:multiLevelType w:val="hybridMultilevel"/>
    <w:tmpl w:val="91A853AE"/>
    <w:lvl w:ilvl="0" w:tplc="B6FA266C">
      <w:start w:val="26"/>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0E8535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996CF5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9F22E0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2D71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8484E8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9AEC5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1A2C31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76C874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4E33EBB"/>
    <w:multiLevelType w:val="hybridMultilevel"/>
    <w:tmpl w:val="83024C7C"/>
    <w:lvl w:ilvl="0" w:tplc="9292838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627BA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64E498">
      <w:start w:val="1"/>
      <w:numFmt w:val="lowerLetter"/>
      <w:lvlText w:val="(%3)"/>
      <w:lvlJc w:val="left"/>
      <w:pPr>
        <w:ind w:left="1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D0E3E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D29D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222EC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F83E0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6ED77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04C976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9E74276"/>
    <w:multiLevelType w:val="hybridMultilevel"/>
    <w:tmpl w:val="EEFA78A6"/>
    <w:lvl w:ilvl="0" w:tplc="1F1E09BA">
      <w:start w:val="14"/>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020D5E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EE66FE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2CE2E9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830A45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7B0407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E04561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E16E2E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6326AA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B632CF5"/>
    <w:multiLevelType w:val="hybridMultilevel"/>
    <w:tmpl w:val="D37CFB08"/>
    <w:lvl w:ilvl="0" w:tplc="944C95EA">
      <w:start w:val="4"/>
      <w:numFmt w:val="decimal"/>
      <w:lvlText w:val="%1."/>
      <w:lvlJc w:val="left"/>
      <w:pPr>
        <w:ind w:left="1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6C75A5"/>
    <w:multiLevelType w:val="hybridMultilevel"/>
    <w:tmpl w:val="2C9E0556"/>
    <w:lvl w:ilvl="0" w:tplc="07107170">
      <w:start w:val="33"/>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95CC1C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9D20A3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9389D6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A2A145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5CE1E5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8B0AA3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90083C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73636B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EFD6379"/>
    <w:multiLevelType w:val="hybridMultilevel"/>
    <w:tmpl w:val="9DEAAD1C"/>
    <w:lvl w:ilvl="0" w:tplc="EC088220">
      <w:start w:val="12"/>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2A20FF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148AE6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CA03B6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8F621B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EA8969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356398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F58F4A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B7C326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AA45450"/>
    <w:multiLevelType w:val="hybridMultilevel"/>
    <w:tmpl w:val="AE44D596"/>
    <w:lvl w:ilvl="0" w:tplc="8FF63EF2">
      <w:start w:val="4"/>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5E4FB6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F02D96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A66386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11A3B2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9DC7E5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258929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03CD64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6C6404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3B706E5"/>
    <w:multiLevelType w:val="hybridMultilevel"/>
    <w:tmpl w:val="434E81F6"/>
    <w:lvl w:ilvl="0" w:tplc="58AADCB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A270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02ED6E">
      <w:start w:val="6"/>
      <w:numFmt w:val="lowerLetter"/>
      <w:lvlText w:val="(%3)"/>
      <w:lvlJc w:val="left"/>
      <w:pPr>
        <w:ind w:left="1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64081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624D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B41E3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1E009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08461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80605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311058484">
    <w:abstractNumId w:val="10"/>
  </w:num>
  <w:num w:numId="2" w16cid:durableId="1657882172">
    <w:abstractNumId w:val="0"/>
  </w:num>
  <w:num w:numId="3" w16cid:durableId="1078359788">
    <w:abstractNumId w:val="9"/>
  </w:num>
  <w:num w:numId="4" w16cid:durableId="832452253">
    <w:abstractNumId w:val="6"/>
  </w:num>
  <w:num w:numId="5" w16cid:durableId="89472062">
    <w:abstractNumId w:val="2"/>
  </w:num>
  <w:num w:numId="6" w16cid:durableId="916592824">
    <w:abstractNumId w:val="5"/>
  </w:num>
  <w:num w:numId="7" w16cid:durableId="1569265904">
    <w:abstractNumId w:val="11"/>
  </w:num>
  <w:num w:numId="8" w16cid:durableId="1345860960">
    <w:abstractNumId w:val="1"/>
  </w:num>
  <w:num w:numId="9" w16cid:durableId="154490530">
    <w:abstractNumId w:val="3"/>
  </w:num>
  <w:num w:numId="10" w16cid:durableId="844588278">
    <w:abstractNumId w:val="4"/>
  </w:num>
  <w:num w:numId="11" w16cid:durableId="1472215029">
    <w:abstractNumId w:val="8"/>
  </w:num>
  <w:num w:numId="12" w16cid:durableId="20907345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B8"/>
    <w:rsid w:val="00041A03"/>
    <w:rsid w:val="000B120F"/>
    <w:rsid w:val="000D7580"/>
    <w:rsid w:val="00113D74"/>
    <w:rsid w:val="00196ADD"/>
    <w:rsid w:val="00197E19"/>
    <w:rsid w:val="001E1399"/>
    <w:rsid w:val="00321902"/>
    <w:rsid w:val="003F4C09"/>
    <w:rsid w:val="00444156"/>
    <w:rsid w:val="004618EA"/>
    <w:rsid w:val="00527CA5"/>
    <w:rsid w:val="00533493"/>
    <w:rsid w:val="00540B46"/>
    <w:rsid w:val="005936A0"/>
    <w:rsid w:val="006153DC"/>
    <w:rsid w:val="00626F1D"/>
    <w:rsid w:val="00721CB4"/>
    <w:rsid w:val="00743AB8"/>
    <w:rsid w:val="00764DC0"/>
    <w:rsid w:val="009A2E3F"/>
    <w:rsid w:val="00A26B13"/>
    <w:rsid w:val="00B72129"/>
    <w:rsid w:val="00CE43A0"/>
    <w:rsid w:val="00CF1FA8"/>
    <w:rsid w:val="00D8136A"/>
    <w:rsid w:val="00DE584D"/>
    <w:rsid w:val="00DF01AE"/>
    <w:rsid w:val="00E375FA"/>
    <w:rsid w:val="00EF602C"/>
    <w:rsid w:val="00F34C9D"/>
    <w:rsid w:val="00F52B41"/>
    <w:rsid w:val="00F950F1"/>
    <w:rsid w:val="00FC2F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E06BE"/>
  <w15:docId w15:val="{FDD577C9-3830-4C22-A0BC-EF0A7BB9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b/>
      <w:color w:val="000000"/>
      <w:sz w:val="24"/>
      <w:szCs w:val="22"/>
    </w:rPr>
  </w:style>
  <w:style w:type="paragraph" w:styleId="Heading1">
    <w:name w:val="heading 1"/>
    <w:next w:val="Normal"/>
    <w:link w:val="Heading1Char"/>
    <w:uiPriority w:val="9"/>
    <w:unhideWhenUsed/>
    <w:qFormat/>
    <w:pPr>
      <w:keepNext/>
      <w:keepLines/>
      <w:spacing w:after="54" w:line="259" w:lineRule="auto"/>
      <w:ind w:left="10" w:hanging="10"/>
      <w:outlineLvl w:val="0"/>
    </w:pPr>
    <w:rPr>
      <w:rFonts w:ascii="Arial" w:eastAsia="Arial" w:hAnsi="Arial" w:cs="Arial"/>
      <w:b/>
      <w:color w:val="650065"/>
      <w:sz w:val="28"/>
      <w:szCs w:val="22"/>
    </w:rPr>
  </w:style>
  <w:style w:type="paragraph" w:styleId="Heading2">
    <w:name w:val="heading 2"/>
    <w:next w:val="Normal"/>
    <w:link w:val="Heading2Char"/>
    <w:uiPriority w:val="9"/>
    <w:unhideWhenUsed/>
    <w:qFormat/>
    <w:pPr>
      <w:keepNext/>
      <w:keepLines/>
      <w:spacing w:line="259" w:lineRule="auto"/>
      <w:ind w:left="10" w:hanging="10"/>
      <w:outlineLvl w:val="1"/>
    </w:pPr>
    <w:rPr>
      <w:rFonts w:ascii="Arial" w:eastAsia="Arial" w:hAnsi="Arial" w:cs="Arial"/>
      <w:b/>
      <w:color w:val="0000FF"/>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FF"/>
      <w:sz w:val="24"/>
    </w:rPr>
  </w:style>
  <w:style w:type="character" w:customStyle="1" w:styleId="Heading1Char">
    <w:name w:val="Heading 1 Char"/>
    <w:link w:val="Heading1"/>
    <w:rPr>
      <w:rFonts w:ascii="Arial" w:eastAsia="Arial" w:hAnsi="Arial" w:cs="Arial"/>
      <w:b/>
      <w:color w:val="650065"/>
      <w:sz w:val="28"/>
    </w:rPr>
  </w:style>
  <w:style w:type="paragraph" w:customStyle="1" w:styleId="footnotedescription">
    <w:name w:val="footnote description"/>
    <w:next w:val="Normal"/>
    <w:link w:val="footnotedescriptionChar"/>
    <w:hidden/>
    <w:pPr>
      <w:spacing w:line="259" w:lineRule="auto"/>
    </w:pPr>
    <w:rPr>
      <w:rFonts w:eastAsia="Calibri" w:cs="Calibri"/>
      <w:color w:val="000000"/>
      <w:szCs w:val="22"/>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character" w:styleId="Hyperlink">
    <w:name w:val="Hyperlink"/>
    <w:uiPriority w:val="99"/>
    <w:unhideWhenUsed/>
    <w:rsid w:val="000B120F"/>
    <w:rPr>
      <w:color w:val="0000FF"/>
      <w:u w:val="single"/>
    </w:rPr>
  </w:style>
  <w:style w:type="paragraph" w:styleId="Header">
    <w:name w:val="header"/>
    <w:basedOn w:val="Normal"/>
    <w:link w:val="HeaderChar"/>
    <w:uiPriority w:val="99"/>
    <w:unhideWhenUsed/>
    <w:rsid w:val="00196ADD"/>
    <w:pPr>
      <w:tabs>
        <w:tab w:val="center" w:pos="4513"/>
        <w:tab w:val="right" w:pos="9026"/>
      </w:tabs>
    </w:pPr>
  </w:style>
  <w:style w:type="character" w:customStyle="1" w:styleId="HeaderChar">
    <w:name w:val="Header Char"/>
    <w:basedOn w:val="DefaultParagraphFont"/>
    <w:link w:val="Header"/>
    <w:uiPriority w:val="99"/>
    <w:rsid w:val="00196ADD"/>
    <w:rPr>
      <w:rFonts w:ascii="Arial" w:eastAsia="Arial" w:hAnsi="Arial" w:cs="Arial"/>
      <w:b/>
      <w:color w:val="000000"/>
      <w:sz w:val="24"/>
      <w:szCs w:val="22"/>
    </w:rPr>
  </w:style>
  <w:style w:type="paragraph" w:styleId="ListParagraph">
    <w:name w:val="List Paragraph"/>
    <w:basedOn w:val="Normal"/>
    <w:uiPriority w:val="34"/>
    <w:qFormat/>
    <w:rsid w:val="00EF602C"/>
    <w:pPr>
      <w:ind w:left="720"/>
    </w:pPr>
  </w:style>
  <w:style w:type="character" w:styleId="UnresolvedMention">
    <w:name w:val="Unresolved Mention"/>
    <w:basedOn w:val="DefaultParagraphFont"/>
    <w:uiPriority w:val="99"/>
    <w:semiHidden/>
    <w:unhideWhenUsed/>
    <w:rsid w:val="00321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583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ncsc.gov.uk/guidance/tls-external-facing-services" TargetMode="External"/><Relationship Id="rId21" Type="http://schemas.openxmlformats.org/officeDocument/2006/relationships/hyperlink" Target="https://www.ncsc.gov.uk/guidance/tls-external-facing-services" TargetMode="External"/><Relationship Id="rId42" Type="http://schemas.openxmlformats.org/officeDocument/2006/relationships/hyperlink" Target="https://www.ncsc.gov.uk/guidance/10-steps-cyber-security" TargetMode="External"/><Relationship Id="rId47" Type="http://schemas.openxmlformats.org/officeDocument/2006/relationships/hyperlink" Target="https://www.gov.uk/government/uploads/system/uploads/attachment_data/file/293480/ISN%202014_02_Incident_Reporting.pdf" TargetMode="External"/><Relationship Id="rId63" Type="http://schemas.openxmlformats.org/officeDocument/2006/relationships/hyperlink" Target="https://www.gov.uk/government/publications/industry-security-notices-%20isns." TargetMode="External"/><Relationship Id="rId68" Type="http://schemas.openxmlformats.org/officeDocument/2006/relationships/hyperlink" Target="https://www.gov.uk/government/publications/industry-security-notices-%20isns." TargetMode="External"/><Relationship Id="rId2" Type="http://schemas.openxmlformats.org/officeDocument/2006/relationships/customXml" Target="../customXml/item2.xml"/><Relationship Id="rId16" Type="http://schemas.openxmlformats.org/officeDocument/2006/relationships/hyperlink" Target="https://www.gov.uk/government/uploads/system/uploads/attachment_data/file/594320/DART_ISN_-_V2_3.pdf" TargetMode="External"/><Relationship Id="rId29" Type="http://schemas.openxmlformats.org/officeDocument/2006/relationships/hyperlink" Target="https://www.ncsc.gov.uk/scheme/commercial-product-assurance-cpa" TargetMode="External"/><Relationship Id="rId11" Type="http://schemas.openxmlformats.org/officeDocument/2006/relationships/footnotes" Target="footnotes.xml"/><Relationship Id="rId24" Type="http://schemas.openxmlformats.org/officeDocument/2006/relationships/hyperlink" Target="https://www.ncsc.gov.uk/guidance/tls-external-facing-services" TargetMode="External"/><Relationship Id="rId32" Type="http://schemas.openxmlformats.org/officeDocument/2006/relationships/hyperlink" Target="https://www.ncsc.gov.uk/scheme/commercial-product-assurance-cpa" TargetMode="External"/><Relationship Id="rId37" Type="http://schemas.openxmlformats.org/officeDocument/2006/relationships/hyperlink" Target="https://www.ncsc.gov.uk/guidance/10-steps-cyber-security" TargetMode="External"/><Relationship Id="rId40" Type="http://schemas.openxmlformats.org/officeDocument/2006/relationships/hyperlink" Target="https://www.ncsc.gov.uk/guidance/10-steps-cyber-security" TargetMode="External"/><Relationship Id="rId45" Type="http://schemas.openxmlformats.org/officeDocument/2006/relationships/hyperlink" Target="https://www.gov.uk/government/uploads/system/uploads/attachment_data/file/293480/ISN%202014_02_Incident_Reporting.pdf" TargetMode="External"/><Relationship Id="rId53" Type="http://schemas.openxmlformats.org/officeDocument/2006/relationships/hyperlink" Target="https://www.gov.uk/government/uploads/system/uploads/attachment_data/file/367494/Contractual_Process_-_Appendix_5_form.doc" TargetMode="External"/><Relationship Id="rId58" Type="http://schemas.openxmlformats.org/officeDocument/2006/relationships/hyperlink" Target="https://www.gov.uk/mod-f680-applications" TargetMode="External"/><Relationship Id="rId66" Type="http://schemas.openxmlformats.org/officeDocument/2006/relationships/hyperlink" Target="https://www.gov.uk/government/publications/industry-security-notices-%20isns." TargetMode="External"/><Relationship Id="rId5" Type="http://schemas.openxmlformats.org/officeDocument/2006/relationships/customXml" Target="../customXml/item5.xml"/><Relationship Id="rId61" Type="http://schemas.openxmlformats.org/officeDocument/2006/relationships/hyperlink" Target="https://www.gov.uk/government/publications/industry-security-notices-%20isns." TargetMode="External"/><Relationship Id="rId19" Type="http://schemas.openxmlformats.org/officeDocument/2006/relationships/hyperlink" Target="https://www.gov.uk/government/collections/national-security-vetting" TargetMode="External"/><Relationship Id="rId14" Type="http://schemas.openxmlformats.org/officeDocument/2006/relationships/hyperlink" Target="https://www.gov.uk/government/uploads/system/uploads/attachment_data/file/594320/DART_ISN_-_V2_3.pdf" TargetMode="External"/><Relationship Id="rId22" Type="http://schemas.openxmlformats.org/officeDocument/2006/relationships/hyperlink" Target="https://www.ncsc.gov.uk/guidance/tls-external-facing-services" TargetMode="External"/><Relationship Id="rId27" Type="http://schemas.openxmlformats.org/officeDocument/2006/relationships/hyperlink" Target="https://www.ncsc.gov.uk/guidance/tls-external-facing-services" TargetMode="External"/><Relationship Id="rId30" Type="http://schemas.openxmlformats.org/officeDocument/2006/relationships/hyperlink" Target="https://www.ncsc.gov.uk/scheme/commercial-product-assurance-cpa" TargetMode="External"/><Relationship Id="rId35" Type="http://schemas.openxmlformats.org/officeDocument/2006/relationships/hyperlink" Target="https://www.ncsc.gov.uk/scheme/commercial-product-assurance-cpa" TargetMode="External"/><Relationship Id="rId43" Type="http://schemas.openxmlformats.org/officeDocument/2006/relationships/hyperlink" Target="https://www.ncsc.gov.uk/guidance/10-steps-cyber-security" TargetMode="External"/><Relationship Id="rId48" Type="http://schemas.openxmlformats.org/officeDocument/2006/relationships/hyperlink" Target="https://www.gov.uk/government/uploads/system/uploads/attachment_data/file/293480/ISN%202014_02_Incident_Reporting.pdf" TargetMode="External"/><Relationship Id="rId56" Type="http://schemas.openxmlformats.org/officeDocument/2006/relationships/hyperlink" Target="https://www.gov.uk/mod-f680-applications" TargetMode="External"/><Relationship Id="rId64" Type="http://schemas.openxmlformats.org/officeDocument/2006/relationships/hyperlink" Target="https://www.gov.uk/government/publications/industry-security-notices-%20isns." TargetMode="External"/><Relationship Id="rId69" Type="http://schemas.openxmlformats.org/officeDocument/2006/relationships/footer" Target="footer1.xml"/><Relationship Id="rId8" Type="http://schemas.openxmlformats.org/officeDocument/2006/relationships/styles" Target="styles.xml"/><Relationship Id="rId51" Type="http://schemas.openxmlformats.org/officeDocument/2006/relationships/hyperlink" Target="https://www.gov.uk/government/uploads/system/uploads/attachment_data/file/367494/Contractual_Process_-_Appendix_5_form.doc"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gov.uk/government/uploads/system/uploads/attachment_data/file/594320/DART_ISN_-_V2_3.pdf" TargetMode="External"/><Relationship Id="rId25" Type="http://schemas.openxmlformats.org/officeDocument/2006/relationships/hyperlink" Target="https://www.ncsc.gov.uk/guidance/tls-external-facing-services" TargetMode="External"/><Relationship Id="rId33" Type="http://schemas.openxmlformats.org/officeDocument/2006/relationships/hyperlink" Target="https://www.ncsc.gov.uk/scheme/commercial-product-assurance-cpa" TargetMode="External"/><Relationship Id="rId38" Type="http://schemas.openxmlformats.org/officeDocument/2006/relationships/hyperlink" Target="https://www.ncsc.gov.uk/guidance/10-steps-cyber-security" TargetMode="External"/><Relationship Id="rId46" Type="http://schemas.openxmlformats.org/officeDocument/2006/relationships/hyperlink" Target="https://www.gov.uk/government/uploads/system/uploads/attachment_data/file/293480/ISN%202014_02_Incident_Reporting.pdf" TargetMode="External"/><Relationship Id="rId59" Type="http://schemas.openxmlformats.org/officeDocument/2006/relationships/hyperlink" Target="https://www.gov.uk/mod-f680-applications" TargetMode="External"/><Relationship Id="rId67" Type="http://schemas.openxmlformats.org/officeDocument/2006/relationships/hyperlink" Target="https://www.gov.uk/government/publications/industry-security-notices-%20isns." TargetMode="External"/><Relationship Id="rId20" Type="http://schemas.openxmlformats.org/officeDocument/2006/relationships/hyperlink" Target="https://www.ncsc.gov.uk/guidance/tls-external-facing-services" TargetMode="External"/><Relationship Id="rId41" Type="http://schemas.openxmlformats.org/officeDocument/2006/relationships/hyperlink" Target="https://www.ncsc.gov.uk/guidance/10-steps-cyber-security" TargetMode="External"/><Relationship Id="rId54" Type="http://schemas.openxmlformats.org/officeDocument/2006/relationships/hyperlink" Target="https://www.gov.uk/government/uploads/system/uploads/attachment_data/file/367494/Contractual_Process_-_Appendix_5_form.doc" TargetMode="External"/><Relationship Id="rId62" Type="http://schemas.openxmlformats.org/officeDocument/2006/relationships/hyperlink" Target="https://www.gov.uk/government/publications/industry-security-notices-%20isns."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gov.uk/government/uploads/system/uploads/attachment_data/file/594320/DART_ISN_-_V2_3.pdf" TargetMode="External"/><Relationship Id="rId23" Type="http://schemas.openxmlformats.org/officeDocument/2006/relationships/hyperlink" Target="https://www.ncsc.gov.uk/guidance/tls-external-facing-services" TargetMode="External"/><Relationship Id="rId28" Type="http://schemas.openxmlformats.org/officeDocument/2006/relationships/hyperlink" Target="https://www.ncsc.gov.uk/scheme/commercial-product-assurance-cpa" TargetMode="External"/><Relationship Id="rId36" Type="http://schemas.openxmlformats.org/officeDocument/2006/relationships/hyperlink" Target="https://www.ncsc.gov.uk/guidance/10-steps-cyber-security" TargetMode="External"/><Relationship Id="rId49" Type="http://schemas.openxmlformats.org/officeDocument/2006/relationships/hyperlink" Target="mailto:armywarp-mailbox@mod.gov.uk" TargetMode="External"/><Relationship Id="rId57" Type="http://schemas.openxmlformats.org/officeDocument/2006/relationships/hyperlink" Target="https://www.gov.uk/mod-f680-applications" TargetMode="External"/><Relationship Id="rId10" Type="http://schemas.openxmlformats.org/officeDocument/2006/relationships/webSettings" Target="webSettings.xml"/><Relationship Id="rId31" Type="http://schemas.openxmlformats.org/officeDocument/2006/relationships/hyperlink" Target="https://www.ncsc.gov.uk/scheme/commercial-product-assurance-cpa" TargetMode="External"/><Relationship Id="rId44" Type="http://schemas.openxmlformats.org/officeDocument/2006/relationships/hyperlink" Target="https://www.gov.uk/government/uploads/system/uploads/attachment_data/file/293480/ISN%202014_02_Incident_Reporting.pdf" TargetMode="External"/><Relationship Id="rId52" Type="http://schemas.openxmlformats.org/officeDocument/2006/relationships/hyperlink" Target="https://www.gov.uk/government/uploads/system/uploads/attachment_data/file/367494/Contractual_Process_-_Appendix_5_form.doc" TargetMode="External"/><Relationship Id="rId60" Type="http://schemas.openxmlformats.org/officeDocument/2006/relationships/hyperlink" Target="https://www.gov.uk/mod-f680-applications" TargetMode="External"/><Relationship Id="rId65" Type="http://schemas.openxmlformats.org/officeDocument/2006/relationships/hyperlink" Target="https://www.gov.uk/government/publications/industry-security-notices-%20isns."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assets.publishing.service.gov.uk/government/uploads/system/uploads/attachment_data/file/28501/ISN_201001_Personal_Data_Handling.pdf" TargetMode="External"/><Relationship Id="rId18" Type="http://schemas.openxmlformats.org/officeDocument/2006/relationships/hyperlink" Target="https://www.gov.uk/government/uploads/system/uploads/attachment_data/file/594320/DART_ISN_-_V2_3.pdf" TargetMode="External"/><Relationship Id="rId39" Type="http://schemas.openxmlformats.org/officeDocument/2006/relationships/hyperlink" Target="https://www.ncsc.gov.uk/guidance/10-steps-cyber-security" TargetMode="External"/><Relationship Id="rId34" Type="http://schemas.openxmlformats.org/officeDocument/2006/relationships/hyperlink" Target="https://www.ncsc.gov.uk/scheme/commercial-product-assurance-cpa" TargetMode="External"/><Relationship Id="rId50" Type="http://schemas.openxmlformats.org/officeDocument/2006/relationships/hyperlink" Target="https://www.gov.uk/government/uploads/system/uploads/attachment_data/file/367494/Contractual_Process_-_Appendix_5_form.doc" TargetMode="External"/><Relationship Id="rId55" Type="http://schemas.openxmlformats.org/officeDocument/2006/relationships/hyperlink" Target="https://www.gov.uk/mod-f680-applications" TargetMode="External"/><Relationship Id="rId7" Type="http://schemas.openxmlformats.org/officeDocument/2006/relationships/numbering" Target="numbering.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DIDocumentID xmlns="2474852a-0911-41c6-9093-6d0751842c54" xsi:nil="true"/>
    <Local_x0020_KeywordsOOB xmlns="2474852a-0911-41c6-9093-6d0751842c54">
      <Value>ContractSecurityForm</Value>
    </Local_x0020_KeywordsOOB>
    <MODDISiteInformationUNIT xmlns="2474852a-0911-41c6-9093-6d0751842c54" xsi:nil="true"/>
    <SubjectCategory xmlns="2474852a-0911-41c6-9093-6d0751842c54" xsi:nil="true"/>
    <MODDIDocumentOverview xmlns="2474852a-0911-41c6-9093-6d0751842c54">Annex N - OFFICIAL and OFFICIAL- SENSITIVE Security Condition for UK Contracts</MODDIDocumentOverview>
    <MODDIDocumentType xmlns="2474852a-0911-41c6-9093-6d0751842c54">JSP</MODDIDocumentType>
    <MODDIDocumentLastUpdated xmlns="2474852a-0911-41c6-9093-6d0751842c54">2018-02-07T15:44:35+00:00</MODDIDocumentLastUpdated>
    <MODDIDocumentPublished xmlns="2474852a-0911-41c6-9093-6d0751842c54">2018-02-07T15:44:35+00:00</MODDIDocumentPublished>
    <MODDIRestricted xmlns="2474852a-0911-41c6-9093-6d0751842c54">OFFICIAL</MODDIRestricted>
    <SubjectKeywords xmlns="2474852a-0911-41c6-9093-6d0751842c54" xsi:nil="true"/>
    <MODDISiteInformationORG xmlns="2474852a-0911-41c6-9093-6d0751842c54" xsi:nil="true"/>
    <unit xmlns="2474852a-0911-41c6-9093-6d0751842c54" xsi:nil="true"/>
    <MODDIRelatedLinks xmlns="2474852a-0911-41c6-9093-6d0751842c54" xsi:nil="true"/>
    <MODDIStatus xmlns="2474852a-0911-41c6-9093-6d0751842c54">Current</MODDIStatus>
    <MODDIDocumentExpiryDate xmlns="2474852a-0911-41c6-9093-6d0751842c54">2018-08-07T14:44:00+00:00</MODDIDocumentExpiryDate>
    <MODDIPublisherEmailAddress xmlns="2474852a-0911-41c6-9093-6d0751842c54">Richard.Chinnon223@mod.gov.uk</MODDIPublisherEmailAddress>
    <tlb xmlns="2474852a-0911-41c6-9093-6d0751842c54" xsi:nil="true"/>
    <tlbOOB xmlns="2474852a-0911-41c6-9093-6d0751842c54">Ministry of Defence</tlbOOB>
    <MODDIDocumentCreated xmlns="2474852a-0911-41c6-9093-6d0751842c54">2018-02-07T15:44:35+00:00</MODDIDocumentCreated>
    <LocalKeywords xmlns="2474852a-0911-41c6-9093-6d0751842c54" xsi:nil="true"/>
    <MODDIAuthor xmlns="2474852a-0911-41c6-9093-6d0751842c54">DSR</MODDIAuthor>
    <MODDIPublisherContactDetails xmlns="2474852a-0911-41c6-9093-6d0751842c54" xsi:nil="true"/>
    <Subject_x0020_CategoryOOB xmlns="2474852a-0911-41c6-9093-6d0751842c54">
      <Value>Briefings</Value>
    </Subject_x0020_CategoryOOB>
    <MODDIPublisherID xmlns="2474852a-0911-41c6-9093-6d0751842c54" xsi:nil="true"/>
    <MODDISiteInformationTLB xmlns="2474852a-0911-41c6-9093-6d0751842c54">Ministry of Defence</MODDISiteInformationTLB>
    <MODDIDocumentPublisher xmlns="2474852a-0911-41c6-9093-6d0751842c54">Richard Chinnon</MODDIDocumentPublisher>
    <Subject_x0020_KeywordsOOB xmlns="2474852a-0911-41c6-9093-6d0751842c54">
      <Value>DII Future</Value>
    </Subject_x0020_KeywordsOOB>
    <org xmlns="2474852a-0911-41c6-9093-6d0751842c54" xsi:nil="true"/>
  </documentManagement>
</p:properties>
</file>

<file path=customXml/item4.xml><?xml version="1.0" encoding="utf-8"?>
<?mso-contentType ?>
<spe:Receivers xmlns:spe="http://schemas.microsoft.com/sharepoint/events">
  <Receiver>
    <Name>ATLAS.DIIF.WCM.SetSecurityClassification_ItemAdded</Name>
    <Type>10001</Type>
    <SequenceNumber>10011</SequenceNumber>
    <Assembly>ATLAS.DIIF.WCM.EventHandlers, Version=1.0.0.0, Culture=neutral, PublicKeyToken=a5b7f2ed791a7800</Assembly>
    <Class>ATLAS.DIIF.WCM.EventHandlers.SetSecurityClassification</Class>
    <Data/>
    <Filter/>
  </Receiver>
  <Receiver>
    <Name>ATLAS.DIIF.WCM.SetSecurityClassification_ItemUpdating</Name>
    <Type>2</Type>
    <SequenceNumber>10012</SequenceNumber>
    <Assembly>ATLAS.DIIF.WCM.EventHandlers, Version=1.0.0.0, Culture=neutral, PublicKeyToken=a5b7f2ed791a7800</Assembly>
    <Class>ATLAS.DIIF.WCM.EventHandlers.SetSecurityClassification</Class>
    <Data/>
    <Filter/>
  </Receiver>
</spe:Receivers>
</file>

<file path=customXml/item5.xml><?xml version="1.0" encoding="utf-8"?>
<ct:contentTypeSchema xmlns:ct="http://schemas.microsoft.com/office/2006/metadata/contentType" xmlns:ma="http://schemas.microsoft.com/office/2006/metadata/properties/metaAttributes" ct:_="" ma:_="" ma:contentTypeName="MoD.DI.DocumentBase" ma:contentTypeID="0x01010058B3C4781CA34FE4BE533F9C131D9E7700EEA00FDBFF9E2B43B34E889407F65626" ma:contentTypeVersion="29" ma:contentTypeDescription="This provides the base Content Type for any Profile-based Content Types. This will enable publishers to add useful meta-data to any document that they upload to SharePoint 2007 where the file type is associated with this Content Type." ma:contentTypeScope="" ma:versionID="d6614e00101ed5f1565344c36ccb82ae">
  <xsd:schema xmlns:xsd="http://www.w3.org/2001/XMLSchema" xmlns:p="http://schemas.microsoft.com/office/2006/metadata/properties" xmlns:ns2="2474852a-0911-41c6-9093-6d0751842c54" targetNamespace="http://schemas.microsoft.com/office/2006/metadata/properties" ma:root="true" ma:fieldsID="b3b6a80ce39ea1b972097052c1f2fdee" ns2:_="">
    <xsd:import namespace="2474852a-0911-41c6-9093-6d0751842c54"/>
    <xsd:element name="properties">
      <xsd:complexType>
        <xsd:sequence>
          <xsd:element name="documentManagement">
            <xsd:complexType>
              <xsd:all>
                <xsd:element ref="ns2:MODDIDocumentID" minOccurs="0"/>
                <xsd:element ref="ns2:MODDIDocumentOverview" minOccurs="0"/>
                <xsd:element ref="ns2:MODDIAuthor" minOccurs="0"/>
                <xsd:element ref="ns2:MODDIDocumentPublisher" minOccurs="0"/>
                <xsd:element ref="ns2:MODDIPublisherID" minOccurs="0"/>
                <xsd:element ref="ns2:MODDIPublisherEmailAddress" minOccurs="0"/>
                <xsd:element ref="ns2:MODDIPublisherContactDetails" minOccurs="0"/>
                <xsd:element ref="ns2:SubjectKeywords" minOccurs="0"/>
                <xsd:element ref="ns2:Subject_x0020_KeywordsOOB" minOccurs="0"/>
                <xsd:element ref="ns2:LocalKeywords" minOccurs="0"/>
                <xsd:element ref="ns2:Local_x0020_KeywordsOOB" minOccurs="0"/>
                <xsd:element ref="ns2:SubjectCategory" minOccurs="0"/>
                <xsd:element ref="ns2:Subject_x0020_CategoryOOB" minOccurs="0"/>
                <xsd:element ref="ns2:tlb" minOccurs="0"/>
                <xsd:element ref="ns2:tlbOOB" minOccurs="0"/>
                <xsd:element ref="ns2:org" minOccurs="0"/>
                <xsd:element ref="ns2:unit" minOccurs="0"/>
                <xsd:element ref="ns2:MODDIDocumentType" minOccurs="0"/>
                <xsd:element ref="ns2:MODDIStatus" minOccurs="0"/>
                <xsd:element ref="ns2:MODDIDocumentCreated" minOccurs="0"/>
                <xsd:element ref="ns2:MODDIDocumentLastUpdated" minOccurs="0"/>
                <xsd:element ref="ns2:MODDIDocumentExpiryDate" minOccurs="0"/>
                <xsd:element ref="ns2:MODDIDocumentPublished" minOccurs="0"/>
                <xsd:element ref="ns2:MODDIRestricted" minOccurs="0"/>
                <xsd:element ref="ns2:MODDIRelatedLinks" minOccurs="0"/>
                <xsd:element ref="ns2:MODDISiteInformationTLB" minOccurs="0"/>
                <xsd:element ref="ns2:MODDISiteInformationORG" minOccurs="0"/>
                <xsd:element ref="ns2:MODDISiteInformationUNIT" minOccurs="0"/>
              </xsd:all>
            </xsd:complexType>
          </xsd:element>
        </xsd:sequence>
      </xsd:complexType>
    </xsd:element>
  </xsd:schema>
  <xsd:schema xmlns:xsd="http://www.w3.org/2001/XMLSchema" xmlns:dms="http://schemas.microsoft.com/office/2006/documentManagement/types" targetNamespace="2474852a-0911-41c6-9093-6d0751842c54" elementFormDefault="qualified">
    <xsd:import namespace="http://schemas.microsoft.com/office/2006/documentManagement/types"/>
    <xsd:element name="MODDIDocumentID" ma:index="8" nillable="true" ma:displayName="Document ID" ma:internalName="MODDIDocumentID">
      <xsd:simpleType>
        <xsd:restriction base="dms:Unknown"/>
      </xsd:simpleType>
    </xsd:element>
    <xsd:element name="MODDIDocumentOverview" ma:index="9" nillable="true" ma:displayName="Document Overview" ma:internalName="MODDIDocumentOverview" ma:readOnly="false">
      <xsd:simpleType>
        <xsd:restriction base="dms:Note"/>
      </xsd:simpleType>
    </xsd:element>
    <xsd:element name="MODDIAuthor" ma:index="10" nillable="true" ma:displayName="Author" ma:internalName="MODDIAuthor" ma:readOnly="false">
      <xsd:simpleType>
        <xsd:restriction base="dms:Text"/>
      </xsd:simpleType>
    </xsd:element>
    <xsd:element name="MODDIDocumentPublisher" ma:index="11" nillable="true" ma:displayName="Publisher" ma:internalName="MODDIDocumentPublisher" ma:readOnly="false">
      <xsd:simpleType>
        <xsd:restriction base="dms:Text"/>
      </xsd:simpleType>
    </xsd:element>
    <xsd:element name="MODDIPublisherID" ma:index="12" nillable="true" ma:displayName="Publisher ID" ma:hidden="true" ma:internalName="MODDIPublisherID" ma:readOnly="false">
      <xsd:simpleType>
        <xsd:restriction base="dms:Text"/>
      </xsd:simpleType>
    </xsd:element>
    <xsd:element name="MODDIPublisherEmailAddress" ma:index="13" nillable="true" ma:displayName="Publisher Email Address" ma:internalName="MODDIPublisherEmailAddress" ma:readOnly="false">
      <xsd:simpleType>
        <xsd:restriction base="dms:Text">
          <xsd:maxLength value="255"/>
        </xsd:restriction>
      </xsd:simpleType>
    </xsd:element>
    <xsd:element name="MODDIPublisherContactDetails" ma:index="14" nillable="true" ma:displayName="Author Contact Details" ma:hidden="true" ma:internalName="MODDIPublisherContactDetails" ma:readOnly="false">
      <xsd:simpleType>
        <xsd:restriction base="dms:Note"/>
      </xsd:simpleType>
    </xsd:element>
    <xsd:element name="SubjectKeywords" ma:index="15"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6" nillable="true" ma:displayName="Subject Keywords:" ma:default="Ministry of Defence"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Ministry of Defence"/>
                        <xsd:maxLength value="255"/>
                      </xsd:restriction>
                    </xsd:simpleType>
                  </xsd:union>
                </xsd:simpleType>
              </xsd:element>
            </xsd:sequence>
          </xsd:extension>
        </xsd:complexContent>
      </xsd:complexType>
    </xsd:element>
    <xsd:element name="LocalKeywords" ma:index="17"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8" nillable="true" ma:displayName="Local Keywords:" ma:default="Joint Service Publication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Joint Service Publications"/>
                        <xsd:enumeration value="PersonnelSecurityForm"/>
                      </xsd:restriction>
                    </xsd:simpleType>
                  </xsd:union>
                </xsd:simpleType>
              </xsd:element>
            </xsd:sequence>
          </xsd:extension>
        </xsd:complexContent>
      </xsd:complexType>
    </xsd:element>
    <xsd:element name="SubjectCategory" ma:index="19"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20" nillable="true" ma:displayName="Subject Category:" ma:default="Briefings"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Briefings"/>
                        <xsd:maxLength value="255"/>
                      </xsd:restriction>
                    </xsd:simpleType>
                  </xsd:union>
                </xsd:simpleType>
              </xsd:element>
            </xsd:sequence>
          </xsd:extension>
        </xsd:complexContent>
      </xsd:complexType>
    </xsd:element>
    <xsd:element name="tlb" ma:index="21" nillable="true" ma:displayName="TLB" ma:description="Enter the TLB that has chief responsibility for the content of this item." ma:format="Dropdown" ma:hidden="true" ma:internalName="tlb">
      <xsd:simpleType>
        <xsd:restriction base="dms:Unknown"/>
      </xsd:simpleType>
    </xsd:element>
    <xsd:element name="tlbOOB" ma:index="22" nillable="true" ma:displayName="TLB:" ma:default="Ministry of Defence" ma:format="Dropdown" ma:internalName="tlbOOB">
      <xsd:simpleType>
        <xsd:restriction base="dms:Choice">
          <xsd:enumeration value="Agencies"/>
          <xsd:enumeration value="Army"/>
          <xsd:enumeration value="Defence Equipment and Support"/>
          <xsd:enumeration value="Defence Infrastructure Organisation"/>
          <xsd:enumeration value="External"/>
          <xsd:enumeration value="Head Office and Corporate Services"/>
          <xsd:enumeration value="JFC"/>
          <xsd:enumeration value="Ministry of Defence"/>
          <xsd:enumeration value="Royal Air Force"/>
          <xsd:enumeration value="Royal Navy"/>
          <xsd:enumeration value="Tri Services"/>
        </xsd:restriction>
      </xsd:simpleType>
    </xsd:element>
    <xsd:element name="org" ma:index="23" nillable="true" ma:displayName="Organisation" ma:default="" ma:description="Enter the organisation that has chief responsibility for the content of this item." ma:hidden="true" ma:internalName="org">
      <xsd:simpleType>
        <xsd:restriction base="dms:Unknown"/>
      </xsd:simpleType>
    </xsd:element>
    <xsd:element name="unit" ma:index="24" nillable="true" ma:displayName="Unit" ma:default="" ma:description="Enter the unit that has chief responsibility for the content of this item." ma:hidden="true" ma:internalName="unit">
      <xsd:simpleType>
        <xsd:restriction base="dms:Unknown"/>
      </xsd:simpleType>
    </xsd:element>
    <xsd:element name="MODDIDocumentType" ma:index="25" nillable="true" ma:displayName="Document Type" ma:default="JSP" ma:format="Dropdown" ma:internalName="MODDIDocumentType">
      <xsd:simpleType>
        <xsd:restriction base="dms:Choice">
          <xsd:enumeration value="DIN"/>
          <xsd:enumeration value="JSP"/>
          <xsd:enumeration value="Allied Publication"/>
          <xsd:enumeration value="Newsletter"/>
          <xsd:enumeration value="IBN"/>
          <xsd:enumeration value="Other"/>
        </xsd:restriction>
      </xsd:simpleType>
    </xsd:element>
    <xsd:element name="MODDIStatus" ma:index="26" nillable="true" ma:displayName="Status" ma:default="Current" ma:format="Dropdown" ma:hidden="true" ma:internalName="MODDIStatus" ma:readOnly="false">
      <xsd:simpleType>
        <xsd:restriction base="dms:Choice">
          <xsd:enumeration value="Current"/>
          <xsd:enumeration value="Superseded"/>
          <xsd:enumeration value="Cancelled"/>
        </xsd:restriction>
      </xsd:simpleType>
    </xsd:element>
    <xsd:element name="MODDIDocumentCreated" ma:index="27" nillable="true" ma:displayName="Document Creation Date" ma:description="This is the date the document was created by the author, not uploaded by the publisher. System generated from properties of document but can be over-written by the publisher" ma:hidden="true" ma:internalName="MODDIDocumentCreated" ma:readOnly="false">
      <xsd:simpleType>
        <xsd:restriction base="dms:DateTime"/>
      </xsd:simpleType>
    </xsd:element>
    <xsd:element name="MODDIDocumentLastUpdated" ma:index="28" nillable="true" ma:displayName="Document Last Update Date" ma:description="System generated from when the document is first uploaded by the publisher and changed if the document is modified or replaced" ma:hidden="true" ma:internalName="MODDIDocumentLastUpdated" ma:readOnly="false">
      <xsd:simpleType>
        <xsd:restriction base="dms:DateTime"/>
      </xsd:simpleType>
    </xsd:element>
    <xsd:element name="MODDIDocumentExpiryDate" ma:index="29" nillable="true" ma:displayName="Document Expiry Date" ma:description="Set by publisher on up-loading. Defaults to 6 months from date last updated but can be modified" ma:internalName="MODDIDocumentExpiryDate" ma:readOnly="false">
      <xsd:simpleType>
        <xsd:restriction base="dms:DateTime"/>
      </xsd:simpleType>
    </xsd:element>
    <xsd:element name="MODDIDocumentPublished" ma:index="30" nillable="true" ma:displayName="Document Publishing Date" ma:description="The date the document was published. System generated as the current date but can be over-written by the publisher" ma:hidden="true" ma:internalName="MODDIDocumentPublished" ma:readOnly="false">
      <xsd:simpleType>
        <xsd:restriction base="dms:DateTime"/>
      </xsd:simpleType>
    </xsd:element>
    <xsd:element name="MODDIRestricted" ma:index="31" nillable="true" ma:displayName="Security Classification" ma:default="OFFICIAL" ma:format="Dropdown" ma:internalName="MODDIRestricted">
      <xsd:simpleType>
        <xsd:restriction base="dms:Choice">
          <xsd:enumeration value="OFFICIAL"/>
          <xsd:enumeration value="OFFICIAL-SENSITIVE"/>
        </xsd:restriction>
      </xsd:simpleType>
    </xsd:element>
    <xsd:element name="MODDIRelatedLinks" ma:index="32" nillable="true" ma:displayName="Related Links" ma:internalName="MODDIRelatedLinks">
      <xsd:simpleType>
        <xsd:restriction base="dms:Unknown"/>
      </xsd:simpleType>
    </xsd:element>
    <xsd:element name="MODDISiteInformationTLB" ma:index="33" nillable="true" ma:displayName="Site Information TLB" ma:default="Ministry of Defence" ma:internalName="MODDISiteInformationTLB">
      <xsd:simpleType>
        <xsd:restriction base="dms:Text">
          <xsd:maxLength value="255"/>
        </xsd:restriction>
      </xsd:simpleType>
    </xsd:element>
    <xsd:element name="MODDISiteInformationORG" ma:index="34" nillable="true" ma:displayName="Site Information ORG" ma:hidden="true" ma:internalName="MODDISiteInformationORG" ma:readOnly="false">
      <xsd:simpleType>
        <xsd:restriction base="dms:Text"/>
      </xsd:simpleType>
    </xsd:element>
    <xsd:element name="MODDISiteInformationUNIT" ma:index="35" nillable="true" ma:displayName="Site Information Unit" ma:hidden="true" ma:internalName="MODDISiteInformationUNIT"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E3D1-1383-4F48-B3C5-38908A9FB458}">
  <ds:schemaRefs>
    <ds:schemaRef ds:uri="http://schemas.microsoft.com/office/2006/metadata/longProperties"/>
  </ds:schemaRefs>
</ds:datastoreItem>
</file>

<file path=customXml/itemProps2.xml><?xml version="1.0" encoding="utf-8"?>
<ds:datastoreItem xmlns:ds="http://schemas.openxmlformats.org/officeDocument/2006/customXml" ds:itemID="{FBB3CE3A-DCF0-4948-8F06-E7EEBC8CF60C}">
  <ds:schemaRefs>
    <ds:schemaRef ds:uri="http://schemas.microsoft.com/sharepoint/v3/contenttype/forms"/>
  </ds:schemaRefs>
</ds:datastoreItem>
</file>

<file path=customXml/itemProps3.xml><?xml version="1.0" encoding="utf-8"?>
<ds:datastoreItem xmlns:ds="http://schemas.openxmlformats.org/officeDocument/2006/customXml" ds:itemID="{45DCE967-54BC-4B92-AA1F-6AFE8FA9C9B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2474852a-0911-41c6-9093-6d0751842c54"/>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1DFDA626-DCEA-48D9-A50F-894E1CE1099D}">
  <ds:schemaRefs>
    <ds:schemaRef ds:uri="http://schemas.microsoft.com/sharepoint/events"/>
  </ds:schemaRefs>
</ds:datastoreItem>
</file>

<file path=customXml/itemProps5.xml><?xml version="1.0" encoding="utf-8"?>
<ds:datastoreItem xmlns:ds="http://schemas.openxmlformats.org/officeDocument/2006/customXml" ds:itemID="{85EE9AE2-4237-407B-8112-D8C025F86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74852a-0911-41c6-9093-6d0751842c5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492E1C5-AC92-490A-887E-53D232C6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3867</Words>
  <Characters>22045</Characters>
  <Application>Microsoft Office Word</Application>
  <DocSecurity>0</DocSecurity>
  <Lines>183</Lines>
  <Paragraphs>51</Paragraphs>
  <ScaleCrop>false</ScaleCrop>
  <Company/>
  <LinksUpToDate>false</LinksUpToDate>
  <CharactersWithSpaces>25861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N - OFFICIAL and OFFICIAL- SENSITIVE Security Condition for UK Contracts</dc:title>
  <dc:subject/>
  <dc:creator>Chinnon, Richard  (DSR-Sec)</dc:creator>
  <cp:keywords/>
  <cp:lastModifiedBy>Lane, Jenny D (Army StratCen-Comrcl-Proc-NI-1)</cp:lastModifiedBy>
  <cp:revision>7</cp:revision>
  <dcterms:created xsi:type="dcterms:W3CDTF">2022-07-19T07:55:00Z</dcterms:created>
  <dcterms:modified xsi:type="dcterms:W3CDTF">2022-07-19T07:55:00Z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0x01010058B3C4781CA34FE4BE533F9C131D9E7700EEA00FDBFF9E2B43B34E889407F65626</vt:lpwstr>
  </property>
  <property fmtid="{D5CDD505-2E9C-101B-9397-08002B2CF9AE}" pid="3" name="ContentType">
    <vt:lpwstr>MoD.DI.DocumentBase</vt:lpwstr>
  </property>
  <property fmtid="{D5CDD505-2E9C-101B-9397-08002B2CF9AE}" pid="4" name="MSIP_Label_d8a60473-494b-4586-a1bb-b0e663054676_Enabled">
    <vt:lpwstr>true</vt:lpwstr>
  </property>
  <property fmtid="{D5CDD505-2E9C-101B-9397-08002B2CF9AE}" pid="5" name="MSIP_Label_d8a60473-494b-4586-a1bb-b0e663054676_SetDate">
    <vt:lpwstr>2022-07-19T07:55:45Z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5b0b680d-6246-46f3-8e51-19d5b155c8dc</vt:lpwstr>
  </property>
  <property fmtid="{D5CDD505-2E9C-101B-9397-08002B2CF9AE}" pid="10" name="MSIP_Label_d8a60473-494b-4586-a1bb-b0e663054676_ContentBits">
    <vt:lpwstr>0</vt:lpwstr>
  </property>
</Properties>
</file>