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2562" w14:textId="3AF395C2" w:rsidR="00BC38BB" w:rsidRDefault="00E400CF">
      <w:pPr>
        <w:rPr>
          <w:rFonts w:ascii="Arial" w:hAnsi="Arial" w:cs="Arial"/>
        </w:rPr>
      </w:pPr>
      <w:r>
        <w:rPr>
          <w:rFonts w:ascii="Arial" w:hAnsi="Arial" w:cs="Arial"/>
        </w:rPr>
        <w:t>This document sets out the Council’s requirements, quality standards and key performance indicators with respect to the proposed contract. Please ensure that you read this carefully and ensure these requirements are incorporated into your pricing submission and the quality of services provided.</w:t>
      </w:r>
    </w:p>
    <w:p w14:paraId="37D5284A" w14:textId="07777607" w:rsidR="00E400CF" w:rsidRDefault="00E400CF">
      <w:pPr>
        <w:rPr>
          <w:rFonts w:ascii="Arial" w:hAnsi="Arial" w:cs="Arial"/>
        </w:rPr>
      </w:pPr>
    </w:p>
    <w:p w14:paraId="0CF7A78A" w14:textId="6C41651D" w:rsidR="00E400CF" w:rsidRPr="002A2C29" w:rsidRDefault="00E400CF" w:rsidP="00E400CF">
      <w:pPr>
        <w:pStyle w:val="ListParagraph"/>
        <w:numPr>
          <w:ilvl w:val="0"/>
          <w:numId w:val="1"/>
        </w:numPr>
        <w:rPr>
          <w:rFonts w:ascii="Arial" w:hAnsi="Arial" w:cs="Arial"/>
          <w:b/>
          <w:bCs/>
        </w:rPr>
      </w:pPr>
      <w:r w:rsidRPr="002A2C29">
        <w:rPr>
          <w:rFonts w:ascii="Arial" w:hAnsi="Arial" w:cs="Arial"/>
          <w:b/>
          <w:bCs/>
        </w:rPr>
        <w:t>Council’s Requirements</w:t>
      </w:r>
    </w:p>
    <w:p w14:paraId="32FF9471" w14:textId="77777777" w:rsidR="006F797F" w:rsidRPr="000C2D68" w:rsidRDefault="006F797F" w:rsidP="006F797F">
      <w:pPr>
        <w:pStyle w:val="ListParagraph"/>
        <w:rPr>
          <w:rFonts w:ascii="Arial" w:hAnsi="Arial" w:cs="Arial"/>
          <w:b/>
        </w:rPr>
      </w:pPr>
      <w:r w:rsidRPr="000C2D68">
        <w:rPr>
          <w:rFonts w:ascii="Arial" w:hAnsi="Arial" w:cs="Arial"/>
          <w:b/>
        </w:rPr>
        <w:t xml:space="preserve">Our Vision: </w:t>
      </w:r>
    </w:p>
    <w:p w14:paraId="44D44764" w14:textId="79EB9AA7" w:rsidR="00E01C7E" w:rsidRDefault="00F7787D" w:rsidP="006F797F">
      <w:pPr>
        <w:pStyle w:val="ListParagraph"/>
        <w:rPr>
          <w:rFonts w:ascii="Arial" w:hAnsi="Arial" w:cs="Arial"/>
          <w:bCs/>
        </w:rPr>
      </w:pPr>
      <w:r>
        <w:rPr>
          <w:rFonts w:ascii="Arial" w:hAnsi="Arial" w:cs="Arial"/>
          <w:bCs/>
        </w:rPr>
        <w:t>I</w:t>
      </w:r>
      <w:r w:rsidR="00E01C7E">
        <w:rPr>
          <w:rFonts w:ascii="Arial" w:hAnsi="Arial" w:cs="Arial"/>
          <w:bCs/>
        </w:rPr>
        <w:t xml:space="preserve">t is critical that all revenue streams are </w:t>
      </w:r>
      <w:r w:rsidR="0093477D">
        <w:rPr>
          <w:rFonts w:ascii="Arial" w:hAnsi="Arial" w:cs="Arial"/>
          <w:bCs/>
        </w:rPr>
        <w:t xml:space="preserve">optimised to provide resources </w:t>
      </w:r>
      <w:r w:rsidR="0082717E">
        <w:rPr>
          <w:rFonts w:ascii="Arial" w:hAnsi="Arial" w:cs="Arial"/>
          <w:bCs/>
        </w:rPr>
        <w:t xml:space="preserve">to support delivery of the Councils </w:t>
      </w:r>
      <w:r>
        <w:rPr>
          <w:rFonts w:ascii="Arial" w:hAnsi="Arial" w:cs="Arial"/>
          <w:bCs/>
        </w:rPr>
        <w:t xml:space="preserve">2030 </w:t>
      </w:r>
      <w:r w:rsidR="0082717E">
        <w:rPr>
          <w:rFonts w:ascii="Arial" w:hAnsi="Arial" w:cs="Arial"/>
          <w:bCs/>
        </w:rPr>
        <w:t xml:space="preserve">vision. </w:t>
      </w:r>
      <w:r w:rsidR="0093477D">
        <w:rPr>
          <w:rFonts w:ascii="Arial" w:hAnsi="Arial" w:cs="Arial"/>
          <w:bCs/>
        </w:rPr>
        <w:t xml:space="preserve"> </w:t>
      </w:r>
    </w:p>
    <w:p w14:paraId="05F38BC6" w14:textId="77777777" w:rsidR="006F797F" w:rsidRPr="006F797F" w:rsidRDefault="006F797F" w:rsidP="006F797F">
      <w:pPr>
        <w:pStyle w:val="ListParagraph"/>
        <w:rPr>
          <w:rFonts w:ascii="Arial" w:hAnsi="Arial" w:cs="Arial"/>
          <w:bCs/>
        </w:rPr>
      </w:pPr>
    </w:p>
    <w:p w14:paraId="1E257AC9" w14:textId="0FFFCF0D" w:rsidR="006F797F" w:rsidRDefault="006F797F" w:rsidP="00376A90">
      <w:pPr>
        <w:pStyle w:val="ListParagraph"/>
        <w:rPr>
          <w:rFonts w:ascii="Arial" w:hAnsi="Arial" w:cs="Arial"/>
          <w:bCs/>
        </w:rPr>
      </w:pPr>
      <w:r w:rsidRPr="006F797F">
        <w:rPr>
          <w:rFonts w:ascii="Arial" w:hAnsi="Arial" w:cs="Arial"/>
          <w:b/>
        </w:rPr>
        <w:t>Strategic Objective 1:</w:t>
      </w:r>
      <w:r w:rsidRPr="006F797F">
        <w:rPr>
          <w:rFonts w:ascii="Arial" w:hAnsi="Arial" w:cs="Arial"/>
          <w:bCs/>
        </w:rPr>
        <w:t xml:space="preserve"> To </w:t>
      </w:r>
      <w:r w:rsidR="00A13FDD">
        <w:rPr>
          <w:rFonts w:ascii="Arial" w:hAnsi="Arial" w:cs="Arial"/>
          <w:bCs/>
        </w:rPr>
        <w:t xml:space="preserve">maximise the income to the Council </w:t>
      </w:r>
      <w:r w:rsidR="004E1434">
        <w:rPr>
          <w:rFonts w:ascii="Arial" w:hAnsi="Arial" w:cs="Arial"/>
          <w:bCs/>
        </w:rPr>
        <w:t xml:space="preserve">by finding hereditaments that are not currently </w:t>
      </w:r>
      <w:r w:rsidR="00E632E2">
        <w:rPr>
          <w:rFonts w:ascii="Arial" w:hAnsi="Arial" w:cs="Arial"/>
          <w:bCs/>
        </w:rPr>
        <w:t xml:space="preserve">held </w:t>
      </w:r>
      <w:r w:rsidR="004E1434">
        <w:rPr>
          <w:rFonts w:ascii="Arial" w:hAnsi="Arial" w:cs="Arial"/>
          <w:bCs/>
        </w:rPr>
        <w:t xml:space="preserve">on the </w:t>
      </w:r>
      <w:r w:rsidR="00B473B1">
        <w:rPr>
          <w:rFonts w:ascii="Arial" w:hAnsi="Arial" w:cs="Arial"/>
          <w:bCs/>
        </w:rPr>
        <w:t xml:space="preserve">Business Rates Rating Lists. </w:t>
      </w:r>
      <w:r w:rsidR="004E1434">
        <w:rPr>
          <w:rFonts w:ascii="Arial" w:hAnsi="Arial" w:cs="Arial"/>
          <w:bCs/>
        </w:rPr>
        <w:t xml:space="preserve"> </w:t>
      </w:r>
    </w:p>
    <w:p w14:paraId="7F41CA54" w14:textId="77777777" w:rsidR="00B473B1" w:rsidRDefault="00B473B1" w:rsidP="00376A90">
      <w:pPr>
        <w:pStyle w:val="ListParagraph"/>
        <w:rPr>
          <w:rFonts w:ascii="Arial" w:hAnsi="Arial" w:cs="Arial"/>
          <w:bCs/>
        </w:rPr>
      </w:pPr>
    </w:p>
    <w:p w14:paraId="3651F096" w14:textId="77777777" w:rsidR="00E83342" w:rsidRPr="007B4141" w:rsidRDefault="00E83342" w:rsidP="00E83342">
      <w:pPr>
        <w:pStyle w:val="ListParagraph"/>
        <w:rPr>
          <w:rFonts w:ascii="Arial" w:hAnsi="Arial" w:cs="Arial"/>
          <w:b/>
        </w:rPr>
      </w:pPr>
      <w:r w:rsidRPr="007B4141">
        <w:rPr>
          <w:rFonts w:ascii="Arial" w:hAnsi="Arial" w:cs="Arial"/>
          <w:b/>
        </w:rPr>
        <w:t>Scope of Services:</w:t>
      </w:r>
    </w:p>
    <w:p w14:paraId="00878BAE" w14:textId="77777777" w:rsidR="00E83342" w:rsidRPr="00E83342" w:rsidRDefault="00E83342" w:rsidP="00E83342">
      <w:pPr>
        <w:pStyle w:val="ListParagraph"/>
        <w:rPr>
          <w:rFonts w:ascii="Arial" w:hAnsi="Arial" w:cs="Arial"/>
          <w:bCs/>
        </w:rPr>
      </w:pPr>
    </w:p>
    <w:p w14:paraId="6B0635E0" w14:textId="0E51E91F" w:rsidR="00E83342" w:rsidRPr="00E83342" w:rsidRDefault="00E83342" w:rsidP="00E83342">
      <w:pPr>
        <w:pStyle w:val="ListParagraph"/>
        <w:rPr>
          <w:rFonts w:ascii="Arial" w:hAnsi="Arial" w:cs="Arial"/>
          <w:bCs/>
        </w:rPr>
      </w:pPr>
      <w:r w:rsidRPr="00E83342">
        <w:rPr>
          <w:rFonts w:ascii="Arial" w:hAnsi="Arial" w:cs="Arial"/>
          <w:bCs/>
        </w:rPr>
        <w:t xml:space="preserve">Lambeth </w:t>
      </w:r>
      <w:r w:rsidR="00B57D23">
        <w:rPr>
          <w:rFonts w:ascii="Arial" w:hAnsi="Arial" w:cs="Arial"/>
          <w:bCs/>
        </w:rPr>
        <w:t xml:space="preserve">has a </w:t>
      </w:r>
      <w:r w:rsidRPr="00E83342">
        <w:rPr>
          <w:rFonts w:ascii="Arial" w:hAnsi="Arial" w:cs="Arial"/>
          <w:bCs/>
        </w:rPr>
        <w:t xml:space="preserve">contract with third party to provide Revenue’s collection and customer services concerning council tax and non-domestic rates, corporate services, and housing. This contract was </w:t>
      </w:r>
      <w:r w:rsidR="005318FE">
        <w:rPr>
          <w:rFonts w:ascii="Arial" w:hAnsi="Arial" w:cs="Arial"/>
          <w:bCs/>
        </w:rPr>
        <w:t xml:space="preserve">extended </w:t>
      </w:r>
      <w:r w:rsidRPr="00E83342">
        <w:rPr>
          <w:rFonts w:ascii="Arial" w:hAnsi="Arial" w:cs="Arial"/>
          <w:bCs/>
        </w:rPr>
        <w:t>in 2017 and runs through to November 2026.</w:t>
      </w:r>
      <w:r w:rsidR="003823C3">
        <w:rPr>
          <w:rFonts w:ascii="Arial" w:hAnsi="Arial" w:cs="Arial"/>
          <w:bCs/>
        </w:rPr>
        <w:t xml:space="preserve"> However, Tax Base building is not part of this contract.</w:t>
      </w:r>
    </w:p>
    <w:p w14:paraId="684DBDE5" w14:textId="77777777" w:rsidR="00E83342" w:rsidRDefault="00E83342" w:rsidP="00E83342">
      <w:pPr>
        <w:pStyle w:val="ListParagraph"/>
        <w:rPr>
          <w:rFonts w:ascii="Arial" w:hAnsi="Arial" w:cs="Arial"/>
          <w:bCs/>
        </w:rPr>
      </w:pPr>
    </w:p>
    <w:p w14:paraId="52819C2D" w14:textId="15FC2A1F" w:rsidR="00471E08" w:rsidRDefault="00E83342" w:rsidP="00471E08">
      <w:pPr>
        <w:pStyle w:val="ListParagraph"/>
        <w:rPr>
          <w:rFonts w:ascii="Arial" w:hAnsi="Arial" w:cs="Arial"/>
          <w:bCs/>
        </w:rPr>
      </w:pPr>
      <w:r w:rsidRPr="00E83342">
        <w:rPr>
          <w:rFonts w:ascii="Arial" w:hAnsi="Arial" w:cs="Arial"/>
          <w:bCs/>
        </w:rPr>
        <w:t xml:space="preserve">We are currently looking to appoint a suitably experienced </w:t>
      </w:r>
      <w:r w:rsidR="00471E08">
        <w:rPr>
          <w:rFonts w:ascii="Arial" w:hAnsi="Arial" w:cs="Arial"/>
          <w:bCs/>
        </w:rPr>
        <w:t xml:space="preserve">partner </w:t>
      </w:r>
      <w:r w:rsidRPr="00E83342">
        <w:rPr>
          <w:rFonts w:ascii="Arial" w:hAnsi="Arial" w:cs="Arial"/>
          <w:bCs/>
        </w:rPr>
        <w:t xml:space="preserve">to assist the Council </w:t>
      </w:r>
      <w:r w:rsidR="00471E08">
        <w:rPr>
          <w:rFonts w:ascii="Arial" w:hAnsi="Arial" w:cs="Arial"/>
          <w:bCs/>
        </w:rPr>
        <w:t>in maximising its income in relation to Tax Base building</w:t>
      </w:r>
      <w:r w:rsidR="00742CA4">
        <w:rPr>
          <w:rFonts w:ascii="Arial" w:hAnsi="Arial" w:cs="Arial"/>
          <w:bCs/>
        </w:rPr>
        <w:t xml:space="preserve"> and specifically </w:t>
      </w:r>
      <w:r w:rsidR="002C146B">
        <w:rPr>
          <w:rFonts w:ascii="Arial" w:hAnsi="Arial" w:cs="Arial"/>
          <w:bCs/>
        </w:rPr>
        <w:t>the Business</w:t>
      </w:r>
      <w:r w:rsidR="00471E08">
        <w:rPr>
          <w:rFonts w:ascii="Arial" w:hAnsi="Arial" w:cs="Arial"/>
          <w:bCs/>
        </w:rPr>
        <w:t xml:space="preserve"> Rates Rating List</w:t>
      </w:r>
      <w:r w:rsidR="008B5BC7">
        <w:rPr>
          <w:rFonts w:ascii="Arial" w:hAnsi="Arial" w:cs="Arial"/>
          <w:bCs/>
        </w:rPr>
        <w:t>.</w:t>
      </w:r>
      <w:r w:rsidR="00471E08">
        <w:rPr>
          <w:rFonts w:ascii="Arial" w:hAnsi="Arial" w:cs="Arial"/>
          <w:bCs/>
        </w:rPr>
        <w:t xml:space="preserve"> </w:t>
      </w:r>
    </w:p>
    <w:p w14:paraId="5AB7DC91" w14:textId="77777777" w:rsidR="00E41665" w:rsidRDefault="00E41665" w:rsidP="00471E08">
      <w:pPr>
        <w:pStyle w:val="ListParagraph"/>
        <w:rPr>
          <w:rFonts w:ascii="Arial" w:hAnsi="Arial" w:cs="Arial"/>
          <w:bCs/>
        </w:rPr>
      </w:pPr>
    </w:p>
    <w:p w14:paraId="39FB2661" w14:textId="05B1E1E6" w:rsidR="0029690F" w:rsidRDefault="008B5BC7" w:rsidP="00E41665">
      <w:pPr>
        <w:pStyle w:val="ListParagraph"/>
        <w:rPr>
          <w:rFonts w:ascii="Arial" w:hAnsi="Arial" w:cs="Arial"/>
          <w:bCs/>
        </w:rPr>
      </w:pPr>
      <w:r>
        <w:rPr>
          <w:rFonts w:ascii="Arial" w:hAnsi="Arial" w:cs="Arial"/>
          <w:bCs/>
        </w:rPr>
        <w:t>T</w:t>
      </w:r>
      <w:r w:rsidR="000A7C1D">
        <w:rPr>
          <w:rFonts w:ascii="Arial" w:hAnsi="Arial" w:cs="Arial"/>
          <w:bCs/>
        </w:rPr>
        <w:t xml:space="preserve">he </w:t>
      </w:r>
      <w:r w:rsidR="002377D6">
        <w:rPr>
          <w:rFonts w:ascii="Arial" w:hAnsi="Arial" w:cs="Arial"/>
          <w:bCs/>
        </w:rPr>
        <w:t>P</w:t>
      </w:r>
      <w:r w:rsidR="00B57D23">
        <w:rPr>
          <w:rFonts w:ascii="Arial" w:hAnsi="Arial" w:cs="Arial"/>
          <w:bCs/>
        </w:rPr>
        <w:t xml:space="preserve">rovider </w:t>
      </w:r>
      <w:r w:rsidR="00E41665">
        <w:rPr>
          <w:rFonts w:ascii="Arial" w:hAnsi="Arial" w:cs="Arial"/>
          <w:bCs/>
        </w:rPr>
        <w:t xml:space="preserve">is to </w:t>
      </w:r>
      <w:r w:rsidR="00B57D23">
        <w:rPr>
          <w:rFonts w:ascii="Arial" w:hAnsi="Arial" w:cs="Arial"/>
          <w:bCs/>
        </w:rPr>
        <w:t>produce</w:t>
      </w:r>
      <w:r w:rsidR="0090425A">
        <w:rPr>
          <w:rFonts w:ascii="Arial" w:hAnsi="Arial" w:cs="Arial"/>
          <w:bCs/>
        </w:rPr>
        <w:t xml:space="preserve"> recommendations </w:t>
      </w:r>
      <w:r w:rsidR="00D903A3">
        <w:rPr>
          <w:rFonts w:ascii="Arial" w:hAnsi="Arial" w:cs="Arial"/>
          <w:bCs/>
        </w:rPr>
        <w:t>and relevant reports for onward transmission to the Valuation Office Agency</w:t>
      </w:r>
      <w:r w:rsidR="00DA1581">
        <w:rPr>
          <w:rFonts w:ascii="Arial" w:hAnsi="Arial" w:cs="Arial"/>
          <w:bCs/>
        </w:rPr>
        <w:t xml:space="preserve"> (VOA)</w:t>
      </w:r>
      <w:r w:rsidR="00D903A3">
        <w:rPr>
          <w:rFonts w:ascii="Arial" w:hAnsi="Arial" w:cs="Arial"/>
          <w:bCs/>
        </w:rPr>
        <w:t xml:space="preserve"> for inclusion in the Rating lists and to </w:t>
      </w:r>
      <w:r w:rsidR="006953E7">
        <w:rPr>
          <w:rFonts w:ascii="Arial" w:hAnsi="Arial" w:cs="Arial"/>
          <w:bCs/>
        </w:rPr>
        <w:t xml:space="preserve">liaise with the </w:t>
      </w:r>
      <w:r w:rsidR="00DA1581">
        <w:rPr>
          <w:rFonts w:ascii="Arial" w:hAnsi="Arial" w:cs="Arial"/>
          <w:bCs/>
        </w:rPr>
        <w:t>V</w:t>
      </w:r>
      <w:r w:rsidR="006953E7">
        <w:rPr>
          <w:rFonts w:ascii="Arial" w:hAnsi="Arial" w:cs="Arial"/>
          <w:bCs/>
        </w:rPr>
        <w:t xml:space="preserve">OA and Rating agents </w:t>
      </w:r>
      <w:r>
        <w:rPr>
          <w:rFonts w:ascii="Arial" w:hAnsi="Arial" w:cs="Arial"/>
          <w:bCs/>
        </w:rPr>
        <w:t xml:space="preserve">where </w:t>
      </w:r>
      <w:r w:rsidR="006953E7">
        <w:rPr>
          <w:rFonts w:ascii="Arial" w:hAnsi="Arial" w:cs="Arial"/>
          <w:bCs/>
        </w:rPr>
        <w:t>appropriate</w:t>
      </w:r>
      <w:r w:rsidR="00DA1581">
        <w:rPr>
          <w:rFonts w:ascii="Arial" w:hAnsi="Arial" w:cs="Arial"/>
          <w:bCs/>
        </w:rPr>
        <w:t>.</w:t>
      </w:r>
      <w:r w:rsidR="0090425A">
        <w:rPr>
          <w:rFonts w:ascii="Arial" w:hAnsi="Arial" w:cs="Arial"/>
          <w:bCs/>
        </w:rPr>
        <w:t xml:space="preserve"> </w:t>
      </w:r>
      <w:r w:rsidR="00B57D23">
        <w:rPr>
          <w:rFonts w:ascii="Arial" w:hAnsi="Arial" w:cs="Arial"/>
          <w:bCs/>
        </w:rPr>
        <w:t xml:space="preserve"> </w:t>
      </w:r>
    </w:p>
    <w:p w14:paraId="4387F3E4" w14:textId="77777777" w:rsidR="002377D6" w:rsidRDefault="002377D6" w:rsidP="00E41665">
      <w:pPr>
        <w:pStyle w:val="ListParagraph"/>
        <w:rPr>
          <w:rFonts w:ascii="Arial" w:hAnsi="Arial" w:cs="Arial"/>
          <w:bCs/>
        </w:rPr>
      </w:pPr>
    </w:p>
    <w:p w14:paraId="270BCFE4" w14:textId="58BE7F2F" w:rsidR="002377D6" w:rsidRDefault="002377D6" w:rsidP="00E41665">
      <w:pPr>
        <w:pStyle w:val="ListParagraph"/>
        <w:rPr>
          <w:rFonts w:ascii="Arial" w:hAnsi="Arial" w:cs="Arial"/>
          <w:bCs/>
        </w:rPr>
      </w:pPr>
      <w:r>
        <w:rPr>
          <w:rFonts w:ascii="Arial" w:hAnsi="Arial" w:cs="Arial"/>
          <w:bCs/>
        </w:rPr>
        <w:t xml:space="preserve">The provider </w:t>
      </w:r>
      <w:r w:rsidR="00FA742E">
        <w:rPr>
          <w:rFonts w:ascii="Arial" w:hAnsi="Arial" w:cs="Arial"/>
          <w:bCs/>
        </w:rPr>
        <w:t>is required to provide property assessment reports to include:</w:t>
      </w:r>
    </w:p>
    <w:p w14:paraId="7A456EC4" w14:textId="77777777" w:rsidR="00FA742E" w:rsidRDefault="00FA742E" w:rsidP="00E41665">
      <w:pPr>
        <w:pStyle w:val="ListParagraph"/>
        <w:rPr>
          <w:rFonts w:ascii="Arial" w:hAnsi="Arial" w:cs="Arial"/>
          <w:bCs/>
        </w:rPr>
      </w:pPr>
    </w:p>
    <w:p w14:paraId="5F138DA3" w14:textId="220CECDD" w:rsidR="002C146B" w:rsidRPr="002C146B" w:rsidRDefault="002C146B" w:rsidP="002C146B">
      <w:pPr>
        <w:pStyle w:val="ListParagraph"/>
        <w:numPr>
          <w:ilvl w:val="0"/>
          <w:numId w:val="7"/>
        </w:numPr>
        <w:rPr>
          <w:rFonts w:ascii="Arial" w:hAnsi="Arial" w:cs="Arial"/>
          <w:bCs/>
        </w:rPr>
      </w:pPr>
      <w:r w:rsidRPr="002C146B">
        <w:rPr>
          <w:rFonts w:ascii="Arial" w:hAnsi="Arial" w:cs="Arial"/>
          <w:bCs/>
        </w:rPr>
        <w:t>Details of the property including address</w:t>
      </w:r>
    </w:p>
    <w:p w14:paraId="0C2D9FC1" w14:textId="12287988" w:rsidR="002C146B" w:rsidRPr="002C146B" w:rsidRDefault="002C146B" w:rsidP="002C146B">
      <w:pPr>
        <w:pStyle w:val="ListParagraph"/>
        <w:numPr>
          <w:ilvl w:val="0"/>
          <w:numId w:val="7"/>
        </w:numPr>
        <w:rPr>
          <w:rFonts w:ascii="Arial" w:hAnsi="Arial" w:cs="Arial"/>
          <w:bCs/>
        </w:rPr>
      </w:pPr>
      <w:r w:rsidRPr="002C146B">
        <w:rPr>
          <w:rFonts w:ascii="Arial" w:hAnsi="Arial" w:cs="Arial"/>
          <w:bCs/>
        </w:rPr>
        <w:t>Reasons for the change identified</w:t>
      </w:r>
    </w:p>
    <w:p w14:paraId="4D56540D" w14:textId="35CB1FE9" w:rsidR="002C146B" w:rsidRPr="002C146B" w:rsidRDefault="002C146B" w:rsidP="002C146B">
      <w:pPr>
        <w:pStyle w:val="ListParagraph"/>
        <w:numPr>
          <w:ilvl w:val="0"/>
          <w:numId w:val="7"/>
        </w:numPr>
        <w:rPr>
          <w:rFonts w:ascii="Arial" w:hAnsi="Arial" w:cs="Arial"/>
          <w:bCs/>
        </w:rPr>
      </w:pPr>
      <w:r w:rsidRPr="002C146B">
        <w:rPr>
          <w:rFonts w:ascii="Arial" w:hAnsi="Arial" w:cs="Arial"/>
          <w:bCs/>
        </w:rPr>
        <w:t xml:space="preserve">Planning references </w:t>
      </w:r>
    </w:p>
    <w:p w14:paraId="03E3659F" w14:textId="4C940EC0" w:rsidR="002C146B" w:rsidRPr="002C146B" w:rsidRDefault="002C146B" w:rsidP="002C146B">
      <w:pPr>
        <w:pStyle w:val="ListParagraph"/>
        <w:numPr>
          <w:ilvl w:val="0"/>
          <w:numId w:val="7"/>
        </w:numPr>
        <w:rPr>
          <w:rFonts w:ascii="Arial" w:hAnsi="Arial" w:cs="Arial"/>
          <w:bCs/>
        </w:rPr>
      </w:pPr>
      <w:r w:rsidRPr="002C146B">
        <w:rPr>
          <w:rFonts w:ascii="Arial" w:hAnsi="Arial" w:cs="Arial"/>
          <w:bCs/>
        </w:rPr>
        <w:t>Photos/supporting evidence</w:t>
      </w:r>
    </w:p>
    <w:p w14:paraId="45BE31A5" w14:textId="6706C52C" w:rsidR="002C146B" w:rsidRPr="002C146B" w:rsidRDefault="002C146B" w:rsidP="002C146B">
      <w:pPr>
        <w:pStyle w:val="ListParagraph"/>
        <w:numPr>
          <w:ilvl w:val="0"/>
          <w:numId w:val="7"/>
        </w:numPr>
        <w:rPr>
          <w:rFonts w:ascii="Arial" w:hAnsi="Arial" w:cs="Arial"/>
          <w:bCs/>
        </w:rPr>
      </w:pPr>
      <w:r w:rsidRPr="002C146B">
        <w:rPr>
          <w:rFonts w:ascii="Arial" w:hAnsi="Arial" w:cs="Arial"/>
          <w:bCs/>
        </w:rPr>
        <w:t>Date the changes took place</w:t>
      </w:r>
    </w:p>
    <w:p w14:paraId="2C835937" w14:textId="09C718A2" w:rsidR="002C146B" w:rsidRPr="002C146B" w:rsidRDefault="002C146B" w:rsidP="002C146B">
      <w:pPr>
        <w:pStyle w:val="ListParagraph"/>
        <w:numPr>
          <w:ilvl w:val="0"/>
          <w:numId w:val="7"/>
        </w:numPr>
        <w:rPr>
          <w:rFonts w:ascii="Arial" w:hAnsi="Arial" w:cs="Arial"/>
          <w:bCs/>
        </w:rPr>
      </w:pPr>
      <w:r w:rsidRPr="002C146B">
        <w:rPr>
          <w:rFonts w:ascii="Arial" w:hAnsi="Arial" w:cs="Arial"/>
          <w:bCs/>
        </w:rPr>
        <w:t xml:space="preserve">Who </w:t>
      </w:r>
      <w:proofErr w:type="gramStart"/>
      <w:r w:rsidRPr="002C146B">
        <w:rPr>
          <w:rFonts w:ascii="Arial" w:hAnsi="Arial" w:cs="Arial"/>
          <w:bCs/>
        </w:rPr>
        <w:t>is considered to be</w:t>
      </w:r>
      <w:proofErr w:type="gramEnd"/>
      <w:r w:rsidRPr="002C146B">
        <w:rPr>
          <w:rFonts w:ascii="Arial" w:hAnsi="Arial" w:cs="Arial"/>
          <w:bCs/>
        </w:rPr>
        <w:t xml:space="preserve"> liable for charging purposes (e.g., owner/director/registered business address etc.)</w:t>
      </w:r>
    </w:p>
    <w:p w14:paraId="46025764" w14:textId="4A06992B" w:rsidR="002C146B" w:rsidRPr="002C146B" w:rsidRDefault="002C146B" w:rsidP="002C146B">
      <w:pPr>
        <w:pStyle w:val="ListParagraph"/>
        <w:numPr>
          <w:ilvl w:val="0"/>
          <w:numId w:val="7"/>
        </w:numPr>
        <w:rPr>
          <w:rFonts w:ascii="Arial" w:hAnsi="Arial" w:cs="Arial"/>
          <w:bCs/>
        </w:rPr>
      </w:pPr>
      <w:r w:rsidRPr="002C146B">
        <w:rPr>
          <w:rFonts w:ascii="Arial" w:hAnsi="Arial" w:cs="Arial"/>
          <w:bCs/>
        </w:rPr>
        <w:t>Estimated RV</w:t>
      </w:r>
    </w:p>
    <w:p w14:paraId="1A2313A2" w14:textId="7A2EDB10" w:rsidR="00FA742E" w:rsidRDefault="00FA742E" w:rsidP="002C146B">
      <w:pPr>
        <w:pStyle w:val="ListParagraph"/>
        <w:ind w:left="2160"/>
        <w:rPr>
          <w:rFonts w:ascii="Arial" w:hAnsi="Arial" w:cs="Arial"/>
          <w:bCs/>
        </w:rPr>
      </w:pPr>
    </w:p>
    <w:p w14:paraId="1E12A145" w14:textId="1A4290C8" w:rsidR="00376A90" w:rsidRDefault="00376A90" w:rsidP="00376A90">
      <w:pPr>
        <w:pStyle w:val="ListParagraph"/>
        <w:rPr>
          <w:rFonts w:ascii="Arial" w:hAnsi="Arial" w:cs="Arial"/>
        </w:rPr>
      </w:pPr>
      <w:r w:rsidRPr="002A2C29">
        <w:rPr>
          <w:rFonts w:ascii="Arial" w:hAnsi="Arial" w:cs="Arial"/>
        </w:rPr>
        <w:t>.</w:t>
      </w:r>
    </w:p>
    <w:p w14:paraId="3D6136C7" w14:textId="63B63EE5" w:rsidR="003B4D92" w:rsidRDefault="003B4D92" w:rsidP="00E400CF">
      <w:pPr>
        <w:pStyle w:val="ListParagraph"/>
        <w:rPr>
          <w:rFonts w:ascii="Arial" w:hAnsi="Arial" w:cs="Arial"/>
        </w:rPr>
      </w:pPr>
    </w:p>
    <w:p w14:paraId="0AB84EB2" w14:textId="7E7059E9" w:rsidR="00E400CF" w:rsidRPr="002A2C29" w:rsidRDefault="00E400CF" w:rsidP="002A2C29">
      <w:pPr>
        <w:pStyle w:val="ListParagraph"/>
        <w:numPr>
          <w:ilvl w:val="0"/>
          <w:numId w:val="1"/>
        </w:numPr>
        <w:rPr>
          <w:rFonts w:ascii="Arial" w:hAnsi="Arial" w:cs="Arial"/>
          <w:b/>
          <w:bCs/>
        </w:rPr>
      </w:pPr>
      <w:r w:rsidRPr="002A2C29">
        <w:rPr>
          <w:rFonts w:ascii="Arial" w:hAnsi="Arial" w:cs="Arial"/>
          <w:b/>
          <w:bCs/>
        </w:rPr>
        <w:t>Insurance Requirements</w:t>
      </w:r>
      <w:r w:rsidR="001333F0" w:rsidRPr="002A2C29">
        <w:rPr>
          <w:rFonts w:ascii="Arial" w:hAnsi="Arial" w:cs="Arial"/>
          <w:b/>
          <w:bCs/>
        </w:rPr>
        <w:t xml:space="preserve"> </w:t>
      </w:r>
    </w:p>
    <w:p w14:paraId="5C0ED35F" w14:textId="32D2DB5E" w:rsidR="000F6F4F" w:rsidRPr="00B04DFA" w:rsidRDefault="000F6F4F" w:rsidP="00B04DFA">
      <w:pPr>
        <w:pStyle w:val="Default"/>
        <w:ind w:left="360"/>
        <w:rPr>
          <w:rFonts w:ascii="Arial" w:hAnsi="Arial" w:cs="Arial"/>
        </w:rPr>
      </w:pPr>
      <w:r w:rsidRPr="00B04DFA">
        <w:rPr>
          <w:rFonts w:ascii="Arial" w:hAnsi="Arial" w:cs="Arial"/>
          <w:sz w:val="22"/>
          <w:szCs w:val="22"/>
        </w:rPr>
        <w:t xml:space="preserve">The successful bidder must have appropriate insurance policies in place during the term of the contract, that provides the following cover (as a minimum): </w:t>
      </w:r>
    </w:p>
    <w:p w14:paraId="1EDC4977" w14:textId="2401E9A2" w:rsidR="00E400CF" w:rsidRPr="007B4141" w:rsidRDefault="001333F0" w:rsidP="00B04DFA">
      <w:pPr>
        <w:pStyle w:val="ListParagraph"/>
        <w:numPr>
          <w:ilvl w:val="0"/>
          <w:numId w:val="4"/>
        </w:numPr>
        <w:rPr>
          <w:rFonts w:ascii="Arial" w:hAnsi="Arial" w:cs="Arial"/>
        </w:rPr>
      </w:pPr>
      <w:r w:rsidRPr="007B4141">
        <w:rPr>
          <w:rFonts w:ascii="Arial" w:hAnsi="Arial" w:cs="Arial"/>
        </w:rPr>
        <w:t>Public liability £</w:t>
      </w:r>
      <w:r w:rsidR="000C67F7">
        <w:rPr>
          <w:rFonts w:ascii="Arial" w:hAnsi="Arial" w:cs="Arial"/>
        </w:rPr>
        <w:t>5</w:t>
      </w:r>
      <w:r w:rsidR="000C67F7" w:rsidRPr="007B4141">
        <w:rPr>
          <w:rFonts w:ascii="Arial" w:hAnsi="Arial" w:cs="Arial"/>
        </w:rPr>
        <w:t>m</w:t>
      </w:r>
    </w:p>
    <w:p w14:paraId="1C74127A" w14:textId="0788B0D9" w:rsidR="001333F0" w:rsidRPr="002A2C29" w:rsidRDefault="006245FA" w:rsidP="00B04DFA">
      <w:pPr>
        <w:pStyle w:val="ListParagraph"/>
        <w:numPr>
          <w:ilvl w:val="0"/>
          <w:numId w:val="4"/>
        </w:numPr>
        <w:rPr>
          <w:rFonts w:ascii="Arial" w:hAnsi="Arial" w:cs="Arial"/>
        </w:rPr>
      </w:pPr>
      <w:r w:rsidRPr="007B4141">
        <w:rPr>
          <w:rFonts w:ascii="Arial" w:hAnsi="Arial" w:cs="Arial"/>
        </w:rPr>
        <w:t>Employers’</w:t>
      </w:r>
      <w:r w:rsidR="001333F0" w:rsidRPr="007B4141">
        <w:rPr>
          <w:rFonts w:ascii="Arial" w:hAnsi="Arial" w:cs="Arial"/>
        </w:rPr>
        <w:t xml:space="preserve"> liability £</w:t>
      </w:r>
      <w:r w:rsidR="000C67F7">
        <w:rPr>
          <w:rFonts w:ascii="Arial" w:hAnsi="Arial" w:cs="Arial"/>
        </w:rPr>
        <w:t>5</w:t>
      </w:r>
      <w:r w:rsidR="000C67F7" w:rsidRPr="007B4141">
        <w:rPr>
          <w:rFonts w:ascii="Arial" w:hAnsi="Arial" w:cs="Arial"/>
        </w:rPr>
        <w:t>m</w:t>
      </w:r>
    </w:p>
    <w:p w14:paraId="77A6E8D1" w14:textId="77777777" w:rsidR="00E400CF" w:rsidRPr="002A2C29" w:rsidRDefault="00E400CF" w:rsidP="00E400CF">
      <w:pPr>
        <w:pStyle w:val="ListParagraph"/>
        <w:rPr>
          <w:rFonts w:ascii="Arial" w:hAnsi="Arial" w:cs="Arial"/>
          <w:b/>
          <w:bCs/>
        </w:rPr>
      </w:pPr>
    </w:p>
    <w:p w14:paraId="3518133D" w14:textId="03FB2E4E" w:rsidR="00E400CF" w:rsidRPr="002A2C29" w:rsidRDefault="00E400CF" w:rsidP="00E400CF">
      <w:pPr>
        <w:pStyle w:val="ListParagraph"/>
        <w:numPr>
          <w:ilvl w:val="0"/>
          <w:numId w:val="1"/>
        </w:numPr>
        <w:rPr>
          <w:rFonts w:ascii="Arial" w:hAnsi="Arial" w:cs="Arial"/>
          <w:b/>
          <w:bCs/>
        </w:rPr>
      </w:pPr>
      <w:r w:rsidRPr="002A2C29">
        <w:rPr>
          <w:rFonts w:ascii="Arial" w:hAnsi="Arial" w:cs="Arial"/>
          <w:b/>
          <w:bCs/>
        </w:rPr>
        <w:t>Quality Standards</w:t>
      </w:r>
    </w:p>
    <w:p w14:paraId="424E92F4" w14:textId="39A55666" w:rsidR="00B57D23" w:rsidRDefault="00B57D23" w:rsidP="00B57D23">
      <w:pPr>
        <w:pStyle w:val="ListParagraph"/>
        <w:rPr>
          <w:rFonts w:ascii="Arial" w:hAnsi="Arial" w:cs="Arial"/>
        </w:rPr>
      </w:pPr>
      <w:r>
        <w:rPr>
          <w:rFonts w:ascii="Arial" w:hAnsi="Arial" w:cs="Arial"/>
        </w:rPr>
        <w:lastRenderedPageBreak/>
        <w:t xml:space="preserve">The </w:t>
      </w:r>
      <w:r w:rsidR="00DA1581">
        <w:rPr>
          <w:rFonts w:ascii="Arial" w:hAnsi="Arial" w:cs="Arial"/>
        </w:rPr>
        <w:t>P</w:t>
      </w:r>
      <w:r>
        <w:rPr>
          <w:rFonts w:ascii="Arial" w:hAnsi="Arial" w:cs="Arial"/>
        </w:rPr>
        <w:t xml:space="preserve">rovider </w:t>
      </w:r>
      <w:r w:rsidR="000F6F4F">
        <w:rPr>
          <w:rFonts w:ascii="Arial" w:hAnsi="Arial" w:cs="Arial"/>
        </w:rPr>
        <w:t>must</w:t>
      </w:r>
      <w:r>
        <w:rPr>
          <w:rFonts w:ascii="Arial" w:hAnsi="Arial" w:cs="Arial"/>
        </w:rPr>
        <w:t xml:space="preserve"> </w:t>
      </w:r>
      <w:r w:rsidR="000F6F4F">
        <w:rPr>
          <w:rFonts w:ascii="Arial" w:hAnsi="Arial" w:cs="Arial"/>
        </w:rPr>
        <w:t>have a membership with</w:t>
      </w:r>
      <w:r>
        <w:rPr>
          <w:rFonts w:ascii="Arial" w:hAnsi="Arial" w:cs="Arial"/>
        </w:rPr>
        <w:t xml:space="preserve"> Institute of Revenues Rating and Valuation (IRRV) or similar organization.</w:t>
      </w:r>
    </w:p>
    <w:p w14:paraId="7EFDEB08" w14:textId="77777777" w:rsidR="00973DF6" w:rsidRDefault="00973DF6" w:rsidP="00B57D23">
      <w:pPr>
        <w:pStyle w:val="ListParagraph"/>
        <w:rPr>
          <w:rFonts w:ascii="Arial" w:hAnsi="Arial" w:cs="Arial"/>
        </w:rPr>
      </w:pPr>
    </w:p>
    <w:p w14:paraId="11D61055" w14:textId="77777777" w:rsidR="00973DF6" w:rsidRPr="00973DF6" w:rsidRDefault="00973DF6" w:rsidP="00973DF6">
      <w:pPr>
        <w:ind w:left="720"/>
        <w:rPr>
          <w:rFonts w:ascii="Arial" w:hAnsi="Arial" w:cs="Arial"/>
        </w:rPr>
      </w:pPr>
      <w:r w:rsidRPr="00973DF6">
        <w:rPr>
          <w:rFonts w:ascii="Arial" w:hAnsi="Arial" w:cs="Arial"/>
        </w:rPr>
        <w:t>Billing Authority Reports and Evidence must be to Valuation Office Agency submission standards.</w:t>
      </w:r>
    </w:p>
    <w:p w14:paraId="1A1C314B" w14:textId="5B4377E9" w:rsidR="003854FA" w:rsidRPr="00B330AA" w:rsidRDefault="003854FA" w:rsidP="00E400CF">
      <w:pPr>
        <w:pStyle w:val="ListParagraph"/>
        <w:rPr>
          <w:rFonts w:ascii="Arial" w:hAnsi="Arial" w:cs="Arial"/>
        </w:rPr>
      </w:pPr>
    </w:p>
    <w:p w14:paraId="65E1162A" w14:textId="73C1DF6C" w:rsidR="00E400CF" w:rsidRPr="002A2C29" w:rsidRDefault="00E400CF" w:rsidP="00E400CF">
      <w:pPr>
        <w:pStyle w:val="ListParagraph"/>
        <w:numPr>
          <w:ilvl w:val="0"/>
          <w:numId w:val="1"/>
        </w:numPr>
        <w:rPr>
          <w:rFonts w:ascii="Arial" w:hAnsi="Arial" w:cs="Arial"/>
          <w:b/>
          <w:bCs/>
        </w:rPr>
      </w:pPr>
      <w:r w:rsidRPr="002A2C29">
        <w:rPr>
          <w:rFonts w:ascii="Arial" w:hAnsi="Arial" w:cs="Arial"/>
          <w:b/>
          <w:bCs/>
        </w:rPr>
        <w:t>Experience</w:t>
      </w:r>
    </w:p>
    <w:p w14:paraId="1E1F5CB3" w14:textId="1EC202DE" w:rsidR="007A6605" w:rsidRPr="00882191" w:rsidRDefault="00B57D23" w:rsidP="00E400CF">
      <w:pPr>
        <w:pStyle w:val="ListParagraph"/>
        <w:rPr>
          <w:rFonts w:ascii="Arial" w:hAnsi="Arial" w:cs="Arial"/>
        </w:rPr>
      </w:pPr>
      <w:r>
        <w:rPr>
          <w:rFonts w:ascii="Arial" w:hAnsi="Arial" w:cs="Arial"/>
        </w:rPr>
        <w:t xml:space="preserve">The </w:t>
      </w:r>
      <w:r w:rsidR="00DA1581">
        <w:rPr>
          <w:rFonts w:ascii="Arial" w:hAnsi="Arial" w:cs="Arial"/>
        </w:rPr>
        <w:t>P</w:t>
      </w:r>
      <w:r>
        <w:rPr>
          <w:rFonts w:ascii="Arial" w:hAnsi="Arial" w:cs="Arial"/>
        </w:rPr>
        <w:t>rovider should have s</w:t>
      </w:r>
      <w:r w:rsidR="005B2BB1">
        <w:rPr>
          <w:rFonts w:ascii="Arial" w:hAnsi="Arial" w:cs="Arial"/>
        </w:rPr>
        <w:t xml:space="preserve">uitable experience </w:t>
      </w:r>
      <w:proofErr w:type="gramStart"/>
      <w:r w:rsidR="005B2BB1">
        <w:rPr>
          <w:rFonts w:ascii="Arial" w:hAnsi="Arial" w:cs="Arial"/>
        </w:rPr>
        <w:t>in particular with</w:t>
      </w:r>
      <w:proofErr w:type="gramEnd"/>
      <w:r w:rsidR="005B2BB1">
        <w:rPr>
          <w:rFonts w:ascii="Arial" w:hAnsi="Arial" w:cs="Arial"/>
        </w:rPr>
        <w:t xml:space="preserve"> similar </w:t>
      </w:r>
      <w:r w:rsidR="00534EFE">
        <w:rPr>
          <w:rFonts w:ascii="Arial" w:hAnsi="Arial" w:cs="Arial"/>
        </w:rPr>
        <w:t>local authority contracts</w:t>
      </w:r>
      <w:r w:rsidR="00107FA5">
        <w:rPr>
          <w:rFonts w:ascii="Arial" w:hAnsi="Arial" w:cs="Arial"/>
        </w:rPr>
        <w:t>.</w:t>
      </w:r>
      <w:r w:rsidR="002E081F">
        <w:rPr>
          <w:rFonts w:ascii="Arial" w:hAnsi="Arial" w:cs="Arial"/>
        </w:rPr>
        <w:t xml:space="preserve"> </w:t>
      </w:r>
      <w:r w:rsidR="007A6605">
        <w:rPr>
          <w:rFonts w:ascii="Arial" w:hAnsi="Arial" w:cs="Arial"/>
        </w:rPr>
        <w:t xml:space="preserve"> </w:t>
      </w:r>
    </w:p>
    <w:p w14:paraId="0FE20B40" w14:textId="70047F81" w:rsidR="006338EE" w:rsidRDefault="00B57D23" w:rsidP="006338EE">
      <w:pPr>
        <w:pStyle w:val="ListParagraph"/>
        <w:rPr>
          <w:rFonts w:ascii="Arial" w:hAnsi="Arial" w:cs="Arial"/>
        </w:rPr>
      </w:pPr>
      <w:r>
        <w:rPr>
          <w:rFonts w:ascii="Arial" w:hAnsi="Arial" w:cs="Arial"/>
        </w:rPr>
        <w:t xml:space="preserve">The provider should be able to provide </w:t>
      </w:r>
      <w:r w:rsidR="006B0D25">
        <w:rPr>
          <w:rFonts w:ascii="Arial" w:hAnsi="Arial" w:cs="Arial"/>
        </w:rPr>
        <w:t xml:space="preserve">summaries </w:t>
      </w:r>
      <w:r>
        <w:rPr>
          <w:rFonts w:ascii="Arial" w:hAnsi="Arial" w:cs="Arial"/>
        </w:rPr>
        <w:t xml:space="preserve">of </w:t>
      </w:r>
      <w:r w:rsidR="008420B1">
        <w:rPr>
          <w:rFonts w:ascii="Arial" w:hAnsi="Arial" w:cs="Arial"/>
        </w:rPr>
        <w:t xml:space="preserve">3 similar local authority </w:t>
      </w:r>
      <w:r w:rsidR="006B0D25">
        <w:rPr>
          <w:rFonts w:ascii="Arial" w:hAnsi="Arial" w:cs="Arial"/>
        </w:rPr>
        <w:t xml:space="preserve">revenues </w:t>
      </w:r>
      <w:r w:rsidR="008420B1">
        <w:rPr>
          <w:rFonts w:ascii="Arial" w:hAnsi="Arial" w:cs="Arial"/>
        </w:rPr>
        <w:t>contract</w:t>
      </w:r>
      <w:r w:rsidR="006B0D25">
        <w:rPr>
          <w:rFonts w:ascii="Arial" w:hAnsi="Arial" w:cs="Arial"/>
        </w:rPr>
        <w:t>s that have been under</w:t>
      </w:r>
      <w:r w:rsidR="00B96DEE">
        <w:rPr>
          <w:rFonts w:ascii="Arial" w:hAnsi="Arial" w:cs="Arial"/>
        </w:rPr>
        <w:t>taken</w:t>
      </w:r>
      <w:r w:rsidR="00DC7006">
        <w:rPr>
          <w:rFonts w:ascii="Arial" w:hAnsi="Arial" w:cs="Arial"/>
        </w:rPr>
        <w:t xml:space="preserve"> (</w:t>
      </w:r>
      <w:r w:rsidR="00AB112E">
        <w:rPr>
          <w:rFonts w:ascii="Arial" w:hAnsi="Arial" w:cs="Arial"/>
        </w:rPr>
        <w:t>or are currently undertaking).</w:t>
      </w:r>
    </w:p>
    <w:p w14:paraId="40BF3558" w14:textId="77777777" w:rsidR="00E400CF" w:rsidRPr="002A2C29" w:rsidRDefault="00E400CF" w:rsidP="00E400CF">
      <w:pPr>
        <w:pStyle w:val="ListParagraph"/>
        <w:rPr>
          <w:rFonts w:ascii="Arial" w:hAnsi="Arial" w:cs="Arial"/>
          <w:b/>
          <w:bCs/>
        </w:rPr>
      </w:pPr>
    </w:p>
    <w:p w14:paraId="07F1F2AB" w14:textId="780F3BDE" w:rsidR="00E400CF" w:rsidRPr="002A2C29" w:rsidRDefault="00E400CF" w:rsidP="00E400CF">
      <w:pPr>
        <w:pStyle w:val="ListParagraph"/>
        <w:numPr>
          <w:ilvl w:val="0"/>
          <w:numId w:val="1"/>
        </w:numPr>
        <w:rPr>
          <w:rFonts w:ascii="Arial" w:hAnsi="Arial" w:cs="Arial"/>
          <w:b/>
          <w:bCs/>
        </w:rPr>
      </w:pPr>
      <w:r w:rsidRPr="002A2C29">
        <w:rPr>
          <w:rFonts w:ascii="Arial" w:hAnsi="Arial" w:cs="Arial"/>
          <w:b/>
          <w:bCs/>
        </w:rPr>
        <w:t>Frequency of Contract Meetings</w:t>
      </w:r>
    </w:p>
    <w:p w14:paraId="4409FD1F" w14:textId="77777777" w:rsidR="00B57D23" w:rsidRDefault="00B57D23" w:rsidP="009F465E">
      <w:pPr>
        <w:pStyle w:val="ListParagraph"/>
        <w:rPr>
          <w:rFonts w:ascii="Arial" w:hAnsi="Arial" w:cs="Arial"/>
        </w:rPr>
      </w:pPr>
      <w:r>
        <w:rPr>
          <w:rFonts w:ascii="Arial" w:hAnsi="Arial" w:cs="Arial"/>
        </w:rPr>
        <w:t xml:space="preserve">The provider should attend the following meetings: </w:t>
      </w:r>
    </w:p>
    <w:p w14:paraId="6888FF1D" w14:textId="245EA9D9" w:rsidR="009F465E" w:rsidRDefault="009F465E" w:rsidP="00B04DFA">
      <w:pPr>
        <w:pStyle w:val="ListParagraph"/>
        <w:numPr>
          <w:ilvl w:val="0"/>
          <w:numId w:val="3"/>
        </w:numPr>
        <w:rPr>
          <w:rFonts w:ascii="Arial" w:hAnsi="Arial" w:cs="Arial"/>
        </w:rPr>
      </w:pPr>
      <w:r w:rsidRPr="009F465E">
        <w:rPr>
          <w:rFonts w:ascii="Arial" w:hAnsi="Arial" w:cs="Arial"/>
        </w:rPr>
        <w:t xml:space="preserve">Initial briefing meeting with Council’s </w:t>
      </w:r>
      <w:r w:rsidR="00373B8E">
        <w:rPr>
          <w:rFonts w:ascii="Arial" w:hAnsi="Arial" w:cs="Arial"/>
        </w:rPr>
        <w:t>Assistant Director Revenue &amp; Benefits</w:t>
      </w:r>
      <w:r w:rsidRPr="009F465E">
        <w:rPr>
          <w:rFonts w:ascii="Arial" w:hAnsi="Arial" w:cs="Arial"/>
        </w:rPr>
        <w:t xml:space="preserve"> and Contract manager </w:t>
      </w:r>
      <w:r>
        <w:rPr>
          <w:rFonts w:ascii="Arial" w:hAnsi="Arial" w:cs="Arial"/>
        </w:rPr>
        <w:t>–</w:t>
      </w:r>
      <w:r w:rsidRPr="009F465E">
        <w:rPr>
          <w:rFonts w:ascii="Arial" w:hAnsi="Arial" w:cs="Arial"/>
        </w:rPr>
        <w:t xml:space="preserve"> Revenues</w:t>
      </w:r>
    </w:p>
    <w:p w14:paraId="7A0EF547" w14:textId="2A63DE7B" w:rsidR="00781789" w:rsidRDefault="00373B8E" w:rsidP="00B04DFA">
      <w:pPr>
        <w:pStyle w:val="ListParagraph"/>
        <w:numPr>
          <w:ilvl w:val="0"/>
          <w:numId w:val="3"/>
        </w:numPr>
        <w:rPr>
          <w:rFonts w:ascii="Arial" w:hAnsi="Arial" w:cs="Arial"/>
        </w:rPr>
      </w:pPr>
      <w:r>
        <w:rPr>
          <w:rFonts w:ascii="Arial" w:hAnsi="Arial" w:cs="Arial"/>
        </w:rPr>
        <w:t xml:space="preserve">Regular </w:t>
      </w:r>
      <w:r w:rsidR="006358B2">
        <w:rPr>
          <w:rFonts w:ascii="Arial" w:hAnsi="Arial" w:cs="Arial"/>
        </w:rPr>
        <w:t xml:space="preserve">meetings </w:t>
      </w:r>
      <w:r w:rsidR="00107FA5">
        <w:rPr>
          <w:rFonts w:ascii="Arial" w:hAnsi="Arial" w:cs="Arial"/>
        </w:rPr>
        <w:t xml:space="preserve">during the period of the contract </w:t>
      </w:r>
      <w:r w:rsidR="006358B2">
        <w:rPr>
          <w:rFonts w:ascii="Arial" w:hAnsi="Arial" w:cs="Arial"/>
        </w:rPr>
        <w:t>as required</w:t>
      </w:r>
      <w:r w:rsidR="00A30505">
        <w:rPr>
          <w:rFonts w:ascii="Arial" w:hAnsi="Arial" w:cs="Arial"/>
        </w:rPr>
        <w:t>.</w:t>
      </w:r>
    </w:p>
    <w:p w14:paraId="4DEFD0C4" w14:textId="77777777" w:rsidR="009072AD" w:rsidRPr="009F465E" w:rsidRDefault="009072AD" w:rsidP="009F465E">
      <w:pPr>
        <w:pStyle w:val="ListParagraph"/>
        <w:rPr>
          <w:rFonts w:ascii="Arial" w:hAnsi="Arial" w:cs="Arial"/>
        </w:rPr>
      </w:pPr>
    </w:p>
    <w:p w14:paraId="36C9CA08" w14:textId="7F5DC718" w:rsidR="00E400CF" w:rsidRPr="002A2C29" w:rsidRDefault="00E400CF" w:rsidP="00E400CF">
      <w:pPr>
        <w:pStyle w:val="ListParagraph"/>
        <w:numPr>
          <w:ilvl w:val="0"/>
          <w:numId w:val="1"/>
        </w:numPr>
        <w:rPr>
          <w:rFonts w:ascii="Arial" w:hAnsi="Arial" w:cs="Arial"/>
          <w:b/>
          <w:bCs/>
        </w:rPr>
      </w:pPr>
      <w:r w:rsidRPr="002A2C29">
        <w:rPr>
          <w:rFonts w:ascii="Arial" w:hAnsi="Arial" w:cs="Arial"/>
          <w:b/>
          <w:bCs/>
        </w:rPr>
        <w:t>Contract Management Arrangements</w:t>
      </w:r>
    </w:p>
    <w:p w14:paraId="59ECBC83" w14:textId="7C4ED1B0" w:rsidR="00E400CF" w:rsidRPr="009315F9" w:rsidRDefault="00567E43" w:rsidP="009315F9">
      <w:pPr>
        <w:spacing w:after="0"/>
        <w:ind w:left="737"/>
        <w:rPr>
          <w:rFonts w:ascii="Arial" w:hAnsi="Arial" w:cs="Arial"/>
        </w:rPr>
      </w:pPr>
      <w:r w:rsidRPr="009315F9">
        <w:rPr>
          <w:rFonts w:ascii="Arial" w:hAnsi="Arial" w:cs="Arial"/>
        </w:rPr>
        <w:t>Lead</w:t>
      </w:r>
      <w:r w:rsidR="00CE17B6" w:rsidRPr="009315F9">
        <w:rPr>
          <w:rFonts w:ascii="Arial" w:hAnsi="Arial" w:cs="Arial"/>
        </w:rPr>
        <w:t>:</w:t>
      </w:r>
      <w:r w:rsidRPr="009315F9">
        <w:rPr>
          <w:rFonts w:ascii="Arial" w:hAnsi="Arial" w:cs="Arial"/>
        </w:rPr>
        <w:t xml:space="preserve"> </w:t>
      </w:r>
      <w:r w:rsidR="00CE17B6" w:rsidRPr="009315F9">
        <w:rPr>
          <w:rFonts w:ascii="Arial" w:hAnsi="Arial" w:cs="Arial"/>
        </w:rPr>
        <w:t xml:space="preserve">Jeremy Piper, </w:t>
      </w:r>
      <w:r w:rsidRPr="009315F9">
        <w:rPr>
          <w:rFonts w:ascii="Arial" w:hAnsi="Arial" w:cs="Arial"/>
        </w:rPr>
        <w:t>Contract Manager</w:t>
      </w:r>
      <w:r w:rsidR="00440CB7" w:rsidRPr="009315F9">
        <w:rPr>
          <w:rFonts w:ascii="Arial" w:hAnsi="Arial" w:cs="Arial"/>
        </w:rPr>
        <w:t xml:space="preserve"> </w:t>
      </w:r>
      <w:r w:rsidR="00CE17B6" w:rsidRPr="009315F9">
        <w:rPr>
          <w:rFonts w:ascii="Arial" w:hAnsi="Arial" w:cs="Arial"/>
        </w:rPr>
        <w:t>–</w:t>
      </w:r>
      <w:r w:rsidR="00440CB7" w:rsidRPr="009315F9">
        <w:rPr>
          <w:rFonts w:ascii="Arial" w:hAnsi="Arial" w:cs="Arial"/>
        </w:rPr>
        <w:t xml:space="preserve"> Revenues</w:t>
      </w:r>
      <w:r w:rsidR="00CE17B6" w:rsidRPr="009315F9">
        <w:rPr>
          <w:rFonts w:ascii="Arial" w:hAnsi="Arial" w:cs="Arial"/>
        </w:rPr>
        <w:t xml:space="preserve"> </w:t>
      </w:r>
    </w:p>
    <w:p w14:paraId="0B868B5D" w14:textId="2C35B28C" w:rsidR="00E400CF" w:rsidRPr="002A2C29" w:rsidRDefault="003B46E3" w:rsidP="00373B8E">
      <w:pPr>
        <w:spacing w:after="0"/>
        <w:ind w:left="737"/>
        <w:rPr>
          <w:rFonts w:ascii="Arial" w:hAnsi="Arial" w:cs="Arial"/>
          <w:b/>
          <w:bCs/>
        </w:rPr>
      </w:pPr>
      <w:r w:rsidRPr="009315F9">
        <w:rPr>
          <w:rFonts w:ascii="Arial" w:hAnsi="Arial" w:cs="Arial"/>
        </w:rPr>
        <w:t>Escalations</w:t>
      </w:r>
      <w:r>
        <w:rPr>
          <w:rFonts w:ascii="Arial" w:hAnsi="Arial" w:cs="Arial"/>
        </w:rPr>
        <w:t>:</w:t>
      </w:r>
      <w:r w:rsidRPr="009315F9">
        <w:rPr>
          <w:rFonts w:ascii="Arial" w:hAnsi="Arial" w:cs="Arial"/>
        </w:rPr>
        <w:t xml:space="preserve"> Tim</w:t>
      </w:r>
      <w:r w:rsidR="00CE17B6" w:rsidRPr="009315F9">
        <w:rPr>
          <w:rFonts w:ascii="Arial" w:hAnsi="Arial" w:cs="Arial"/>
        </w:rPr>
        <w:t xml:space="preserve"> Hillman-Brown, </w:t>
      </w:r>
      <w:r w:rsidR="00373B8E">
        <w:rPr>
          <w:rFonts w:ascii="Arial" w:hAnsi="Arial" w:cs="Arial"/>
        </w:rPr>
        <w:t>Assistant Director Revenue &amp; Benefits</w:t>
      </w:r>
    </w:p>
    <w:sectPr w:rsidR="00E400CF" w:rsidRPr="002A2C2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A7432" w14:textId="77777777" w:rsidR="00F77961" w:rsidRDefault="00F77961" w:rsidP="00E400CF">
      <w:pPr>
        <w:spacing w:after="0" w:line="240" w:lineRule="auto"/>
      </w:pPr>
      <w:r>
        <w:separator/>
      </w:r>
    </w:p>
  </w:endnote>
  <w:endnote w:type="continuationSeparator" w:id="0">
    <w:p w14:paraId="7A245919" w14:textId="77777777" w:rsidR="00F77961" w:rsidRDefault="00F77961" w:rsidP="00E40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C327A" w14:textId="77777777" w:rsidR="00F77961" w:rsidRDefault="00F77961" w:rsidP="00E400CF">
      <w:pPr>
        <w:spacing w:after="0" w:line="240" w:lineRule="auto"/>
      </w:pPr>
      <w:r>
        <w:separator/>
      </w:r>
    </w:p>
  </w:footnote>
  <w:footnote w:type="continuationSeparator" w:id="0">
    <w:p w14:paraId="1CB8EEC3" w14:textId="77777777" w:rsidR="00F77961" w:rsidRDefault="00F77961" w:rsidP="00E40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96EE" w14:textId="13362F88" w:rsidR="00E400CF" w:rsidRPr="00E400CF" w:rsidRDefault="00E400CF" w:rsidP="00E400CF">
    <w:pPr>
      <w:pStyle w:val="Header"/>
      <w:jc w:val="center"/>
      <w:rPr>
        <w:rFonts w:ascii="Arial" w:hAnsi="Arial" w:cs="Arial"/>
        <w:b/>
        <w:bCs/>
        <w:sz w:val="36"/>
        <w:szCs w:val="36"/>
      </w:rPr>
    </w:pPr>
    <w:r w:rsidRPr="00E400CF">
      <w:rPr>
        <w:rFonts w:ascii="Arial" w:hAnsi="Arial" w:cs="Arial"/>
        <w:b/>
        <w:bCs/>
        <w:sz w:val="36"/>
        <w:szCs w:val="36"/>
      </w:rPr>
      <w:t xml:space="preserve">Appendix </w:t>
    </w:r>
    <w:r w:rsidR="007D02C8">
      <w:rPr>
        <w:rFonts w:ascii="Arial" w:hAnsi="Arial" w:cs="Arial"/>
        <w:b/>
        <w:bCs/>
        <w:sz w:val="36"/>
        <w:szCs w:val="36"/>
      </w:rPr>
      <w:t>E</w:t>
    </w:r>
    <w:r w:rsidRPr="00E400CF">
      <w:rPr>
        <w:rFonts w:ascii="Arial" w:hAnsi="Arial" w:cs="Arial"/>
        <w:b/>
        <w:bCs/>
        <w:sz w:val="36"/>
        <w:szCs w:val="36"/>
      </w:rPr>
      <w:t xml:space="preserve"> -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A5FE9"/>
    <w:multiLevelType w:val="hybridMultilevel"/>
    <w:tmpl w:val="7842F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8950CB"/>
    <w:multiLevelType w:val="hybridMultilevel"/>
    <w:tmpl w:val="D402EFAC"/>
    <w:lvl w:ilvl="0" w:tplc="AF2CCA6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2A16F0A"/>
    <w:multiLevelType w:val="hybridMultilevel"/>
    <w:tmpl w:val="4FBAE3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C35577B"/>
    <w:multiLevelType w:val="hybridMultilevel"/>
    <w:tmpl w:val="7E9A4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E3F18EE"/>
    <w:multiLevelType w:val="hybridMultilevel"/>
    <w:tmpl w:val="2856D3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FA16971"/>
    <w:multiLevelType w:val="hybridMultilevel"/>
    <w:tmpl w:val="F5985F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F3C116A"/>
    <w:multiLevelType w:val="hybridMultilevel"/>
    <w:tmpl w:val="9D843D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5534072"/>
    <w:multiLevelType w:val="hybridMultilevel"/>
    <w:tmpl w:val="6534D56C"/>
    <w:lvl w:ilvl="0" w:tplc="08090001">
      <w:start w:val="1"/>
      <w:numFmt w:val="bullet"/>
      <w:lvlText w:val=""/>
      <w:lvlJc w:val="left"/>
      <w:pPr>
        <w:ind w:left="2160" w:hanging="72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475609015">
    <w:abstractNumId w:val="0"/>
  </w:num>
  <w:num w:numId="2" w16cid:durableId="2105761569">
    <w:abstractNumId w:val="3"/>
  </w:num>
  <w:num w:numId="3" w16cid:durableId="179122226">
    <w:abstractNumId w:val="4"/>
  </w:num>
  <w:num w:numId="4" w16cid:durableId="1914583655">
    <w:abstractNumId w:val="6"/>
  </w:num>
  <w:num w:numId="5" w16cid:durableId="2085911708">
    <w:abstractNumId w:val="2"/>
  </w:num>
  <w:num w:numId="6" w16cid:durableId="1936279255">
    <w:abstractNumId w:val="1"/>
  </w:num>
  <w:num w:numId="7" w16cid:durableId="399015268">
    <w:abstractNumId w:val="7"/>
  </w:num>
  <w:num w:numId="8" w16cid:durableId="331183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CF"/>
    <w:rsid w:val="000361BE"/>
    <w:rsid w:val="000421B7"/>
    <w:rsid w:val="000575CB"/>
    <w:rsid w:val="00062960"/>
    <w:rsid w:val="000A7C1D"/>
    <w:rsid w:val="000C2D68"/>
    <w:rsid w:val="000C67F7"/>
    <w:rsid w:val="000F6F4F"/>
    <w:rsid w:val="00107FA5"/>
    <w:rsid w:val="00113F08"/>
    <w:rsid w:val="00124887"/>
    <w:rsid w:val="00132E46"/>
    <w:rsid w:val="001333F0"/>
    <w:rsid w:val="001520CE"/>
    <w:rsid w:val="001E1828"/>
    <w:rsid w:val="002063FB"/>
    <w:rsid w:val="002176E1"/>
    <w:rsid w:val="00231A43"/>
    <w:rsid w:val="00235A11"/>
    <w:rsid w:val="002377D6"/>
    <w:rsid w:val="00280F43"/>
    <w:rsid w:val="0029690F"/>
    <w:rsid w:val="002A2C29"/>
    <w:rsid w:val="002C146B"/>
    <w:rsid w:val="002E081F"/>
    <w:rsid w:val="00373B8E"/>
    <w:rsid w:val="0037582F"/>
    <w:rsid w:val="00376827"/>
    <w:rsid w:val="00376A90"/>
    <w:rsid w:val="003823C3"/>
    <w:rsid w:val="003854FA"/>
    <w:rsid w:val="003B46E3"/>
    <w:rsid w:val="003B4D92"/>
    <w:rsid w:val="003C1715"/>
    <w:rsid w:val="00407211"/>
    <w:rsid w:val="00416F56"/>
    <w:rsid w:val="0044022E"/>
    <w:rsid w:val="00440CB7"/>
    <w:rsid w:val="00463A61"/>
    <w:rsid w:val="00471E08"/>
    <w:rsid w:val="004D302A"/>
    <w:rsid w:val="004D5DCF"/>
    <w:rsid w:val="004E1434"/>
    <w:rsid w:val="00517F3E"/>
    <w:rsid w:val="00527995"/>
    <w:rsid w:val="005318FE"/>
    <w:rsid w:val="00534EFE"/>
    <w:rsid w:val="00567E43"/>
    <w:rsid w:val="0058052E"/>
    <w:rsid w:val="00595A70"/>
    <w:rsid w:val="005B2BB1"/>
    <w:rsid w:val="005C49A9"/>
    <w:rsid w:val="005E20D0"/>
    <w:rsid w:val="005E4DC1"/>
    <w:rsid w:val="005F4F0D"/>
    <w:rsid w:val="006245FA"/>
    <w:rsid w:val="006338EE"/>
    <w:rsid w:val="006358B2"/>
    <w:rsid w:val="00656C17"/>
    <w:rsid w:val="006711E8"/>
    <w:rsid w:val="0067248D"/>
    <w:rsid w:val="006953E7"/>
    <w:rsid w:val="006B0D25"/>
    <w:rsid w:val="006D075A"/>
    <w:rsid w:val="006F797F"/>
    <w:rsid w:val="00740CF8"/>
    <w:rsid w:val="00742CA4"/>
    <w:rsid w:val="0076503A"/>
    <w:rsid w:val="00775366"/>
    <w:rsid w:val="00781789"/>
    <w:rsid w:val="007850AB"/>
    <w:rsid w:val="00785C26"/>
    <w:rsid w:val="00792E32"/>
    <w:rsid w:val="007A6605"/>
    <w:rsid w:val="007B4141"/>
    <w:rsid w:val="007D02C8"/>
    <w:rsid w:val="007E0567"/>
    <w:rsid w:val="0082717E"/>
    <w:rsid w:val="008420B1"/>
    <w:rsid w:val="008523C3"/>
    <w:rsid w:val="0087719A"/>
    <w:rsid w:val="00882191"/>
    <w:rsid w:val="008B5BC7"/>
    <w:rsid w:val="00903599"/>
    <w:rsid w:val="0090425A"/>
    <w:rsid w:val="009072AD"/>
    <w:rsid w:val="00907939"/>
    <w:rsid w:val="009315F9"/>
    <w:rsid w:val="0093477D"/>
    <w:rsid w:val="00941003"/>
    <w:rsid w:val="00973DF6"/>
    <w:rsid w:val="009A6B0C"/>
    <w:rsid w:val="009A725E"/>
    <w:rsid w:val="009F465E"/>
    <w:rsid w:val="00A13FDD"/>
    <w:rsid w:val="00A1468D"/>
    <w:rsid w:val="00A26875"/>
    <w:rsid w:val="00A30505"/>
    <w:rsid w:val="00AA0F45"/>
    <w:rsid w:val="00AB112E"/>
    <w:rsid w:val="00AB5E12"/>
    <w:rsid w:val="00AD61F5"/>
    <w:rsid w:val="00B04095"/>
    <w:rsid w:val="00B04DFA"/>
    <w:rsid w:val="00B330AA"/>
    <w:rsid w:val="00B45158"/>
    <w:rsid w:val="00B473B1"/>
    <w:rsid w:val="00B56FDB"/>
    <w:rsid w:val="00B57D23"/>
    <w:rsid w:val="00B747EB"/>
    <w:rsid w:val="00B96DEE"/>
    <w:rsid w:val="00BB44B2"/>
    <w:rsid w:val="00BC38BB"/>
    <w:rsid w:val="00BD71BE"/>
    <w:rsid w:val="00BF380A"/>
    <w:rsid w:val="00C01A24"/>
    <w:rsid w:val="00C15D52"/>
    <w:rsid w:val="00C24D30"/>
    <w:rsid w:val="00C722E8"/>
    <w:rsid w:val="00CE17B6"/>
    <w:rsid w:val="00D12F1B"/>
    <w:rsid w:val="00D903A3"/>
    <w:rsid w:val="00DA0882"/>
    <w:rsid w:val="00DA1581"/>
    <w:rsid w:val="00DA2634"/>
    <w:rsid w:val="00DC50C5"/>
    <w:rsid w:val="00DC69A3"/>
    <w:rsid w:val="00DC7006"/>
    <w:rsid w:val="00DF1032"/>
    <w:rsid w:val="00E01C7E"/>
    <w:rsid w:val="00E06DD9"/>
    <w:rsid w:val="00E14670"/>
    <w:rsid w:val="00E400CF"/>
    <w:rsid w:val="00E41665"/>
    <w:rsid w:val="00E632E2"/>
    <w:rsid w:val="00E83342"/>
    <w:rsid w:val="00F11F10"/>
    <w:rsid w:val="00F15C5E"/>
    <w:rsid w:val="00F457A1"/>
    <w:rsid w:val="00F7787D"/>
    <w:rsid w:val="00F77961"/>
    <w:rsid w:val="00FA2927"/>
    <w:rsid w:val="00FA742E"/>
    <w:rsid w:val="00FF2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F5FF3"/>
  <w15:chartTrackingRefBased/>
  <w15:docId w15:val="{89649966-D9D3-43AA-BB9B-2E020364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0CF"/>
  </w:style>
  <w:style w:type="paragraph" w:styleId="Footer">
    <w:name w:val="footer"/>
    <w:basedOn w:val="Normal"/>
    <w:link w:val="FooterChar"/>
    <w:uiPriority w:val="99"/>
    <w:unhideWhenUsed/>
    <w:rsid w:val="00E40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0CF"/>
  </w:style>
  <w:style w:type="paragraph" w:styleId="ListParagraph">
    <w:name w:val="List Paragraph"/>
    <w:basedOn w:val="Normal"/>
    <w:uiPriority w:val="34"/>
    <w:qFormat/>
    <w:rsid w:val="00E400CF"/>
    <w:pPr>
      <w:ind w:left="720"/>
      <w:contextualSpacing/>
    </w:pPr>
  </w:style>
  <w:style w:type="character" w:styleId="CommentReference">
    <w:name w:val="annotation reference"/>
    <w:basedOn w:val="DefaultParagraphFont"/>
    <w:uiPriority w:val="99"/>
    <w:semiHidden/>
    <w:unhideWhenUsed/>
    <w:rsid w:val="00B57D23"/>
    <w:rPr>
      <w:sz w:val="16"/>
      <w:szCs w:val="16"/>
    </w:rPr>
  </w:style>
  <w:style w:type="paragraph" w:styleId="CommentText">
    <w:name w:val="annotation text"/>
    <w:basedOn w:val="Normal"/>
    <w:link w:val="CommentTextChar"/>
    <w:uiPriority w:val="99"/>
    <w:semiHidden/>
    <w:unhideWhenUsed/>
    <w:rsid w:val="00B57D23"/>
    <w:pPr>
      <w:spacing w:line="240" w:lineRule="auto"/>
    </w:pPr>
    <w:rPr>
      <w:sz w:val="20"/>
      <w:szCs w:val="20"/>
    </w:rPr>
  </w:style>
  <w:style w:type="character" w:customStyle="1" w:styleId="CommentTextChar">
    <w:name w:val="Comment Text Char"/>
    <w:basedOn w:val="DefaultParagraphFont"/>
    <w:link w:val="CommentText"/>
    <w:uiPriority w:val="99"/>
    <w:semiHidden/>
    <w:rsid w:val="00B57D23"/>
    <w:rPr>
      <w:sz w:val="20"/>
      <w:szCs w:val="20"/>
    </w:rPr>
  </w:style>
  <w:style w:type="paragraph" w:styleId="CommentSubject">
    <w:name w:val="annotation subject"/>
    <w:basedOn w:val="CommentText"/>
    <w:next w:val="CommentText"/>
    <w:link w:val="CommentSubjectChar"/>
    <w:uiPriority w:val="99"/>
    <w:semiHidden/>
    <w:unhideWhenUsed/>
    <w:rsid w:val="00B57D23"/>
    <w:rPr>
      <w:b/>
      <w:bCs/>
    </w:rPr>
  </w:style>
  <w:style w:type="character" w:customStyle="1" w:styleId="CommentSubjectChar">
    <w:name w:val="Comment Subject Char"/>
    <w:basedOn w:val="CommentTextChar"/>
    <w:link w:val="CommentSubject"/>
    <w:uiPriority w:val="99"/>
    <w:semiHidden/>
    <w:rsid w:val="00B57D23"/>
    <w:rPr>
      <w:b/>
      <w:bCs/>
      <w:sz w:val="20"/>
      <w:szCs w:val="20"/>
    </w:rPr>
  </w:style>
  <w:style w:type="paragraph" w:customStyle="1" w:styleId="Default">
    <w:name w:val="Default"/>
    <w:rsid w:val="000F6F4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13" ma:contentTypeDescription="Create a new document." ma:contentTypeScope="" ma:versionID="80e0eded0676921f3ac51c4a4893960e">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147d79278c514b98b3cc59b0b4db6639"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078c7a6-cbf5-4fa3-b768-9225678a76b2" xsi:nil="true"/>
    <SharedWithUsers xmlns="37029f0f-36c1-4169-8a03-cac35788443c">
      <UserInfo>
        <DisplayName>Richard Shaw</DisplayName>
        <AccountId>1125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23644-C912-486E-AEE6-AFF3BB583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206F5-72DE-4612-8FE4-430E24CD78AD}">
  <ds:schemaRefs>
    <ds:schemaRef ds:uri="http://schemas.microsoft.com/office/2006/metadata/properties"/>
    <ds:schemaRef ds:uri="http://schemas.microsoft.com/office/infopath/2007/PartnerControls"/>
    <ds:schemaRef ds:uri="0078c7a6-cbf5-4fa3-b768-9225678a76b2"/>
    <ds:schemaRef ds:uri="37029f0f-36c1-4169-8a03-cac35788443c"/>
  </ds:schemaRefs>
</ds:datastoreItem>
</file>

<file path=customXml/itemProps3.xml><?xml version="1.0" encoding="utf-8"?>
<ds:datastoreItem xmlns:ds="http://schemas.openxmlformats.org/officeDocument/2006/customXml" ds:itemID="{3EA5E349-2378-46F2-9C2F-07A5390D32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Bijwe</dc:creator>
  <cp:keywords/>
  <dc:description/>
  <cp:lastModifiedBy>Noel Morrow</cp:lastModifiedBy>
  <cp:revision>2</cp:revision>
  <dcterms:created xsi:type="dcterms:W3CDTF">2025-02-12T18:53:00Z</dcterms:created>
  <dcterms:modified xsi:type="dcterms:W3CDTF">2025-02-12T18:53:00Z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0x01010063F21F66D410294B85AAB18C8E269048</vt:lpwstr>
  </property>
</Properties>
</file>