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20D12341"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CB3D1F">
              <w:rPr>
                <w:rFonts w:ascii="Arial" w:hAnsi="Arial" w:cs="Arial"/>
                <w:b/>
                <w:sz w:val="40"/>
              </w:rPr>
              <w:t xml:space="preserve"> </w:t>
            </w:r>
            <w:r w:rsidR="00CB3D1F" w:rsidRPr="00CB3D1F">
              <w:rPr>
                <w:rFonts w:ascii="Arial" w:hAnsi="Arial" w:cs="Arial"/>
                <w:b/>
                <w:sz w:val="40"/>
              </w:rPr>
              <w:t>Non-Medical, Ancillary Equipment</w:t>
            </w:r>
            <w:r w:rsidR="006A3A9D">
              <w:rPr>
                <w:rFonts w:ascii="Arial" w:hAnsi="Arial" w:cs="Arial"/>
                <w:b/>
                <w:color w:val="00B0F0"/>
                <w:sz w:val="40"/>
              </w:rPr>
              <w:t xml:space="preserve"> </w:t>
            </w:r>
          </w:p>
          <w:p w14:paraId="55BDD3C2" w14:textId="63154D3B" w:rsidR="00F65F05" w:rsidRDefault="009D4BFE" w:rsidP="00491F73">
            <w:pPr>
              <w:pStyle w:val="Covertitle"/>
              <w:spacing w:after="240"/>
              <w:jc w:val="center"/>
            </w:pPr>
            <w:r w:rsidRPr="009D4BFE">
              <w:rPr>
                <w:rFonts w:cs="Arial"/>
                <w:sz w:val="40"/>
              </w:rPr>
              <w:t>Reference: ST24-P</w:t>
            </w:r>
            <w:r w:rsidR="00CB3D1F">
              <w:rPr>
                <w:rFonts w:cs="Arial"/>
                <w:sz w:val="40"/>
              </w:rPr>
              <w:t>437</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7784D2C8"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465F67">
        <w:rPr>
          <w:rFonts w:ascii="Arial" w:hAnsi="Arial" w:cs="Arial"/>
        </w:rPr>
        <w:t xml:space="preserve"> </w:t>
      </w:r>
      <w:r w:rsidR="00465F67" w:rsidRPr="00465F67">
        <w:rPr>
          <w:rFonts w:ascii="Arial" w:hAnsi="Arial" w:cs="Arial"/>
        </w:rPr>
        <w:t>Non-Medical, Ancillary Equipment</w:t>
      </w:r>
      <w:r w:rsidR="00465F67">
        <w:rPr>
          <w:rFonts w:ascii="Arial" w:hAnsi="Arial" w:cs="Arial"/>
        </w:rPr>
        <w:t xml:space="preserve"> </w:t>
      </w:r>
      <w:r w:rsidR="00465F67" w:rsidRPr="00465F67">
        <w:rPr>
          <w:rFonts w:ascii="Arial" w:hAnsi="Arial" w:cs="Arial"/>
        </w:rPr>
        <w:t>manufactured by BenQ Corporation</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6AE9CB91"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465F67">
        <w:rPr>
          <w:rFonts w:ascii="Arial" w:hAnsi="Arial" w:cs="Arial"/>
        </w:rPr>
        <w:t xml:space="preserve"> 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465F67" w:rsidRPr="009D4BFE" w14:paraId="3BACB50A" w14:textId="77777777" w:rsidTr="00465F67">
        <w:trPr>
          <w:trHeight w:val="432"/>
        </w:trPr>
        <w:tc>
          <w:tcPr>
            <w:tcW w:w="2006" w:type="dxa"/>
          </w:tcPr>
          <w:p w14:paraId="5458318E" w14:textId="42481851" w:rsidR="00465F67" w:rsidRPr="00465F67" w:rsidRDefault="00465F67" w:rsidP="00465F67">
            <w:pPr>
              <w:rPr>
                <w:rFonts w:ascii="Arial" w:hAnsi="Arial" w:cs="Arial"/>
                <w:bCs/>
                <w:color w:val="0070C0"/>
                <w:szCs w:val="22"/>
              </w:rPr>
            </w:pPr>
            <w:r w:rsidRPr="00465F67">
              <w:rPr>
                <w:rFonts w:ascii="Arial" w:hAnsi="Arial" w:cs="Arial"/>
              </w:rPr>
              <w:t>E7P8G03540019/ System number 17710225</w:t>
            </w:r>
          </w:p>
        </w:tc>
        <w:tc>
          <w:tcPr>
            <w:tcW w:w="2373" w:type="dxa"/>
          </w:tcPr>
          <w:p w14:paraId="5671EBF4" w14:textId="520F25C6" w:rsidR="00465F67" w:rsidRPr="00465F67" w:rsidRDefault="00465F67" w:rsidP="00465F67">
            <w:pPr>
              <w:rPr>
                <w:rFonts w:ascii="Arial" w:hAnsi="Arial" w:cs="Arial"/>
                <w:bCs/>
                <w:color w:val="0070C0"/>
                <w:szCs w:val="22"/>
              </w:rPr>
            </w:pPr>
            <w:r w:rsidRPr="00465F67">
              <w:rPr>
                <w:rFonts w:ascii="Arial" w:hAnsi="Arial" w:cs="Arial"/>
              </w:rPr>
              <w:t>Non-Medical, Ancillary Equipment</w:t>
            </w:r>
          </w:p>
        </w:tc>
        <w:tc>
          <w:tcPr>
            <w:tcW w:w="1656" w:type="dxa"/>
            <w:vAlign w:val="center"/>
          </w:tcPr>
          <w:p w14:paraId="6B75C189" w14:textId="03CB8FFF" w:rsidR="00465F67" w:rsidRPr="00465F67" w:rsidRDefault="00465F67" w:rsidP="00465F67">
            <w:pPr>
              <w:rPr>
                <w:rFonts w:ascii="Arial" w:hAnsi="Arial" w:cs="Arial"/>
                <w:bCs/>
                <w:color w:val="0070C0"/>
                <w:szCs w:val="22"/>
              </w:rPr>
            </w:pPr>
            <w:r w:rsidRPr="00465F67">
              <w:rPr>
                <w:rFonts w:ascii="Arial" w:hAnsi="Arial" w:cs="Arial"/>
              </w:rPr>
              <w:t xml:space="preserve">BenQ </w:t>
            </w:r>
            <w:proofErr w:type="spellStart"/>
            <w:r w:rsidRPr="00465F67">
              <w:rPr>
                <w:rFonts w:ascii="Arial" w:hAnsi="Arial" w:cs="Arial"/>
              </w:rPr>
              <w:t>Senseye</w:t>
            </w:r>
            <w:proofErr w:type="spellEnd"/>
          </w:p>
        </w:tc>
        <w:tc>
          <w:tcPr>
            <w:tcW w:w="2981" w:type="dxa"/>
            <w:vAlign w:val="center"/>
          </w:tcPr>
          <w:p w14:paraId="1F8E9311" w14:textId="7FFD2FD7" w:rsidR="00465F67" w:rsidRPr="00465F67" w:rsidRDefault="00465F67" w:rsidP="00465F67">
            <w:pPr>
              <w:rPr>
                <w:rFonts w:ascii="Arial" w:hAnsi="Arial" w:cs="Arial"/>
                <w:bCs/>
                <w:color w:val="0070C0"/>
                <w:szCs w:val="22"/>
              </w:rPr>
            </w:pPr>
            <w:r w:rsidRPr="00465F67">
              <w:rPr>
                <w:rFonts w:ascii="Arial" w:hAnsi="Arial" w:cs="Arial"/>
              </w:rPr>
              <w:t>BenQ Corporation</w:t>
            </w:r>
          </w:p>
        </w:tc>
      </w:tr>
    </w:tbl>
    <w:p w14:paraId="30FCD64E" w14:textId="77777777" w:rsidR="009D4BFE" w:rsidRPr="009D4BFE" w:rsidRDefault="009D4BFE" w:rsidP="009D4BFE">
      <w:pPr>
        <w:rPr>
          <w:rFonts w:ascii="Arial" w:hAnsi="Arial" w:cs="Arial"/>
          <w:b/>
        </w:rPr>
      </w:pPr>
      <w:bookmarkStart w:id="2" w:name="_GoBack"/>
      <w:bookmarkEnd w:id="2"/>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465F67"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65F67"/>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3A4C"/>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3D1F"/>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603af227-bd41-4012-ae1b-08ada9265a1f"/>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a59428df-98eb-4044-aaf3-f2ec53effc2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BE3E652-A777-4337-B489-882F2349B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665</Words>
  <Characters>3796</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2025-01-17T15:07:00Z</dcterms:created>
  <dcterms:modified xsi:type="dcterms:W3CDTF">2025-01-17T15:14:00Z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