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2C25" w14:textId="77777777" w:rsidR="00385322" w:rsidRPr="001115AD" w:rsidRDefault="00E72E65" w:rsidP="00E72E65">
      <w:pPr>
        <w:spacing w:after="0"/>
        <w:rPr>
          <w:rFonts w:ascii="Arial" w:hAnsi="Arial" w:cs="Arial"/>
          <w:b/>
        </w:rPr>
      </w:pPr>
      <w:r w:rsidRPr="001115AD">
        <w:rPr>
          <w:rFonts w:ascii="Arial" w:hAnsi="Arial" w:cs="Arial"/>
          <w:b/>
        </w:rPr>
        <w:t>Risk Assessment Template (H&amp;S) NNRs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7229"/>
        <w:gridCol w:w="2282"/>
        <w:gridCol w:w="1870"/>
      </w:tblGrid>
      <w:tr w:rsidR="00E72E65" w:rsidRPr="00D738C5" w14:paraId="3C032C2A" w14:textId="77777777" w:rsidTr="00895C79">
        <w:tc>
          <w:tcPr>
            <w:tcW w:w="3009" w:type="dxa"/>
            <w:shd w:val="clear" w:color="auto" w:fill="C6D9F1"/>
          </w:tcPr>
          <w:p w14:paraId="3C032C26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NNRs covered by this risk assessment:</w:t>
            </w:r>
          </w:p>
        </w:tc>
        <w:tc>
          <w:tcPr>
            <w:tcW w:w="7229" w:type="dxa"/>
            <w:shd w:val="clear" w:color="auto" w:fill="auto"/>
          </w:tcPr>
          <w:p w14:paraId="3C032C27" w14:textId="7BEE7453" w:rsidR="00E72E65" w:rsidRPr="00D738C5" w:rsidRDefault="00E72E65" w:rsidP="00D738C5">
            <w:pPr>
              <w:spacing w:after="0"/>
              <w:rPr>
                <w:rFonts w:ascii="Arial" w:hAnsi="Arial" w:cs="Arial"/>
              </w:rPr>
            </w:pPr>
            <w:r w:rsidRPr="00D738C5">
              <w:rPr>
                <w:rFonts w:ascii="Arial" w:hAnsi="Arial" w:cs="Arial"/>
              </w:rPr>
              <w:t>List NNRs:</w:t>
            </w:r>
            <w:r w:rsidR="005F33D2">
              <w:rPr>
                <w:rFonts w:ascii="Arial" w:hAnsi="Arial" w:cs="Arial"/>
              </w:rPr>
              <w:t xml:space="preserve"> </w:t>
            </w:r>
            <w:r w:rsidR="00012FF2">
              <w:rPr>
                <w:rFonts w:ascii="Arial" w:hAnsi="Arial" w:cs="Arial"/>
              </w:rPr>
              <w:t>Humberhead Peatlands NNR</w:t>
            </w:r>
          </w:p>
        </w:tc>
        <w:tc>
          <w:tcPr>
            <w:tcW w:w="2282" w:type="dxa"/>
            <w:shd w:val="clear" w:color="auto" w:fill="C6D9F1"/>
          </w:tcPr>
          <w:p w14:paraId="3C032C28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Date completed:</w:t>
            </w:r>
          </w:p>
        </w:tc>
        <w:tc>
          <w:tcPr>
            <w:tcW w:w="1870" w:type="dxa"/>
            <w:shd w:val="clear" w:color="auto" w:fill="auto"/>
          </w:tcPr>
          <w:p w14:paraId="3C032C29" w14:textId="00F58586" w:rsidR="00870375" w:rsidRPr="00D738C5" w:rsidRDefault="00333D4E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12/5/22</w:t>
            </w:r>
          </w:p>
        </w:tc>
      </w:tr>
      <w:tr w:rsidR="00E72E65" w:rsidRPr="00D738C5" w14:paraId="3C032C2F" w14:textId="77777777" w:rsidTr="00895C79">
        <w:tc>
          <w:tcPr>
            <w:tcW w:w="3009" w:type="dxa"/>
            <w:shd w:val="clear" w:color="auto" w:fill="C6D9F1"/>
          </w:tcPr>
          <w:p w14:paraId="3C032C2B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Assessment of (e</w:t>
            </w:r>
            <w:r w:rsidR="00466A94">
              <w:rPr>
                <w:rFonts w:ascii="Arial" w:hAnsi="Arial" w:cs="Arial"/>
                <w:b/>
              </w:rPr>
              <w:t xml:space="preserve">.g. </w:t>
            </w:r>
            <w:r w:rsidRPr="00D738C5">
              <w:rPr>
                <w:rFonts w:ascii="Arial" w:hAnsi="Arial" w:cs="Arial"/>
                <w:b/>
              </w:rPr>
              <w:t>Activity, Equipment, Individual)</w:t>
            </w:r>
          </w:p>
        </w:tc>
        <w:tc>
          <w:tcPr>
            <w:tcW w:w="7229" w:type="dxa"/>
            <w:shd w:val="clear" w:color="auto" w:fill="auto"/>
          </w:tcPr>
          <w:p w14:paraId="3C032C2C" w14:textId="05F18287" w:rsidR="00E72E65" w:rsidRPr="00D738C5" w:rsidRDefault="00012FF2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Site Risk Assessment</w:t>
            </w:r>
          </w:p>
        </w:tc>
        <w:tc>
          <w:tcPr>
            <w:tcW w:w="2282" w:type="dxa"/>
            <w:shd w:val="clear" w:color="auto" w:fill="C6D9F1"/>
          </w:tcPr>
          <w:p w14:paraId="3C032C2D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Review date (max 1 year):</w:t>
            </w:r>
          </w:p>
        </w:tc>
        <w:tc>
          <w:tcPr>
            <w:tcW w:w="1870" w:type="dxa"/>
            <w:shd w:val="clear" w:color="auto" w:fill="auto"/>
          </w:tcPr>
          <w:p w14:paraId="3C032C2E" w14:textId="6D6EC50B" w:rsidR="00E72E65" w:rsidRPr="00D738C5" w:rsidRDefault="00333D4E" w:rsidP="004419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11/5/23</w:t>
            </w:r>
          </w:p>
        </w:tc>
      </w:tr>
      <w:tr w:rsidR="00E72E65" w:rsidRPr="00D738C5" w14:paraId="3C032C33" w14:textId="77777777" w:rsidTr="00895C79">
        <w:tc>
          <w:tcPr>
            <w:tcW w:w="10238" w:type="dxa"/>
            <w:gridSpan w:val="2"/>
            <w:shd w:val="clear" w:color="auto" w:fill="C6D9F1"/>
          </w:tcPr>
          <w:p w14:paraId="3C032C30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Training required? Tick all that apply</w:t>
            </w:r>
          </w:p>
        </w:tc>
        <w:tc>
          <w:tcPr>
            <w:tcW w:w="2282" w:type="dxa"/>
            <w:shd w:val="clear" w:color="auto" w:fill="C6D9F1"/>
          </w:tcPr>
          <w:p w14:paraId="3C032C31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Signed off by (SRM/ Line Man</w:t>
            </w:r>
            <w:r w:rsidR="00551B66">
              <w:rPr>
                <w:rFonts w:ascii="Arial" w:hAnsi="Arial" w:cs="Arial"/>
                <w:b/>
              </w:rPr>
              <w:t>a</w:t>
            </w:r>
            <w:r w:rsidRPr="00D738C5">
              <w:rPr>
                <w:rFonts w:ascii="Arial" w:hAnsi="Arial" w:cs="Arial"/>
                <w:b/>
              </w:rPr>
              <w:t>ger):</w:t>
            </w:r>
          </w:p>
        </w:tc>
        <w:tc>
          <w:tcPr>
            <w:tcW w:w="1870" w:type="dxa"/>
            <w:shd w:val="clear" w:color="auto" w:fill="auto"/>
          </w:tcPr>
          <w:p w14:paraId="3C032C32" w14:textId="027A8089" w:rsidR="00E72E65" w:rsidRPr="00D738C5" w:rsidRDefault="00333D4E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 Small</w:t>
            </w:r>
          </w:p>
        </w:tc>
      </w:tr>
      <w:tr w:rsidR="00E72E65" w:rsidRPr="00D738C5" w14:paraId="3C032C37" w14:textId="77777777" w:rsidTr="00895C79">
        <w:tc>
          <w:tcPr>
            <w:tcW w:w="10238" w:type="dxa"/>
            <w:gridSpan w:val="2"/>
            <w:shd w:val="clear" w:color="auto" w:fill="C6D9F1"/>
          </w:tcPr>
          <w:p w14:paraId="3C032C34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Training course:</w:t>
            </w:r>
          </w:p>
        </w:tc>
        <w:tc>
          <w:tcPr>
            <w:tcW w:w="2282" w:type="dxa"/>
            <w:shd w:val="clear" w:color="auto" w:fill="C6D9F1"/>
          </w:tcPr>
          <w:p w14:paraId="3C032C35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Mandatory/Optional</w:t>
            </w:r>
          </w:p>
        </w:tc>
        <w:tc>
          <w:tcPr>
            <w:tcW w:w="1870" w:type="dxa"/>
            <w:shd w:val="clear" w:color="auto" w:fill="C6D9F1"/>
          </w:tcPr>
          <w:p w14:paraId="3C032C36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Applicable? (</w:t>
            </w:r>
            <w:r w:rsidRPr="00D738C5">
              <w:rPr>
                <w:rFonts w:ascii="Arial" w:hAnsi="Arial" w:cs="Arial"/>
                <w:b/>
              </w:rPr>
              <w:sym w:font="Bookshelf Symbol 7" w:char="F070"/>
            </w:r>
            <w:r w:rsidRPr="00D738C5">
              <w:rPr>
                <w:rFonts w:ascii="Arial" w:hAnsi="Arial" w:cs="Arial"/>
                <w:b/>
              </w:rPr>
              <w:t>)</w:t>
            </w:r>
          </w:p>
        </w:tc>
      </w:tr>
      <w:tr w:rsidR="00E72E65" w:rsidRPr="00D738C5" w14:paraId="3C032C4B" w14:textId="77777777" w:rsidTr="00895C79">
        <w:tc>
          <w:tcPr>
            <w:tcW w:w="10238" w:type="dxa"/>
            <w:gridSpan w:val="2"/>
            <w:shd w:val="clear" w:color="auto" w:fill="auto"/>
          </w:tcPr>
          <w:p w14:paraId="3C032C48" w14:textId="77777777" w:rsidR="00E72E65" w:rsidRPr="00D738C5" w:rsidRDefault="00E72E65" w:rsidP="00D738C5">
            <w:pPr>
              <w:spacing w:after="0"/>
              <w:rPr>
                <w:rFonts w:ascii="Arial" w:hAnsi="Arial" w:cs="Arial"/>
              </w:rPr>
            </w:pPr>
            <w:r w:rsidRPr="00D738C5">
              <w:rPr>
                <w:rFonts w:ascii="Arial" w:hAnsi="Arial" w:cs="Arial"/>
              </w:rPr>
              <w:t>Other (Please specify):</w:t>
            </w:r>
          </w:p>
        </w:tc>
        <w:tc>
          <w:tcPr>
            <w:tcW w:w="2282" w:type="dxa"/>
            <w:shd w:val="clear" w:color="auto" w:fill="auto"/>
          </w:tcPr>
          <w:p w14:paraId="3C032C49" w14:textId="77777777" w:rsidR="00E72E65" w:rsidRPr="00D738C5" w:rsidRDefault="00E72E6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  <w:shd w:val="clear" w:color="auto" w:fill="auto"/>
          </w:tcPr>
          <w:p w14:paraId="3C032C4A" w14:textId="77777777" w:rsidR="00E72E65" w:rsidRPr="00D738C5" w:rsidRDefault="00E72E6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1115AD" w:rsidRPr="00D738C5" w14:paraId="3C032C4F" w14:textId="77777777" w:rsidTr="00895C79">
        <w:tc>
          <w:tcPr>
            <w:tcW w:w="10238" w:type="dxa"/>
            <w:gridSpan w:val="2"/>
            <w:shd w:val="clear" w:color="auto" w:fill="auto"/>
          </w:tcPr>
          <w:p w14:paraId="3C032C4C" w14:textId="77777777" w:rsidR="001115AD" w:rsidRPr="00D738C5" w:rsidRDefault="001115AD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82" w:type="dxa"/>
            <w:shd w:val="clear" w:color="auto" w:fill="auto"/>
          </w:tcPr>
          <w:p w14:paraId="3C032C4D" w14:textId="77777777" w:rsidR="001115AD" w:rsidRPr="00D738C5" w:rsidRDefault="001115AD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  <w:shd w:val="clear" w:color="auto" w:fill="auto"/>
          </w:tcPr>
          <w:p w14:paraId="3C032C4E" w14:textId="77777777" w:rsidR="001115AD" w:rsidRPr="00D738C5" w:rsidRDefault="001115AD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E72E65" w:rsidRPr="00D738C5" w14:paraId="3C032C58" w14:textId="77777777" w:rsidTr="00895C79">
        <w:tc>
          <w:tcPr>
            <w:tcW w:w="3009" w:type="dxa"/>
            <w:shd w:val="clear" w:color="auto" w:fill="C6D9F1"/>
          </w:tcPr>
          <w:p w14:paraId="3C032C50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Notes (e</w:t>
            </w:r>
            <w:r w:rsidR="00466A94">
              <w:rPr>
                <w:rFonts w:ascii="Arial" w:hAnsi="Arial" w:cs="Arial"/>
                <w:b/>
              </w:rPr>
              <w:t>.</w:t>
            </w:r>
            <w:r w:rsidRPr="00D738C5">
              <w:rPr>
                <w:rFonts w:ascii="Arial" w:hAnsi="Arial" w:cs="Arial"/>
                <w:b/>
              </w:rPr>
              <w:t>g</w:t>
            </w:r>
            <w:r w:rsidR="00466A94">
              <w:rPr>
                <w:rFonts w:ascii="Arial" w:hAnsi="Arial" w:cs="Arial"/>
                <w:b/>
              </w:rPr>
              <w:t>.</w:t>
            </w:r>
            <w:r w:rsidRPr="00D738C5">
              <w:rPr>
                <w:rFonts w:ascii="Arial" w:hAnsi="Arial" w:cs="Arial"/>
                <w:b/>
              </w:rPr>
              <w:t xml:space="preserve"> mandatory safety precautions)</w:t>
            </w:r>
          </w:p>
        </w:tc>
        <w:tc>
          <w:tcPr>
            <w:tcW w:w="11381" w:type="dxa"/>
            <w:gridSpan w:val="3"/>
            <w:shd w:val="clear" w:color="auto" w:fill="auto"/>
          </w:tcPr>
          <w:p w14:paraId="3C032C51" w14:textId="72E2BAAD" w:rsidR="003B7ED1" w:rsidRPr="00527DC9" w:rsidRDefault="00012FF2" w:rsidP="00527DC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527DC9">
              <w:rPr>
                <w:rFonts w:ascii="Arial" w:hAnsi="Arial" w:cs="Arial"/>
              </w:rPr>
              <w:t>Mobile phone reception generally fair for the NNR</w:t>
            </w:r>
            <w:r w:rsidR="00870375" w:rsidRPr="00527DC9">
              <w:rPr>
                <w:rFonts w:ascii="Arial" w:hAnsi="Arial" w:cs="Arial"/>
              </w:rPr>
              <w:t xml:space="preserve"> – poor on road section through Will Pitts Wood on Thorne</w:t>
            </w:r>
            <w:r w:rsidR="00333D4E" w:rsidRPr="00527DC9">
              <w:rPr>
                <w:rFonts w:ascii="Arial" w:hAnsi="Arial" w:cs="Arial"/>
              </w:rPr>
              <w:t xml:space="preserve"> and within buildings</w:t>
            </w:r>
          </w:p>
          <w:p w14:paraId="3C032C52" w14:textId="2E5A79A2" w:rsidR="003B7ED1" w:rsidRPr="00527DC9" w:rsidRDefault="00012FF2" w:rsidP="00527DC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527DC9">
              <w:rPr>
                <w:rFonts w:ascii="Arial" w:hAnsi="Arial" w:cs="Arial"/>
              </w:rPr>
              <w:t xml:space="preserve">Site hazard map available in the office and on </w:t>
            </w:r>
            <w:proofErr w:type="spellStart"/>
            <w:r w:rsidRPr="00527DC9">
              <w:rPr>
                <w:rFonts w:ascii="Arial" w:hAnsi="Arial" w:cs="Arial"/>
              </w:rPr>
              <w:t>Sharepoint</w:t>
            </w:r>
            <w:proofErr w:type="spellEnd"/>
          </w:p>
          <w:p w14:paraId="0493CFA1" w14:textId="18FE554F" w:rsidR="00012FF2" w:rsidRPr="00527DC9" w:rsidRDefault="00012FF2" w:rsidP="00527DC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527DC9">
              <w:rPr>
                <w:rFonts w:ascii="Arial" w:hAnsi="Arial" w:cs="Arial"/>
              </w:rPr>
              <w:t>Check expected weather conditions before going out on site</w:t>
            </w:r>
          </w:p>
          <w:p w14:paraId="03ABE30B" w14:textId="1B66F635" w:rsidR="00355D90" w:rsidRPr="00527DC9" w:rsidRDefault="00355D90" w:rsidP="00527DC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527DC9">
              <w:rPr>
                <w:rFonts w:ascii="Arial" w:hAnsi="Arial" w:cs="Arial"/>
              </w:rPr>
              <w:t xml:space="preserve">Read the </w:t>
            </w:r>
            <w:r w:rsidRPr="00527DC9">
              <w:rPr>
                <w:rFonts w:ascii="Arial" w:hAnsi="Arial" w:cs="Arial"/>
                <w:b/>
              </w:rPr>
              <w:t>Tick RA</w:t>
            </w:r>
            <w:r w:rsidRPr="00527DC9">
              <w:rPr>
                <w:rFonts w:ascii="Arial" w:hAnsi="Arial" w:cs="Arial"/>
              </w:rPr>
              <w:t xml:space="preserve"> </w:t>
            </w:r>
          </w:p>
          <w:p w14:paraId="024CE886" w14:textId="615E274E" w:rsidR="001115AD" w:rsidRPr="00527DC9" w:rsidRDefault="00012FF2" w:rsidP="00527DC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color w:val="FF0000"/>
              </w:rPr>
            </w:pPr>
            <w:r w:rsidRPr="00527DC9">
              <w:rPr>
                <w:rFonts w:ascii="Arial" w:hAnsi="Arial" w:cs="Arial"/>
                <w:b/>
              </w:rPr>
              <w:t>Lone working</w:t>
            </w:r>
            <w:r w:rsidRPr="00527DC9">
              <w:rPr>
                <w:rFonts w:ascii="Arial" w:hAnsi="Arial" w:cs="Arial"/>
              </w:rPr>
              <w:t xml:space="preserve"> : </w:t>
            </w:r>
            <w:r w:rsidRPr="00527DC9">
              <w:rPr>
                <w:rFonts w:ascii="Arial" w:hAnsi="Arial" w:cs="Arial"/>
                <w:u w:val="single"/>
              </w:rPr>
              <w:t>Buddy system must be used for any lone working</w:t>
            </w:r>
            <w:r w:rsidR="00333D4E" w:rsidRPr="00527DC9">
              <w:rPr>
                <w:rFonts w:ascii="Arial" w:hAnsi="Arial" w:cs="Arial"/>
              </w:rPr>
              <w:t xml:space="preserve">.  Outside of office hours, the </w:t>
            </w:r>
            <w:proofErr w:type="spellStart"/>
            <w:r w:rsidR="00333D4E" w:rsidRPr="00527DC9">
              <w:rPr>
                <w:rFonts w:ascii="Arial" w:hAnsi="Arial" w:cs="Arial"/>
              </w:rPr>
              <w:t>PeopleSafe</w:t>
            </w:r>
            <w:proofErr w:type="spellEnd"/>
            <w:r w:rsidR="00333D4E" w:rsidRPr="00527DC9">
              <w:rPr>
                <w:rFonts w:ascii="Arial" w:hAnsi="Arial" w:cs="Arial"/>
              </w:rPr>
              <w:t xml:space="preserve"> system must be used by staff and volunteers</w:t>
            </w:r>
          </w:p>
          <w:p w14:paraId="3C032C57" w14:textId="7416D863" w:rsidR="004419CC" w:rsidRPr="00527DC9" w:rsidRDefault="004419CC" w:rsidP="00527DC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i/>
              </w:rPr>
            </w:pPr>
            <w:r w:rsidRPr="00527DC9">
              <w:rPr>
                <w:rFonts w:ascii="Arial" w:hAnsi="Arial" w:cs="Arial"/>
                <w:b/>
              </w:rPr>
              <w:t xml:space="preserve">See also </w:t>
            </w:r>
            <w:proofErr w:type="spellStart"/>
            <w:r w:rsidRPr="00527DC9">
              <w:rPr>
                <w:rFonts w:ascii="Arial" w:hAnsi="Arial" w:cs="Arial"/>
                <w:b/>
              </w:rPr>
              <w:t>CoronaVirus</w:t>
            </w:r>
            <w:proofErr w:type="spellEnd"/>
            <w:r w:rsidRPr="00527DC9">
              <w:rPr>
                <w:rFonts w:ascii="Arial" w:hAnsi="Arial" w:cs="Arial"/>
                <w:b/>
              </w:rPr>
              <w:t xml:space="preserve"> RA</w:t>
            </w:r>
          </w:p>
        </w:tc>
      </w:tr>
      <w:tr w:rsidR="003B7ED1" w:rsidRPr="00D738C5" w14:paraId="3C032C5B" w14:textId="77777777" w:rsidTr="00895C79">
        <w:tc>
          <w:tcPr>
            <w:tcW w:w="3009" w:type="dxa"/>
            <w:shd w:val="clear" w:color="auto" w:fill="C6D9F1"/>
          </w:tcPr>
          <w:p w14:paraId="3C032C59" w14:textId="40E267B1" w:rsidR="003B7ED1" w:rsidRPr="00D738C5" w:rsidRDefault="00A72A24" w:rsidP="00D738C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Minimum PPE/RPE </w:t>
            </w:r>
            <w:r w:rsidR="00870375">
              <w:rPr>
                <w:rFonts w:ascii="Arial" w:hAnsi="Arial" w:cs="Arial"/>
                <w:b/>
              </w:rPr>
              <w:t xml:space="preserve">(respiratory) </w:t>
            </w:r>
            <w:r>
              <w:rPr>
                <w:rFonts w:ascii="Arial" w:hAnsi="Arial" w:cs="Arial"/>
                <w:b/>
              </w:rPr>
              <w:t>r</w:t>
            </w:r>
            <w:r w:rsidR="003B7ED1">
              <w:rPr>
                <w:rFonts w:ascii="Arial" w:hAnsi="Arial" w:cs="Arial"/>
                <w:b/>
              </w:rPr>
              <w:t>equirements</w:t>
            </w:r>
          </w:p>
        </w:tc>
        <w:tc>
          <w:tcPr>
            <w:tcW w:w="11381" w:type="dxa"/>
            <w:gridSpan w:val="3"/>
            <w:shd w:val="clear" w:color="auto" w:fill="auto"/>
          </w:tcPr>
          <w:p w14:paraId="18196EAF" w14:textId="748CC698" w:rsidR="003B7ED1" w:rsidRPr="00870375" w:rsidRDefault="00012FF2" w:rsidP="003B7ED1">
            <w:pPr>
              <w:spacing w:after="0"/>
              <w:rPr>
                <w:rFonts w:ascii="Arial" w:hAnsi="Arial" w:cs="Arial"/>
                <w:color w:val="FF0000"/>
              </w:rPr>
            </w:pPr>
            <w:r w:rsidRPr="006A2198">
              <w:rPr>
                <w:rFonts w:ascii="Arial" w:hAnsi="Arial" w:cs="Arial"/>
              </w:rPr>
              <w:t xml:space="preserve">Tick proof clothing </w:t>
            </w:r>
            <w:r w:rsidR="00333D4E">
              <w:rPr>
                <w:rFonts w:ascii="Arial" w:hAnsi="Arial" w:cs="Arial"/>
              </w:rPr>
              <w:t>is recommended</w:t>
            </w:r>
            <w:r w:rsidRPr="006A2198">
              <w:rPr>
                <w:rFonts w:ascii="Arial" w:hAnsi="Arial" w:cs="Arial"/>
              </w:rPr>
              <w:t xml:space="preserve"> if working off paths other than in winter</w:t>
            </w:r>
          </w:p>
          <w:p w14:paraId="20345084" w14:textId="4CF809EA" w:rsidR="00012FF2" w:rsidRPr="006A2198" w:rsidRDefault="00012FF2" w:rsidP="003B7ED1">
            <w:pPr>
              <w:spacing w:after="0"/>
              <w:rPr>
                <w:rFonts w:ascii="Arial" w:hAnsi="Arial" w:cs="Arial"/>
              </w:rPr>
            </w:pPr>
            <w:r w:rsidRPr="006A2198">
              <w:rPr>
                <w:rFonts w:ascii="Arial" w:hAnsi="Arial" w:cs="Arial"/>
              </w:rPr>
              <w:t xml:space="preserve">Stout </w:t>
            </w:r>
            <w:r w:rsidR="00355D90">
              <w:rPr>
                <w:rFonts w:ascii="Arial" w:hAnsi="Arial" w:cs="Arial"/>
              </w:rPr>
              <w:t>footwear</w:t>
            </w:r>
            <w:r w:rsidRPr="006A2198">
              <w:rPr>
                <w:rFonts w:ascii="Arial" w:hAnsi="Arial" w:cs="Arial"/>
              </w:rPr>
              <w:t xml:space="preserve"> should be worn, and waterproof clothing carried</w:t>
            </w:r>
          </w:p>
          <w:p w14:paraId="3C032C5A" w14:textId="10170886" w:rsidR="00E24C3A" w:rsidRPr="006A2198" w:rsidRDefault="00E24C3A" w:rsidP="003B7ED1">
            <w:pPr>
              <w:spacing w:after="0"/>
              <w:rPr>
                <w:rFonts w:ascii="Arial" w:hAnsi="Arial" w:cs="Arial"/>
              </w:rPr>
            </w:pPr>
            <w:r w:rsidRPr="006A2198">
              <w:rPr>
                <w:rFonts w:ascii="Arial" w:hAnsi="Arial" w:cs="Arial"/>
              </w:rPr>
              <w:t>Biting flies can be very severe in the summer, insect repellent and midge hoods may be appropriate</w:t>
            </w:r>
          </w:p>
        </w:tc>
      </w:tr>
    </w:tbl>
    <w:p w14:paraId="3E42A79C" w14:textId="2FD798CB" w:rsidR="00895C79" w:rsidRDefault="00895C79"/>
    <w:p w14:paraId="7D0D7E7B" w14:textId="77777777" w:rsidR="00527DC9" w:rsidRDefault="00527D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971"/>
        <w:gridCol w:w="4454"/>
        <w:gridCol w:w="4067"/>
      </w:tblGrid>
      <w:tr w:rsidR="00E72E65" w14:paraId="3C032C60" w14:textId="77777777" w:rsidTr="006A2198">
        <w:trPr>
          <w:tblHeader/>
        </w:trPr>
        <w:tc>
          <w:tcPr>
            <w:tcW w:w="2898" w:type="dxa"/>
            <w:shd w:val="clear" w:color="auto" w:fill="C6D9F1"/>
          </w:tcPr>
          <w:p w14:paraId="3C032C5C" w14:textId="0494C666" w:rsidR="00E72E65" w:rsidRPr="00D738C5" w:rsidRDefault="008D0DBE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lastRenderedPageBreak/>
              <w:t>What are the hazards?</w:t>
            </w:r>
          </w:p>
        </w:tc>
        <w:tc>
          <w:tcPr>
            <w:tcW w:w="2971" w:type="dxa"/>
            <w:shd w:val="clear" w:color="auto" w:fill="C6D9F1"/>
          </w:tcPr>
          <w:p w14:paraId="3C032C5D" w14:textId="77777777" w:rsidR="00E72E65" w:rsidRPr="00D738C5" w:rsidRDefault="008D0DBE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Who might be harmed and how?</w:t>
            </w:r>
          </w:p>
        </w:tc>
        <w:tc>
          <w:tcPr>
            <w:tcW w:w="4454" w:type="dxa"/>
            <w:shd w:val="clear" w:color="auto" w:fill="C6D9F1"/>
          </w:tcPr>
          <w:p w14:paraId="3C032C5E" w14:textId="77777777" w:rsidR="00E72E65" w:rsidRPr="00D738C5" w:rsidRDefault="008D0DBE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What precautions are you already taking?</w:t>
            </w:r>
          </w:p>
        </w:tc>
        <w:tc>
          <w:tcPr>
            <w:tcW w:w="4067" w:type="dxa"/>
            <w:shd w:val="clear" w:color="auto" w:fill="C6D9F1"/>
          </w:tcPr>
          <w:p w14:paraId="3C032C5F" w14:textId="77777777" w:rsidR="00E72E65" w:rsidRPr="00D738C5" w:rsidRDefault="008D0DBE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What additional local precautions are required?</w:t>
            </w:r>
          </w:p>
        </w:tc>
      </w:tr>
      <w:tr w:rsidR="00E72E65" w:rsidRPr="00D738C5" w14:paraId="3C032C66" w14:textId="77777777" w:rsidTr="006A2198">
        <w:tc>
          <w:tcPr>
            <w:tcW w:w="2898" w:type="dxa"/>
            <w:shd w:val="clear" w:color="auto" w:fill="auto"/>
          </w:tcPr>
          <w:p w14:paraId="3C032C62" w14:textId="0374E97E" w:rsidR="00B02C06" w:rsidRPr="00D738C5" w:rsidRDefault="00012FF2" w:rsidP="006A2198">
            <w:pPr>
              <w:spacing w:after="0"/>
              <w:rPr>
                <w:rFonts w:ascii="Arial" w:hAnsi="Arial" w:cs="Arial"/>
              </w:rPr>
            </w:pPr>
            <w:r w:rsidRPr="00DD023B">
              <w:rPr>
                <w:rFonts w:ascii="Arial" w:hAnsi="Arial" w:cs="Arial"/>
                <w:sz w:val="20"/>
                <w:szCs w:val="20"/>
              </w:rPr>
              <w:t>Open Water, (ditches, lakes, ponds and scrapes)</w:t>
            </w:r>
          </w:p>
        </w:tc>
        <w:tc>
          <w:tcPr>
            <w:tcW w:w="2971" w:type="dxa"/>
            <w:shd w:val="clear" w:color="auto" w:fill="auto"/>
          </w:tcPr>
          <w:p w14:paraId="3C032C63" w14:textId="5E5540F8" w:rsidR="00E72E65" w:rsidRPr="00D738C5" w:rsidRDefault="00012FF2" w:rsidP="006A2198">
            <w:pPr>
              <w:spacing w:after="0"/>
              <w:jc w:val="center"/>
              <w:rPr>
                <w:rFonts w:ascii="Arial" w:hAnsi="Arial" w:cs="Arial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Staff, volunteers and visitors - drowning, emersion leading to hypothermia and water-borne diseases, Leptospirosis etc</w:t>
            </w:r>
          </w:p>
        </w:tc>
        <w:tc>
          <w:tcPr>
            <w:tcW w:w="4454" w:type="dxa"/>
            <w:shd w:val="clear" w:color="auto" w:fill="auto"/>
          </w:tcPr>
          <w:p w14:paraId="1237BD66" w14:textId="15F42211" w:rsidR="006A2198" w:rsidRDefault="00C84EF3" w:rsidP="006A21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1. Warning - site literature warns of water hazards</w:t>
            </w:r>
          </w:p>
          <w:p w14:paraId="69758CAC" w14:textId="77777777" w:rsidR="006A2198" w:rsidRPr="00DD023B" w:rsidRDefault="006A2198" w:rsidP="006A21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20E7D54" w14:textId="2187691D" w:rsidR="00C84EF3" w:rsidRPr="00DD023B" w:rsidRDefault="00C84EF3" w:rsidP="006A21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2. Accessible life buoys provided close to the lakes on Hatfield Moor</w:t>
            </w:r>
            <w:r w:rsidR="006A2198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  <w:p w14:paraId="20EAB53E" w14:textId="62D84A69" w:rsidR="00C84EF3" w:rsidRPr="00DD023B" w:rsidRDefault="00C84EF3" w:rsidP="006A21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3.  Barriers of scrub or fencing maintained where people have swum in the past, to make access to water difficult</w:t>
            </w:r>
            <w:r w:rsidR="006A2198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  <w:p w14:paraId="6737C810" w14:textId="1EAB85EC" w:rsidR="00C84EF3" w:rsidRPr="00DD023B" w:rsidRDefault="00C84EF3" w:rsidP="006A21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 xml:space="preserve">4.  Barriers between access routes and open water provided at key points. specifically on access infra-structure e.g. dipping  platforms, by ditches where they may not be visible from route, e.g. on a bend </w:t>
            </w:r>
            <w:r w:rsidR="006A2198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  <w:p w14:paraId="6647760B" w14:textId="77777777" w:rsidR="00A50817" w:rsidRDefault="00C84EF3" w:rsidP="006A21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5. Awareness of water-borne diseases raised during specific activities</w:t>
            </w:r>
          </w:p>
          <w:p w14:paraId="51CBB5F9" w14:textId="77777777" w:rsidR="006A2198" w:rsidRDefault="006A2198" w:rsidP="006A21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F10FC75" w14:textId="69D67876" w:rsidR="006A2198" w:rsidRDefault="006A2198" w:rsidP="006A21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6. Maintain deep water warning signs on all appro</w:t>
            </w:r>
            <w:r w:rsidR="00333D4E">
              <w:rPr>
                <w:rFonts w:ascii="Arial" w:hAnsi="Arial" w:cs="Arial"/>
                <w:noProof/>
                <w:sz w:val="20"/>
                <w:szCs w:val="20"/>
              </w:rPr>
              <w:t>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riate structures, and where there are particular hazards along managed routes</w:t>
            </w:r>
          </w:p>
          <w:p w14:paraId="620A2E35" w14:textId="77777777" w:rsidR="003B4EC0" w:rsidRDefault="003B4EC0" w:rsidP="006A21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B9B82F7" w14:textId="0EE7EDA1" w:rsidR="003B4EC0" w:rsidRPr="00333D4E" w:rsidRDefault="003B4EC0" w:rsidP="006A21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7. </w:t>
            </w:r>
            <w:r w:rsidRPr="00333D4E">
              <w:rPr>
                <w:rFonts w:ascii="Arial" w:hAnsi="Arial" w:cs="Arial"/>
                <w:noProof/>
                <w:sz w:val="20"/>
                <w:szCs w:val="20"/>
              </w:rPr>
              <w:t>Cross drains at crossing points, do not attempt to jump drains.</w:t>
            </w:r>
          </w:p>
          <w:p w14:paraId="7293F49B" w14:textId="311BC436" w:rsidR="00870375" w:rsidRPr="00333D4E" w:rsidRDefault="00870375" w:rsidP="006A21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14326A9" w14:textId="0FBA5E5B" w:rsidR="00870375" w:rsidRPr="00333D4E" w:rsidRDefault="00870375" w:rsidP="006A219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33D4E">
              <w:rPr>
                <w:rFonts w:ascii="Arial" w:hAnsi="Arial" w:cs="Arial"/>
                <w:noProof/>
                <w:sz w:val="20"/>
                <w:szCs w:val="20"/>
              </w:rPr>
              <w:t>8. G</w:t>
            </w:r>
            <w:r w:rsidR="00333D4E" w:rsidRPr="00333D4E">
              <w:rPr>
                <w:rFonts w:ascii="Arial" w:hAnsi="Arial" w:cs="Arial"/>
                <w:noProof/>
                <w:sz w:val="20"/>
                <w:szCs w:val="20"/>
              </w:rPr>
              <w:t>au</w:t>
            </w:r>
            <w:r w:rsidRPr="00333D4E">
              <w:rPr>
                <w:rFonts w:ascii="Arial" w:hAnsi="Arial" w:cs="Arial"/>
                <w:noProof/>
                <w:sz w:val="20"/>
                <w:szCs w:val="20"/>
              </w:rPr>
              <w:t>ge boards installed at key survey vantages.</w:t>
            </w:r>
          </w:p>
          <w:p w14:paraId="3C032C64" w14:textId="62030506" w:rsidR="006A2198" w:rsidRPr="00D738C5" w:rsidRDefault="006A2198" w:rsidP="006A219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67" w:type="dxa"/>
            <w:shd w:val="clear" w:color="auto" w:fill="auto"/>
          </w:tcPr>
          <w:p w14:paraId="734381EF" w14:textId="77777777" w:rsidR="00C84EF3" w:rsidRPr="00DD023B" w:rsidRDefault="00C84EF3" w:rsidP="006A2198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1. continued monitoring of equipment and infrastructure to ensure that it is in good condition</w:t>
            </w:r>
          </w:p>
          <w:p w14:paraId="7FDC9419" w14:textId="7BC278DC" w:rsidR="00C84EF3" w:rsidRDefault="00C84EF3" w:rsidP="006A2198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2. review any any incidents where visitors have accessed open water</w:t>
            </w:r>
          </w:p>
          <w:p w14:paraId="6EA38BC7" w14:textId="77777777" w:rsidR="00333D4E" w:rsidRPr="00DD023B" w:rsidRDefault="00333D4E" w:rsidP="006A2198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F03F7FB" w14:textId="133634E0" w:rsidR="00E72E65" w:rsidRDefault="00C84EF3" w:rsidP="006A2198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3. ensure that the risk of water-borne diseases is assessed as part of any activity where contact may be made with open water on site</w:t>
            </w:r>
          </w:p>
          <w:p w14:paraId="2197384A" w14:textId="77777777" w:rsidR="00333D4E" w:rsidRDefault="00333D4E" w:rsidP="006A2198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33FA0CD" w14:textId="77777777" w:rsidR="003B4EC0" w:rsidRDefault="003B4EC0" w:rsidP="006A2198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4.  There are numerous drains on site, and crossing points are often not obvious.  Check location of crossing points when planning routes.</w:t>
            </w:r>
          </w:p>
          <w:p w14:paraId="154C1428" w14:textId="77777777" w:rsidR="00870375" w:rsidRPr="00333D4E" w:rsidRDefault="00870375" w:rsidP="006A2198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26F91B4" w14:textId="5823593C" w:rsidR="00870375" w:rsidRPr="00333D4E" w:rsidRDefault="00870375" w:rsidP="006A2198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333D4E">
              <w:rPr>
                <w:rFonts w:ascii="Arial" w:hAnsi="Arial" w:cs="Arial"/>
                <w:noProof/>
                <w:sz w:val="20"/>
                <w:szCs w:val="20"/>
              </w:rPr>
              <w:t>5. Effective use of Seasonal Warden and staff and NNR volunteers for wardening.</w:t>
            </w:r>
          </w:p>
          <w:p w14:paraId="512D3DB0" w14:textId="77777777" w:rsidR="00870375" w:rsidRPr="00333D4E" w:rsidRDefault="00870375" w:rsidP="006A2198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7873740" w14:textId="61486585" w:rsidR="00870375" w:rsidRPr="00333D4E" w:rsidRDefault="00870375" w:rsidP="006A2198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333D4E">
              <w:rPr>
                <w:rFonts w:ascii="Arial" w:hAnsi="Arial" w:cs="Arial"/>
                <w:noProof/>
                <w:sz w:val="20"/>
                <w:szCs w:val="20"/>
              </w:rPr>
              <w:t>6. Consider relevant Water Safety training courses to higjhlight risk when standing on drain edges and use of lifeja</w:t>
            </w:r>
            <w:r w:rsidR="00880900" w:rsidRPr="00333D4E">
              <w:rPr>
                <w:rFonts w:ascii="Arial" w:hAnsi="Arial" w:cs="Arial"/>
                <w:noProof/>
                <w:sz w:val="20"/>
                <w:szCs w:val="20"/>
              </w:rPr>
              <w:t>c</w:t>
            </w:r>
            <w:r w:rsidRPr="00333D4E">
              <w:rPr>
                <w:rFonts w:ascii="Arial" w:hAnsi="Arial" w:cs="Arial"/>
                <w:noProof/>
                <w:sz w:val="20"/>
                <w:szCs w:val="20"/>
              </w:rPr>
              <w:t>kets if a risk of falling in.</w:t>
            </w:r>
          </w:p>
          <w:p w14:paraId="60E7304E" w14:textId="77777777" w:rsidR="00870375" w:rsidRPr="00333D4E" w:rsidRDefault="00870375" w:rsidP="006A2198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22E7963" w14:textId="77777777" w:rsidR="00870375" w:rsidRDefault="00870375" w:rsidP="006A2198">
            <w:pPr>
              <w:spacing w:after="0"/>
              <w:rPr>
                <w:rFonts w:ascii="Arial" w:hAnsi="Arial" w:cs="Arial"/>
                <w:noProof/>
              </w:rPr>
            </w:pPr>
            <w:r w:rsidRPr="00333D4E">
              <w:rPr>
                <w:rFonts w:ascii="Arial" w:hAnsi="Arial" w:cs="Arial"/>
                <w:noProof/>
                <w:sz w:val="20"/>
                <w:szCs w:val="20"/>
              </w:rPr>
              <w:t>7. PPE for person in ditch in case of clearing out around pump for eg – tie into that specific RA</w:t>
            </w:r>
            <w:r w:rsidRPr="00333D4E">
              <w:rPr>
                <w:rFonts w:ascii="Arial" w:hAnsi="Arial" w:cs="Arial"/>
                <w:noProof/>
              </w:rPr>
              <w:t xml:space="preserve"> </w:t>
            </w:r>
          </w:p>
          <w:p w14:paraId="1C9EC92A" w14:textId="77777777" w:rsidR="00333D4E" w:rsidRDefault="00333D4E" w:rsidP="006A2198">
            <w:pPr>
              <w:spacing w:after="0"/>
              <w:rPr>
                <w:rFonts w:ascii="Arial" w:hAnsi="Arial" w:cs="Arial"/>
              </w:rPr>
            </w:pPr>
          </w:p>
          <w:p w14:paraId="475ADC7C" w14:textId="77777777" w:rsidR="00333D4E" w:rsidRDefault="00333D4E" w:rsidP="006A2198">
            <w:pPr>
              <w:spacing w:after="0"/>
              <w:rPr>
                <w:rFonts w:ascii="Arial" w:hAnsi="Arial" w:cs="Arial"/>
              </w:rPr>
            </w:pPr>
          </w:p>
          <w:p w14:paraId="5FB61C5E" w14:textId="77777777" w:rsidR="00527DC9" w:rsidRDefault="00527DC9" w:rsidP="006A2198">
            <w:pPr>
              <w:spacing w:after="0"/>
              <w:rPr>
                <w:rFonts w:ascii="Arial" w:hAnsi="Arial" w:cs="Arial"/>
              </w:rPr>
            </w:pPr>
          </w:p>
          <w:p w14:paraId="3C032C65" w14:textId="03C961B5" w:rsidR="00527DC9" w:rsidRPr="00D738C5" w:rsidRDefault="00527DC9" w:rsidP="006A2198">
            <w:pPr>
              <w:spacing w:after="0"/>
              <w:rPr>
                <w:rFonts w:ascii="Arial" w:hAnsi="Arial" w:cs="Arial"/>
              </w:rPr>
            </w:pPr>
          </w:p>
        </w:tc>
      </w:tr>
      <w:tr w:rsidR="00E72E65" w:rsidRPr="00D738C5" w14:paraId="3C032C6C" w14:textId="77777777" w:rsidTr="006A2198">
        <w:tc>
          <w:tcPr>
            <w:tcW w:w="2898" w:type="dxa"/>
            <w:shd w:val="clear" w:color="auto" w:fill="auto"/>
          </w:tcPr>
          <w:p w14:paraId="3C032C67" w14:textId="3612D7D6" w:rsidR="00E72E65" w:rsidRDefault="00C84EF3" w:rsidP="00355D90">
            <w:pPr>
              <w:spacing w:after="0"/>
              <w:rPr>
                <w:rFonts w:ascii="Arial" w:hAnsi="Arial" w:cs="Arial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Soft Peat/Mud</w:t>
            </w:r>
          </w:p>
          <w:p w14:paraId="3C032C68" w14:textId="77777777" w:rsidR="00B02C06" w:rsidRPr="00D738C5" w:rsidRDefault="00B02C06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1" w:type="dxa"/>
            <w:shd w:val="clear" w:color="auto" w:fill="auto"/>
          </w:tcPr>
          <w:p w14:paraId="3C032C69" w14:textId="25BB83B2" w:rsidR="00E72E65" w:rsidRPr="00D738C5" w:rsidRDefault="00C84EF3" w:rsidP="00D738C5">
            <w:pPr>
              <w:spacing w:after="0"/>
              <w:rPr>
                <w:rFonts w:ascii="Arial" w:hAnsi="Arial" w:cs="Arial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Staff, volunteers and visitors - partial emersion leading to hypothermia or physical injury, and water-borne diseases, Leptospirosis etc, vehicles getting stuck</w:t>
            </w:r>
          </w:p>
        </w:tc>
        <w:tc>
          <w:tcPr>
            <w:tcW w:w="4454" w:type="dxa"/>
            <w:shd w:val="clear" w:color="auto" w:fill="auto"/>
          </w:tcPr>
          <w:p w14:paraId="2B681A0F" w14:textId="77777777" w:rsidR="00C84EF3" w:rsidRPr="00DD023B" w:rsidRDefault="00C84EF3" w:rsidP="006A2198">
            <w:pPr>
              <w:spacing w:before="120"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Site literature warns of the hazards associated with soft boggy areas</w:t>
            </w:r>
          </w:p>
          <w:p w14:paraId="53BC83DF" w14:textId="77777777" w:rsidR="00C84EF3" w:rsidRPr="00DD023B" w:rsidRDefault="00C84EF3" w:rsidP="006A2198">
            <w:pPr>
              <w:spacing w:before="120"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2. bog holes on the most heavily used tracks are addressed by either the provision of a stretch of boardwalk, or by filling the hole with brash and woodchips</w:t>
            </w:r>
          </w:p>
          <w:p w14:paraId="66A036ED" w14:textId="29F841A8" w:rsidR="00A50817" w:rsidRPr="006A2198" w:rsidRDefault="00C84EF3" w:rsidP="006A2198">
            <w:pPr>
              <w:spacing w:before="120"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3. use the most appropriate form of tran</w:t>
            </w:r>
            <w:r w:rsidR="006A2198">
              <w:rPr>
                <w:rFonts w:ascii="Arial" w:hAnsi="Arial" w:cs="Arial"/>
                <w:noProof/>
                <w:sz w:val="20"/>
                <w:szCs w:val="20"/>
              </w:rPr>
              <w:t>sport for the ground conditions</w:t>
            </w:r>
          </w:p>
        </w:tc>
        <w:tc>
          <w:tcPr>
            <w:tcW w:w="4067" w:type="dxa"/>
            <w:shd w:val="clear" w:color="auto" w:fill="auto"/>
          </w:tcPr>
          <w:p w14:paraId="47599994" w14:textId="2B0A81C5" w:rsidR="00C84EF3" w:rsidRPr="00870375" w:rsidRDefault="00C84EF3" w:rsidP="00C84EF3">
            <w:pPr>
              <w:spacing w:before="120" w:after="120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  <w:r w:rsidRPr="00DD023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FC41E5">
              <w:rPr>
                <w:rFonts w:ascii="Arial" w:hAnsi="Arial" w:cs="Arial"/>
                <w:noProof/>
                <w:sz w:val="20"/>
                <w:szCs w:val="20"/>
              </w:rPr>
              <w:t xml:space="preserve">continued assessment </w:t>
            </w:r>
            <w:r w:rsidR="00870375" w:rsidRPr="00FC41E5">
              <w:rPr>
                <w:rFonts w:ascii="Arial" w:hAnsi="Arial" w:cs="Arial"/>
                <w:noProof/>
                <w:sz w:val="20"/>
                <w:szCs w:val="20"/>
              </w:rPr>
              <w:t xml:space="preserve">of </w:t>
            </w:r>
            <w:r w:rsidRPr="00FC41E5">
              <w:rPr>
                <w:rFonts w:ascii="Arial" w:hAnsi="Arial" w:cs="Arial"/>
                <w:noProof/>
                <w:sz w:val="20"/>
                <w:szCs w:val="20"/>
              </w:rPr>
              <w:t>the tracks and repair of bog holes as necessary</w:t>
            </w:r>
            <w:r w:rsidR="006A2198" w:rsidRPr="00FC41E5">
              <w:rPr>
                <w:rFonts w:ascii="Arial" w:hAnsi="Arial" w:cs="Arial"/>
                <w:noProof/>
                <w:sz w:val="20"/>
                <w:szCs w:val="20"/>
              </w:rPr>
              <w:t>.  Mark off with warning tape any dangerous bog holes</w:t>
            </w:r>
            <w:r w:rsidR="00870375" w:rsidRPr="00FC41E5">
              <w:rPr>
                <w:rFonts w:ascii="Arial" w:hAnsi="Arial" w:cs="Arial"/>
                <w:noProof/>
                <w:sz w:val="20"/>
                <w:szCs w:val="20"/>
              </w:rPr>
              <w:t xml:space="preserve"> mark off, sign to request visitors go around and make that possible with a cut out to side</w:t>
            </w:r>
          </w:p>
          <w:p w14:paraId="3C032C6B" w14:textId="7CA8B2CE" w:rsidR="00E72E65" w:rsidRPr="00D738C5" w:rsidRDefault="00E72E65" w:rsidP="00C84EF3">
            <w:pPr>
              <w:spacing w:after="0"/>
              <w:rPr>
                <w:rFonts w:ascii="Arial" w:hAnsi="Arial" w:cs="Arial"/>
              </w:rPr>
            </w:pPr>
          </w:p>
        </w:tc>
      </w:tr>
      <w:tr w:rsidR="00E72E65" w:rsidRPr="00D738C5" w14:paraId="3C032C72" w14:textId="77777777" w:rsidTr="006A2198">
        <w:tc>
          <w:tcPr>
            <w:tcW w:w="2898" w:type="dxa"/>
            <w:shd w:val="clear" w:color="auto" w:fill="auto"/>
          </w:tcPr>
          <w:p w14:paraId="3C032C6D" w14:textId="6D5503A7" w:rsidR="00E72E65" w:rsidRDefault="00C84EF3" w:rsidP="00D738C5">
            <w:pPr>
              <w:spacing w:after="0"/>
              <w:rPr>
                <w:rFonts w:ascii="Arial" w:hAnsi="Arial" w:cs="Arial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Uneven ground, built infrastructure on tracks, e.g. boardwalks, former railway infra-structure</w:t>
            </w:r>
          </w:p>
          <w:p w14:paraId="3C032C6E" w14:textId="77777777" w:rsidR="00B02C06" w:rsidRPr="00D738C5" w:rsidRDefault="00B02C06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1" w:type="dxa"/>
            <w:shd w:val="clear" w:color="auto" w:fill="auto"/>
          </w:tcPr>
          <w:p w14:paraId="3C032C6F" w14:textId="4B798A41" w:rsidR="00DA557A" w:rsidRPr="00D738C5" w:rsidRDefault="00C84EF3" w:rsidP="00D738C5">
            <w:pPr>
              <w:spacing w:after="0"/>
              <w:rPr>
                <w:rFonts w:ascii="Arial" w:hAnsi="Arial" w:cs="Arial"/>
              </w:rPr>
            </w:pPr>
            <w:r w:rsidRPr="00DD023B">
              <w:rPr>
                <w:rFonts w:ascii="Arial" w:hAnsi="Arial" w:cs="Arial"/>
                <w:sz w:val="20"/>
                <w:szCs w:val="20"/>
              </w:rPr>
              <w:t>Staff, volunteers and visitors - trips and falls, leading to physical injury and risk of cuts and infection, e.g. tetanus</w:t>
            </w:r>
          </w:p>
        </w:tc>
        <w:tc>
          <w:tcPr>
            <w:tcW w:w="4454" w:type="dxa"/>
            <w:shd w:val="clear" w:color="auto" w:fill="auto"/>
          </w:tcPr>
          <w:p w14:paraId="4E66789F" w14:textId="77777777" w:rsidR="00C84EF3" w:rsidRPr="00DD023B" w:rsidRDefault="00C84EF3" w:rsidP="00C84EF3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1. Site literature warns of the hazards associated with uneven ground</w:t>
            </w:r>
          </w:p>
          <w:p w14:paraId="4C2E5D8A" w14:textId="77777777" w:rsidR="00C84EF3" w:rsidRPr="00DD023B" w:rsidRDefault="00C84EF3" w:rsidP="00C84EF3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2. Built access infra-structure is regularly inspected and maintained</w:t>
            </w:r>
          </w:p>
          <w:p w14:paraId="29C75D56" w14:textId="1F340EC8" w:rsidR="00C84EF3" w:rsidRPr="00DD023B" w:rsidRDefault="00C84EF3" w:rsidP="00C84EF3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3. Access to tetanus boosters for those regularly undertaking high-risk activities</w:t>
            </w:r>
            <w:r w:rsidR="00FC41E5">
              <w:rPr>
                <w:rFonts w:ascii="Arial" w:hAnsi="Arial" w:cs="Arial"/>
                <w:noProof/>
                <w:sz w:val="20"/>
                <w:szCs w:val="20"/>
              </w:rPr>
              <w:t>, subject to medical advice from individuals’ doctors.</w:t>
            </w:r>
            <w:r w:rsidR="00870375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3C032C70" w14:textId="60547CCA" w:rsidR="00DA557A" w:rsidRPr="00D738C5" w:rsidRDefault="00C84EF3" w:rsidP="00C84EF3">
            <w:pPr>
              <w:spacing w:after="0"/>
              <w:rPr>
                <w:rFonts w:ascii="Arial" w:hAnsi="Arial" w:cs="Arial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4. access to first aid for those undertaking  planned activities</w:t>
            </w:r>
          </w:p>
        </w:tc>
        <w:tc>
          <w:tcPr>
            <w:tcW w:w="4067" w:type="dxa"/>
            <w:shd w:val="clear" w:color="auto" w:fill="auto"/>
          </w:tcPr>
          <w:p w14:paraId="611499D3" w14:textId="77777777" w:rsidR="00E72E65" w:rsidRDefault="00355D90" w:rsidP="00355D9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D90">
              <w:rPr>
                <w:rFonts w:ascii="Arial" w:hAnsi="Arial" w:cs="Arial"/>
                <w:sz w:val="20"/>
                <w:szCs w:val="20"/>
              </w:rPr>
              <w:t>Some areas off the paths are very uneven due to old peat workings or more recent scrub clearance.  Check around any working areas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trip hazards prior to commencing task.</w:t>
            </w:r>
          </w:p>
          <w:p w14:paraId="2CB3845B" w14:textId="77777777" w:rsidR="00355D90" w:rsidRDefault="00355D90" w:rsidP="00355D9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D4094B6" w14:textId="77777777" w:rsidR="00355D90" w:rsidRDefault="00355D90" w:rsidP="00355D9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Avoid walking off tracks and paths if possible.</w:t>
            </w:r>
          </w:p>
          <w:p w14:paraId="515C3CE3" w14:textId="77777777" w:rsidR="005A4BDA" w:rsidRDefault="005A4BDA" w:rsidP="00355D9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C032C71" w14:textId="2B27C62E" w:rsidR="005A4BDA" w:rsidRPr="00355D90" w:rsidRDefault="005A4BDA" w:rsidP="00355D9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7A" w:rsidRPr="00D738C5" w14:paraId="3C032C7D" w14:textId="77777777" w:rsidTr="006A2198">
        <w:tc>
          <w:tcPr>
            <w:tcW w:w="2898" w:type="dxa"/>
            <w:shd w:val="clear" w:color="auto" w:fill="auto"/>
          </w:tcPr>
          <w:p w14:paraId="3C032C79" w14:textId="27EACCF2" w:rsidR="00B02C06" w:rsidRPr="00D738C5" w:rsidRDefault="00E24C3A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Biting insects - mid</w:t>
            </w:r>
            <w:r w:rsidRPr="00DD023B">
              <w:rPr>
                <w:rFonts w:ascii="Arial" w:hAnsi="Arial" w:cs="Arial"/>
                <w:sz w:val="20"/>
                <w:szCs w:val="20"/>
              </w:rPr>
              <w:t>ges</w:t>
            </w:r>
            <w:r w:rsidR="00C84EF3" w:rsidRPr="00DD023B">
              <w:rPr>
                <w:rFonts w:ascii="Arial" w:hAnsi="Arial" w:cs="Arial"/>
                <w:sz w:val="20"/>
                <w:szCs w:val="20"/>
              </w:rPr>
              <w:t>, mosquitos, horse-flies and ticks</w:t>
            </w:r>
          </w:p>
        </w:tc>
        <w:tc>
          <w:tcPr>
            <w:tcW w:w="2971" w:type="dxa"/>
            <w:shd w:val="clear" w:color="auto" w:fill="auto"/>
          </w:tcPr>
          <w:p w14:paraId="3C032C7A" w14:textId="07E11D26" w:rsidR="00DA557A" w:rsidRPr="00D738C5" w:rsidRDefault="00C84EF3" w:rsidP="00D738C5">
            <w:pPr>
              <w:spacing w:after="0"/>
              <w:rPr>
                <w:rFonts w:ascii="Arial" w:hAnsi="Arial" w:cs="Arial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Staff, volunteers and visitors - insect-borne diseases , but also the nuisance of insects will exacurbate other site risks</w:t>
            </w:r>
          </w:p>
        </w:tc>
        <w:tc>
          <w:tcPr>
            <w:tcW w:w="4454" w:type="dxa"/>
            <w:shd w:val="clear" w:color="auto" w:fill="auto"/>
          </w:tcPr>
          <w:p w14:paraId="068C100C" w14:textId="77777777" w:rsidR="00C84EF3" w:rsidRPr="00FC41E5" w:rsidRDefault="00C84EF3" w:rsidP="00C84EF3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FC41E5">
              <w:rPr>
                <w:rFonts w:ascii="Arial" w:hAnsi="Arial" w:cs="Arial"/>
                <w:noProof/>
                <w:sz w:val="20"/>
                <w:szCs w:val="20"/>
              </w:rPr>
              <w:t>1. Site literature warns of the hazards associated with biting insects</w:t>
            </w:r>
          </w:p>
          <w:p w14:paraId="46505F6C" w14:textId="5ACEAE3A" w:rsidR="00C84EF3" w:rsidRPr="00FC41E5" w:rsidRDefault="00C84EF3" w:rsidP="00C84EF3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FC41E5">
              <w:rPr>
                <w:rFonts w:ascii="Arial" w:hAnsi="Arial" w:cs="Arial"/>
                <w:noProof/>
                <w:sz w:val="20"/>
                <w:szCs w:val="20"/>
              </w:rPr>
              <w:t>2. Provision of insects repellent</w:t>
            </w:r>
            <w:r w:rsidR="00E24C3A" w:rsidRPr="00FC41E5">
              <w:rPr>
                <w:rFonts w:ascii="Arial" w:hAnsi="Arial" w:cs="Arial"/>
                <w:noProof/>
                <w:sz w:val="20"/>
                <w:szCs w:val="20"/>
              </w:rPr>
              <w:t xml:space="preserve"> or protective clothing (long sle</w:t>
            </w:r>
            <w:r w:rsidR="005A4BDA" w:rsidRPr="00FC41E5">
              <w:rPr>
                <w:rFonts w:ascii="Arial" w:hAnsi="Arial" w:cs="Arial"/>
                <w:noProof/>
                <w:sz w:val="20"/>
                <w:szCs w:val="20"/>
              </w:rPr>
              <w:t>e</w:t>
            </w:r>
            <w:r w:rsidR="00E24C3A" w:rsidRPr="00FC41E5">
              <w:rPr>
                <w:rFonts w:ascii="Arial" w:hAnsi="Arial" w:cs="Arial"/>
                <w:noProof/>
                <w:sz w:val="20"/>
                <w:szCs w:val="20"/>
              </w:rPr>
              <w:t>ves, trousers, and midge hoods)</w:t>
            </w:r>
            <w:r w:rsidRPr="00FC41E5">
              <w:rPr>
                <w:rFonts w:ascii="Arial" w:hAnsi="Arial" w:cs="Arial"/>
                <w:noProof/>
                <w:sz w:val="20"/>
                <w:szCs w:val="20"/>
              </w:rPr>
              <w:t xml:space="preserve"> for planned activities during the summer</w:t>
            </w:r>
          </w:p>
          <w:p w14:paraId="7156DC7C" w14:textId="77777777" w:rsidR="00DA557A" w:rsidRDefault="00C84EF3" w:rsidP="00E24C3A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C41E5">
              <w:rPr>
                <w:rFonts w:ascii="Arial" w:hAnsi="Arial" w:cs="Arial"/>
                <w:noProof/>
                <w:sz w:val="20"/>
                <w:szCs w:val="20"/>
              </w:rPr>
              <w:t>3. Raise awareness of ticks, the importance of checking for them and the risks of Lyme's Disease.</w:t>
            </w:r>
            <w:r w:rsidR="00E24C3A" w:rsidRPr="00FC41E5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</w:p>
          <w:p w14:paraId="632795CB" w14:textId="77777777" w:rsidR="00527DC9" w:rsidRDefault="00527DC9" w:rsidP="00E24C3A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C032C7B" w14:textId="2C55659A" w:rsidR="00527DC9" w:rsidRPr="00FC41E5" w:rsidRDefault="00527DC9" w:rsidP="00E24C3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14:paraId="75C538A0" w14:textId="276F80C2" w:rsidR="00DA557A" w:rsidRPr="00FC41E5" w:rsidRDefault="00E24C3A" w:rsidP="00D738C5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C41E5">
              <w:rPr>
                <w:rFonts w:ascii="Arial" w:hAnsi="Arial" w:cs="Arial"/>
                <w:noProof/>
                <w:sz w:val="20"/>
                <w:szCs w:val="20"/>
              </w:rPr>
              <w:t>Ticks are common on site.  Check for ticks after visiting and remove using a tick removal tool.</w:t>
            </w:r>
            <w:r w:rsidR="003B4EC0" w:rsidRPr="00FC41E5">
              <w:rPr>
                <w:rFonts w:ascii="Arial" w:hAnsi="Arial" w:cs="Arial"/>
                <w:noProof/>
                <w:sz w:val="20"/>
                <w:szCs w:val="20"/>
              </w:rPr>
              <w:t xml:space="preserve">  See Tick RA</w:t>
            </w:r>
          </w:p>
          <w:p w14:paraId="4F312E20" w14:textId="77777777" w:rsidR="00E24C3A" w:rsidRPr="00FC41E5" w:rsidRDefault="00E24C3A" w:rsidP="00D738C5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2A9A4EF" w14:textId="6AB1DE52" w:rsidR="005A4BDA" w:rsidRPr="00FC41E5" w:rsidRDefault="005A4BDA" w:rsidP="005A4B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41E5">
              <w:rPr>
                <w:rFonts w:ascii="Arial" w:hAnsi="Arial" w:cs="Arial"/>
                <w:sz w:val="20"/>
                <w:szCs w:val="20"/>
              </w:rPr>
              <w:t xml:space="preserve">Tick proof clothing </w:t>
            </w:r>
            <w:r w:rsidR="00FC41E5" w:rsidRPr="00FC41E5">
              <w:rPr>
                <w:rFonts w:ascii="Arial" w:hAnsi="Arial" w:cs="Arial"/>
                <w:sz w:val="20"/>
                <w:szCs w:val="20"/>
              </w:rPr>
              <w:t xml:space="preserve">is recommended to </w:t>
            </w:r>
            <w:r w:rsidRPr="00FC41E5">
              <w:rPr>
                <w:rFonts w:ascii="Arial" w:hAnsi="Arial" w:cs="Arial"/>
                <w:sz w:val="20"/>
                <w:szCs w:val="20"/>
              </w:rPr>
              <w:t>be worn if working off paths other than in winter</w:t>
            </w:r>
          </w:p>
          <w:p w14:paraId="3C032C7C" w14:textId="0EBB6400" w:rsidR="00E24C3A" w:rsidRPr="00FC41E5" w:rsidRDefault="00E24C3A" w:rsidP="00D738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7A" w:rsidRPr="00D738C5" w14:paraId="3C032C83" w14:textId="77777777" w:rsidTr="006A2198">
        <w:tc>
          <w:tcPr>
            <w:tcW w:w="2898" w:type="dxa"/>
            <w:shd w:val="clear" w:color="auto" w:fill="auto"/>
          </w:tcPr>
          <w:p w14:paraId="3C032C7E" w14:textId="42D88D49" w:rsidR="00DA557A" w:rsidRDefault="00E24C3A" w:rsidP="00E24C3A">
            <w:pPr>
              <w:spacing w:after="0"/>
              <w:rPr>
                <w:rFonts w:ascii="Arial" w:hAnsi="Arial" w:cs="Arial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Remote and exposed nature of the site</w:t>
            </w:r>
          </w:p>
          <w:p w14:paraId="3C032C7F" w14:textId="77777777" w:rsidR="00B02C06" w:rsidRPr="00D738C5" w:rsidRDefault="00B02C06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1" w:type="dxa"/>
            <w:shd w:val="clear" w:color="auto" w:fill="auto"/>
          </w:tcPr>
          <w:p w14:paraId="3C032C80" w14:textId="688B37FD" w:rsidR="00DA557A" w:rsidRPr="00D738C5" w:rsidRDefault="00E24C3A" w:rsidP="00E24C3A">
            <w:pPr>
              <w:spacing w:after="0"/>
              <w:rPr>
                <w:rFonts w:ascii="Arial" w:hAnsi="Arial" w:cs="Arial"/>
              </w:rPr>
            </w:pPr>
            <w:r w:rsidRPr="00DD023B">
              <w:rPr>
                <w:rFonts w:ascii="Arial" w:hAnsi="Arial" w:cs="Arial"/>
                <w:sz w:val="20"/>
                <w:szCs w:val="20"/>
              </w:rPr>
              <w:t>S</w:t>
            </w: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taff, volunteers and visitors - risk of getting lost, exposure, sun-stroke/dehydration, these exacurbating other hazards</w:t>
            </w:r>
          </w:p>
        </w:tc>
        <w:tc>
          <w:tcPr>
            <w:tcW w:w="4454" w:type="dxa"/>
            <w:shd w:val="clear" w:color="auto" w:fill="auto"/>
          </w:tcPr>
          <w:p w14:paraId="7913307A" w14:textId="77777777" w:rsidR="00E24C3A" w:rsidRPr="00FC41E5" w:rsidRDefault="00E24C3A" w:rsidP="00E24C3A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FC41E5">
              <w:rPr>
                <w:rFonts w:ascii="Arial" w:hAnsi="Arial" w:cs="Arial"/>
                <w:noProof/>
                <w:sz w:val="20"/>
                <w:szCs w:val="20"/>
              </w:rPr>
              <w:t>1. Site literature warns of the nature of the site</w:t>
            </w:r>
          </w:p>
          <w:p w14:paraId="7037A770" w14:textId="1722C810" w:rsidR="00E24C3A" w:rsidRPr="00FC41E5" w:rsidRDefault="00E24C3A" w:rsidP="00E24C3A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FC41E5">
              <w:rPr>
                <w:rFonts w:ascii="Arial" w:hAnsi="Arial" w:cs="Arial"/>
                <w:noProof/>
                <w:sz w:val="20"/>
                <w:szCs w:val="20"/>
              </w:rPr>
              <w:t>2. Provision of interpretation, waymarks and leaflets to help visitors orientate themselves</w:t>
            </w:r>
          </w:p>
          <w:p w14:paraId="221F5BEA" w14:textId="065B128E" w:rsidR="00E24C3A" w:rsidRPr="00FC41E5" w:rsidRDefault="00FC41E5" w:rsidP="00E24C3A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FC41E5">
              <w:rPr>
                <w:rFonts w:ascii="Arial" w:hAnsi="Arial" w:cs="Arial"/>
                <w:noProof/>
                <w:sz w:val="20"/>
                <w:szCs w:val="20"/>
              </w:rPr>
              <w:t>3. Use of welfare facilities for planned activities</w:t>
            </w:r>
          </w:p>
          <w:p w14:paraId="2815ECF6" w14:textId="77777777" w:rsidR="00E24C3A" w:rsidRPr="00FC41E5" w:rsidRDefault="00E24C3A" w:rsidP="00E24C3A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FC41E5">
              <w:rPr>
                <w:rFonts w:ascii="Arial" w:hAnsi="Arial" w:cs="Arial"/>
                <w:noProof/>
                <w:sz w:val="20"/>
                <w:szCs w:val="20"/>
              </w:rPr>
              <w:t>4. Liaison with emergency services to help a quick reponse to an emergency</w:t>
            </w:r>
          </w:p>
          <w:p w14:paraId="33FB8F7E" w14:textId="77777777" w:rsidR="00DA557A" w:rsidRPr="00FC41E5" w:rsidRDefault="00E24C3A" w:rsidP="00E24C3A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FC41E5">
              <w:rPr>
                <w:rFonts w:ascii="Arial" w:hAnsi="Arial" w:cs="Arial"/>
                <w:noProof/>
                <w:sz w:val="20"/>
                <w:szCs w:val="20"/>
              </w:rPr>
              <w:t>5.  Implement a strict lone working policy, for staff, volunteers and contractors</w:t>
            </w:r>
          </w:p>
          <w:p w14:paraId="3C032C81" w14:textId="20EE5221" w:rsidR="006A2198" w:rsidRPr="00FC41E5" w:rsidRDefault="006A2198" w:rsidP="00E24C3A">
            <w:pPr>
              <w:spacing w:after="0"/>
              <w:rPr>
                <w:rFonts w:ascii="Arial" w:hAnsi="Arial" w:cs="Arial"/>
              </w:rPr>
            </w:pPr>
            <w:r w:rsidRPr="00FC41E5">
              <w:rPr>
                <w:rFonts w:ascii="Arial" w:hAnsi="Arial" w:cs="Arial"/>
                <w:noProof/>
                <w:sz w:val="20"/>
                <w:szCs w:val="20"/>
              </w:rPr>
              <w:t>6.  Check weather</w:t>
            </w:r>
            <w:r w:rsidR="00355D90" w:rsidRPr="00FC41E5">
              <w:rPr>
                <w:rFonts w:ascii="Arial" w:hAnsi="Arial" w:cs="Arial"/>
                <w:noProof/>
                <w:sz w:val="20"/>
                <w:szCs w:val="20"/>
              </w:rPr>
              <w:t xml:space="preserve"> prior to going out on site and wear appropriate clothing to the conditions.  Avoid prolonged expose to poor conditions</w:t>
            </w:r>
          </w:p>
        </w:tc>
        <w:tc>
          <w:tcPr>
            <w:tcW w:w="4067" w:type="dxa"/>
            <w:shd w:val="clear" w:color="auto" w:fill="auto"/>
          </w:tcPr>
          <w:p w14:paraId="3C032C82" w14:textId="6EE37CF8" w:rsidR="00DA557A" w:rsidRPr="00D738C5" w:rsidRDefault="00DA557A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355D90" w:rsidRPr="00D738C5" w14:paraId="5E3A02E3" w14:textId="77777777" w:rsidTr="006A2198">
        <w:tc>
          <w:tcPr>
            <w:tcW w:w="2898" w:type="dxa"/>
            <w:shd w:val="clear" w:color="auto" w:fill="auto"/>
          </w:tcPr>
          <w:p w14:paraId="0B1B878B" w14:textId="728D9FDE" w:rsidR="00355D90" w:rsidRPr="00DD023B" w:rsidRDefault="00355D90" w:rsidP="00E24C3A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Size of the site</w:t>
            </w:r>
          </w:p>
        </w:tc>
        <w:tc>
          <w:tcPr>
            <w:tcW w:w="2971" w:type="dxa"/>
            <w:shd w:val="clear" w:color="auto" w:fill="auto"/>
          </w:tcPr>
          <w:p w14:paraId="3A2B990B" w14:textId="4CF9B2B6" w:rsidR="00355D90" w:rsidRPr="00DD023B" w:rsidRDefault="00355D90" w:rsidP="00E24C3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023B">
              <w:rPr>
                <w:rFonts w:ascii="Arial" w:hAnsi="Arial" w:cs="Arial"/>
                <w:sz w:val="20"/>
                <w:szCs w:val="20"/>
              </w:rPr>
              <w:t>S</w:t>
            </w: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taff, volunteers and visitors - risk of getting lost, exposure, sun-stroke/dehydration, these exacurbating other hazards</w:t>
            </w:r>
          </w:p>
        </w:tc>
        <w:tc>
          <w:tcPr>
            <w:tcW w:w="4454" w:type="dxa"/>
            <w:shd w:val="clear" w:color="auto" w:fill="auto"/>
          </w:tcPr>
          <w:p w14:paraId="1E0CB1CF" w14:textId="04149A75" w:rsidR="00355D90" w:rsidRDefault="003B4EC0" w:rsidP="003B4EC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Check site maps prior to going out on site, and plan routes acording to ability and time available.</w:t>
            </w:r>
            <w:r w:rsidR="00FC41E5">
              <w:rPr>
                <w:rFonts w:ascii="Arial" w:hAnsi="Arial" w:cs="Arial"/>
                <w:noProof/>
                <w:sz w:val="20"/>
                <w:szCs w:val="20"/>
              </w:rPr>
              <w:t xml:space="preserve">  Use mapping applications on Smart Phones</w:t>
            </w:r>
          </w:p>
          <w:p w14:paraId="359B01A8" w14:textId="2AD9010E" w:rsidR="003B4EC0" w:rsidRPr="00DD023B" w:rsidRDefault="003B4EC0" w:rsidP="003B4EC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Check locations of ditch crossing points if not using main paths/tracks.</w:t>
            </w:r>
          </w:p>
        </w:tc>
        <w:tc>
          <w:tcPr>
            <w:tcW w:w="4067" w:type="dxa"/>
            <w:shd w:val="clear" w:color="auto" w:fill="auto"/>
          </w:tcPr>
          <w:p w14:paraId="169B4886" w14:textId="25762537" w:rsidR="00355D90" w:rsidRPr="00D738C5" w:rsidRDefault="00355D90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DA557A" w:rsidRPr="00D738C5" w14:paraId="3C032C89" w14:textId="77777777" w:rsidTr="006A2198">
        <w:tc>
          <w:tcPr>
            <w:tcW w:w="2898" w:type="dxa"/>
            <w:shd w:val="clear" w:color="auto" w:fill="auto"/>
          </w:tcPr>
          <w:p w14:paraId="3C032C84" w14:textId="35B00924" w:rsidR="00DA557A" w:rsidRPr="005A4BDA" w:rsidRDefault="00716810" w:rsidP="00D738C5">
            <w:pPr>
              <w:spacing w:after="0"/>
              <w:rPr>
                <w:rFonts w:ascii="Arial" w:hAnsi="Arial" w:cs="Arial"/>
                <w:color w:val="FF000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Other people, and their dogs/</w:t>
            </w:r>
            <w:r w:rsidRPr="00FC41E5">
              <w:rPr>
                <w:rFonts w:ascii="Arial" w:hAnsi="Arial" w:cs="Arial"/>
                <w:noProof/>
                <w:sz w:val="20"/>
                <w:szCs w:val="20"/>
              </w:rPr>
              <w:t>vehicles/horses</w:t>
            </w:r>
            <w:r w:rsidR="005A4BDA" w:rsidRPr="00FC41E5">
              <w:rPr>
                <w:rFonts w:ascii="Arial" w:hAnsi="Arial" w:cs="Arial"/>
                <w:noProof/>
                <w:sz w:val="20"/>
                <w:szCs w:val="20"/>
              </w:rPr>
              <w:t xml:space="preserve"> – quads and other illegal access</w:t>
            </w:r>
          </w:p>
          <w:p w14:paraId="3C032C85" w14:textId="77777777" w:rsidR="00B02C06" w:rsidRPr="00D738C5" w:rsidRDefault="00B02C06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1" w:type="dxa"/>
            <w:shd w:val="clear" w:color="auto" w:fill="auto"/>
          </w:tcPr>
          <w:p w14:paraId="3C032C86" w14:textId="4887B18F" w:rsidR="00DA557A" w:rsidRPr="00D738C5" w:rsidRDefault="00716810" w:rsidP="00D738C5">
            <w:pPr>
              <w:spacing w:after="0"/>
              <w:rPr>
                <w:rFonts w:ascii="Arial" w:hAnsi="Arial" w:cs="Arial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Staff, volunteers and visitors - agressive interactions or collisions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including with animals</w:t>
            </w:r>
          </w:p>
        </w:tc>
        <w:tc>
          <w:tcPr>
            <w:tcW w:w="4454" w:type="dxa"/>
            <w:shd w:val="clear" w:color="auto" w:fill="auto"/>
          </w:tcPr>
          <w:p w14:paraId="3E667B4B" w14:textId="77777777" w:rsidR="00716810" w:rsidRPr="00DD023B" w:rsidRDefault="00716810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1. awareness raised amongst staff and volunteers - implementation of policy regarding anti-social/illegal activity</w:t>
            </w:r>
          </w:p>
          <w:p w14:paraId="7C94B1DA" w14:textId="77777777" w:rsidR="00716810" w:rsidRDefault="00716810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2. horse permit system, a condition of which is definition of available routes and speed</w:t>
            </w:r>
          </w:p>
          <w:p w14:paraId="787F3B75" w14:textId="77777777" w:rsidR="00DA557A" w:rsidRPr="00FC41E5" w:rsidRDefault="00716810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3. </w:t>
            </w:r>
            <w:r w:rsidRPr="00FC41E5">
              <w:rPr>
                <w:rFonts w:ascii="Arial" w:hAnsi="Arial" w:cs="Arial"/>
                <w:noProof/>
                <w:sz w:val="20"/>
                <w:szCs w:val="20"/>
              </w:rPr>
              <w:t>Signage asking dog owners to keep dogs on leads</w:t>
            </w:r>
          </w:p>
          <w:p w14:paraId="3C032C87" w14:textId="670233AB" w:rsidR="005A4BDA" w:rsidRPr="00716810" w:rsidRDefault="005A4BDA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FC41E5">
              <w:rPr>
                <w:rFonts w:ascii="Arial" w:hAnsi="Arial" w:cs="Arial"/>
                <w:noProof/>
                <w:sz w:val="20"/>
                <w:szCs w:val="20"/>
              </w:rPr>
              <w:t>4. Signage asking cyclists to use site as OA Higher Rights allows.</w:t>
            </w:r>
          </w:p>
        </w:tc>
        <w:tc>
          <w:tcPr>
            <w:tcW w:w="4067" w:type="dxa"/>
            <w:shd w:val="clear" w:color="auto" w:fill="auto"/>
          </w:tcPr>
          <w:p w14:paraId="119C9AE7" w14:textId="5C23E6E4" w:rsidR="00716810" w:rsidRDefault="00716810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sz w:val="20"/>
                <w:szCs w:val="20"/>
              </w:rPr>
              <w:t>E</w:t>
            </w:r>
            <w:r w:rsidRPr="00DD023B">
              <w:rPr>
                <w:rFonts w:ascii="Arial" w:hAnsi="Arial" w:cs="Arial"/>
                <w:noProof/>
                <w:sz w:val="20"/>
                <w:szCs w:val="20"/>
              </w:rPr>
              <w:t xml:space="preserve">ssentially, the risks on the NNR are no higher than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public sites </w:t>
            </w: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elsewhere, but staff and volunteers must continue to exercise extreme caution when tackling anti-social behaviour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including out-of-control dogs</w:t>
            </w: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3C032C88" w14:textId="685DAD57" w:rsidR="00DA557A" w:rsidRPr="00D738C5" w:rsidRDefault="00716810" w:rsidP="00716810">
            <w:pPr>
              <w:spacing w:after="0"/>
              <w:rPr>
                <w:rFonts w:ascii="Arial" w:hAnsi="Arial" w:cs="Arial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There must be no approach to people suspected of undertaking poaching or carrying firearms  - this is a police issue only</w:t>
            </w:r>
          </w:p>
        </w:tc>
      </w:tr>
      <w:tr w:rsidR="00716810" w:rsidRPr="00D738C5" w14:paraId="4FFDA409" w14:textId="77777777" w:rsidTr="006A2198">
        <w:tc>
          <w:tcPr>
            <w:tcW w:w="2898" w:type="dxa"/>
            <w:shd w:val="clear" w:color="auto" w:fill="auto"/>
          </w:tcPr>
          <w:p w14:paraId="75691BE5" w14:textId="21A297F1" w:rsidR="00716810" w:rsidRPr="00DD023B" w:rsidRDefault="00716810" w:rsidP="00D738C5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Adders</w:t>
            </w:r>
          </w:p>
        </w:tc>
        <w:tc>
          <w:tcPr>
            <w:tcW w:w="2971" w:type="dxa"/>
            <w:shd w:val="clear" w:color="auto" w:fill="auto"/>
          </w:tcPr>
          <w:p w14:paraId="5C600485" w14:textId="4BFC4390" w:rsidR="00716810" w:rsidRPr="00DD023B" w:rsidRDefault="00716810" w:rsidP="00D738C5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staff. volunteers, visitors - venomous bite</w:t>
            </w:r>
          </w:p>
        </w:tc>
        <w:tc>
          <w:tcPr>
            <w:tcW w:w="4454" w:type="dxa"/>
            <w:shd w:val="clear" w:color="auto" w:fill="auto"/>
          </w:tcPr>
          <w:p w14:paraId="394BC3D6" w14:textId="77777777" w:rsidR="00716810" w:rsidRPr="00DD023B" w:rsidRDefault="00716810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1. Site literature warns of the hazard</w:t>
            </w:r>
          </w:p>
          <w:p w14:paraId="6A9A448C" w14:textId="2AA4B505" w:rsidR="00716810" w:rsidRPr="00DD023B" w:rsidRDefault="00716810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2.  Appropriate footwear and legwear to be worn during planned activities</w:t>
            </w:r>
          </w:p>
        </w:tc>
        <w:tc>
          <w:tcPr>
            <w:tcW w:w="4067" w:type="dxa"/>
            <w:shd w:val="clear" w:color="auto" w:fill="auto"/>
          </w:tcPr>
          <w:p w14:paraId="3B448DB8" w14:textId="77777777" w:rsidR="00716810" w:rsidRPr="00DD023B" w:rsidRDefault="00716810" w:rsidP="00716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10" w:rsidRPr="00D738C5" w14:paraId="2C06167B" w14:textId="77777777" w:rsidTr="006A2198">
        <w:tc>
          <w:tcPr>
            <w:tcW w:w="2898" w:type="dxa"/>
            <w:shd w:val="clear" w:color="auto" w:fill="auto"/>
          </w:tcPr>
          <w:p w14:paraId="0408DBD2" w14:textId="6B43BBCF" w:rsidR="00716810" w:rsidRPr="00DD023B" w:rsidRDefault="00716810" w:rsidP="00355D9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Fire/Smoke</w:t>
            </w:r>
          </w:p>
        </w:tc>
        <w:tc>
          <w:tcPr>
            <w:tcW w:w="2971" w:type="dxa"/>
            <w:shd w:val="clear" w:color="auto" w:fill="auto"/>
          </w:tcPr>
          <w:p w14:paraId="62E5B6B8" w14:textId="01C5FC96" w:rsidR="00716810" w:rsidRPr="00DD023B" w:rsidRDefault="00716810" w:rsidP="00D738C5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Staff/volunteers and visitors - smoke inhalation/burns</w:t>
            </w:r>
          </w:p>
        </w:tc>
        <w:tc>
          <w:tcPr>
            <w:tcW w:w="4454" w:type="dxa"/>
            <w:shd w:val="clear" w:color="auto" w:fill="auto"/>
          </w:tcPr>
          <w:p w14:paraId="4DE5B2F4" w14:textId="77777777" w:rsidR="00716810" w:rsidRPr="00DD023B" w:rsidRDefault="00716810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1. policy of closing any parts of site affected by smoke or fire</w:t>
            </w:r>
          </w:p>
          <w:p w14:paraId="219F89DC" w14:textId="71D19154" w:rsidR="00716810" w:rsidRPr="00DD023B" w:rsidRDefault="00716810" w:rsidP="00355D9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2. agreed fire plan with fire services to ensure a quick and effective response to incidents</w:t>
            </w:r>
          </w:p>
        </w:tc>
        <w:tc>
          <w:tcPr>
            <w:tcW w:w="4067" w:type="dxa"/>
            <w:shd w:val="clear" w:color="auto" w:fill="auto"/>
          </w:tcPr>
          <w:p w14:paraId="00788EAC" w14:textId="77777777" w:rsidR="00716810" w:rsidRPr="00DD023B" w:rsidRDefault="00716810" w:rsidP="00716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10" w:rsidRPr="00D738C5" w14:paraId="0F89FAFE" w14:textId="77777777" w:rsidTr="006A2198">
        <w:tc>
          <w:tcPr>
            <w:tcW w:w="2898" w:type="dxa"/>
            <w:shd w:val="clear" w:color="auto" w:fill="auto"/>
          </w:tcPr>
          <w:p w14:paraId="38A173E2" w14:textId="72A66262" w:rsidR="00716810" w:rsidRPr="00DD023B" w:rsidRDefault="00716810" w:rsidP="00355D9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sz w:val="20"/>
                <w:szCs w:val="20"/>
              </w:rPr>
              <w:t>Dangerous Trees</w:t>
            </w:r>
          </w:p>
        </w:tc>
        <w:tc>
          <w:tcPr>
            <w:tcW w:w="2971" w:type="dxa"/>
            <w:shd w:val="clear" w:color="auto" w:fill="auto"/>
          </w:tcPr>
          <w:p w14:paraId="24E76611" w14:textId="2D5F9C56" w:rsidR="00716810" w:rsidRPr="00DD023B" w:rsidRDefault="00716810" w:rsidP="00D738C5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Staff/volunteers/visitors - collision from falling tree/branches</w:t>
            </w:r>
          </w:p>
        </w:tc>
        <w:tc>
          <w:tcPr>
            <w:tcW w:w="4454" w:type="dxa"/>
            <w:shd w:val="clear" w:color="auto" w:fill="auto"/>
          </w:tcPr>
          <w:p w14:paraId="4F9BA788" w14:textId="77777777" w:rsidR="00716810" w:rsidRPr="00DD023B" w:rsidRDefault="00716810" w:rsidP="00716810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1. implement the NE tree safety policy</w:t>
            </w:r>
          </w:p>
          <w:p w14:paraId="1E083EB0" w14:textId="77777777" w:rsidR="00716810" w:rsidRDefault="00716810" w:rsidP="00716810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2. make safe hazardous trees in priority zones</w:t>
            </w:r>
          </w:p>
          <w:p w14:paraId="5C436028" w14:textId="3D59AE05" w:rsidR="00716810" w:rsidRPr="00DD023B" w:rsidRDefault="00716810" w:rsidP="00716810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3. Avoid working amonst trees in high winds</w:t>
            </w:r>
          </w:p>
        </w:tc>
        <w:tc>
          <w:tcPr>
            <w:tcW w:w="4067" w:type="dxa"/>
            <w:shd w:val="clear" w:color="auto" w:fill="auto"/>
          </w:tcPr>
          <w:p w14:paraId="1FCCD166" w14:textId="42915BAD" w:rsidR="00716810" w:rsidRPr="00DD023B" w:rsidRDefault="00716810" w:rsidP="00716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10" w:rsidRPr="00D738C5" w14:paraId="410616B9" w14:textId="77777777" w:rsidTr="006A2198">
        <w:tc>
          <w:tcPr>
            <w:tcW w:w="2898" w:type="dxa"/>
            <w:shd w:val="clear" w:color="auto" w:fill="auto"/>
          </w:tcPr>
          <w:p w14:paraId="2F0BED1D" w14:textId="7E20326E" w:rsidR="00716810" w:rsidRPr="00DD023B" w:rsidRDefault="00716810" w:rsidP="00D738C5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Site Management Works</w:t>
            </w:r>
          </w:p>
        </w:tc>
        <w:tc>
          <w:tcPr>
            <w:tcW w:w="2971" w:type="dxa"/>
            <w:shd w:val="clear" w:color="auto" w:fill="auto"/>
          </w:tcPr>
          <w:p w14:paraId="77943A83" w14:textId="175F66D7" w:rsidR="00716810" w:rsidRPr="00DD023B" w:rsidRDefault="00716810" w:rsidP="00355D9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 xml:space="preserve">staff/volunteers/visitors - various hazards dependnant on the activity being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rried out</w:t>
            </w:r>
          </w:p>
        </w:tc>
        <w:tc>
          <w:tcPr>
            <w:tcW w:w="4454" w:type="dxa"/>
            <w:shd w:val="clear" w:color="auto" w:fill="auto"/>
          </w:tcPr>
          <w:p w14:paraId="0C95B0A6" w14:textId="7C412DB6" w:rsidR="00716810" w:rsidRPr="00DD023B" w:rsidRDefault="00716810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sz w:val="20"/>
                <w:szCs w:val="20"/>
              </w:rPr>
              <w:t>Various hazards, risks assessed in detail under that activity, but where there are significant hazards the affected part of the site will either be closed or signed for awareness</w:t>
            </w:r>
          </w:p>
        </w:tc>
        <w:tc>
          <w:tcPr>
            <w:tcW w:w="4067" w:type="dxa"/>
            <w:shd w:val="clear" w:color="auto" w:fill="auto"/>
          </w:tcPr>
          <w:p w14:paraId="3E135975" w14:textId="77777777" w:rsidR="00B35B7E" w:rsidRDefault="00B35B7E" w:rsidP="00716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19294FC" w14:textId="77777777" w:rsidR="00716810" w:rsidRPr="00716810" w:rsidRDefault="00716810" w:rsidP="007168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10" w:rsidRPr="00D738C5" w14:paraId="7EEBD227" w14:textId="77777777" w:rsidTr="006A2198">
        <w:tc>
          <w:tcPr>
            <w:tcW w:w="2898" w:type="dxa"/>
            <w:shd w:val="clear" w:color="auto" w:fill="auto"/>
          </w:tcPr>
          <w:p w14:paraId="2521B9B7" w14:textId="06C924E9" w:rsidR="00716810" w:rsidRPr="00DD023B" w:rsidRDefault="00716810" w:rsidP="00355D9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Built-structures</w:t>
            </w:r>
          </w:p>
        </w:tc>
        <w:tc>
          <w:tcPr>
            <w:tcW w:w="2971" w:type="dxa"/>
            <w:shd w:val="clear" w:color="auto" w:fill="auto"/>
          </w:tcPr>
          <w:p w14:paraId="19DE74A7" w14:textId="5836650E" w:rsidR="00716810" w:rsidRPr="00DD023B" w:rsidRDefault="00716810" w:rsidP="00355D9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staff/volunteers/visitors - fall from height, trip, fall of structure onto person, cuts and scrapes</w:t>
            </w:r>
          </w:p>
        </w:tc>
        <w:tc>
          <w:tcPr>
            <w:tcW w:w="4454" w:type="dxa"/>
            <w:shd w:val="clear" w:color="auto" w:fill="auto"/>
          </w:tcPr>
          <w:p w14:paraId="084F697E" w14:textId="77777777" w:rsidR="00716810" w:rsidRPr="00DD023B" w:rsidRDefault="00716810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Structures are regularly inspected for safety, the frequency commensurate with the ease of access and degree of risk.</w:t>
            </w:r>
          </w:p>
          <w:p w14:paraId="241FFAD0" w14:textId="77777777" w:rsidR="00716810" w:rsidRDefault="00716810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Where structures can be accessed, but it is not intended for the public to do so, risks are controlled through signage or barriers</w:t>
            </w:r>
          </w:p>
          <w:p w14:paraId="7ECAE704" w14:textId="77777777" w:rsidR="00527DC9" w:rsidRDefault="00527DC9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3A49570" w14:textId="77777777" w:rsidR="00527DC9" w:rsidRDefault="00527DC9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3EE866F" w14:textId="77777777" w:rsidR="00527DC9" w:rsidRDefault="00527DC9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62DF5FA" w14:textId="7C05C1F3" w:rsidR="00527DC9" w:rsidRPr="00DD023B" w:rsidRDefault="00527DC9" w:rsidP="00716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14:paraId="2C4219FD" w14:textId="45E37878" w:rsidR="00B35B7E" w:rsidRDefault="00B35B7E" w:rsidP="00716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5B7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16810" w:rsidRPr="00D738C5" w14:paraId="12CA3A84" w14:textId="77777777" w:rsidTr="006A2198">
        <w:tc>
          <w:tcPr>
            <w:tcW w:w="2898" w:type="dxa"/>
            <w:shd w:val="clear" w:color="auto" w:fill="auto"/>
          </w:tcPr>
          <w:p w14:paraId="46D23F65" w14:textId="02421BB4" w:rsidR="00716810" w:rsidRPr="00DD023B" w:rsidRDefault="00716810" w:rsidP="00D738C5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Livestock/deer</w:t>
            </w:r>
          </w:p>
        </w:tc>
        <w:tc>
          <w:tcPr>
            <w:tcW w:w="2971" w:type="dxa"/>
            <w:shd w:val="clear" w:color="auto" w:fill="auto"/>
          </w:tcPr>
          <w:p w14:paraId="0AD6D425" w14:textId="0FEE64C1" w:rsidR="00716810" w:rsidRPr="00DD023B" w:rsidRDefault="00716810" w:rsidP="00355D9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staff/volunteers/visitors - injury from aggressive animals, hygiene</w:t>
            </w:r>
          </w:p>
        </w:tc>
        <w:tc>
          <w:tcPr>
            <w:tcW w:w="4454" w:type="dxa"/>
            <w:shd w:val="clear" w:color="auto" w:fill="auto"/>
          </w:tcPr>
          <w:p w14:paraId="6B9C3EBE" w14:textId="4FDF5598" w:rsidR="00716810" w:rsidRPr="00B35B7E" w:rsidRDefault="00716810" w:rsidP="00716810">
            <w:pPr>
              <w:spacing w:before="120" w:after="120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Warning signs at public entrances to regularly grazed areas</w:t>
            </w:r>
            <w:r w:rsidR="00B35B7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641FE7C5" w14:textId="77777777" w:rsidR="00716810" w:rsidRPr="00DD023B" w:rsidRDefault="00716810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No grazing from individual livestock with a history of aggression</w:t>
            </w:r>
          </w:p>
          <w:p w14:paraId="6E9549BC" w14:textId="370B6E5F" w:rsidR="00716810" w:rsidRPr="00DD023B" w:rsidRDefault="00716810" w:rsidP="00716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risk assessment of activities involving livestock handling and deer management</w:t>
            </w:r>
          </w:p>
        </w:tc>
        <w:tc>
          <w:tcPr>
            <w:tcW w:w="4067" w:type="dxa"/>
            <w:shd w:val="clear" w:color="auto" w:fill="auto"/>
          </w:tcPr>
          <w:p w14:paraId="5BD76BF7" w14:textId="77777777" w:rsidR="00716810" w:rsidRDefault="00716810" w:rsidP="00716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Areas currently grazed must be appropriately signed regardless of access.</w:t>
            </w:r>
          </w:p>
          <w:p w14:paraId="703A9746" w14:textId="5D76CBA5" w:rsidR="00A67A51" w:rsidRDefault="00A67A51" w:rsidP="00716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10" w:rsidRPr="00D738C5" w14:paraId="23379A76" w14:textId="77777777" w:rsidTr="006A2198">
        <w:tc>
          <w:tcPr>
            <w:tcW w:w="2898" w:type="dxa"/>
            <w:shd w:val="clear" w:color="auto" w:fill="auto"/>
          </w:tcPr>
          <w:p w14:paraId="11EEC1F7" w14:textId="4A0FB6B9" w:rsidR="00716810" w:rsidRPr="00DD023B" w:rsidRDefault="00716810" w:rsidP="00D738C5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Bracken/poisenous plants and fungi</w:t>
            </w:r>
          </w:p>
        </w:tc>
        <w:tc>
          <w:tcPr>
            <w:tcW w:w="2971" w:type="dxa"/>
            <w:shd w:val="clear" w:color="auto" w:fill="auto"/>
          </w:tcPr>
          <w:p w14:paraId="0F93D4E2" w14:textId="7C321C5D" w:rsidR="00716810" w:rsidRPr="00DD023B" w:rsidRDefault="00716810" w:rsidP="00355D9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staff/volunteers/visitors - ingestion of poison, b</w:t>
            </w:r>
            <w:r w:rsidR="006A2198">
              <w:rPr>
                <w:rFonts w:ascii="Arial" w:hAnsi="Arial" w:cs="Arial"/>
                <w:noProof/>
                <w:sz w:val="20"/>
                <w:szCs w:val="20"/>
              </w:rPr>
              <w:t>ra</w:t>
            </w: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rcken spores are carcinogenic</w:t>
            </w:r>
          </w:p>
        </w:tc>
        <w:tc>
          <w:tcPr>
            <w:tcW w:w="4454" w:type="dxa"/>
            <w:shd w:val="clear" w:color="auto" w:fill="auto"/>
          </w:tcPr>
          <w:p w14:paraId="7108085C" w14:textId="77777777" w:rsidR="00716810" w:rsidRDefault="006A2198" w:rsidP="00716810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D023B">
              <w:rPr>
                <w:rFonts w:ascii="Arial" w:hAnsi="Arial" w:cs="Arial"/>
                <w:noProof/>
                <w:sz w:val="20"/>
                <w:szCs w:val="20"/>
              </w:rPr>
              <w:t>Awareness raised during planned activities</w:t>
            </w:r>
          </w:p>
          <w:p w14:paraId="355AA5C3" w14:textId="4719701D" w:rsidR="006A2198" w:rsidRPr="00DD023B" w:rsidRDefault="006A2198" w:rsidP="00716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Avoid workin</w:t>
            </w:r>
            <w:r w:rsidRPr="00527DC9">
              <w:rPr>
                <w:rFonts w:ascii="Arial" w:hAnsi="Arial" w:cs="Arial"/>
                <w:noProof/>
                <w:sz w:val="20"/>
                <w:szCs w:val="20"/>
              </w:rPr>
              <w:t>g amongst sporing bracken</w:t>
            </w:r>
            <w:r w:rsidR="00A67A51" w:rsidRPr="00527DC9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27DC9" w:rsidRPr="00527DC9">
              <w:rPr>
                <w:rFonts w:ascii="Arial" w:hAnsi="Arial" w:cs="Arial"/>
                <w:noProof/>
                <w:sz w:val="20"/>
                <w:szCs w:val="20"/>
              </w:rPr>
              <w:t>in</w:t>
            </w:r>
            <w:r w:rsidR="00A67A51" w:rsidRPr="00527DC9">
              <w:rPr>
                <w:rFonts w:ascii="Arial" w:hAnsi="Arial" w:cs="Arial"/>
                <w:noProof/>
                <w:sz w:val="20"/>
                <w:szCs w:val="20"/>
              </w:rPr>
              <w:t xml:space="preserve"> late Aug and Sept </w:t>
            </w:r>
          </w:p>
        </w:tc>
        <w:tc>
          <w:tcPr>
            <w:tcW w:w="4067" w:type="dxa"/>
            <w:shd w:val="clear" w:color="auto" w:fill="auto"/>
          </w:tcPr>
          <w:p w14:paraId="71960480" w14:textId="425155E0" w:rsidR="00716810" w:rsidRDefault="00716810" w:rsidP="00716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10" w:rsidRPr="00D738C5" w14:paraId="34D70046" w14:textId="77777777" w:rsidTr="006A2198">
        <w:tc>
          <w:tcPr>
            <w:tcW w:w="2898" w:type="dxa"/>
            <w:shd w:val="clear" w:color="auto" w:fill="auto"/>
          </w:tcPr>
          <w:p w14:paraId="0861DD4F" w14:textId="5BF3C475" w:rsidR="00716810" w:rsidRPr="00527DC9" w:rsidRDefault="006A2198" w:rsidP="00D738C5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527DC9">
              <w:rPr>
                <w:rFonts w:ascii="Arial" w:hAnsi="Arial" w:cs="Arial"/>
                <w:noProof/>
                <w:sz w:val="20"/>
                <w:szCs w:val="20"/>
              </w:rPr>
              <w:t>Litter/fly-tipping/dead animals</w:t>
            </w:r>
            <w:r w:rsidR="00A67A51" w:rsidRPr="00527DC9">
              <w:rPr>
                <w:rFonts w:ascii="Arial" w:hAnsi="Arial" w:cs="Arial"/>
                <w:noProof/>
                <w:sz w:val="20"/>
                <w:szCs w:val="20"/>
              </w:rPr>
              <w:t xml:space="preserve"> – Avian flu, foot and mouth outbreaks</w:t>
            </w:r>
          </w:p>
        </w:tc>
        <w:tc>
          <w:tcPr>
            <w:tcW w:w="2971" w:type="dxa"/>
            <w:shd w:val="clear" w:color="auto" w:fill="auto"/>
          </w:tcPr>
          <w:p w14:paraId="2D73DDD1" w14:textId="7DF60C64" w:rsidR="00716810" w:rsidRPr="00527DC9" w:rsidRDefault="006A2198" w:rsidP="00355D9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527DC9">
              <w:rPr>
                <w:rFonts w:ascii="Arial" w:hAnsi="Arial" w:cs="Arial"/>
                <w:noProof/>
                <w:sz w:val="20"/>
                <w:szCs w:val="20"/>
              </w:rPr>
              <w:t>staff/volunteers/visitors - needles, sharp objects, hygiene</w:t>
            </w:r>
          </w:p>
        </w:tc>
        <w:tc>
          <w:tcPr>
            <w:tcW w:w="4454" w:type="dxa"/>
            <w:shd w:val="clear" w:color="auto" w:fill="auto"/>
          </w:tcPr>
          <w:p w14:paraId="511164A8" w14:textId="729C03B7" w:rsidR="00716810" w:rsidRPr="00527DC9" w:rsidRDefault="006A2198" w:rsidP="00716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7DC9">
              <w:rPr>
                <w:rFonts w:ascii="Arial" w:hAnsi="Arial" w:cs="Arial"/>
                <w:sz w:val="20"/>
                <w:szCs w:val="20"/>
              </w:rPr>
              <w:t xml:space="preserve">timely </w:t>
            </w:r>
            <w:r w:rsidRPr="00527DC9">
              <w:rPr>
                <w:rFonts w:ascii="Arial" w:hAnsi="Arial" w:cs="Arial"/>
                <w:noProof/>
                <w:sz w:val="20"/>
                <w:szCs w:val="20"/>
              </w:rPr>
              <w:t>disposal of waste as necessary, following the correct regulatory procedures</w:t>
            </w:r>
          </w:p>
        </w:tc>
        <w:tc>
          <w:tcPr>
            <w:tcW w:w="4067" w:type="dxa"/>
            <w:shd w:val="clear" w:color="auto" w:fill="auto"/>
          </w:tcPr>
          <w:p w14:paraId="234F50AF" w14:textId="5BB4C0C9" w:rsidR="00716810" w:rsidRPr="00527DC9" w:rsidRDefault="00A67A51" w:rsidP="00716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7DC9">
              <w:rPr>
                <w:rFonts w:ascii="Arial" w:hAnsi="Arial" w:cs="Arial"/>
                <w:sz w:val="20"/>
                <w:szCs w:val="20"/>
              </w:rPr>
              <w:t xml:space="preserve">Ad-hoc outbreaks such as Avian flu guidance  </w:t>
            </w:r>
          </w:p>
        </w:tc>
      </w:tr>
    </w:tbl>
    <w:p w14:paraId="3C032C8A" w14:textId="77777777" w:rsidR="000C53B5" w:rsidRDefault="000C53B5"/>
    <w:p w14:paraId="3C032CAC" w14:textId="77777777" w:rsidR="00AC64A5" w:rsidRPr="000C53B5" w:rsidRDefault="00AC64A5" w:rsidP="00AC64A5">
      <w:pPr>
        <w:spacing w:after="0"/>
        <w:rPr>
          <w:rFonts w:ascii="Arial" w:hAnsi="Arial" w:cs="Arial"/>
          <w:b/>
        </w:rPr>
      </w:pPr>
    </w:p>
    <w:sectPr w:rsidR="00AC64A5" w:rsidRPr="000C53B5" w:rsidSect="00E72E65">
      <w:footerReference w:type="default" r:id="rId10"/>
      <w:pgSz w:w="16838" w:h="11906" w:orient="landscape"/>
      <w:pgMar w:top="1247" w:right="1191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829CF" w14:textId="77777777" w:rsidR="00514045" w:rsidRDefault="00514045" w:rsidP="00466A94">
      <w:pPr>
        <w:spacing w:after="0" w:line="240" w:lineRule="auto"/>
      </w:pPr>
      <w:r>
        <w:separator/>
      </w:r>
    </w:p>
  </w:endnote>
  <w:endnote w:type="continuationSeparator" w:id="0">
    <w:p w14:paraId="76C2D0F1" w14:textId="77777777" w:rsidR="00514045" w:rsidRDefault="00514045" w:rsidP="0046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435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032CB1" w14:textId="77777777" w:rsidR="00954048" w:rsidRDefault="009540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9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032CB2" w14:textId="77777777" w:rsidR="00466A94" w:rsidRDefault="00466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CEFF" w14:textId="77777777" w:rsidR="00514045" w:rsidRDefault="00514045" w:rsidP="00466A94">
      <w:pPr>
        <w:spacing w:after="0" w:line="240" w:lineRule="auto"/>
      </w:pPr>
      <w:r>
        <w:separator/>
      </w:r>
    </w:p>
  </w:footnote>
  <w:footnote w:type="continuationSeparator" w:id="0">
    <w:p w14:paraId="189E6BFD" w14:textId="77777777" w:rsidR="00514045" w:rsidRDefault="00514045" w:rsidP="00466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0EB6"/>
    <w:multiLevelType w:val="hybridMultilevel"/>
    <w:tmpl w:val="20024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04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65"/>
    <w:rsid w:val="00012FF2"/>
    <w:rsid w:val="00032A64"/>
    <w:rsid w:val="000B1CA5"/>
    <w:rsid w:val="000C53B5"/>
    <w:rsid w:val="000D76DC"/>
    <w:rsid w:val="001115AD"/>
    <w:rsid w:val="0022436E"/>
    <w:rsid w:val="002D5978"/>
    <w:rsid w:val="00333D4E"/>
    <w:rsid w:val="00355D90"/>
    <w:rsid w:val="00383A2C"/>
    <w:rsid w:val="00385322"/>
    <w:rsid w:val="003B4EC0"/>
    <w:rsid w:val="003B7ED1"/>
    <w:rsid w:val="003E24D2"/>
    <w:rsid w:val="004000B7"/>
    <w:rsid w:val="004419CC"/>
    <w:rsid w:val="00466A94"/>
    <w:rsid w:val="00514045"/>
    <w:rsid w:val="00527DC9"/>
    <w:rsid w:val="00550B4A"/>
    <w:rsid w:val="00551B66"/>
    <w:rsid w:val="005A4BDA"/>
    <w:rsid w:val="005F33D2"/>
    <w:rsid w:val="006A2198"/>
    <w:rsid w:val="00716810"/>
    <w:rsid w:val="00870375"/>
    <w:rsid w:val="00880900"/>
    <w:rsid w:val="00895C79"/>
    <w:rsid w:val="008D0DBE"/>
    <w:rsid w:val="008F303F"/>
    <w:rsid w:val="00924AB5"/>
    <w:rsid w:val="00954048"/>
    <w:rsid w:val="00A50817"/>
    <w:rsid w:val="00A62AE0"/>
    <w:rsid w:val="00A67A51"/>
    <w:rsid w:val="00A72A24"/>
    <w:rsid w:val="00AC64A5"/>
    <w:rsid w:val="00B02C06"/>
    <w:rsid w:val="00B35B7E"/>
    <w:rsid w:val="00C84EF3"/>
    <w:rsid w:val="00D738C5"/>
    <w:rsid w:val="00DA557A"/>
    <w:rsid w:val="00DA7652"/>
    <w:rsid w:val="00E24C3A"/>
    <w:rsid w:val="00E72E65"/>
    <w:rsid w:val="00F910B1"/>
    <w:rsid w:val="00FC41E5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32C25"/>
  <w15:docId w15:val="{EED5BF6C-8209-4121-BA50-81B70478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A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6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A9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A21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6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opic xmlns="662745e8-e224-48e8-a2e3-254862b8c2f5">8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Container_x0020__x0028_NE_x0029_ xmlns="662745e8-e224-48e8-a2e3-254862b8c2f5">N/A</Container_x0020__x0028_NE_x0029_>
    <Content_x0020_Type_x0020__x0028_NE_x0029_ xmlns="662745e8-e224-48e8-a2e3-254862b8c2f5" xsi:nil="true"/>
    <Owner_x0020__x0028_NE_x0029_ xmlns="662745e8-e224-48e8-a2e3-254862b8c2f5" xsi:nil="true"/>
    <Author_x0020__x0028_NE_x0029_ xmlns="662745e8-e224-48e8-a2e3-254862b8c2f5" xsi:nil="true"/>
    <k85d23755b3a46b5a51451cf336b2e9b xmlns="662745e8-e224-48e8-a2e3-254862b8c2f5">
      <Terms xmlns="http://schemas.microsoft.com/office/infopath/2007/PartnerControls"/>
    </k85d23755b3a46b5a51451cf336b2e9b>
    <External_x0020_Ref_x0020_Number_x0020__x0028_NE_x0029_ xmlns="662745e8-e224-48e8-a2e3-254862b8c2f5" xsi:nil="true"/>
    <Notes_x0020__x0028_NE_x0029_ xmlns="662745e8-e224-48e8-a2e3-254862b8c2f5" xsi:nil="true"/>
    <HOMigrated xmlns="662745e8-e224-48e8-a2e3-254862b8c2f5">false</HOMigrated>
    <ddeb1fd0a9ad4436a96525d34737dc44 xmlns="662745e8-e224-48e8-a2e3-254862b8c2f5">
      <Terms xmlns="http://schemas.microsoft.com/office/infopath/2007/PartnerControls"/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nternal_x0020_Ref_x0020_Number_x0020__x0028_NE_x0029_ xmlns="662745e8-e224-48e8-a2e3-254862b8c2f5" xsi:nil="true"/>
    <Alternative_x0020_Container_x0020__x0028_NE_x0029_ xmlns="662745e8-e224-48e8-a2e3-254862b8c2f5" xsi:nil="true"/>
    <TaxCatchAll xmlns="662745e8-e224-48e8-a2e3-254862b8c2f5">
      <Value>3</Value>
      <Value>2</Value>
    </TaxCatchAll>
    <New_x0020_Protective_x0020_Marking_x0020_Descriptor_x0020__x0028_NE_x0029_ xmlns="662745e8-e224-48e8-a2e3-254862b8c2f5" xsi:nil="true"/>
    <Record_x0020_Number_x0020__x0028_NE_x0029_ xmlns="662745e8-e224-48e8-a2e3-254862b8c2f5" xsi:nil="true"/>
    <fe59e9859d6a491389c5b03567f5dda5 xmlns="662745e8-e224-48e8-a2e3-254862b8c2f5">
      <Terms xmlns="http://schemas.microsoft.com/office/infopath/2007/PartnerControls"/>
    </fe59e9859d6a491389c5b03567f5dda5>
    <Team xmlns="662745e8-e224-48e8-a2e3-254862b8c2f5" xsi:nil="true"/>
    <n7493b4506bf40e28c373b1e51a33445 xmlns="662745e8-e224-48e8-a2e3-254862b8c2f5">
      <Terms xmlns="http://schemas.microsoft.com/office/infopath/2007/PartnerControls"/>
    </n7493b4506bf40e28c373b1e51a3344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atural England Document" ma:contentTypeID="0x010100A5BF1C78D9F64B679A5EBDE1C6598EBC020100B3D9410A5A583A4B99A9AAF8B1F25A85" ma:contentTypeVersion="4" ma:contentTypeDescription="This is the original generic Natural England document type that is used by most departments for their documents.     " ma:contentTypeScope="" ma:versionID="621bb78bdf5bb87773de5b258ba38bd4">
  <xsd:schema xmlns:xsd="http://www.w3.org/2001/XMLSchema" xmlns:xs="http://www.w3.org/2001/XMLSchema" xmlns:p="http://schemas.microsoft.com/office/2006/metadata/properties" xmlns:ns2="662745e8-e224-48e8-a2e3-254862b8c2f5" targetNamespace="http://schemas.microsoft.com/office/2006/metadata/properties" ma:root="true" ma:fieldsID="2a2447c6c9c096e613cb18a4f7969c15" ns2:_=""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2:Container_x0020__x0028_NE_x0029_" minOccurs="0"/>
                <xsd:element ref="ns2:New_x0020_Protective_x0020_Marking_x0020_Descriptor_x0020__x0028_NE_x0029_" minOccurs="0"/>
                <xsd:element ref="ns2:Internal_x0020_Ref_x0020_Number_x0020__x0028_NE_x0029_" minOccurs="0"/>
                <xsd:element ref="ns2:External_x0020_Ref_x0020_Number_x0020__x0028_NE_x0029_" minOccurs="0"/>
                <xsd:element ref="ns2:Notes_x0020__x0028_NE_x0029_" minOccurs="0"/>
                <xsd:element ref="ns2:Author_x0020__x0028_NE_x0029_" minOccurs="0"/>
                <xsd:element ref="ns2:Owner_x0020__x0028_NE_x0029_" minOccurs="0"/>
                <xsd:element ref="ns2:Alternative_x0020_Container_x0020__x0028_NE_x0029_" minOccurs="0"/>
                <xsd:element ref="ns2:Content_x0020_Type_x0020__x0028_NE_x0029_" minOccurs="0"/>
                <xsd:element ref="ns2:Record_x0020_Number_x0020__x0028_NE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1b7b097-3f6c-44ef-81ac-81c87fe03e43}" ma:internalName="TaxCatchAll" ma:showField="CatchAllData" ma:web="69a8a3cd-4039-4cd2-ace3-047849b8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7b097-3f6c-44ef-81ac-81c87fe03e43}" ma:internalName="TaxCatchAllLabel" ma:readOnly="true" ma:showField="CatchAllDataLabel" ma:web="69a8a3cd-4039-4cd2-ace3-047849b8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3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internalName="Team">
      <xsd:simpleType>
        <xsd:restriction base="dms:Text"/>
      </xsd:simpleType>
    </xsd:element>
    <xsd:element name="Topic" ma:index="20" nillable="true" ma:displayName="Topic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ainer_x0020__x0028_NE_x0029_" ma:index="25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  <xsd:element name="New_x0020_Protective_x0020_Marking_x0020_Descriptor_x0020__x0028_NE_x0029_" ma:index="26" nillable="true" ma:displayName="New Protective Marking Descriptor (NE)" ma:default="" ma:description="This is selection for the reason for the protective marking chosen. The selection is between:&#10;COMMERCIAL&#10;LOCALLY SENSITIVE&#10;NONE&#10;PERSONAL" ma:format="Dropdown" ma:internalName="New_x0020_Protective_x0020_Marking_x0020_Descriptor_x0020__x0028_NE_x0029_">
      <xsd:simpleType>
        <xsd:restriction base="dms:Choice">
          <xsd:enumeration value="COMMERCIAL"/>
          <xsd:enumeration value="LOCALLY SENSITIVE"/>
          <xsd:enumeration value="NONE"/>
          <xsd:enumeration value="PERSONAL"/>
        </xsd:restriction>
      </xsd:simpleType>
    </xsd:element>
    <xsd:element name="Internal_x0020_Ref_x0020_Number_x0020__x0028_NE_x0029_" ma:index="27" nillable="true" ma:displayName="Internal Ref Number (NE)" ma:default="" ma:description="This is the internal TRIM reference allocated to the document." ma:internalName="Internal_x0020_Ref_x0020_Number_x0020__x0028_NE_x0029_">
      <xsd:simpleType>
        <xsd:restriction base="dms:Text">
          <xsd:maxLength value="255"/>
        </xsd:restriction>
      </xsd:simpleType>
    </xsd:element>
    <xsd:element name="External_x0020_Ref_x0020_Number_x0020__x0028_NE_x0029_" ma:index="28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Notes_x0020__x0028_NE_x0029_" ma:index="29" nillable="true" ma:displayName="Notes (NE)" ma:default="" ma:description="Any notes the case workers have on the document." ma:internalName="Notes_x0020__x0028_NE_x0029_">
      <xsd:simpleType>
        <xsd:restriction base="dms:Note">
          <xsd:maxLength value="255"/>
        </xsd:restriction>
      </xsd:simpleType>
    </xsd:element>
    <xsd:element name="Author_x0020__x0028_NE_x0029_" ma:index="30" nillable="true" ma:displayName="Author (NE)" ma:default="" ma:description="The individual that is/was the author of the document." ma:internalName="Author_x0020__x0028_NE_x0029_">
      <xsd:simpleType>
        <xsd:restriction base="dms:Text">
          <xsd:maxLength value="255"/>
        </xsd:restriction>
      </xsd:simpleType>
    </xsd:element>
    <xsd:element name="Owner_x0020__x0028_NE_x0029_" ma:index="31" nillable="true" ma:displayName="Owner (NE)" ma:default="" ma:description="The individual who owns this particular document." ma:internalName="Owner_x0020__x0028_NE_x0029_">
      <xsd:simpleType>
        <xsd:restriction base="dms:Text">
          <xsd:maxLength value="255"/>
        </xsd:restriction>
      </xsd:simpleType>
    </xsd:element>
    <xsd:element name="Alternative_x0020_Container_x0020__x0028_NE_x0029_" ma:index="32" nillable="true" ma:displayName="Alternative Container (NE)" ma:default="" ma:description="This is the other containers within the TRIM system that the document is housed within. This document is linked to these other TRIM containers." ma:internalName="Alternative_x0020_Container_x0020__x0028_NE_x0029_">
      <xsd:simpleType>
        <xsd:restriction base="dms:Text">
          <xsd:maxLength value="255"/>
        </xsd:restriction>
      </xsd:simpleType>
    </xsd:element>
    <xsd:element name="Content_x0020_Type_x0020__x0028_NE_x0029_" ma:index="33" nillable="true" ma:displayName="Content Type (NE)" ma:default="" ma:description="This is free text classification for the document type (i.e. bank statement, policy, map)" ma:internalName="Content_x0020_Type_x0020__x0028_NE_x0029_">
      <xsd:simpleType>
        <xsd:restriction base="dms:Text">
          <xsd:maxLength value="255"/>
        </xsd:restriction>
      </xsd:simpleType>
    </xsd:element>
    <xsd:element name="Record_x0020_Number_x0020__x0028_NE_x0029_" ma:index="34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201" PreviousValue="false" LastSyncTimeStamp="2023-02-17T14:59:45.643Z"/>
</file>

<file path=customXml/itemProps1.xml><?xml version="1.0" encoding="utf-8"?>
<ds:datastoreItem xmlns:ds="http://schemas.openxmlformats.org/officeDocument/2006/customXml" ds:itemID="{60388ECD-DD47-4563-BDEF-90342A2E444D}">
  <ds:schemaRefs>
    <ds:schemaRef ds:uri="http://schemas.microsoft.com/office/2006/metadata/properties"/>
    <ds:schemaRef ds:uri="deee1b52-68b7-4c11-a971-1d76b5c71cf0"/>
    <ds:schemaRef ds:uri="0c5cff54-929e-4ada-a3ed-3052b6366523"/>
    <ds:schemaRef ds:uri="http://schemas.microsoft.com/sharepoint/v3/fields"/>
    <ds:schemaRef ds:uri="a2d98d13-74de-46e0-b2fe-022754aab90b"/>
  </ds:schemaRefs>
</ds:datastoreItem>
</file>

<file path=customXml/itemProps2.xml><?xml version="1.0" encoding="utf-8"?>
<ds:datastoreItem xmlns:ds="http://schemas.openxmlformats.org/officeDocument/2006/customXml" ds:itemID="{F29850D1-7916-405B-8B0B-B75F830BF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E93B8-7650-48D5-BE6C-CD9591D196EC}"/>
</file>

<file path=customXml/itemProps4.xml><?xml version="1.0" encoding="utf-8"?>
<ds:datastoreItem xmlns:ds="http://schemas.openxmlformats.org/officeDocument/2006/customXml" ds:itemID="{778B0930-C54C-497C-852C-9EE303FE7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risk assessment form - NNRs</vt:lpstr>
    </vt:vector>
  </TitlesOfParts>
  <Company>Defra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risk assessment form - NNRs</dc:title>
  <dc:creator>m303694</dc:creator>
  <cp:lastModifiedBy>Sarah Pullein</cp:lastModifiedBy>
  <cp:revision>2</cp:revision>
  <cp:lastPrinted>2021-07-06T11:39:00Z</cp:lastPrinted>
  <dcterms:created xsi:type="dcterms:W3CDTF">2022-12-02T14:11:00Z</dcterms:created>
  <dcterms:modified xsi:type="dcterms:W3CDTF">2022-12-02T14:11:00Z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0x010100A5BF1C78D9F64B679A5EBDE1C6598EBC020100B3D9410A5A583A4B99A9AAF8B1F25A85</vt:lpwstr>
  </property>
</Properties>
</file>