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58B8E37" w:rsidR="004923E2" w:rsidRPr="00CF74DD" w:rsidRDefault="00B22356" w:rsidP="00D4204B">
      <w:pPr>
        <w:spacing w:before="100" w:beforeAutospacing="1" w:after="100" w:afterAutospacing="1" w:line="240" w:lineRule="auto"/>
        <w:jc w:val="center"/>
        <w:rPr>
          <w:rFonts w:ascii="Sarala" w:hAnsi="Sarala" w:cs="Sarala"/>
          <w:b/>
          <w:bCs/>
          <w:sz w:val="18"/>
          <w:szCs w:val="18"/>
        </w:rPr>
      </w:pPr>
      <w:r w:rsidRPr="00B22356">
        <w:rPr>
          <w:rFonts w:ascii="Sarala" w:hAnsi="Sarala" w:cs="Sarala"/>
          <w:b/>
          <w:bCs/>
          <w:noProof/>
          <w:sz w:val="18"/>
          <w:szCs w:val="18"/>
        </w:rPr>
        <w:drawing>
          <wp:inline distT="0" distB="0" distL="0" distR="0" wp14:anchorId="21882F77" wp14:editId="0452D020">
            <wp:extent cx="6188710" cy="1151890"/>
            <wp:effectExtent l="0" t="0" r="2540" b="0"/>
            <wp:docPr id="978669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51890"/>
                    </a:xfrm>
                    <a:prstGeom prst="rect">
                      <a:avLst/>
                    </a:prstGeom>
                    <a:noFill/>
                    <a:ln>
                      <a:noFill/>
                    </a:ln>
                  </pic:spPr>
                </pic:pic>
              </a:graphicData>
            </a:graphic>
          </wp:inline>
        </w:drawing>
      </w:r>
    </w:p>
    <w:p w14:paraId="7F110396" w14:textId="7AAD3B31" w:rsidR="004923E2" w:rsidRPr="0059315B" w:rsidRDefault="00580CE8" w:rsidP="00D4204B">
      <w:pPr>
        <w:spacing w:before="100" w:beforeAutospacing="1" w:after="100" w:afterAutospacing="1"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w:t>
      </w:r>
      <w:proofErr w:type="spellStart"/>
      <w:r w:rsidRPr="0059315B">
        <w:rPr>
          <w:rFonts w:ascii="Sarala" w:hAnsi="Sarala" w:cs="Sarala"/>
          <w:b/>
          <w:bCs/>
          <w:sz w:val="40"/>
          <w:szCs w:val="40"/>
        </w:rPr>
        <w:t>RFT</w:t>
      </w:r>
      <w:proofErr w:type="spellEnd"/>
      <w:r w:rsidRPr="0059315B">
        <w:rPr>
          <w:rFonts w:ascii="Sarala" w:hAnsi="Sarala" w:cs="Sarala"/>
          <w:b/>
          <w:bCs/>
          <w:sz w:val="40"/>
          <w:szCs w:val="40"/>
        </w:rPr>
        <w:t>)</w:t>
      </w:r>
    </w:p>
    <w:p w14:paraId="7E46FD11" w14:textId="5C0FC06E" w:rsidR="004923E2" w:rsidRPr="00CF74DD" w:rsidRDefault="00D4204B" w:rsidP="00D4204B">
      <w:pPr>
        <w:spacing w:before="100" w:beforeAutospacing="1" w:after="100" w:afterAutospacing="1" w:line="240" w:lineRule="auto"/>
        <w:jc w:val="center"/>
        <w:rPr>
          <w:rFonts w:ascii="Sarala" w:hAnsi="Sarala" w:cs="Sarala"/>
          <w:b/>
          <w:bCs/>
          <w:sz w:val="18"/>
          <w:szCs w:val="18"/>
        </w:rPr>
      </w:pPr>
      <w:r>
        <w:rPr>
          <w:rFonts w:ascii="Sarala" w:hAnsi="Sarala" w:cs="Sarala"/>
          <w:b/>
          <w:bCs/>
          <w:noProof/>
          <w:sz w:val="18"/>
          <w:szCs w:val="18"/>
          <w14:ligatures w14:val="standardContextual"/>
        </w:rPr>
        <w:drawing>
          <wp:inline distT="0" distB="0" distL="0" distR="0" wp14:anchorId="63561CC4" wp14:editId="2868BF79">
            <wp:extent cx="4420800" cy="3261600"/>
            <wp:effectExtent l="0" t="0" r="0" b="0"/>
            <wp:docPr id="1913234803" name="Picture 3" descr="A red truck parked on a gravel road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4803" name="Picture 3" descr="A red truck parked on a gravel road next to wa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0800" cy="3261600"/>
                    </a:xfrm>
                    <a:prstGeom prst="rect">
                      <a:avLst/>
                    </a:prstGeom>
                  </pic:spPr>
                </pic:pic>
              </a:graphicData>
            </a:graphic>
          </wp:inline>
        </w:drawing>
      </w:r>
    </w:p>
    <w:p w14:paraId="0266737B" w14:textId="77777777" w:rsidR="004923E2" w:rsidRPr="00CF74DD" w:rsidRDefault="004923E2" w:rsidP="00D4204B">
      <w:pPr>
        <w:spacing w:before="100" w:beforeAutospacing="1" w:after="100" w:afterAutospacing="1"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261E5DCA" w:rsidR="0050549B" w:rsidRPr="005C450C" w:rsidRDefault="0050549B"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B22356">
              <w:rPr>
                <w:rFonts w:ascii="Sarala" w:hAnsi="Sarala" w:cs="Sarala"/>
                <w:b w:val="0"/>
                <w:sz w:val="24"/>
                <w:szCs w:val="24"/>
              </w:rPr>
              <w:t>holding tank</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27B009A8" w:rsidR="004923E2" w:rsidRPr="005C450C"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B22356">
              <w:rPr>
                <w:rFonts w:ascii="Sarala" w:hAnsi="Sarala" w:cs="Sarala"/>
                <w:bCs/>
                <w:sz w:val="24"/>
                <w:szCs w:val="24"/>
              </w:rPr>
              <w:t>BUS003_0095</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0A7687AD" w:rsidR="004923E2" w:rsidRPr="005C450C" w:rsidRDefault="00B22356" w:rsidP="00D4204B">
            <w:pPr>
              <w:spacing w:before="100" w:beforeAutospacing="1" w:after="100" w:afterAutospacing="1"/>
              <w:rPr>
                <w:rFonts w:ascii="Sarala" w:hAnsi="Sarala" w:cs="Sarala"/>
                <w:sz w:val="24"/>
                <w:szCs w:val="24"/>
              </w:rPr>
            </w:pPr>
            <w:r>
              <w:rPr>
                <w:rFonts w:ascii="Sarala" w:hAnsi="Sarala" w:cs="Sarala"/>
                <w:color w:val="auto"/>
                <w:sz w:val="24"/>
                <w:szCs w:val="24"/>
              </w:rPr>
              <w:t>Pellows</w:t>
            </w:r>
            <w:r w:rsidR="004923E2" w:rsidRPr="005C450C">
              <w:rPr>
                <w:rFonts w:ascii="Sarala" w:hAnsi="Sarala" w:cs="Sarala"/>
                <w:color w:val="auto"/>
                <w:sz w:val="24"/>
                <w:szCs w:val="24"/>
              </w:rPr>
              <w:t xml:space="preserve"> Representative and Authorised Recipient for this Project:</w:t>
            </w:r>
          </w:p>
        </w:tc>
        <w:tc>
          <w:tcPr>
            <w:tcW w:w="5387" w:type="dxa"/>
            <w:shd w:val="clear" w:color="auto" w:fill="FFFFFF" w:themeFill="background1"/>
            <w:vAlign w:val="center"/>
          </w:tcPr>
          <w:p w14:paraId="5318632F" w14:textId="57EB4BC0" w:rsidR="004923E2" w:rsidRPr="00A42019" w:rsidRDefault="00B22356" w:rsidP="00D4204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Pr>
                <w:rFonts w:ascii="Sarala" w:hAnsi="Sarala" w:cs="Sarala"/>
                <w:bCs/>
                <w:sz w:val="24"/>
                <w:szCs w:val="24"/>
              </w:rPr>
              <w:t>Joanne Martin</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D4204B">
            <w:pPr>
              <w:spacing w:before="100" w:beforeAutospacing="1" w:after="100" w:afterAutospacing="1"/>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16CC8D68" w:rsidR="004923E2" w:rsidRPr="00A42019"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Pr>
                <w:rFonts w:ascii="Sarala" w:hAnsi="Sarala" w:cs="Sarala"/>
                <w:bCs/>
                <w:sz w:val="24"/>
                <w:szCs w:val="24"/>
              </w:rPr>
              <w:t>jo@pellows.co.uk</w:t>
            </w:r>
          </w:p>
        </w:tc>
      </w:tr>
    </w:tbl>
    <w:p w14:paraId="6580CA2E" w14:textId="77777777" w:rsidR="004923E2" w:rsidRDefault="004923E2" w:rsidP="00D4204B">
      <w:pPr>
        <w:spacing w:before="100" w:beforeAutospacing="1" w:after="100" w:afterAutospacing="1" w:line="240" w:lineRule="auto"/>
        <w:rPr>
          <w:rFonts w:ascii="Sarala" w:hAnsi="Sarala" w:cs="Sarala"/>
          <w:b/>
          <w:bCs/>
          <w:sz w:val="18"/>
          <w:szCs w:val="18"/>
        </w:rPr>
      </w:pPr>
    </w:p>
    <w:p w14:paraId="29526147" w14:textId="77777777" w:rsidR="00B22356" w:rsidRDefault="00B22356" w:rsidP="00D4204B">
      <w:pPr>
        <w:spacing w:before="100" w:beforeAutospacing="1" w:after="100" w:afterAutospacing="1" w:line="240" w:lineRule="auto"/>
        <w:rPr>
          <w:rFonts w:ascii="Sarala" w:hAnsi="Sarala" w:cs="Sarala"/>
          <w:b/>
          <w:bCs/>
          <w:sz w:val="18"/>
          <w:szCs w:val="18"/>
        </w:rPr>
      </w:pPr>
    </w:p>
    <w:p w14:paraId="4681B20C" w14:textId="058574D9" w:rsidR="00B22356" w:rsidRDefault="00B22356" w:rsidP="00D4204B">
      <w:pPr>
        <w:spacing w:before="100" w:beforeAutospacing="1" w:after="100" w:afterAutospacing="1" w:line="240" w:lineRule="auto"/>
        <w:rPr>
          <w:rFonts w:ascii="Sarala" w:hAnsi="Sarala" w:cs="Sarala"/>
          <w:b/>
          <w:bCs/>
          <w:sz w:val="18"/>
          <w:szCs w:val="18"/>
        </w:rPr>
      </w:pPr>
      <w:r w:rsidRPr="00B22356">
        <w:rPr>
          <w:rFonts w:ascii="Sarala" w:hAnsi="Sarala" w:cs="Sarala"/>
          <w:b/>
          <w:bCs/>
          <w:noProof/>
          <w:sz w:val="18"/>
          <w:szCs w:val="18"/>
        </w:rPr>
        <w:drawing>
          <wp:inline distT="0" distB="0" distL="0" distR="0" wp14:anchorId="2D0156F0" wp14:editId="57533F2C">
            <wp:extent cx="6188710" cy="730885"/>
            <wp:effectExtent l="0" t="0" r="2540" b="0"/>
            <wp:docPr id="14047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30885"/>
                    </a:xfrm>
                    <a:prstGeom prst="rect">
                      <a:avLst/>
                    </a:prstGeom>
                    <a:noFill/>
                    <a:ln>
                      <a:noFill/>
                    </a:ln>
                  </pic:spPr>
                </pic:pic>
              </a:graphicData>
            </a:graphic>
          </wp:inline>
        </w:drawing>
      </w:r>
    </w:p>
    <w:p w14:paraId="6BE06B37" w14:textId="77777777" w:rsidR="00B22356" w:rsidRDefault="00B22356" w:rsidP="00D4204B">
      <w:pPr>
        <w:spacing w:before="100" w:beforeAutospacing="1" w:after="100" w:afterAutospacing="1" w:line="240" w:lineRule="auto"/>
        <w:rPr>
          <w:rFonts w:ascii="Sarala" w:hAnsi="Sarala" w:cs="Sarala"/>
          <w:b/>
          <w:bCs/>
          <w:sz w:val="18"/>
          <w:szCs w:val="18"/>
        </w:rPr>
      </w:pPr>
      <w:r>
        <w:rPr>
          <w:rFonts w:ascii="Sarala" w:hAnsi="Sarala" w:cs="Sarala"/>
          <w:b/>
          <w:bCs/>
          <w:sz w:val="18"/>
          <w:szCs w:val="18"/>
        </w:rPr>
        <w:br w:type="page"/>
      </w: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rsidP="00D4204B">
          <w:pPr>
            <w:pStyle w:val="TOCHeading"/>
            <w:spacing w:before="100" w:beforeAutospacing="1" w:after="100" w:afterAutospacing="1" w:line="240" w:lineRule="auto"/>
            <w:rPr>
              <w:rFonts w:ascii="Sarala" w:hAnsi="Sarala" w:cs="Sarala"/>
              <w:sz w:val="22"/>
              <w:szCs w:val="22"/>
            </w:rPr>
          </w:pPr>
          <w:r w:rsidRPr="005201D7">
            <w:rPr>
              <w:rFonts w:ascii="Sarala" w:hAnsi="Sarala" w:cs="Sarala"/>
              <w:sz w:val="22"/>
              <w:szCs w:val="22"/>
            </w:rPr>
            <w:t>Contents</w:t>
          </w:r>
        </w:p>
        <w:p w14:paraId="1D17C7F0" w14:textId="03529C3A" w:rsidR="00E9497A"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75126167" w:history="1">
            <w:r w:rsidR="00E9497A" w:rsidRPr="00DF4EEE">
              <w:rPr>
                <w:rStyle w:val="Hyperlink"/>
                <w:rFonts w:ascii="Sarala" w:hAnsi="Sarala" w:cs="Sarala"/>
                <w:b/>
                <w:bCs/>
                <w:noProof/>
              </w:rPr>
              <w:t>PART 1(a) - REQUIREMENTS</w:t>
            </w:r>
            <w:r w:rsidR="00E9497A">
              <w:rPr>
                <w:noProof/>
                <w:webHidden/>
              </w:rPr>
              <w:tab/>
            </w:r>
            <w:r w:rsidR="00E9497A">
              <w:rPr>
                <w:noProof/>
                <w:webHidden/>
              </w:rPr>
              <w:fldChar w:fldCharType="begin"/>
            </w:r>
            <w:r w:rsidR="00E9497A">
              <w:rPr>
                <w:noProof/>
                <w:webHidden/>
              </w:rPr>
              <w:instrText xml:space="preserve"> PAGEREF _Toc175126167 \h </w:instrText>
            </w:r>
            <w:r w:rsidR="00E9497A">
              <w:rPr>
                <w:noProof/>
                <w:webHidden/>
              </w:rPr>
            </w:r>
            <w:r w:rsidR="00E9497A">
              <w:rPr>
                <w:noProof/>
                <w:webHidden/>
              </w:rPr>
              <w:fldChar w:fldCharType="separate"/>
            </w:r>
            <w:r w:rsidR="00E9497A">
              <w:rPr>
                <w:noProof/>
                <w:webHidden/>
              </w:rPr>
              <w:t>3</w:t>
            </w:r>
            <w:r w:rsidR="00E9497A">
              <w:rPr>
                <w:noProof/>
                <w:webHidden/>
              </w:rPr>
              <w:fldChar w:fldCharType="end"/>
            </w:r>
          </w:hyperlink>
        </w:p>
        <w:p w14:paraId="345DF511" w14:textId="400D6685"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68" w:history="1">
            <w:r w:rsidR="00E9497A" w:rsidRPr="00DF4EEE">
              <w:rPr>
                <w:rStyle w:val="Hyperlink"/>
                <w:rFonts w:ascii="Sarala" w:hAnsi="Sarala" w:cs="Sarala"/>
                <w:b/>
                <w:bCs/>
                <w:noProof/>
              </w:rPr>
              <w:t>1.</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INSTRUCTIONS FOR SUBMITTING TENDERS</w:t>
            </w:r>
            <w:r w:rsidR="00E9497A">
              <w:rPr>
                <w:noProof/>
                <w:webHidden/>
              </w:rPr>
              <w:tab/>
            </w:r>
            <w:r w:rsidR="00E9497A">
              <w:rPr>
                <w:noProof/>
                <w:webHidden/>
              </w:rPr>
              <w:fldChar w:fldCharType="begin"/>
            </w:r>
            <w:r w:rsidR="00E9497A">
              <w:rPr>
                <w:noProof/>
                <w:webHidden/>
              </w:rPr>
              <w:instrText xml:space="preserve"> PAGEREF _Toc175126168 \h </w:instrText>
            </w:r>
            <w:r w:rsidR="00E9497A">
              <w:rPr>
                <w:noProof/>
                <w:webHidden/>
              </w:rPr>
            </w:r>
            <w:r w:rsidR="00E9497A">
              <w:rPr>
                <w:noProof/>
                <w:webHidden/>
              </w:rPr>
              <w:fldChar w:fldCharType="separate"/>
            </w:r>
            <w:r w:rsidR="00E9497A">
              <w:rPr>
                <w:noProof/>
                <w:webHidden/>
              </w:rPr>
              <w:t>3</w:t>
            </w:r>
            <w:r w:rsidR="00E9497A">
              <w:rPr>
                <w:noProof/>
                <w:webHidden/>
              </w:rPr>
              <w:fldChar w:fldCharType="end"/>
            </w:r>
          </w:hyperlink>
        </w:p>
        <w:p w14:paraId="138F4D78" w14:textId="777A1C0E"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69" w:history="1">
            <w:r w:rsidR="00E9497A" w:rsidRPr="00DF4EEE">
              <w:rPr>
                <w:rStyle w:val="Hyperlink"/>
                <w:rFonts w:ascii="Sarala" w:hAnsi="Sarala" w:cs="Sarala"/>
                <w:b/>
                <w:bCs/>
                <w:noProof/>
              </w:rPr>
              <w:t>2.</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SPECIFICATION</w:t>
            </w:r>
            <w:r w:rsidR="00E9497A">
              <w:rPr>
                <w:noProof/>
                <w:webHidden/>
              </w:rPr>
              <w:tab/>
            </w:r>
            <w:r w:rsidR="00E9497A">
              <w:rPr>
                <w:noProof/>
                <w:webHidden/>
              </w:rPr>
              <w:fldChar w:fldCharType="begin"/>
            </w:r>
            <w:r w:rsidR="00E9497A">
              <w:rPr>
                <w:noProof/>
                <w:webHidden/>
              </w:rPr>
              <w:instrText xml:space="preserve"> PAGEREF _Toc175126169 \h </w:instrText>
            </w:r>
            <w:r w:rsidR="00E9497A">
              <w:rPr>
                <w:noProof/>
                <w:webHidden/>
              </w:rPr>
            </w:r>
            <w:r w:rsidR="00E9497A">
              <w:rPr>
                <w:noProof/>
                <w:webHidden/>
              </w:rPr>
              <w:fldChar w:fldCharType="separate"/>
            </w:r>
            <w:r w:rsidR="00E9497A">
              <w:rPr>
                <w:noProof/>
                <w:webHidden/>
              </w:rPr>
              <w:t>4</w:t>
            </w:r>
            <w:r w:rsidR="00E9497A">
              <w:rPr>
                <w:noProof/>
                <w:webHidden/>
              </w:rPr>
              <w:fldChar w:fldCharType="end"/>
            </w:r>
          </w:hyperlink>
        </w:p>
        <w:p w14:paraId="7B9BA239" w14:textId="40C26991"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0" w:history="1">
            <w:r w:rsidR="00E9497A" w:rsidRPr="00DF4EEE">
              <w:rPr>
                <w:rStyle w:val="Hyperlink"/>
                <w:rFonts w:ascii="Sarala" w:hAnsi="Sarala" w:cs="Sarala"/>
                <w:b/>
                <w:bCs/>
                <w:noProof/>
              </w:rPr>
              <w:t>3.</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SUPPORTING DOCUMENTS</w:t>
            </w:r>
            <w:r w:rsidR="00E9497A">
              <w:rPr>
                <w:noProof/>
                <w:webHidden/>
              </w:rPr>
              <w:tab/>
            </w:r>
            <w:r w:rsidR="00E9497A">
              <w:rPr>
                <w:noProof/>
                <w:webHidden/>
              </w:rPr>
              <w:fldChar w:fldCharType="begin"/>
            </w:r>
            <w:r w:rsidR="00E9497A">
              <w:rPr>
                <w:noProof/>
                <w:webHidden/>
              </w:rPr>
              <w:instrText xml:space="preserve"> PAGEREF _Toc175126170 \h </w:instrText>
            </w:r>
            <w:r w:rsidR="00E9497A">
              <w:rPr>
                <w:noProof/>
                <w:webHidden/>
              </w:rPr>
            </w:r>
            <w:r w:rsidR="00E9497A">
              <w:rPr>
                <w:noProof/>
                <w:webHidden/>
              </w:rPr>
              <w:fldChar w:fldCharType="separate"/>
            </w:r>
            <w:r w:rsidR="00E9497A">
              <w:rPr>
                <w:noProof/>
                <w:webHidden/>
              </w:rPr>
              <w:t>4</w:t>
            </w:r>
            <w:r w:rsidR="00E9497A">
              <w:rPr>
                <w:noProof/>
                <w:webHidden/>
              </w:rPr>
              <w:fldChar w:fldCharType="end"/>
            </w:r>
          </w:hyperlink>
        </w:p>
        <w:p w14:paraId="1CAB564D" w14:textId="4115C7CB"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1" w:history="1">
            <w:r w:rsidR="00E9497A" w:rsidRPr="00DF4EEE">
              <w:rPr>
                <w:rStyle w:val="Hyperlink"/>
                <w:rFonts w:ascii="Sarala" w:hAnsi="Sarala" w:cs="Sarala"/>
                <w:b/>
                <w:bCs/>
                <w:noProof/>
              </w:rPr>
              <w:t>4.</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TENDER FORMAT</w:t>
            </w:r>
            <w:r w:rsidR="00E9497A">
              <w:rPr>
                <w:noProof/>
                <w:webHidden/>
              </w:rPr>
              <w:tab/>
            </w:r>
            <w:r w:rsidR="00E9497A">
              <w:rPr>
                <w:noProof/>
                <w:webHidden/>
              </w:rPr>
              <w:fldChar w:fldCharType="begin"/>
            </w:r>
            <w:r w:rsidR="00E9497A">
              <w:rPr>
                <w:noProof/>
                <w:webHidden/>
              </w:rPr>
              <w:instrText xml:space="preserve"> PAGEREF _Toc175126171 \h </w:instrText>
            </w:r>
            <w:r w:rsidR="00E9497A">
              <w:rPr>
                <w:noProof/>
                <w:webHidden/>
              </w:rPr>
            </w:r>
            <w:r w:rsidR="00E9497A">
              <w:rPr>
                <w:noProof/>
                <w:webHidden/>
              </w:rPr>
              <w:fldChar w:fldCharType="separate"/>
            </w:r>
            <w:r w:rsidR="00E9497A">
              <w:rPr>
                <w:noProof/>
                <w:webHidden/>
              </w:rPr>
              <w:t>4</w:t>
            </w:r>
            <w:r w:rsidR="00E9497A">
              <w:rPr>
                <w:noProof/>
                <w:webHidden/>
              </w:rPr>
              <w:fldChar w:fldCharType="end"/>
            </w:r>
          </w:hyperlink>
        </w:p>
        <w:p w14:paraId="741A8988" w14:textId="16E81315"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2" w:history="1">
            <w:r w:rsidR="00E9497A" w:rsidRPr="00DF4EEE">
              <w:rPr>
                <w:rStyle w:val="Hyperlink"/>
                <w:rFonts w:ascii="Sarala" w:hAnsi="Sarala" w:cs="Sarala"/>
                <w:b/>
                <w:bCs/>
                <w:noProof/>
              </w:rPr>
              <w:t>5.</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CONTRACT</w:t>
            </w:r>
            <w:r w:rsidR="00E9497A">
              <w:rPr>
                <w:noProof/>
                <w:webHidden/>
              </w:rPr>
              <w:tab/>
            </w:r>
            <w:r w:rsidR="00E9497A">
              <w:rPr>
                <w:noProof/>
                <w:webHidden/>
              </w:rPr>
              <w:fldChar w:fldCharType="begin"/>
            </w:r>
            <w:r w:rsidR="00E9497A">
              <w:rPr>
                <w:noProof/>
                <w:webHidden/>
              </w:rPr>
              <w:instrText xml:space="preserve"> PAGEREF _Toc175126172 \h </w:instrText>
            </w:r>
            <w:r w:rsidR="00E9497A">
              <w:rPr>
                <w:noProof/>
                <w:webHidden/>
              </w:rPr>
            </w:r>
            <w:r w:rsidR="00E9497A">
              <w:rPr>
                <w:noProof/>
                <w:webHidden/>
              </w:rPr>
              <w:fldChar w:fldCharType="separate"/>
            </w:r>
            <w:r w:rsidR="00E9497A">
              <w:rPr>
                <w:noProof/>
                <w:webHidden/>
              </w:rPr>
              <w:t>5</w:t>
            </w:r>
            <w:r w:rsidR="00E9497A">
              <w:rPr>
                <w:noProof/>
                <w:webHidden/>
              </w:rPr>
              <w:fldChar w:fldCharType="end"/>
            </w:r>
          </w:hyperlink>
        </w:p>
        <w:p w14:paraId="391B2423" w14:textId="2B72BFA6"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3" w:history="1">
            <w:r w:rsidR="00E9497A" w:rsidRPr="00DF4EEE">
              <w:rPr>
                <w:rStyle w:val="Hyperlink"/>
                <w:rFonts w:ascii="Sarala" w:hAnsi="Sarala" w:cs="Sarala"/>
                <w:b/>
                <w:bCs/>
                <w:noProof/>
              </w:rPr>
              <w:t>6.</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CLARIFICATIONS</w:t>
            </w:r>
            <w:r w:rsidR="00E9497A">
              <w:rPr>
                <w:noProof/>
                <w:webHidden/>
              </w:rPr>
              <w:tab/>
            </w:r>
            <w:r w:rsidR="00E9497A">
              <w:rPr>
                <w:noProof/>
                <w:webHidden/>
              </w:rPr>
              <w:fldChar w:fldCharType="begin"/>
            </w:r>
            <w:r w:rsidR="00E9497A">
              <w:rPr>
                <w:noProof/>
                <w:webHidden/>
              </w:rPr>
              <w:instrText xml:space="preserve"> PAGEREF _Toc175126173 \h </w:instrText>
            </w:r>
            <w:r w:rsidR="00E9497A">
              <w:rPr>
                <w:noProof/>
                <w:webHidden/>
              </w:rPr>
            </w:r>
            <w:r w:rsidR="00E9497A">
              <w:rPr>
                <w:noProof/>
                <w:webHidden/>
              </w:rPr>
              <w:fldChar w:fldCharType="separate"/>
            </w:r>
            <w:r w:rsidR="00E9497A">
              <w:rPr>
                <w:noProof/>
                <w:webHidden/>
              </w:rPr>
              <w:t>5</w:t>
            </w:r>
            <w:r w:rsidR="00E9497A">
              <w:rPr>
                <w:noProof/>
                <w:webHidden/>
              </w:rPr>
              <w:fldChar w:fldCharType="end"/>
            </w:r>
          </w:hyperlink>
        </w:p>
        <w:p w14:paraId="614624C2" w14:textId="1EFB93C3"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4" w:history="1">
            <w:r w:rsidR="00E9497A" w:rsidRPr="00DF4EEE">
              <w:rPr>
                <w:rStyle w:val="Hyperlink"/>
                <w:rFonts w:ascii="Sarala" w:hAnsi="Sarala" w:cs="Sarala"/>
                <w:b/>
                <w:bCs/>
                <w:noProof/>
              </w:rPr>
              <w:t>7.</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SUBMISSION INSTRUCTIONS</w:t>
            </w:r>
            <w:r w:rsidR="00E9497A">
              <w:rPr>
                <w:noProof/>
                <w:webHidden/>
              </w:rPr>
              <w:tab/>
            </w:r>
            <w:r w:rsidR="00E9497A">
              <w:rPr>
                <w:noProof/>
                <w:webHidden/>
              </w:rPr>
              <w:fldChar w:fldCharType="begin"/>
            </w:r>
            <w:r w:rsidR="00E9497A">
              <w:rPr>
                <w:noProof/>
                <w:webHidden/>
              </w:rPr>
              <w:instrText xml:space="preserve"> PAGEREF _Toc175126174 \h </w:instrText>
            </w:r>
            <w:r w:rsidR="00E9497A">
              <w:rPr>
                <w:noProof/>
                <w:webHidden/>
              </w:rPr>
            </w:r>
            <w:r w:rsidR="00E9497A">
              <w:rPr>
                <w:noProof/>
                <w:webHidden/>
              </w:rPr>
              <w:fldChar w:fldCharType="separate"/>
            </w:r>
            <w:r w:rsidR="00E9497A">
              <w:rPr>
                <w:noProof/>
                <w:webHidden/>
              </w:rPr>
              <w:t>5</w:t>
            </w:r>
            <w:r w:rsidR="00E9497A">
              <w:rPr>
                <w:noProof/>
                <w:webHidden/>
              </w:rPr>
              <w:fldChar w:fldCharType="end"/>
            </w:r>
          </w:hyperlink>
        </w:p>
        <w:p w14:paraId="5AFD22B5" w14:textId="2B7222A8" w:rsidR="00E9497A" w:rsidRDefault="00000000">
          <w:pPr>
            <w:pStyle w:val="TOC1"/>
            <w:tabs>
              <w:tab w:val="right" w:leader="dot" w:pos="9736"/>
            </w:tabs>
            <w:rPr>
              <w:rFonts w:eastAsiaTheme="minorEastAsia"/>
              <w:noProof/>
              <w:kern w:val="2"/>
              <w:sz w:val="24"/>
              <w:szCs w:val="24"/>
              <w:lang w:eastAsia="en-GB"/>
              <w14:ligatures w14:val="standardContextual"/>
            </w:rPr>
          </w:pPr>
          <w:hyperlink w:anchor="_Toc175126175" w:history="1">
            <w:r w:rsidR="00E9497A" w:rsidRPr="00DF4EEE">
              <w:rPr>
                <w:rStyle w:val="Hyperlink"/>
                <w:rFonts w:ascii="Sarala" w:hAnsi="Sarala" w:cs="Sarala"/>
                <w:b/>
                <w:bCs/>
                <w:noProof/>
              </w:rPr>
              <w:t>PART 1 (b) CONDITIONS OF REQUEST FOR TENDER</w:t>
            </w:r>
            <w:r w:rsidR="00E9497A">
              <w:rPr>
                <w:noProof/>
                <w:webHidden/>
              </w:rPr>
              <w:tab/>
            </w:r>
            <w:r w:rsidR="00E9497A">
              <w:rPr>
                <w:noProof/>
                <w:webHidden/>
              </w:rPr>
              <w:fldChar w:fldCharType="begin"/>
            </w:r>
            <w:r w:rsidR="00E9497A">
              <w:rPr>
                <w:noProof/>
                <w:webHidden/>
              </w:rPr>
              <w:instrText xml:space="preserve"> PAGEREF _Toc175126175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3C2959BD" w14:textId="1604A0C5"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6" w:history="1">
            <w:r w:rsidR="00E9497A" w:rsidRPr="00DF4EEE">
              <w:rPr>
                <w:rStyle w:val="Hyperlink"/>
                <w:rFonts w:ascii="Sarala" w:hAnsi="Sarala" w:cs="Sarala"/>
                <w:b/>
                <w:bCs/>
                <w:noProof/>
              </w:rPr>
              <w:t>8.</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PELLOWS RIGHTS</w:t>
            </w:r>
            <w:r w:rsidR="00E9497A">
              <w:rPr>
                <w:noProof/>
                <w:webHidden/>
              </w:rPr>
              <w:tab/>
            </w:r>
            <w:r w:rsidR="00E9497A">
              <w:rPr>
                <w:noProof/>
                <w:webHidden/>
              </w:rPr>
              <w:fldChar w:fldCharType="begin"/>
            </w:r>
            <w:r w:rsidR="00E9497A">
              <w:rPr>
                <w:noProof/>
                <w:webHidden/>
              </w:rPr>
              <w:instrText xml:space="preserve"> PAGEREF _Toc175126176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1964754A" w14:textId="1CADB989"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7" w:history="1">
            <w:r w:rsidR="00E9497A" w:rsidRPr="00DF4EEE">
              <w:rPr>
                <w:rStyle w:val="Hyperlink"/>
                <w:rFonts w:ascii="Sarala" w:hAnsi="Sarala" w:cs="Sarala"/>
                <w:b/>
                <w:bCs/>
                <w:noProof/>
              </w:rPr>
              <w:t>9.</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SUPPLIER CONDUCT</w:t>
            </w:r>
            <w:r w:rsidR="00E9497A">
              <w:rPr>
                <w:noProof/>
                <w:webHidden/>
              </w:rPr>
              <w:tab/>
            </w:r>
            <w:r w:rsidR="00E9497A">
              <w:rPr>
                <w:noProof/>
                <w:webHidden/>
              </w:rPr>
              <w:fldChar w:fldCharType="begin"/>
            </w:r>
            <w:r w:rsidR="00E9497A">
              <w:rPr>
                <w:noProof/>
                <w:webHidden/>
              </w:rPr>
              <w:instrText xml:space="preserve"> PAGEREF _Toc175126177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3DF45241" w14:textId="768F0061"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78" w:history="1">
            <w:r w:rsidR="00E9497A" w:rsidRPr="00DF4EEE">
              <w:rPr>
                <w:rStyle w:val="Hyperlink"/>
                <w:rFonts w:ascii="Sarala" w:hAnsi="Sarala" w:cs="Sarala"/>
                <w:b/>
                <w:bCs/>
                <w:noProof/>
              </w:rPr>
              <w:t>10.</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CONFLICT OF INTEREST</w:t>
            </w:r>
            <w:r w:rsidR="00E9497A">
              <w:rPr>
                <w:noProof/>
                <w:webHidden/>
              </w:rPr>
              <w:tab/>
            </w:r>
            <w:r w:rsidR="00E9497A">
              <w:rPr>
                <w:noProof/>
                <w:webHidden/>
              </w:rPr>
              <w:fldChar w:fldCharType="begin"/>
            </w:r>
            <w:r w:rsidR="00E9497A">
              <w:rPr>
                <w:noProof/>
                <w:webHidden/>
              </w:rPr>
              <w:instrText xml:space="preserve"> PAGEREF _Toc175126178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61044E32" w14:textId="4DC53972"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79" w:history="1">
            <w:r w:rsidR="00E9497A" w:rsidRPr="00DF4EEE">
              <w:rPr>
                <w:rStyle w:val="Hyperlink"/>
                <w:rFonts w:ascii="Sarala" w:hAnsi="Sarala" w:cs="Sarala"/>
                <w:b/>
                <w:bCs/>
                <w:noProof/>
              </w:rPr>
              <w:t>11.</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WARRANTIES AND DISCLAIMERS</w:t>
            </w:r>
            <w:r w:rsidR="00E9497A">
              <w:rPr>
                <w:noProof/>
                <w:webHidden/>
              </w:rPr>
              <w:tab/>
            </w:r>
            <w:r w:rsidR="00E9497A">
              <w:rPr>
                <w:noProof/>
                <w:webHidden/>
              </w:rPr>
              <w:fldChar w:fldCharType="begin"/>
            </w:r>
            <w:r w:rsidR="00E9497A">
              <w:rPr>
                <w:noProof/>
                <w:webHidden/>
              </w:rPr>
              <w:instrText xml:space="preserve"> PAGEREF _Toc175126179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7D38B20C" w14:textId="53699A73"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0" w:history="1">
            <w:r w:rsidR="00E9497A" w:rsidRPr="00DF4EEE">
              <w:rPr>
                <w:rStyle w:val="Hyperlink"/>
                <w:rFonts w:ascii="Sarala" w:hAnsi="Sarala" w:cs="Sarala"/>
                <w:b/>
                <w:bCs/>
                <w:noProof/>
              </w:rPr>
              <w:t>12.</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MISREPRESENTATION</w:t>
            </w:r>
            <w:r w:rsidR="00E9497A">
              <w:rPr>
                <w:noProof/>
                <w:webHidden/>
              </w:rPr>
              <w:tab/>
            </w:r>
            <w:r w:rsidR="00E9497A">
              <w:rPr>
                <w:noProof/>
                <w:webHidden/>
              </w:rPr>
              <w:fldChar w:fldCharType="begin"/>
            </w:r>
            <w:r w:rsidR="00E9497A">
              <w:rPr>
                <w:noProof/>
                <w:webHidden/>
              </w:rPr>
              <w:instrText xml:space="preserve"> PAGEREF _Toc175126180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0313670E" w14:textId="77320089"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1" w:history="1">
            <w:r w:rsidR="00E9497A" w:rsidRPr="00DF4EEE">
              <w:rPr>
                <w:rStyle w:val="Hyperlink"/>
                <w:rFonts w:ascii="Sarala" w:hAnsi="Sarala" w:cs="Sarala"/>
                <w:b/>
                <w:bCs/>
                <w:noProof/>
              </w:rPr>
              <w:t>13.</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SUPPLIER’S WARRANTIES</w:t>
            </w:r>
            <w:r w:rsidR="00E9497A">
              <w:rPr>
                <w:noProof/>
                <w:webHidden/>
              </w:rPr>
              <w:tab/>
            </w:r>
            <w:r w:rsidR="00E9497A">
              <w:rPr>
                <w:noProof/>
                <w:webHidden/>
              </w:rPr>
              <w:fldChar w:fldCharType="begin"/>
            </w:r>
            <w:r w:rsidR="00E9497A">
              <w:rPr>
                <w:noProof/>
                <w:webHidden/>
              </w:rPr>
              <w:instrText xml:space="preserve"> PAGEREF _Toc175126181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1A653EC2" w14:textId="184F0440"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2" w:history="1">
            <w:r w:rsidR="00E9497A" w:rsidRPr="00DF4EEE">
              <w:rPr>
                <w:rStyle w:val="Hyperlink"/>
                <w:rFonts w:ascii="Sarala" w:hAnsi="Sarala" w:cs="Sarala"/>
                <w:b/>
                <w:bCs/>
                <w:noProof/>
              </w:rPr>
              <w:t>14.</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COSTS INCURRED</w:t>
            </w:r>
            <w:r w:rsidR="00E9497A">
              <w:rPr>
                <w:noProof/>
                <w:webHidden/>
              </w:rPr>
              <w:tab/>
            </w:r>
            <w:r w:rsidR="00E9497A">
              <w:rPr>
                <w:noProof/>
                <w:webHidden/>
              </w:rPr>
              <w:fldChar w:fldCharType="begin"/>
            </w:r>
            <w:r w:rsidR="00E9497A">
              <w:rPr>
                <w:noProof/>
                <w:webHidden/>
              </w:rPr>
              <w:instrText xml:space="preserve"> PAGEREF _Toc175126182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39255492" w14:textId="668F5DAC"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3" w:history="1">
            <w:r w:rsidR="00E9497A" w:rsidRPr="00DF4EEE">
              <w:rPr>
                <w:rStyle w:val="Hyperlink"/>
                <w:rFonts w:ascii="Sarala" w:hAnsi="Sarala" w:cs="Sarala"/>
                <w:b/>
                <w:bCs/>
                <w:noProof/>
              </w:rPr>
              <w:t>15.</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KEY REGULATIONS, ASSOCIATED LEGISLATION &amp; DIRECTIVES WHICH MAY APPLY</w:t>
            </w:r>
            <w:r w:rsidR="00E9497A">
              <w:rPr>
                <w:noProof/>
                <w:webHidden/>
              </w:rPr>
              <w:tab/>
            </w:r>
            <w:r w:rsidR="00E9497A">
              <w:rPr>
                <w:noProof/>
                <w:webHidden/>
              </w:rPr>
              <w:fldChar w:fldCharType="begin"/>
            </w:r>
            <w:r w:rsidR="00E9497A">
              <w:rPr>
                <w:noProof/>
                <w:webHidden/>
              </w:rPr>
              <w:instrText xml:space="preserve"> PAGEREF _Toc175126183 \h </w:instrText>
            </w:r>
            <w:r w:rsidR="00E9497A">
              <w:rPr>
                <w:noProof/>
                <w:webHidden/>
              </w:rPr>
            </w:r>
            <w:r w:rsidR="00E9497A">
              <w:rPr>
                <w:noProof/>
                <w:webHidden/>
              </w:rPr>
              <w:fldChar w:fldCharType="separate"/>
            </w:r>
            <w:r w:rsidR="00E9497A">
              <w:rPr>
                <w:noProof/>
                <w:webHidden/>
              </w:rPr>
              <w:t>9</w:t>
            </w:r>
            <w:r w:rsidR="00E9497A">
              <w:rPr>
                <w:noProof/>
                <w:webHidden/>
              </w:rPr>
              <w:fldChar w:fldCharType="end"/>
            </w:r>
          </w:hyperlink>
        </w:p>
        <w:p w14:paraId="682A4971" w14:textId="74B292C1" w:rsidR="00E9497A" w:rsidRDefault="00000000">
          <w:pPr>
            <w:pStyle w:val="TOC1"/>
            <w:tabs>
              <w:tab w:val="right" w:leader="dot" w:pos="9736"/>
            </w:tabs>
            <w:rPr>
              <w:rFonts w:eastAsiaTheme="minorEastAsia"/>
              <w:noProof/>
              <w:kern w:val="2"/>
              <w:sz w:val="24"/>
              <w:szCs w:val="24"/>
              <w:lang w:eastAsia="en-GB"/>
              <w14:ligatures w14:val="standardContextual"/>
            </w:rPr>
          </w:pPr>
          <w:hyperlink w:anchor="_Toc175126184" w:history="1">
            <w:r w:rsidR="00E9497A" w:rsidRPr="00DF4EEE">
              <w:rPr>
                <w:rStyle w:val="Hyperlink"/>
                <w:rFonts w:ascii="Sarala" w:hAnsi="Sarala" w:cs="Sarala"/>
                <w:b/>
                <w:bCs/>
                <w:noProof/>
              </w:rPr>
              <w:t xml:space="preserve">Part 2 – TENDER RESPONSE </w:t>
            </w:r>
            <w:r w:rsidR="00E9497A" w:rsidRPr="00DF4EEE">
              <w:rPr>
                <w:rStyle w:val="Hyperlink"/>
                <w:rFonts w:ascii="Sarala" w:hAnsi="Sarala" w:cs="Sarala"/>
                <w:noProof/>
              </w:rPr>
              <w:t>(please complete in FULL &amp; return by the deadline above)</w:t>
            </w:r>
            <w:r w:rsidR="00E9497A">
              <w:rPr>
                <w:noProof/>
                <w:webHidden/>
              </w:rPr>
              <w:tab/>
            </w:r>
            <w:r w:rsidR="00E9497A">
              <w:rPr>
                <w:noProof/>
                <w:webHidden/>
              </w:rPr>
              <w:fldChar w:fldCharType="begin"/>
            </w:r>
            <w:r w:rsidR="00E9497A">
              <w:rPr>
                <w:noProof/>
                <w:webHidden/>
              </w:rPr>
              <w:instrText xml:space="preserve"> PAGEREF _Toc175126184 \h </w:instrText>
            </w:r>
            <w:r w:rsidR="00E9497A">
              <w:rPr>
                <w:noProof/>
                <w:webHidden/>
              </w:rPr>
            </w:r>
            <w:r w:rsidR="00E9497A">
              <w:rPr>
                <w:noProof/>
                <w:webHidden/>
              </w:rPr>
              <w:fldChar w:fldCharType="separate"/>
            </w:r>
            <w:r w:rsidR="00E9497A">
              <w:rPr>
                <w:noProof/>
                <w:webHidden/>
              </w:rPr>
              <w:t>10</w:t>
            </w:r>
            <w:r w:rsidR="00E9497A">
              <w:rPr>
                <w:noProof/>
                <w:webHidden/>
              </w:rPr>
              <w:fldChar w:fldCharType="end"/>
            </w:r>
          </w:hyperlink>
        </w:p>
        <w:p w14:paraId="39505D2D" w14:textId="069C3D99"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5" w:history="1">
            <w:r w:rsidR="00E9497A" w:rsidRPr="00DF4EEE">
              <w:rPr>
                <w:rStyle w:val="Hyperlink"/>
                <w:rFonts w:ascii="Sarala" w:hAnsi="Sarala" w:cs="Sarala"/>
                <w:b/>
                <w:noProof/>
              </w:rPr>
              <w:t>2.1</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COMPANY INFORMATION</w:t>
            </w:r>
            <w:r w:rsidR="00E9497A">
              <w:rPr>
                <w:noProof/>
                <w:webHidden/>
              </w:rPr>
              <w:tab/>
            </w:r>
            <w:r w:rsidR="00E9497A">
              <w:rPr>
                <w:noProof/>
                <w:webHidden/>
              </w:rPr>
              <w:fldChar w:fldCharType="begin"/>
            </w:r>
            <w:r w:rsidR="00E9497A">
              <w:rPr>
                <w:noProof/>
                <w:webHidden/>
              </w:rPr>
              <w:instrText xml:space="preserve"> PAGEREF _Toc175126185 \h </w:instrText>
            </w:r>
            <w:r w:rsidR="00E9497A">
              <w:rPr>
                <w:noProof/>
                <w:webHidden/>
              </w:rPr>
            </w:r>
            <w:r w:rsidR="00E9497A">
              <w:rPr>
                <w:noProof/>
                <w:webHidden/>
              </w:rPr>
              <w:fldChar w:fldCharType="separate"/>
            </w:r>
            <w:r w:rsidR="00E9497A">
              <w:rPr>
                <w:noProof/>
                <w:webHidden/>
              </w:rPr>
              <w:t>10</w:t>
            </w:r>
            <w:r w:rsidR="00E9497A">
              <w:rPr>
                <w:noProof/>
                <w:webHidden/>
              </w:rPr>
              <w:fldChar w:fldCharType="end"/>
            </w:r>
          </w:hyperlink>
        </w:p>
        <w:p w14:paraId="5B135B1E" w14:textId="1E4B7C4D"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6" w:history="1">
            <w:r w:rsidR="00E9497A" w:rsidRPr="00DF4EEE">
              <w:rPr>
                <w:rStyle w:val="Hyperlink"/>
                <w:rFonts w:ascii="Sarala" w:hAnsi="Sarala" w:cs="Sarala"/>
                <w:b/>
                <w:noProof/>
              </w:rPr>
              <w:t>2.2</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INSURANCE REQUIREMENTS</w:t>
            </w:r>
            <w:r w:rsidR="00E9497A">
              <w:rPr>
                <w:noProof/>
                <w:webHidden/>
              </w:rPr>
              <w:tab/>
            </w:r>
            <w:r w:rsidR="00E9497A">
              <w:rPr>
                <w:noProof/>
                <w:webHidden/>
              </w:rPr>
              <w:fldChar w:fldCharType="begin"/>
            </w:r>
            <w:r w:rsidR="00E9497A">
              <w:rPr>
                <w:noProof/>
                <w:webHidden/>
              </w:rPr>
              <w:instrText xml:space="preserve"> PAGEREF _Toc175126186 \h </w:instrText>
            </w:r>
            <w:r w:rsidR="00E9497A">
              <w:rPr>
                <w:noProof/>
                <w:webHidden/>
              </w:rPr>
            </w:r>
            <w:r w:rsidR="00E9497A">
              <w:rPr>
                <w:noProof/>
                <w:webHidden/>
              </w:rPr>
              <w:fldChar w:fldCharType="separate"/>
            </w:r>
            <w:r w:rsidR="00E9497A">
              <w:rPr>
                <w:noProof/>
                <w:webHidden/>
              </w:rPr>
              <w:t>11</w:t>
            </w:r>
            <w:r w:rsidR="00E9497A">
              <w:rPr>
                <w:noProof/>
                <w:webHidden/>
              </w:rPr>
              <w:fldChar w:fldCharType="end"/>
            </w:r>
          </w:hyperlink>
        </w:p>
        <w:p w14:paraId="109B6A97" w14:textId="45574B55"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7" w:history="1">
            <w:r w:rsidR="00E9497A" w:rsidRPr="00DF4EEE">
              <w:rPr>
                <w:rStyle w:val="Hyperlink"/>
                <w:rFonts w:ascii="Sarala" w:hAnsi="Sarala" w:cs="Sarala"/>
                <w:b/>
                <w:noProof/>
              </w:rPr>
              <w:t>2.3</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OFFER DETAILS (PASS/FAIL)</w:t>
            </w:r>
            <w:r w:rsidR="00E9497A">
              <w:rPr>
                <w:noProof/>
                <w:webHidden/>
              </w:rPr>
              <w:tab/>
            </w:r>
            <w:r w:rsidR="00E9497A">
              <w:rPr>
                <w:noProof/>
                <w:webHidden/>
              </w:rPr>
              <w:fldChar w:fldCharType="begin"/>
            </w:r>
            <w:r w:rsidR="00E9497A">
              <w:rPr>
                <w:noProof/>
                <w:webHidden/>
              </w:rPr>
              <w:instrText xml:space="preserve"> PAGEREF _Toc175126187 \h </w:instrText>
            </w:r>
            <w:r w:rsidR="00E9497A">
              <w:rPr>
                <w:noProof/>
                <w:webHidden/>
              </w:rPr>
            </w:r>
            <w:r w:rsidR="00E9497A">
              <w:rPr>
                <w:noProof/>
                <w:webHidden/>
              </w:rPr>
              <w:fldChar w:fldCharType="separate"/>
            </w:r>
            <w:r w:rsidR="00E9497A">
              <w:rPr>
                <w:noProof/>
                <w:webHidden/>
              </w:rPr>
              <w:t>12</w:t>
            </w:r>
            <w:r w:rsidR="00E9497A">
              <w:rPr>
                <w:noProof/>
                <w:webHidden/>
              </w:rPr>
              <w:fldChar w:fldCharType="end"/>
            </w:r>
          </w:hyperlink>
        </w:p>
        <w:p w14:paraId="3554CA6B" w14:textId="144B6214"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8" w:history="1">
            <w:r w:rsidR="00E9497A" w:rsidRPr="00DF4EEE">
              <w:rPr>
                <w:rStyle w:val="Hyperlink"/>
                <w:rFonts w:ascii="Sarala" w:hAnsi="Sarala" w:cs="Sarala"/>
                <w:b/>
                <w:noProof/>
              </w:rPr>
              <w:t>2.4</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PRICING DETAILS</w:t>
            </w:r>
            <w:r w:rsidR="00E9497A">
              <w:rPr>
                <w:noProof/>
                <w:webHidden/>
              </w:rPr>
              <w:tab/>
            </w:r>
            <w:r w:rsidR="00E9497A">
              <w:rPr>
                <w:noProof/>
                <w:webHidden/>
              </w:rPr>
              <w:fldChar w:fldCharType="begin"/>
            </w:r>
            <w:r w:rsidR="00E9497A">
              <w:rPr>
                <w:noProof/>
                <w:webHidden/>
              </w:rPr>
              <w:instrText xml:space="preserve"> PAGEREF _Toc175126188 \h </w:instrText>
            </w:r>
            <w:r w:rsidR="00E9497A">
              <w:rPr>
                <w:noProof/>
                <w:webHidden/>
              </w:rPr>
            </w:r>
            <w:r w:rsidR="00E9497A">
              <w:rPr>
                <w:noProof/>
                <w:webHidden/>
              </w:rPr>
              <w:fldChar w:fldCharType="separate"/>
            </w:r>
            <w:r w:rsidR="00E9497A">
              <w:rPr>
                <w:noProof/>
                <w:webHidden/>
              </w:rPr>
              <w:t>15</w:t>
            </w:r>
            <w:r w:rsidR="00E9497A">
              <w:rPr>
                <w:noProof/>
                <w:webHidden/>
              </w:rPr>
              <w:fldChar w:fldCharType="end"/>
            </w:r>
          </w:hyperlink>
        </w:p>
        <w:p w14:paraId="10E6411E" w14:textId="65B4ADAC"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9" w:history="1">
            <w:r w:rsidR="00E9497A" w:rsidRPr="00DF4EEE">
              <w:rPr>
                <w:rStyle w:val="Hyperlink"/>
                <w:rFonts w:ascii="Sarala" w:hAnsi="Sarala" w:cs="Sarala"/>
                <w:b/>
                <w:noProof/>
              </w:rPr>
              <w:t>2.5</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TENDER SUPPLIER’S OFFER CONFIRMATION / DECLARATION</w:t>
            </w:r>
            <w:r w:rsidR="00E9497A">
              <w:rPr>
                <w:noProof/>
                <w:webHidden/>
              </w:rPr>
              <w:tab/>
            </w:r>
            <w:r w:rsidR="00E9497A">
              <w:rPr>
                <w:noProof/>
                <w:webHidden/>
              </w:rPr>
              <w:fldChar w:fldCharType="begin"/>
            </w:r>
            <w:r w:rsidR="00E9497A">
              <w:rPr>
                <w:noProof/>
                <w:webHidden/>
              </w:rPr>
              <w:instrText xml:space="preserve"> PAGEREF _Toc175126189 \h </w:instrText>
            </w:r>
            <w:r w:rsidR="00E9497A">
              <w:rPr>
                <w:noProof/>
                <w:webHidden/>
              </w:rPr>
            </w:r>
            <w:r w:rsidR="00E9497A">
              <w:rPr>
                <w:noProof/>
                <w:webHidden/>
              </w:rPr>
              <w:fldChar w:fldCharType="separate"/>
            </w:r>
            <w:r w:rsidR="00E9497A">
              <w:rPr>
                <w:noProof/>
                <w:webHidden/>
              </w:rPr>
              <w:t>15</w:t>
            </w:r>
            <w:r w:rsidR="00E9497A">
              <w:rPr>
                <w:noProof/>
                <w:webHidden/>
              </w:rPr>
              <w:fldChar w:fldCharType="end"/>
            </w:r>
          </w:hyperlink>
        </w:p>
        <w:p w14:paraId="6F30BC3A" w14:textId="6C5CD1FF" w:rsidR="00BA31CB" w:rsidRPr="00CF74DD" w:rsidRDefault="00BA31CB" w:rsidP="00D4204B">
          <w:pPr>
            <w:spacing w:before="100" w:beforeAutospacing="1" w:after="100" w:afterAutospacing="1" w:line="240" w:lineRule="auto"/>
            <w:rPr>
              <w:rFonts w:ascii="Sarala" w:hAnsi="Sarala" w:cs="Sarala"/>
              <w:sz w:val="18"/>
              <w:szCs w:val="18"/>
            </w:rPr>
          </w:pPr>
          <w:r w:rsidRPr="00CF74DD">
            <w:rPr>
              <w:rFonts w:ascii="Sarala" w:hAnsi="Sarala" w:cs="Sarala"/>
              <w:b/>
              <w:bCs/>
              <w:noProof/>
              <w:sz w:val="18"/>
              <w:szCs w:val="18"/>
            </w:rPr>
            <w:fldChar w:fldCharType="end"/>
          </w:r>
        </w:p>
      </w:sdtContent>
    </w:sdt>
    <w:p w14:paraId="3B7B3F0B" w14:textId="77777777" w:rsidR="00D4204B" w:rsidRDefault="00D4204B" w:rsidP="00D4204B">
      <w:pPr>
        <w:pStyle w:val="Heading1"/>
        <w:spacing w:before="100" w:beforeAutospacing="1" w:after="100" w:afterAutospacing="1" w:line="240" w:lineRule="auto"/>
        <w:rPr>
          <w:rFonts w:ascii="Sarala" w:hAnsi="Sarala" w:cs="Sarala"/>
          <w:b/>
          <w:bCs/>
          <w:color w:val="auto"/>
          <w:sz w:val="22"/>
          <w:szCs w:val="22"/>
        </w:rPr>
      </w:pPr>
    </w:p>
    <w:p w14:paraId="0F2C632B" w14:textId="3D95EB93" w:rsidR="00F67F70" w:rsidRPr="00C5136E" w:rsidRDefault="005774B5" w:rsidP="00D4204B">
      <w:pPr>
        <w:pStyle w:val="Heading1"/>
        <w:spacing w:before="100" w:beforeAutospacing="1" w:after="100" w:afterAutospacing="1" w:line="240" w:lineRule="auto"/>
        <w:rPr>
          <w:rFonts w:ascii="Sarala" w:hAnsi="Sarala" w:cs="Sarala"/>
          <w:b/>
          <w:bCs/>
          <w:color w:val="auto"/>
          <w:sz w:val="22"/>
          <w:szCs w:val="22"/>
        </w:rPr>
      </w:pPr>
      <w:bookmarkStart w:id="0" w:name="_Toc175126167"/>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5290D27B" w14:textId="0B560C57" w:rsidR="00F67F70" w:rsidRPr="00C5136E"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 w:name="_Toc175126168"/>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492EAC70" w:rsidR="00F67F70"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w:t>
      </w:r>
      <w:r w:rsidR="00B22356">
        <w:rPr>
          <w:rFonts w:ascii="Sarala" w:eastAsia="Times New Roman" w:hAnsi="Sarala" w:cs="Times New Roman"/>
          <w:lang w:eastAsia="en-GB"/>
        </w:rPr>
        <w:t>a holding tank</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proofErr w:type="spellStart"/>
      <w:r w:rsidR="0064417E">
        <w:rPr>
          <w:rFonts w:ascii="Sarala" w:hAnsi="Sarala" w:cs="Sarala"/>
        </w:rPr>
        <w:t>RFT</w:t>
      </w:r>
      <w:proofErr w:type="spellEnd"/>
      <w:r w:rsidR="007C0BE9">
        <w:rPr>
          <w:rFonts w:ascii="Sarala" w:hAnsi="Sarala" w:cs="Sarala"/>
        </w:rPr>
        <w:t xml:space="preserve"> and accompanying specification</w:t>
      </w:r>
      <w:r w:rsidRPr="00C5136E">
        <w:rPr>
          <w:rFonts w:ascii="Sarala" w:hAnsi="Sarala" w:cs="Sarala"/>
        </w:rPr>
        <w:t>.</w:t>
      </w:r>
    </w:p>
    <w:p w14:paraId="750B5F81" w14:textId="6272EC30" w:rsidR="009E1318" w:rsidRDefault="004F6F08"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 xml:space="preserve">This project is funded by </w:t>
      </w:r>
      <w:r w:rsidR="00972B15">
        <w:rPr>
          <w:rFonts w:ascii="Sarala" w:hAnsi="Sarala" w:cs="Sarala"/>
        </w:rPr>
        <w:t xml:space="preserve">Cornwall and Isles of Scilly </w:t>
      </w:r>
      <w:r w:rsidR="00C67E55" w:rsidRPr="00C67E55">
        <w:rPr>
          <w:rFonts w:ascii="Sarala" w:hAnsi="Sarala" w:cs="Sarala"/>
        </w:rPr>
        <w:t>UK Shared Prosperity Fund</w:t>
      </w:r>
      <w:r w:rsidR="00C67E55">
        <w:rPr>
          <w:rFonts w:ascii="Sarala" w:hAnsi="Sarala" w:cs="Sarala"/>
        </w:rPr>
        <w:t xml:space="preserve"> </w:t>
      </w:r>
    </w:p>
    <w:p w14:paraId="1188EE4C" w14:textId="6E3A5B3F" w:rsidR="00162426" w:rsidRPr="00C5136E" w:rsidRDefault="00000000" w:rsidP="00D4204B">
      <w:pPr>
        <w:pStyle w:val="ListParagraph"/>
        <w:spacing w:before="100" w:beforeAutospacing="1" w:after="100" w:afterAutospacing="1" w:line="240" w:lineRule="auto"/>
        <w:contextualSpacing w:val="0"/>
        <w:rPr>
          <w:rFonts w:ascii="Sarala" w:hAnsi="Sarala" w:cs="Sarala"/>
        </w:rPr>
      </w:pPr>
      <w:hyperlink r:id="rId11" w:history="1">
        <w:r w:rsidR="00162426" w:rsidRPr="00162426">
          <w:rPr>
            <w:rStyle w:val="Hyperlink"/>
            <w:rFonts w:ascii="Sarala" w:hAnsi="Sarala" w:cs="Sarala"/>
          </w:rPr>
          <w:t>Home - Shared Prosperity Fund (ciosgoodgrowth.com)</w:t>
        </w:r>
      </w:hyperlink>
    </w:p>
    <w:p w14:paraId="0720AE07" w14:textId="497F87B7"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376AEAFC" w:rsidR="00F67F70" w:rsidRPr="00C5136E" w:rsidRDefault="00B22356"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Pellows</w:t>
      </w:r>
      <w:r w:rsidR="00F67F70"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7A17FEF2"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B22356">
        <w:rPr>
          <w:rFonts w:ascii="Sarala" w:hAnsi="Sarala" w:cs="Sarala"/>
          <w:b/>
          <w:bCs/>
        </w:rPr>
        <w:t xml:space="preserve">Services </w:t>
      </w:r>
      <w:r w:rsidR="00B22356" w:rsidRPr="00D4204B">
        <w:rPr>
          <w:rFonts w:ascii="Sarala" w:hAnsi="Sarala" w:cs="Sarala"/>
          <w:b/>
          <w:bCs/>
        </w:rPr>
        <w:t>offered</w:t>
      </w:r>
      <w:r w:rsidRPr="00C5136E">
        <w:rPr>
          <w:rFonts w:ascii="Sarala" w:hAnsi="Sarala" w:cs="Sarala"/>
          <w:b/>
          <w:bCs/>
        </w:rPr>
        <w:t xml:space="preserve"> 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00B22356">
        <w:rPr>
          <w:rFonts w:ascii="Sarala" w:hAnsi="Sarala" w:cs="Sarala"/>
          <w:b/>
          <w:bCs/>
        </w:rPr>
        <w:t>Pellows</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059C78A9"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38759018" w:rsidR="00F67F70" w:rsidRPr="00C5136E" w:rsidRDefault="00B83AC7"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B22356">
        <w:rPr>
          <w:rFonts w:ascii="Sarala" w:hAnsi="Sarala" w:cs="Sarala"/>
        </w:rPr>
        <w:t>Pellows</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6CBD66A0"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the </w:t>
      </w:r>
      <w:r w:rsidR="00B22356">
        <w:rPr>
          <w:rFonts w:ascii="Sarala" w:hAnsi="Sarala" w:cs="Sarala"/>
        </w:rPr>
        <w:t>Pellows</w:t>
      </w:r>
      <w:r w:rsidRPr="00C5136E">
        <w:rPr>
          <w:rFonts w:ascii="Sarala" w:hAnsi="Sarala" w:cs="Sarala"/>
        </w:rPr>
        <w:t xml:space="preserve"> to the </w:t>
      </w:r>
      <w:proofErr w:type="gramStart"/>
      <w:r w:rsidRPr="00C5136E">
        <w:rPr>
          <w:rFonts w:ascii="Sarala" w:hAnsi="Sarala" w:cs="Sarala"/>
        </w:rPr>
        <w:t>general public</w:t>
      </w:r>
      <w:proofErr w:type="gramEnd"/>
      <w:r w:rsidRPr="00C5136E">
        <w:rPr>
          <w:rFonts w:ascii="Sarala" w:hAnsi="Sarala" w:cs="Sarala"/>
        </w:rPr>
        <w:t xml:space="preserve"> in line with transparency requirements.</w:t>
      </w:r>
    </w:p>
    <w:p w14:paraId="2AFC15B3" w14:textId="19214A51" w:rsidR="00F67F70" w:rsidRPr="00D4204B" w:rsidRDefault="00F67F70" w:rsidP="0004273A">
      <w:pPr>
        <w:pStyle w:val="ListParagraph"/>
        <w:numPr>
          <w:ilvl w:val="0"/>
          <w:numId w:val="14"/>
        </w:numPr>
        <w:spacing w:before="100" w:beforeAutospacing="1" w:after="100" w:afterAutospacing="1" w:line="240" w:lineRule="auto"/>
        <w:ind w:hanging="720"/>
        <w:contextualSpacing w:val="0"/>
        <w:rPr>
          <w:rFonts w:ascii="Sarala" w:hAnsi="Sarala" w:cs="Sarala"/>
          <w:b/>
          <w:bCs/>
        </w:rPr>
      </w:pPr>
      <w:r w:rsidRPr="00D4204B">
        <w:rPr>
          <w:rFonts w:ascii="Sarala" w:hAnsi="Sarala" w:cs="Sarala"/>
        </w:rPr>
        <w:t xml:space="preserve">Before publishing any information, the </w:t>
      </w:r>
      <w:r w:rsidR="00B22356" w:rsidRPr="00D4204B">
        <w:rPr>
          <w:rFonts w:ascii="Sarala" w:hAnsi="Sarala" w:cs="Sarala"/>
        </w:rPr>
        <w:t>Pellows</w:t>
      </w:r>
      <w:r w:rsidRPr="00D4204B">
        <w:rPr>
          <w:rFonts w:ascii="Sarala" w:hAnsi="Sarala" w:cs="Sarala"/>
        </w:rPr>
        <w:t xml:space="preserve"> will consult with the supplier on any potential exemptions that may be applicable.  The Supplier should note that the final decision on what information is published will rest will the </w:t>
      </w:r>
      <w:r w:rsidR="00B22356" w:rsidRPr="00D4204B">
        <w:rPr>
          <w:rFonts w:ascii="Sarala" w:hAnsi="Sarala" w:cs="Sarala"/>
        </w:rPr>
        <w:t>Pellows</w:t>
      </w:r>
      <w:r w:rsidRPr="00D4204B">
        <w:rPr>
          <w:rFonts w:ascii="Sarala" w:hAnsi="Sarala" w:cs="Sarala"/>
        </w:rPr>
        <w:t>.</w:t>
      </w:r>
      <w:r w:rsidR="007401A1" w:rsidRPr="00D4204B">
        <w:rPr>
          <w:rFonts w:ascii="Sarala" w:hAnsi="Sarala" w:cs="Sarala"/>
          <w:b/>
          <w:bCs/>
        </w:rPr>
        <w:br w:type="page"/>
      </w:r>
      <w:r w:rsidR="005D7408" w:rsidRPr="00D4204B">
        <w:rPr>
          <w:rFonts w:ascii="Sarala" w:hAnsi="Sarala" w:cs="Sarala"/>
          <w:b/>
          <w:bCs/>
        </w:rPr>
        <w:lastRenderedPageBreak/>
        <w:t xml:space="preserve">KEY INFORMATION AND </w:t>
      </w:r>
      <w:r w:rsidRPr="00D4204B">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4"/>
        <w:gridCol w:w="2693"/>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D4204B">
            <w:pPr>
              <w:spacing w:before="100" w:beforeAutospacing="1" w:after="100" w:afterAutospacing="1"/>
              <w:rPr>
                <w:rFonts w:ascii="Sarala" w:hAnsi="Sarala" w:cs="Sarala"/>
                <w:b/>
              </w:rPr>
            </w:pPr>
            <w:r w:rsidRPr="00C5136E">
              <w:rPr>
                <w:rFonts w:ascii="Sarala" w:hAnsi="Sarala" w:cs="Sarala"/>
                <w:b/>
              </w:rPr>
              <w:t>Authorised Recipient for this Project</w:t>
            </w:r>
          </w:p>
        </w:tc>
      </w:tr>
      <w:tr w:rsidR="007401A1" w:rsidRPr="00C5136E" w14:paraId="74E1A6FF" w14:textId="77777777" w:rsidTr="00D4204B">
        <w:tc>
          <w:tcPr>
            <w:tcW w:w="5954" w:type="dxa"/>
          </w:tcPr>
          <w:p w14:paraId="77F91E74" w14:textId="3F8CCD4F" w:rsidR="007401A1" w:rsidRPr="00C5136E" w:rsidRDefault="007401A1" w:rsidP="00D4204B">
            <w:pPr>
              <w:spacing w:before="100" w:beforeAutospacing="1" w:after="100" w:afterAutospacing="1"/>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2693" w:type="dxa"/>
          </w:tcPr>
          <w:p w14:paraId="2B123756" w14:textId="3B50C7A7" w:rsidR="007401A1" w:rsidRPr="00C5136E" w:rsidRDefault="00D4204B" w:rsidP="00D4204B">
            <w:pPr>
              <w:tabs>
                <w:tab w:val="left" w:pos="4253"/>
                <w:tab w:val="left" w:pos="6521"/>
                <w:tab w:val="left" w:pos="8222"/>
              </w:tabs>
              <w:spacing w:before="100" w:beforeAutospacing="1" w:after="100" w:afterAutospacing="1"/>
              <w:jc w:val="both"/>
              <w:rPr>
                <w:rFonts w:ascii="Sarala" w:hAnsi="Sarala" w:cs="Sarala"/>
              </w:rPr>
            </w:pPr>
            <w:r>
              <w:rPr>
                <w:rFonts w:ascii="Sarala" w:hAnsi="Sarala" w:cs="Sarala"/>
              </w:rPr>
              <w:t>jo@pellows.co.uk</w:t>
            </w:r>
          </w:p>
        </w:tc>
      </w:tr>
      <w:tr w:rsidR="007401A1" w:rsidRPr="00C5136E" w14:paraId="3BC38D85" w14:textId="77777777" w:rsidTr="00D4204B">
        <w:tc>
          <w:tcPr>
            <w:tcW w:w="5954" w:type="dxa"/>
          </w:tcPr>
          <w:p w14:paraId="0FD06CCA" w14:textId="44A5FF21" w:rsidR="007401A1" w:rsidRPr="00C5136E" w:rsidRDefault="007401A1" w:rsidP="00D4204B">
            <w:pPr>
              <w:spacing w:before="100" w:beforeAutospacing="1" w:after="100" w:afterAutospacing="1"/>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proofErr w:type="gramStart"/>
            <w:r w:rsidRPr="00C5136E">
              <w:rPr>
                <w:rFonts w:ascii="Sarala" w:hAnsi="Sarala" w:cs="Sarala"/>
                <w:b/>
                <w:bCs/>
              </w:rPr>
              <w:t>VAT)</w:t>
            </w:r>
            <w:r w:rsidR="00B554C4">
              <w:rPr>
                <w:rFonts w:ascii="Sarala" w:hAnsi="Sarala" w:cs="Sarala"/>
                <w:b/>
                <w:bCs/>
              </w:rPr>
              <w:t xml:space="preserve">  for</w:t>
            </w:r>
            <w:proofErr w:type="gramEnd"/>
            <w:r w:rsidR="00B554C4">
              <w:rPr>
                <w:rFonts w:ascii="Sarala" w:hAnsi="Sarala" w:cs="Sarala"/>
                <w:b/>
                <w:bCs/>
              </w:rPr>
              <w:t xml:space="preserve"> </w:t>
            </w:r>
            <w:r w:rsidR="00B554C4" w:rsidRPr="00B554C4">
              <w:rPr>
                <w:rFonts w:ascii="Sarala" w:hAnsi="Sarala" w:cs="Sarala"/>
                <w:b/>
                <w:bCs/>
              </w:rPr>
              <w:t>purchase</w:t>
            </w:r>
            <w:r w:rsidR="00B554C4">
              <w:rPr>
                <w:rFonts w:ascii="Sarala" w:hAnsi="Sarala" w:cs="Sarala"/>
                <w:b/>
                <w:bCs/>
              </w:rPr>
              <w:t xml:space="preserve">, </w:t>
            </w:r>
            <w:r w:rsidR="00B554C4" w:rsidRPr="00B554C4">
              <w:rPr>
                <w:rFonts w:ascii="Sarala" w:hAnsi="Sarala" w:cs="Sarala"/>
                <w:b/>
                <w:bCs/>
              </w:rPr>
              <w:t>install and the maintenance for 5 years</w:t>
            </w:r>
            <w:r w:rsidR="00B554C4">
              <w:rPr>
                <w:rFonts w:ascii="Sarala" w:hAnsi="Sarala" w:cs="Sarala"/>
                <w:b/>
                <w:bCs/>
              </w:rPr>
              <w:t>.</w:t>
            </w:r>
          </w:p>
        </w:tc>
        <w:tc>
          <w:tcPr>
            <w:tcW w:w="2693" w:type="dxa"/>
          </w:tcPr>
          <w:p w14:paraId="49EA4771" w14:textId="6BE9E086" w:rsidR="007401A1" w:rsidRPr="00C5136E" w:rsidRDefault="006D59DE" w:rsidP="00D4204B">
            <w:pPr>
              <w:tabs>
                <w:tab w:val="left" w:pos="4253"/>
                <w:tab w:val="left" w:pos="6521"/>
                <w:tab w:val="left" w:pos="8222"/>
              </w:tabs>
              <w:spacing w:before="100" w:beforeAutospacing="1" w:after="100" w:afterAutospacing="1"/>
              <w:jc w:val="both"/>
              <w:rPr>
                <w:rFonts w:ascii="Sarala" w:hAnsi="Sarala" w:cs="Sarala"/>
              </w:rPr>
            </w:pPr>
            <w:r>
              <w:rPr>
                <w:rFonts w:ascii="Sarala" w:hAnsi="Sarala" w:cs="Sarala"/>
              </w:rPr>
              <w:t xml:space="preserve">Max </w:t>
            </w:r>
            <w:r w:rsidR="009166EB">
              <w:rPr>
                <w:rFonts w:ascii="Sarala" w:hAnsi="Sarala" w:cs="Sarala"/>
              </w:rPr>
              <w:t>£</w:t>
            </w:r>
            <w:r w:rsidR="000F41EA">
              <w:rPr>
                <w:rFonts w:ascii="Sarala" w:hAnsi="Sarala" w:cs="Sarala"/>
              </w:rPr>
              <w:t>75,0</w:t>
            </w:r>
            <w:r w:rsidR="00D4204B">
              <w:rPr>
                <w:rFonts w:ascii="Sarala" w:hAnsi="Sarala" w:cs="Sarala"/>
              </w:rPr>
              <w:t xml:space="preserve">00 </w:t>
            </w:r>
            <w:proofErr w:type="spellStart"/>
            <w:r w:rsidR="00A42019">
              <w:rPr>
                <w:rFonts w:ascii="Sarala" w:hAnsi="Sarala" w:cs="Sarala"/>
              </w:rPr>
              <w:t>excl</w:t>
            </w:r>
            <w:proofErr w:type="spellEnd"/>
            <w:r w:rsidR="00A42019">
              <w:rPr>
                <w:rFonts w:ascii="Sarala" w:hAnsi="Sarala" w:cs="Sarala"/>
              </w:rPr>
              <w:t xml:space="preserve"> VAT</w:t>
            </w:r>
          </w:p>
        </w:tc>
      </w:tr>
    </w:tbl>
    <w:p w14:paraId="34BD33FD" w14:textId="77777777" w:rsidR="00D12F42" w:rsidRPr="00C5136E" w:rsidRDefault="00D12F42" w:rsidP="00D4204B">
      <w:pPr>
        <w:spacing w:before="100" w:beforeAutospacing="1" w:after="100" w:afterAutospacing="1" w:line="240" w:lineRule="auto"/>
        <w:rPr>
          <w:rFonts w:ascii="Sarala" w:hAnsi="Sarala" w:cs="Sarala"/>
          <w:b/>
          <w:bCs/>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C0518E">
        <w:trPr>
          <w:trHeight w:val="340"/>
          <w:jc w:val="center"/>
        </w:trPr>
        <w:tc>
          <w:tcPr>
            <w:tcW w:w="5665" w:type="dxa"/>
            <w:shd w:val="clear" w:color="auto" w:fill="auto"/>
            <w:vAlign w:val="center"/>
          </w:tcPr>
          <w:p w14:paraId="23D943D4" w14:textId="6975A0EC" w:rsidR="00F67F70" w:rsidRPr="00C5136E" w:rsidRDefault="00F67F70" w:rsidP="00D4204B">
            <w:pPr>
              <w:spacing w:before="100" w:beforeAutospacing="1" w:after="100" w:afterAutospacing="1"/>
              <w:ind w:left="174"/>
              <w:rPr>
                <w:rFonts w:ascii="Sarala" w:hAnsi="Sarala" w:cs="Sarala"/>
                <w:b/>
              </w:rPr>
            </w:pPr>
            <w:bookmarkStart w:id="2" w:name="_Hlk175039511"/>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auto"/>
            <w:vAlign w:val="center"/>
          </w:tcPr>
          <w:p w14:paraId="610BE0A6" w14:textId="77777777" w:rsidR="00F67F70" w:rsidRPr="00C5136E" w:rsidRDefault="00F67F70" w:rsidP="00D4204B">
            <w:pPr>
              <w:spacing w:before="100" w:beforeAutospacing="1" w:after="100" w:afterAutospacing="1"/>
              <w:rPr>
                <w:rFonts w:ascii="Sarala" w:hAnsi="Sarala" w:cs="Sarala"/>
                <w:b/>
              </w:rPr>
            </w:pPr>
            <w:r w:rsidRPr="00C5136E">
              <w:rPr>
                <w:rFonts w:ascii="Sarala" w:hAnsi="Sarala" w:cs="Sarala"/>
                <w:b/>
              </w:rPr>
              <w:t>Date</w:t>
            </w:r>
          </w:p>
        </w:tc>
      </w:tr>
      <w:tr w:rsidR="00F67F70" w:rsidRPr="00C5136E" w14:paraId="08150E12" w14:textId="77777777" w:rsidTr="00C0518E">
        <w:trPr>
          <w:trHeight w:val="340"/>
          <w:jc w:val="center"/>
        </w:trPr>
        <w:tc>
          <w:tcPr>
            <w:tcW w:w="5665" w:type="dxa"/>
            <w:shd w:val="clear" w:color="auto" w:fill="auto"/>
            <w:vAlign w:val="center"/>
          </w:tcPr>
          <w:p w14:paraId="2A4935C4" w14:textId="60AB74F2" w:rsidR="00F67F70" w:rsidRPr="00C5136E" w:rsidRDefault="0064417E" w:rsidP="00D4204B">
            <w:pPr>
              <w:spacing w:before="100" w:beforeAutospacing="1" w:after="100" w:afterAutospacing="1"/>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shd w:val="clear" w:color="auto" w:fill="auto"/>
            <w:vAlign w:val="center"/>
          </w:tcPr>
          <w:p w14:paraId="55A0777E" w14:textId="3ED11FEA" w:rsidR="00F67F70" w:rsidRPr="00C0518E" w:rsidRDefault="00135A3F" w:rsidP="00D4204B">
            <w:pPr>
              <w:spacing w:before="100" w:beforeAutospacing="1" w:after="100" w:afterAutospacing="1"/>
              <w:rPr>
                <w:rFonts w:ascii="Sarala" w:hAnsi="Sarala" w:cs="Sarala"/>
              </w:rPr>
            </w:pPr>
            <w:r w:rsidRPr="00C0518E">
              <w:rPr>
                <w:rFonts w:ascii="Sarala" w:hAnsi="Sarala" w:cs="Sarala"/>
              </w:rPr>
              <w:t>21/08</w:t>
            </w:r>
            <w:r w:rsidR="00A700B7" w:rsidRPr="00C0518E">
              <w:rPr>
                <w:rFonts w:ascii="Sarala" w:hAnsi="Sarala" w:cs="Sarala"/>
              </w:rPr>
              <w:t>/2024</w:t>
            </w:r>
          </w:p>
        </w:tc>
      </w:tr>
      <w:tr w:rsidR="00A42019" w:rsidRPr="00C5136E" w14:paraId="0F68FFF4" w14:textId="77777777" w:rsidTr="00C0518E">
        <w:trPr>
          <w:trHeight w:val="340"/>
          <w:jc w:val="center"/>
        </w:trPr>
        <w:tc>
          <w:tcPr>
            <w:tcW w:w="5665" w:type="dxa"/>
            <w:shd w:val="clear" w:color="auto" w:fill="auto"/>
            <w:vAlign w:val="center"/>
          </w:tcPr>
          <w:p w14:paraId="7802F300" w14:textId="7F142ABD" w:rsidR="00A42019" w:rsidRPr="00C5136E" w:rsidRDefault="00A42019" w:rsidP="00D4204B">
            <w:pPr>
              <w:spacing w:before="100" w:beforeAutospacing="1" w:after="100" w:afterAutospacing="1"/>
              <w:ind w:left="174"/>
              <w:rPr>
                <w:rFonts w:ascii="Sarala" w:hAnsi="Sarala" w:cs="Sarala"/>
              </w:rPr>
            </w:pPr>
            <w:r>
              <w:rPr>
                <w:rFonts w:ascii="Sarala" w:hAnsi="Sarala" w:cs="Sarala"/>
              </w:rPr>
              <w:t>Site visit</w:t>
            </w:r>
            <w:r w:rsidR="00A1519F">
              <w:rPr>
                <w:rFonts w:ascii="Sarala" w:hAnsi="Sarala" w:cs="Sarala"/>
              </w:rPr>
              <w:t xml:space="preserve"> (by request)</w:t>
            </w:r>
            <w:r>
              <w:rPr>
                <w:rFonts w:ascii="Sarala" w:hAnsi="Sarala" w:cs="Sarala"/>
              </w:rPr>
              <w:t>:</w:t>
            </w:r>
          </w:p>
        </w:tc>
        <w:tc>
          <w:tcPr>
            <w:tcW w:w="2981" w:type="dxa"/>
            <w:shd w:val="clear" w:color="auto" w:fill="auto"/>
            <w:vAlign w:val="center"/>
          </w:tcPr>
          <w:p w14:paraId="2431391E" w14:textId="77777777" w:rsidR="00A42019" w:rsidRPr="00C0518E" w:rsidRDefault="00A42019" w:rsidP="00D4204B">
            <w:pPr>
              <w:spacing w:before="100" w:beforeAutospacing="1" w:after="100" w:afterAutospacing="1"/>
              <w:rPr>
                <w:rFonts w:ascii="Sarala" w:hAnsi="Sarala" w:cs="Sarala"/>
              </w:rPr>
            </w:pPr>
          </w:p>
        </w:tc>
      </w:tr>
      <w:tr w:rsidR="00F67F70" w:rsidRPr="00C5136E" w14:paraId="06F5C423" w14:textId="77777777" w:rsidTr="00C0518E">
        <w:trPr>
          <w:trHeight w:val="340"/>
          <w:jc w:val="center"/>
        </w:trPr>
        <w:tc>
          <w:tcPr>
            <w:tcW w:w="5665" w:type="dxa"/>
            <w:shd w:val="clear" w:color="auto" w:fill="auto"/>
            <w:vAlign w:val="center"/>
          </w:tcPr>
          <w:p w14:paraId="2AC96E3B" w14:textId="778D2BB6"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Final date for clarifications to be sent to </w:t>
            </w:r>
            <w:r w:rsidR="00B22356">
              <w:rPr>
                <w:rFonts w:ascii="Sarala" w:hAnsi="Sarala" w:cs="Sarala"/>
              </w:rPr>
              <w:t>Pellows</w:t>
            </w:r>
            <w:r w:rsidRPr="00C5136E">
              <w:rPr>
                <w:rFonts w:ascii="Sarala" w:hAnsi="Sarala" w:cs="Sarala"/>
              </w:rPr>
              <w:t xml:space="preserve">: </w:t>
            </w:r>
          </w:p>
        </w:tc>
        <w:tc>
          <w:tcPr>
            <w:tcW w:w="2981" w:type="dxa"/>
            <w:shd w:val="clear" w:color="auto" w:fill="auto"/>
            <w:vAlign w:val="center"/>
          </w:tcPr>
          <w:p w14:paraId="0C968EED" w14:textId="2FCE8030" w:rsidR="00F67F70" w:rsidRPr="00C0518E" w:rsidRDefault="00135A3F" w:rsidP="00D4204B">
            <w:pPr>
              <w:spacing w:before="100" w:beforeAutospacing="1" w:after="100" w:afterAutospacing="1"/>
              <w:rPr>
                <w:rFonts w:ascii="Sarala" w:hAnsi="Sarala" w:cs="Sarala"/>
              </w:rPr>
            </w:pPr>
            <w:r w:rsidRPr="00C0518E">
              <w:rPr>
                <w:rFonts w:ascii="Sarala" w:hAnsi="Sarala" w:cs="Sarala"/>
              </w:rPr>
              <w:t>0</w:t>
            </w:r>
            <w:r w:rsidR="00C07C5B">
              <w:rPr>
                <w:rFonts w:ascii="Sarala" w:hAnsi="Sarala" w:cs="Sarala"/>
              </w:rPr>
              <w:t>9</w:t>
            </w:r>
            <w:r w:rsidRPr="00C0518E">
              <w:rPr>
                <w:rFonts w:ascii="Sarala" w:hAnsi="Sarala" w:cs="Sarala"/>
              </w:rPr>
              <w:t>/09</w:t>
            </w:r>
            <w:r w:rsidR="00050F47" w:rsidRPr="00C0518E">
              <w:rPr>
                <w:rFonts w:ascii="Sarala" w:hAnsi="Sarala" w:cs="Sarala"/>
              </w:rPr>
              <w:t>/2024</w:t>
            </w:r>
          </w:p>
        </w:tc>
      </w:tr>
      <w:tr w:rsidR="00F67F70" w:rsidRPr="00C5136E" w14:paraId="362E9DEC" w14:textId="77777777" w:rsidTr="00C0518E">
        <w:trPr>
          <w:trHeight w:val="340"/>
          <w:jc w:val="center"/>
        </w:trPr>
        <w:tc>
          <w:tcPr>
            <w:tcW w:w="5665" w:type="dxa"/>
            <w:shd w:val="clear" w:color="auto" w:fill="auto"/>
            <w:vAlign w:val="center"/>
          </w:tcPr>
          <w:p w14:paraId="1D72225F" w14:textId="26125FC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r w:rsidR="00B13F15">
              <w:rPr>
                <w:rFonts w:ascii="Sarala" w:hAnsi="Sarala" w:cs="Sarala"/>
              </w:rPr>
              <w:t xml:space="preserve"> @17:00 hrs</w:t>
            </w:r>
            <w:r w:rsidRPr="00C5136E">
              <w:rPr>
                <w:rFonts w:ascii="Sarala" w:hAnsi="Sarala" w:cs="Sarala"/>
              </w:rPr>
              <w:t>:</w:t>
            </w:r>
          </w:p>
        </w:tc>
        <w:tc>
          <w:tcPr>
            <w:tcW w:w="2981" w:type="dxa"/>
            <w:shd w:val="clear" w:color="auto" w:fill="auto"/>
            <w:vAlign w:val="center"/>
          </w:tcPr>
          <w:p w14:paraId="3E9D5E12" w14:textId="68EEB11A" w:rsidR="00F67F70" w:rsidRPr="00C0518E" w:rsidRDefault="00C07C5B" w:rsidP="00D4204B">
            <w:pPr>
              <w:spacing w:before="100" w:beforeAutospacing="1" w:after="100" w:afterAutospacing="1"/>
              <w:rPr>
                <w:rFonts w:ascii="Sarala" w:hAnsi="Sarala" w:cs="Sarala"/>
              </w:rPr>
            </w:pPr>
            <w:r>
              <w:rPr>
                <w:rFonts w:ascii="Sarala" w:hAnsi="Sarala" w:cs="Sarala"/>
              </w:rPr>
              <w:t>2</w:t>
            </w:r>
            <w:r w:rsidR="00135A3F" w:rsidRPr="00C0518E">
              <w:rPr>
                <w:rFonts w:ascii="Sarala" w:hAnsi="Sarala" w:cs="Sarala"/>
              </w:rPr>
              <w:t>0/09</w:t>
            </w:r>
            <w:r w:rsidR="00B13F15" w:rsidRPr="00C0518E">
              <w:rPr>
                <w:rFonts w:ascii="Sarala" w:hAnsi="Sarala" w:cs="Sarala"/>
              </w:rPr>
              <w:t>/2024</w:t>
            </w:r>
          </w:p>
        </w:tc>
      </w:tr>
      <w:tr w:rsidR="00F67F70" w:rsidRPr="00C5136E" w14:paraId="6E03F823" w14:textId="77777777" w:rsidTr="00C0518E">
        <w:trPr>
          <w:trHeight w:val="340"/>
          <w:jc w:val="center"/>
        </w:trPr>
        <w:tc>
          <w:tcPr>
            <w:tcW w:w="5665" w:type="dxa"/>
            <w:shd w:val="clear" w:color="auto" w:fill="auto"/>
            <w:vAlign w:val="center"/>
          </w:tcPr>
          <w:p w14:paraId="356D4838" w14:textId="7777777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Evaluation period</w:t>
            </w:r>
          </w:p>
        </w:tc>
        <w:tc>
          <w:tcPr>
            <w:tcW w:w="2981" w:type="dxa"/>
            <w:shd w:val="clear" w:color="auto" w:fill="auto"/>
            <w:vAlign w:val="center"/>
          </w:tcPr>
          <w:p w14:paraId="3C784BE2" w14:textId="3106133B" w:rsidR="00F67F70" w:rsidRPr="00C0518E" w:rsidRDefault="00C07C5B" w:rsidP="00D4204B">
            <w:pPr>
              <w:spacing w:before="100" w:beforeAutospacing="1" w:after="100" w:afterAutospacing="1"/>
              <w:rPr>
                <w:rFonts w:ascii="Sarala" w:hAnsi="Sarala" w:cs="Sarala"/>
              </w:rPr>
            </w:pPr>
            <w:r>
              <w:rPr>
                <w:rFonts w:ascii="Sarala" w:hAnsi="Sarala" w:cs="Sarala"/>
              </w:rPr>
              <w:t>23</w:t>
            </w:r>
            <w:r w:rsidR="00135A3F" w:rsidRPr="00C0518E">
              <w:rPr>
                <w:rFonts w:ascii="Sarala" w:hAnsi="Sarala" w:cs="Sarala"/>
              </w:rPr>
              <w:t>/09</w:t>
            </w:r>
            <w:r w:rsidR="00050F47" w:rsidRPr="00C0518E">
              <w:rPr>
                <w:rFonts w:ascii="Sarala" w:hAnsi="Sarala" w:cs="Sarala"/>
              </w:rPr>
              <w:t>/2024</w:t>
            </w:r>
          </w:p>
        </w:tc>
      </w:tr>
      <w:tr w:rsidR="00F67F70" w:rsidRPr="00C5136E" w14:paraId="1E9B194C" w14:textId="77777777" w:rsidTr="00C0518E">
        <w:trPr>
          <w:trHeight w:val="340"/>
          <w:jc w:val="center"/>
        </w:trPr>
        <w:tc>
          <w:tcPr>
            <w:tcW w:w="5665" w:type="dxa"/>
            <w:shd w:val="clear" w:color="auto" w:fill="auto"/>
            <w:vAlign w:val="center"/>
          </w:tcPr>
          <w:p w14:paraId="29534B28" w14:textId="7777777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Anticipated award date</w:t>
            </w:r>
          </w:p>
        </w:tc>
        <w:tc>
          <w:tcPr>
            <w:tcW w:w="2981" w:type="dxa"/>
            <w:shd w:val="clear" w:color="auto" w:fill="auto"/>
            <w:vAlign w:val="center"/>
          </w:tcPr>
          <w:p w14:paraId="7B76FB7E" w14:textId="7C878BDC" w:rsidR="00F67F70" w:rsidRPr="00C0518E" w:rsidRDefault="00C07C5B" w:rsidP="00D4204B">
            <w:pPr>
              <w:spacing w:before="100" w:beforeAutospacing="1" w:after="100" w:afterAutospacing="1"/>
              <w:rPr>
                <w:rFonts w:ascii="Sarala" w:hAnsi="Sarala" w:cs="Sarala"/>
              </w:rPr>
            </w:pPr>
            <w:r>
              <w:rPr>
                <w:rFonts w:ascii="Sarala" w:hAnsi="Sarala" w:cs="Sarala"/>
              </w:rPr>
              <w:t>27</w:t>
            </w:r>
            <w:r w:rsidR="00135A3F" w:rsidRPr="00C0518E">
              <w:rPr>
                <w:rFonts w:ascii="Sarala" w:hAnsi="Sarala" w:cs="Sarala"/>
              </w:rPr>
              <w:t>/09</w:t>
            </w:r>
            <w:r w:rsidR="000810C5" w:rsidRPr="00C0518E">
              <w:rPr>
                <w:rFonts w:ascii="Sarala" w:hAnsi="Sarala" w:cs="Sarala"/>
              </w:rPr>
              <w:t>/2024</w:t>
            </w:r>
          </w:p>
        </w:tc>
      </w:tr>
      <w:tr w:rsidR="00F67F70" w:rsidRPr="00C5136E" w14:paraId="15297AC6" w14:textId="77777777" w:rsidTr="00C0518E">
        <w:trPr>
          <w:trHeight w:val="340"/>
          <w:jc w:val="center"/>
        </w:trPr>
        <w:tc>
          <w:tcPr>
            <w:tcW w:w="5665" w:type="dxa"/>
            <w:shd w:val="clear" w:color="auto" w:fill="auto"/>
            <w:vAlign w:val="center"/>
          </w:tcPr>
          <w:p w14:paraId="3F262A4A" w14:textId="3146142C"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Contract Commencement Date </w:t>
            </w:r>
          </w:p>
        </w:tc>
        <w:tc>
          <w:tcPr>
            <w:tcW w:w="2981" w:type="dxa"/>
            <w:shd w:val="clear" w:color="auto" w:fill="auto"/>
            <w:vAlign w:val="center"/>
          </w:tcPr>
          <w:p w14:paraId="36311CC5" w14:textId="5687236D" w:rsidR="00F67F70" w:rsidRPr="00C0518E" w:rsidRDefault="00C0518E" w:rsidP="00D4204B">
            <w:pPr>
              <w:spacing w:before="100" w:beforeAutospacing="1" w:after="100" w:afterAutospacing="1"/>
              <w:rPr>
                <w:rFonts w:ascii="Sarala" w:hAnsi="Sarala" w:cs="Sarala"/>
              </w:rPr>
            </w:pPr>
            <w:r w:rsidRPr="00C0518E">
              <w:rPr>
                <w:rFonts w:ascii="Sarala" w:hAnsi="Sarala" w:cs="Sarala"/>
              </w:rPr>
              <w:t>01/10</w:t>
            </w:r>
            <w:r w:rsidR="000810C5" w:rsidRPr="00C0518E">
              <w:rPr>
                <w:rFonts w:ascii="Sarala" w:hAnsi="Sarala" w:cs="Sarala"/>
              </w:rPr>
              <w:t>/2024</w:t>
            </w:r>
          </w:p>
        </w:tc>
      </w:tr>
      <w:tr w:rsidR="00F67F70" w:rsidRPr="00C5136E" w14:paraId="1F70A7B2" w14:textId="77777777" w:rsidTr="00C0518E">
        <w:trPr>
          <w:trHeight w:val="340"/>
          <w:jc w:val="center"/>
        </w:trPr>
        <w:tc>
          <w:tcPr>
            <w:tcW w:w="5665" w:type="dxa"/>
            <w:shd w:val="clear" w:color="auto" w:fill="auto"/>
            <w:vAlign w:val="center"/>
          </w:tcPr>
          <w:p w14:paraId="7357C329" w14:textId="297677BC"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Contract Expiry Date </w:t>
            </w:r>
          </w:p>
        </w:tc>
        <w:tc>
          <w:tcPr>
            <w:tcW w:w="2981" w:type="dxa"/>
            <w:shd w:val="clear" w:color="auto" w:fill="auto"/>
            <w:vAlign w:val="center"/>
          </w:tcPr>
          <w:p w14:paraId="08E6F5CE" w14:textId="1716C92D" w:rsidR="00F67F70" w:rsidRPr="00C0518E" w:rsidRDefault="007668FB" w:rsidP="00D4204B">
            <w:pPr>
              <w:spacing w:before="100" w:beforeAutospacing="1" w:after="100" w:afterAutospacing="1"/>
              <w:rPr>
                <w:rFonts w:ascii="Sarala" w:hAnsi="Sarala" w:cs="Sarala"/>
              </w:rPr>
            </w:pPr>
            <w:r w:rsidRPr="00C0518E">
              <w:rPr>
                <w:rFonts w:ascii="Sarala" w:hAnsi="Sarala" w:cs="Sarala"/>
              </w:rPr>
              <w:t>30/</w:t>
            </w:r>
            <w:r w:rsidR="00C0518E" w:rsidRPr="00C0518E">
              <w:rPr>
                <w:rFonts w:ascii="Sarala" w:hAnsi="Sarala" w:cs="Sarala"/>
              </w:rPr>
              <w:t>01</w:t>
            </w:r>
            <w:r w:rsidRPr="00C0518E">
              <w:rPr>
                <w:rFonts w:ascii="Sarala" w:hAnsi="Sarala" w:cs="Sarala"/>
              </w:rPr>
              <w:t>/202</w:t>
            </w:r>
            <w:r w:rsidR="00C0518E" w:rsidRPr="00C0518E">
              <w:rPr>
                <w:rFonts w:ascii="Sarala" w:hAnsi="Sarala" w:cs="Sarala"/>
              </w:rPr>
              <w:t>5</w:t>
            </w:r>
          </w:p>
        </w:tc>
      </w:tr>
    </w:tbl>
    <w:p w14:paraId="457AC8F2" w14:textId="25C50543" w:rsidR="00F67F70" w:rsidRPr="00C5136E"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 w:name="_Ref73426146"/>
      <w:bookmarkStart w:id="4" w:name="_Toc175126169"/>
      <w:bookmarkEnd w:id="2"/>
      <w:r w:rsidRPr="00C5136E">
        <w:rPr>
          <w:rFonts w:ascii="Sarala" w:hAnsi="Sarala" w:cs="Sarala"/>
          <w:b/>
          <w:bCs/>
          <w:color w:val="auto"/>
          <w:sz w:val="22"/>
          <w:szCs w:val="22"/>
        </w:rPr>
        <w:t>SPECIFICATION</w:t>
      </w:r>
      <w:bookmarkEnd w:id="3"/>
      <w:bookmarkEnd w:id="4"/>
    </w:p>
    <w:p w14:paraId="049172A2" w14:textId="1D4BC639" w:rsidR="001A4FA2" w:rsidRPr="00C5136E" w:rsidRDefault="009166EB" w:rsidP="00D4204B">
      <w:pPr>
        <w:pStyle w:val="ListParagraph"/>
        <w:spacing w:before="100" w:beforeAutospacing="1" w:after="100" w:afterAutospacing="1" w:line="240" w:lineRule="auto"/>
        <w:ind w:left="709"/>
        <w:rPr>
          <w:rFonts w:ascii="Sarala" w:hAnsi="Sarala" w:cs="Sarala"/>
          <w:color w:val="4472C4" w:themeColor="accent1"/>
        </w:rPr>
      </w:pPr>
      <w:r>
        <w:rPr>
          <w:rFonts w:ascii="Sarala" w:hAnsi="Sarala" w:cs="Sarala"/>
        </w:rPr>
        <w:t xml:space="preserve">Please </w:t>
      </w:r>
      <w:proofErr w:type="gramStart"/>
      <w:r>
        <w:rPr>
          <w:rFonts w:ascii="Sarala" w:hAnsi="Sarala" w:cs="Sarala"/>
        </w:rPr>
        <w:t>make reference</w:t>
      </w:r>
      <w:proofErr w:type="gramEnd"/>
      <w:r>
        <w:rPr>
          <w:rFonts w:ascii="Sarala" w:hAnsi="Sarala" w:cs="Sarala"/>
        </w:rPr>
        <w:t xml:space="preserve"> to accompanying document titled “</w:t>
      </w:r>
      <w:r w:rsidR="00D822F5" w:rsidRPr="00D822F5">
        <w:rPr>
          <w:rFonts w:ascii="Sarala" w:hAnsi="Sarala" w:cs="Sarala"/>
        </w:rPr>
        <w:t xml:space="preserve">Specification </w:t>
      </w:r>
      <w:r w:rsidR="005201D7">
        <w:rPr>
          <w:rFonts w:ascii="Sarala" w:hAnsi="Sarala" w:cs="Sarala"/>
        </w:rPr>
        <w:t>–</w:t>
      </w:r>
      <w:r w:rsidR="00D822F5" w:rsidRPr="00D822F5">
        <w:rPr>
          <w:rFonts w:ascii="Sarala" w:hAnsi="Sarala" w:cs="Sarala"/>
        </w:rPr>
        <w:t xml:space="preserve"> </w:t>
      </w:r>
      <w:r w:rsidR="00D4204B">
        <w:rPr>
          <w:rFonts w:ascii="Sarala" w:hAnsi="Sarala" w:cs="Sarala"/>
        </w:rPr>
        <w:t>Holding Tank</w:t>
      </w:r>
      <w:r w:rsidR="00D822F5" w:rsidRPr="00D822F5">
        <w:rPr>
          <w:rFonts w:ascii="Sarala" w:hAnsi="Sarala" w:cs="Sarala"/>
        </w:rPr>
        <w:t xml:space="preserve">:  Reference </w:t>
      </w:r>
      <w:r w:rsidR="00D4204B" w:rsidRPr="00D4204B">
        <w:rPr>
          <w:rFonts w:ascii="Sarala" w:hAnsi="Sarala" w:cs="Sarala"/>
          <w:bCs/>
        </w:rPr>
        <w:t>BUS003_0095</w:t>
      </w:r>
      <w:r w:rsidR="00D822F5">
        <w:rPr>
          <w:rFonts w:ascii="Sarala" w:hAnsi="Sarala" w:cs="Sarala"/>
        </w:rPr>
        <w:t>”</w:t>
      </w:r>
    </w:p>
    <w:p w14:paraId="397402BB" w14:textId="1DC1902E" w:rsidR="00733B37" w:rsidRPr="00C5136E" w:rsidRDefault="001A4FA2"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 w:name="_Toc175126170"/>
      <w:r w:rsidRPr="00C5136E">
        <w:rPr>
          <w:rFonts w:ascii="Sarala" w:hAnsi="Sarala" w:cs="Sarala"/>
          <w:b/>
          <w:bCs/>
          <w:color w:val="auto"/>
          <w:sz w:val="22"/>
          <w:szCs w:val="22"/>
        </w:rPr>
        <w:t>SUPPORTING DOCUMENTS</w:t>
      </w:r>
      <w:bookmarkEnd w:id="5"/>
    </w:p>
    <w:p w14:paraId="6A651C24" w14:textId="47897694" w:rsidR="005712A6" w:rsidRDefault="00FB4DFE" w:rsidP="009253B4">
      <w:pPr>
        <w:pStyle w:val="ListParagraph"/>
        <w:numPr>
          <w:ilvl w:val="0"/>
          <w:numId w:val="36"/>
        </w:numPr>
        <w:spacing w:before="100" w:beforeAutospacing="1" w:after="100" w:afterAutospacing="1" w:line="240" w:lineRule="auto"/>
        <w:rPr>
          <w:rFonts w:ascii="Sarala" w:hAnsi="Sarala" w:cs="Sarala"/>
        </w:rPr>
      </w:pPr>
      <w:r w:rsidRPr="009253B4">
        <w:rPr>
          <w:rFonts w:ascii="Sarala" w:hAnsi="Sarala" w:cs="Sarala"/>
        </w:rPr>
        <w:t>Location Plan</w:t>
      </w:r>
    </w:p>
    <w:p w14:paraId="1CF97C59" w14:textId="57006207" w:rsidR="00F67F70" w:rsidRPr="00C5136E" w:rsidRDefault="007C0729"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 w:name="_Toc175126171"/>
      <w:r w:rsidRPr="00C5136E">
        <w:rPr>
          <w:rFonts w:ascii="Sarala" w:hAnsi="Sarala" w:cs="Sarala"/>
          <w:b/>
          <w:bCs/>
          <w:color w:val="auto"/>
          <w:sz w:val="22"/>
          <w:szCs w:val="22"/>
        </w:rPr>
        <w:t>TENDER FORMAT</w:t>
      </w:r>
      <w:bookmarkEnd w:id="6"/>
    </w:p>
    <w:p w14:paraId="15650F1E" w14:textId="269CBB5C" w:rsidR="007C0729"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0FEE2AC6" w:rsidR="00DB3D75" w:rsidRDefault="00DB3D75"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Pr>
          <w:rFonts w:ascii="Sarala" w:hAnsi="Sarala" w:cs="Sarala"/>
        </w:rPr>
        <w:t>Design costs</w:t>
      </w:r>
      <w:r w:rsidR="00FB4DFE">
        <w:rPr>
          <w:rFonts w:ascii="Sarala" w:hAnsi="Sarala" w:cs="Sarala"/>
        </w:rPr>
        <w:t>.</w:t>
      </w:r>
    </w:p>
    <w:p w14:paraId="401DAAE0" w14:textId="11EF80D1" w:rsidR="00DB3D75" w:rsidRDefault="009C65E9"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proofErr w:type="spellStart"/>
      <w:r w:rsidR="00D4204B" w:rsidRPr="00D4204B">
        <w:rPr>
          <w:rFonts w:ascii="Sarala" w:hAnsi="Sarala" w:cs="Sarala"/>
        </w:rPr>
        <w:t>Carnon</w:t>
      </w:r>
      <w:proofErr w:type="spellEnd"/>
      <w:r w:rsidR="00D4204B" w:rsidRPr="00D4204B">
        <w:rPr>
          <w:rFonts w:ascii="Sarala" w:hAnsi="Sarala" w:cs="Sarala"/>
        </w:rPr>
        <w:t xml:space="preserve"> Valley Garage </w:t>
      </w:r>
      <w:proofErr w:type="spellStart"/>
      <w:r w:rsidR="00D4204B" w:rsidRPr="00D4204B">
        <w:rPr>
          <w:rFonts w:ascii="Sarala" w:hAnsi="Sarala" w:cs="Sarala"/>
        </w:rPr>
        <w:t>Carnon</w:t>
      </w:r>
      <w:proofErr w:type="spellEnd"/>
      <w:r w:rsidR="00D4204B" w:rsidRPr="00D4204B">
        <w:rPr>
          <w:rFonts w:ascii="Sarala" w:hAnsi="Sarala" w:cs="Sarala"/>
        </w:rPr>
        <w:t xml:space="preserve"> Gate, Truro TR3 6LG</w:t>
      </w:r>
      <w:r w:rsidR="00BA44EE">
        <w:rPr>
          <w:rFonts w:ascii="Sarala" w:hAnsi="Sarala" w:cs="Sarala"/>
        </w:rPr>
        <w:t>)</w:t>
      </w:r>
      <w:r w:rsidR="00FB4DFE">
        <w:rPr>
          <w:rFonts w:ascii="Sarala" w:hAnsi="Sarala" w:cs="Sarala"/>
        </w:rPr>
        <w:t>.</w:t>
      </w:r>
    </w:p>
    <w:p w14:paraId="720BDCAE" w14:textId="226BCDBA" w:rsidR="004301E0" w:rsidRDefault="00CF7084"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Pr>
          <w:rFonts w:ascii="Sarala" w:hAnsi="Sarala" w:cs="Sarala"/>
        </w:rPr>
        <w:t xml:space="preserve">Installation </w:t>
      </w:r>
      <w:r w:rsidR="004301E0">
        <w:rPr>
          <w:rFonts w:ascii="Sarala" w:hAnsi="Sarala" w:cs="Sarala"/>
        </w:rPr>
        <w:t>costs</w:t>
      </w:r>
      <w:r w:rsidR="00FB4DFE">
        <w:rPr>
          <w:rFonts w:ascii="Sarala" w:hAnsi="Sarala" w:cs="Sarala"/>
        </w:rPr>
        <w:t>.</w:t>
      </w:r>
    </w:p>
    <w:p w14:paraId="6575643D" w14:textId="2D47261E" w:rsidR="00103EDA" w:rsidRPr="00D4204B" w:rsidRDefault="00103EDA" w:rsidP="00D4204B">
      <w:pPr>
        <w:pStyle w:val="ListParagraph"/>
        <w:numPr>
          <w:ilvl w:val="1"/>
          <w:numId w:val="16"/>
        </w:numPr>
        <w:spacing w:before="100" w:beforeAutospacing="1" w:after="100" w:afterAutospacing="1" w:line="240" w:lineRule="auto"/>
        <w:ind w:left="1434" w:hanging="357"/>
        <w:rPr>
          <w:rFonts w:ascii="Sarala" w:hAnsi="Sarala" w:cs="Sarala"/>
        </w:rPr>
      </w:pPr>
      <w:r w:rsidRPr="00103EDA">
        <w:rPr>
          <w:rFonts w:ascii="Sarala" w:hAnsi="Sarala" w:cs="Sarala"/>
        </w:rPr>
        <w:t>Commissioning, including testing and training.</w:t>
      </w:r>
    </w:p>
    <w:p w14:paraId="5CF6FC93" w14:textId="77777777" w:rsidR="007C0729" w:rsidRPr="00C5136E"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7" w:name="_Toc175126172"/>
      <w:r w:rsidRPr="00C5136E">
        <w:rPr>
          <w:rFonts w:ascii="Sarala" w:hAnsi="Sarala" w:cs="Sarala"/>
          <w:b/>
          <w:bCs/>
          <w:color w:val="auto"/>
          <w:sz w:val="22"/>
          <w:szCs w:val="22"/>
        </w:rPr>
        <w:lastRenderedPageBreak/>
        <w:t>CONTRACT</w:t>
      </w:r>
      <w:bookmarkEnd w:id="7"/>
    </w:p>
    <w:p w14:paraId="6FED4D57" w14:textId="6F46B451" w:rsidR="007C0729" w:rsidRPr="00604FFF" w:rsidRDefault="007C0729" w:rsidP="00D4204B">
      <w:pPr>
        <w:pStyle w:val="ListParagraph"/>
        <w:numPr>
          <w:ilvl w:val="0"/>
          <w:numId w:val="17"/>
        </w:numPr>
        <w:spacing w:before="100" w:beforeAutospacing="1" w:after="100" w:afterAutospacing="1" w:line="240" w:lineRule="auto"/>
        <w:ind w:hanging="720"/>
        <w:rPr>
          <w:rFonts w:ascii="Sarala" w:hAnsi="Sarala" w:cs="Sarala"/>
        </w:rPr>
      </w:pPr>
      <w:r w:rsidRPr="00C5136E">
        <w:rPr>
          <w:rFonts w:ascii="Sarala" w:hAnsi="Sarala" w:cs="Sarala"/>
        </w:rPr>
        <w:t xml:space="preserve">The project shall be delivered under </w:t>
      </w:r>
      <w:r w:rsidRPr="00A01412">
        <w:rPr>
          <w:rFonts w:ascii="Sarala" w:hAnsi="Sarala" w:cs="Sarala"/>
        </w:rPr>
        <w:t xml:space="preserve">the </w:t>
      </w:r>
      <w:r w:rsidR="00BB30BB" w:rsidRPr="00843171">
        <w:rPr>
          <w:rFonts w:ascii="Sarala" w:hAnsi="Sarala" w:cs="Sarala"/>
        </w:rPr>
        <w:t>Supply of Goods-Agreement-Manufacture contract (see Appendix A).</w:t>
      </w:r>
    </w:p>
    <w:p w14:paraId="3693BE23" w14:textId="1AAA8849" w:rsidR="00F67F70"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8" w:name="_Toc175126173"/>
      <w:r w:rsidRPr="00C5136E">
        <w:rPr>
          <w:rFonts w:ascii="Sarala" w:hAnsi="Sarala" w:cs="Sarala"/>
          <w:b/>
          <w:bCs/>
          <w:color w:val="auto"/>
          <w:sz w:val="22"/>
          <w:szCs w:val="22"/>
        </w:rPr>
        <w:t>CLARIFICATIONS</w:t>
      </w:r>
      <w:bookmarkEnd w:id="8"/>
    </w:p>
    <w:p w14:paraId="30633E8F" w14:textId="5D2E10DC"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proofErr w:type="spellStart"/>
      <w:r w:rsidR="0064417E">
        <w:rPr>
          <w:rFonts w:ascii="Sarala" w:hAnsi="Sarala" w:cs="Sarala"/>
        </w:rPr>
        <w:t>RFT</w:t>
      </w:r>
      <w:proofErr w:type="spellEnd"/>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proofErr w:type="spellStart"/>
      <w:r w:rsidR="0064417E">
        <w:rPr>
          <w:rFonts w:ascii="Sarala" w:hAnsi="Sarala" w:cs="Sarala"/>
        </w:rPr>
        <w:t>RFT</w:t>
      </w:r>
      <w:proofErr w:type="spellEnd"/>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4F5CC821" w:rsidR="00A24924"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B22356">
        <w:rPr>
          <w:rFonts w:ascii="Sarala" w:hAnsi="Sarala" w:cs="Sarala"/>
          <w:lang w:eastAsia="en-GB"/>
        </w:rPr>
        <w:t>Pellows</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357685E3"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B22356">
        <w:rPr>
          <w:rFonts w:ascii="Sarala" w:hAnsi="Sarala" w:cs="Sarala"/>
          <w:lang w:eastAsia="en-GB"/>
        </w:rPr>
        <w:t>Pellows</w:t>
      </w:r>
      <w:r w:rsidRPr="00C5136E">
        <w:rPr>
          <w:rFonts w:ascii="Sarala" w:hAnsi="Sarala" w:cs="Sarala"/>
          <w:lang w:eastAsia="en-GB"/>
        </w:rPr>
        <w:t xml:space="preserve"> believes the clarification is not confidential, </w:t>
      </w:r>
      <w:bookmarkStart w:id="9" w:name="_Hlk34731225"/>
      <w:r w:rsidR="00B22356">
        <w:rPr>
          <w:rFonts w:ascii="Sarala" w:hAnsi="Sarala" w:cs="Sarala"/>
          <w:lang w:eastAsia="en-GB"/>
        </w:rPr>
        <w:t>Pellows</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9"/>
    </w:p>
    <w:p w14:paraId="1327466F" w14:textId="4B49B7F0" w:rsidR="00D87D21" w:rsidRPr="00D87D21"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proofErr w:type="spellStart"/>
      <w:r w:rsidR="0064417E" w:rsidRPr="00D87D21">
        <w:rPr>
          <w:rFonts w:ascii="Sarala" w:hAnsi="Sarala" w:cs="Sarala"/>
          <w:lang w:eastAsia="en-GB"/>
        </w:rPr>
        <w:t>RFT</w:t>
      </w:r>
      <w:proofErr w:type="spellEnd"/>
      <w:r w:rsidRPr="00D87D21">
        <w:rPr>
          <w:rFonts w:ascii="Sarala" w:hAnsi="Sarala" w:cs="Sarala"/>
          <w:lang w:eastAsia="en-GB"/>
        </w:rPr>
        <w:t xml:space="preserve"> is set out in the Tender Timetable detailed above.</w:t>
      </w:r>
    </w:p>
    <w:p w14:paraId="2A510CC1" w14:textId="221B31C4" w:rsidR="00615BD8" w:rsidRPr="00D87D21" w:rsidRDefault="00F67F70" w:rsidP="00D4204B">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B22356">
        <w:rPr>
          <w:rFonts w:ascii="Sarala" w:hAnsi="Sarala" w:cs="Sarala"/>
          <w:lang w:eastAsia="en-GB"/>
        </w:rPr>
        <w:t>Pellows</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0" w:name="_Toc175126174"/>
      <w:r w:rsidRPr="00C5136E">
        <w:rPr>
          <w:rFonts w:ascii="Sarala" w:hAnsi="Sarala" w:cs="Sarala"/>
          <w:b/>
          <w:bCs/>
          <w:color w:val="auto"/>
          <w:sz w:val="22"/>
          <w:szCs w:val="22"/>
        </w:rPr>
        <w:t>SUBMISSION INSTRUCTIONS</w:t>
      </w:r>
      <w:bookmarkEnd w:id="10"/>
    </w:p>
    <w:p w14:paraId="2BCC7E75" w14:textId="22554D46" w:rsidR="00F67F70" w:rsidRPr="00BC7BA8"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BC7BA8">
        <w:rPr>
          <w:rFonts w:ascii="Sarala" w:hAnsi="Sarala" w:cs="Sarala"/>
          <w:color w:val="000000" w:themeColor="text1"/>
        </w:rPr>
        <w:t xml:space="preserve">The table included in Appendix 1 - Checklist has been prepared </w:t>
      </w:r>
      <w:proofErr w:type="gramStart"/>
      <w:r w:rsidRPr="00BC7BA8">
        <w:rPr>
          <w:rFonts w:ascii="Sarala" w:hAnsi="Sarala" w:cs="Sarala"/>
          <w:color w:val="000000" w:themeColor="text1"/>
        </w:rPr>
        <w:t>in order to</w:t>
      </w:r>
      <w:proofErr w:type="gramEnd"/>
      <w:r w:rsidRPr="00BC7BA8">
        <w:rPr>
          <w:rFonts w:ascii="Sarala" w:hAnsi="Sarala" w:cs="Sarala"/>
          <w:color w:val="000000" w:themeColor="text1"/>
        </w:rPr>
        <w:t xml:space="preserve">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proofErr w:type="spellStart"/>
      <w:r w:rsidR="0064417E">
        <w:rPr>
          <w:rFonts w:ascii="Sarala" w:hAnsi="Sarala" w:cs="Sarala"/>
          <w:color w:val="000000" w:themeColor="text1"/>
        </w:rPr>
        <w:t>RFT</w:t>
      </w:r>
      <w:proofErr w:type="spellEnd"/>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23C6EF2F"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B22356">
        <w:rPr>
          <w:rFonts w:ascii="Sarala" w:hAnsi="Sarala" w:cs="Sarala"/>
          <w:color w:val="000000" w:themeColor="text1"/>
        </w:rPr>
        <w:t>Pellows</w:t>
      </w:r>
      <w:r w:rsidRPr="00C5136E">
        <w:rPr>
          <w:rFonts w:ascii="Sarala" w:hAnsi="Sarala" w:cs="Sarala"/>
          <w:color w:val="000000" w:themeColor="text1"/>
        </w:rPr>
        <w:t xml:space="preserve"> will complete an initial due diligence check to ensure that all submissions have been returned in accordance with Appendix 1 - </w:t>
      </w:r>
      <w:r w:rsidRPr="00C5136E">
        <w:rPr>
          <w:rFonts w:ascii="Sarala" w:hAnsi="Sarala" w:cs="Sarala"/>
          <w:color w:val="000000" w:themeColor="text1"/>
        </w:rPr>
        <w:lastRenderedPageBreak/>
        <w:t xml:space="preserve">Checklist.  Missing information will result in a non-compliant submission and therefore will take no further part in the process. </w:t>
      </w:r>
    </w:p>
    <w:p w14:paraId="7D515E3D" w14:textId="1CF3786E"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w:t>
      </w:r>
      <w:proofErr w:type="gramStart"/>
      <w:r w:rsidRPr="00C5136E">
        <w:rPr>
          <w:rFonts w:ascii="Sarala" w:hAnsi="Sarala" w:cs="Sarala"/>
          <w:color w:val="000000" w:themeColor="text1"/>
        </w:rPr>
        <w:t>In the event that</w:t>
      </w:r>
      <w:proofErr w:type="gramEnd"/>
      <w:r w:rsidRPr="00C5136E">
        <w:rPr>
          <w:rFonts w:ascii="Sarala" w:hAnsi="Sarala" w:cs="Sarala"/>
          <w:color w:val="000000" w:themeColor="text1"/>
        </w:rPr>
        <w:t xml:space="preserve">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198B789"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w:t>
      </w:r>
      <w:r w:rsidR="002A4DB2">
        <w:rPr>
          <w:rFonts w:ascii="Sarala" w:hAnsi="Sarala" w:cs="Sarala"/>
          <w:color w:val="000000" w:themeColor="text1"/>
        </w:rPr>
        <w:t>are</w:t>
      </w:r>
      <w:r w:rsidR="00FC3215" w:rsidRPr="00C5136E">
        <w:rPr>
          <w:rFonts w:ascii="Sarala" w:hAnsi="Sarala" w:cs="Sarala"/>
          <w:color w:val="000000" w:themeColor="text1"/>
        </w:rPr>
        <w:t xml:space="preserve"> </w:t>
      </w:r>
      <w:proofErr w:type="gramStart"/>
      <w:r w:rsidR="00FC3215" w:rsidRPr="00C5136E">
        <w:rPr>
          <w:rFonts w:ascii="Sarala" w:hAnsi="Sarala" w:cs="Sarala"/>
          <w:color w:val="000000" w:themeColor="text1"/>
        </w:rPr>
        <w:t xml:space="preserve">a </w:t>
      </w:r>
      <w:r w:rsidRPr="00C5136E">
        <w:rPr>
          <w:rFonts w:ascii="Sarala" w:hAnsi="Sarala" w:cs="Sarala"/>
          <w:color w:val="000000" w:themeColor="text1"/>
        </w:rPr>
        <w:t>large number of</w:t>
      </w:r>
      <w:proofErr w:type="gramEnd"/>
      <w:r w:rsidRPr="00C5136E">
        <w:rPr>
          <w:rFonts w:ascii="Sarala" w:hAnsi="Sarala" w:cs="Sarala"/>
          <w:color w:val="000000" w:themeColor="text1"/>
        </w:rPr>
        <w:t xml:space="preserve"> documents</w:t>
      </w:r>
      <w:r w:rsidR="002A4DB2">
        <w:rPr>
          <w:rFonts w:ascii="Sarala" w:hAnsi="Sarala" w:cs="Sarala"/>
          <w:color w:val="000000" w:themeColor="text1"/>
        </w:rPr>
        <w:t xml:space="preserve">, </w:t>
      </w:r>
      <w:r w:rsidR="00FC3215" w:rsidRPr="00C5136E">
        <w:rPr>
          <w:rFonts w:ascii="Sarala" w:hAnsi="Sarala" w:cs="Sarala"/>
          <w:color w:val="000000" w:themeColor="text1"/>
        </w:rPr>
        <w:t>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submission prior to the deadline for </w:t>
      </w:r>
      <w:proofErr w:type="spellStart"/>
      <w:r w:rsidR="0064417E">
        <w:rPr>
          <w:rFonts w:ascii="Sarala" w:hAnsi="Sarala" w:cs="Sarala"/>
          <w:color w:val="000000" w:themeColor="text1"/>
        </w:rPr>
        <w:t>RFT</w:t>
      </w:r>
      <w:proofErr w:type="spellEnd"/>
      <w:r w:rsidRPr="00C5136E">
        <w:rPr>
          <w:rFonts w:ascii="Sarala" w:hAnsi="Sarala" w:cs="Sarala"/>
          <w:color w:val="000000" w:themeColor="text1"/>
        </w:rPr>
        <w:t xml:space="preserve"> submissions.</w:t>
      </w:r>
    </w:p>
    <w:p w14:paraId="0AB3501B" w14:textId="5ED367DF" w:rsidR="00F67F70" w:rsidRPr="00C5136E" w:rsidRDefault="00B22356"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Pr>
          <w:rFonts w:ascii="Sarala" w:hAnsi="Sarala" w:cs="Sarala"/>
          <w:color w:val="000000" w:themeColor="text1"/>
        </w:rPr>
        <w:t>Pellows</w:t>
      </w:r>
      <w:r w:rsidR="00F67F70" w:rsidRPr="00C5136E">
        <w:rPr>
          <w:rFonts w:ascii="Sarala" w:hAnsi="Sarala" w:cs="Sarala"/>
          <w:color w:val="000000" w:themeColor="text1"/>
        </w:rPr>
        <w:t xml:space="preserve"> accepts no liability for any losses suffered by the supplier </w:t>
      </w:r>
      <w:proofErr w:type="gramStart"/>
      <w:r w:rsidR="00F67F70" w:rsidRPr="00C5136E">
        <w:rPr>
          <w:rFonts w:ascii="Sarala" w:hAnsi="Sarala" w:cs="Sarala"/>
          <w:color w:val="000000" w:themeColor="text1"/>
        </w:rPr>
        <w:t>as a result of</w:t>
      </w:r>
      <w:proofErr w:type="gramEnd"/>
      <w:r w:rsidR="00F67F70" w:rsidRPr="00C5136E">
        <w:rPr>
          <w:rFonts w:ascii="Sarala" w:hAnsi="Sarala" w:cs="Sarala"/>
          <w:color w:val="000000" w:themeColor="text1"/>
        </w:rPr>
        <w:t xml:space="preserve"> computer viruses. It is the potential supplier’s responsibility to ensure that files submitted to </w:t>
      </w:r>
      <w:r>
        <w:rPr>
          <w:rFonts w:ascii="Sarala" w:hAnsi="Sarala" w:cs="Sarala"/>
          <w:color w:val="000000" w:themeColor="text1"/>
        </w:rPr>
        <w:t>Pellows</w:t>
      </w:r>
      <w:r w:rsidR="00F67F70" w:rsidRPr="00C5136E">
        <w:rPr>
          <w:rFonts w:ascii="Sarala" w:hAnsi="Sarala" w:cs="Sarala"/>
          <w:color w:val="000000" w:themeColor="text1"/>
        </w:rPr>
        <w:t xml:space="preserve"> are free from viruses.  </w:t>
      </w:r>
      <w:r>
        <w:rPr>
          <w:rFonts w:ascii="Sarala" w:hAnsi="Sarala" w:cs="Sarala"/>
          <w:color w:val="000000" w:themeColor="text1"/>
        </w:rPr>
        <w:t>Pellows</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Pellows</w:t>
      </w:r>
      <w:r w:rsidR="00F67F70" w:rsidRPr="00C5136E">
        <w:rPr>
          <w:rFonts w:ascii="Sarala" w:hAnsi="Sarala" w:cs="Sarala"/>
          <w:color w:val="000000" w:themeColor="text1"/>
        </w:rPr>
        <w:t xml:space="preserve"> reasonably suspects are infected with a virus and may also delete such file or files.</w:t>
      </w:r>
    </w:p>
    <w:p w14:paraId="1C14CB64" w14:textId="0145620D"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B22356">
        <w:rPr>
          <w:rFonts w:ascii="Sarala" w:hAnsi="Sarala" w:cs="Sarala"/>
          <w:color w:val="000000" w:themeColor="text1"/>
        </w:rPr>
        <w:t>Pellows</w:t>
      </w:r>
      <w:r w:rsidRPr="00C5136E">
        <w:rPr>
          <w:rFonts w:ascii="Sarala" w:hAnsi="Sarala" w:cs="Sarala"/>
          <w:color w:val="000000" w:themeColor="text1"/>
        </w:rPr>
        <w:t xml:space="preserve"> are complete and fully accessible by the </w:t>
      </w:r>
      <w:r w:rsidR="00B22356">
        <w:rPr>
          <w:rFonts w:ascii="Sarala" w:hAnsi="Sarala" w:cs="Sarala"/>
          <w:color w:val="000000" w:themeColor="text1"/>
        </w:rPr>
        <w:t>Pellows</w:t>
      </w:r>
      <w:r w:rsidRPr="00C5136E">
        <w:rPr>
          <w:rFonts w:ascii="Sarala" w:hAnsi="Sarala" w:cs="Sarala"/>
          <w:color w:val="000000" w:themeColor="text1"/>
        </w:rPr>
        <w:t xml:space="preserve"> and are not corrupted.  </w:t>
      </w:r>
      <w:r w:rsidR="00B22356">
        <w:rPr>
          <w:rFonts w:ascii="Sarala" w:hAnsi="Sarala" w:cs="Sarala"/>
          <w:color w:val="000000" w:themeColor="text1"/>
        </w:rPr>
        <w:t>Pellows</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48D0EB8C"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B22356">
        <w:rPr>
          <w:rFonts w:ascii="Sarala" w:hAnsi="Sarala" w:cs="Sarala"/>
          <w:color w:val="000000" w:themeColor="text1"/>
        </w:rPr>
        <w:t>Pellows</w:t>
      </w:r>
      <w:r w:rsidRPr="00C5136E">
        <w:rPr>
          <w:rFonts w:ascii="Sarala" w:hAnsi="Sarala" w:cs="Sarala"/>
          <w:color w:val="000000" w:themeColor="text1"/>
        </w:rPr>
        <w:t xml:space="preserve"> is prevented or delayed </w:t>
      </w:r>
      <w:proofErr w:type="gramStart"/>
      <w:r w:rsidRPr="00C5136E">
        <w:rPr>
          <w:rFonts w:ascii="Sarala" w:hAnsi="Sarala" w:cs="Sarala"/>
          <w:color w:val="000000" w:themeColor="text1"/>
        </w:rPr>
        <w:t>as a result of</w:t>
      </w:r>
      <w:proofErr w:type="gramEnd"/>
      <w:r w:rsidRPr="00C5136E">
        <w:rPr>
          <w:rFonts w:ascii="Sarala" w:hAnsi="Sarala" w:cs="Sarala"/>
          <w:color w:val="000000" w:themeColor="text1"/>
        </w:rPr>
        <w:t xml:space="preserve"> problems with the </w:t>
      </w:r>
      <w:r w:rsidR="00B22356">
        <w:rPr>
          <w:rFonts w:ascii="Sarala" w:hAnsi="Sarala" w:cs="Sarala"/>
          <w:color w:val="000000" w:themeColor="text1"/>
        </w:rPr>
        <w:t>Pellows</w:t>
      </w:r>
      <w:r w:rsidR="002A4DB2">
        <w:rPr>
          <w:rFonts w:ascii="Sarala" w:hAnsi="Sarala" w:cs="Sarala"/>
          <w:color w:val="000000" w:themeColor="text1"/>
        </w:rPr>
        <w:t>’</w:t>
      </w:r>
      <w:r w:rsidRPr="00C5136E">
        <w:rPr>
          <w:rFonts w:ascii="Sarala" w:hAnsi="Sarala" w:cs="Sarala"/>
          <w:color w:val="000000" w:themeColor="text1"/>
        </w:rPr>
        <w:t xml:space="preserve"> server, the</w:t>
      </w:r>
      <w:r w:rsidR="004F2FF2" w:rsidRPr="00C5136E">
        <w:rPr>
          <w:rFonts w:ascii="Sarala" w:hAnsi="Sarala" w:cs="Sarala"/>
          <w:color w:val="000000" w:themeColor="text1"/>
        </w:rPr>
        <w:t xml:space="preserve">n </w:t>
      </w:r>
      <w:r w:rsidR="00B22356">
        <w:rPr>
          <w:rFonts w:ascii="Sarala" w:hAnsi="Sarala" w:cs="Sarala"/>
          <w:color w:val="000000" w:themeColor="text1"/>
        </w:rPr>
        <w:t>Pellows</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D4204B">
      <w:pPr>
        <w:tabs>
          <w:tab w:val="left" w:pos="720"/>
        </w:tabs>
        <w:spacing w:before="100" w:beforeAutospacing="1" w:after="100" w:afterAutospacing="1" w:line="240" w:lineRule="auto"/>
        <w:jc w:val="both"/>
        <w:rPr>
          <w:rFonts w:ascii="Sarala" w:hAnsi="Sarala" w:cs="Sarala"/>
          <w:b/>
          <w:bCs/>
          <w:u w:val="single"/>
        </w:rPr>
      </w:pPr>
    </w:p>
    <w:p w14:paraId="204E183F" w14:textId="77777777" w:rsidR="00106593" w:rsidRPr="00C5136E" w:rsidRDefault="00106593" w:rsidP="00D4204B">
      <w:pPr>
        <w:spacing w:before="100" w:beforeAutospacing="1" w:after="100" w:afterAutospacing="1" w:line="240" w:lineRule="auto"/>
        <w:rPr>
          <w:rFonts w:ascii="Sarala" w:hAnsi="Sarala" w:cs="Sarala"/>
          <w:b/>
          <w:bCs/>
        </w:rPr>
      </w:pPr>
      <w:bookmarkStart w:id="11" w:name="_Toc140246447"/>
      <w:r w:rsidRPr="00C5136E">
        <w:rPr>
          <w:rFonts w:ascii="Sarala" w:hAnsi="Sarala" w:cs="Sarala"/>
          <w:b/>
          <w:bCs/>
        </w:rPr>
        <w:br w:type="page"/>
      </w:r>
    </w:p>
    <w:p w14:paraId="0D766CFD" w14:textId="4FE3859D" w:rsidR="006047FB" w:rsidRPr="00C5136E" w:rsidRDefault="006047FB" w:rsidP="00D4204B">
      <w:pPr>
        <w:pStyle w:val="Heading1"/>
        <w:spacing w:before="100" w:beforeAutospacing="1" w:after="100" w:afterAutospacing="1" w:line="240" w:lineRule="auto"/>
        <w:rPr>
          <w:rFonts w:ascii="Sarala" w:hAnsi="Sarala" w:cs="Sarala"/>
          <w:b/>
          <w:bCs/>
          <w:color w:val="auto"/>
          <w:sz w:val="22"/>
          <w:szCs w:val="22"/>
        </w:rPr>
      </w:pPr>
      <w:bookmarkStart w:id="12" w:name="_Toc175126175"/>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1"/>
      <w:r w:rsidR="0064417E">
        <w:rPr>
          <w:rFonts w:ascii="Sarala" w:hAnsi="Sarala" w:cs="Sarala"/>
          <w:b/>
          <w:bCs/>
          <w:color w:val="auto"/>
          <w:sz w:val="22"/>
          <w:szCs w:val="22"/>
        </w:rPr>
        <w:t>TENDER</w:t>
      </w:r>
      <w:bookmarkEnd w:id="12"/>
    </w:p>
    <w:p w14:paraId="1291B4F6" w14:textId="19419A03" w:rsidR="00D2707F" w:rsidRPr="00C5136E" w:rsidRDefault="00B2235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3" w:name="_Toc175126176"/>
      <w:r>
        <w:rPr>
          <w:rFonts w:ascii="Sarala" w:hAnsi="Sarala" w:cs="Sarala"/>
          <w:b/>
          <w:bCs/>
          <w:color w:val="auto"/>
          <w:sz w:val="22"/>
          <w:szCs w:val="22"/>
        </w:rPr>
        <w:t>PELLOWS</w:t>
      </w:r>
      <w:r w:rsidR="006047FB" w:rsidRPr="00C5136E">
        <w:rPr>
          <w:rFonts w:ascii="Sarala" w:hAnsi="Sarala" w:cs="Sarala"/>
          <w:b/>
          <w:bCs/>
          <w:color w:val="auto"/>
          <w:sz w:val="22"/>
          <w:szCs w:val="22"/>
        </w:rPr>
        <w:t xml:space="preserve"> RIGHTS</w:t>
      </w:r>
      <w:bookmarkEnd w:id="13"/>
    </w:p>
    <w:p w14:paraId="4AE4281D" w14:textId="2BE43F68" w:rsidR="00D2707F" w:rsidRPr="00C5136E" w:rsidRDefault="00B22356" w:rsidP="00D4204B">
      <w:pPr>
        <w:pStyle w:val="ListParagraph"/>
        <w:numPr>
          <w:ilvl w:val="0"/>
          <w:numId w:val="20"/>
        </w:numPr>
        <w:spacing w:before="100" w:beforeAutospacing="1" w:after="100" w:afterAutospacing="1" w:line="240" w:lineRule="auto"/>
        <w:ind w:hanging="720"/>
        <w:contextualSpacing w:val="0"/>
        <w:rPr>
          <w:rFonts w:ascii="Sarala" w:hAnsi="Sarala" w:cs="Sarala"/>
          <w:lang w:eastAsia="en-GB"/>
        </w:rPr>
      </w:pPr>
      <w:r>
        <w:rPr>
          <w:rFonts w:ascii="Sarala" w:hAnsi="Sarala" w:cs="Sarala"/>
        </w:rPr>
        <w:t>Pellows</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26EAAC97"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 xml:space="preserve">in accordance with the instructions in this </w:t>
      </w:r>
      <w:proofErr w:type="spellStart"/>
      <w:r w:rsidRPr="00C5136E">
        <w:rPr>
          <w:rFonts w:ascii="Sarala" w:hAnsi="Sarala" w:cs="Sarala"/>
        </w:rPr>
        <w:t>I</w:t>
      </w:r>
      <w:r w:rsidR="000A170C" w:rsidRPr="00C5136E">
        <w:rPr>
          <w:rFonts w:ascii="Sarala" w:hAnsi="Sarala" w:cs="Sarala"/>
        </w:rPr>
        <w:t>Q</w:t>
      </w:r>
      <w:r w:rsidRPr="00C5136E">
        <w:rPr>
          <w:rFonts w:ascii="Sarala" w:hAnsi="Sarala" w:cs="Sarala"/>
        </w:rPr>
        <w:t>T</w:t>
      </w:r>
      <w:proofErr w:type="spellEnd"/>
      <w:r w:rsidRPr="00C5136E">
        <w:rPr>
          <w:rFonts w:ascii="Sarala" w:hAnsi="Sarala" w:cs="Sarala"/>
        </w:rPr>
        <w:t xml:space="preserve"> or is vague or incomplete. </w:t>
      </w:r>
      <w:r w:rsidR="00B22356">
        <w:rPr>
          <w:rFonts w:ascii="Sarala" w:hAnsi="Sarala" w:cs="Sarala"/>
        </w:rPr>
        <w:t>Pellows</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Withdraw this </w:t>
      </w:r>
      <w:proofErr w:type="spellStart"/>
      <w:r w:rsidR="0064417E">
        <w:rPr>
          <w:rFonts w:ascii="Sarala" w:hAnsi="Sarala" w:cs="Sarala"/>
        </w:rPr>
        <w:t>RFT</w:t>
      </w:r>
      <w:proofErr w:type="spellEnd"/>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5C3BF52A"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B22356">
        <w:rPr>
          <w:rFonts w:ascii="Sarala" w:hAnsi="Sarala" w:cs="Sarala"/>
        </w:rPr>
        <w:t>Pellows</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4" w:name="_Toc175126177"/>
      <w:r w:rsidRPr="00C5136E">
        <w:rPr>
          <w:rFonts w:ascii="Sarala" w:hAnsi="Sarala" w:cs="Sarala"/>
          <w:b/>
          <w:bCs/>
          <w:color w:val="auto"/>
          <w:sz w:val="22"/>
          <w:szCs w:val="22"/>
        </w:rPr>
        <w:t>SUPPLIER CONDUCT</w:t>
      </w:r>
      <w:bookmarkEnd w:id="14"/>
    </w:p>
    <w:p w14:paraId="5AE3FACD" w14:textId="79E3C838" w:rsidR="00D2707F" w:rsidRPr="00C5136E" w:rsidRDefault="00D2707F" w:rsidP="00D4204B">
      <w:pPr>
        <w:pStyle w:val="ListParagraph"/>
        <w:numPr>
          <w:ilvl w:val="0"/>
          <w:numId w:val="20"/>
        </w:numPr>
        <w:spacing w:before="100" w:beforeAutospacing="1" w:after="100" w:afterAutospacing="1" w:line="240" w:lineRule="auto"/>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5" w:name="_Toc175126178"/>
      <w:r w:rsidRPr="00C5136E">
        <w:rPr>
          <w:rFonts w:ascii="Sarala" w:hAnsi="Sarala" w:cs="Sarala"/>
          <w:b/>
          <w:bCs/>
          <w:color w:val="auto"/>
          <w:sz w:val="22"/>
          <w:szCs w:val="22"/>
        </w:rPr>
        <w:t>CONFLICT OF INTEREST</w:t>
      </w:r>
      <w:bookmarkEnd w:id="15"/>
    </w:p>
    <w:p w14:paraId="1E87EE9A" w14:textId="1B1BA335" w:rsidR="00D2707F" w:rsidRPr="00C5136E" w:rsidRDefault="00D2707F" w:rsidP="00D4204B">
      <w:pPr>
        <w:pStyle w:val="ListParagraph"/>
        <w:numPr>
          <w:ilvl w:val="0"/>
          <w:numId w:val="22"/>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B22356">
        <w:rPr>
          <w:rFonts w:ascii="Sarala" w:hAnsi="Sarala" w:cs="Sarala"/>
        </w:rPr>
        <w:t>Pellows</w:t>
      </w:r>
      <w:r w:rsidRPr="00C5136E">
        <w:rPr>
          <w:rFonts w:ascii="Sarala" w:hAnsi="Sarala" w:cs="Sarala"/>
        </w:rPr>
        <w:t xml:space="preserve">, its advisors or the Suppliers constituent members. Any Supplier who fails to comply with this requirement may be disqualified from the </w:t>
      </w:r>
      <w:r w:rsidRPr="00C5136E">
        <w:rPr>
          <w:rFonts w:ascii="Sarala" w:hAnsi="Sarala" w:cs="Sarala"/>
        </w:rPr>
        <w:lastRenderedPageBreak/>
        <w:t xml:space="preserve">procurement at the discretion of </w:t>
      </w:r>
      <w:r w:rsidR="00B22356">
        <w:rPr>
          <w:rFonts w:ascii="Sarala" w:hAnsi="Sarala" w:cs="Sarala"/>
        </w:rPr>
        <w:t>Pellows</w:t>
      </w:r>
      <w:r w:rsidRPr="00C5136E">
        <w:rPr>
          <w:rFonts w:ascii="Sarala" w:hAnsi="Sarala" w:cs="Sarala"/>
        </w:rPr>
        <w:t xml:space="preserve">. There is a duty on the Supplier to notify </w:t>
      </w:r>
      <w:r w:rsidR="00B22356">
        <w:rPr>
          <w:rFonts w:ascii="Sarala" w:hAnsi="Sarala" w:cs="Sarala"/>
        </w:rPr>
        <w:t>Pellows</w:t>
      </w:r>
      <w:r w:rsidRPr="00C5136E">
        <w:rPr>
          <w:rFonts w:ascii="Sarala" w:hAnsi="Sarala" w:cs="Sarala"/>
        </w:rPr>
        <w:t xml:space="preserve"> of any such conflict.</w:t>
      </w:r>
    </w:p>
    <w:p w14:paraId="5FD952C6" w14:textId="65CD9884" w:rsidR="00D2707F" w:rsidRPr="00C5136E"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6" w:name="_Ref306269177"/>
      <w:bookmarkStart w:id="17" w:name="_Toc376435860"/>
      <w:bookmarkStart w:id="18" w:name="_Toc376436243"/>
      <w:bookmarkStart w:id="19" w:name="_Toc376438725"/>
      <w:bookmarkStart w:id="20" w:name="_Toc376507975"/>
      <w:bookmarkStart w:id="21" w:name="_Toc376508656"/>
      <w:bookmarkStart w:id="22" w:name="_Toc140246451"/>
      <w:bookmarkStart w:id="23" w:name="_Toc175126179"/>
      <w:r w:rsidRPr="00C5136E">
        <w:rPr>
          <w:rFonts w:ascii="Sarala" w:hAnsi="Sarala" w:cs="Sarala"/>
          <w:b/>
          <w:bCs/>
          <w:color w:val="auto"/>
          <w:sz w:val="22"/>
          <w:szCs w:val="22"/>
        </w:rPr>
        <w:t>WARRANTIES AND DISCLAIMERS</w:t>
      </w:r>
      <w:bookmarkEnd w:id="16"/>
      <w:bookmarkEnd w:id="17"/>
      <w:bookmarkEnd w:id="18"/>
      <w:bookmarkEnd w:id="19"/>
      <w:bookmarkEnd w:id="20"/>
      <w:bookmarkEnd w:id="21"/>
      <w:bookmarkEnd w:id="22"/>
      <w:bookmarkEnd w:id="23"/>
    </w:p>
    <w:p w14:paraId="2F49650D" w14:textId="0899909F" w:rsidR="00D2707F" w:rsidRPr="00C5136E" w:rsidRDefault="00D2707F" w:rsidP="00D4204B">
      <w:pPr>
        <w:pStyle w:val="ListParagraph"/>
        <w:numPr>
          <w:ilvl w:val="0"/>
          <w:numId w:val="23"/>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While the information contained in this </w:t>
      </w:r>
      <w:proofErr w:type="spellStart"/>
      <w:r w:rsidR="0064417E">
        <w:rPr>
          <w:rFonts w:ascii="Sarala" w:hAnsi="Sarala" w:cs="Sarala"/>
        </w:rPr>
        <w:t>RFT</w:t>
      </w:r>
      <w:proofErr w:type="spellEnd"/>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24" w:name="_Toc503534928"/>
      <w:bookmarkStart w:id="25" w:name="_Toc529528222"/>
      <w:bookmarkStart w:id="26" w:name="_Toc529528830"/>
      <w:bookmarkStart w:id="27" w:name="_Toc529542778"/>
      <w:bookmarkStart w:id="28" w:name="_Toc140246452"/>
      <w:bookmarkStart w:id="29" w:name="_Toc175126180"/>
      <w:r w:rsidRPr="00C5136E">
        <w:rPr>
          <w:rFonts w:ascii="Sarala" w:hAnsi="Sarala" w:cs="Sarala"/>
          <w:b/>
          <w:bCs/>
          <w:color w:val="auto"/>
          <w:sz w:val="22"/>
          <w:szCs w:val="22"/>
        </w:rPr>
        <w:t>MISREPRESENTATION</w:t>
      </w:r>
      <w:bookmarkStart w:id="30" w:name="_Toc483408809"/>
      <w:bookmarkEnd w:id="24"/>
      <w:bookmarkEnd w:id="25"/>
      <w:bookmarkEnd w:id="26"/>
      <w:bookmarkEnd w:id="27"/>
      <w:bookmarkEnd w:id="28"/>
      <w:bookmarkEnd w:id="29"/>
      <w:r w:rsidRPr="00C5136E">
        <w:rPr>
          <w:rFonts w:ascii="Sarala" w:hAnsi="Sarala" w:cs="Sarala"/>
          <w:b/>
          <w:bCs/>
          <w:color w:val="auto"/>
          <w:sz w:val="22"/>
          <w:szCs w:val="22"/>
        </w:rPr>
        <w:t xml:space="preserve"> </w:t>
      </w:r>
      <w:bookmarkStart w:id="31" w:name="_Toc529528831"/>
      <w:bookmarkEnd w:id="30"/>
    </w:p>
    <w:p w14:paraId="4961187F" w14:textId="51FE6498" w:rsidR="00D2707F" w:rsidRPr="00C5136E" w:rsidRDefault="00D2707F" w:rsidP="00D4204B">
      <w:pPr>
        <w:pStyle w:val="ListParagraph"/>
        <w:numPr>
          <w:ilvl w:val="0"/>
          <w:numId w:val="2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B22356">
        <w:rPr>
          <w:rFonts w:ascii="Sarala" w:hAnsi="Sarala" w:cs="Sarala"/>
        </w:rPr>
        <w:t>Pellows</w:t>
      </w:r>
      <w:r w:rsidRPr="00C5136E">
        <w:rPr>
          <w:rFonts w:ascii="Sarala" w:hAnsi="Sarala" w:cs="Sarala"/>
        </w:rPr>
        <w:t xml:space="preserve"> in the tender evaluation process.</w:t>
      </w:r>
      <w:bookmarkEnd w:id="31"/>
    </w:p>
    <w:p w14:paraId="2CF5AC09" w14:textId="4FF78745"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2" w:name="_Toc94334834"/>
      <w:bookmarkStart w:id="33" w:name="_Toc94334914"/>
      <w:bookmarkStart w:id="34" w:name="_Toc94335508"/>
      <w:bookmarkStart w:id="35" w:name="_Toc94336932"/>
      <w:bookmarkStart w:id="36" w:name="_Toc94337512"/>
      <w:bookmarkStart w:id="37" w:name="_Toc95031560"/>
      <w:bookmarkStart w:id="38" w:name="_Toc95031607"/>
      <w:bookmarkStart w:id="39" w:name="_Toc95034099"/>
      <w:bookmarkStart w:id="40" w:name="_Toc95034292"/>
      <w:bookmarkStart w:id="41" w:name="_Toc95034438"/>
      <w:bookmarkStart w:id="42" w:name="_Toc95034650"/>
      <w:bookmarkStart w:id="43" w:name="_Toc95194844"/>
      <w:bookmarkStart w:id="44" w:name="_Toc95797806"/>
      <w:bookmarkStart w:id="45" w:name="_Toc376435861"/>
      <w:bookmarkStart w:id="46" w:name="_Toc376436244"/>
      <w:bookmarkStart w:id="47" w:name="_Toc376438726"/>
      <w:bookmarkStart w:id="48" w:name="_Toc376507976"/>
      <w:bookmarkStart w:id="49" w:name="_Toc376508657"/>
      <w:bookmarkStart w:id="50" w:name="_Toc140246453"/>
      <w:bookmarkStart w:id="51" w:name="_Toc175126181"/>
      <w:r w:rsidRPr="00C5136E">
        <w:rPr>
          <w:rFonts w:ascii="Sarala" w:hAnsi="Sarala" w:cs="Sarala"/>
          <w:b/>
          <w:bCs/>
          <w:color w:val="auto"/>
          <w:sz w:val="22"/>
          <w:szCs w:val="22"/>
        </w:rPr>
        <w:t>SUPPLIER’S WARRANTIES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D59E53" w14:textId="62B8D621" w:rsidR="00D2707F" w:rsidRPr="00C5136E" w:rsidRDefault="00D2707F" w:rsidP="00D4204B">
      <w:pPr>
        <w:pStyle w:val="ListParagraph"/>
        <w:numPr>
          <w:ilvl w:val="0"/>
          <w:numId w:val="25"/>
        </w:numPr>
        <w:spacing w:before="100" w:beforeAutospacing="1" w:after="100" w:afterAutospacing="1" w:line="240" w:lineRule="auto"/>
        <w:ind w:hanging="720"/>
        <w:contextualSpacing w:val="0"/>
        <w:rPr>
          <w:rFonts w:ascii="Sarala" w:hAnsi="Sarala" w:cs="Sarala"/>
        </w:rPr>
      </w:pPr>
      <w:bookmarkStart w:id="52" w:name="_DV_M145"/>
      <w:bookmarkStart w:id="53" w:name="_DV_M146"/>
      <w:bookmarkEnd w:id="52"/>
      <w:bookmarkEnd w:id="53"/>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B22356">
        <w:rPr>
          <w:rFonts w:ascii="Sarala" w:hAnsi="Sarala" w:cs="Sarala"/>
        </w:rPr>
        <w:t>Pellows</w:t>
      </w:r>
      <w:r w:rsidRPr="00C5136E">
        <w:rPr>
          <w:rFonts w:ascii="Sarala" w:hAnsi="Sarala" w:cs="Sarala"/>
        </w:rPr>
        <w:t xml:space="preserve"> that:</w:t>
      </w:r>
    </w:p>
    <w:p w14:paraId="0927B3D1" w14:textId="38BDD1DC"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bookmarkStart w:id="54" w:name="_DV_M150"/>
      <w:bookmarkEnd w:id="54"/>
      <w:r w:rsidRPr="00C5136E">
        <w:rPr>
          <w:rFonts w:ascii="Sarala" w:hAnsi="Sarala" w:cs="Sarala"/>
        </w:rPr>
        <w:t xml:space="preserve">All information, representations and other matters of fact communicated (whether in writing or otherwise) to </w:t>
      </w:r>
      <w:r w:rsidR="00B22356">
        <w:rPr>
          <w:rFonts w:ascii="Sarala" w:hAnsi="Sarala" w:cs="Sarala"/>
        </w:rPr>
        <w:t>Pellows</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bookmarkStart w:id="55" w:name="_DV_M151"/>
      <w:bookmarkEnd w:id="55"/>
      <w:r w:rsidRPr="00C5136E">
        <w:rPr>
          <w:rFonts w:ascii="Sarala" w:hAnsi="Sarala" w:cs="Sarala"/>
        </w:rPr>
        <w:t xml:space="preserve">It has made its own investigations and research and has satisfied itself in respect of all matters relating to this </w:t>
      </w:r>
      <w:proofErr w:type="spellStart"/>
      <w:r w:rsidR="0064417E">
        <w:rPr>
          <w:rFonts w:ascii="Sarala" w:hAnsi="Sarala" w:cs="Sarala"/>
        </w:rPr>
        <w:t>RFT</w:t>
      </w:r>
      <w:proofErr w:type="spellEnd"/>
      <w:r w:rsidRPr="00C5136E">
        <w:rPr>
          <w:rFonts w:ascii="Sarala" w:hAnsi="Sarala" w:cs="Sarala"/>
        </w:rPr>
        <w:t>.</w:t>
      </w:r>
    </w:p>
    <w:p w14:paraId="0F7559BB" w14:textId="66285C26"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B22356">
        <w:rPr>
          <w:rFonts w:ascii="Sarala" w:hAnsi="Sarala" w:cs="Sarala"/>
        </w:rPr>
        <w:t>Pellows</w:t>
      </w:r>
      <w:r w:rsidRPr="00C5136E">
        <w:rPr>
          <w:rFonts w:ascii="Sarala" w:hAnsi="Sarala" w:cs="Sarala"/>
        </w:rPr>
        <w:t>.</w:t>
      </w:r>
    </w:p>
    <w:p w14:paraId="240015E7" w14:textId="5AE61B29"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is of sound financial </w:t>
      </w:r>
      <w:proofErr w:type="gramStart"/>
      <w:r w:rsidRPr="00C5136E">
        <w:rPr>
          <w:rFonts w:ascii="Sarala" w:hAnsi="Sarala" w:cs="Sarala"/>
        </w:rPr>
        <w:t>standing</w:t>
      </w:r>
      <w:proofErr w:type="gramEnd"/>
      <w:r w:rsidRPr="00C5136E">
        <w:rPr>
          <w:rFonts w:ascii="Sarala" w:hAnsi="Sarala" w:cs="Sarala"/>
        </w:rPr>
        <w:t xml:space="preserve"> and the Supplier and its partners, directors, officers and employees are not aware of any circumstances (other than such circumstances as may be disclosed in the audited accounts or other financial statements of the Supplier submitted to </w:t>
      </w:r>
      <w:r w:rsidR="00B22356">
        <w:rPr>
          <w:rFonts w:ascii="Sarala" w:hAnsi="Sarala" w:cs="Sarala"/>
        </w:rPr>
        <w:t>Pellows</w:t>
      </w:r>
      <w:r w:rsidRPr="00C5136E">
        <w:rPr>
          <w:rFonts w:ascii="Sarala" w:hAnsi="Sarala" w:cs="Sarala"/>
        </w:rPr>
        <w:t>) which may adversely affect such financial standing in the future.</w:t>
      </w:r>
    </w:p>
    <w:p w14:paraId="325516E3" w14:textId="27C23DF4"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The Supplier shall indemnify, and keep indemnified, </w:t>
      </w:r>
      <w:r w:rsidR="00B22356">
        <w:rPr>
          <w:rFonts w:ascii="Sarala" w:hAnsi="Sarala" w:cs="Sarala"/>
        </w:rPr>
        <w:t>Pellows</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proofErr w:type="spellStart"/>
      <w:r w:rsidR="0064417E">
        <w:rPr>
          <w:rFonts w:ascii="Sarala" w:hAnsi="Sarala" w:cs="Sarala"/>
        </w:rPr>
        <w:t>RFT</w:t>
      </w:r>
      <w:proofErr w:type="spellEnd"/>
      <w:r w:rsidRPr="00C5136E">
        <w:rPr>
          <w:rFonts w:ascii="Sarala" w:hAnsi="Sarala" w:cs="Sarala"/>
        </w:rPr>
        <w:t>.</w:t>
      </w:r>
    </w:p>
    <w:p w14:paraId="055BBF63" w14:textId="5A5A5A9B"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6" w:name="_Toc376435862"/>
      <w:bookmarkStart w:id="57" w:name="_Toc376436245"/>
      <w:bookmarkStart w:id="58" w:name="_Toc376438727"/>
      <w:bookmarkStart w:id="59" w:name="_Toc376507977"/>
      <w:bookmarkStart w:id="60" w:name="_Toc376508658"/>
      <w:bookmarkStart w:id="61" w:name="_Toc140246454"/>
      <w:bookmarkStart w:id="62" w:name="_Toc175126182"/>
      <w:r w:rsidRPr="00C5136E">
        <w:rPr>
          <w:rFonts w:ascii="Sarala" w:hAnsi="Sarala" w:cs="Sarala"/>
          <w:b/>
          <w:bCs/>
          <w:color w:val="auto"/>
          <w:sz w:val="22"/>
          <w:szCs w:val="22"/>
        </w:rPr>
        <w:t>COSTS</w:t>
      </w:r>
      <w:bookmarkEnd w:id="56"/>
      <w:bookmarkEnd w:id="57"/>
      <w:bookmarkEnd w:id="58"/>
      <w:bookmarkEnd w:id="59"/>
      <w:bookmarkEnd w:id="60"/>
      <w:r w:rsidRPr="00C5136E">
        <w:rPr>
          <w:rFonts w:ascii="Sarala" w:hAnsi="Sarala" w:cs="Sarala"/>
          <w:b/>
          <w:bCs/>
          <w:color w:val="auto"/>
          <w:sz w:val="22"/>
          <w:szCs w:val="22"/>
        </w:rPr>
        <w:t xml:space="preserve"> INCURRED</w:t>
      </w:r>
      <w:bookmarkEnd w:id="61"/>
      <w:bookmarkEnd w:id="62"/>
    </w:p>
    <w:p w14:paraId="2BC9DFEE" w14:textId="58A25F2D" w:rsidR="00D2707F" w:rsidRPr="00C5136E" w:rsidRDefault="00B22356" w:rsidP="00D4204B">
      <w:pPr>
        <w:pStyle w:val="ListParagraph"/>
        <w:numPr>
          <w:ilvl w:val="0"/>
          <w:numId w:val="26"/>
        </w:numPr>
        <w:spacing w:before="100" w:beforeAutospacing="1" w:after="100" w:afterAutospacing="1" w:line="240" w:lineRule="auto"/>
        <w:ind w:hanging="720"/>
        <w:contextualSpacing w:val="0"/>
        <w:rPr>
          <w:rFonts w:ascii="Sarala" w:hAnsi="Sarala" w:cs="Sarala"/>
        </w:rPr>
      </w:pPr>
      <w:r>
        <w:rPr>
          <w:rFonts w:ascii="Sarala" w:hAnsi="Sarala" w:cs="Sarala"/>
        </w:rPr>
        <w:t>Pellows</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w:t>
      </w:r>
      <w:r w:rsidR="00D2707F" w:rsidRPr="00C5136E">
        <w:rPr>
          <w:rFonts w:ascii="Sarala" w:hAnsi="Sarala" w:cs="Sarala"/>
        </w:rPr>
        <w:lastRenderedPageBreak/>
        <w:t xml:space="preserve">participating in this procurement, including if the procurement process is terminated or amended by </w:t>
      </w:r>
      <w:r>
        <w:rPr>
          <w:rFonts w:ascii="Sarala" w:hAnsi="Sarala" w:cs="Sarala"/>
        </w:rPr>
        <w:t>Pellows</w:t>
      </w:r>
      <w:r w:rsidR="00D2707F" w:rsidRPr="00C5136E">
        <w:rPr>
          <w:rFonts w:ascii="Sarala" w:hAnsi="Sarala" w:cs="Sarala"/>
        </w:rPr>
        <w:t>.</w:t>
      </w:r>
    </w:p>
    <w:p w14:paraId="3896E3F8" w14:textId="5006D9A6"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3" w:name="_Toc140246455"/>
      <w:bookmarkStart w:id="64" w:name="_Toc175126183"/>
      <w:r w:rsidRPr="00C5136E">
        <w:rPr>
          <w:rFonts w:ascii="Sarala" w:hAnsi="Sarala" w:cs="Sarala"/>
          <w:b/>
          <w:bCs/>
          <w:color w:val="auto"/>
          <w:sz w:val="22"/>
          <w:szCs w:val="22"/>
        </w:rPr>
        <w:t>KEY REGULATIONS, ASSOCIATED LEGISLATION &amp; DIRECTIVES WHICH MAY APPLY</w:t>
      </w:r>
      <w:bookmarkEnd w:id="63"/>
      <w:bookmarkEnd w:id="64"/>
    </w:p>
    <w:p w14:paraId="0FB47FA8" w14:textId="636ACF6B" w:rsidR="00D2707F" w:rsidRPr="00C5136E" w:rsidRDefault="00D2707F" w:rsidP="00D4204B">
      <w:pPr>
        <w:pStyle w:val="ListParagraph"/>
        <w:numPr>
          <w:ilvl w:val="0"/>
          <w:numId w:val="27"/>
        </w:numPr>
        <w:spacing w:before="100" w:beforeAutospacing="1" w:after="100" w:afterAutospacing="1" w:line="240" w:lineRule="auto"/>
        <w:ind w:hanging="720"/>
        <w:contextualSpacing w:val="0"/>
        <w:rPr>
          <w:rFonts w:ascii="Sarala" w:hAnsi="Sarala" w:cs="Sarala"/>
        </w:rPr>
      </w:pPr>
      <w:bookmarkStart w:id="65" w:name="_Toc448995813"/>
      <w:r w:rsidRPr="00C5136E">
        <w:rPr>
          <w:rFonts w:ascii="Sarala" w:hAnsi="Sarala" w:cs="Sarala"/>
        </w:rPr>
        <w:t xml:space="preserve">This is a </w:t>
      </w:r>
      <w:proofErr w:type="spellStart"/>
      <w:r w:rsidR="0064417E">
        <w:rPr>
          <w:rFonts w:ascii="Sarala" w:hAnsi="Sarala" w:cs="Sarala"/>
        </w:rPr>
        <w:t>RFT</w:t>
      </w:r>
      <w:proofErr w:type="spellEnd"/>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xml:space="preserve">.  </w:t>
      </w:r>
      <w:proofErr w:type="gramStart"/>
      <w:r w:rsidR="00DF46EE">
        <w:rPr>
          <w:rFonts w:ascii="Sarala" w:hAnsi="Sarala" w:cs="Sarala"/>
        </w:rPr>
        <w:t>P</w:t>
      </w:r>
      <w:r w:rsidRPr="00C5136E">
        <w:rPr>
          <w:rFonts w:ascii="Sarala" w:hAnsi="Sarala" w:cs="Sarala"/>
        </w:rPr>
        <w:t>articular reference</w:t>
      </w:r>
      <w:proofErr w:type="gramEnd"/>
      <w:r w:rsidRPr="00C5136E">
        <w:rPr>
          <w:rFonts w:ascii="Sarala" w:hAnsi="Sarala" w:cs="Sarala"/>
        </w:rPr>
        <w:t xml:space="preserve"> shall be taken to the following Legislation:</w:t>
      </w:r>
    </w:p>
    <w:p w14:paraId="70E52C5B" w14:textId="77064A32" w:rsidR="00F56CD3" w:rsidRPr="00C5136E" w:rsidRDefault="00D2707F" w:rsidP="00D4204B">
      <w:pPr>
        <w:spacing w:before="100" w:beforeAutospacing="1" w:after="100" w:afterAutospacing="1" w:line="240" w:lineRule="auto"/>
        <w:ind w:left="999"/>
        <w:rPr>
          <w:rFonts w:ascii="Sarala" w:hAnsi="Sarala" w:cs="Sarala"/>
          <w:b/>
          <w:bCs/>
        </w:rPr>
      </w:pPr>
      <w:r w:rsidRPr="00C5136E">
        <w:rPr>
          <w:rFonts w:ascii="Sarala" w:hAnsi="Sarala" w:cs="Sarala"/>
          <w:b/>
          <w:bCs/>
        </w:rPr>
        <w:t>The Bribery Act (2010</w:t>
      </w:r>
      <w:proofErr w:type="gramStart"/>
      <w:r w:rsidRPr="00C5136E">
        <w:rPr>
          <w:rFonts w:ascii="Sarala" w:hAnsi="Sarala" w:cs="Sarala"/>
          <w:b/>
          <w:bCs/>
        </w:rPr>
        <w:t>)</w:t>
      </w:r>
      <w:r w:rsidR="00F56CD3" w:rsidRPr="00C5136E">
        <w:rPr>
          <w:rFonts w:ascii="Sarala" w:hAnsi="Sarala" w:cs="Sarala"/>
          <w:b/>
          <w:bCs/>
        </w:rPr>
        <w:t>;</w:t>
      </w:r>
      <w:proofErr w:type="gramEnd"/>
    </w:p>
    <w:p w14:paraId="694FC8D5" w14:textId="102D3DF7" w:rsidR="00F56CD3" w:rsidRPr="00C5136E" w:rsidRDefault="00000000" w:rsidP="00D4204B">
      <w:pPr>
        <w:spacing w:before="100" w:beforeAutospacing="1" w:after="100" w:afterAutospacing="1" w:line="240" w:lineRule="auto"/>
        <w:ind w:left="993"/>
        <w:rPr>
          <w:rFonts w:ascii="Sarala" w:hAnsi="Sarala" w:cs="Sarala"/>
          <w:b/>
          <w:bCs/>
        </w:rPr>
      </w:pPr>
      <w:hyperlink r:id="rId12" w:history="1">
        <w:r w:rsidR="00F56CD3" w:rsidRPr="00C5136E">
          <w:rPr>
            <w:rStyle w:val="Hyperlink"/>
            <w:rFonts w:ascii="Sarala" w:hAnsi="Sarala" w:cs="Sarala"/>
            <w:b/>
            <w:bCs/>
          </w:rPr>
          <w:t>https://www.legislation.gov.uk/ukpga/2010/23/contents</w:t>
        </w:r>
      </w:hyperlink>
    </w:p>
    <w:p w14:paraId="4335BBC1" w14:textId="76CD9A71" w:rsidR="00C7448B" w:rsidRPr="00C5136E" w:rsidRDefault="00D2707F" w:rsidP="00D4204B">
      <w:pPr>
        <w:spacing w:before="100" w:beforeAutospacing="1" w:after="100" w:afterAutospacing="1" w:line="240" w:lineRule="auto"/>
        <w:ind w:left="993"/>
        <w:rPr>
          <w:rFonts w:ascii="Sarala" w:hAnsi="Sarala" w:cs="Sarala"/>
        </w:rPr>
      </w:pPr>
      <w:r w:rsidRPr="00C5136E">
        <w:rPr>
          <w:rFonts w:ascii="Sarala" w:hAnsi="Sarala" w:cs="Sarala"/>
          <w:b/>
          <w:bCs/>
        </w:rPr>
        <w:t xml:space="preserve">Environmental Information Regulations </w:t>
      </w:r>
      <w:proofErr w:type="gramStart"/>
      <w:r w:rsidRPr="00C5136E">
        <w:rPr>
          <w:rFonts w:ascii="Sarala" w:hAnsi="Sarala" w:cs="Sarala"/>
          <w:b/>
          <w:bCs/>
        </w:rPr>
        <w:t>2004;</w:t>
      </w:r>
      <w:proofErr w:type="gramEnd"/>
      <w:r w:rsidRPr="00C5136E">
        <w:rPr>
          <w:rFonts w:ascii="Sarala" w:hAnsi="Sarala" w:cs="Sarala"/>
        </w:rPr>
        <w:t xml:space="preserve"> </w:t>
      </w:r>
    </w:p>
    <w:p w14:paraId="00589F52" w14:textId="4E9185C2" w:rsidR="00D2707F" w:rsidRPr="00C5136E" w:rsidRDefault="00000000" w:rsidP="00D4204B">
      <w:pPr>
        <w:spacing w:before="100" w:beforeAutospacing="1" w:after="100" w:afterAutospacing="1" w:line="240" w:lineRule="auto"/>
        <w:ind w:left="993"/>
        <w:rPr>
          <w:rFonts w:ascii="Sarala" w:hAnsi="Sarala" w:cs="Sarala"/>
          <w:b/>
          <w:bCs/>
        </w:rPr>
      </w:pPr>
      <w:hyperlink r:id="rId13"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4204B">
      <w:pPr>
        <w:spacing w:before="100" w:beforeAutospacing="1" w:after="100" w:afterAutospacing="1" w:line="240" w:lineRule="auto"/>
        <w:ind w:left="993"/>
        <w:rPr>
          <w:rFonts w:ascii="Sarala" w:hAnsi="Sarala" w:cs="Sarala"/>
          <w:b/>
          <w:bCs/>
        </w:rPr>
      </w:pPr>
      <w:bookmarkStart w:id="66" w:name="_Toc448995816"/>
      <w:bookmarkEnd w:id="65"/>
      <w:r w:rsidRPr="00C5136E">
        <w:rPr>
          <w:rFonts w:ascii="Sarala" w:hAnsi="Sarala" w:cs="Sarala"/>
          <w:b/>
          <w:bCs/>
        </w:rPr>
        <w:t>Counter Terrorism and Security Act</w:t>
      </w:r>
      <w:bookmarkEnd w:id="66"/>
      <w:r w:rsidRPr="00C5136E">
        <w:rPr>
          <w:rFonts w:ascii="Sarala" w:hAnsi="Sarala" w:cs="Sarala"/>
          <w:b/>
          <w:bCs/>
        </w:rPr>
        <w:t xml:space="preserve"> 2015</w:t>
      </w:r>
    </w:p>
    <w:bookmarkStart w:id="67" w:name="_Toc448995817"/>
    <w:p w14:paraId="66C368AF" w14:textId="63477A37" w:rsidR="00D2707F" w:rsidRPr="00C5136E" w:rsidRDefault="00C7448B" w:rsidP="00D4204B">
      <w:pPr>
        <w:spacing w:before="100" w:beforeAutospacing="1" w:after="100" w:afterAutospacing="1" w:line="240" w:lineRule="auto"/>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7"/>
    <w:p w14:paraId="25739D08" w14:textId="41A3788B" w:rsidR="00D2707F" w:rsidRPr="00C5136E" w:rsidRDefault="00D2707F" w:rsidP="00D4204B">
      <w:pPr>
        <w:pStyle w:val="ListParagraph"/>
        <w:numPr>
          <w:ilvl w:val="0"/>
          <w:numId w:val="27"/>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Supplier to consider </w:t>
      </w:r>
      <w:proofErr w:type="gramStart"/>
      <w:r w:rsidRPr="00C5136E">
        <w:rPr>
          <w:rFonts w:ascii="Sarala" w:hAnsi="Sarala" w:cs="Sarala"/>
        </w:rPr>
        <w:t>whether or not</w:t>
      </w:r>
      <w:proofErr w:type="gramEnd"/>
      <w:r w:rsidRPr="00C5136E">
        <w:rPr>
          <w:rFonts w:ascii="Sarala" w:hAnsi="Sarala" w:cs="Sarala"/>
        </w:rPr>
        <w:t xml:space="preserve">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Pr="00C5136E" w:rsidRDefault="00E36495" w:rsidP="00D4204B">
      <w:pPr>
        <w:spacing w:before="100" w:beforeAutospacing="1" w:after="100" w:afterAutospacing="1" w:line="240" w:lineRule="auto"/>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D4204B">
      <w:pPr>
        <w:pStyle w:val="Heading1"/>
        <w:spacing w:before="100" w:beforeAutospacing="1" w:after="100" w:afterAutospacing="1" w:line="240" w:lineRule="auto"/>
        <w:rPr>
          <w:rFonts w:ascii="Sarala" w:hAnsi="Sarala" w:cs="Sarala"/>
          <w:color w:val="auto"/>
          <w:sz w:val="22"/>
          <w:szCs w:val="22"/>
        </w:rPr>
      </w:pPr>
      <w:bookmarkStart w:id="68" w:name="_Toc175126184"/>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8"/>
    </w:p>
    <w:p w14:paraId="7F296110" w14:textId="447C84F4" w:rsidR="00F67F70" w:rsidRPr="00C5136E"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69" w:name="_Toc175126185"/>
      <w:r>
        <w:rPr>
          <w:rFonts w:ascii="Sarala" w:hAnsi="Sarala" w:cs="Sarala"/>
          <w:b/>
          <w:bCs/>
          <w:color w:val="auto"/>
          <w:sz w:val="22"/>
          <w:szCs w:val="22"/>
        </w:rPr>
        <w:t>COMPANY INFORMATION</w:t>
      </w:r>
      <w:bookmarkEnd w:id="69"/>
    </w:p>
    <w:p w14:paraId="7B59A867" w14:textId="77777777" w:rsidR="00F67F70" w:rsidRPr="00C5136E" w:rsidRDefault="00F67F70" w:rsidP="00D4204B">
      <w:pPr>
        <w:pStyle w:val="ListParagraph"/>
        <w:spacing w:before="100" w:beforeAutospacing="1" w:after="100" w:afterAutospacing="1" w:line="240" w:lineRule="auto"/>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04"/>
        <w:gridCol w:w="3082"/>
      </w:tblGrid>
      <w:tr w:rsidR="00F67F70" w:rsidRPr="00C5136E" w14:paraId="4A6A3937" w14:textId="77777777" w:rsidTr="002A4DB2">
        <w:trPr>
          <w:trHeight w:val="340"/>
        </w:trPr>
        <w:tc>
          <w:tcPr>
            <w:tcW w:w="6804" w:type="dxa"/>
            <w:shd w:val="clear" w:color="auto" w:fill="E7E6E6" w:themeFill="background2"/>
            <w:vAlign w:val="center"/>
          </w:tcPr>
          <w:p w14:paraId="399E8435"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 xml:space="preserve">Name of Organisation </w:t>
            </w:r>
          </w:p>
        </w:tc>
        <w:tc>
          <w:tcPr>
            <w:tcW w:w="3082" w:type="dxa"/>
            <w:vAlign w:val="center"/>
          </w:tcPr>
          <w:p w14:paraId="1142CAC9"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4BB836DB" w14:textId="77777777" w:rsidTr="002A4DB2">
        <w:trPr>
          <w:trHeight w:val="340"/>
        </w:trPr>
        <w:tc>
          <w:tcPr>
            <w:tcW w:w="6804" w:type="dxa"/>
            <w:shd w:val="clear" w:color="auto" w:fill="E7E6E6" w:themeFill="background2"/>
            <w:vAlign w:val="center"/>
          </w:tcPr>
          <w:p w14:paraId="6821D5A9"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 xml:space="preserve">Trading Name </w:t>
            </w:r>
          </w:p>
        </w:tc>
        <w:tc>
          <w:tcPr>
            <w:tcW w:w="3082" w:type="dxa"/>
            <w:tcBorders>
              <w:bottom w:val="single" w:sz="4" w:space="0" w:color="BFBFBF" w:themeColor="background1" w:themeShade="BF"/>
            </w:tcBorders>
            <w:vAlign w:val="center"/>
          </w:tcPr>
          <w:p w14:paraId="750E96B3"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6D360C6B" w14:textId="77777777" w:rsidTr="002A4DB2">
        <w:trPr>
          <w:trHeight w:val="340"/>
        </w:trPr>
        <w:tc>
          <w:tcPr>
            <w:tcW w:w="6804" w:type="dxa"/>
            <w:vMerge w:val="restart"/>
            <w:shd w:val="clear" w:color="auto" w:fill="E7E6E6" w:themeFill="background2"/>
            <w:vAlign w:val="center"/>
          </w:tcPr>
          <w:p w14:paraId="751D43B3"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Address of Registered Office</w:t>
            </w:r>
          </w:p>
        </w:tc>
        <w:tc>
          <w:tcPr>
            <w:tcW w:w="3082" w:type="dxa"/>
            <w:tcBorders>
              <w:bottom w:val="nil"/>
            </w:tcBorders>
            <w:vAlign w:val="center"/>
          </w:tcPr>
          <w:p w14:paraId="7EBB298D"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2A4DB2">
        <w:trPr>
          <w:trHeight w:val="340"/>
        </w:trPr>
        <w:tc>
          <w:tcPr>
            <w:tcW w:w="6804" w:type="dxa"/>
            <w:vMerge/>
            <w:shd w:val="clear" w:color="auto" w:fill="E7E6E6" w:themeFill="background2"/>
            <w:vAlign w:val="center"/>
          </w:tcPr>
          <w:p w14:paraId="4D874AFF"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5A5508A7"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2A4DB2">
        <w:trPr>
          <w:trHeight w:val="340"/>
        </w:trPr>
        <w:tc>
          <w:tcPr>
            <w:tcW w:w="6804" w:type="dxa"/>
            <w:vMerge/>
            <w:shd w:val="clear" w:color="auto" w:fill="E7E6E6" w:themeFill="background2"/>
            <w:vAlign w:val="center"/>
          </w:tcPr>
          <w:p w14:paraId="45FB704D"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5A100400"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2A4DB2">
        <w:trPr>
          <w:trHeight w:val="340"/>
        </w:trPr>
        <w:tc>
          <w:tcPr>
            <w:tcW w:w="6804" w:type="dxa"/>
            <w:vMerge/>
            <w:shd w:val="clear" w:color="auto" w:fill="E7E6E6" w:themeFill="background2"/>
            <w:vAlign w:val="center"/>
          </w:tcPr>
          <w:p w14:paraId="5F3B6441"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048203E2"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2A4DB2">
        <w:trPr>
          <w:trHeight w:val="340"/>
        </w:trPr>
        <w:tc>
          <w:tcPr>
            <w:tcW w:w="6804" w:type="dxa"/>
            <w:vMerge/>
            <w:shd w:val="clear" w:color="auto" w:fill="E7E6E6" w:themeFill="background2"/>
            <w:vAlign w:val="center"/>
          </w:tcPr>
          <w:p w14:paraId="27E1E74F"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tcBorders>
            <w:vAlign w:val="center"/>
          </w:tcPr>
          <w:p w14:paraId="207396F8"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2A4DB2">
        <w:trPr>
          <w:trHeight w:val="340"/>
        </w:trPr>
        <w:tc>
          <w:tcPr>
            <w:tcW w:w="6804" w:type="dxa"/>
            <w:shd w:val="clear" w:color="auto" w:fill="E7E6E6" w:themeFill="background2"/>
            <w:vAlign w:val="center"/>
          </w:tcPr>
          <w:p w14:paraId="219D52E6"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Postcode</w:t>
            </w:r>
          </w:p>
        </w:tc>
        <w:tc>
          <w:tcPr>
            <w:tcW w:w="3082" w:type="dxa"/>
            <w:vAlign w:val="center"/>
          </w:tcPr>
          <w:p w14:paraId="2B81F8EE"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2CAF516B" w14:textId="77777777" w:rsidTr="002A4DB2">
        <w:trPr>
          <w:trHeight w:val="340"/>
        </w:trPr>
        <w:tc>
          <w:tcPr>
            <w:tcW w:w="6804" w:type="dxa"/>
            <w:shd w:val="clear" w:color="auto" w:fill="E7E6E6" w:themeFill="background2"/>
            <w:vAlign w:val="center"/>
          </w:tcPr>
          <w:p w14:paraId="500A5A78"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3082" w:type="dxa"/>
            <w:vAlign w:val="center"/>
          </w:tcPr>
          <w:p w14:paraId="383D8F4D"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1165DF11" w14:textId="77777777" w:rsidTr="002A4DB2">
        <w:trPr>
          <w:trHeight w:val="340"/>
        </w:trPr>
        <w:tc>
          <w:tcPr>
            <w:tcW w:w="6804" w:type="dxa"/>
            <w:shd w:val="clear" w:color="auto" w:fill="E7E6E6" w:themeFill="background2"/>
            <w:vAlign w:val="center"/>
          </w:tcPr>
          <w:p w14:paraId="5CD3448B"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Date of Registration</w:t>
            </w:r>
          </w:p>
        </w:tc>
        <w:tc>
          <w:tcPr>
            <w:tcW w:w="3082" w:type="dxa"/>
            <w:vAlign w:val="center"/>
          </w:tcPr>
          <w:p w14:paraId="2FF97E0F"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58509DFC" w14:textId="77777777" w:rsidTr="002A4DB2">
        <w:trPr>
          <w:trHeight w:val="1543"/>
        </w:trPr>
        <w:tc>
          <w:tcPr>
            <w:tcW w:w="6804" w:type="dxa"/>
            <w:shd w:val="clear" w:color="auto" w:fill="E7E6E6" w:themeFill="background2"/>
            <w:vAlign w:val="center"/>
          </w:tcPr>
          <w:p w14:paraId="0C2B4BF2"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D4204B">
            <w:pPr>
              <w:pStyle w:val="ListParagraph"/>
              <w:spacing w:before="100" w:beforeAutospacing="1" w:after="100" w:afterAutospacing="1"/>
              <w:ind w:left="0"/>
              <w:rPr>
                <w:rFonts w:ascii="Sarala" w:hAnsi="Sarala" w:cs="Sarala"/>
              </w:rPr>
            </w:pPr>
          </w:p>
          <w:p w14:paraId="3BB57770"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(Or include reasons if not applicable)</w:t>
            </w:r>
          </w:p>
        </w:tc>
        <w:tc>
          <w:tcPr>
            <w:tcW w:w="3082" w:type="dxa"/>
            <w:vAlign w:val="center"/>
          </w:tcPr>
          <w:p w14:paraId="3BB3DA15"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p>
          <w:p w14:paraId="1AAC1FE7"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2A4DB2">
        <w:trPr>
          <w:trHeight w:val="1109"/>
        </w:trPr>
        <w:tc>
          <w:tcPr>
            <w:tcW w:w="6804" w:type="dxa"/>
            <w:shd w:val="clear" w:color="auto" w:fill="auto"/>
            <w:vAlign w:val="center"/>
          </w:tcPr>
          <w:p w14:paraId="27C9A7D0" w14:textId="065750BD" w:rsidR="00F67F70" w:rsidRPr="00D87D21" w:rsidRDefault="00F67F70" w:rsidP="00D4204B">
            <w:pPr>
              <w:pStyle w:val="ListParagraph"/>
              <w:spacing w:before="100" w:beforeAutospacing="1" w:after="100" w:afterAutospacing="1"/>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3082" w:type="dxa"/>
            <w:shd w:val="clear" w:color="auto" w:fill="auto"/>
            <w:vAlign w:val="center"/>
          </w:tcPr>
          <w:p w14:paraId="7E37932D" w14:textId="77777777" w:rsidR="00F67F70" w:rsidRPr="00D87D21" w:rsidRDefault="00F67F70" w:rsidP="00D4204B">
            <w:pPr>
              <w:pStyle w:val="ListParagraph"/>
              <w:tabs>
                <w:tab w:val="left" w:pos="142"/>
              </w:tabs>
              <w:spacing w:before="100" w:beforeAutospacing="1" w:after="100" w:afterAutospacing="1"/>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D4204B">
            <w:pPr>
              <w:pStyle w:val="ListParagraph"/>
              <w:tabs>
                <w:tab w:val="left" w:pos="142"/>
              </w:tabs>
              <w:spacing w:before="100" w:beforeAutospacing="1" w:after="100" w:afterAutospacing="1"/>
              <w:ind w:left="14"/>
              <w:jc w:val="both"/>
              <w:rPr>
                <w:rFonts w:ascii="Sarala" w:hAnsi="Sarala" w:cs="Sarala"/>
              </w:rPr>
            </w:pPr>
          </w:p>
          <w:p w14:paraId="2D5DC763"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2A4DB2">
        <w:trPr>
          <w:trHeight w:val="1109"/>
        </w:trPr>
        <w:tc>
          <w:tcPr>
            <w:tcW w:w="6804" w:type="dxa"/>
            <w:shd w:val="clear" w:color="auto" w:fill="E7E6E6" w:themeFill="background2"/>
            <w:vAlign w:val="center"/>
          </w:tcPr>
          <w:p w14:paraId="631CA9E1"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3082" w:type="dxa"/>
            <w:vAlign w:val="center"/>
          </w:tcPr>
          <w:p w14:paraId="5DADFAD9"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p>
          <w:p w14:paraId="40027724"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2A4DB2">
        <w:trPr>
          <w:trHeight w:val="700"/>
        </w:trPr>
        <w:tc>
          <w:tcPr>
            <w:tcW w:w="6804" w:type="dxa"/>
            <w:shd w:val="clear" w:color="auto" w:fill="E7E6E6" w:themeFill="background2"/>
            <w:vAlign w:val="center"/>
          </w:tcPr>
          <w:p w14:paraId="04672BAF"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Contact Name for enquiries about this application</w:t>
            </w:r>
          </w:p>
        </w:tc>
        <w:tc>
          <w:tcPr>
            <w:tcW w:w="3082" w:type="dxa"/>
            <w:vAlign w:val="center"/>
          </w:tcPr>
          <w:p w14:paraId="050381DD"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604355FF" w14:textId="77777777" w:rsidTr="002A4DB2">
        <w:trPr>
          <w:trHeight w:val="340"/>
        </w:trPr>
        <w:tc>
          <w:tcPr>
            <w:tcW w:w="6804" w:type="dxa"/>
            <w:shd w:val="clear" w:color="auto" w:fill="E7E6E6" w:themeFill="background2"/>
            <w:vAlign w:val="center"/>
          </w:tcPr>
          <w:p w14:paraId="0D4DDAF4"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Telephone Number</w:t>
            </w:r>
          </w:p>
        </w:tc>
        <w:tc>
          <w:tcPr>
            <w:tcW w:w="3082" w:type="dxa"/>
            <w:vAlign w:val="center"/>
          </w:tcPr>
          <w:p w14:paraId="7ED58459"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1D3FA74D" w14:textId="77777777" w:rsidTr="002A4DB2">
        <w:trPr>
          <w:trHeight w:val="340"/>
        </w:trPr>
        <w:tc>
          <w:tcPr>
            <w:tcW w:w="6804" w:type="dxa"/>
            <w:shd w:val="clear" w:color="auto" w:fill="E7E6E6" w:themeFill="background2"/>
            <w:vAlign w:val="center"/>
          </w:tcPr>
          <w:p w14:paraId="124707A8"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Email</w:t>
            </w:r>
          </w:p>
        </w:tc>
        <w:tc>
          <w:tcPr>
            <w:tcW w:w="3082" w:type="dxa"/>
            <w:vAlign w:val="center"/>
          </w:tcPr>
          <w:p w14:paraId="49FD80B6" w14:textId="77777777" w:rsidR="00F67F70" w:rsidRPr="00C5136E" w:rsidRDefault="00F67F70" w:rsidP="00D4204B">
            <w:pPr>
              <w:pStyle w:val="ListParagraph"/>
              <w:spacing w:before="100" w:beforeAutospacing="1" w:after="100" w:afterAutospacing="1"/>
              <w:ind w:left="0"/>
              <w:rPr>
                <w:rFonts w:ascii="Sarala" w:hAnsi="Sarala" w:cs="Sarala"/>
              </w:rPr>
            </w:pPr>
          </w:p>
        </w:tc>
      </w:tr>
    </w:tbl>
    <w:p w14:paraId="2E01FF01" w14:textId="77777777" w:rsidR="00F67F70" w:rsidRPr="00C5136E" w:rsidRDefault="00F67F70" w:rsidP="00D4204B">
      <w:pPr>
        <w:pStyle w:val="ListParagraph"/>
        <w:spacing w:before="100" w:beforeAutospacing="1" w:after="100" w:afterAutospacing="1" w:line="240" w:lineRule="auto"/>
        <w:ind w:left="0"/>
        <w:rPr>
          <w:rFonts w:ascii="Sarala" w:hAnsi="Sarala" w:cs="Sarala"/>
        </w:rPr>
      </w:pPr>
    </w:p>
    <w:p w14:paraId="1ECE7536" w14:textId="77777777" w:rsidR="00F67F70" w:rsidRPr="00C5136E" w:rsidRDefault="00F67F70" w:rsidP="00D4204B">
      <w:pPr>
        <w:pStyle w:val="ListParagraph"/>
        <w:spacing w:before="100" w:beforeAutospacing="1" w:after="100" w:afterAutospacing="1" w:line="240" w:lineRule="auto"/>
        <w:ind w:left="284"/>
        <w:rPr>
          <w:rFonts w:ascii="Sarala" w:hAnsi="Sarala" w:cs="Sarala"/>
          <w:b/>
          <w:bCs/>
        </w:rPr>
      </w:pPr>
    </w:p>
    <w:p w14:paraId="71490EB9" w14:textId="77777777" w:rsidR="00F67F70" w:rsidRPr="00C5136E" w:rsidRDefault="00F67F70" w:rsidP="00D4204B">
      <w:pPr>
        <w:spacing w:before="100" w:beforeAutospacing="1" w:after="100" w:afterAutospacing="1" w:line="240" w:lineRule="auto"/>
        <w:rPr>
          <w:rFonts w:ascii="Sarala" w:hAnsi="Sarala" w:cs="Sarala"/>
          <w:b/>
          <w:bCs/>
        </w:rPr>
      </w:pPr>
      <w:r w:rsidRPr="00C5136E">
        <w:rPr>
          <w:rFonts w:ascii="Sarala" w:hAnsi="Sarala" w:cs="Sarala"/>
          <w:b/>
          <w:bCs/>
        </w:rPr>
        <w:br w:type="page"/>
      </w:r>
    </w:p>
    <w:p w14:paraId="1AC6B5C9" w14:textId="48AAD317" w:rsidR="00F67F70" w:rsidRPr="00C5136E"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0" w:name="_Ref73426131"/>
      <w:bookmarkStart w:id="71" w:name="_Toc175126186"/>
      <w:r w:rsidRPr="00C5136E">
        <w:rPr>
          <w:rFonts w:ascii="Sarala" w:hAnsi="Sarala" w:cs="Sarala"/>
          <w:b/>
          <w:bCs/>
          <w:color w:val="auto"/>
          <w:sz w:val="22"/>
          <w:szCs w:val="22"/>
        </w:rPr>
        <w:lastRenderedPageBreak/>
        <w:t xml:space="preserve">INSURANCE </w:t>
      </w:r>
      <w:bookmarkEnd w:id="70"/>
      <w:r w:rsidRPr="00C5136E">
        <w:rPr>
          <w:rFonts w:ascii="Sarala" w:hAnsi="Sarala" w:cs="Sarala"/>
          <w:b/>
          <w:bCs/>
          <w:color w:val="auto"/>
          <w:sz w:val="22"/>
          <w:szCs w:val="22"/>
        </w:rPr>
        <w:t>REQUIREMENTS</w:t>
      </w:r>
      <w:bookmarkEnd w:id="71"/>
    </w:p>
    <w:p w14:paraId="5438AD1F" w14:textId="76F12EE4" w:rsidR="00F67F70" w:rsidRPr="00C5136E" w:rsidRDefault="00F67F70"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D4204B">
      <w:pPr>
        <w:pStyle w:val="ListParagraph"/>
        <w:tabs>
          <w:tab w:val="left" w:pos="142"/>
        </w:tabs>
        <w:spacing w:before="100" w:beforeAutospacing="1" w:after="100" w:afterAutospacing="1" w:line="240" w:lineRule="auto"/>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FB4DFE" w:rsidRDefault="00F67F70" w:rsidP="00D4204B">
            <w:pPr>
              <w:spacing w:before="100" w:beforeAutospacing="1" w:after="100" w:afterAutospacing="1"/>
              <w:rPr>
                <w:rFonts w:ascii="Sarala" w:hAnsi="Sarala" w:cs="Sarala"/>
                <w:b/>
                <w:i/>
              </w:rPr>
            </w:pPr>
            <w:r w:rsidRPr="00FB4DFE">
              <w:rPr>
                <w:rFonts w:ascii="Sarala" w:hAnsi="Sarala" w:cs="Sarala"/>
                <w:b/>
                <w:i/>
              </w:rPr>
              <w:t>Public Liability Insurance</w:t>
            </w:r>
          </w:p>
          <w:p w14:paraId="1C237A6E" w14:textId="77777777" w:rsidR="00F67F70" w:rsidRPr="00FB4DFE" w:rsidRDefault="00F67F70" w:rsidP="00D4204B">
            <w:pPr>
              <w:spacing w:before="100" w:beforeAutospacing="1" w:after="100" w:afterAutospacing="1"/>
              <w:rPr>
                <w:rFonts w:ascii="Sarala" w:hAnsi="Sarala" w:cs="Sarala"/>
                <w:i/>
              </w:rPr>
            </w:pPr>
          </w:p>
          <w:p w14:paraId="181C8A95" w14:textId="472BB924" w:rsidR="00F67F70" w:rsidRPr="00FB4DFE" w:rsidRDefault="00F67F70" w:rsidP="00D4204B">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D4204B">
            <w:pPr>
              <w:tabs>
                <w:tab w:val="left" w:pos="142"/>
              </w:tabs>
              <w:spacing w:before="100" w:beforeAutospacing="1" w:after="100" w:afterAutospacing="1"/>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D4204B">
            <w:pPr>
              <w:tabs>
                <w:tab w:val="left" w:pos="142"/>
              </w:tabs>
              <w:spacing w:before="100" w:beforeAutospacing="1" w:after="100" w:afterAutospacing="1"/>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FB4DFE" w:rsidRDefault="00F67F70" w:rsidP="00D4204B">
            <w:pPr>
              <w:tabs>
                <w:tab w:val="left" w:pos="142"/>
              </w:tabs>
              <w:spacing w:before="100" w:beforeAutospacing="1" w:after="100" w:afterAutospacing="1"/>
              <w:rPr>
                <w:rFonts w:ascii="Sarala" w:hAnsi="Sarala" w:cs="Sarala"/>
                <w:b/>
                <w:i/>
              </w:rPr>
            </w:pPr>
            <w:r w:rsidRPr="00FB4DFE">
              <w:rPr>
                <w:rFonts w:ascii="Sarala" w:hAnsi="Sarala" w:cs="Sarala"/>
                <w:b/>
                <w:i/>
              </w:rPr>
              <w:t>Professional Indemnity Insurance</w:t>
            </w:r>
          </w:p>
          <w:p w14:paraId="521A912E" w14:textId="77777777" w:rsidR="00F67F70" w:rsidRPr="00FB4DFE" w:rsidRDefault="00F67F70" w:rsidP="00D4204B">
            <w:pPr>
              <w:tabs>
                <w:tab w:val="left" w:pos="142"/>
              </w:tabs>
              <w:spacing w:before="100" w:beforeAutospacing="1" w:after="100" w:afterAutospacing="1"/>
              <w:rPr>
                <w:rFonts w:ascii="Sarala" w:hAnsi="Sarala" w:cs="Sarala"/>
              </w:rPr>
            </w:pPr>
          </w:p>
          <w:p w14:paraId="60406C5F" w14:textId="567AA9B4" w:rsidR="00F67F70" w:rsidRPr="00FB4DFE" w:rsidRDefault="00F67F70" w:rsidP="00D4204B">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2m</w:t>
            </w:r>
            <w:r w:rsidR="00DA0429" w:rsidRPr="00FB4DFE">
              <w:rPr>
                <w:rFonts w:ascii="Sarala" w:hAnsi="Sarala" w:cs="Sarala"/>
                <w:i/>
              </w:rPr>
              <w:t xml:space="preserve"> </w:t>
            </w:r>
            <w:r w:rsidRPr="00FB4DFE">
              <w:rPr>
                <w:rFonts w:ascii="Sarala" w:hAnsi="Sarala" w:cs="Sarala"/>
                <w:i/>
              </w:rPr>
              <w:t xml:space="preserve">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D4204B">
            <w:pPr>
              <w:tabs>
                <w:tab w:val="left" w:pos="142"/>
              </w:tabs>
              <w:spacing w:before="100" w:beforeAutospacing="1" w:after="100" w:afterAutospacing="1"/>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D4204B">
            <w:pPr>
              <w:tabs>
                <w:tab w:val="left" w:pos="142"/>
              </w:tabs>
              <w:spacing w:before="100" w:beforeAutospacing="1" w:after="100" w:afterAutospacing="1"/>
              <w:rPr>
                <w:rFonts w:ascii="Sarala" w:hAnsi="Sarala" w:cs="Sarala"/>
              </w:rPr>
            </w:pPr>
          </w:p>
          <w:p w14:paraId="7D471776" w14:textId="4F5958AA" w:rsidR="00F67F70" w:rsidRPr="00C5136E" w:rsidRDefault="00F67F70" w:rsidP="00D4204B">
            <w:pPr>
              <w:tabs>
                <w:tab w:val="left" w:pos="142"/>
              </w:tabs>
              <w:spacing w:before="100" w:beforeAutospacing="1" w:after="100" w:afterAutospacing="1"/>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D4204B">
            <w:pPr>
              <w:tabs>
                <w:tab w:val="left" w:pos="142"/>
              </w:tabs>
              <w:spacing w:before="100" w:beforeAutospacing="1" w:after="100" w:afterAutospacing="1"/>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5136E" w:rsidRDefault="009A4344" w:rsidP="00D4204B">
            <w:pPr>
              <w:tabs>
                <w:tab w:val="left" w:pos="142"/>
              </w:tabs>
              <w:spacing w:before="100" w:beforeAutospacing="1" w:after="100" w:afterAutospacing="1"/>
              <w:rPr>
                <w:rFonts w:ascii="Sarala" w:hAnsi="Sarala" w:cs="Sarala"/>
                <w:b/>
                <w:i/>
              </w:rPr>
            </w:pPr>
            <w:r>
              <w:rPr>
                <w:rFonts w:ascii="Sarala" w:hAnsi="Sarala" w:cs="Sarala"/>
                <w:b/>
                <w:i/>
              </w:rPr>
              <w:t>Product Liability</w:t>
            </w:r>
            <w:r w:rsidRPr="00C5136E">
              <w:rPr>
                <w:rFonts w:ascii="Sarala" w:hAnsi="Sarala" w:cs="Sarala"/>
                <w:b/>
                <w:i/>
              </w:rPr>
              <w:t xml:space="preserve"> Insurance</w:t>
            </w:r>
          </w:p>
          <w:p w14:paraId="19C3B666" w14:textId="77777777" w:rsidR="009A4344" w:rsidRPr="00FB4DFE" w:rsidRDefault="009A4344" w:rsidP="00D4204B">
            <w:pPr>
              <w:tabs>
                <w:tab w:val="left" w:pos="142"/>
              </w:tabs>
              <w:spacing w:before="100" w:beforeAutospacing="1" w:after="100" w:afterAutospacing="1"/>
              <w:rPr>
                <w:rFonts w:ascii="Sarala" w:hAnsi="Sarala" w:cs="Sarala"/>
              </w:rPr>
            </w:pPr>
          </w:p>
          <w:p w14:paraId="0439368F" w14:textId="64987E0B" w:rsidR="009A4344" w:rsidRPr="00C5136E" w:rsidRDefault="009A4344" w:rsidP="00D4204B">
            <w:pPr>
              <w:tabs>
                <w:tab w:val="left" w:pos="142"/>
              </w:tabs>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£2m</w:t>
            </w:r>
            <w:r w:rsidRPr="00FB4DFE">
              <w:rPr>
                <w:rFonts w:ascii="Sarala" w:hAnsi="Sarala" w:cs="Sarala"/>
                <w:i/>
              </w:rPr>
              <w:t xml:space="preserve"> 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D4204B">
            <w:pPr>
              <w:tabs>
                <w:tab w:val="left" w:pos="142"/>
              </w:tabs>
              <w:spacing w:before="100" w:beforeAutospacing="1" w:after="100" w:afterAutospacing="1"/>
              <w:rPr>
                <w:rFonts w:ascii="Sarala" w:hAnsi="Sarala" w:cs="Sarala"/>
              </w:rPr>
            </w:pPr>
          </w:p>
        </w:tc>
      </w:tr>
    </w:tbl>
    <w:p w14:paraId="72975A94" w14:textId="77777777" w:rsidR="00F67F70" w:rsidRPr="00C5136E" w:rsidRDefault="00F67F70" w:rsidP="00D4204B">
      <w:pPr>
        <w:pStyle w:val="ListParagraph"/>
        <w:spacing w:before="100" w:beforeAutospacing="1" w:after="100" w:afterAutospacing="1" w:line="240" w:lineRule="auto"/>
        <w:ind w:left="284"/>
        <w:rPr>
          <w:rFonts w:ascii="Sarala" w:hAnsi="Sarala" w:cs="Sarala"/>
          <w:b/>
          <w:bCs/>
        </w:rPr>
      </w:pPr>
    </w:p>
    <w:p w14:paraId="644F7F31" w14:textId="1DB3284A" w:rsidR="007D119C" w:rsidRPr="00C5136E" w:rsidRDefault="00AB18A5"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D4204B">
      <w:pPr>
        <w:tabs>
          <w:tab w:val="left" w:pos="142"/>
        </w:tabs>
        <w:spacing w:before="100" w:beforeAutospacing="1" w:after="100" w:afterAutospacing="1" w:line="240" w:lineRule="auto"/>
        <w:jc w:val="both"/>
        <w:rPr>
          <w:rFonts w:ascii="Sarala" w:hAnsi="Sarala" w:cs="Sarala"/>
        </w:rPr>
      </w:pPr>
    </w:p>
    <w:p w14:paraId="1D23F628" w14:textId="634A8E93" w:rsidR="007D119C" w:rsidRPr="00C5136E" w:rsidRDefault="007D119C"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D4204B">
      <w:pPr>
        <w:tabs>
          <w:tab w:val="left" w:pos="142"/>
        </w:tabs>
        <w:spacing w:before="100" w:beforeAutospacing="1" w:after="100" w:afterAutospacing="1" w:line="240" w:lineRule="auto"/>
        <w:jc w:val="both"/>
        <w:rPr>
          <w:rFonts w:ascii="Sarala" w:hAnsi="Sarala" w:cs="Sarala"/>
        </w:rPr>
      </w:pPr>
    </w:p>
    <w:p w14:paraId="65AE464D" w14:textId="1B7B7400" w:rsidR="00F67F70" w:rsidRPr="00C5136E" w:rsidRDefault="00DF37A2" w:rsidP="00D4204B">
      <w:pPr>
        <w:tabs>
          <w:tab w:val="left" w:pos="1560"/>
        </w:tabs>
        <w:spacing w:before="100" w:beforeAutospacing="1" w:after="100" w:afterAutospacing="1" w:line="240" w:lineRule="auto"/>
        <w:jc w:val="both"/>
        <w:rPr>
          <w:rFonts w:ascii="Sarala" w:hAnsi="Sarala" w:cs="Sarala"/>
        </w:rPr>
      </w:pPr>
      <w:r w:rsidRPr="00C5136E">
        <w:rPr>
          <w:rFonts w:ascii="Sarala" w:hAnsi="Sarala" w:cs="Sarala"/>
          <w:b/>
          <w:bCs/>
        </w:rPr>
        <w:lastRenderedPageBreak/>
        <w:t>YES / NO</w:t>
      </w:r>
      <w:r w:rsidRPr="00C5136E">
        <w:rPr>
          <w:rFonts w:ascii="Sarala" w:hAnsi="Sarala" w:cs="Sarala"/>
        </w:rPr>
        <w:t xml:space="preserve"> (please delete as appropriate)</w:t>
      </w:r>
    </w:p>
    <w:p w14:paraId="68ECE87C" w14:textId="7606A3C3" w:rsidR="00F67F70" w:rsidRPr="00C5136E"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2" w:name="_Toc175126187"/>
      <w:r>
        <w:rPr>
          <w:rFonts w:ascii="Sarala" w:hAnsi="Sarala" w:cs="Sarala"/>
          <w:b/>
          <w:bCs/>
          <w:color w:val="auto"/>
          <w:sz w:val="22"/>
          <w:szCs w:val="22"/>
        </w:rPr>
        <w:t>OFFER DETAILS (PASS/FAIL)</w:t>
      </w:r>
      <w:bookmarkEnd w:id="72"/>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3C09F42A" w:rsidR="00F67F70" w:rsidRPr="00C5136E" w:rsidRDefault="00F67F70" w:rsidP="00D4204B">
            <w:pPr>
              <w:pStyle w:val="Default"/>
              <w:spacing w:before="100" w:beforeAutospacing="1" w:after="100" w:afterAutospacing="1"/>
              <w:rPr>
                <w:rFonts w:ascii="Sarala" w:hAnsi="Sarala" w:cs="Sarala"/>
                <w:sz w:val="22"/>
                <w:szCs w:val="22"/>
              </w:rPr>
            </w:pPr>
            <w:r w:rsidRPr="00C5136E">
              <w:rPr>
                <w:rFonts w:ascii="Sarala" w:hAnsi="Sarala" w:cs="Sarala"/>
                <w:b/>
                <w:bCs/>
                <w:sz w:val="22"/>
                <w:szCs w:val="22"/>
              </w:rPr>
              <w:t xml:space="preserve">Compliance with </w:t>
            </w:r>
            <w:r w:rsidR="00B22356">
              <w:rPr>
                <w:rFonts w:ascii="Sarala" w:hAnsi="Sarala" w:cs="Sarala"/>
                <w:b/>
                <w:bCs/>
                <w:sz w:val="22"/>
                <w:szCs w:val="22"/>
              </w:rPr>
              <w:t>Pellows</w:t>
            </w:r>
            <w:r w:rsidRPr="00C5136E">
              <w:rPr>
                <w:rFonts w:ascii="Sarala" w:hAnsi="Sarala" w:cs="Sarala"/>
                <w:b/>
                <w:bCs/>
                <w:sz w:val="22"/>
                <w:szCs w:val="22"/>
              </w:rPr>
              <w:t xml:space="preserve">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B22356">
              <w:rPr>
                <w:rFonts w:ascii="Sarala" w:hAnsi="Sarala" w:cs="Sarala"/>
                <w:sz w:val="22"/>
                <w:szCs w:val="22"/>
              </w:rPr>
              <w:t>Pellows</w:t>
            </w:r>
            <w:r w:rsidRPr="00C5136E">
              <w:rPr>
                <w:rFonts w:ascii="Sarala" w:hAnsi="Sarala" w:cs="Sarala"/>
                <w:sz w:val="22"/>
                <w:szCs w:val="22"/>
              </w:rPr>
              <w:t xml:space="preserve">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D4204B">
            <w:pPr>
              <w:pStyle w:val="ListParagraph"/>
              <w:spacing w:before="100" w:beforeAutospacing="1" w:after="100" w:afterAutospacing="1"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D4204B">
            <w:pPr>
              <w:pStyle w:val="ListParagraph"/>
              <w:spacing w:before="100" w:beforeAutospacing="1" w:after="100" w:afterAutospacing="1"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Borders>
                    <w:left w:val="single" w:sz="4" w:space="0" w:color="auto"/>
                  </w:tcBorders>
                </w:tcPr>
                <w:p w14:paraId="53A49B38" w14:textId="50429EC8" w:rsidR="00F67F70" w:rsidRPr="00C5136E" w:rsidRDefault="00F67F70" w:rsidP="00D4204B">
                  <w:pPr>
                    <w:pStyle w:val="ListParagraph"/>
                    <w:spacing w:before="100" w:beforeAutospacing="1" w:after="100" w:afterAutospacing="1"/>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B22356">
                    <w:rPr>
                      <w:rFonts w:ascii="Sarala" w:hAnsi="Sarala" w:cs="Sarala"/>
                    </w:rPr>
                    <w:t>Pellows</w:t>
                  </w:r>
                  <w:r w:rsidR="00D87D21" w:rsidRPr="00C5136E">
                    <w:rPr>
                      <w:rFonts w:ascii="Sarala" w:hAnsi="Sarala" w:cs="Sarala"/>
                    </w:rPr>
                    <w:t xml:space="preserve">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Pr>
                <w:p w14:paraId="0B7201BA" w14:textId="37A2F842" w:rsidR="00F67F70" w:rsidRPr="00C5136E" w:rsidRDefault="00F67F70" w:rsidP="00D4204B">
                  <w:pPr>
                    <w:pStyle w:val="ListParagraph"/>
                    <w:spacing w:before="100" w:beforeAutospacing="1" w:after="100" w:afterAutospacing="1"/>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4204B">
                  <w:pPr>
                    <w:pStyle w:val="ListParagraph"/>
                    <w:spacing w:before="100" w:beforeAutospacing="1" w:after="100" w:afterAutospacing="1"/>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Pr>
                <w:p w14:paraId="573F0CD9" w14:textId="6A246DED" w:rsidR="00F67F70" w:rsidRPr="00C5136E" w:rsidRDefault="00F67F70" w:rsidP="00D4204B">
                  <w:pPr>
                    <w:pStyle w:val="Default"/>
                    <w:spacing w:before="100" w:beforeAutospacing="1" w:after="100" w:afterAutospacing="1"/>
                    <w:rPr>
                      <w:rFonts w:ascii="Sarala" w:hAnsi="Sarala" w:cs="Sarala"/>
                      <w:sz w:val="22"/>
                      <w:szCs w:val="22"/>
                    </w:rPr>
                  </w:pPr>
                  <w:r w:rsidRPr="00C5136E">
                    <w:rPr>
                      <w:rFonts w:ascii="Sarala" w:hAnsi="Sarala" w:cs="Sarala"/>
                      <w:sz w:val="22"/>
                      <w:szCs w:val="22"/>
                    </w:rPr>
                    <w:t xml:space="preserve">Goods/services that meet all </w:t>
                  </w:r>
                  <w:r w:rsidR="00B22356">
                    <w:rPr>
                      <w:rFonts w:ascii="Sarala" w:hAnsi="Sarala" w:cs="Sarala"/>
                      <w:sz w:val="22"/>
                      <w:szCs w:val="22"/>
                    </w:rPr>
                    <w:t>Pellows</w:t>
                  </w:r>
                  <w:r w:rsidRPr="00C5136E">
                    <w:rPr>
                      <w:rFonts w:ascii="Sarala" w:hAnsi="Sarala" w:cs="Sarala"/>
                      <w:sz w:val="22"/>
                      <w:szCs w:val="22"/>
                    </w:rPr>
                    <w:t xml:space="preserve">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4204B">
                  <w:pPr>
                    <w:pStyle w:val="Default"/>
                    <w:spacing w:before="100" w:beforeAutospacing="1" w:after="100" w:afterAutospacing="1"/>
                    <w:rPr>
                      <w:rFonts w:ascii="Sarala" w:hAnsi="Sarala" w:cs="Sarala"/>
                      <w:sz w:val="22"/>
                      <w:szCs w:val="22"/>
                    </w:rPr>
                  </w:pPr>
                </w:p>
              </w:tc>
            </w:tr>
          </w:tbl>
          <w:p w14:paraId="3C046A2A" w14:textId="77777777" w:rsidR="00F67F70" w:rsidRPr="00C5136E" w:rsidRDefault="00F67F70" w:rsidP="00D4204B">
            <w:pPr>
              <w:pStyle w:val="ListParagraph"/>
              <w:spacing w:before="100" w:beforeAutospacing="1" w:after="100" w:afterAutospacing="1" w:line="240" w:lineRule="auto"/>
              <w:ind w:left="14"/>
              <w:jc w:val="both"/>
              <w:rPr>
                <w:rFonts w:ascii="Sarala" w:hAnsi="Sarala" w:cs="Sarala"/>
              </w:rPr>
            </w:pPr>
          </w:p>
        </w:tc>
      </w:tr>
    </w:tbl>
    <w:p w14:paraId="1F31189F" w14:textId="4AF44484" w:rsidR="00F67F70" w:rsidRPr="00C5136E" w:rsidRDefault="00F67F70" w:rsidP="00D4204B">
      <w:pPr>
        <w:spacing w:before="100" w:beforeAutospacing="1" w:after="100" w:afterAutospacing="1" w:line="240" w:lineRule="auto"/>
        <w:rPr>
          <w:rFonts w:ascii="Sarala" w:hAnsi="Sarala" w:cs="Sarala"/>
          <w:color w:val="000000"/>
        </w:rPr>
      </w:pPr>
      <w:r w:rsidRPr="00C5136E">
        <w:rPr>
          <w:rFonts w:ascii="Sarala" w:hAnsi="Sarala" w:cs="Sarala"/>
          <w:color w:val="000000"/>
        </w:rPr>
        <w:t xml:space="preserve">Demonstrate how you will meet </w:t>
      </w:r>
      <w:r w:rsidR="00B22356">
        <w:rPr>
          <w:rFonts w:ascii="Sarala" w:hAnsi="Sarala" w:cs="Sarala"/>
          <w:color w:val="000000"/>
        </w:rPr>
        <w:t>Pellows</w:t>
      </w:r>
      <w:r w:rsidR="002A4DB2">
        <w:rPr>
          <w:rFonts w:ascii="Sarala" w:hAnsi="Sarala" w:cs="Sarala"/>
          <w:color w:val="000000"/>
        </w:rPr>
        <w:t xml:space="preserve"> </w:t>
      </w:r>
      <w:r w:rsidRPr="00C5136E">
        <w:rPr>
          <w:rFonts w:ascii="Sarala" w:hAnsi="Sarala" w:cs="Sarala"/>
          <w:color w:val="000000"/>
        </w:rPr>
        <w:t xml:space="preserve">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D4204B">
      <w:pPr>
        <w:spacing w:before="100" w:beforeAutospacing="1" w:after="100" w:afterAutospacing="1" w:line="240" w:lineRule="auto"/>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D4204B">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C5136E" w:rsidRDefault="00D441DD" w:rsidP="00D4204B">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62170CA1" w:rsidR="00F67F70" w:rsidRDefault="00B22356" w:rsidP="00D4204B">
      <w:pPr>
        <w:spacing w:before="100" w:beforeAutospacing="1" w:after="100" w:afterAutospacing="1" w:line="240" w:lineRule="auto"/>
        <w:rPr>
          <w:rFonts w:ascii="Sarala" w:hAnsi="Sarala" w:cs="Sarala"/>
          <w:color w:val="000000"/>
        </w:rPr>
      </w:pPr>
      <w:r>
        <w:rPr>
          <w:rFonts w:ascii="Sarala" w:hAnsi="Sarala" w:cs="Sarala"/>
          <w:color w:val="000000"/>
        </w:rPr>
        <w:t>Pellows</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D4204B">
            <w:pPr>
              <w:spacing w:before="100" w:beforeAutospacing="1" w:after="100" w:afterAutospacing="1"/>
              <w:rPr>
                <w:rFonts w:ascii="Sarala" w:eastAsia="Times New Roman" w:hAnsi="Sarala" w:cs="Sarala"/>
                <w:b/>
                <w:bCs/>
                <w:color w:val="000000" w:themeColor="text1"/>
              </w:rPr>
            </w:pPr>
            <w:r w:rsidRPr="0059315B">
              <w:rPr>
                <w:rFonts w:ascii="Sarala" w:eastAsia="Times New Roman" w:hAnsi="Sarala" w:cs="Sarala"/>
                <w:b/>
                <w:bCs/>
                <w:color w:val="000000" w:themeColor="text1"/>
              </w:rPr>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348903AF" w:rsidR="00D01278" w:rsidRDefault="002A4DB2"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lastRenderedPageBreak/>
              <w:t>Pellows</w:t>
            </w:r>
            <w:r w:rsidR="00B9500D" w:rsidRPr="00B9500D">
              <w:rPr>
                <w:rFonts w:ascii="Sarala" w:eastAsia="Times New Roman" w:hAnsi="Sarala" w:cs="Sarala"/>
                <w:color w:val="000000" w:themeColor="text1"/>
              </w:rPr>
              <w:t xml:space="preserve"> is </w:t>
            </w:r>
            <w:r w:rsidR="00FE0994">
              <w:rPr>
                <w:rFonts w:ascii="Sarala" w:eastAsia="Times New Roman" w:hAnsi="Sarala" w:cs="Sarala"/>
                <w:color w:val="000000" w:themeColor="text1"/>
              </w:rPr>
              <w:t xml:space="preserve">seeking </w:t>
            </w:r>
            <w:r w:rsidR="00B9500D" w:rsidRPr="00B9500D">
              <w:rPr>
                <w:rFonts w:ascii="Sarala" w:eastAsia="Times New Roman" w:hAnsi="Sarala" w:cs="Sarala"/>
                <w:color w:val="000000" w:themeColor="text1"/>
              </w:rPr>
              <w:t>a supplier who has a track record of design, build, installation and commissioning.  Suppliers are asked to evidence this track record</w:t>
            </w:r>
            <w:r w:rsidR="00B9500D">
              <w:rPr>
                <w:rFonts w:ascii="Sarala" w:eastAsia="Times New Roman" w:hAnsi="Sarala" w:cs="Sarala"/>
                <w:color w:val="000000" w:themeColor="text1"/>
              </w:rPr>
              <w:t>.</w:t>
            </w:r>
          </w:p>
          <w:p w14:paraId="7918CA99" w14:textId="5461BCE1" w:rsidR="00E44D66" w:rsidRDefault="008E3E9A"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w:t>
            </w:r>
            <w:r w:rsidR="002A4DB2">
              <w:rPr>
                <w:rFonts w:ascii="Sarala" w:eastAsia="Times New Roman" w:hAnsi="Sarala" w:cs="Sarala"/>
                <w:color w:val="000000" w:themeColor="text1"/>
              </w:rPr>
              <w:t>tank</w:t>
            </w:r>
            <w:r w:rsidR="004749A8">
              <w:rPr>
                <w:rFonts w:ascii="Sarala" w:eastAsia="Times New Roman" w:hAnsi="Sarala" w:cs="Sarala"/>
                <w:color w:val="000000" w:themeColor="text1"/>
              </w:rPr>
              <w:t xml:space="preserve"> systems</w:t>
            </w:r>
            <w:r>
              <w:rPr>
                <w:rFonts w:ascii="Sarala" w:eastAsia="Times New Roman" w:hAnsi="Sarala" w:cs="Sarala"/>
                <w:color w:val="000000" w:themeColor="text1"/>
              </w:rPr>
              <w:t xml:space="preserve">, </w:t>
            </w:r>
            <w:r w:rsidR="00347AC7">
              <w:rPr>
                <w:rFonts w:ascii="Sarala" w:eastAsia="Times New Roman" w:hAnsi="Sarala" w:cs="Sarala"/>
                <w:color w:val="000000" w:themeColor="text1"/>
              </w:rPr>
              <w:t>building</w:t>
            </w:r>
            <w:r w:rsidR="004749A8">
              <w:rPr>
                <w:rFonts w:ascii="Sarala" w:eastAsia="Times New Roman" w:hAnsi="Sarala" w:cs="Sarala"/>
                <w:color w:val="000000" w:themeColor="text1"/>
              </w:rPr>
              <w:t xml:space="preserve">, </w:t>
            </w:r>
            <w:r w:rsidR="00347AC7">
              <w:rPr>
                <w:rFonts w:ascii="Sarala" w:eastAsia="Times New Roman" w:hAnsi="Sarala" w:cs="Sarala"/>
                <w:color w:val="000000" w:themeColor="text1"/>
              </w:rPr>
              <w:t xml:space="preserve">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6FAAF9B1" w14:textId="62D88DC4" w:rsidR="00DA1571" w:rsidRDefault="00DA1571"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5CC2D69B" w14:textId="11332ED0" w:rsidR="00A16301" w:rsidRPr="00C5136E" w:rsidRDefault="00A16301"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A “</w:t>
            </w:r>
            <w:proofErr w:type="gramStart"/>
            <w:r>
              <w:rPr>
                <w:rFonts w:ascii="Sarala" w:eastAsia="Times New Roman" w:hAnsi="Sarala" w:cs="Sarala"/>
                <w:color w:val="000000" w:themeColor="text1"/>
              </w:rPr>
              <w:t>fail</w:t>
            </w:r>
            <w:proofErr w:type="gramEnd"/>
            <w:r>
              <w:rPr>
                <w:rFonts w:ascii="Sarala" w:eastAsia="Times New Roman" w:hAnsi="Sarala" w:cs="Sarala"/>
                <w:color w:val="000000" w:themeColor="text1"/>
              </w:rPr>
              <w:t xml:space="preserve">”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Pr="00C5136E" w:rsidRDefault="00F67F70" w:rsidP="00D4204B">
            <w:pPr>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4A8595F6" w14:textId="77777777" w:rsidR="00F67F70" w:rsidRDefault="00F67F70" w:rsidP="00D4204B">
            <w:pPr>
              <w:spacing w:before="100" w:beforeAutospacing="1" w:after="100" w:afterAutospacing="1"/>
              <w:rPr>
                <w:rFonts w:ascii="Sarala" w:eastAsia="Times New Roman" w:hAnsi="Sarala" w:cs="Sarala"/>
                <w:color w:val="000000" w:themeColor="text1"/>
              </w:rPr>
            </w:pPr>
          </w:p>
          <w:p w14:paraId="7A14E0ED"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FE6B43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8C12FB8"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CC2E5C4"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30B817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10A07BB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A9EF490"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110A5E0"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62FE44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98CA101"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0B5A74D"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1D6DE0E" w14:textId="77777777" w:rsidR="00F67F70" w:rsidRPr="00C5136E" w:rsidRDefault="00F67F70" w:rsidP="00D4204B">
            <w:pPr>
              <w:spacing w:before="100" w:beforeAutospacing="1" w:after="100" w:afterAutospacing="1"/>
              <w:rPr>
                <w:rFonts w:ascii="Sarala" w:eastAsia="Times New Roman" w:hAnsi="Sarala" w:cs="Sarala"/>
                <w:color w:val="000000" w:themeColor="text1"/>
              </w:rPr>
            </w:pPr>
          </w:p>
        </w:tc>
      </w:tr>
    </w:tbl>
    <w:p w14:paraId="5722B2F6" w14:textId="77777777" w:rsidR="00F67F70" w:rsidRDefault="00F67F70" w:rsidP="00D4204B">
      <w:pPr>
        <w:pStyle w:val="ListParagraph"/>
        <w:spacing w:before="100" w:beforeAutospacing="1" w:after="100" w:afterAutospacing="1" w:line="240" w:lineRule="auto"/>
        <w:ind w:left="426"/>
        <w:rPr>
          <w:rFonts w:ascii="Sarala" w:hAnsi="Sarala" w:cs="Sarala"/>
          <w:b/>
          <w:bCs/>
        </w:rPr>
      </w:pPr>
    </w:p>
    <w:tbl>
      <w:tblPr>
        <w:tblStyle w:val="TableGrid"/>
        <w:tblW w:w="0" w:type="auto"/>
        <w:tblLayout w:type="fixed"/>
        <w:tblLook w:val="04A0" w:firstRow="1" w:lastRow="0" w:firstColumn="1" w:lastColumn="0" w:noHBand="0" w:noVBand="1"/>
      </w:tblPr>
      <w:tblGrid>
        <w:gridCol w:w="9736"/>
      </w:tblGrid>
      <w:tr w:rsidR="00D01278" w:rsidRPr="00C5136E" w14:paraId="2FAC9D9F" w14:textId="77777777" w:rsidTr="00961AED">
        <w:tc>
          <w:tcPr>
            <w:tcW w:w="9736" w:type="dxa"/>
          </w:tcPr>
          <w:p w14:paraId="2C44BF1B" w14:textId="49739393" w:rsidR="00D01278" w:rsidRDefault="00D01278" w:rsidP="00D4204B">
            <w:pPr>
              <w:spacing w:before="100" w:beforeAutospacing="1" w:after="100" w:afterAutospacing="1"/>
              <w:rPr>
                <w:rFonts w:ascii="Sarala" w:eastAsia="Times New Roman" w:hAnsi="Sarala" w:cs="Sarala"/>
                <w:color w:val="000000" w:themeColor="text1"/>
              </w:rPr>
            </w:pPr>
            <w:r w:rsidRPr="00961AED">
              <w:rPr>
                <w:rFonts w:ascii="Sarala" w:eastAsia="Times New Roman" w:hAnsi="Sarala" w:cs="Sarala"/>
                <w:b/>
                <w:bCs/>
                <w:color w:val="000000" w:themeColor="text1"/>
              </w:rPr>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6F778CD3" w14:textId="7F7B6650" w:rsidR="007B66F8" w:rsidRDefault="00EE124C" w:rsidP="00D4204B">
            <w:pPr>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716CBA2C" w14:textId="06E76B92" w:rsidR="00EE124C" w:rsidRPr="00C5136E" w:rsidRDefault="00EE124C" w:rsidP="00D4204B">
            <w:pPr>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D4204B">
            <w:pPr>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Pr="00C5136E" w:rsidRDefault="00D01278" w:rsidP="00D4204B">
            <w:pPr>
              <w:spacing w:before="100" w:beforeAutospacing="1" w:after="100" w:afterAutospacing="1"/>
              <w:rPr>
                <w:rFonts w:ascii="Sarala" w:eastAsia="Times New Roman" w:hAnsi="Sarala" w:cs="Sarala"/>
                <w:color w:val="000000" w:themeColor="text1"/>
              </w:rPr>
            </w:pPr>
          </w:p>
          <w:p w14:paraId="6520B459" w14:textId="77777777" w:rsidR="00D01278" w:rsidRDefault="00D01278" w:rsidP="00D4204B">
            <w:pPr>
              <w:spacing w:before="100" w:beforeAutospacing="1" w:after="100" w:afterAutospacing="1"/>
              <w:rPr>
                <w:rFonts w:ascii="Sarala" w:eastAsia="Times New Roman" w:hAnsi="Sarala" w:cs="Sarala"/>
                <w:color w:val="000000" w:themeColor="text1"/>
              </w:rPr>
            </w:pPr>
          </w:p>
          <w:p w14:paraId="5825C828"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F1930E7" w14:textId="77777777" w:rsidR="00FB4DFE" w:rsidRDefault="00FB4DFE" w:rsidP="00D4204B">
            <w:pPr>
              <w:spacing w:before="100" w:beforeAutospacing="1" w:after="100" w:afterAutospacing="1"/>
              <w:rPr>
                <w:rFonts w:ascii="Sarala" w:eastAsia="Times New Roman" w:hAnsi="Sarala" w:cs="Sarala"/>
                <w:color w:val="000000" w:themeColor="text1"/>
              </w:rPr>
            </w:pPr>
          </w:p>
          <w:p w14:paraId="45F0613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A1313EB" w14:textId="77777777" w:rsidR="00FB4DFE" w:rsidRDefault="00FB4DFE" w:rsidP="00D4204B">
            <w:pPr>
              <w:spacing w:before="100" w:beforeAutospacing="1" w:after="100" w:afterAutospacing="1"/>
              <w:rPr>
                <w:rFonts w:ascii="Sarala" w:eastAsia="Times New Roman" w:hAnsi="Sarala" w:cs="Sarala"/>
                <w:color w:val="000000" w:themeColor="text1"/>
              </w:rPr>
            </w:pPr>
          </w:p>
          <w:p w14:paraId="79FAD6C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46EA53B"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D686634"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5B1ACC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0F10E0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5DFFE1E" w14:textId="77777777" w:rsidR="00FB4DFE" w:rsidRDefault="00FB4DFE" w:rsidP="00D4204B">
            <w:pPr>
              <w:spacing w:before="100" w:beforeAutospacing="1" w:after="100" w:afterAutospacing="1"/>
              <w:rPr>
                <w:rFonts w:ascii="Sarala" w:eastAsia="Times New Roman" w:hAnsi="Sarala" w:cs="Sarala"/>
                <w:color w:val="000000" w:themeColor="text1"/>
              </w:rPr>
            </w:pPr>
          </w:p>
          <w:p w14:paraId="792E036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2B39D77" w14:textId="77777777" w:rsidR="00D01278" w:rsidRPr="00C5136E" w:rsidRDefault="00D01278" w:rsidP="00D4204B">
            <w:pPr>
              <w:spacing w:before="100" w:beforeAutospacing="1" w:after="100" w:afterAutospacing="1"/>
              <w:rPr>
                <w:rFonts w:ascii="Sarala" w:eastAsia="Times New Roman" w:hAnsi="Sarala" w:cs="Sarala"/>
                <w:color w:val="000000" w:themeColor="text1"/>
              </w:rPr>
            </w:pPr>
          </w:p>
        </w:tc>
      </w:tr>
    </w:tbl>
    <w:p w14:paraId="69386374" w14:textId="65530BF4" w:rsidR="00F67F70" w:rsidRPr="00C5136E"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3" w:name="_Toc175126188"/>
      <w:r w:rsidRPr="00C5136E">
        <w:rPr>
          <w:rFonts w:ascii="Sarala" w:hAnsi="Sarala" w:cs="Sarala"/>
          <w:b/>
          <w:bCs/>
          <w:color w:val="auto"/>
          <w:sz w:val="22"/>
          <w:szCs w:val="22"/>
        </w:rPr>
        <w:t>PRICING DETAILS</w:t>
      </w:r>
      <w:bookmarkEnd w:id="73"/>
    </w:p>
    <w:p w14:paraId="334C3C0C" w14:textId="77777777" w:rsidR="00F67F70" w:rsidRPr="00C5136E" w:rsidRDefault="00F67F70" w:rsidP="002A4DB2">
      <w:pPr>
        <w:tabs>
          <w:tab w:val="left" w:pos="426"/>
        </w:tabs>
        <w:spacing w:before="100" w:beforeAutospacing="1" w:after="100" w:afterAutospacing="1" w:line="240" w:lineRule="auto"/>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D4204B">
            <w:pPr>
              <w:spacing w:before="100" w:beforeAutospacing="1" w:after="100" w:afterAutospacing="1"/>
              <w:jc w:val="center"/>
              <w:rPr>
                <w:rFonts w:ascii="Sarala" w:hAnsi="Sarala" w:cs="Sarala"/>
                <w:b/>
                <w:bCs/>
              </w:rPr>
            </w:pPr>
          </w:p>
        </w:tc>
        <w:tc>
          <w:tcPr>
            <w:tcW w:w="4305" w:type="dxa"/>
          </w:tcPr>
          <w:p w14:paraId="6DD8EFB7" w14:textId="77777777" w:rsidR="00F67F70" w:rsidRPr="00C5136E" w:rsidRDefault="00F67F70" w:rsidP="00D4204B">
            <w:pPr>
              <w:spacing w:before="100" w:beforeAutospacing="1" w:after="100" w:afterAutospacing="1"/>
              <w:jc w:val="center"/>
              <w:rPr>
                <w:rFonts w:ascii="Sarala" w:hAnsi="Sarala" w:cs="Sarala"/>
                <w:b/>
                <w:bCs/>
              </w:rPr>
            </w:pPr>
          </w:p>
        </w:tc>
        <w:tc>
          <w:tcPr>
            <w:tcW w:w="1148" w:type="dxa"/>
          </w:tcPr>
          <w:p w14:paraId="36713B0A"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D4204B">
            <w:pPr>
              <w:spacing w:before="100" w:beforeAutospacing="1" w:after="100" w:afterAutospacing="1"/>
              <w:jc w:val="center"/>
              <w:rPr>
                <w:rFonts w:ascii="Sarala" w:hAnsi="Sarala" w:cs="Sarala"/>
              </w:rPr>
            </w:pPr>
            <w:r w:rsidRPr="00C5136E">
              <w:rPr>
                <w:rFonts w:ascii="Sarala" w:hAnsi="Sarala" w:cs="Sarala"/>
              </w:rPr>
              <w:t>1</w:t>
            </w:r>
          </w:p>
        </w:tc>
        <w:tc>
          <w:tcPr>
            <w:tcW w:w="4305" w:type="dxa"/>
          </w:tcPr>
          <w:p w14:paraId="0ECE63AF" w14:textId="166DC1B5" w:rsidR="00F67F70" w:rsidRPr="00C5136E" w:rsidRDefault="00DE6F26" w:rsidP="00D4204B">
            <w:pPr>
              <w:spacing w:before="100" w:beforeAutospacing="1" w:after="100" w:afterAutospacing="1"/>
              <w:rPr>
                <w:rFonts w:ascii="Sarala" w:hAnsi="Sarala" w:cs="Sarala"/>
              </w:rPr>
            </w:pPr>
            <w:r>
              <w:rPr>
                <w:rFonts w:ascii="Sarala" w:hAnsi="Sarala" w:cs="Sarala"/>
                <w:b/>
                <w:bCs/>
              </w:rPr>
              <w:t xml:space="preserve">New </w:t>
            </w:r>
            <w:r w:rsidR="002A4DB2">
              <w:rPr>
                <w:rFonts w:ascii="Sarala" w:hAnsi="Sarala" w:cs="Sarala"/>
                <w:b/>
                <w:bCs/>
              </w:rPr>
              <w:t>tank</w:t>
            </w:r>
            <w:r w:rsidR="004749A8">
              <w:rPr>
                <w:rFonts w:ascii="Sarala" w:hAnsi="Sarala" w:cs="Sarala"/>
                <w:b/>
                <w:bCs/>
              </w:rPr>
              <w:t xml:space="preserve"> </w:t>
            </w:r>
            <w:r w:rsidR="002A4DB2">
              <w:rPr>
                <w:rFonts w:ascii="Sarala" w:hAnsi="Sarala" w:cs="Sarala"/>
                <w:b/>
                <w:bCs/>
              </w:rPr>
              <w:t>s</w:t>
            </w:r>
            <w:r w:rsidR="004749A8">
              <w:rPr>
                <w:rFonts w:ascii="Sarala" w:hAnsi="Sarala" w:cs="Sarala"/>
                <w:b/>
                <w:bCs/>
              </w:rPr>
              <w:t>ystem</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w:t>
            </w:r>
            <w:r w:rsidR="009F1E6E">
              <w:rPr>
                <w:rFonts w:ascii="Sarala" w:hAnsi="Sarala" w:cs="Sarala"/>
              </w:rPr>
              <w:t xml:space="preserve">, </w:t>
            </w:r>
            <w:r w:rsidR="00387AA0">
              <w:rPr>
                <w:rFonts w:ascii="Sarala" w:hAnsi="Sarala" w:cs="Sarala"/>
              </w:rPr>
              <w:t>installation</w:t>
            </w:r>
            <w:r w:rsidR="009F1E6E">
              <w:rPr>
                <w:rFonts w:ascii="Sarala" w:hAnsi="Sarala" w:cs="Sarala"/>
              </w:rPr>
              <w:t>, c</w:t>
            </w:r>
            <w:r w:rsidR="00BC5CDE" w:rsidRPr="00BC5CDE">
              <w:rPr>
                <w:rFonts w:ascii="Sarala" w:hAnsi="Sarala" w:cs="Sarala"/>
              </w:rPr>
              <w:t>ommissioning, and training</w:t>
            </w:r>
            <w:r w:rsidR="00F52A34">
              <w:rPr>
                <w:rFonts w:ascii="Sarala" w:hAnsi="Sarala" w:cs="Sarala"/>
              </w:rPr>
              <w:t>.</w:t>
            </w:r>
          </w:p>
        </w:tc>
        <w:tc>
          <w:tcPr>
            <w:tcW w:w="1148" w:type="dxa"/>
          </w:tcPr>
          <w:p w14:paraId="1ED2F9DB" w14:textId="63F2566F" w:rsidR="00F67F70" w:rsidRPr="00C5136E" w:rsidRDefault="000F41EA" w:rsidP="00D4204B">
            <w:pPr>
              <w:spacing w:before="100" w:beforeAutospacing="1" w:after="100" w:afterAutospacing="1"/>
              <w:jc w:val="center"/>
              <w:rPr>
                <w:rFonts w:ascii="Sarala" w:hAnsi="Sarala" w:cs="Sarala"/>
              </w:rPr>
            </w:pPr>
            <w:r>
              <w:rPr>
                <w:rFonts w:ascii="Sarala" w:hAnsi="Sarala" w:cs="Sarala"/>
              </w:rPr>
              <w:t>2</w:t>
            </w:r>
          </w:p>
        </w:tc>
        <w:tc>
          <w:tcPr>
            <w:tcW w:w="1550" w:type="dxa"/>
          </w:tcPr>
          <w:p w14:paraId="5F66D578" w14:textId="4B485FD1" w:rsidR="002A3FE7" w:rsidRDefault="002A3FE7" w:rsidP="00D4204B">
            <w:pPr>
              <w:spacing w:before="100" w:beforeAutospacing="1" w:after="100" w:afterAutospacing="1"/>
              <w:rPr>
                <w:rFonts w:ascii="Sarala" w:hAnsi="Sarala" w:cs="Sarala"/>
              </w:rPr>
            </w:pPr>
            <w:r>
              <w:rPr>
                <w:rFonts w:ascii="Sarala" w:hAnsi="Sarala" w:cs="Sarala"/>
              </w:rPr>
              <w:t>Nr</w:t>
            </w:r>
          </w:p>
          <w:p w14:paraId="1EC812C3" w14:textId="38458E0A" w:rsidR="00F67F70" w:rsidRPr="00C5136E" w:rsidRDefault="00F52A34" w:rsidP="00D4204B">
            <w:pPr>
              <w:spacing w:before="100" w:beforeAutospacing="1" w:after="100" w:afterAutospacing="1"/>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D4204B">
            <w:pPr>
              <w:spacing w:before="100" w:beforeAutospacing="1" w:after="100" w:afterAutospacing="1"/>
              <w:rPr>
                <w:rFonts w:ascii="Sarala" w:hAnsi="Sarala" w:cs="Sarala"/>
              </w:rPr>
            </w:pPr>
          </w:p>
        </w:tc>
        <w:tc>
          <w:tcPr>
            <w:tcW w:w="1415" w:type="dxa"/>
          </w:tcPr>
          <w:p w14:paraId="04EC02DD" w14:textId="77777777" w:rsidR="00F67F70" w:rsidRPr="00C5136E" w:rsidRDefault="00F67F70" w:rsidP="00D4204B">
            <w:pPr>
              <w:spacing w:before="100" w:beforeAutospacing="1" w:after="100" w:afterAutospacing="1"/>
              <w:rPr>
                <w:rFonts w:ascii="Sarala" w:hAnsi="Sarala" w:cs="Sarala"/>
              </w:rPr>
            </w:pPr>
          </w:p>
        </w:tc>
      </w:tr>
      <w:tr w:rsidR="005E77CA" w:rsidRPr="00C5136E" w14:paraId="79B396E9" w14:textId="77777777" w:rsidTr="003F109D">
        <w:tc>
          <w:tcPr>
            <w:tcW w:w="713" w:type="dxa"/>
          </w:tcPr>
          <w:p w14:paraId="548A473C" w14:textId="5F6D4106" w:rsidR="005E77CA" w:rsidRPr="00C5136E" w:rsidRDefault="004F4FA6" w:rsidP="00D4204B">
            <w:pPr>
              <w:spacing w:before="100" w:beforeAutospacing="1" w:after="100" w:afterAutospacing="1"/>
              <w:jc w:val="center"/>
              <w:rPr>
                <w:rFonts w:ascii="Sarala" w:hAnsi="Sarala" w:cs="Sarala"/>
              </w:rPr>
            </w:pPr>
            <w:r>
              <w:rPr>
                <w:rFonts w:ascii="Sarala" w:hAnsi="Sarala" w:cs="Sarala"/>
              </w:rPr>
              <w:t>2</w:t>
            </w:r>
          </w:p>
        </w:tc>
        <w:tc>
          <w:tcPr>
            <w:tcW w:w="4305" w:type="dxa"/>
          </w:tcPr>
          <w:p w14:paraId="57DBA508" w14:textId="1ECECF4C" w:rsidR="005E77CA" w:rsidRPr="00C5136E" w:rsidRDefault="004F4FA6" w:rsidP="00D4204B">
            <w:pPr>
              <w:spacing w:before="100" w:beforeAutospacing="1" w:after="100" w:afterAutospacing="1"/>
              <w:rPr>
                <w:rFonts w:ascii="Sarala" w:hAnsi="Sarala" w:cs="Sarala"/>
              </w:rPr>
            </w:pPr>
            <w:r>
              <w:rPr>
                <w:rFonts w:ascii="Sarala" w:hAnsi="Sarala" w:cs="Sarala"/>
              </w:rPr>
              <w:t>Ladder access</w:t>
            </w:r>
          </w:p>
        </w:tc>
        <w:tc>
          <w:tcPr>
            <w:tcW w:w="1148" w:type="dxa"/>
          </w:tcPr>
          <w:p w14:paraId="205714C0" w14:textId="63C939D9" w:rsidR="005E77CA" w:rsidRPr="00C5136E" w:rsidRDefault="000F41EA" w:rsidP="00D4204B">
            <w:pPr>
              <w:spacing w:before="100" w:beforeAutospacing="1" w:after="100" w:afterAutospacing="1"/>
              <w:rPr>
                <w:rFonts w:ascii="Sarala" w:hAnsi="Sarala" w:cs="Sarala"/>
              </w:rPr>
            </w:pPr>
            <w:r>
              <w:rPr>
                <w:rFonts w:ascii="Sarala" w:hAnsi="Sarala" w:cs="Sarala"/>
              </w:rPr>
              <w:t>2</w:t>
            </w:r>
          </w:p>
        </w:tc>
        <w:tc>
          <w:tcPr>
            <w:tcW w:w="1550" w:type="dxa"/>
          </w:tcPr>
          <w:p w14:paraId="47C3D25B" w14:textId="30E73878" w:rsidR="005E77CA" w:rsidRPr="00C5136E" w:rsidRDefault="004F4FA6" w:rsidP="00D4204B">
            <w:pPr>
              <w:spacing w:before="100" w:beforeAutospacing="1" w:after="100" w:afterAutospacing="1"/>
              <w:rPr>
                <w:rFonts w:ascii="Sarala" w:hAnsi="Sarala" w:cs="Sarala"/>
              </w:rPr>
            </w:pPr>
            <w:r>
              <w:rPr>
                <w:rFonts w:ascii="Sarala" w:hAnsi="Sarala" w:cs="Sarala"/>
              </w:rPr>
              <w:t>Nr</w:t>
            </w:r>
          </w:p>
        </w:tc>
        <w:tc>
          <w:tcPr>
            <w:tcW w:w="1075" w:type="dxa"/>
          </w:tcPr>
          <w:p w14:paraId="3E69C746"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D4204B">
            <w:pPr>
              <w:spacing w:before="100" w:beforeAutospacing="1" w:after="100" w:afterAutospacing="1"/>
              <w:rPr>
                <w:rFonts w:ascii="Sarala" w:hAnsi="Sarala" w:cs="Sarala"/>
              </w:rPr>
            </w:pPr>
          </w:p>
        </w:tc>
      </w:tr>
      <w:tr w:rsidR="005E77CA" w:rsidRPr="00C5136E" w14:paraId="551D71A1" w14:textId="77777777" w:rsidTr="003F109D">
        <w:tc>
          <w:tcPr>
            <w:tcW w:w="713" w:type="dxa"/>
          </w:tcPr>
          <w:p w14:paraId="45B64211"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7C115A77" w14:textId="77777777" w:rsidR="005E77CA" w:rsidRPr="00C5136E" w:rsidRDefault="005E77CA" w:rsidP="00D4204B">
            <w:pPr>
              <w:spacing w:before="100" w:beforeAutospacing="1" w:after="100" w:afterAutospacing="1"/>
              <w:rPr>
                <w:rFonts w:ascii="Sarala" w:hAnsi="Sarala" w:cs="Sarala"/>
              </w:rPr>
            </w:pPr>
          </w:p>
        </w:tc>
        <w:tc>
          <w:tcPr>
            <w:tcW w:w="1148" w:type="dxa"/>
          </w:tcPr>
          <w:p w14:paraId="40C894B2" w14:textId="77777777" w:rsidR="005E77CA" w:rsidRPr="00C5136E" w:rsidRDefault="005E77CA" w:rsidP="00D4204B">
            <w:pPr>
              <w:spacing w:before="100" w:beforeAutospacing="1" w:after="100" w:afterAutospacing="1"/>
              <w:rPr>
                <w:rFonts w:ascii="Sarala" w:hAnsi="Sarala" w:cs="Sarala"/>
              </w:rPr>
            </w:pPr>
          </w:p>
        </w:tc>
        <w:tc>
          <w:tcPr>
            <w:tcW w:w="1550" w:type="dxa"/>
          </w:tcPr>
          <w:p w14:paraId="69FD481A" w14:textId="77777777" w:rsidR="005E77CA" w:rsidRPr="00C5136E" w:rsidRDefault="005E77CA" w:rsidP="00D4204B">
            <w:pPr>
              <w:spacing w:before="100" w:beforeAutospacing="1" w:after="100" w:afterAutospacing="1"/>
              <w:rPr>
                <w:rFonts w:ascii="Sarala" w:hAnsi="Sarala" w:cs="Sarala"/>
              </w:rPr>
            </w:pPr>
          </w:p>
        </w:tc>
        <w:tc>
          <w:tcPr>
            <w:tcW w:w="1075" w:type="dxa"/>
          </w:tcPr>
          <w:p w14:paraId="34C40CAD"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D4204B">
            <w:pPr>
              <w:spacing w:before="100" w:beforeAutospacing="1" w:after="100" w:afterAutospacing="1"/>
              <w:rPr>
                <w:rFonts w:ascii="Sarala" w:hAnsi="Sarala" w:cs="Sarala"/>
              </w:rPr>
            </w:pPr>
          </w:p>
        </w:tc>
      </w:tr>
      <w:tr w:rsidR="005E77CA" w:rsidRPr="00C5136E" w14:paraId="51309EF7" w14:textId="77777777" w:rsidTr="003F109D">
        <w:tc>
          <w:tcPr>
            <w:tcW w:w="713" w:type="dxa"/>
          </w:tcPr>
          <w:p w14:paraId="3B15900F"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454468D7" w14:textId="77777777" w:rsidR="005E77CA" w:rsidRPr="00C5136E" w:rsidRDefault="005E77CA" w:rsidP="00D4204B">
            <w:pPr>
              <w:spacing w:before="100" w:beforeAutospacing="1" w:after="100" w:afterAutospacing="1"/>
              <w:rPr>
                <w:rFonts w:ascii="Sarala" w:hAnsi="Sarala" w:cs="Sarala"/>
              </w:rPr>
            </w:pPr>
          </w:p>
        </w:tc>
        <w:tc>
          <w:tcPr>
            <w:tcW w:w="1148" w:type="dxa"/>
          </w:tcPr>
          <w:p w14:paraId="6C76CE54" w14:textId="77777777" w:rsidR="005E77CA" w:rsidRPr="00C5136E" w:rsidRDefault="005E77CA" w:rsidP="00D4204B">
            <w:pPr>
              <w:spacing w:before="100" w:beforeAutospacing="1" w:after="100" w:afterAutospacing="1"/>
              <w:rPr>
                <w:rFonts w:ascii="Sarala" w:hAnsi="Sarala" w:cs="Sarala"/>
              </w:rPr>
            </w:pPr>
          </w:p>
        </w:tc>
        <w:tc>
          <w:tcPr>
            <w:tcW w:w="1550" w:type="dxa"/>
          </w:tcPr>
          <w:p w14:paraId="24D65EA2" w14:textId="77777777" w:rsidR="005E77CA" w:rsidRPr="00C5136E" w:rsidRDefault="005E77CA" w:rsidP="00D4204B">
            <w:pPr>
              <w:spacing w:before="100" w:beforeAutospacing="1" w:after="100" w:afterAutospacing="1"/>
              <w:rPr>
                <w:rFonts w:ascii="Sarala" w:hAnsi="Sarala" w:cs="Sarala"/>
              </w:rPr>
            </w:pPr>
          </w:p>
        </w:tc>
        <w:tc>
          <w:tcPr>
            <w:tcW w:w="1075" w:type="dxa"/>
          </w:tcPr>
          <w:p w14:paraId="4EF938E7"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D4204B">
            <w:pPr>
              <w:spacing w:before="100" w:beforeAutospacing="1" w:after="100" w:afterAutospacing="1"/>
              <w:rPr>
                <w:rFonts w:ascii="Sarala" w:hAnsi="Sarala" w:cs="Sarala"/>
              </w:rPr>
            </w:pPr>
          </w:p>
        </w:tc>
      </w:tr>
      <w:tr w:rsidR="005E77CA" w:rsidRPr="00C5136E" w14:paraId="1CC781FA" w14:textId="77777777" w:rsidTr="003F109D">
        <w:tc>
          <w:tcPr>
            <w:tcW w:w="713" w:type="dxa"/>
          </w:tcPr>
          <w:p w14:paraId="73EAF1D2"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174BF250" w14:textId="77777777" w:rsidR="005E77CA" w:rsidRPr="00C5136E" w:rsidRDefault="005E77CA" w:rsidP="00D4204B">
            <w:pPr>
              <w:spacing w:before="100" w:beforeAutospacing="1" w:after="100" w:afterAutospacing="1"/>
              <w:rPr>
                <w:rFonts w:ascii="Sarala" w:hAnsi="Sarala" w:cs="Sarala"/>
              </w:rPr>
            </w:pPr>
          </w:p>
        </w:tc>
        <w:tc>
          <w:tcPr>
            <w:tcW w:w="1148" w:type="dxa"/>
          </w:tcPr>
          <w:p w14:paraId="579BA5A0" w14:textId="77777777" w:rsidR="005E77CA" w:rsidRPr="00C5136E" w:rsidRDefault="005E77CA" w:rsidP="00D4204B">
            <w:pPr>
              <w:spacing w:before="100" w:beforeAutospacing="1" w:after="100" w:afterAutospacing="1"/>
              <w:rPr>
                <w:rFonts w:ascii="Sarala" w:hAnsi="Sarala" w:cs="Sarala"/>
              </w:rPr>
            </w:pPr>
          </w:p>
        </w:tc>
        <w:tc>
          <w:tcPr>
            <w:tcW w:w="1550" w:type="dxa"/>
          </w:tcPr>
          <w:p w14:paraId="092DDEAB" w14:textId="77777777" w:rsidR="005E77CA" w:rsidRPr="00C5136E" w:rsidRDefault="005E77CA" w:rsidP="00D4204B">
            <w:pPr>
              <w:spacing w:before="100" w:beforeAutospacing="1" w:after="100" w:afterAutospacing="1"/>
              <w:rPr>
                <w:rFonts w:ascii="Sarala" w:hAnsi="Sarala" w:cs="Sarala"/>
              </w:rPr>
            </w:pPr>
          </w:p>
        </w:tc>
        <w:tc>
          <w:tcPr>
            <w:tcW w:w="1075" w:type="dxa"/>
          </w:tcPr>
          <w:p w14:paraId="3FC3FD0B"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18" w:space="0" w:color="auto"/>
            </w:tcBorders>
          </w:tcPr>
          <w:p w14:paraId="5CCF6E4E" w14:textId="77777777" w:rsidR="005E77CA" w:rsidRPr="00C5136E" w:rsidRDefault="005E77CA" w:rsidP="00D4204B">
            <w:pPr>
              <w:spacing w:before="100" w:beforeAutospacing="1" w:after="100" w:afterAutospacing="1"/>
              <w:rPr>
                <w:rFonts w:ascii="Sarala" w:hAnsi="Sarala" w:cs="Sarala"/>
              </w:rPr>
            </w:pPr>
          </w:p>
        </w:tc>
      </w:tr>
      <w:tr w:rsidR="005E77CA" w:rsidRPr="00C5136E" w14:paraId="27580FD2" w14:textId="77777777" w:rsidTr="003F109D">
        <w:tc>
          <w:tcPr>
            <w:tcW w:w="8791" w:type="dxa"/>
            <w:gridSpan w:val="5"/>
            <w:tcBorders>
              <w:right w:val="single" w:sz="18" w:space="0" w:color="auto"/>
            </w:tcBorders>
          </w:tcPr>
          <w:p w14:paraId="4781F4A4" w14:textId="74E69186" w:rsidR="005E77CA" w:rsidRPr="00C5136E" w:rsidRDefault="005E77CA" w:rsidP="00D4204B">
            <w:pPr>
              <w:spacing w:before="100" w:beforeAutospacing="1" w:after="100" w:afterAutospacing="1"/>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5136E" w:rsidRDefault="005E77CA" w:rsidP="00D4204B">
            <w:pPr>
              <w:spacing w:before="100" w:beforeAutospacing="1" w:after="100" w:afterAutospacing="1"/>
              <w:rPr>
                <w:rFonts w:ascii="Sarala" w:hAnsi="Sarala" w:cs="Sarala"/>
              </w:rPr>
            </w:pPr>
          </w:p>
        </w:tc>
      </w:tr>
    </w:tbl>
    <w:p w14:paraId="3BA934E3" w14:textId="39BD2607" w:rsidR="00D47839" w:rsidRPr="00420887" w:rsidRDefault="00B70D34" w:rsidP="00D4204B">
      <w:pPr>
        <w:tabs>
          <w:tab w:val="left" w:pos="0"/>
        </w:tabs>
        <w:spacing w:before="100" w:beforeAutospacing="1" w:after="100" w:afterAutospacing="1" w:line="240" w:lineRule="auto"/>
        <w:jc w:val="both"/>
        <w:rPr>
          <w:rFonts w:ascii="Sarala" w:hAnsi="Sarala" w:cs="Sarala"/>
        </w:rPr>
      </w:pPr>
      <w:bookmarkStart w:id="74" w:name="_Hlk103705629"/>
      <w:r w:rsidRPr="000F41EA">
        <w:rPr>
          <w:rFonts w:ascii="Sarala" w:hAnsi="Sarala" w:cs="Sarala"/>
          <w:b/>
          <w:bCs/>
          <w:u w:val="single"/>
        </w:rPr>
        <w:t>Proposed</w:t>
      </w:r>
      <w:r w:rsidRPr="00420887">
        <w:rPr>
          <w:rFonts w:ascii="Sarala" w:hAnsi="Sarala" w:cs="Sarala"/>
          <w:b/>
          <w:bCs/>
        </w:rPr>
        <w:t xml:space="preserve"> </w:t>
      </w:r>
      <w:r w:rsidR="00D47839" w:rsidRPr="0059315B">
        <w:rPr>
          <w:rFonts w:ascii="Sarala" w:hAnsi="Sarala" w:cs="Sarala"/>
        </w:rPr>
        <w:t>Payment Schedule</w:t>
      </w:r>
      <w:r w:rsidR="00FB4DFE">
        <w:rPr>
          <w:rFonts w:ascii="Sarala" w:hAnsi="Sarala" w:cs="Sarala"/>
        </w:rPr>
        <w:t xml:space="preserve"> (excluding maintenance costs).</w:t>
      </w:r>
    </w:p>
    <w:p w14:paraId="7CB33A23" w14:textId="2BFB8A6A" w:rsidR="00D47839" w:rsidRPr="0059315B"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Placement of order: </w:t>
      </w:r>
      <w:r w:rsidR="002A4DB2">
        <w:rPr>
          <w:rFonts w:ascii="Sarala" w:hAnsi="Sarala" w:cs="Sarala"/>
        </w:rPr>
        <w:tab/>
      </w:r>
      <w:r w:rsidRPr="0059315B">
        <w:rPr>
          <w:rFonts w:ascii="Sarala" w:hAnsi="Sarala" w:cs="Sarala"/>
        </w:rPr>
        <w:t xml:space="preserve">10% </w:t>
      </w:r>
    </w:p>
    <w:p w14:paraId="02CA5198" w14:textId="1BA318DD" w:rsidR="00D47839" w:rsidRPr="0059315B"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Design sign </w:t>
      </w:r>
      <w:proofErr w:type="gramStart"/>
      <w:r w:rsidRPr="0059315B">
        <w:rPr>
          <w:rFonts w:ascii="Sarala" w:hAnsi="Sarala" w:cs="Sarala"/>
        </w:rPr>
        <w:t>off :</w:t>
      </w:r>
      <w:proofErr w:type="gramEnd"/>
      <w:r w:rsidRPr="0059315B">
        <w:rPr>
          <w:rFonts w:ascii="Sarala" w:hAnsi="Sarala" w:cs="Sarala"/>
        </w:rPr>
        <w:t xml:space="preserve">  </w:t>
      </w:r>
      <w:r w:rsidR="00FB4DFE">
        <w:rPr>
          <w:rFonts w:ascii="Sarala" w:hAnsi="Sarala" w:cs="Sarala"/>
        </w:rPr>
        <w:tab/>
      </w:r>
      <w:r w:rsidRPr="0059315B">
        <w:rPr>
          <w:rFonts w:ascii="Sarala" w:hAnsi="Sarala" w:cs="Sarala"/>
        </w:rPr>
        <w:t xml:space="preserve">10% </w:t>
      </w:r>
    </w:p>
    <w:p w14:paraId="23EB9276" w14:textId="6BF9D368" w:rsidR="005A2CB8" w:rsidRPr="00FB4DFE"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Full commissioning: </w:t>
      </w:r>
      <w:r w:rsidR="002A4DB2">
        <w:rPr>
          <w:rFonts w:ascii="Sarala" w:hAnsi="Sarala" w:cs="Sarala"/>
        </w:rPr>
        <w:tab/>
      </w:r>
      <w:r w:rsidR="003E5922">
        <w:rPr>
          <w:rFonts w:ascii="Sarala" w:hAnsi="Sarala" w:cs="Sarala"/>
        </w:rPr>
        <w:t>8</w:t>
      </w:r>
      <w:r w:rsidR="003E5922" w:rsidRPr="0059315B">
        <w:rPr>
          <w:rFonts w:ascii="Sarala" w:hAnsi="Sarala" w:cs="Sarala"/>
        </w:rPr>
        <w:t>0</w:t>
      </w:r>
      <w:r w:rsidRPr="0059315B">
        <w:rPr>
          <w:rFonts w:ascii="Sarala" w:hAnsi="Sarala" w:cs="Sarala"/>
        </w:rPr>
        <w:t>%</w:t>
      </w:r>
    </w:p>
    <w:p w14:paraId="0C348DA9" w14:textId="0D688DA5" w:rsidR="00F67F70" w:rsidRPr="00C5136E" w:rsidRDefault="0064417E"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5" w:name="_Toc175126189"/>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4"/>
      <w:r w:rsidR="005A2CB8" w:rsidRPr="00C5136E">
        <w:rPr>
          <w:rFonts w:ascii="Sarala" w:hAnsi="Sarala" w:cs="Sarala"/>
          <w:b/>
          <w:bCs/>
          <w:color w:val="auto"/>
          <w:sz w:val="22"/>
          <w:szCs w:val="22"/>
        </w:rPr>
        <w:t>/ DECLARATION</w:t>
      </w:r>
      <w:bookmarkEnd w:id="75"/>
    </w:p>
    <w:p w14:paraId="5F5A774E" w14:textId="77777777" w:rsidR="00322650" w:rsidRPr="00C5136E" w:rsidRDefault="00322650" w:rsidP="00D4204B">
      <w:pPr>
        <w:pStyle w:val="ListParagraph"/>
        <w:numPr>
          <w:ilvl w:val="0"/>
          <w:numId w:val="2"/>
        </w:numPr>
        <w:tabs>
          <w:tab w:val="left" w:pos="0"/>
        </w:tabs>
        <w:spacing w:before="100" w:beforeAutospacing="1" w:after="100" w:afterAutospacing="1" w:line="240" w:lineRule="auto"/>
        <w:jc w:val="both"/>
        <w:rPr>
          <w:rFonts w:ascii="Sarala" w:hAnsi="Sarala" w:cs="Sarala"/>
          <w:vanish/>
        </w:rPr>
      </w:pPr>
    </w:p>
    <w:p w14:paraId="0AE5C3CC"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10CD0B4F"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5DEF9C85"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603AE5B8"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5CEDD717"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312FC055" w14:textId="536A71B7" w:rsidR="00F67F70" w:rsidRPr="00C5136E"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B22356">
        <w:rPr>
          <w:rFonts w:ascii="Sarala" w:hAnsi="Sarala" w:cs="Sarala"/>
        </w:rPr>
        <w:t>Pellows</w:t>
      </w:r>
      <w:r w:rsidR="00F67F70" w:rsidRPr="00C5136E">
        <w:rPr>
          <w:rFonts w:ascii="Sarala" w:hAnsi="Sarala" w:cs="Sarala"/>
        </w:rPr>
        <w:t xml:space="preserve"> Standard terms and conditions. </w:t>
      </w:r>
    </w:p>
    <w:p w14:paraId="5C3B21F1" w14:textId="6BB7A937" w:rsidR="00F67F70" w:rsidRPr="00C5136E"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61A532F7"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B22356">
        <w:rPr>
          <w:rFonts w:ascii="Sarala" w:hAnsi="Sarala" w:cs="Sarala"/>
        </w:rPr>
        <w:t>Pellows</w:t>
      </w:r>
      <w:r w:rsidRPr="00C5136E">
        <w:rPr>
          <w:rFonts w:ascii="Sarala" w:hAnsi="Sarala" w:cs="Sarala"/>
        </w:rPr>
        <w:t xml:space="preserve"> then we agree that </w:t>
      </w:r>
      <w:r w:rsidR="00B22356">
        <w:rPr>
          <w:rFonts w:ascii="Sarala" w:hAnsi="Sarala" w:cs="Sarala"/>
        </w:rPr>
        <w:t>Pellows</w:t>
      </w:r>
      <w:r w:rsidRPr="00C5136E">
        <w:rPr>
          <w:rFonts w:ascii="Sarala" w:hAnsi="Sarala" w:cs="Sarala"/>
        </w:rPr>
        <w:t xml:space="preserve"> may determine not to evaluate our submission any further.</w:t>
      </w:r>
    </w:p>
    <w:p w14:paraId="0863DB16" w14:textId="56D23260"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B22356">
        <w:rPr>
          <w:rFonts w:ascii="Sarala" w:hAnsi="Sarala" w:cs="Sarala"/>
        </w:rPr>
        <w:t>Pellows</w:t>
      </w:r>
      <w:r w:rsidRPr="00C5136E">
        <w:rPr>
          <w:rFonts w:ascii="Sarala" w:hAnsi="Sarala" w:cs="Sarala"/>
        </w:rPr>
        <w:t>: -</w:t>
      </w:r>
    </w:p>
    <w:p w14:paraId="05B2EE30" w14:textId="77777777"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lastRenderedPageBreak/>
        <w:t xml:space="preserve">that all premiums due to the Insurer have been paid including instalment </w:t>
      </w:r>
      <w:proofErr w:type="gramStart"/>
      <w:r w:rsidRPr="00C5136E">
        <w:rPr>
          <w:rFonts w:ascii="Sarala" w:hAnsi="Sarala" w:cs="Sarala"/>
        </w:rPr>
        <w:t>payments;</w:t>
      </w:r>
      <w:proofErr w:type="gramEnd"/>
    </w:p>
    <w:p w14:paraId="0D37B4DE" w14:textId="2A9CE17A"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that the Insurer agrees to give notice forthwith to </w:t>
      </w:r>
      <w:r w:rsidR="00B22356">
        <w:rPr>
          <w:rFonts w:ascii="Sarala" w:hAnsi="Sarala" w:cs="Sarala"/>
        </w:rPr>
        <w:t>Pellows</w:t>
      </w:r>
      <w:r w:rsidRPr="00C5136E">
        <w:rPr>
          <w:rFonts w:ascii="Sarala" w:hAnsi="Sarala" w:cs="Sarala"/>
        </w:rPr>
        <w:t xml:space="preserve"> of withdrawal or intention to withdraw insurance cover in connection with the project.</w:t>
      </w:r>
    </w:p>
    <w:p w14:paraId="2D2271B4" w14:textId="77777777" w:rsidR="00F67F70" w:rsidRPr="00C5136E" w:rsidRDefault="00F67F70" w:rsidP="00D4204B">
      <w:pPr>
        <w:pStyle w:val="ListParagraph"/>
        <w:tabs>
          <w:tab w:val="left" w:pos="0"/>
        </w:tabs>
        <w:spacing w:before="100" w:beforeAutospacing="1" w:after="100" w:afterAutospacing="1" w:line="240" w:lineRule="auto"/>
        <w:ind w:left="709"/>
        <w:jc w:val="both"/>
        <w:rPr>
          <w:rFonts w:ascii="Sarala" w:hAnsi="Sarala" w:cs="Sarala"/>
        </w:rPr>
      </w:pPr>
    </w:p>
    <w:p w14:paraId="1D70E40E" w14:textId="77777777"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 xml:space="preserve">This document is to be signed by such </w:t>
      </w:r>
      <w:proofErr w:type="gramStart"/>
      <w:r w:rsidRPr="00C5136E">
        <w:rPr>
          <w:rFonts w:ascii="Sarala" w:hAnsi="Sarala" w:cs="Sarala"/>
        </w:rPr>
        <w:t>persons:-</w:t>
      </w:r>
      <w:proofErr w:type="gramEnd"/>
    </w:p>
    <w:p w14:paraId="340C429F" w14:textId="0E9C3C6D"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p w14:paraId="49D225E2"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p w14:paraId="745A590D"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D4204B">
            <w:pPr>
              <w:pStyle w:val="ListParagraph"/>
              <w:tabs>
                <w:tab w:val="left" w:pos="142"/>
              </w:tabs>
              <w:spacing w:before="100" w:beforeAutospacing="1" w:after="100" w:afterAutospacing="1"/>
              <w:ind w:left="0"/>
              <w:rPr>
                <w:rFonts w:ascii="Sarala" w:hAnsi="Sarala" w:cs="Sarala"/>
              </w:rPr>
            </w:pPr>
          </w:p>
        </w:tc>
      </w:tr>
    </w:tbl>
    <w:p w14:paraId="026FCDE1"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p w14:paraId="1639F201" w14:textId="69C9078D" w:rsidR="00F67F70" w:rsidRPr="00C5136E" w:rsidRDefault="00F67F70" w:rsidP="00D4204B">
      <w:pPr>
        <w:pStyle w:val="ListParagraph"/>
        <w:tabs>
          <w:tab w:val="left" w:pos="142"/>
        </w:tabs>
        <w:spacing w:before="100" w:beforeAutospacing="1" w:after="100" w:afterAutospacing="1" w:line="240" w:lineRule="auto"/>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D4204B">
      <w:pPr>
        <w:spacing w:before="100" w:beforeAutospacing="1" w:after="100" w:afterAutospacing="1" w:line="240" w:lineRule="auto"/>
        <w:rPr>
          <w:rFonts w:ascii="Sarala" w:hAnsi="Sarala" w:cs="Sarala"/>
        </w:rPr>
        <w:sectPr w:rsidR="00F67F70" w:rsidRPr="00C5136E" w:rsidSect="003859E3">
          <w:footerReference w:type="default" r:id="rId14"/>
          <w:pgSz w:w="11906" w:h="16838"/>
          <w:pgMar w:top="1440" w:right="1080" w:bottom="1440" w:left="1080" w:header="708" w:footer="708" w:gutter="0"/>
          <w:cols w:space="708"/>
          <w:docGrid w:linePitch="360"/>
        </w:sectPr>
      </w:pPr>
    </w:p>
    <w:p w14:paraId="216A89F2" w14:textId="77777777" w:rsidR="00F67F70" w:rsidRPr="00C5136E" w:rsidRDefault="00F67F70" w:rsidP="00D4204B">
      <w:pPr>
        <w:spacing w:before="100" w:beforeAutospacing="1" w:after="100" w:afterAutospacing="1" w:line="240" w:lineRule="auto"/>
        <w:rPr>
          <w:rFonts w:ascii="Sarala" w:hAnsi="Sarala" w:cs="Sarala"/>
        </w:rPr>
      </w:pPr>
    </w:p>
    <w:p w14:paraId="0F3AC649" w14:textId="77777777" w:rsidR="00F67F70" w:rsidRPr="00C5136E" w:rsidRDefault="00F67F70" w:rsidP="00D4204B">
      <w:pPr>
        <w:spacing w:before="100" w:beforeAutospacing="1" w:after="100" w:afterAutospacing="1" w:line="240" w:lineRule="auto"/>
        <w:rPr>
          <w:rFonts w:ascii="Sarala" w:hAnsi="Sarala" w:cs="Sarala"/>
        </w:rPr>
      </w:pPr>
      <w:r w:rsidRPr="00C5136E">
        <w:rPr>
          <w:rFonts w:ascii="Sarala" w:hAnsi="Sarala" w:cs="Sarala"/>
        </w:rPr>
        <w:t>Check that you have:</w:t>
      </w:r>
    </w:p>
    <w:p w14:paraId="5CD588ED"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rsidP="00D4204B">
      <w:pPr>
        <w:spacing w:before="100" w:beforeAutospacing="1" w:after="100" w:afterAutospacing="1" w:line="240" w:lineRule="auto"/>
        <w:rPr>
          <w:rFonts w:ascii="Sarala" w:hAnsi="Sarala" w:cs="Sarala"/>
        </w:rPr>
      </w:pPr>
    </w:p>
    <w:sectPr w:rsidR="00D539B5" w:rsidRPr="00C5136E" w:rsidSect="003859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80CDE" w14:textId="77777777" w:rsidR="00F233B6" w:rsidRDefault="00F233B6" w:rsidP="00F67F70">
      <w:pPr>
        <w:spacing w:after="0" w:line="240" w:lineRule="auto"/>
      </w:pPr>
      <w:r>
        <w:separator/>
      </w:r>
    </w:p>
  </w:endnote>
  <w:endnote w:type="continuationSeparator" w:id="0">
    <w:p w14:paraId="0C360895" w14:textId="77777777" w:rsidR="00F233B6" w:rsidRDefault="00F233B6"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171D3" w14:textId="77777777" w:rsidR="00F233B6" w:rsidRDefault="00F233B6" w:rsidP="00F67F70">
      <w:pPr>
        <w:spacing w:after="0" w:line="240" w:lineRule="auto"/>
      </w:pPr>
      <w:r>
        <w:separator/>
      </w:r>
    </w:p>
  </w:footnote>
  <w:footnote w:type="continuationSeparator" w:id="0">
    <w:p w14:paraId="643D7B8A" w14:textId="77777777" w:rsidR="00F233B6" w:rsidRDefault="00F233B6"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64B28E8"/>
    <w:multiLevelType w:val="hybridMultilevel"/>
    <w:tmpl w:val="EC0ADD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2"/>
  </w:num>
  <w:num w:numId="6" w16cid:durableId="2129811854">
    <w:abstractNumId w:val="23"/>
  </w:num>
  <w:num w:numId="7" w16cid:durableId="1928805706">
    <w:abstractNumId w:val="30"/>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1"/>
  </w:num>
  <w:num w:numId="19" w16cid:durableId="1657883009">
    <w:abstractNumId w:val="11"/>
  </w:num>
  <w:num w:numId="20" w16cid:durableId="1606187417">
    <w:abstractNumId w:val="33"/>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9"/>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8"/>
  </w:num>
  <w:num w:numId="33" w16cid:durableId="1244485947">
    <w:abstractNumId w:val="34"/>
  </w:num>
  <w:num w:numId="34" w16cid:durableId="344485019">
    <w:abstractNumId w:val="24"/>
  </w:num>
  <w:num w:numId="35" w16cid:durableId="1513494359">
    <w:abstractNumId w:val="18"/>
  </w:num>
  <w:num w:numId="36" w16cid:durableId="21205668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42531"/>
    <w:rsid w:val="00043C23"/>
    <w:rsid w:val="000446EC"/>
    <w:rsid w:val="00050F47"/>
    <w:rsid w:val="000810C5"/>
    <w:rsid w:val="00092242"/>
    <w:rsid w:val="000961C0"/>
    <w:rsid w:val="000A0D8B"/>
    <w:rsid w:val="000A170C"/>
    <w:rsid w:val="000A4637"/>
    <w:rsid w:val="000A54F8"/>
    <w:rsid w:val="000B1B66"/>
    <w:rsid w:val="000D12BB"/>
    <w:rsid w:val="000D72D4"/>
    <w:rsid w:val="000E70D4"/>
    <w:rsid w:val="000F41EA"/>
    <w:rsid w:val="000F4B72"/>
    <w:rsid w:val="00103EDA"/>
    <w:rsid w:val="00106593"/>
    <w:rsid w:val="00116E6A"/>
    <w:rsid w:val="00135A3F"/>
    <w:rsid w:val="00142074"/>
    <w:rsid w:val="001429B9"/>
    <w:rsid w:val="0015342D"/>
    <w:rsid w:val="0016074F"/>
    <w:rsid w:val="00162402"/>
    <w:rsid w:val="00162426"/>
    <w:rsid w:val="00170537"/>
    <w:rsid w:val="001A0F97"/>
    <w:rsid w:val="001A15AB"/>
    <w:rsid w:val="001A4FA2"/>
    <w:rsid w:val="001B1883"/>
    <w:rsid w:val="001B2C92"/>
    <w:rsid w:val="001C6024"/>
    <w:rsid w:val="002063CE"/>
    <w:rsid w:val="00216D5F"/>
    <w:rsid w:val="002203A2"/>
    <w:rsid w:val="002331FC"/>
    <w:rsid w:val="0025523A"/>
    <w:rsid w:val="002611EB"/>
    <w:rsid w:val="00270226"/>
    <w:rsid w:val="00274224"/>
    <w:rsid w:val="00284B1F"/>
    <w:rsid w:val="00292C76"/>
    <w:rsid w:val="002A3FE7"/>
    <w:rsid w:val="002A4DB2"/>
    <w:rsid w:val="002D5A25"/>
    <w:rsid w:val="002E0764"/>
    <w:rsid w:val="002E2BAE"/>
    <w:rsid w:val="00306FCD"/>
    <w:rsid w:val="00307C05"/>
    <w:rsid w:val="00312130"/>
    <w:rsid w:val="00317AC0"/>
    <w:rsid w:val="00322650"/>
    <w:rsid w:val="00347AC7"/>
    <w:rsid w:val="00354B26"/>
    <w:rsid w:val="003859E3"/>
    <w:rsid w:val="00387AA0"/>
    <w:rsid w:val="003A41E1"/>
    <w:rsid w:val="003C6DC4"/>
    <w:rsid w:val="003E5922"/>
    <w:rsid w:val="003F109D"/>
    <w:rsid w:val="00420887"/>
    <w:rsid w:val="00424C62"/>
    <w:rsid w:val="004263A0"/>
    <w:rsid w:val="004301E0"/>
    <w:rsid w:val="004749A8"/>
    <w:rsid w:val="00482462"/>
    <w:rsid w:val="00483D21"/>
    <w:rsid w:val="00487970"/>
    <w:rsid w:val="004923E2"/>
    <w:rsid w:val="004B566C"/>
    <w:rsid w:val="004B65B9"/>
    <w:rsid w:val="004F2FF2"/>
    <w:rsid w:val="004F4FA6"/>
    <w:rsid w:val="004F595E"/>
    <w:rsid w:val="004F6F08"/>
    <w:rsid w:val="0050549B"/>
    <w:rsid w:val="005201D7"/>
    <w:rsid w:val="0052136F"/>
    <w:rsid w:val="00564CF1"/>
    <w:rsid w:val="005712A6"/>
    <w:rsid w:val="005731A1"/>
    <w:rsid w:val="005774B5"/>
    <w:rsid w:val="00580CE8"/>
    <w:rsid w:val="0059315B"/>
    <w:rsid w:val="0059416A"/>
    <w:rsid w:val="00594351"/>
    <w:rsid w:val="005A2CB8"/>
    <w:rsid w:val="005A7286"/>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901AE"/>
    <w:rsid w:val="006920E6"/>
    <w:rsid w:val="00692C2E"/>
    <w:rsid w:val="006C075A"/>
    <w:rsid w:val="006D49BF"/>
    <w:rsid w:val="006D59DE"/>
    <w:rsid w:val="006E2D19"/>
    <w:rsid w:val="006E57A2"/>
    <w:rsid w:val="00710EBB"/>
    <w:rsid w:val="007125E8"/>
    <w:rsid w:val="00714F04"/>
    <w:rsid w:val="00733B37"/>
    <w:rsid w:val="007401A1"/>
    <w:rsid w:val="007621E2"/>
    <w:rsid w:val="007668FB"/>
    <w:rsid w:val="00780F61"/>
    <w:rsid w:val="007B1AC8"/>
    <w:rsid w:val="007B66F8"/>
    <w:rsid w:val="007C0729"/>
    <w:rsid w:val="007C0BE9"/>
    <w:rsid w:val="007D119C"/>
    <w:rsid w:val="007F503C"/>
    <w:rsid w:val="00802EBB"/>
    <w:rsid w:val="008354FF"/>
    <w:rsid w:val="00843171"/>
    <w:rsid w:val="00852800"/>
    <w:rsid w:val="00854BCE"/>
    <w:rsid w:val="008557B6"/>
    <w:rsid w:val="00880297"/>
    <w:rsid w:val="00882350"/>
    <w:rsid w:val="00882EB6"/>
    <w:rsid w:val="00883448"/>
    <w:rsid w:val="008851E3"/>
    <w:rsid w:val="008D08A0"/>
    <w:rsid w:val="008D396E"/>
    <w:rsid w:val="008E3E9A"/>
    <w:rsid w:val="008E75EB"/>
    <w:rsid w:val="00901BD7"/>
    <w:rsid w:val="009166EB"/>
    <w:rsid w:val="009253B4"/>
    <w:rsid w:val="00946041"/>
    <w:rsid w:val="0095681A"/>
    <w:rsid w:val="00965BF2"/>
    <w:rsid w:val="00967672"/>
    <w:rsid w:val="00972B15"/>
    <w:rsid w:val="009A4344"/>
    <w:rsid w:val="009A493F"/>
    <w:rsid w:val="009A5C45"/>
    <w:rsid w:val="009C171C"/>
    <w:rsid w:val="009C287C"/>
    <w:rsid w:val="009C65E9"/>
    <w:rsid w:val="009D7FDF"/>
    <w:rsid w:val="009E1318"/>
    <w:rsid w:val="009F1E6E"/>
    <w:rsid w:val="00A01412"/>
    <w:rsid w:val="00A114B7"/>
    <w:rsid w:val="00A1519F"/>
    <w:rsid w:val="00A1565F"/>
    <w:rsid w:val="00A16301"/>
    <w:rsid w:val="00A23F86"/>
    <w:rsid w:val="00A24924"/>
    <w:rsid w:val="00A42019"/>
    <w:rsid w:val="00A43D4D"/>
    <w:rsid w:val="00A67796"/>
    <w:rsid w:val="00A700B7"/>
    <w:rsid w:val="00A76E7E"/>
    <w:rsid w:val="00A807AF"/>
    <w:rsid w:val="00A81133"/>
    <w:rsid w:val="00AB18A5"/>
    <w:rsid w:val="00AB357B"/>
    <w:rsid w:val="00AD0760"/>
    <w:rsid w:val="00AD72BF"/>
    <w:rsid w:val="00AF21A6"/>
    <w:rsid w:val="00AF3416"/>
    <w:rsid w:val="00AF7561"/>
    <w:rsid w:val="00B10B1F"/>
    <w:rsid w:val="00B13F15"/>
    <w:rsid w:val="00B22356"/>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2977"/>
    <w:rsid w:val="00BE40A9"/>
    <w:rsid w:val="00BE6994"/>
    <w:rsid w:val="00BE7FD1"/>
    <w:rsid w:val="00C04143"/>
    <w:rsid w:val="00C0518E"/>
    <w:rsid w:val="00C07C5B"/>
    <w:rsid w:val="00C22666"/>
    <w:rsid w:val="00C26385"/>
    <w:rsid w:val="00C31FC9"/>
    <w:rsid w:val="00C5136E"/>
    <w:rsid w:val="00C67E55"/>
    <w:rsid w:val="00C707AB"/>
    <w:rsid w:val="00C71A71"/>
    <w:rsid w:val="00C7448B"/>
    <w:rsid w:val="00CB52BD"/>
    <w:rsid w:val="00CD7E62"/>
    <w:rsid w:val="00CF7084"/>
    <w:rsid w:val="00CF74DD"/>
    <w:rsid w:val="00D01278"/>
    <w:rsid w:val="00D12F42"/>
    <w:rsid w:val="00D174F8"/>
    <w:rsid w:val="00D2707F"/>
    <w:rsid w:val="00D4204B"/>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68BE"/>
    <w:rsid w:val="00DB75C8"/>
    <w:rsid w:val="00DC483C"/>
    <w:rsid w:val="00DC77F6"/>
    <w:rsid w:val="00DD1498"/>
    <w:rsid w:val="00DD59C1"/>
    <w:rsid w:val="00DD643C"/>
    <w:rsid w:val="00DE6F26"/>
    <w:rsid w:val="00DF0C72"/>
    <w:rsid w:val="00DF37A2"/>
    <w:rsid w:val="00DF46EE"/>
    <w:rsid w:val="00E254DE"/>
    <w:rsid w:val="00E36495"/>
    <w:rsid w:val="00E44D66"/>
    <w:rsid w:val="00E9497A"/>
    <w:rsid w:val="00EA4380"/>
    <w:rsid w:val="00EE124C"/>
    <w:rsid w:val="00EE2133"/>
    <w:rsid w:val="00F22DE5"/>
    <w:rsid w:val="00F233B6"/>
    <w:rsid w:val="00F44545"/>
    <w:rsid w:val="00F52A34"/>
    <w:rsid w:val="00F56CD3"/>
    <w:rsid w:val="00F67F70"/>
    <w:rsid w:val="00F70319"/>
    <w:rsid w:val="00F708EA"/>
    <w:rsid w:val="00F70A57"/>
    <w:rsid w:val="00F837BE"/>
    <w:rsid w:val="00F84DF8"/>
    <w:rsid w:val="00F84EFB"/>
    <w:rsid w:val="00F95AC4"/>
    <w:rsid w:val="00FB4DFE"/>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slation.gov.uk/uksi/2004/3391/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23/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sgoodgrowth.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George on behalf of Pellows Waste Disposal Services Ltd</dc:creator>
  <cp:keywords/>
  <dc:description/>
  <cp:lastModifiedBy>Jackie </cp:lastModifiedBy>
  <cp:revision>2</cp:revision>
  <dcterms:created xsi:type="dcterms:W3CDTF">2024-09-12T12:14:00Z</dcterms:created>
  <dcterms:modified xsi:type="dcterms:W3CDTF">2024-09-12T12:14:00Z</dcterms:modified>
</cp:coreProperties>
</file>