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9D2B5" w14:textId="77777777" w:rsidR="001104D6" w:rsidRDefault="001104D6" w:rsidP="001104D6">
      <w:pPr>
        <w:autoSpaceDE w:val="0"/>
        <w:autoSpaceDN w:val="0"/>
        <w:adjustRightInd w:val="0"/>
        <w:spacing w:after="0" w:line="240" w:lineRule="auto"/>
        <w:rPr>
          <w:rFonts w:ascii="TT1F0t00" w:hAnsi="TT1F0t00" w:cs="TT1F0t00"/>
          <w:b/>
          <w:sz w:val="24"/>
          <w:szCs w:val="24"/>
        </w:rPr>
      </w:pPr>
      <w:r w:rsidRPr="001104D6">
        <w:rPr>
          <w:rFonts w:ascii="TT1F0t00" w:hAnsi="TT1F0t00" w:cs="TT1F0t00"/>
          <w:b/>
          <w:noProof/>
          <w:sz w:val="24"/>
          <w:szCs w:val="24"/>
          <w:lang w:eastAsia="en-GB"/>
        </w:rPr>
        <w:drawing>
          <wp:inline distT="0" distB="0" distL="0" distR="0" wp14:anchorId="1B4DD8D9" wp14:editId="1484C5BE">
            <wp:extent cx="2207843" cy="1038225"/>
            <wp:effectExtent l="0" t="0" r="2540" b="0"/>
            <wp:docPr id="1" name="Picture 1" descr="W:\03 Policy and Procedure\06 Style and Templates\Horniman Brand Logo\Logo and Guidance\03 Black JPEG\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3 Policy and Procedure\06 Style and Templates\Horniman Brand Logo\Logo and Guidance\03 Black JPEG\Horniman logo_black_lef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2312" cy="1040327"/>
                    </a:xfrm>
                    <a:prstGeom prst="rect">
                      <a:avLst/>
                    </a:prstGeom>
                    <a:noFill/>
                    <a:ln>
                      <a:noFill/>
                    </a:ln>
                  </pic:spPr>
                </pic:pic>
              </a:graphicData>
            </a:graphic>
          </wp:inline>
        </w:drawing>
      </w:r>
    </w:p>
    <w:p w14:paraId="407567EF" w14:textId="77777777" w:rsidR="001104D6" w:rsidRDefault="001104D6" w:rsidP="001104D6">
      <w:pPr>
        <w:autoSpaceDE w:val="0"/>
        <w:autoSpaceDN w:val="0"/>
        <w:adjustRightInd w:val="0"/>
        <w:spacing w:after="0" w:line="240" w:lineRule="auto"/>
        <w:rPr>
          <w:rFonts w:ascii="TT1F0t00" w:hAnsi="TT1F0t00" w:cs="TT1F0t00"/>
          <w:b/>
          <w:sz w:val="24"/>
          <w:szCs w:val="24"/>
        </w:rPr>
      </w:pPr>
    </w:p>
    <w:p w14:paraId="7321112A" w14:textId="77777777" w:rsidR="001104D6" w:rsidRDefault="001104D6" w:rsidP="001104D6">
      <w:pPr>
        <w:autoSpaceDE w:val="0"/>
        <w:autoSpaceDN w:val="0"/>
        <w:adjustRightInd w:val="0"/>
        <w:spacing w:after="0" w:line="240" w:lineRule="auto"/>
        <w:rPr>
          <w:rFonts w:ascii="TT1F0t00" w:hAnsi="TT1F0t00" w:cs="TT1F0t00"/>
          <w:b/>
          <w:sz w:val="24"/>
          <w:szCs w:val="24"/>
        </w:rPr>
      </w:pPr>
    </w:p>
    <w:p w14:paraId="569C7430" w14:textId="77777777" w:rsidR="00DE48D2" w:rsidRPr="00DE48D2" w:rsidRDefault="00DE48D2" w:rsidP="00DE48D2">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 xml:space="preserve">Invitation to tender for </w:t>
      </w:r>
      <w:r w:rsidR="001B6580">
        <w:rPr>
          <w:rFonts w:ascii="TT1F0t00" w:hAnsi="TT1F0t00" w:cs="TT1F0t00"/>
          <w:b/>
          <w:sz w:val="24"/>
          <w:szCs w:val="24"/>
        </w:rPr>
        <w:t xml:space="preserve">Sustainability Consultant </w:t>
      </w:r>
      <w:r w:rsidRPr="00DE48D2">
        <w:rPr>
          <w:rFonts w:ascii="TT1F0t00" w:hAnsi="TT1F0t00" w:cs="TT1F0t00"/>
          <w:b/>
          <w:sz w:val="24"/>
          <w:szCs w:val="24"/>
        </w:rPr>
        <w:t>Services</w:t>
      </w:r>
    </w:p>
    <w:p w14:paraId="4B22400F" w14:textId="77777777" w:rsidR="00DE48D2" w:rsidRPr="00DE48D2" w:rsidRDefault="00DE48D2" w:rsidP="00DE48D2">
      <w:pPr>
        <w:autoSpaceDE w:val="0"/>
        <w:autoSpaceDN w:val="0"/>
        <w:adjustRightInd w:val="0"/>
        <w:spacing w:after="0" w:line="240" w:lineRule="auto"/>
        <w:jc w:val="center"/>
        <w:rPr>
          <w:rFonts w:ascii="TT1EFt00" w:hAnsi="TT1EFt00" w:cs="TT1EFt00"/>
          <w:b/>
          <w:sz w:val="24"/>
          <w:szCs w:val="24"/>
        </w:rPr>
      </w:pPr>
      <w:r w:rsidRPr="00DE48D2">
        <w:rPr>
          <w:rFonts w:ascii="TT1F0t00" w:hAnsi="TT1F0t00" w:cs="TT1F0t00"/>
          <w:b/>
          <w:sz w:val="24"/>
          <w:szCs w:val="24"/>
        </w:rPr>
        <w:t>For</w:t>
      </w:r>
      <w:r>
        <w:rPr>
          <w:rFonts w:ascii="TT1F0t00" w:hAnsi="TT1F0t00" w:cs="TT1F0t00"/>
          <w:b/>
          <w:sz w:val="24"/>
          <w:szCs w:val="24"/>
        </w:rPr>
        <w:t xml:space="preserve"> </w:t>
      </w:r>
      <w:r>
        <w:rPr>
          <w:rFonts w:ascii="TT1EFt00" w:hAnsi="TT1EFt00" w:cs="TT1EFt00"/>
          <w:b/>
          <w:sz w:val="24"/>
          <w:szCs w:val="24"/>
        </w:rPr>
        <w:t>Nature + Love:</w:t>
      </w:r>
    </w:p>
    <w:p w14:paraId="7C006B7E" w14:textId="77777777" w:rsidR="00DE48D2" w:rsidRPr="00DE48D2" w:rsidRDefault="00DE48D2" w:rsidP="00DE48D2">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 xml:space="preserve">The Redevelopment of </w:t>
      </w:r>
      <w:r>
        <w:rPr>
          <w:rFonts w:ascii="TT1F0t00" w:hAnsi="TT1F0t00" w:cs="TT1F0t00"/>
          <w:b/>
          <w:sz w:val="24"/>
          <w:szCs w:val="24"/>
        </w:rPr>
        <w:t>Areas of the Gardens and Natural History</w:t>
      </w:r>
      <w:r w:rsidRPr="00DE48D2">
        <w:rPr>
          <w:rFonts w:ascii="TT1F0t00" w:hAnsi="TT1F0t00" w:cs="TT1F0t00"/>
          <w:b/>
          <w:sz w:val="24"/>
          <w:szCs w:val="24"/>
        </w:rPr>
        <w:t xml:space="preserve"> Galleries at the</w:t>
      </w:r>
    </w:p>
    <w:p w14:paraId="3728BE21" w14:textId="77777777" w:rsidR="00DE48D2" w:rsidRDefault="00DE48D2" w:rsidP="00DE48D2">
      <w:pPr>
        <w:autoSpaceDE w:val="0"/>
        <w:autoSpaceDN w:val="0"/>
        <w:adjustRightInd w:val="0"/>
        <w:spacing w:after="0" w:line="240" w:lineRule="auto"/>
        <w:jc w:val="center"/>
        <w:rPr>
          <w:rFonts w:ascii="TT1F0t00" w:hAnsi="TT1F0t00" w:cs="TT1F0t00"/>
          <w:b/>
          <w:sz w:val="24"/>
          <w:szCs w:val="24"/>
        </w:rPr>
      </w:pPr>
      <w:r w:rsidRPr="00DE48D2">
        <w:rPr>
          <w:rFonts w:ascii="TT1F0t00" w:hAnsi="TT1F0t00" w:cs="TT1F0t00"/>
          <w:b/>
          <w:sz w:val="24"/>
          <w:szCs w:val="24"/>
        </w:rPr>
        <w:t>Horniman Museum and Gardens</w:t>
      </w:r>
    </w:p>
    <w:p w14:paraId="3112CD7C" w14:textId="4DB2FEF0" w:rsidR="001104D6" w:rsidRDefault="00DB2144" w:rsidP="00DE48D2">
      <w:pPr>
        <w:autoSpaceDE w:val="0"/>
        <w:autoSpaceDN w:val="0"/>
        <w:adjustRightInd w:val="0"/>
        <w:spacing w:after="0" w:line="240" w:lineRule="auto"/>
        <w:jc w:val="center"/>
        <w:rPr>
          <w:rFonts w:ascii="TT1F0t00" w:hAnsi="TT1F0t00" w:cs="TT1F0t00"/>
          <w:b/>
          <w:sz w:val="24"/>
          <w:szCs w:val="24"/>
        </w:rPr>
      </w:pPr>
      <w:r>
        <w:rPr>
          <w:rFonts w:ascii="TT1F0t00" w:hAnsi="TT1F0t00" w:cs="TT1F0t00"/>
          <w:b/>
          <w:sz w:val="24"/>
          <w:szCs w:val="24"/>
        </w:rPr>
        <w:t xml:space="preserve"> 25</w:t>
      </w:r>
      <w:r w:rsidR="001B6580">
        <w:rPr>
          <w:rFonts w:ascii="TT1F0t00" w:hAnsi="TT1F0t00" w:cs="TT1F0t00"/>
          <w:b/>
          <w:sz w:val="24"/>
          <w:szCs w:val="24"/>
        </w:rPr>
        <w:t xml:space="preserve"> January 2022</w:t>
      </w:r>
    </w:p>
    <w:p w14:paraId="17BCBFA4" w14:textId="77777777" w:rsidR="00422B76" w:rsidRDefault="00422B76" w:rsidP="00DE48D2">
      <w:pPr>
        <w:autoSpaceDE w:val="0"/>
        <w:autoSpaceDN w:val="0"/>
        <w:adjustRightInd w:val="0"/>
        <w:spacing w:after="0" w:line="240" w:lineRule="auto"/>
        <w:jc w:val="center"/>
        <w:rPr>
          <w:rFonts w:ascii="TT1F0t00" w:hAnsi="TT1F0t00" w:cs="TT1F0t00"/>
          <w:b/>
          <w:sz w:val="24"/>
          <w:szCs w:val="24"/>
        </w:rPr>
      </w:pPr>
    </w:p>
    <w:p w14:paraId="3F10A9C1" w14:textId="77777777" w:rsidR="00422B76" w:rsidRDefault="00422B76" w:rsidP="00DE48D2">
      <w:pPr>
        <w:autoSpaceDE w:val="0"/>
        <w:autoSpaceDN w:val="0"/>
        <w:adjustRightInd w:val="0"/>
        <w:spacing w:after="0" w:line="240" w:lineRule="auto"/>
        <w:jc w:val="center"/>
        <w:rPr>
          <w:rFonts w:ascii="TT1F0t00" w:hAnsi="TT1F0t00" w:cs="TT1F0t00"/>
          <w:b/>
          <w:sz w:val="24"/>
          <w:szCs w:val="24"/>
        </w:rPr>
      </w:pPr>
    </w:p>
    <w:p w14:paraId="20609D06" w14:textId="77777777" w:rsidR="00422B76" w:rsidRPr="009554B2" w:rsidRDefault="00422B76" w:rsidP="00422B76">
      <w:pPr>
        <w:spacing w:after="0"/>
        <w:jc w:val="center"/>
        <w:rPr>
          <w:rFonts w:ascii="Arial" w:hAnsi="Arial" w:cs="Arial"/>
          <w:b/>
          <w:sz w:val="24"/>
          <w:szCs w:val="24"/>
        </w:rPr>
      </w:pPr>
      <w:r w:rsidRPr="009554B2">
        <w:rPr>
          <w:rFonts w:ascii="Arial" w:hAnsi="Arial" w:cs="Arial"/>
          <w:b/>
          <w:sz w:val="24"/>
          <w:szCs w:val="24"/>
        </w:rPr>
        <w:t>Timetable for responses to brief:</w:t>
      </w:r>
    </w:p>
    <w:p w14:paraId="3574B2B1" w14:textId="77777777" w:rsidR="00422B76" w:rsidRPr="009554B2" w:rsidRDefault="00422B76" w:rsidP="00422B76">
      <w:pPr>
        <w:spacing w:after="0"/>
        <w:rPr>
          <w:rFonts w:ascii="Arial" w:hAnsi="Arial" w:cs="Arial"/>
          <w:b/>
          <w:sz w:val="24"/>
          <w:szCs w:val="24"/>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422B76" w:rsidRPr="009554B2" w14:paraId="3D75D884" w14:textId="77777777" w:rsidTr="009E1030">
        <w:tc>
          <w:tcPr>
            <w:tcW w:w="4508" w:type="dxa"/>
          </w:tcPr>
          <w:p w14:paraId="58F7FD07"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Tender Issue</w:t>
            </w:r>
          </w:p>
        </w:tc>
        <w:tc>
          <w:tcPr>
            <w:tcW w:w="4508" w:type="dxa"/>
          </w:tcPr>
          <w:p w14:paraId="3CB2CF62" w14:textId="3A06A7C4" w:rsidR="00422B76" w:rsidRPr="00422B76" w:rsidRDefault="00DB2144" w:rsidP="009E1030">
            <w:pPr>
              <w:rPr>
                <w:rFonts w:ascii="Arial" w:hAnsi="Arial" w:cs="Arial"/>
                <w:b/>
                <w:bCs/>
                <w:sz w:val="24"/>
                <w:szCs w:val="24"/>
              </w:rPr>
            </w:pPr>
            <w:r>
              <w:rPr>
                <w:rFonts w:ascii="Arial" w:hAnsi="Arial" w:cs="Arial"/>
                <w:b/>
                <w:bCs/>
                <w:sz w:val="24"/>
                <w:szCs w:val="24"/>
              </w:rPr>
              <w:t>25</w:t>
            </w:r>
            <w:r w:rsidR="00422B76" w:rsidRPr="00422B76">
              <w:rPr>
                <w:rFonts w:ascii="Arial" w:hAnsi="Arial" w:cs="Arial"/>
                <w:b/>
                <w:bCs/>
                <w:sz w:val="24"/>
                <w:szCs w:val="24"/>
              </w:rPr>
              <w:t xml:space="preserve"> January 2022</w:t>
            </w:r>
          </w:p>
        </w:tc>
        <w:tc>
          <w:tcPr>
            <w:tcW w:w="4508" w:type="dxa"/>
            <w:shd w:val="clear" w:color="auto" w:fill="auto"/>
          </w:tcPr>
          <w:p w14:paraId="32CAB446"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2572BAD2" w14:textId="77777777" w:rsidR="00422B76" w:rsidRPr="009554B2" w:rsidRDefault="00422B76" w:rsidP="009E1030">
            <w:pPr>
              <w:spacing w:line="259" w:lineRule="auto"/>
              <w:rPr>
                <w:rFonts w:ascii="Arial" w:hAnsi="Arial" w:cs="Arial"/>
                <w:bCs/>
                <w:sz w:val="24"/>
                <w:szCs w:val="24"/>
              </w:rPr>
            </w:pPr>
          </w:p>
        </w:tc>
      </w:tr>
      <w:tr w:rsidR="00422B76" w:rsidRPr="009554B2" w14:paraId="4D18B4D7" w14:textId="77777777" w:rsidTr="009E1030">
        <w:tc>
          <w:tcPr>
            <w:tcW w:w="4508" w:type="dxa"/>
          </w:tcPr>
          <w:p w14:paraId="6D000BB4"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Clarifications deadline</w:t>
            </w:r>
          </w:p>
        </w:tc>
        <w:tc>
          <w:tcPr>
            <w:tcW w:w="4508" w:type="dxa"/>
          </w:tcPr>
          <w:p w14:paraId="35CDEABB"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14 February 2022</w:t>
            </w:r>
          </w:p>
        </w:tc>
        <w:tc>
          <w:tcPr>
            <w:tcW w:w="4508" w:type="dxa"/>
            <w:shd w:val="clear" w:color="auto" w:fill="auto"/>
          </w:tcPr>
          <w:p w14:paraId="37B2E8F7" w14:textId="77777777" w:rsidR="00422B76" w:rsidRPr="009554B2" w:rsidRDefault="00422B76" w:rsidP="009E1030">
            <w:pPr>
              <w:rPr>
                <w:rFonts w:ascii="Arial" w:hAnsi="Arial" w:cs="Arial"/>
                <w:bCs/>
                <w:sz w:val="24"/>
                <w:szCs w:val="24"/>
              </w:rPr>
            </w:pPr>
          </w:p>
        </w:tc>
        <w:tc>
          <w:tcPr>
            <w:tcW w:w="4508" w:type="dxa"/>
            <w:shd w:val="clear" w:color="auto" w:fill="auto"/>
          </w:tcPr>
          <w:p w14:paraId="65A02E2F" w14:textId="77777777" w:rsidR="00422B76" w:rsidRPr="009554B2" w:rsidRDefault="00422B76" w:rsidP="009E1030">
            <w:pPr>
              <w:rPr>
                <w:rFonts w:ascii="Arial" w:hAnsi="Arial" w:cs="Arial"/>
                <w:bCs/>
                <w:sz w:val="24"/>
                <w:szCs w:val="24"/>
              </w:rPr>
            </w:pPr>
          </w:p>
        </w:tc>
      </w:tr>
      <w:tr w:rsidR="00422B76" w:rsidRPr="009554B2" w14:paraId="5E29A544" w14:textId="77777777" w:rsidTr="009E1030">
        <w:tc>
          <w:tcPr>
            <w:tcW w:w="4508" w:type="dxa"/>
          </w:tcPr>
          <w:p w14:paraId="47DE67EF"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Tender Submission Deadline</w:t>
            </w:r>
          </w:p>
        </w:tc>
        <w:tc>
          <w:tcPr>
            <w:tcW w:w="4508" w:type="dxa"/>
          </w:tcPr>
          <w:p w14:paraId="3A460EC5"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21 February 2022</w:t>
            </w:r>
          </w:p>
        </w:tc>
        <w:tc>
          <w:tcPr>
            <w:tcW w:w="4508" w:type="dxa"/>
            <w:shd w:val="clear" w:color="auto" w:fill="auto"/>
          </w:tcPr>
          <w:p w14:paraId="2CB17854"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2F620369" w14:textId="77777777" w:rsidR="00422B76" w:rsidRPr="009554B2" w:rsidRDefault="00422B76" w:rsidP="009E1030">
            <w:pPr>
              <w:spacing w:line="259" w:lineRule="auto"/>
              <w:rPr>
                <w:rFonts w:ascii="Arial" w:hAnsi="Arial" w:cs="Arial"/>
                <w:bCs/>
                <w:sz w:val="24"/>
                <w:szCs w:val="24"/>
              </w:rPr>
            </w:pPr>
          </w:p>
        </w:tc>
      </w:tr>
      <w:tr w:rsidR="00422B76" w:rsidRPr="009554B2" w14:paraId="6FAA12B8" w14:textId="77777777" w:rsidTr="009E1030">
        <w:tc>
          <w:tcPr>
            <w:tcW w:w="4508" w:type="dxa"/>
          </w:tcPr>
          <w:p w14:paraId="7EB5FE89"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Evaluation of Responses</w:t>
            </w:r>
          </w:p>
        </w:tc>
        <w:tc>
          <w:tcPr>
            <w:tcW w:w="4508" w:type="dxa"/>
          </w:tcPr>
          <w:p w14:paraId="26F2CFFF"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22 February 2022 – 28 February 2022</w:t>
            </w:r>
          </w:p>
        </w:tc>
        <w:tc>
          <w:tcPr>
            <w:tcW w:w="4508" w:type="dxa"/>
            <w:shd w:val="clear" w:color="auto" w:fill="auto"/>
          </w:tcPr>
          <w:p w14:paraId="4C2237C9"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57C3052A" w14:textId="77777777" w:rsidR="00422B76" w:rsidRPr="009554B2" w:rsidRDefault="00422B76" w:rsidP="009E1030">
            <w:pPr>
              <w:spacing w:line="259" w:lineRule="auto"/>
              <w:rPr>
                <w:rFonts w:ascii="Arial" w:hAnsi="Arial" w:cs="Arial"/>
                <w:bCs/>
                <w:sz w:val="24"/>
                <w:szCs w:val="24"/>
              </w:rPr>
            </w:pPr>
          </w:p>
        </w:tc>
      </w:tr>
      <w:tr w:rsidR="00422B76" w:rsidRPr="009554B2" w14:paraId="3504FC69" w14:textId="77777777" w:rsidTr="009E1030">
        <w:tc>
          <w:tcPr>
            <w:tcW w:w="4508" w:type="dxa"/>
          </w:tcPr>
          <w:p w14:paraId="6A9CFD59"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Invitation to Interview</w:t>
            </w:r>
          </w:p>
        </w:tc>
        <w:tc>
          <w:tcPr>
            <w:tcW w:w="4508" w:type="dxa"/>
          </w:tcPr>
          <w:p w14:paraId="23B03DBD"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01 March  2022</w:t>
            </w:r>
          </w:p>
        </w:tc>
        <w:tc>
          <w:tcPr>
            <w:tcW w:w="4508" w:type="dxa"/>
            <w:shd w:val="clear" w:color="auto" w:fill="auto"/>
          </w:tcPr>
          <w:p w14:paraId="3B3D3F8C"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37BBA711" w14:textId="77777777" w:rsidR="00422B76" w:rsidRPr="009554B2" w:rsidRDefault="00422B76" w:rsidP="009E1030">
            <w:pPr>
              <w:spacing w:line="259" w:lineRule="auto"/>
              <w:rPr>
                <w:rFonts w:ascii="Arial" w:hAnsi="Arial" w:cs="Arial"/>
                <w:bCs/>
                <w:sz w:val="24"/>
                <w:szCs w:val="24"/>
              </w:rPr>
            </w:pPr>
          </w:p>
        </w:tc>
      </w:tr>
      <w:tr w:rsidR="00422B76" w:rsidRPr="009554B2" w14:paraId="7A69C66F" w14:textId="77777777" w:rsidTr="009E1030">
        <w:tc>
          <w:tcPr>
            <w:tcW w:w="4508" w:type="dxa"/>
          </w:tcPr>
          <w:p w14:paraId="1B541BB1"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Interviews</w:t>
            </w:r>
          </w:p>
        </w:tc>
        <w:tc>
          <w:tcPr>
            <w:tcW w:w="4508" w:type="dxa"/>
          </w:tcPr>
          <w:p w14:paraId="04B71D16" w14:textId="3ACF8EB3" w:rsidR="00422B76" w:rsidRPr="00422B76" w:rsidRDefault="00422B76" w:rsidP="009E1030">
            <w:pPr>
              <w:rPr>
                <w:rFonts w:ascii="Arial" w:hAnsi="Arial" w:cs="Arial"/>
                <w:b/>
                <w:bCs/>
                <w:sz w:val="24"/>
                <w:szCs w:val="24"/>
              </w:rPr>
            </w:pPr>
            <w:r w:rsidRPr="00422B76">
              <w:rPr>
                <w:rFonts w:ascii="Arial" w:hAnsi="Arial" w:cs="Arial"/>
                <w:b/>
                <w:bCs/>
                <w:sz w:val="24"/>
                <w:szCs w:val="24"/>
              </w:rPr>
              <w:t xml:space="preserve">04 </w:t>
            </w:r>
            <w:r w:rsidR="00DB2144">
              <w:rPr>
                <w:rFonts w:ascii="Arial" w:hAnsi="Arial" w:cs="Arial"/>
                <w:b/>
                <w:bCs/>
                <w:sz w:val="24"/>
                <w:szCs w:val="24"/>
              </w:rPr>
              <w:t xml:space="preserve">March </w:t>
            </w:r>
            <w:r w:rsidRPr="00422B76">
              <w:rPr>
                <w:rFonts w:ascii="Arial" w:hAnsi="Arial" w:cs="Arial"/>
                <w:b/>
                <w:bCs/>
                <w:sz w:val="24"/>
                <w:szCs w:val="24"/>
              </w:rPr>
              <w:t xml:space="preserve">2022 – 11 March 2022 </w:t>
            </w:r>
          </w:p>
        </w:tc>
        <w:tc>
          <w:tcPr>
            <w:tcW w:w="4508" w:type="dxa"/>
            <w:shd w:val="clear" w:color="auto" w:fill="auto"/>
          </w:tcPr>
          <w:p w14:paraId="7FE388EA"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5708747D" w14:textId="77777777" w:rsidR="00422B76" w:rsidRPr="009554B2" w:rsidRDefault="00422B76" w:rsidP="009E1030">
            <w:pPr>
              <w:spacing w:line="259" w:lineRule="auto"/>
              <w:rPr>
                <w:rFonts w:ascii="Arial" w:hAnsi="Arial" w:cs="Arial"/>
                <w:bCs/>
                <w:sz w:val="24"/>
                <w:szCs w:val="24"/>
              </w:rPr>
            </w:pPr>
          </w:p>
        </w:tc>
      </w:tr>
      <w:tr w:rsidR="00422B76" w:rsidRPr="009554B2" w14:paraId="4BAE1531" w14:textId="77777777" w:rsidTr="009E1030">
        <w:tc>
          <w:tcPr>
            <w:tcW w:w="4508" w:type="dxa"/>
          </w:tcPr>
          <w:p w14:paraId="46EE8729"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Appointment</w:t>
            </w:r>
          </w:p>
        </w:tc>
        <w:tc>
          <w:tcPr>
            <w:tcW w:w="4508" w:type="dxa"/>
          </w:tcPr>
          <w:p w14:paraId="47C40D08" w14:textId="77777777" w:rsidR="00422B76" w:rsidRPr="00422B76" w:rsidRDefault="00422B76" w:rsidP="009E1030">
            <w:pPr>
              <w:rPr>
                <w:rFonts w:ascii="Arial" w:hAnsi="Arial" w:cs="Arial"/>
                <w:b/>
                <w:bCs/>
                <w:sz w:val="24"/>
                <w:szCs w:val="24"/>
              </w:rPr>
            </w:pPr>
            <w:r w:rsidRPr="00422B76">
              <w:rPr>
                <w:rFonts w:ascii="Arial" w:hAnsi="Arial" w:cs="Arial"/>
                <w:b/>
                <w:bCs/>
                <w:sz w:val="24"/>
                <w:szCs w:val="24"/>
              </w:rPr>
              <w:t>14 March 2022</w:t>
            </w:r>
          </w:p>
        </w:tc>
        <w:tc>
          <w:tcPr>
            <w:tcW w:w="4508" w:type="dxa"/>
            <w:shd w:val="clear" w:color="auto" w:fill="auto"/>
          </w:tcPr>
          <w:p w14:paraId="4734BD47" w14:textId="77777777" w:rsidR="00422B76" w:rsidRPr="009554B2" w:rsidRDefault="00422B76" w:rsidP="009E1030">
            <w:pPr>
              <w:spacing w:line="259" w:lineRule="auto"/>
              <w:rPr>
                <w:rFonts w:ascii="Arial" w:hAnsi="Arial" w:cs="Arial"/>
                <w:bCs/>
                <w:sz w:val="24"/>
                <w:szCs w:val="24"/>
              </w:rPr>
            </w:pPr>
          </w:p>
        </w:tc>
        <w:tc>
          <w:tcPr>
            <w:tcW w:w="4508" w:type="dxa"/>
            <w:shd w:val="clear" w:color="auto" w:fill="auto"/>
          </w:tcPr>
          <w:p w14:paraId="4D4E30AC" w14:textId="77777777" w:rsidR="00422B76" w:rsidRPr="009554B2" w:rsidRDefault="00422B76" w:rsidP="009E1030">
            <w:pPr>
              <w:spacing w:line="259" w:lineRule="auto"/>
              <w:rPr>
                <w:rFonts w:ascii="Arial" w:hAnsi="Arial" w:cs="Arial"/>
                <w:bCs/>
                <w:sz w:val="24"/>
                <w:szCs w:val="24"/>
              </w:rPr>
            </w:pPr>
          </w:p>
        </w:tc>
      </w:tr>
    </w:tbl>
    <w:p w14:paraId="3961CB30" w14:textId="77777777" w:rsidR="00DE48D2" w:rsidRPr="00DE48D2" w:rsidRDefault="00DE48D2" w:rsidP="00DE48D2">
      <w:pPr>
        <w:autoSpaceDE w:val="0"/>
        <w:autoSpaceDN w:val="0"/>
        <w:adjustRightInd w:val="0"/>
        <w:spacing w:after="0" w:line="240" w:lineRule="auto"/>
        <w:jc w:val="center"/>
        <w:rPr>
          <w:rFonts w:ascii="TT1F0t00" w:hAnsi="TT1F0t00" w:cs="TT1F0t00"/>
          <w:b/>
          <w:sz w:val="24"/>
          <w:szCs w:val="24"/>
        </w:rPr>
      </w:pPr>
    </w:p>
    <w:p w14:paraId="77BCD2AA" w14:textId="77777777" w:rsidR="00DE48D2" w:rsidRPr="00DE48D2" w:rsidRDefault="00DE48D2" w:rsidP="00DE48D2">
      <w:pPr>
        <w:autoSpaceDE w:val="0"/>
        <w:autoSpaceDN w:val="0"/>
        <w:adjustRightInd w:val="0"/>
        <w:spacing w:after="0" w:line="240" w:lineRule="auto"/>
        <w:rPr>
          <w:rFonts w:ascii="TT1F0t00" w:hAnsi="TT1F0t00" w:cs="TT1F0t00"/>
          <w:b/>
          <w:sz w:val="24"/>
          <w:szCs w:val="24"/>
        </w:rPr>
      </w:pPr>
      <w:r w:rsidRPr="00DE48D2">
        <w:rPr>
          <w:rFonts w:ascii="TT1F0t00" w:hAnsi="TT1F0t00" w:cs="TT1F0t00"/>
          <w:b/>
          <w:sz w:val="24"/>
          <w:szCs w:val="24"/>
        </w:rPr>
        <w:t>1. Introduction:</w:t>
      </w:r>
    </w:p>
    <w:p w14:paraId="21EAC8FC" w14:textId="77777777" w:rsidR="00DE48D2" w:rsidRDefault="00DE48D2" w:rsidP="00DE48D2">
      <w:pPr>
        <w:autoSpaceDE w:val="0"/>
        <w:autoSpaceDN w:val="0"/>
        <w:adjustRightInd w:val="0"/>
        <w:spacing w:after="0" w:line="240" w:lineRule="auto"/>
        <w:rPr>
          <w:rFonts w:ascii="TT1F2t00" w:hAnsi="TT1F2t00" w:cs="TT1F2t00"/>
          <w:sz w:val="24"/>
          <w:szCs w:val="24"/>
        </w:rPr>
      </w:pPr>
      <w:r>
        <w:rPr>
          <w:rFonts w:ascii="TT1F2t00" w:hAnsi="TT1F2t00" w:cs="TT1F2t00"/>
          <w:sz w:val="24"/>
          <w:szCs w:val="24"/>
        </w:rPr>
        <w:t xml:space="preserve">The Horniman Museum and Gardens is seeking to appoint a </w:t>
      </w:r>
      <w:r w:rsidR="001B6580">
        <w:rPr>
          <w:rFonts w:ascii="TT1F2t00" w:hAnsi="TT1F2t00" w:cs="TT1F2t00"/>
          <w:sz w:val="24"/>
          <w:szCs w:val="24"/>
        </w:rPr>
        <w:t xml:space="preserve">Sustainability Consultant </w:t>
      </w:r>
      <w:r>
        <w:rPr>
          <w:rFonts w:ascii="TT1F2t00" w:hAnsi="TT1F2t00" w:cs="TT1F2t00"/>
          <w:sz w:val="24"/>
          <w:szCs w:val="24"/>
        </w:rPr>
        <w:t xml:space="preserve">as part of the team being brought together to redevelop parts of our Gardens and the Natural History Galleries. The total budget for the project, including fees but excluding VAT, is circa £8,900,000. The project is due for completion in early 2026 (dependent on the availability of funding) and is the next phase of a long-term strategic plan to widen </w:t>
      </w:r>
      <w:r w:rsidR="00912A2F">
        <w:rPr>
          <w:rFonts w:ascii="TT1F2t00" w:hAnsi="TT1F2t00" w:cs="TT1F2t00"/>
          <w:sz w:val="24"/>
          <w:szCs w:val="24"/>
        </w:rPr>
        <w:t xml:space="preserve">and extend </w:t>
      </w:r>
      <w:r>
        <w:rPr>
          <w:rFonts w:ascii="TT1F2t00" w:hAnsi="TT1F2t00" w:cs="TT1F2t00"/>
          <w:sz w:val="24"/>
          <w:szCs w:val="24"/>
        </w:rPr>
        <w:t>access, public facilities and increase exhibition space within the Horniman.</w:t>
      </w:r>
    </w:p>
    <w:p w14:paraId="472D1D86" w14:textId="77777777" w:rsidR="00DE48D2" w:rsidRDefault="00DE48D2" w:rsidP="00DE48D2">
      <w:pPr>
        <w:autoSpaceDE w:val="0"/>
        <w:autoSpaceDN w:val="0"/>
        <w:adjustRightInd w:val="0"/>
        <w:spacing w:after="0" w:line="240" w:lineRule="auto"/>
        <w:rPr>
          <w:rFonts w:ascii="TT1F2t00" w:hAnsi="TT1F2t00" w:cs="TT1F2t00"/>
          <w:sz w:val="24"/>
          <w:szCs w:val="24"/>
        </w:rPr>
      </w:pPr>
    </w:p>
    <w:p w14:paraId="28D27D71" w14:textId="77777777" w:rsidR="00421B05" w:rsidRPr="00421B05" w:rsidRDefault="00421B05" w:rsidP="00421B05">
      <w:pPr>
        <w:autoSpaceDE w:val="0"/>
        <w:autoSpaceDN w:val="0"/>
        <w:adjustRightInd w:val="0"/>
        <w:spacing w:after="0" w:line="240" w:lineRule="auto"/>
        <w:rPr>
          <w:rFonts w:ascii="TT1F2t00" w:hAnsi="TT1F2t00" w:cs="TT1F2t00"/>
          <w:sz w:val="24"/>
          <w:szCs w:val="24"/>
        </w:rPr>
      </w:pPr>
      <w:r>
        <w:rPr>
          <w:rFonts w:ascii="TT1F2t00" w:hAnsi="TT1F2t00" w:cs="TT1F2t00"/>
          <w:sz w:val="24"/>
          <w:szCs w:val="24"/>
        </w:rPr>
        <w:t xml:space="preserve">One of the core project objectives is </w:t>
      </w:r>
      <w:r w:rsidRPr="00421B05">
        <w:rPr>
          <w:rFonts w:ascii="TT1F2t00" w:hAnsi="TT1F2t00" w:cs="TT1F2t00"/>
          <w:sz w:val="24"/>
          <w:szCs w:val="24"/>
        </w:rPr>
        <w:t>to place environmental sustainability and a com</w:t>
      </w:r>
      <w:r>
        <w:rPr>
          <w:rFonts w:ascii="TT1F2t00" w:hAnsi="TT1F2t00" w:cs="TT1F2t00"/>
          <w:sz w:val="24"/>
          <w:szCs w:val="24"/>
        </w:rPr>
        <w:t>mitment to fighting the climate emergency at our heart. The Nature + Love project</w:t>
      </w:r>
      <w:r w:rsidRPr="00421B05">
        <w:rPr>
          <w:rFonts w:ascii="TT1F2t00" w:hAnsi="TT1F2t00" w:cs="TT1F2t00"/>
          <w:sz w:val="24"/>
          <w:szCs w:val="24"/>
        </w:rPr>
        <w:t xml:space="preserve"> will build on people’s love of the Horniman, na</w:t>
      </w:r>
      <w:r>
        <w:rPr>
          <w:rFonts w:ascii="TT1F2t00" w:hAnsi="TT1F2t00" w:cs="TT1F2t00"/>
          <w:sz w:val="24"/>
          <w:szCs w:val="24"/>
        </w:rPr>
        <w:t xml:space="preserve">ture, their children and future </w:t>
      </w:r>
      <w:r w:rsidRPr="00421B05">
        <w:rPr>
          <w:rFonts w:ascii="TT1F2t00" w:hAnsi="TT1F2t00" w:cs="TT1F2t00"/>
          <w:sz w:val="24"/>
          <w:szCs w:val="24"/>
        </w:rPr>
        <w:t>generations alongside a thirst for information on global issues, i</w:t>
      </w:r>
      <w:r>
        <w:rPr>
          <w:rFonts w:ascii="TT1F2t00" w:hAnsi="TT1F2t00" w:cs="TT1F2t00"/>
          <w:sz w:val="24"/>
          <w:szCs w:val="24"/>
        </w:rPr>
        <w:t xml:space="preserve">n order to mobilise a community </w:t>
      </w:r>
      <w:r w:rsidRPr="00421B05">
        <w:rPr>
          <w:rFonts w:ascii="TT1F2t00" w:hAnsi="TT1F2t00" w:cs="TT1F2t00"/>
          <w:sz w:val="24"/>
          <w:szCs w:val="24"/>
        </w:rPr>
        <w:t>movement for environmental change.</w:t>
      </w:r>
      <w:bookmarkStart w:id="0" w:name="_Hlk33267046"/>
      <w:r>
        <w:rPr>
          <w:rFonts w:ascii="TT1F2t00" w:hAnsi="TT1F2t00" w:cs="TT1F2t00"/>
          <w:sz w:val="24"/>
          <w:szCs w:val="24"/>
        </w:rPr>
        <w:t xml:space="preserve"> </w:t>
      </w:r>
      <w:r w:rsidR="00912A2F" w:rsidRPr="009554B2">
        <w:rPr>
          <w:rFonts w:ascii="Arial" w:hAnsi="Arial" w:cs="Arial"/>
          <w:sz w:val="24"/>
          <w:szCs w:val="24"/>
        </w:rPr>
        <w:t>It is essential therefore that we take a low impact approach to the design and speci</w:t>
      </w:r>
      <w:r>
        <w:rPr>
          <w:rFonts w:ascii="Arial" w:hAnsi="Arial" w:cs="Arial"/>
          <w:sz w:val="24"/>
          <w:szCs w:val="24"/>
        </w:rPr>
        <w:t>fication of all elements of the</w:t>
      </w:r>
      <w:r w:rsidR="00912A2F" w:rsidRPr="009554B2">
        <w:rPr>
          <w:rFonts w:ascii="Arial" w:hAnsi="Arial" w:cs="Arial"/>
          <w:sz w:val="24"/>
          <w:szCs w:val="24"/>
        </w:rPr>
        <w:t xml:space="preserve"> project, wherever possible reducing its environmental impact and ensuring that all materials specified are either recycled and reused or obtained from environmentally sound and sustainable sources</w:t>
      </w:r>
      <w:bookmarkStart w:id="1" w:name="_Hlk33268703"/>
      <w:r w:rsidR="00912A2F" w:rsidRPr="009554B2">
        <w:rPr>
          <w:rFonts w:ascii="Arial" w:hAnsi="Arial" w:cs="Arial"/>
          <w:sz w:val="24"/>
          <w:szCs w:val="24"/>
        </w:rPr>
        <w:t>.</w:t>
      </w:r>
      <w:bookmarkEnd w:id="0"/>
      <w:bookmarkEnd w:id="1"/>
      <w:r w:rsidR="00912A2F" w:rsidRPr="009554B2">
        <w:rPr>
          <w:rFonts w:ascii="Arial" w:hAnsi="Arial" w:cs="Arial"/>
          <w:color w:val="000000" w:themeColor="text1"/>
          <w:sz w:val="24"/>
          <w:szCs w:val="24"/>
        </w:rPr>
        <w:t xml:space="preserve"> </w:t>
      </w:r>
    </w:p>
    <w:p w14:paraId="2E2310C6" w14:textId="77777777" w:rsidR="00421B05" w:rsidRDefault="00421B05" w:rsidP="00912A2F">
      <w:pPr>
        <w:autoSpaceDE w:val="0"/>
        <w:autoSpaceDN w:val="0"/>
        <w:adjustRightInd w:val="0"/>
        <w:spacing w:after="0"/>
        <w:rPr>
          <w:rFonts w:ascii="Arial" w:hAnsi="Arial" w:cs="Arial"/>
          <w:color w:val="000000" w:themeColor="text1"/>
          <w:sz w:val="24"/>
          <w:szCs w:val="24"/>
        </w:rPr>
      </w:pPr>
    </w:p>
    <w:p w14:paraId="124742AA" w14:textId="31C1B266" w:rsidR="00912A2F" w:rsidRPr="009554B2" w:rsidRDefault="00421B05" w:rsidP="00912A2F">
      <w:pPr>
        <w:autoSpaceDE w:val="0"/>
        <w:autoSpaceDN w:val="0"/>
        <w:adjustRightInd w:val="0"/>
        <w:spacing w:after="0"/>
        <w:rPr>
          <w:rFonts w:ascii="Arial" w:hAnsi="Arial" w:cs="Arial"/>
          <w:color w:val="000000" w:themeColor="text1"/>
          <w:sz w:val="24"/>
          <w:szCs w:val="24"/>
        </w:rPr>
      </w:pPr>
      <w:r>
        <w:rPr>
          <w:rFonts w:ascii="Arial" w:hAnsi="Arial" w:cs="Arial"/>
          <w:color w:val="000000" w:themeColor="text1"/>
          <w:sz w:val="24"/>
          <w:szCs w:val="24"/>
        </w:rPr>
        <w:t>To assist us with this we are looking</w:t>
      </w:r>
      <w:r w:rsidR="00372570">
        <w:rPr>
          <w:rFonts w:ascii="Arial" w:hAnsi="Arial" w:cs="Arial"/>
          <w:color w:val="000000" w:themeColor="text1"/>
          <w:sz w:val="24"/>
          <w:szCs w:val="24"/>
        </w:rPr>
        <w:t xml:space="preserve"> to</w:t>
      </w:r>
      <w:r w:rsidR="00912A2F" w:rsidRPr="009554B2">
        <w:rPr>
          <w:rFonts w:ascii="Arial" w:hAnsi="Arial" w:cs="Arial"/>
          <w:color w:val="000000" w:themeColor="text1"/>
          <w:sz w:val="24"/>
          <w:szCs w:val="24"/>
        </w:rPr>
        <w:t xml:space="preserve"> commission a sustainability constant to help us develop and implement a sustainability strategy for the project. They will address </w:t>
      </w:r>
      <w:r>
        <w:rPr>
          <w:rFonts w:ascii="Arial" w:hAnsi="Arial" w:cs="Arial"/>
          <w:color w:val="000000" w:themeColor="text1"/>
          <w:sz w:val="24"/>
          <w:szCs w:val="24"/>
        </w:rPr>
        <w:t>all relevant issues</w:t>
      </w:r>
      <w:r w:rsidR="00912A2F" w:rsidRPr="009554B2">
        <w:rPr>
          <w:rFonts w:ascii="Arial" w:hAnsi="Arial" w:cs="Arial"/>
          <w:color w:val="000000" w:themeColor="text1"/>
          <w:sz w:val="24"/>
          <w:szCs w:val="24"/>
        </w:rPr>
        <w:t xml:space="preserve"> including low impact design and carbon emissions reduction; </w:t>
      </w:r>
      <w:r w:rsidR="00D76C29">
        <w:rPr>
          <w:rFonts w:ascii="Arial" w:hAnsi="Arial" w:cs="Arial"/>
          <w:color w:val="000000" w:themeColor="text1"/>
          <w:sz w:val="24"/>
          <w:szCs w:val="24"/>
        </w:rPr>
        <w:lastRenderedPageBreak/>
        <w:t xml:space="preserve">waste reduction; </w:t>
      </w:r>
      <w:r w:rsidR="00912A2F" w:rsidRPr="009554B2">
        <w:rPr>
          <w:rFonts w:ascii="Arial" w:hAnsi="Arial" w:cs="Arial"/>
          <w:color w:val="000000" w:themeColor="text1"/>
          <w:sz w:val="24"/>
          <w:szCs w:val="24"/>
        </w:rPr>
        <w:t>design durability and resilience; adaption to climate change; and ecological value and biodiversity protection.</w:t>
      </w:r>
    </w:p>
    <w:p w14:paraId="52D53937" w14:textId="77777777" w:rsidR="00912A2F" w:rsidRDefault="00912A2F" w:rsidP="00DE48D2">
      <w:pPr>
        <w:autoSpaceDE w:val="0"/>
        <w:autoSpaceDN w:val="0"/>
        <w:adjustRightInd w:val="0"/>
        <w:spacing w:after="0" w:line="240" w:lineRule="auto"/>
        <w:rPr>
          <w:rFonts w:ascii="TT1F2t00" w:hAnsi="TT1F2t00" w:cs="TT1F2t00"/>
          <w:sz w:val="24"/>
          <w:szCs w:val="24"/>
        </w:rPr>
      </w:pPr>
    </w:p>
    <w:p w14:paraId="5900DB6E" w14:textId="78D78CB1" w:rsidR="001B6580" w:rsidRPr="00D002CD" w:rsidRDefault="00DE48D2" w:rsidP="00DE48D2">
      <w:pPr>
        <w:autoSpaceDE w:val="0"/>
        <w:autoSpaceDN w:val="0"/>
        <w:adjustRightInd w:val="0"/>
        <w:spacing w:after="0" w:line="240" w:lineRule="auto"/>
        <w:rPr>
          <w:rFonts w:ascii="Arial" w:hAnsi="Arial" w:cs="Arial"/>
          <w:sz w:val="24"/>
          <w:szCs w:val="24"/>
        </w:rPr>
      </w:pPr>
      <w:r w:rsidRPr="00D002CD">
        <w:rPr>
          <w:rFonts w:ascii="TT1F2t00" w:hAnsi="TT1F2t00" w:cs="TT1F2t00"/>
          <w:sz w:val="24"/>
          <w:szCs w:val="24"/>
        </w:rPr>
        <w:t xml:space="preserve">The </w:t>
      </w:r>
      <w:r w:rsidR="00421B05">
        <w:rPr>
          <w:rFonts w:ascii="TT1F2t00" w:hAnsi="TT1F2t00" w:cs="TT1F2t00"/>
          <w:sz w:val="24"/>
          <w:szCs w:val="24"/>
        </w:rPr>
        <w:t>sustainability c</w:t>
      </w:r>
      <w:r w:rsidR="001B6580" w:rsidRPr="00D002CD">
        <w:rPr>
          <w:rFonts w:ascii="TT1F2t00" w:hAnsi="TT1F2t00" w:cs="TT1F2t00"/>
          <w:sz w:val="24"/>
          <w:szCs w:val="24"/>
        </w:rPr>
        <w:t xml:space="preserve">onsultant </w:t>
      </w:r>
      <w:r w:rsidRPr="00D002CD">
        <w:rPr>
          <w:rFonts w:ascii="TT1F2t00" w:hAnsi="TT1F2t00" w:cs="TT1F2t00"/>
          <w:sz w:val="24"/>
          <w:szCs w:val="24"/>
        </w:rPr>
        <w:t xml:space="preserve">will be required to </w:t>
      </w:r>
      <w:r w:rsidR="001B6580" w:rsidRPr="00D002CD">
        <w:rPr>
          <w:rFonts w:ascii="Arial" w:hAnsi="Arial" w:cs="Arial"/>
          <w:sz w:val="24"/>
          <w:szCs w:val="24"/>
        </w:rPr>
        <w:t xml:space="preserve">review consultant scopes and design briefs to ensure sustainability objectives and reporting are incorporated; </w:t>
      </w:r>
      <w:r w:rsidR="00384B25">
        <w:rPr>
          <w:rFonts w:ascii="Arial" w:hAnsi="Arial" w:cs="Arial"/>
          <w:sz w:val="24"/>
          <w:szCs w:val="24"/>
        </w:rPr>
        <w:t xml:space="preserve">using our ‘roadmap to Zero GHG by 2040’ action plan, </w:t>
      </w:r>
      <w:r w:rsidR="001B6580" w:rsidRPr="00D002CD">
        <w:rPr>
          <w:rFonts w:ascii="Arial" w:hAnsi="Arial" w:cs="Arial"/>
          <w:sz w:val="24"/>
          <w:szCs w:val="24"/>
        </w:rPr>
        <w:t xml:space="preserve">set a baseline for the </w:t>
      </w:r>
      <w:r w:rsidR="00384B25">
        <w:rPr>
          <w:rFonts w:ascii="Arial" w:hAnsi="Arial" w:cs="Arial"/>
          <w:sz w:val="24"/>
          <w:szCs w:val="24"/>
        </w:rPr>
        <w:t>main greenhouse gases (</w:t>
      </w:r>
      <w:r w:rsidR="00384B25" w:rsidRPr="00384B25">
        <w:rPr>
          <w:rFonts w:ascii="Arial" w:hAnsi="Arial" w:cs="Arial"/>
          <w:sz w:val="24"/>
          <w:szCs w:val="24"/>
        </w:rPr>
        <w:t>Co2, N20 and CH4</w:t>
      </w:r>
      <w:r w:rsidR="00384B25">
        <w:rPr>
          <w:rFonts w:ascii="Arial" w:hAnsi="Arial" w:cs="Arial"/>
          <w:sz w:val="24"/>
          <w:szCs w:val="24"/>
        </w:rPr>
        <w:t xml:space="preserve">, including scope 3 emissions) </w:t>
      </w:r>
      <w:r w:rsidR="001B6580" w:rsidRPr="00D002CD">
        <w:rPr>
          <w:rFonts w:ascii="Arial" w:hAnsi="Arial" w:cs="Arial"/>
          <w:sz w:val="24"/>
          <w:szCs w:val="24"/>
        </w:rPr>
        <w:t xml:space="preserve">against which to monitor and evaluate </w:t>
      </w:r>
      <w:r w:rsidR="00384B25" w:rsidRPr="00D002CD">
        <w:rPr>
          <w:rFonts w:ascii="Arial" w:hAnsi="Arial" w:cs="Arial"/>
          <w:sz w:val="24"/>
          <w:szCs w:val="24"/>
        </w:rPr>
        <w:t xml:space="preserve">project </w:t>
      </w:r>
      <w:r w:rsidR="001B6580" w:rsidRPr="00D002CD">
        <w:rPr>
          <w:rFonts w:ascii="Arial" w:hAnsi="Arial" w:cs="Arial"/>
          <w:sz w:val="24"/>
          <w:szCs w:val="24"/>
        </w:rPr>
        <w:t>progress</w:t>
      </w:r>
      <w:r w:rsidR="00384B25">
        <w:rPr>
          <w:rFonts w:ascii="Arial" w:hAnsi="Arial" w:cs="Arial"/>
          <w:sz w:val="24"/>
          <w:szCs w:val="24"/>
        </w:rPr>
        <w:t xml:space="preserve">; </w:t>
      </w:r>
      <w:r w:rsidR="001B6580" w:rsidRPr="00D002CD">
        <w:rPr>
          <w:rFonts w:ascii="Arial" w:hAnsi="Arial" w:cs="Arial"/>
          <w:sz w:val="24"/>
          <w:szCs w:val="24"/>
        </w:rPr>
        <w:t>and u</w:t>
      </w:r>
      <w:r w:rsidR="00421B05">
        <w:rPr>
          <w:rFonts w:ascii="Arial" w:hAnsi="Arial" w:cs="Arial"/>
          <w:sz w:val="24"/>
          <w:szCs w:val="24"/>
        </w:rPr>
        <w:t xml:space="preserve">ndertake </w:t>
      </w:r>
      <w:r w:rsidR="00D002CD">
        <w:rPr>
          <w:rFonts w:ascii="Arial" w:hAnsi="Arial" w:cs="Arial"/>
          <w:sz w:val="24"/>
          <w:szCs w:val="24"/>
        </w:rPr>
        <w:t>s</w:t>
      </w:r>
      <w:r w:rsidR="001B6580" w:rsidRPr="00D002CD">
        <w:rPr>
          <w:rFonts w:ascii="Arial" w:hAnsi="Arial" w:cs="Arial"/>
          <w:sz w:val="24"/>
          <w:szCs w:val="24"/>
        </w:rPr>
        <w:t>ustainability workshop</w:t>
      </w:r>
      <w:r w:rsidR="00421B05">
        <w:rPr>
          <w:rFonts w:ascii="Arial" w:hAnsi="Arial" w:cs="Arial"/>
          <w:sz w:val="24"/>
          <w:szCs w:val="24"/>
        </w:rPr>
        <w:t>s</w:t>
      </w:r>
      <w:r w:rsidR="001B6580" w:rsidRPr="00D002CD">
        <w:rPr>
          <w:rFonts w:ascii="Arial" w:hAnsi="Arial" w:cs="Arial"/>
          <w:sz w:val="24"/>
          <w:szCs w:val="24"/>
        </w:rPr>
        <w:t xml:space="preserve"> with the </w:t>
      </w:r>
      <w:r w:rsidR="00421B05">
        <w:rPr>
          <w:rFonts w:ascii="Arial" w:hAnsi="Arial" w:cs="Arial"/>
          <w:sz w:val="24"/>
          <w:szCs w:val="24"/>
        </w:rPr>
        <w:t>wider Design T</w:t>
      </w:r>
      <w:r w:rsidR="001B6580" w:rsidRPr="00D002CD">
        <w:rPr>
          <w:rFonts w:ascii="Arial" w:hAnsi="Arial" w:cs="Arial"/>
          <w:sz w:val="24"/>
          <w:szCs w:val="24"/>
        </w:rPr>
        <w:t xml:space="preserve">eam to </w:t>
      </w:r>
      <w:r w:rsidR="00421B05">
        <w:rPr>
          <w:rFonts w:ascii="Arial" w:hAnsi="Arial" w:cs="Arial"/>
          <w:sz w:val="24"/>
          <w:szCs w:val="24"/>
        </w:rPr>
        <w:t xml:space="preserve">agree </w:t>
      </w:r>
      <w:r w:rsidR="001B6580" w:rsidRPr="00D002CD">
        <w:rPr>
          <w:rFonts w:ascii="Arial" w:hAnsi="Arial" w:cs="Arial"/>
          <w:sz w:val="24"/>
          <w:szCs w:val="24"/>
        </w:rPr>
        <w:t>goals and objectives.</w:t>
      </w:r>
      <w:r w:rsidR="00421B05">
        <w:rPr>
          <w:rFonts w:ascii="Arial" w:hAnsi="Arial" w:cs="Arial"/>
          <w:sz w:val="24"/>
          <w:szCs w:val="24"/>
        </w:rPr>
        <w:t xml:space="preserve"> The sustainability consultant will play a key role in the successful delivery of our Nature + Love project</w:t>
      </w:r>
      <w:r w:rsidR="00426A08">
        <w:rPr>
          <w:rFonts w:ascii="Arial" w:hAnsi="Arial" w:cs="Arial"/>
          <w:sz w:val="24"/>
          <w:szCs w:val="24"/>
        </w:rPr>
        <w:t>.</w:t>
      </w:r>
    </w:p>
    <w:p w14:paraId="10EEECBF" w14:textId="77777777" w:rsidR="001B6580" w:rsidRDefault="001B6580" w:rsidP="00DE48D2">
      <w:pPr>
        <w:autoSpaceDE w:val="0"/>
        <w:autoSpaceDN w:val="0"/>
        <w:adjustRightInd w:val="0"/>
        <w:spacing w:after="0" w:line="240" w:lineRule="auto"/>
        <w:rPr>
          <w:rFonts w:ascii="Arial" w:hAnsi="Arial" w:cs="Arial"/>
        </w:rPr>
      </w:pPr>
    </w:p>
    <w:p w14:paraId="01073516" w14:textId="77777777" w:rsidR="00384B25" w:rsidRDefault="00384B25" w:rsidP="00DE48D2">
      <w:pPr>
        <w:autoSpaceDE w:val="0"/>
        <w:autoSpaceDN w:val="0"/>
        <w:adjustRightInd w:val="0"/>
        <w:spacing w:after="0" w:line="240" w:lineRule="auto"/>
        <w:rPr>
          <w:rFonts w:ascii="TT1F2t00" w:hAnsi="TT1F2t00" w:cs="TT1F2t00"/>
          <w:sz w:val="24"/>
          <w:szCs w:val="24"/>
        </w:rPr>
      </w:pPr>
    </w:p>
    <w:p w14:paraId="5F6C633D" w14:textId="77777777" w:rsidR="00367307" w:rsidRDefault="00DE48D2" w:rsidP="00DE48D2">
      <w:pPr>
        <w:autoSpaceDE w:val="0"/>
        <w:autoSpaceDN w:val="0"/>
        <w:adjustRightInd w:val="0"/>
        <w:spacing w:after="0" w:line="240" w:lineRule="auto"/>
        <w:rPr>
          <w:rFonts w:ascii="TT1F2t00" w:hAnsi="TT1F2t00" w:cs="TT1F2t00"/>
          <w:b/>
          <w:sz w:val="24"/>
          <w:szCs w:val="24"/>
        </w:rPr>
      </w:pPr>
      <w:r w:rsidRPr="00367307">
        <w:rPr>
          <w:rFonts w:ascii="TT1F2t00" w:hAnsi="TT1F2t00" w:cs="TT1F2t00"/>
          <w:b/>
          <w:sz w:val="24"/>
          <w:szCs w:val="24"/>
        </w:rPr>
        <w:t xml:space="preserve">2. </w:t>
      </w:r>
      <w:r w:rsidRPr="00367307">
        <w:rPr>
          <w:rFonts w:ascii="TT1F0t00" w:hAnsi="TT1F0t00" w:cs="TT1F0t00"/>
          <w:b/>
          <w:sz w:val="24"/>
          <w:szCs w:val="24"/>
        </w:rPr>
        <w:t>Specific duties</w:t>
      </w:r>
      <w:r w:rsidR="0068065E">
        <w:rPr>
          <w:rFonts w:ascii="TT1F0t00" w:hAnsi="TT1F0t00" w:cs="TT1F0t00"/>
          <w:b/>
          <w:sz w:val="24"/>
          <w:szCs w:val="24"/>
        </w:rPr>
        <w:t xml:space="preserve"> </w:t>
      </w:r>
      <w:r w:rsidR="00D002CD">
        <w:rPr>
          <w:rFonts w:ascii="TT1F0t00" w:hAnsi="TT1F0t00" w:cs="TT1F0t00"/>
          <w:b/>
          <w:sz w:val="24"/>
          <w:szCs w:val="24"/>
        </w:rPr>
        <w:t xml:space="preserve">and deliverables </w:t>
      </w:r>
      <w:r w:rsidR="0068065E">
        <w:rPr>
          <w:rFonts w:ascii="TT1F0t00" w:hAnsi="TT1F0t00" w:cs="TT1F0t00"/>
          <w:b/>
          <w:sz w:val="24"/>
          <w:szCs w:val="24"/>
        </w:rPr>
        <w:t>include</w:t>
      </w:r>
      <w:r w:rsidR="00367307">
        <w:rPr>
          <w:rFonts w:ascii="TT1F2t00" w:hAnsi="TT1F2t00" w:cs="TT1F2t00"/>
          <w:b/>
          <w:sz w:val="24"/>
          <w:szCs w:val="24"/>
        </w:rPr>
        <w:t>:</w:t>
      </w:r>
    </w:p>
    <w:p w14:paraId="5C281119" w14:textId="77777777" w:rsidR="00D002CD" w:rsidRPr="00485C74" w:rsidRDefault="00D002CD" w:rsidP="00D002CD">
      <w:pPr>
        <w:autoSpaceDE w:val="0"/>
        <w:autoSpaceDN w:val="0"/>
        <w:adjustRightInd w:val="0"/>
        <w:spacing w:after="0"/>
        <w:rPr>
          <w:rFonts w:ascii="Arial" w:hAnsi="Arial" w:cs="Arial"/>
          <w:b/>
          <w:bCs/>
          <w:sz w:val="24"/>
          <w:szCs w:val="24"/>
        </w:rPr>
      </w:pPr>
    </w:p>
    <w:tbl>
      <w:tblPr>
        <w:tblStyle w:val="TableGrid"/>
        <w:tblW w:w="0" w:type="auto"/>
        <w:tblLook w:val="04A0" w:firstRow="1" w:lastRow="0" w:firstColumn="1" w:lastColumn="0" w:noHBand="0" w:noVBand="1"/>
      </w:tblPr>
      <w:tblGrid>
        <w:gridCol w:w="3005"/>
        <w:gridCol w:w="5779"/>
      </w:tblGrid>
      <w:tr w:rsidR="00D002CD" w14:paraId="35117BF5" w14:textId="77777777" w:rsidTr="00267015">
        <w:tc>
          <w:tcPr>
            <w:tcW w:w="3005" w:type="dxa"/>
          </w:tcPr>
          <w:p w14:paraId="0824C22E" w14:textId="77777777" w:rsidR="00D002CD" w:rsidRPr="00485C74" w:rsidRDefault="00FE1B3D" w:rsidP="00267015">
            <w:pPr>
              <w:rPr>
                <w:rFonts w:ascii="Arial" w:hAnsi="Arial" w:cs="Arial"/>
                <w:b/>
                <w:bCs/>
              </w:rPr>
            </w:pPr>
            <w:r w:rsidRPr="00485C74">
              <w:rPr>
                <w:rFonts w:ascii="Arial" w:hAnsi="Arial" w:cs="Arial"/>
                <w:b/>
                <w:bCs/>
              </w:rPr>
              <w:t>RIBA Stage 1</w:t>
            </w:r>
            <w:r>
              <w:rPr>
                <w:rFonts w:ascii="Arial" w:hAnsi="Arial" w:cs="Arial"/>
                <w:b/>
                <w:bCs/>
              </w:rPr>
              <w:t xml:space="preserve"> – Completed 25/05/2022</w:t>
            </w:r>
          </w:p>
        </w:tc>
        <w:tc>
          <w:tcPr>
            <w:tcW w:w="5779" w:type="dxa"/>
          </w:tcPr>
          <w:p w14:paraId="053A06E0" w14:textId="77777777" w:rsidR="00D002CD" w:rsidRPr="00485C74" w:rsidRDefault="00D002CD" w:rsidP="00D002CD">
            <w:pPr>
              <w:pStyle w:val="ListParagraph"/>
              <w:numPr>
                <w:ilvl w:val="0"/>
                <w:numId w:val="6"/>
              </w:numPr>
              <w:rPr>
                <w:rFonts w:ascii="Arial" w:hAnsi="Arial" w:cs="Arial"/>
              </w:rPr>
            </w:pPr>
            <w:r w:rsidRPr="00485C74">
              <w:rPr>
                <w:rFonts w:ascii="Arial" w:hAnsi="Arial" w:cs="Arial"/>
              </w:rPr>
              <w:t xml:space="preserve">Support the development of a Sustainability Strategy for the </w:t>
            </w:r>
            <w:r>
              <w:rPr>
                <w:rFonts w:ascii="Arial" w:hAnsi="Arial" w:cs="Arial"/>
              </w:rPr>
              <w:t>p</w:t>
            </w:r>
            <w:r w:rsidRPr="00485C74">
              <w:rPr>
                <w:rFonts w:ascii="Arial" w:hAnsi="Arial" w:cs="Arial"/>
              </w:rPr>
              <w:t>roject</w:t>
            </w:r>
          </w:p>
          <w:p w14:paraId="1E2680A4" w14:textId="77777777" w:rsidR="00D002CD" w:rsidRPr="00485C74" w:rsidRDefault="00D002CD" w:rsidP="00D002CD">
            <w:pPr>
              <w:pStyle w:val="ListParagraph"/>
              <w:numPr>
                <w:ilvl w:val="0"/>
                <w:numId w:val="6"/>
              </w:numPr>
              <w:rPr>
                <w:rFonts w:ascii="Arial" w:hAnsi="Arial" w:cs="Arial"/>
              </w:rPr>
            </w:pPr>
            <w:r w:rsidRPr="00485C74">
              <w:rPr>
                <w:rFonts w:ascii="Arial" w:hAnsi="Arial" w:cs="Arial"/>
              </w:rPr>
              <w:t>Present Soft Landings process to the project team and identify how the process will map across each project zone through the design stages from RIBA Stage 2 to RIBA Stage 7</w:t>
            </w:r>
          </w:p>
          <w:p w14:paraId="4621CF12" w14:textId="77777777" w:rsidR="00D002CD" w:rsidRPr="00485C74" w:rsidRDefault="00D002CD" w:rsidP="00D002CD">
            <w:pPr>
              <w:pStyle w:val="ListParagraph"/>
              <w:numPr>
                <w:ilvl w:val="0"/>
                <w:numId w:val="6"/>
              </w:numPr>
              <w:rPr>
                <w:rFonts w:ascii="Arial" w:hAnsi="Arial" w:cs="Arial"/>
              </w:rPr>
            </w:pPr>
            <w:r w:rsidRPr="00485C74">
              <w:rPr>
                <w:rFonts w:ascii="Arial" w:hAnsi="Arial" w:cs="Arial"/>
              </w:rPr>
              <w:t>Review consultant scopes and design briefs to ensure sustainability objectives and reporting are incorporated</w:t>
            </w:r>
          </w:p>
          <w:p w14:paraId="1A11C7EC" w14:textId="77777777" w:rsidR="00D002CD" w:rsidRPr="00485C74" w:rsidRDefault="00D002CD" w:rsidP="00D002CD">
            <w:pPr>
              <w:pStyle w:val="ListParagraph"/>
              <w:numPr>
                <w:ilvl w:val="0"/>
                <w:numId w:val="6"/>
              </w:numPr>
              <w:rPr>
                <w:rFonts w:ascii="Arial" w:hAnsi="Arial" w:cs="Arial"/>
              </w:rPr>
            </w:pPr>
            <w:r w:rsidRPr="00485C74">
              <w:rPr>
                <w:rFonts w:ascii="Arial" w:hAnsi="Arial" w:cs="Arial"/>
              </w:rPr>
              <w:t>Identify areas for Lifecycle costing where it is relevant / beneficial</w:t>
            </w:r>
          </w:p>
          <w:p w14:paraId="372F6F2B" w14:textId="77777777" w:rsidR="00D002CD" w:rsidRPr="00485C74" w:rsidRDefault="00D002CD" w:rsidP="00D002CD">
            <w:pPr>
              <w:pStyle w:val="ListParagraph"/>
              <w:numPr>
                <w:ilvl w:val="0"/>
                <w:numId w:val="6"/>
              </w:numPr>
              <w:rPr>
                <w:rFonts w:ascii="Arial" w:hAnsi="Arial" w:cs="Arial"/>
              </w:rPr>
            </w:pPr>
            <w:r w:rsidRPr="00485C74">
              <w:rPr>
                <w:rFonts w:ascii="Arial" w:hAnsi="Arial" w:cs="Arial"/>
              </w:rPr>
              <w:t>Work closely with Horniman team to agree biodiversity strategy and goals for the project</w:t>
            </w:r>
          </w:p>
          <w:p w14:paraId="31C89492" w14:textId="77777777" w:rsidR="00D002CD" w:rsidRDefault="00D002CD" w:rsidP="00D002CD">
            <w:pPr>
              <w:pStyle w:val="ListParagraph"/>
              <w:numPr>
                <w:ilvl w:val="0"/>
                <w:numId w:val="6"/>
              </w:numPr>
              <w:rPr>
                <w:rFonts w:ascii="Arial" w:hAnsi="Arial" w:cs="Arial"/>
              </w:rPr>
            </w:pPr>
            <w:r w:rsidRPr="00485C74">
              <w:rPr>
                <w:rFonts w:ascii="Arial" w:hAnsi="Arial" w:cs="Arial"/>
              </w:rPr>
              <w:t>Set baseline for the project against which to monitor and evaluate progress</w:t>
            </w:r>
          </w:p>
          <w:p w14:paraId="6494AEDB" w14:textId="7778CAA5" w:rsidR="00CA7EE5" w:rsidRDefault="00CA7EE5" w:rsidP="00D002CD">
            <w:pPr>
              <w:pStyle w:val="ListParagraph"/>
              <w:numPr>
                <w:ilvl w:val="0"/>
                <w:numId w:val="6"/>
              </w:numPr>
              <w:rPr>
                <w:rFonts w:ascii="Arial" w:hAnsi="Arial" w:cs="Arial"/>
              </w:rPr>
            </w:pPr>
            <w:r w:rsidRPr="00CA7EE5">
              <w:rPr>
                <w:rFonts w:ascii="Arial" w:hAnsi="Arial" w:cs="Arial"/>
              </w:rPr>
              <w:t>using our ‘roadmap to Zero GHG by 2040’ action plan, set a baseline for the main greenhouse gases (Co2, N20 and CH4, including scope 3 emissions) against which to monitor and evaluate project progress</w:t>
            </w:r>
          </w:p>
          <w:p w14:paraId="1825608F" w14:textId="3367435F" w:rsidR="00CA7EE5" w:rsidRPr="00CA7EE5" w:rsidRDefault="00CA7EE5" w:rsidP="00D002CD">
            <w:pPr>
              <w:pStyle w:val="ListParagraph"/>
              <w:numPr>
                <w:ilvl w:val="0"/>
                <w:numId w:val="6"/>
              </w:numPr>
              <w:rPr>
                <w:rFonts w:ascii="Arial" w:hAnsi="Arial" w:cs="Arial"/>
              </w:rPr>
            </w:pPr>
            <w:r w:rsidRPr="00CA7EE5">
              <w:rPr>
                <w:rFonts w:ascii="Arial" w:hAnsi="Arial" w:cs="Arial"/>
              </w:rPr>
              <w:t>put in place a GHG emissions monitoring</w:t>
            </w:r>
            <w:r>
              <w:rPr>
                <w:rFonts w:ascii="Arial" w:hAnsi="Arial" w:cs="Arial"/>
              </w:rPr>
              <w:t>/ reporting</w:t>
            </w:r>
            <w:r w:rsidRPr="00CA7EE5">
              <w:rPr>
                <w:rFonts w:ascii="Arial" w:hAnsi="Arial" w:cs="Arial"/>
              </w:rPr>
              <w:t xml:space="preserve"> process for every part of the project</w:t>
            </w:r>
          </w:p>
          <w:p w14:paraId="21D0D13D" w14:textId="77777777" w:rsidR="00D002CD" w:rsidRDefault="00D002CD" w:rsidP="00D002CD">
            <w:pPr>
              <w:pStyle w:val="ListParagraph"/>
              <w:numPr>
                <w:ilvl w:val="0"/>
                <w:numId w:val="6"/>
              </w:numPr>
              <w:rPr>
                <w:rFonts w:ascii="Arial" w:hAnsi="Arial" w:cs="Arial"/>
              </w:rPr>
            </w:pPr>
            <w:r w:rsidRPr="00485C74">
              <w:rPr>
                <w:rFonts w:ascii="Arial" w:hAnsi="Arial" w:cs="Arial"/>
              </w:rPr>
              <w:t xml:space="preserve">Work with the evaluation consultant to agree </w:t>
            </w:r>
            <w:r w:rsidR="000835C9">
              <w:rPr>
                <w:rFonts w:ascii="Arial" w:hAnsi="Arial" w:cs="Arial"/>
              </w:rPr>
              <w:t xml:space="preserve">an </w:t>
            </w:r>
            <w:r w:rsidRPr="00485C74">
              <w:rPr>
                <w:rFonts w:ascii="Arial" w:hAnsi="Arial" w:cs="Arial"/>
              </w:rPr>
              <w:t>efficient and holistic approach for evaluating the project</w:t>
            </w:r>
          </w:p>
          <w:p w14:paraId="76F8779B" w14:textId="743FB1CF" w:rsidR="001C1CBD" w:rsidRPr="00485C74" w:rsidRDefault="001C1CBD" w:rsidP="00D002CD">
            <w:pPr>
              <w:pStyle w:val="ListParagraph"/>
              <w:numPr>
                <w:ilvl w:val="0"/>
                <w:numId w:val="6"/>
              </w:numPr>
              <w:rPr>
                <w:rFonts w:ascii="Arial" w:hAnsi="Arial" w:cs="Arial"/>
              </w:rPr>
            </w:pPr>
            <w:r>
              <w:rPr>
                <w:rFonts w:ascii="Arial" w:hAnsi="Arial" w:cs="Arial"/>
              </w:rPr>
              <w:t>Use National Lottery Heritage Fund relevant guidance and tools to support development of deliverables</w:t>
            </w:r>
          </w:p>
        </w:tc>
      </w:tr>
      <w:tr w:rsidR="00D002CD" w14:paraId="73DC60F0" w14:textId="77777777" w:rsidTr="00267015">
        <w:tc>
          <w:tcPr>
            <w:tcW w:w="3005" w:type="dxa"/>
          </w:tcPr>
          <w:p w14:paraId="7ACD2936" w14:textId="77777777" w:rsidR="00D002CD" w:rsidRPr="00485C74" w:rsidRDefault="00D002CD" w:rsidP="00267015">
            <w:pPr>
              <w:rPr>
                <w:rFonts w:ascii="Arial" w:hAnsi="Arial" w:cs="Arial"/>
                <w:b/>
                <w:bCs/>
              </w:rPr>
            </w:pPr>
            <w:r w:rsidRPr="00485C74">
              <w:rPr>
                <w:rFonts w:ascii="Arial" w:hAnsi="Arial" w:cs="Arial"/>
                <w:b/>
                <w:bCs/>
              </w:rPr>
              <w:t>RIBA Stage 2</w:t>
            </w:r>
            <w:r w:rsidR="008361F9">
              <w:rPr>
                <w:rFonts w:ascii="Arial" w:hAnsi="Arial" w:cs="Arial"/>
                <w:b/>
                <w:bCs/>
              </w:rPr>
              <w:t xml:space="preserve"> – Completed 28/09/2022</w:t>
            </w:r>
          </w:p>
        </w:tc>
        <w:tc>
          <w:tcPr>
            <w:tcW w:w="5779" w:type="dxa"/>
          </w:tcPr>
          <w:p w14:paraId="2BB2FA33" w14:textId="77777777" w:rsidR="00D002CD" w:rsidRPr="00485C74" w:rsidRDefault="00D002CD" w:rsidP="00D002CD">
            <w:pPr>
              <w:pStyle w:val="ListParagraph"/>
              <w:numPr>
                <w:ilvl w:val="0"/>
                <w:numId w:val="7"/>
              </w:numPr>
              <w:rPr>
                <w:rFonts w:ascii="Arial" w:hAnsi="Arial" w:cs="Arial"/>
              </w:rPr>
            </w:pPr>
            <w:r w:rsidRPr="00485C74">
              <w:rPr>
                <w:rFonts w:ascii="Arial" w:hAnsi="Arial" w:cs="Arial"/>
              </w:rPr>
              <w:t>Undertake Sustainability workshop with the design team at the start of Stage 2 to set goals and objectives</w:t>
            </w:r>
          </w:p>
          <w:p w14:paraId="0C353A7E" w14:textId="77777777" w:rsidR="00D002CD" w:rsidRPr="00485C74" w:rsidRDefault="00D002CD" w:rsidP="00D002CD">
            <w:pPr>
              <w:pStyle w:val="ListParagraph"/>
              <w:numPr>
                <w:ilvl w:val="0"/>
                <w:numId w:val="7"/>
              </w:numPr>
              <w:rPr>
                <w:rFonts w:ascii="Arial" w:hAnsi="Arial" w:cs="Arial"/>
              </w:rPr>
            </w:pPr>
            <w:r w:rsidRPr="00485C74">
              <w:rPr>
                <w:rFonts w:ascii="Arial" w:hAnsi="Arial" w:cs="Arial"/>
              </w:rPr>
              <w:t>Agree assessment methods and criteria for the project</w:t>
            </w:r>
          </w:p>
          <w:p w14:paraId="71119D95" w14:textId="77777777" w:rsidR="00D002CD" w:rsidRPr="00485C74" w:rsidRDefault="00D002CD" w:rsidP="00D002CD">
            <w:pPr>
              <w:pStyle w:val="ListParagraph"/>
              <w:numPr>
                <w:ilvl w:val="0"/>
                <w:numId w:val="7"/>
              </w:numPr>
              <w:rPr>
                <w:rFonts w:ascii="Arial" w:hAnsi="Arial" w:cs="Arial"/>
              </w:rPr>
            </w:pPr>
            <w:r w:rsidRPr="00485C74">
              <w:rPr>
                <w:rFonts w:ascii="Arial" w:hAnsi="Arial" w:cs="Arial"/>
              </w:rPr>
              <w:t xml:space="preserve">Develop Sustainability goals / benchmarks for the exhibition design </w:t>
            </w:r>
          </w:p>
          <w:p w14:paraId="4BD7449B" w14:textId="77777777" w:rsidR="00D002CD" w:rsidRPr="00485C74" w:rsidRDefault="00D002CD" w:rsidP="00D002CD">
            <w:pPr>
              <w:pStyle w:val="ListParagraph"/>
              <w:numPr>
                <w:ilvl w:val="0"/>
                <w:numId w:val="7"/>
              </w:numPr>
              <w:rPr>
                <w:rFonts w:ascii="Arial" w:hAnsi="Arial" w:cs="Arial"/>
              </w:rPr>
            </w:pPr>
            <w:r w:rsidRPr="00485C74">
              <w:rPr>
                <w:rFonts w:ascii="Arial" w:hAnsi="Arial" w:cs="Arial"/>
              </w:rPr>
              <w:t>Attend and contribute</w:t>
            </w:r>
            <w:r>
              <w:rPr>
                <w:rFonts w:ascii="Arial" w:hAnsi="Arial" w:cs="Arial"/>
              </w:rPr>
              <w:t xml:space="preserve"> to</w:t>
            </w:r>
            <w:r w:rsidRPr="00485C74">
              <w:rPr>
                <w:rFonts w:ascii="Arial" w:hAnsi="Arial" w:cs="Arial"/>
              </w:rPr>
              <w:t xml:space="preserve"> Interim and End of Stage Presentations</w:t>
            </w:r>
          </w:p>
          <w:p w14:paraId="1C6FC24E" w14:textId="77777777" w:rsidR="00D002CD" w:rsidRPr="00485C74" w:rsidRDefault="00D002CD" w:rsidP="00D002CD">
            <w:pPr>
              <w:pStyle w:val="ListParagraph"/>
              <w:numPr>
                <w:ilvl w:val="0"/>
                <w:numId w:val="7"/>
              </w:numPr>
              <w:rPr>
                <w:rFonts w:ascii="Arial" w:hAnsi="Arial" w:cs="Arial"/>
              </w:rPr>
            </w:pPr>
            <w:r w:rsidRPr="00485C74">
              <w:rPr>
                <w:rFonts w:ascii="Arial" w:hAnsi="Arial" w:cs="Arial"/>
              </w:rPr>
              <w:t>Provide Updates via the Monthly Report</w:t>
            </w:r>
          </w:p>
          <w:p w14:paraId="067DF591" w14:textId="77777777" w:rsidR="00D002CD" w:rsidRPr="00485C74" w:rsidRDefault="00D002CD" w:rsidP="00D002CD">
            <w:pPr>
              <w:pStyle w:val="ListParagraph"/>
              <w:numPr>
                <w:ilvl w:val="0"/>
                <w:numId w:val="7"/>
              </w:numPr>
              <w:rPr>
                <w:rFonts w:ascii="Arial" w:hAnsi="Arial" w:cs="Arial"/>
              </w:rPr>
            </w:pPr>
            <w:r w:rsidRPr="00485C74">
              <w:rPr>
                <w:rFonts w:ascii="Arial" w:hAnsi="Arial" w:cs="Arial"/>
              </w:rPr>
              <w:lastRenderedPageBreak/>
              <w:t xml:space="preserve">Advise Horniman team during development of Activity plan and pilot coproduction projects, particularly around our ambition to biodiversity Forest Hill / the surrounding area. </w:t>
            </w:r>
          </w:p>
          <w:p w14:paraId="29427D3D" w14:textId="77777777" w:rsidR="00D002CD" w:rsidRPr="00485C74" w:rsidRDefault="00D002CD" w:rsidP="00D002CD">
            <w:pPr>
              <w:pStyle w:val="ListParagraph"/>
              <w:numPr>
                <w:ilvl w:val="0"/>
                <w:numId w:val="7"/>
              </w:numPr>
              <w:rPr>
                <w:rFonts w:ascii="Arial" w:hAnsi="Arial" w:cs="Arial"/>
              </w:rPr>
            </w:pPr>
            <w:r w:rsidRPr="00485C74">
              <w:rPr>
                <w:rFonts w:ascii="Arial" w:hAnsi="Arial" w:cs="Arial"/>
              </w:rPr>
              <w:t>Review consultant</w:t>
            </w:r>
            <w:r w:rsidR="000835C9">
              <w:rPr>
                <w:rFonts w:ascii="Arial" w:hAnsi="Arial" w:cs="Arial"/>
              </w:rPr>
              <w:t xml:space="preserve"> teams Design Stage reports, </w:t>
            </w:r>
            <w:r w:rsidRPr="00485C74">
              <w:rPr>
                <w:rFonts w:ascii="Arial" w:hAnsi="Arial" w:cs="Arial"/>
              </w:rPr>
              <w:t xml:space="preserve">feedback comments and </w:t>
            </w:r>
            <w:r>
              <w:rPr>
                <w:rFonts w:ascii="Arial" w:hAnsi="Arial" w:cs="Arial"/>
              </w:rPr>
              <w:t xml:space="preserve">make </w:t>
            </w:r>
            <w:r w:rsidRPr="00485C74">
              <w:rPr>
                <w:rFonts w:ascii="Arial" w:hAnsi="Arial" w:cs="Arial"/>
              </w:rPr>
              <w:t>recommendations f</w:t>
            </w:r>
            <w:r>
              <w:rPr>
                <w:rFonts w:ascii="Arial" w:hAnsi="Arial" w:cs="Arial"/>
              </w:rPr>
              <w:t>or the next D</w:t>
            </w:r>
            <w:r w:rsidRPr="00485C74">
              <w:rPr>
                <w:rFonts w:ascii="Arial" w:hAnsi="Arial" w:cs="Arial"/>
              </w:rPr>
              <w:t>esign Stage 3.</w:t>
            </w:r>
          </w:p>
          <w:p w14:paraId="76CB6486" w14:textId="77777777" w:rsidR="00D002CD" w:rsidRPr="00485C74" w:rsidRDefault="00D002CD" w:rsidP="00267015">
            <w:pPr>
              <w:ind w:left="360"/>
              <w:rPr>
                <w:rFonts w:ascii="Arial" w:hAnsi="Arial" w:cs="Arial"/>
              </w:rPr>
            </w:pPr>
          </w:p>
        </w:tc>
      </w:tr>
      <w:tr w:rsidR="00D002CD" w14:paraId="26A3A35B" w14:textId="77777777" w:rsidTr="00267015">
        <w:tc>
          <w:tcPr>
            <w:tcW w:w="3005" w:type="dxa"/>
          </w:tcPr>
          <w:p w14:paraId="687FC58E" w14:textId="77777777" w:rsidR="00D002CD" w:rsidRPr="00485C74" w:rsidRDefault="00D002CD" w:rsidP="00267015">
            <w:pPr>
              <w:rPr>
                <w:rFonts w:ascii="Arial" w:hAnsi="Arial" w:cs="Arial"/>
                <w:b/>
                <w:bCs/>
              </w:rPr>
            </w:pPr>
            <w:r w:rsidRPr="00485C74">
              <w:rPr>
                <w:rFonts w:ascii="Arial" w:hAnsi="Arial" w:cs="Arial"/>
                <w:b/>
                <w:bCs/>
              </w:rPr>
              <w:lastRenderedPageBreak/>
              <w:t>RIBA Stage 3</w:t>
            </w:r>
            <w:r w:rsidR="008361F9">
              <w:rPr>
                <w:rFonts w:ascii="Arial" w:hAnsi="Arial" w:cs="Arial"/>
                <w:b/>
                <w:bCs/>
              </w:rPr>
              <w:t xml:space="preserve"> – Completed 16/02/2023</w:t>
            </w:r>
          </w:p>
        </w:tc>
        <w:tc>
          <w:tcPr>
            <w:tcW w:w="5779" w:type="dxa"/>
          </w:tcPr>
          <w:p w14:paraId="08CAC7DC" w14:textId="77777777" w:rsidR="00D002CD" w:rsidRPr="00485C74" w:rsidRDefault="00D002CD" w:rsidP="00DB2144">
            <w:pPr>
              <w:pStyle w:val="ListParagraph"/>
              <w:numPr>
                <w:ilvl w:val="0"/>
                <w:numId w:val="8"/>
              </w:numPr>
              <w:rPr>
                <w:rFonts w:ascii="Arial" w:hAnsi="Arial" w:cs="Arial"/>
              </w:rPr>
            </w:pPr>
            <w:r w:rsidRPr="00485C74">
              <w:rPr>
                <w:rFonts w:ascii="Arial" w:hAnsi="Arial" w:cs="Arial"/>
              </w:rPr>
              <w:t xml:space="preserve">Undertake Sustainability workshop with the design team at the start of the Design Stage </w:t>
            </w:r>
          </w:p>
          <w:p w14:paraId="6661EC48" w14:textId="77777777" w:rsidR="00D002CD" w:rsidRPr="00485C74" w:rsidRDefault="00D002CD" w:rsidP="00DB2144">
            <w:pPr>
              <w:pStyle w:val="ListParagraph"/>
              <w:numPr>
                <w:ilvl w:val="0"/>
                <w:numId w:val="8"/>
              </w:numPr>
              <w:rPr>
                <w:rFonts w:ascii="Arial" w:hAnsi="Arial" w:cs="Arial"/>
              </w:rPr>
            </w:pPr>
            <w:r w:rsidRPr="00485C74">
              <w:rPr>
                <w:rFonts w:ascii="Arial" w:hAnsi="Arial" w:cs="Arial"/>
              </w:rPr>
              <w:t xml:space="preserve">All project Zones – Design and Operations - Identify Opportunities for Repurposing, Reuse and Recycling </w:t>
            </w:r>
          </w:p>
          <w:p w14:paraId="55B26A2F" w14:textId="77777777" w:rsidR="00D002CD" w:rsidRPr="00485C74" w:rsidRDefault="00D002CD" w:rsidP="00DB2144">
            <w:pPr>
              <w:pStyle w:val="ListParagraph"/>
              <w:numPr>
                <w:ilvl w:val="0"/>
                <w:numId w:val="8"/>
              </w:numPr>
              <w:rPr>
                <w:rFonts w:ascii="Arial" w:hAnsi="Arial" w:cs="Arial"/>
              </w:rPr>
            </w:pPr>
            <w:r w:rsidRPr="00485C74">
              <w:rPr>
                <w:rFonts w:ascii="Arial" w:hAnsi="Arial" w:cs="Arial"/>
              </w:rPr>
              <w:t>Attend and contribute</w:t>
            </w:r>
            <w:r w:rsidR="000835C9">
              <w:rPr>
                <w:rFonts w:ascii="Arial" w:hAnsi="Arial" w:cs="Arial"/>
              </w:rPr>
              <w:t xml:space="preserve"> to</w:t>
            </w:r>
            <w:r w:rsidRPr="00485C74">
              <w:rPr>
                <w:rFonts w:ascii="Arial" w:hAnsi="Arial" w:cs="Arial"/>
              </w:rPr>
              <w:t xml:space="preserve"> Interim and End of Stage Presentations</w:t>
            </w:r>
          </w:p>
          <w:p w14:paraId="38A079B9" w14:textId="77777777" w:rsidR="00D002CD" w:rsidRPr="00485C74" w:rsidRDefault="00D002CD" w:rsidP="00DB2144">
            <w:pPr>
              <w:pStyle w:val="ListParagraph"/>
              <w:numPr>
                <w:ilvl w:val="0"/>
                <w:numId w:val="8"/>
              </w:numPr>
              <w:rPr>
                <w:rFonts w:ascii="Arial" w:hAnsi="Arial" w:cs="Arial"/>
              </w:rPr>
            </w:pPr>
            <w:r w:rsidRPr="00485C74">
              <w:rPr>
                <w:rFonts w:ascii="Arial" w:hAnsi="Arial" w:cs="Arial"/>
              </w:rPr>
              <w:t>Review project Activity plan to ensure that it is in line with project Sustainability Strategy</w:t>
            </w:r>
          </w:p>
          <w:p w14:paraId="7F6A7037" w14:textId="77777777" w:rsidR="00D002CD" w:rsidRDefault="00D002CD" w:rsidP="00DB2144">
            <w:pPr>
              <w:pStyle w:val="ListParagraph"/>
              <w:numPr>
                <w:ilvl w:val="0"/>
                <w:numId w:val="8"/>
              </w:numPr>
              <w:rPr>
                <w:rFonts w:ascii="Arial" w:hAnsi="Arial" w:cs="Arial"/>
              </w:rPr>
            </w:pPr>
            <w:r w:rsidRPr="00485C74">
              <w:rPr>
                <w:rFonts w:ascii="Arial" w:hAnsi="Arial" w:cs="Arial"/>
              </w:rPr>
              <w:t>Review consultant teams Design Stage reports and feedback comments and</w:t>
            </w:r>
            <w:r w:rsidR="000835C9">
              <w:rPr>
                <w:rFonts w:ascii="Arial" w:hAnsi="Arial" w:cs="Arial"/>
              </w:rPr>
              <w:t xml:space="preserve"> recommendations for  the next D</w:t>
            </w:r>
            <w:r w:rsidRPr="00485C74">
              <w:rPr>
                <w:rFonts w:ascii="Arial" w:hAnsi="Arial" w:cs="Arial"/>
              </w:rPr>
              <w:t xml:space="preserve">esign Stage </w:t>
            </w:r>
          </w:p>
          <w:p w14:paraId="3503664F" w14:textId="0494F299" w:rsidR="00DB2144" w:rsidRPr="00DB2144" w:rsidRDefault="00DB2144" w:rsidP="00DB2144">
            <w:pPr>
              <w:pStyle w:val="ListParagraph"/>
              <w:numPr>
                <w:ilvl w:val="0"/>
                <w:numId w:val="8"/>
              </w:numPr>
              <w:rPr>
                <w:rFonts w:ascii="Arial" w:hAnsi="Arial" w:cs="Arial"/>
              </w:rPr>
            </w:pPr>
            <w:r w:rsidRPr="00485C74">
              <w:rPr>
                <w:rFonts w:ascii="Arial" w:hAnsi="Arial" w:cs="Arial"/>
              </w:rPr>
              <w:t>Provide Updates via the Monthly Report</w:t>
            </w:r>
          </w:p>
          <w:p w14:paraId="4866B111" w14:textId="77777777" w:rsidR="00D002CD" w:rsidRPr="00485C74" w:rsidRDefault="00D002CD" w:rsidP="00267015">
            <w:pPr>
              <w:rPr>
                <w:rFonts w:ascii="Arial" w:hAnsi="Arial" w:cs="Arial"/>
              </w:rPr>
            </w:pPr>
          </w:p>
        </w:tc>
      </w:tr>
      <w:tr w:rsidR="00D002CD" w14:paraId="2865E35B" w14:textId="77777777" w:rsidTr="00267015">
        <w:tc>
          <w:tcPr>
            <w:tcW w:w="3005" w:type="dxa"/>
          </w:tcPr>
          <w:p w14:paraId="6EBEAD27" w14:textId="0C66F1DF" w:rsidR="00D002CD" w:rsidRPr="00485C74" w:rsidRDefault="00D002CD" w:rsidP="00267015">
            <w:pPr>
              <w:rPr>
                <w:rFonts w:ascii="Arial" w:hAnsi="Arial" w:cs="Arial"/>
                <w:b/>
                <w:bCs/>
              </w:rPr>
            </w:pPr>
            <w:r w:rsidRPr="00485C74">
              <w:rPr>
                <w:rFonts w:ascii="Arial" w:hAnsi="Arial" w:cs="Arial"/>
                <w:b/>
                <w:bCs/>
              </w:rPr>
              <w:t>RIBA Stage 4A</w:t>
            </w:r>
            <w:r w:rsidR="00CA7EE5">
              <w:rPr>
                <w:rFonts w:ascii="Arial" w:hAnsi="Arial" w:cs="Arial"/>
                <w:b/>
                <w:bCs/>
              </w:rPr>
              <w:t xml:space="preserve"> – Completed 30/09/2023</w:t>
            </w:r>
          </w:p>
        </w:tc>
        <w:tc>
          <w:tcPr>
            <w:tcW w:w="5779" w:type="dxa"/>
          </w:tcPr>
          <w:p w14:paraId="24059BDE" w14:textId="77777777" w:rsidR="00D002CD" w:rsidRPr="00485C74" w:rsidRDefault="00D002CD" w:rsidP="00D002CD">
            <w:pPr>
              <w:pStyle w:val="ListParagraph"/>
              <w:numPr>
                <w:ilvl w:val="0"/>
                <w:numId w:val="8"/>
              </w:numPr>
              <w:rPr>
                <w:rFonts w:ascii="Arial" w:hAnsi="Arial" w:cs="Arial"/>
              </w:rPr>
            </w:pPr>
            <w:r w:rsidRPr="00485C74">
              <w:rPr>
                <w:rFonts w:ascii="Arial" w:hAnsi="Arial" w:cs="Arial"/>
              </w:rPr>
              <w:t xml:space="preserve">Undertake Sustainability workshop with the design team at the start of the Design Stage </w:t>
            </w:r>
          </w:p>
          <w:p w14:paraId="0639604E" w14:textId="77777777" w:rsidR="00D002CD" w:rsidRPr="00485C74" w:rsidRDefault="00D002CD" w:rsidP="00D002CD">
            <w:pPr>
              <w:pStyle w:val="ListParagraph"/>
              <w:numPr>
                <w:ilvl w:val="0"/>
                <w:numId w:val="8"/>
              </w:numPr>
              <w:rPr>
                <w:rFonts w:ascii="Arial" w:hAnsi="Arial" w:cs="Arial"/>
              </w:rPr>
            </w:pPr>
            <w:r w:rsidRPr="00485C74">
              <w:rPr>
                <w:rFonts w:ascii="Arial" w:hAnsi="Arial" w:cs="Arial"/>
              </w:rPr>
              <w:t>Attend and contribute to Interim and End of Stage Presentations</w:t>
            </w:r>
          </w:p>
          <w:p w14:paraId="62303CD7" w14:textId="77777777" w:rsidR="00D002CD" w:rsidRPr="00485C74" w:rsidRDefault="00D002CD" w:rsidP="00D002CD">
            <w:pPr>
              <w:pStyle w:val="ListParagraph"/>
              <w:numPr>
                <w:ilvl w:val="0"/>
                <w:numId w:val="8"/>
              </w:numPr>
              <w:rPr>
                <w:rFonts w:ascii="Arial" w:hAnsi="Arial" w:cs="Arial"/>
              </w:rPr>
            </w:pPr>
            <w:r w:rsidRPr="00485C74">
              <w:rPr>
                <w:rFonts w:ascii="Arial" w:hAnsi="Arial" w:cs="Arial"/>
              </w:rPr>
              <w:t>Input carbon foot printing expertise in design discussions to inform a) material specification b) production methods proposed by the design team</w:t>
            </w:r>
          </w:p>
          <w:p w14:paraId="6F9B0042" w14:textId="77777777" w:rsidR="00D002CD" w:rsidRPr="00485C74" w:rsidRDefault="00D002CD" w:rsidP="00267015">
            <w:pPr>
              <w:rPr>
                <w:rFonts w:ascii="Arial" w:hAnsi="Arial" w:cs="Arial"/>
              </w:rPr>
            </w:pPr>
          </w:p>
        </w:tc>
      </w:tr>
      <w:tr w:rsidR="00D002CD" w14:paraId="40211B9F" w14:textId="77777777" w:rsidTr="00267015">
        <w:tc>
          <w:tcPr>
            <w:tcW w:w="3005" w:type="dxa"/>
          </w:tcPr>
          <w:p w14:paraId="67CFEBCE" w14:textId="6459A258" w:rsidR="00D002CD" w:rsidRPr="00485C74" w:rsidRDefault="00D002CD" w:rsidP="00267015">
            <w:pPr>
              <w:rPr>
                <w:rFonts w:ascii="Arial" w:hAnsi="Arial" w:cs="Arial"/>
                <w:b/>
                <w:bCs/>
              </w:rPr>
            </w:pPr>
            <w:r w:rsidRPr="00485C74">
              <w:rPr>
                <w:rFonts w:ascii="Arial" w:hAnsi="Arial" w:cs="Arial"/>
                <w:b/>
                <w:bCs/>
              </w:rPr>
              <w:t>RIBA 4B</w:t>
            </w:r>
            <w:r w:rsidR="00CA7EE5">
              <w:rPr>
                <w:rFonts w:ascii="Arial" w:hAnsi="Arial" w:cs="Arial"/>
                <w:b/>
                <w:bCs/>
              </w:rPr>
              <w:t xml:space="preserve"> – Completed 22/03/2024</w:t>
            </w:r>
          </w:p>
        </w:tc>
        <w:tc>
          <w:tcPr>
            <w:tcW w:w="5779" w:type="dxa"/>
          </w:tcPr>
          <w:p w14:paraId="2E961E32" w14:textId="77777777" w:rsidR="00D002CD" w:rsidRPr="00485C74" w:rsidRDefault="00D002CD" w:rsidP="00D002CD">
            <w:pPr>
              <w:pStyle w:val="ListParagraph"/>
              <w:numPr>
                <w:ilvl w:val="0"/>
                <w:numId w:val="9"/>
              </w:numPr>
              <w:rPr>
                <w:rFonts w:ascii="Arial" w:hAnsi="Arial" w:cs="Arial"/>
              </w:rPr>
            </w:pPr>
            <w:r w:rsidRPr="00485C74">
              <w:rPr>
                <w:rFonts w:ascii="Arial" w:hAnsi="Arial" w:cs="Arial"/>
              </w:rPr>
              <w:t xml:space="preserve">Advise and input into the preparation of the Main Contractors (Enabling, </w:t>
            </w:r>
            <w:proofErr w:type="spellStart"/>
            <w:r w:rsidRPr="00485C74">
              <w:rPr>
                <w:rFonts w:ascii="Arial" w:hAnsi="Arial" w:cs="Arial"/>
              </w:rPr>
              <w:t>Basebuild</w:t>
            </w:r>
            <w:proofErr w:type="spellEnd"/>
            <w:r w:rsidRPr="00485C74">
              <w:rPr>
                <w:rFonts w:ascii="Arial" w:hAnsi="Arial" w:cs="Arial"/>
              </w:rPr>
              <w:t xml:space="preserve"> and Exhibition Fit Out) Invitation to Tender</w:t>
            </w:r>
            <w:r w:rsidR="000835C9">
              <w:rPr>
                <w:rFonts w:ascii="Arial" w:hAnsi="Arial" w:cs="Arial"/>
              </w:rPr>
              <w:t>,</w:t>
            </w:r>
            <w:r w:rsidRPr="00485C74">
              <w:rPr>
                <w:rFonts w:ascii="Arial" w:hAnsi="Arial" w:cs="Arial"/>
              </w:rPr>
              <w:t xml:space="preserve"> setting out the sustainability criteria for the SQ and ITT</w:t>
            </w:r>
          </w:p>
          <w:p w14:paraId="50112E44" w14:textId="77777777" w:rsidR="00D002CD" w:rsidRPr="00485C74" w:rsidRDefault="00D002CD" w:rsidP="00D002CD">
            <w:pPr>
              <w:pStyle w:val="ListParagraph"/>
              <w:numPr>
                <w:ilvl w:val="0"/>
                <w:numId w:val="9"/>
              </w:numPr>
              <w:rPr>
                <w:rFonts w:ascii="Arial" w:hAnsi="Arial" w:cs="Arial"/>
              </w:rPr>
            </w:pPr>
            <w:r w:rsidRPr="00485C74">
              <w:rPr>
                <w:rFonts w:ascii="Arial" w:hAnsi="Arial" w:cs="Arial"/>
              </w:rPr>
              <w:t>Assess Main Contractors Proposals against sustainability criteria</w:t>
            </w:r>
          </w:p>
          <w:p w14:paraId="3E28D932" w14:textId="77777777" w:rsidR="00D002CD" w:rsidRPr="00485C74" w:rsidRDefault="00D002CD" w:rsidP="00267015">
            <w:pPr>
              <w:pStyle w:val="ListParagraph"/>
              <w:rPr>
                <w:rFonts w:ascii="Arial" w:hAnsi="Arial" w:cs="Arial"/>
              </w:rPr>
            </w:pPr>
          </w:p>
        </w:tc>
      </w:tr>
      <w:tr w:rsidR="00D002CD" w14:paraId="5420B8A3" w14:textId="77777777" w:rsidTr="00267015">
        <w:tc>
          <w:tcPr>
            <w:tcW w:w="3005" w:type="dxa"/>
          </w:tcPr>
          <w:p w14:paraId="512D6F0A" w14:textId="2CB9AE15" w:rsidR="00D002CD" w:rsidRPr="00485C74" w:rsidRDefault="00D002CD" w:rsidP="00267015">
            <w:pPr>
              <w:rPr>
                <w:rFonts w:ascii="Arial" w:hAnsi="Arial" w:cs="Arial"/>
                <w:b/>
                <w:bCs/>
              </w:rPr>
            </w:pPr>
            <w:r w:rsidRPr="00485C74">
              <w:rPr>
                <w:rFonts w:ascii="Arial" w:hAnsi="Arial" w:cs="Arial"/>
                <w:b/>
                <w:bCs/>
              </w:rPr>
              <w:t>RIBA Stage 5</w:t>
            </w:r>
            <w:r w:rsidR="00CA7EE5">
              <w:rPr>
                <w:rFonts w:ascii="Arial" w:hAnsi="Arial" w:cs="Arial"/>
                <w:b/>
                <w:bCs/>
              </w:rPr>
              <w:t xml:space="preserve"> – Completed 12/09/2025</w:t>
            </w:r>
          </w:p>
        </w:tc>
        <w:tc>
          <w:tcPr>
            <w:tcW w:w="5779" w:type="dxa"/>
          </w:tcPr>
          <w:p w14:paraId="5709A906" w14:textId="77777777" w:rsidR="00D002CD" w:rsidRPr="000835C9" w:rsidRDefault="00D002CD" w:rsidP="000835C9">
            <w:pPr>
              <w:pStyle w:val="ListParagraph"/>
              <w:numPr>
                <w:ilvl w:val="0"/>
                <w:numId w:val="9"/>
              </w:numPr>
              <w:rPr>
                <w:rFonts w:ascii="Arial" w:hAnsi="Arial" w:cs="Arial"/>
              </w:rPr>
            </w:pPr>
            <w:r w:rsidRPr="00485C74">
              <w:rPr>
                <w:rFonts w:ascii="Arial" w:hAnsi="Arial" w:cs="Arial"/>
              </w:rPr>
              <w:t>Review Contractors Site Waste Management Plans</w:t>
            </w:r>
            <w:r w:rsidR="000835C9">
              <w:rPr>
                <w:rFonts w:ascii="Arial" w:hAnsi="Arial" w:cs="Arial"/>
              </w:rPr>
              <w:t xml:space="preserve"> a</w:t>
            </w:r>
            <w:r w:rsidRPr="000835C9">
              <w:rPr>
                <w:rFonts w:ascii="Arial" w:hAnsi="Arial" w:cs="Arial"/>
              </w:rPr>
              <w:t>nd make recommendations for areas for improvement if relevant</w:t>
            </w:r>
          </w:p>
          <w:p w14:paraId="28A63594" w14:textId="77777777" w:rsidR="00D002CD" w:rsidRPr="00485C74" w:rsidRDefault="00D002CD" w:rsidP="00D002CD">
            <w:pPr>
              <w:pStyle w:val="ListParagraph"/>
              <w:numPr>
                <w:ilvl w:val="0"/>
                <w:numId w:val="9"/>
              </w:numPr>
              <w:rPr>
                <w:rFonts w:ascii="Arial" w:hAnsi="Arial" w:cs="Arial"/>
              </w:rPr>
            </w:pPr>
            <w:r w:rsidRPr="00485C74">
              <w:rPr>
                <w:rFonts w:ascii="Arial" w:hAnsi="Arial" w:cs="Arial"/>
              </w:rPr>
              <w:t>Monitor</w:t>
            </w:r>
            <w:r w:rsidR="000835C9">
              <w:rPr>
                <w:rFonts w:ascii="Arial" w:hAnsi="Arial" w:cs="Arial"/>
              </w:rPr>
              <w:t xml:space="preserve"> production and construction</w:t>
            </w:r>
            <w:r w:rsidRPr="00485C74">
              <w:rPr>
                <w:rFonts w:ascii="Arial" w:hAnsi="Arial" w:cs="Arial"/>
              </w:rPr>
              <w:t xml:space="preserve"> activities against the agreed sustainability objectives</w:t>
            </w:r>
          </w:p>
          <w:p w14:paraId="0B6245E9" w14:textId="77777777" w:rsidR="00D002CD" w:rsidRPr="00485C74" w:rsidRDefault="00D002CD" w:rsidP="00267015">
            <w:pPr>
              <w:pStyle w:val="ListParagraph"/>
              <w:rPr>
                <w:rFonts w:ascii="Arial" w:hAnsi="Arial" w:cs="Arial"/>
              </w:rPr>
            </w:pPr>
          </w:p>
        </w:tc>
      </w:tr>
      <w:tr w:rsidR="00D002CD" w14:paraId="1108E9C5" w14:textId="77777777" w:rsidTr="00267015">
        <w:tc>
          <w:tcPr>
            <w:tcW w:w="3005" w:type="dxa"/>
          </w:tcPr>
          <w:p w14:paraId="06581983" w14:textId="49411109" w:rsidR="00D002CD" w:rsidRPr="00485C74" w:rsidRDefault="00D002CD" w:rsidP="00267015">
            <w:pPr>
              <w:rPr>
                <w:rFonts w:ascii="Arial" w:hAnsi="Arial" w:cs="Arial"/>
                <w:b/>
                <w:bCs/>
              </w:rPr>
            </w:pPr>
            <w:r w:rsidRPr="00485C74">
              <w:rPr>
                <w:rFonts w:ascii="Arial" w:hAnsi="Arial" w:cs="Arial"/>
                <w:b/>
                <w:bCs/>
              </w:rPr>
              <w:t>RIBA Stage 6</w:t>
            </w:r>
            <w:r w:rsidR="00CA7EE5">
              <w:rPr>
                <w:rFonts w:ascii="Arial" w:hAnsi="Arial" w:cs="Arial"/>
                <w:b/>
                <w:bCs/>
              </w:rPr>
              <w:t xml:space="preserve"> – Completed 31/03/2027</w:t>
            </w:r>
          </w:p>
        </w:tc>
        <w:tc>
          <w:tcPr>
            <w:tcW w:w="5779" w:type="dxa"/>
          </w:tcPr>
          <w:p w14:paraId="7CD77753" w14:textId="77777777" w:rsidR="00D002CD" w:rsidRPr="00485C74" w:rsidRDefault="00D002CD" w:rsidP="00D002CD">
            <w:pPr>
              <w:pStyle w:val="ListParagraph"/>
              <w:numPr>
                <w:ilvl w:val="0"/>
                <w:numId w:val="9"/>
              </w:numPr>
              <w:rPr>
                <w:rFonts w:ascii="Arial" w:hAnsi="Arial" w:cs="Arial"/>
              </w:rPr>
            </w:pPr>
            <w:r w:rsidRPr="00485C74">
              <w:rPr>
                <w:rFonts w:ascii="Arial" w:hAnsi="Arial" w:cs="Arial"/>
              </w:rPr>
              <w:t>Provide Evaluation Report on the project’s success measured against the objectives set out in Stage 1 and noting areas for ongoing measuring and monitoring of the</w:t>
            </w:r>
            <w:r w:rsidR="000835C9">
              <w:rPr>
                <w:rFonts w:ascii="Arial" w:hAnsi="Arial" w:cs="Arial"/>
              </w:rPr>
              <w:t xml:space="preserve"> </w:t>
            </w:r>
            <w:proofErr w:type="spellStart"/>
            <w:r w:rsidR="000835C9">
              <w:rPr>
                <w:rFonts w:ascii="Arial" w:hAnsi="Arial" w:cs="Arial"/>
              </w:rPr>
              <w:t>Horniman</w:t>
            </w:r>
            <w:r w:rsidRPr="00485C74">
              <w:rPr>
                <w:rFonts w:ascii="Arial" w:hAnsi="Arial" w:cs="Arial"/>
              </w:rPr>
              <w:t>’s</w:t>
            </w:r>
            <w:proofErr w:type="spellEnd"/>
            <w:r w:rsidRPr="00485C74">
              <w:rPr>
                <w:rFonts w:ascii="Arial" w:hAnsi="Arial" w:cs="Arial"/>
              </w:rPr>
              <w:t xml:space="preserve"> operations</w:t>
            </w:r>
          </w:p>
          <w:p w14:paraId="7109A8F4" w14:textId="77777777" w:rsidR="00D002CD" w:rsidRPr="00485C74" w:rsidRDefault="000835C9" w:rsidP="00D002CD">
            <w:pPr>
              <w:pStyle w:val="ListParagraph"/>
              <w:numPr>
                <w:ilvl w:val="0"/>
                <w:numId w:val="9"/>
              </w:numPr>
              <w:rPr>
                <w:rFonts w:ascii="Arial" w:hAnsi="Arial" w:cs="Arial"/>
              </w:rPr>
            </w:pPr>
            <w:r>
              <w:rPr>
                <w:rFonts w:ascii="Arial" w:hAnsi="Arial" w:cs="Arial"/>
              </w:rPr>
              <w:t>Support the Horniman</w:t>
            </w:r>
            <w:r w:rsidR="00D002CD" w:rsidRPr="00485C74">
              <w:rPr>
                <w:rFonts w:ascii="Arial" w:hAnsi="Arial" w:cs="Arial"/>
              </w:rPr>
              <w:t xml:space="preserve"> operational teams on how best to monitor activity during the operational phases to provide data for evaluation</w:t>
            </w:r>
          </w:p>
          <w:p w14:paraId="1AA397F2" w14:textId="77777777" w:rsidR="00D002CD" w:rsidRPr="00485C74" w:rsidRDefault="00D002CD" w:rsidP="00267015">
            <w:pPr>
              <w:rPr>
                <w:rFonts w:ascii="Arial" w:hAnsi="Arial" w:cs="Arial"/>
              </w:rPr>
            </w:pPr>
          </w:p>
        </w:tc>
      </w:tr>
    </w:tbl>
    <w:p w14:paraId="1DFCEFA7" w14:textId="77777777" w:rsidR="0068065E" w:rsidRDefault="0068065E" w:rsidP="0068065E">
      <w:pPr>
        <w:autoSpaceDE w:val="0"/>
        <w:autoSpaceDN w:val="0"/>
        <w:adjustRightInd w:val="0"/>
        <w:spacing w:after="0" w:line="240" w:lineRule="auto"/>
        <w:rPr>
          <w:rFonts w:ascii="Arial" w:hAnsi="Arial" w:cs="Arial"/>
          <w:b/>
          <w:bCs/>
          <w:sz w:val="24"/>
          <w:szCs w:val="24"/>
        </w:rPr>
      </w:pPr>
    </w:p>
    <w:p w14:paraId="0B829F48" w14:textId="77777777"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3</w:t>
      </w:r>
      <w:r w:rsidRPr="0068065E">
        <w:rPr>
          <w:rFonts w:ascii="Arial" w:hAnsi="Arial" w:cs="Arial"/>
          <w:b/>
          <w:bCs/>
          <w:sz w:val="24"/>
          <w:szCs w:val="24"/>
        </w:rPr>
        <w:t>. Selection and Contract requirements:</w:t>
      </w:r>
    </w:p>
    <w:p w14:paraId="2D2536D1" w14:textId="77777777"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w:t>
      </w:r>
      <w:r w:rsidRPr="0068065E">
        <w:rPr>
          <w:rFonts w:ascii="Arial" w:hAnsi="Arial" w:cs="Arial"/>
          <w:b/>
          <w:bCs/>
          <w:sz w:val="24"/>
          <w:szCs w:val="24"/>
        </w:rPr>
        <w:t>.1 Selection criteria:</w:t>
      </w:r>
    </w:p>
    <w:p w14:paraId="07B4C978" w14:textId="77777777" w:rsidR="000835C9" w:rsidRPr="009554B2" w:rsidRDefault="000835C9" w:rsidP="000835C9">
      <w:pPr>
        <w:pStyle w:val="ListParagraph"/>
        <w:numPr>
          <w:ilvl w:val="0"/>
          <w:numId w:val="3"/>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 xml:space="preserve">Demonstrable experience of the successful delivery of projects of a similar nature and scale </w:t>
      </w:r>
      <w:r w:rsidRPr="009554B2">
        <w:rPr>
          <w:rFonts w:ascii="Arial" w:hAnsi="Arial" w:cs="Arial"/>
          <w:sz w:val="24"/>
          <w:szCs w:val="24"/>
        </w:rPr>
        <w:t>within the last 10 years, providing case studies and references (3 projects max) :</w:t>
      </w:r>
      <w:r w:rsidRPr="009554B2">
        <w:rPr>
          <w:rFonts w:ascii="Arial" w:hAnsi="Arial" w:cs="Arial"/>
          <w:i/>
          <w:sz w:val="24"/>
          <w:szCs w:val="24"/>
        </w:rPr>
        <w:t xml:space="preserve"> </w:t>
      </w:r>
      <w:r w:rsidRPr="009554B2">
        <w:rPr>
          <w:rFonts w:ascii="Arial" w:hAnsi="Arial" w:cs="Arial"/>
          <w:b/>
          <w:bCs/>
          <w:sz w:val="24"/>
          <w:szCs w:val="24"/>
        </w:rPr>
        <w:t>40%</w:t>
      </w:r>
    </w:p>
    <w:p w14:paraId="3DA1B665" w14:textId="77777777" w:rsidR="000835C9" w:rsidRPr="009554B2" w:rsidRDefault="000835C9" w:rsidP="000835C9">
      <w:pPr>
        <w:pStyle w:val="ListParagraph"/>
        <w:numPr>
          <w:ilvl w:val="0"/>
          <w:numId w:val="3"/>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Approach and methodology</w:t>
      </w:r>
      <w:r>
        <w:rPr>
          <w:rFonts w:ascii="Arial" w:hAnsi="Arial" w:cs="Arial"/>
          <w:bCs/>
          <w:sz w:val="24"/>
          <w:szCs w:val="24"/>
        </w:rPr>
        <w:t xml:space="preserve"> the development and implementation of a sustainability strategy / plan</w:t>
      </w:r>
      <w:r w:rsidRPr="009554B2">
        <w:rPr>
          <w:rFonts w:ascii="Arial" w:hAnsi="Arial" w:cs="Arial"/>
          <w:bCs/>
          <w:sz w:val="24"/>
          <w:szCs w:val="24"/>
        </w:rPr>
        <w:t xml:space="preserve"> for the project : </w:t>
      </w:r>
      <w:r>
        <w:rPr>
          <w:rFonts w:ascii="Arial" w:hAnsi="Arial" w:cs="Arial"/>
          <w:b/>
          <w:bCs/>
          <w:sz w:val="24"/>
          <w:szCs w:val="24"/>
        </w:rPr>
        <w:t>3</w:t>
      </w:r>
      <w:r w:rsidRPr="009554B2">
        <w:rPr>
          <w:rFonts w:ascii="Arial" w:hAnsi="Arial" w:cs="Arial"/>
          <w:b/>
          <w:bCs/>
          <w:sz w:val="24"/>
          <w:szCs w:val="24"/>
        </w:rPr>
        <w:t>0%</w:t>
      </w:r>
    </w:p>
    <w:p w14:paraId="7FDF0433" w14:textId="77777777" w:rsidR="000835C9" w:rsidRPr="009554B2" w:rsidRDefault="000835C9" w:rsidP="000835C9">
      <w:pPr>
        <w:pStyle w:val="ListParagraph"/>
        <w:numPr>
          <w:ilvl w:val="0"/>
          <w:numId w:val="3"/>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 xml:space="preserve">The most economically advantageous tender : </w:t>
      </w:r>
      <w:r w:rsidRPr="009554B2">
        <w:rPr>
          <w:rFonts w:ascii="Arial" w:hAnsi="Arial" w:cs="Arial"/>
          <w:b/>
          <w:bCs/>
          <w:sz w:val="24"/>
          <w:szCs w:val="24"/>
        </w:rPr>
        <w:t>30%</w:t>
      </w:r>
    </w:p>
    <w:p w14:paraId="29B10B9E" w14:textId="77777777" w:rsidR="0068065E" w:rsidRPr="0068065E" w:rsidRDefault="0068065E" w:rsidP="0068065E">
      <w:pPr>
        <w:autoSpaceDE w:val="0"/>
        <w:autoSpaceDN w:val="0"/>
        <w:adjustRightInd w:val="0"/>
        <w:spacing w:after="0" w:line="240" w:lineRule="auto"/>
        <w:rPr>
          <w:rFonts w:ascii="Arial" w:hAnsi="Arial" w:cs="Arial"/>
          <w:bCs/>
          <w:sz w:val="24"/>
          <w:szCs w:val="24"/>
        </w:rPr>
      </w:pPr>
    </w:p>
    <w:p w14:paraId="0817863E" w14:textId="77777777"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w:t>
      </w:r>
      <w:r w:rsidRPr="0068065E">
        <w:rPr>
          <w:rFonts w:ascii="Arial" w:hAnsi="Arial" w:cs="Arial"/>
          <w:b/>
          <w:bCs/>
          <w:sz w:val="24"/>
          <w:szCs w:val="24"/>
        </w:rPr>
        <w:t>.2 Contract award:</w:t>
      </w:r>
    </w:p>
    <w:p w14:paraId="0985A3D6" w14:textId="77777777"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they are published in order to comply with existing law and for the protection of national security.</w:t>
      </w:r>
    </w:p>
    <w:p w14:paraId="66EAFBC4" w14:textId="77777777"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 xml:space="preserve"> </w:t>
      </w:r>
    </w:p>
    <w:p w14:paraId="5FC982CA" w14:textId="77777777"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w:t>
      </w:r>
      <w:r w:rsidRPr="0068065E">
        <w:rPr>
          <w:rFonts w:ascii="Arial" w:hAnsi="Arial" w:cs="Arial"/>
          <w:b/>
          <w:bCs/>
          <w:sz w:val="24"/>
          <w:szCs w:val="24"/>
        </w:rPr>
        <w:t>.3 Contract terms and conditions:</w:t>
      </w:r>
    </w:p>
    <w:p w14:paraId="50AB717F" w14:textId="77777777" w:rsidR="0068065E" w:rsidRPr="0068065E" w:rsidRDefault="0068065E" w:rsidP="0068065E">
      <w:pPr>
        <w:numPr>
          <w:ilvl w:val="0"/>
          <w:numId w:val="4"/>
        </w:numPr>
        <w:autoSpaceDE w:val="0"/>
        <w:autoSpaceDN w:val="0"/>
        <w:adjustRightInd w:val="0"/>
        <w:spacing w:after="0" w:line="240" w:lineRule="auto"/>
        <w:ind w:left="426" w:hanging="426"/>
        <w:contextualSpacing/>
        <w:rPr>
          <w:rFonts w:ascii="Arial" w:hAnsi="Arial" w:cs="Arial"/>
          <w:bCs/>
          <w:sz w:val="24"/>
          <w:szCs w:val="24"/>
        </w:rPr>
      </w:pPr>
      <w:r w:rsidRPr="0068065E">
        <w:rPr>
          <w:rFonts w:ascii="Arial" w:hAnsi="Arial" w:cs="Arial"/>
          <w:bCs/>
          <w:sz w:val="24"/>
          <w:szCs w:val="24"/>
        </w:rPr>
        <w:t>Our standard terms and conditions are attached for your information.</w:t>
      </w:r>
    </w:p>
    <w:p w14:paraId="5C2E077A" w14:textId="77777777" w:rsidR="0068065E" w:rsidRDefault="0068065E" w:rsidP="0068065E">
      <w:pPr>
        <w:autoSpaceDE w:val="0"/>
        <w:autoSpaceDN w:val="0"/>
        <w:adjustRightInd w:val="0"/>
        <w:spacing w:after="0" w:line="240" w:lineRule="auto"/>
        <w:rPr>
          <w:rFonts w:ascii="Arial" w:hAnsi="Arial" w:cs="Arial"/>
          <w:b/>
          <w:bCs/>
          <w:sz w:val="24"/>
          <w:szCs w:val="24"/>
        </w:rPr>
      </w:pPr>
    </w:p>
    <w:p w14:paraId="6CE1B433" w14:textId="77777777" w:rsidR="0068065E" w:rsidRPr="0068065E" w:rsidRDefault="0068065E" w:rsidP="00680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4. </w:t>
      </w:r>
      <w:r w:rsidRPr="0068065E">
        <w:rPr>
          <w:rFonts w:ascii="Arial" w:hAnsi="Arial" w:cs="Arial"/>
          <w:b/>
          <w:bCs/>
          <w:sz w:val="24"/>
          <w:szCs w:val="24"/>
        </w:rPr>
        <w:t>Instructions for Tender Submission:</w:t>
      </w:r>
    </w:p>
    <w:p w14:paraId="29CB0369" w14:textId="77777777" w:rsidR="00391FEA" w:rsidRDefault="00391FEA" w:rsidP="00391FEA">
      <w:pPr>
        <w:autoSpaceDE w:val="0"/>
        <w:autoSpaceDN w:val="0"/>
        <w:adjustRightInd w:val="0"/>
        <w:spacing w:after="0"/>
        <w:rPr>
          <w:rFonts w:ascii="Arial" w:hAnsi="Arial" w:cs="Arial"/>
          <w:bCs/>
          <w:sz w:val="24"/>
          <w:szCs w:val="24"/>
        </w:rPr>
      </w:pPr>
      <w:r w:rsidRPr="009554B2">
        <w:rPr>
          <w:rFonts w:ascii="Arial" w:hAnsi="Arial" w:cs="Arial"/>
          <w:bCs/>
          <w:sz w:val="24"/>
          <w:szCs w:val="24"/>
        </w:rPr>
        <w:t>Should you wish to tender for this project you are re</w:t>
      </w:r>
      <w:r w:rsidR="00A35D93">
        <w:rPr>
          <w:rFonts w:ascii="Arial" w:hAnsi="Arial" w:cs="Arial"/>
          <w:bCs/>
          <w:sz w:val="24"/>
          <w:szCs w:val="24"/>
        </w:rPr>
        <w:t xml:space="preserve">quired to provide the following </w:t>
      </w:r>
      <w:proofErr w:type="gramStart"/>
      <w:r w:rsidRPr="009554B2">
        <w:rPr>
          <w:rFonts w:ascii="Arial" w:hAnsi="Arial" w:cs="Arial"/>
          <w:bCs/>
          <w:sz w:val="24"/>
          <w:szCs w:val="24"/>
        </w:rPr>
        <w:t>information:</w:t>
      </w:r>
      <w:proofErr w:type="gramEnd"/>
    </w:p>
    <w:p w14:paraId="0DF1B408" w14:textId="77777777" w:rsidR="009C50AF" w:rsidRPr="009554B2" w:rsidRDefault="009C50AF" w:rsidP="00391FEA">
      <w:pPr>
        <w:autoSpaceDE w:val="0"/>
        <w:autoSpaceDN w:val="0"/>
        <w:adjustRightInd w:val="0"/>
        <w:spacing w:after="0"/>
        <w:rPr>
          <w:rFonts w:ascii="Arial" w:hAnsi="Arial" w:cs="Arial"/>
          <w:bCs/>
          <w:sz w:val="24"/>
          <w:szCs w:val="24"/>
        </w:rPr>
      </w:pPr>
    </w:p>
    <w:p w14:paraId="3390340A" w14:textId="1FB30AEB" w:rsidR="009C50AF" w:rsidRDefault="009C50AF" w:rsidP="00391FEA">
      <w:pPr>
        <w:pStyle w:val="ListParagraph"/>
        <w:numPr>
          <w:ilvl w:val="0"/>
          <w:numId w:val="4"/>
        </w:numPr>
        <w:autoSpaceDE w:val="0"/>
        <w:autoSpaceDN w:val="0"/>
        <w:adjustRightInd w:val="0"/>
        <w:spacing w:after="0"/>
        <w:ind w:left="426" w:hanging="426"/>
        <w:rPr>
          <w:rFonts w:ascii="Arial" w:hAnsi="Arial" w:cs="Arial"/>
          <w:bCs/>
          <w:sz w:val="24"/>
          <w:szCs w:val="24"/>
        </w:rPr>
      </w:pPr>
      <w:r>
        <w:rPr>
          <w:rFonts w:ascii="Arial" w:hAnsi="Arial" w:cs="Arial"/>
          <w:bCs/>
          <w:sz w:val="24"/>
          <w:szCs w:val="24"/>
        </w:rPr>
        <w:t xml:space="preserve">Provide three case studies of projects of a similar nature and scale undertaken within the last 10 years, explaining how </w:t>
      </w:r>
      <w:r w:rsidRPr="009C50AF">
        <w:rPr>
          <w:rFonts w:ascii="Arial" w:hAnsi="Arial" w:cs="Arial"/>
          <w:sz w:val="24"/>
          <w:szCs w:val="24"/>
        </w:rPr>
        <w:t>sustainability measures implemented have been successful over a long period of time</w:t>
      </w:r>
    </w:p>
    <w:p w14:paraId="3E29409F" w14:textId="4B8D7C98" w:rsidR="009C50AF" w:rsidRDefault="009C50AF" w:rsidP="00391FEA">
      <w:pPr>
        <w:pStyle w:val="ListParagraph"/>
        <w:numPr>
          <w:ilvl w:val="0"/>
          <w:numId w:val="4"/>
        </w:numPr>
        <w:autoSpaceDE w:val="0"/>
        <w:autoSpaceDN w:val="0"/>
        <w:adjustRightInd w:val="0"/>
        <w:spacing w:after="0"/>
        <w:ind w:left="426" w:hanging="426"/>
        <w:rPr>
          <w:rFonts w:ascii="Arial" w:hAnsi="Arial" w:cs="Arial"/>
          <w:bCs/>
          <w:sz w:val="24"/>
          <w:szCs w:val="24"/>
        </w:rPr>
      </w:pPr>
      <w:r>
        <w:rPr>
          <w:rFonts w:ascii="Arial" w:hAnsi="Arial" w:cs="Arial"/>
          <w:bCs/>
          <w:sz w:val="24"/>
          <w:szCs w:val="24"/>
        </w:rPr>
        <w:t>Provide references for the case studies highlighted</w:t>
      </w:r>
    </w:p>
    <w:p w14:paraId="20AE1877" w14:textId="7F015E27" w:rsidR="00391FEA" w:rsidRDefault="00391FEA" w:rsidP="00391FEA">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 xml:space="preserve">Your outline approach and methodology for </w:t>
      </w:r>
      <w:r>
        <w:rPr>
          <w:rFonts w:ascii="Arial" w:hAnsi="Arial" w:cs="Arial"/>
          <w:bCs/>
          <w:sz w:val="24"/>
          <w:szCs w:val="24"/>
        </w:rPr>
        <w:t xml:space="preserve">the </w:t>
      </w:r>
      <w:r w:rsidR="009C50AF">
        <w:rPr>
          <w:rFonts w:ascii="Arial" w:hAnsi="Arial" w:cs="Arial"/>
          <w:bCs/>
          <w:sz w:val="24"/>
          <w:szCs w:val="24"/>
        </w:rPr>
        <w:t xml:space="preserve">development and implementation </w:t>
      </w:r>
      <w:r>
        <w:rPr>
          <w:rFonts w:ascii="Arial" w:hAnsi="Arial" w:cs="Arial"/>
          <w:bCs/>
          <w:sz w:val="24"/>
          <w:szCs w:val="24"/>
        </w:rPr>
        <w:t xml:space="preserve">of </w:t>
      </w:r>
      <w:r w:rsidR="009C50AF">
        <w:rPr>
          <w:rFonts w:ascii="Arial" w:hAnsi="Arial" w:cs="Arial"/>
          <w:bCs/>
          <w:sz w:val="24"/>
          <w:szCs w:val="24"/>
        </w:rPr>
        <w:t>a sustainability strategy / plan for the project for both the development and delivery stages of the project</w:t>
      </w:r>
    </w:p>
    <w:p w14:paraId="5B9F07F6" w14:textId="0FF4F569" w:rsidR="009C50AF" w:rsidRPr="009554B2" w:rsidRDefault="009C50AF" w:rsidP="00391FEA">
      <w:pPr>
        <w:pStyle w:val="ListParagraph"/>
        <w:numPr>
          <w:ilvl w:val="0"/>
          <w:numId w:val="4"/>
        </w:numPr>
        <w:autoSpaceDE w:val="0"/>
        <w:autoSpaceDN w:val="0"/>
        <w:adjustRightInd w:val="0"/>
        <w:spacing w:after="0"/>
        <w:ind w:left="426" w:hanging="426"/>
        <w:rPr>
          <w:rFonts w:ascii="Arial" w:hAnsi="Arial" w:cs="Arial"/>
          <w:bCs/>
          <w:sz w:val="24"/>
          <w:szCs w:val="24"/>
        </w:rPr>
      </w:pPr>
      <w:r>
        <w:rPr>
          <w:rFonts w:ascii="Arial" w:hAnsi="Arial" w:cs="Arial"/>
          <w:bCs/>
          <w:sz w:val="24"/>
          <w:szCs w:val="24"/>
        </w:rPr>
        <w:t>Outline how you will evaluate and communicate the impacts of Design Team decisions to the Client team</w:t>
      </w:r>
    </w:p>
    <w:p w14:paraId="51ED4101" w14:textId="77777777" w:rsidR="00391FEA" w:rsidRPr="009554B2" w:rsidRDefault="00391FEA" w:rsidP="00391FEA">
      <w:pPr>
        <w:numPr>
          <w:ilvl w:val="0"/>
          <w:numId w:val="4"/>
        </w:numPr>
        <w:spacing w:after="0"/>
        <w:ind w:left="426" w:hanging="426"/>
        <w:rPr>
          <w:rFonts w:ascii="Arial" w:hAnsi="Arial" w:cs="Arial"/>
          <w:sz w:val="24"/>
          <w:szCs w:val="24"/>
        </w:rPr>
      </w:pPr>
      <w:r w:rsidRPr="009554B2">
        <w:rPr>
          <w:rFonts w:ascii="Arial" w:hAnsi="Arial" w:cs="Arial"/>
          <w:sz w:val="24"/>
          <w:szCs w:val="24"/>
        </w:rPr>
        <w:t>A timetable of the project, including milestones and dates, taking into account the need to involve and consult people</w:t>
      </w:r>
    </w:p>
    <w:p w14:paraId="15E3B0E9" w14:textId="77777777" w:rsidR="00391FEA" w:rsidRPr="009554B2" w:rsidRDefault="00391FEA" w:rsidP="00391FEA">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sz w:val="24"/>
          <w:szCs w:val="24"/>
        </w:rPr>
        <w:t>Names and CV’s of the proposed Project Partner/Director and key support team members including qualifications and experience</w:t>
      </w:r>
      <w:r w:rsidRPr="009554B2">
        <w:rPr>
          <w:rFonts w:ascii="Arial" w:hAnsi="Arial" w:cs="Arial"/>
          <w:bCs/>
          <w:sz w:val="24"/>
          <w:szCs w:val="24"/>
        </w:rPr>
        <w:t xml:space="preserve"> </w:t>
      </w:r>
    </w:p>
    <w:p w14:paraId="5B06A38C" w14:textId="11900CB0" w:rsidR="00391FEA" w:rsidRPr="009554B2" w:rsidRDefault="009C50AF" w:rsidP="00391FEA">
      <w:pPr>
        <w:pStyle w:val="ListParagraph"/>
        <w:numPr>
          <w:ilvl w:val="0"/>
          <w:numId w:val="4"/>
        </w:numPr>
        <w:autoSpaceDE w:val="0"/>
        <w:autoSpaceDN w:val="0"/>
        <w:adjustRightInd w:val="0"/>
        <w:spacing w:after="0"/>
        <w:ind w:left="426" w:hanging="426"/>
        <w:rPr>
          <w:rFonts w:ascii="Arial" w:hAnsi="Arial" w:cs="Arial"/>
          <w:bCs/>
          <w:sz w:val="24"/>
          <w:szCs w:val="24"/>
        </w:rPr>
      </w:pPr>
      <w:r>
        <w:rPr>
          <w:rFonts w:ascii="Arial" w:hAnsi="Arial" w:cs="Arial"/>
          <w:sz w:val="24"/>
          <w:szCs w:val="24"/>
        </w:rPr>
        <w:t>E</w:t>
      </w:r>
      <w:r w:rsidRPr="009554B2">
        <w:rPr>
          <w:rFonts w:ascii="Arial" w:hAnsi="Arial" w:cs="Arial"/>
          <w:sz w:val="24"/>
          <w:szCs w:val="24"/>
        </w:rPr>
        <w:t>nvironmental</w:t>
      </w:r>
      <w:r w:rsidR="00391FEA" w:rsidRPr="009554B2">
        <w:rPr>
          <w:rFonts w:ascii="Arial" w:hAnsi="Arial" w:cs="Arial"/>
          <w:sz w:val="24"/>
          <w:szCs w:val="24"/>
        </w:rPr>
        <w:t xml:space="preserve"> and equal opportunities policies</w:t>
      </w:r>
    </w:p>
    <w:p w14:paraId="28BD27F3" w14:textId="77777777" w:rsidR="00391FEA" w:rsidRPr="009554B2" w:rsidRDefault="00391FEA" w:rsidP="00391FEA">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Company accounts for the last three years</w:t>
      </w:r>
    </w:p>
    <w:p w14:paraId="7BB252F1" w14:textId="77777777" w:rsidR="00391FEA" w:rsidRPr="009554B2" w:rsidRDefault="00391FEA" w:rsidP="00391FEA">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Confirmation of insurances held</w:t>
      </w:r>
    </w:p>
    <w:p w14:paraId="0324D433" w14:textId="77777777" w:rsidR="00391FEA" w:rsidRPr="009554B2" w:rsidRDefault="00391FEA" w:rsidP="00391FEA">
      <w:pPr>
        <w:pStyle w:val="ListParagraph"/>
        <w:numPr>
          <w:ilvl w:val="0"/>
          <w:numId w:val="4"/>
        </w:numPr>
        <w:autoSpaceDE w:val="0"/>
        <w:autoSpaceDN w:val="0"/>
        <w:adjustRightInd w:val="0"/>
        <w:spacing w:after="0"/>
        <w:ind w:left="426" w:hanging="426"/>
        <w:rPr>
          <w:rFonts w:ascii="Arial" w:hAnsi="Arial" w:cs="Arial"/>
          <w:bCs/>
          <w:sz w:val="24"/>
          <w:szCs w:val="24"/>
        </w:rPr>
      </w:pPr>
      <w:r w:rsidRPr="009554B2">
        <w:rPr>
          <w:rFonts w:ascii="Arial" w:hAnsi="Arial" w:cs="Arial"/>
          <w:bCs/>
          <w:sz w:val="24"/>
          <w:szCs w:val="24"/>
        </w:rPr>
        <w:t>Company history</w:t>
      </w:r>
    </w:p>
    <w:p w14:paraId="36ED6AB1" w14:textId="77777777" w:rsidR="00391FEA" w:rsidRPr="009554B2" w:rsidRDefault="00391FEA" w:rsidP="00391FEA">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26" w:hanging="426"/>
        <w:rPr>
          <w:rFonts w:ascii="Arial" w:hAnsi="Arial" w:cs="Arial"/>
          <w:sz w:val="24"/>
          <w:szCs w:val="24"/>
        </w:rPr>
      </w:pPr>
      <w:r w:rsidRPr="009554B2">
        <w:rPr>
          <w:rFonts w:ascii="Arial" w:hAnsi="Arial" w:cs="Arial"/>
          <w:bCs/>
          <w:sz w:val="24"/>
          <w:szCs w:val="24"/>
        </w:rPr>
        <w:t xml:space="preserve">A staged fee proposal including expenses for </w:t>
      </w:r>
      <w:r>
        <w:rPr>
          <w:rFonts w:ascii="Arial" w:hAnsi="Arial" w:cs="Arial"/>
          <w:bCs/>
          <w:sz w:val="24"/>
          <w:szCs w:val="24"/>
        </w:rPr>
        <w:t>Sustainability</w:t>
      </w:r>
      <w:r w:rsidRPr="009554B2">
        <w:rPr>
          <w:rFonts w:ascii="Arial" w:hAnsi="Arial" w:cs="Arial"/>
          <w:bCs/>
          <w:sz w:val="24"/>
          <w:szCs w:val="24"/>
        </w:rPr>
        <w:t xml:space="preserve"> Consultancy services based on the Project Timing</w:t>
      </w:r>
      <w:r w:rsidR="00FE1B3D">
        <w:rPr>
          <w:rFonts w:ascii="Arial" w:hAnsi="Arial" w:cs="Arial"/>
          <w:bCs/>
          <w:sz w:val="24"/>
          <w:szCs w:val="24"/>
        </w:rPr>
        <w:t>s</w:t>
      </w:r>
      <w:r w:rsidRPr="009554B2">
        <w:rPr>
          <w:rFonts w:ascii="Arial" w:hAnsi="Arial" w:cs="Arial"/>
          <w:bCs/>
          <w:sz w:val="24"/>
          <w:szCs w:val="24"/>
        </w:rPr>
        <w:t xml:space="preserve"> </w:t>
      </w:r>
      <w:r w:rsidR="00FE1B3D">
        <w:rPr>
          <w:rFonts w:ascii="Arial" w:hAnsi="Arial" w:cs="Arial"/>
          <w:bCs/>
          <w:sz w:val="24"/>
          <w:szCs w:val="24"/>
        </w:rPr>
        <w:t>outlined in section 2 above</w:t>
      </w:r>
      <w:r w:rsidRPr="009554B2">
        <w:rPr>
          <w:rFonts w:ascii="Arial" w:hAnsi="Arial" w:cs="Arial"/>
          <w:bCs/>
          <w:sz w:val="24"/>
          <w:szCs w:val="24"/>
        </w:rPr>
        <w:t>.</w:t>
      </w:r>
    </w:p>
    <w:p w14:paraId="4D22CAB0" w14:textId="77777777" w:rsidR="0068065E" w:rsidRPr="0068065E" w:rsidRDefault="0068065E" w:rsidP="0068065E">
      <w:pPr>
        <w:autoSpaceDE w:val="0"/>
        <w:autoSpaceDN w:val="0"/>
        <w:adjustRightInd w:val="0"/>
        <w:spacing w:after="0" w:line="240" w:lineRule="auto"/>
        <w:rPr>
          <w:rFonts w:ascii="Arial" w:hAnsi="Arial" w:cs="Arial"/>
          <w:bCs/>
          <w:sz w:val="24"/>
          <w:szCs w:val="24"/>
        </w:rPr>
      </w:pPr>
    </w:p>
    <w:p w14:paraId="4AC6B03B" w14:textId="3D1D7873"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 xml:space="preserve">Please return the required electronically to </w:t>
      </w:r>
      <w:hyperlink r:id="rId6" w:history="1">
        <w:r w:rsidRPr="0068065E">
          <w:rPr>
            <w:rFonts w:ascii="Arial" w:hAnsi="Arial" w:cs="Arial"/>
            <w:bCs/>
            <w:color w:val="0563C1" w:themeColor="hyperlink"/>
            <w:sz w:val="24"/>
            <w:szCs w:val="24"/>
            <w:u w:val="single"/>
          </w:rPr>
          <w:t>kwalker@horniman.ac.uk</w:t>
        </w:r>
      </w:hyperlink>
      <w:r w:rsidRPr="0068065E">
        <w:rPr>
          <w:rFonts w:ascii="Arial" w:hAnsi="Arial" w:cs="Arial"/>
          <w:bCs/>
          <w:sz w:val="24"/>
          <w:szCs w:val="24"/>
        </w:rPr>
        <w:t xml:space="preserve"> by 12.00</w:t>
      </w:r>
      <w:r w:rsidR="00DF7CF6">
        <w:rPr>
          <w:rFonts w:ascii="Arial" w:hAnsi="Arial" w:cs="Arial"/>
          <w:bCs/>
          <w:sz w:val="24"/>
          <w:szCs w:val="24"/>
        </w:rPr>
        <w:t xml:space="preserve"> noon</w:t>
      </w:r>
      <w:r w:rsidRPr="0068065E">
        <w:rPr>
          <w:rFonts w:ascii="Arial" w:hAnsi="Arial" w:cs="Arial"/>
          <w:bCs/>
          <w:sz w:val="24"/>
          <w:szCs w:val="24"/>
        </w:rPr>
        <w:t xml:space="preserve"> on the </w:t>
      </w:r>
      <w:r w:rsidR="007448AC">
        <w:rPr>
          <w:rFonts w:ascii="Arial" w:hAnsi="Arial" w:cs="Arial"/>
          <w:bCs/>
          <w:sz w:val="24"/>
          <w:szCs w:val="24"/>
        </w:rPr>
        <w:t>21</w:t>
      </w:r>
      <w:bookmarkStart w:id="2" w:name="_GoBack"/>
      <w:bookmarkEnd w:id="2"/>
      <w:r w:rsidR="00FE1B3D">
        <w:rPr>
          <w:rFonts w:ascii="Arial" w:hAnsi="Arial" w:cs="Arial"/>
          <w:bCs/>
          <w:sz w:val="24"/>
          <w:szCs w:val="24"/>
        </w:rPr>
        <w:t xml:space="preserve"> February 2022.</w:t>
      </w:r>
    </w:p>
    <w:p w14:paraId="4363AFA9" w14:textId="77777777" w:rsidR="0068065E" w:rsidRPr="0068065E" w:rsidRDefault="0068065E" w:rsidP="0068065E">
      <w:pPr>
        <w:autoSpaceDE w:val="0"/>
        <w:autoSpaceDN w:val="0"/>
        <w:adjustRightInd w:val="0"/>
        <w:spacing w:after="0" w:line="240" w:lineRule="auto"/>
        <w:rPr>
          <w:rFonts w:ascii="Arial" w:hAnsi="Arial" w:cs="Arial"/>
          <w:bCs/>
          <w:sz w:val="24"/>
          <w:szCs w:val="24"/>
        </w:rPr>
      </w:pPr>
    </w:p>
    <w:p w14:paraId="6256B345" w14:textId="77777777" w:rsidR="0068065E" w:rsidRDefault="00F621E8" w:rsidP="0068065E">
      <w:pPr>
        <w:autoSpaceDE w:val="0"/>
        <w:autoSpaceDN w:val="0"/>
        <w:adjustRightInd w:val="0"/>
        <w:spacing w:after="0" w:line="240" w:lineRule="auto"/>
        <w:rPr>
          <w:rFonts w:ascii="Arial" w:hAnsi="Arial" w:cs="Arial"/>
          <w:bCs/>
          <w:sz w:val="24"/>
          <w:szCs w:val="24"/>
        </w:rPr>
      </w:pPr>
      <w:r w:rsidRPr="00F621E8">
        <w:rPr>
          <w:rFonts w:ascii="Arial" w:hAnsi="Arial" w:cs="Arial"/>
          <w:bCs/>
          <w:sz w:val="24"/>
          <w:szCs w:val="24"/>
        </w:rPr>
        <w:lastRenderedPageBreak/>
        <w:t>Please note that our email system will not accept emails larger than 8MB and that other delivery methods such as WeTransfer are acceptable as long as these are confirmed by email.</w:t>
      </w:r>
    </w:p>
    <w:p w14:paraId="332845D8" w14:textId="77777777" w:rsidR="00F621E8" w:rsidRPr="0068065E" w:rsidRDefault="00F621E8" w:rsidP="0068065E">
      <w:pPr>
        <w:autoSpaceDE w:val="0"/>
        <w:autoSpaceDN w:val="0"/>
        <w:adjustRightInd w:val="0"/>
        <w:spacing w:after="0" w:line="240" w:lineRule="auto"/>
        <w:rPr>
          <w:rFonts w:ascii="Arial" w:hAnsi="Arial" w:cs="Arial"/>
          <w:bCs/>
          <w:sz w:val="24"/>
          <w:szCs w:val="24"/>
        </w:rPr>
      </w:pPr>
    </w:p>
    <w:p w14:paraId="2B0C38E6" w14:textId="77777777" w:rsidR="0068065E" w:rsidRPr="0068065E" w:rsidRDefault="0068065E" w:rsidP="0068065E">
      <w:pPr>
        <w:autoSpaceDE w:val="0"/>
        <w:autoSpaceDN w:val="0"/>
        <w:adjustRightInd w:val="0"/>
        <w:spacing w:after="0" w:line="240" w:lineRule="auto"/>
        <w:rPr>
          <w:rFonts w:ascii="Arial" w:hAnsi="Arial" w:cs="Arial"/>
          <w:bCs/>
          <w:sz w:val="24"/>
          <w:szCs w:val="24"/>
        </w:rPr>
      </w:pPr>
      <w:r w:rsidRPr="0068065E">
        <w:rPr>
          <w:rFonts w:ascii="Arial" w:hAnsi="Arial" w:cs="Arial"/>
          <w:bCs/>
          <w:sz w:val="24"/>
          <w:szCs w:val="24"/>
        </w:rPr>
        <w:t>For any queries about the project please contact Kirsten Walker by e-</w:t>
      </w:r>
      <w:r>
        <w:rPr>
          <w:rFonts w:ascii="Arial" w:hAnsi="Arial" w:cs="Arial"/>
          <w:bCs/>
          <w:sz w:val="24"/>
          <w:szCs w:val="24"/>
        </w:rPr>
        <w:t>mail</w:t>
      </w:r>
      <w:r w:rsidRPr="0068065E">
        <w:rPr>
          <w:rFonts w:ascii="Arial" w:hAnsi="Arial" w:cs="Arial"/>
          <w:bCs/>
          <w:sz w:val="24"/>
          <w:szCs w:val="24"/>
        </w:rPr>
        <w:t xml:space="preserve"> </w:t>
      </w:r>
    </w:p>
    <w:p w14:paraId="0EEFA9B2" w14:textId="77777777" w:rsidR="008E221E" w:rsidRPr="008E221E" w:rsidRDefault="008E221E" w:rsidP="008E221E">
      <w:pPr>
        <w:autoSpaceDE w:val="0"/>
        <w:autoSpaceDN w:val="0"/>
        <w:adjustRightInd w:val="0"/>
        <w:spacing w:after="0" w:line="240" w:lineRule="auto"/>
        <w:rPr>
          <w:rFonts w:ascii="TT1F2t00" w:hAnsi="TT1F2t00" w:cs="TT1F2t00"/>
          <w:sz w:val="24"/>
          <w:szCs w:val="24"/>
        </w:rPr>
      </w:pPr>
    </w:p>
    <w:sectPr w:rsidR="008E221E" w:rsidRPr="008E2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T1F0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1EFt00">
    <w:panose1 w:val="00000000000000000000"/>
    <w:charset w:val="00"/>
    <w:family w:val="auto"/>
    <w:notTrueType/>
    <w:pitch w:val="default"/>
    <w:sig w:usb0="00000003" w:usb1="00000000" w:usb2="00000000" w:usb3="00000000" w:csb0="00000001" w:csb1="00000000"/>
  </w:font>
  <w:font w:name="TT1F2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F358B"/>
    <w:multiLevelType w:val="hybridMultilevel"/>
    <w:tmpl w:val="B5FC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B42C4"/>
    <w:multiLevelType w:val="hybridMultilevel"/>
    <w:tmpl w:val="611A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75EBD"/>
    <w:multiLevelType w:val="hybridMultilevel"/>
    <w:tmpl w:val="9240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C1ED1"/>
    <w:multiLevelType w:val="hybridMultilevel"/>
    <w:tmpl w:val="C4AA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6003E"/>
    <w:multiLevelType w:val="hybridMultilevel"/>
    <w:tmpl w:val="697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74B16"/>
    <w:multiLevelType w:val="multilevel"/>
    <w:tmpl w:val="9628F794"/>
    <w:lvl w:ilvl="0">
      <w:start w:val="2"/>
      <w:numFmt w:val="decimal"/>
      <w:lvlText w:val="%1"/>
      <w:lvlJc w:val="left"/>
      <w:pPr>
        <w:ind w:left="360" w:hanging="360"/>
      </w:pPr>
      <w:rPr>
        <w:rFonts w:ascii="TT1F0t00" w:hAnsi="TT1F0t00" w:cs="TT1F0t00" w:hint="default"/>
      </w:rPr>
    </w:lvl>
    <w:lvl w:ilvl="1">
      <w:start w:val="1"/>
      <w:numFmt w:val="decimal"/>
      <w:lvlText w:val="%1.%2"/>
      <w:lvlJc w:val="left"/>
      <w:pPr>
        <w:ind w:left="360" w:hanging="360"/>
      </w:pPr>
      <w:rPr>
        <w:rFonts w:ascii="TT1F0t00" w:hAnsi="TT1F0t00" w:cs="TT1F0t00" w:hint="default"/>
      </w:rPr>
    </w:lvl>
    <w:lvl w:ilvl="2">
      <w:start w:val="1"/>
      <w:numFmt w:val="decimal"/>
      <w:lvlText w:val="%1.%2.%3"/>
      <w:lvlJc w:val="left"/>
      <w:pPr>
        <w:ind w:left="720" w:hanging="720"/>
      </w:pPr>
      <w:rPr>
        <w:rFonts w:ascii="TT1F0t00" w:hAnsi="TT1F0t00" w:cs="TT1F0t00" w:hint="default"/>
      </w:rPr>
    </w:lvl>
    <w:lvl w:ilvl="3">
      <w:start w:val="1"/>
      <w:numFmt w:val="decimal"/>
      <w:lvlText w:val="%1.%2.%3.%4"/>
      <w:lvlJc w:val="left"/>
      <w:pPr>
        <w:ind w:left="1080" w:hanging="1080"/>
      </w:pPr>
      <w:rPr>
        <w:rFonts w:ascii="TT1F0t00" w:hAnsi="TT1F0t00" w:cs="TT1F0t00" w:hint="default"/>
      </w:rPr>
    </w:lvl>
    <w:lvl w:ilvl="4">
      <w:start w:val="1"/>
      <w:numFmt w:val="decimal"/>
      <w:lvlText w:val="%1.%2.%3.%4.%5"/>
      <w:lvlJc w:val="left"/>
      <w:pPr>
        <w:ind w:left="1080" w:hanging="1080"/>
      </w:pPr>
      <w:rPr>
        <w:rFonts w:ascii="TT1F0t00" w:hAnsi="TT1F0t00" w:cs="TT1F0t00" w:hint="default"/>
      </w:rPr>
    </w:lvl>
    <w:lvl w:ilvl="5">
      <w:start w:val="1"/>
      <w:numFmt w:val="decimal"/>
      <w:lvlText w:val="%1.%2.%3.%4.%5.%6"/>
      <w:lvlJc w:val="left"/>
      <w:pPr>
        <w:ind w:left="1440" w:hanging="1440"/>
      </w:pPr>
      <w:rPr>
        <w:rFonts w:ascii="TT1F0t00" w:hAnsi="TT1F0t00" w:cs="TT1F0t00" w:hint="default"/>
      </w:rPr>
    </w:lvl>
    <w:lvl w:ilvl="6">
      <w:start w:val="1"/>
      <w:numFmt w:val="decimal"/>
      <w:lvlText w:val="%1.%2.%3.%4.%5.%6.%7"/>
      <w:lvlJc w:val="left"/>
      <w:pPr>
        <w:ind w:left="1440" w:hanging="1440"/>
      </w:pPr>
      <w:rPr>
        <w:rFonts w:ascii="TT1F0t00" w:hAnsi="TT1F0t00" w:cs="TT1F0t00" w:hint="default"/>
      </w:rPr>
    </w:lvl>
    <w:lvl w:ilvl="7">
      <w:start w:val="1"/>
      <w:numFmt w:val="decimal"/>
      <w:lvlText w:val="%1.%2.%3.%4.%5.%6.%7.%8"/>
      <w:lvlJc w:val="left"/>
      <w:pPr>
        <w:ind w:left="1800" w:hanging="1800"/>
      </w:pPr>
      <w:rPr>
        <w:rFonts w:ascii="TT1F0t00" w:hAnsi="TT1F0t00" w:cs="TT1F0t00" w:hint="default"/>
      </w:rPr>
    </w:lvl>
    <w:lvl w:ilvl="8">
      <w:start w:val="1"/>
      <w:numFmt w:val="decimal"/>
      <w:lvlText w:val="%1.%2.%3.%4.%5.%6.%7.%8.%9"/>
      <w:lvlJc w:val="left"/>
      <w:pPr>
        <w:ind w:left="1800" w:hanging="1800"/>
      </w:pPr>
      <w:rPr>
        <w:rFonts w:ascii="TT1F0t00" w:hAnsi="TT1F0t00" w:cs="TT1F0t00" w:hint="default"/>
      </w:rPr>
    </w:lvl>
  </w:abstractNum>
  <w:abstractNum w:abstractNumId="7" w15:restartNumberingAfterBreak="0">
    <w:nsid w:val="72EF7CF9"/>
    <w:multiLevelType w:val="hybridMultilevel"/>
    <w:tmpl w:val="3F32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390C01"/>
    <w:multiLevelType w:val="hybridMultilevel"/>
    <w:tmpl w:val="8AAE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
  </w:num>
  <w:num w:numId="5">
    <w:abstractNumId w:val="6"/>
  </w:num>
  <w:num w:numId="6">
    <w:abstractNumId w:val="8"/>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D2"/>
    <w:rsid w:val="000835C9"/>
    <w:rsid w:val="000F73BA"/>
    <w:rsid w:val="001104D6"/>
    <w:rsid w:val="0016285D"/>
    <w:rsid w:val="001B6580"/>
    <w:rsid w:val="001C1CBD"/>
    <w:rsid w:val="002504EC"/>
    <w:rsid w:val="00367307"/>
    <w:rsid w:val="00372570"/>
    <w:rsid w:val="00384B25"/>
    <w:rsid w:val="00391FEA"/>
    <w:rsid w:val="00421B05"/>
    <w:rsid w:val="00422B76"/>
    <w:rsid w:val="00426A08"/>
    <w:rsid w:val="00477124"/>
    <w:rsid w:val="00587082"/>
    <w:rsid w:val="0068065E"/>
    <w:rsid w:val="00681FAE"/>
    <w:rsid w:val="007448AC"/>
    <w:rsid w:val="008361F9"/>
    <w:rsid w:val="008E221E"/>
    <w:rsid w:val="00912A2F"/>
    <w:rsid w:val="009C50AF"/>
    <w:rsid w:val="00A305CA"/>
    <w:rsid w:val="00A35D93"/>
    <w:rsid w:val="00B377DD"/>
    <w:rsid w:val="00CA7EE5"/>
    <w:rsid w:val="00D002CD"/>
    <w:rsid w:val="00D57A7F"/>
    <w:rsid w:val="00D74241"/>
    <w:rsid w:val="00D76C29"/>
    <w:rsid w:val="00DB2144"/>
    <w:rsid w:val="00DE48D2"/>
    <w:rsid w:val="00DF7CF6"/>
    <w:rsid w:val="00E04922"/>
    <w:rsid w:val="00F621E8"/>
    <w:rsid w:val="00FE1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0849"/>
  <w15:chartTrackingRefBased/>
  <w15:docId w15:val="{8D3D000B-5BB6-450A-9812-38DD21E2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s,Dot pt"/>
    <w:basedOn w:val="Normal"/>
    <w:link w:val="ListParagraphChar"/>
    <w:uiPriority w:val="34"/>
    <w:qFormat/>
    <w:rsid w:val="00367307"/>
    <w:pPr>
      <w:ind w:left="720"/>
      <w:contextualSpacing/>
    </w:pPr>
  </w:style>
  <w:style w:type="table" w:styleId="TableGrid">
    <w:name w:val="Table Grid"/>
    <w:basedOn w:val="TableNormal"/>
    <w:uiPriority w:val="39"/>
    <w:rsid w:val="00D0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Bullets Char,Dot pt Char"/>
    <w:link w:val="ListParagraph"/>
    <w:uiPriority w:val="34"/>
    <w:rsid w:val="00D002CD"/>
  </w:style>
  <w:style w:type="character" w:styleId="CommentReference">
    <w:name w:val="annotation reference"/>
    <w:basedOn w:val="DefaultParagraphFont"/>
    <w:uiPriority w:val="99"/>
    <w:semiHidden/>
    <w:unhideWhenUsed/>
    <w:rsid w:val="00372570"/>
    <w:rPr>
      <w:sz w:val="16"/>
      <w:szCs w:val="16"/>
    </w:rPr>
  </w:style>
  <w:style w:type="paragraph" w:styleId="CommentText">
    <w:name w:val="annotation text"/>
    <w:basedOn w:val="Normal"/>
    <w:link w:val="CommentTextChar"/>
    <w:uiPriority w:val="99"/>
    <w:semiHidden/>
    <w:unhideWhenUsed/>
    <w:rsid w:val="00372570"/>
    <w:pPr>
      <w:spacing w:line="240" w:lineRule="auto"/>
    </w:pPr>
    <w:rPr>
      <w:sz w:val="20"/>
      <w:szCs w:val="20"/>
    </w:rPr>
  </w:style>
  <w:style w:type="character" w:customStyle="1" w:styleId="CommentTextChar">
    <w:name w:val="Comment Text Char"/>
    <w:basedOn w:val="DefaultParagraphFont"/>
    <w:link w:val="CommentText"/>
    <w:uiPriority w:val="99"/>
    <w:semiHidden/>
    <w:rsid w:val="00372570"/>
    <w:rPr>
      <w:sz w:val="20"/>
      <w:szCs w:val="20"/>
    </w:rPr>
  </w:style>
  <w:style w:type="paragraph" w:styleId="CommentSubject">
    <w:name w:val="annotation subject"/>
    <w:basedOn w:val="CommentText"/>
    <w:next w:val="CommentText"/>
    <w:link w:val="CommentSubjectChar"/>
    <w:uiPriority w:val="99"/>
    <w:semiHidden/>
    <w:unhideWhenUsed/>
    <w:rsid w:val="00372570"/>
    <w:rPr>
      <w:b/>
      <w:bCs/>
    </w:rPr>
  </w:style>
  <w:style w:type="character" w:customStyle="1" w:styleId="CommentSubjectChar">
    <w:name w:val="Comment Subject Char"/>
    <w:basedOn w:val="CommentTextChar"/>
    <w:link w:val="CommentSubject"/>
    <w:uiPriority w:val="99"/>
    <w:semiHidden/>
    <w:rsid w:val="00372570"/>
    <w:rPr>
      <w:b/>
      <w:bCs/>
      <w:sz w:val="20"/>
      <w:szCs w:val="20"/>
    </w:rPr>
  </w:style>
  <w:style w:type="paragraph" w:styleId="BalloonText">
    <w:name w:val="Balloon Text"/>
    <w:basedOn w:val="Normal"/>
    <w:link w:val="BalloonTextChar"/>
    <w:uiPriority w:val="99"/>
    <w:semiHidden/>
    <w:unhideWhenUsed/>
    <w:rsid w:val="0037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walker@horniman.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Kirsten Walker</cp:lastModifiedBy>
  <cp:revision>5</cp:revision>
  <dcterms:created xsi:type="dcterms:W3CDTF">2022-01-19T09:48:00Z</dcterms:created>
  <dcterms:modified xsi:type="dcterms:W3CDTF">2022-01-24T15:39:00Z</dcterms:modified>
</cp:coreProperties>
</file>