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2E4F3F7" w:rsidR="00B327EC" w:rsidRPr="00021B0E" w:rsidRDefault="00CE5A76" w:rsidP="00B327EC">
      <w:pPr>
        <w:widowControl w:val="0"/>
        <w:tabs>
          <w:tab w:val="center" w:pos="4513"/>
        </w:tabs>
        <w:spacing w:before="120" w:after="120"/>
        <w:jc w:val="center"/>
        <w:rPr>
          <w:b/>
          <w:color w:val="000000"/>
          <w:sz w:val="36"/>
          <w:szCs w:val="36"/>
        </w:rPr>
      </w:pPr>
      <w:r>
        <w:rPr>
          <w:b/>
          <w:color w:val="000000"/>
          <w:sz w:val="36"/>
          <w:szCs w:val="36"/>
        </w:rPr>
        <w:t xml:space="preserve">DEPARTMENT FOR TRANSPORT </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57C8F9E2" w:rsidR="00B327EC" w:rsidRPr="00021B0E" w:rsidRDefault="00FF3E32" w:rsidP="00B327EC">
      <w:pPr>
        <w:widowControl w:val="0"/>
        <w:tabs>
          <w:tab w:val="center" w:pos="4513"/>
        </w:tabs>
        <w:spacing w:before="120" w:after="120"/>
        <w:jc w:val="center"/>
        <w:rPr>
          <w:color w:val="000000"/>
          <w:sz w:val="36"/>
          <w:szCs w:val="36"/>
        </w:rPr>
      </w:pPr>
      <w:r>
        <w:rPr>
          <w:b/>
          <w:color w:val="000000"/>
          <w:sz w:val="36"/>
          <w:szCs w:val="36"/>
        </w:rPr>
        <w:t>ITP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33F664CC" w14:textId="77777777" w:rsidR="00CE5A76" w:rsidRPr="00021B0E" w:rsidRDefault="00CE5A76" w:rsidP="00B327EC">
      <w:pPr>
        <w:widowControl w:val="0"/>
        <w:tabs>
          <w:tab w:val="left" w:pos="-720"/>
        </w:tabs>
        <w:spacing w:before="120" w:after="120"/>
        <w:jc w:val="center"/>
        <w:rPr>
          <w:b/>
          <w:bCs/>
          <w:color w:val="000000"/>
          <w:sz w:val="36"/>
          <w:szCs w:val="36"/>
        </w:rPr>
      </w:pPr>
    </w:p>
    <w:p w14:paraId="6AB7DCA4" w14:textId="65E24177" w:rsidR="00CE5A76" w:rsidRDefault="00CE5A76" w:rsidP="00B327EC">
      <w:pPr>
        <w:widowControl w:val="0"/>
        <w:tabs>
          <w:tab w:val="center" w:pos="4513"/>
        </w:tabs>
        <w:spacing w:before="120" w:after="120"/>
        <w:jc w:val="center"/>
        <w:rPr>
          <w:b/>
          <w:color w:val="000000"/>
          <w:sz w:val="36"/>
          <w:szCs w:val="36"/>
        </w:rPr>
      </w:pPr>
      <w:r w:rsidRPr="00CE5A76">
        <w:rPr>
          <w:b/>
          <w:color w:val="000000"/>
          <w:sz w:val="36"/>
          <w:szCs w:val="36"/>
        </w:rPr>
        <w:t xml:space="preserve">PROVISION OF CONSULTANCY FOR BLUE BADGE GUIDANCE FOR LOCAL AUTHORITIES </w:t>
      </w:r>
    </w:p>
    <w:p w14:paraId="0E269805" w14:textId="1CCC51AF" w:rsidR="000B47A6" w:rsidRDefault="00CE5A76" w:rsidP="00B327EC">
      <w:pPr>
        <w:widowControl w:val="0"/>
        <w:tabs>
          <w:tab w:val="center" w:pos="4513"/>
        </w:tabs>
        <w:spacing w:before="120" w:after="120"/>
        <w:jc w:val="center"/>
        <w:rPr>
          <w:b/>
          <w:color w:val="000000"/>
          <w:sz w:val="36"/>
          <w:szCs w:val="36"/>
        </w:rPr>
      </w:pPr>
      <w:r>
        <w:rPr>
          <w:b/>
          <w:color w:val="000000"/>
          <w:sz w:val="36"/>
          <w:szCs w:val="36"/>
        </w:rPr>
        <w:t xml:space="preserve">CONTRACT REFERENCE: </w:t>
      </w:r>
      <w:r w:rsidRPr="00CE5A76">
        <w:rPr>
          <w:b/>
          <w:color w:val="000000"/>
          <w:sz w:val="36"/>
          <w:szCs w:val="36"/>
        </w:rPr>
        <w:t>CCCC18A85</w:t>
      </w: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CE5A76">
          <w:rPr>
            <w:noProof/>
            <w:webHidden/>
          </w:rPr>
          <w:t>3</w:t>
        </w:r>
        <w:r w:rsidR="003537BB">
          <w:rPr>
            <w:noProof/>
            <w:webHidden/>
          </w:rPr>
          <w:fldChar w:fldCharType="end"/>
        </w:r>
      </w:hyperlink>
    </w:p>
    <w:p w14:paraId="0AA737F4" w14:textId="77777777" w:rsidR="003537BB" w:rsidRDefault="003F2223">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CE5A76">
          <w:rPr>
            <w:noProof/>
            <w:webHidden/>
          </w:rPr>
          <w:t>3</w:t>
        </w:r>
        <w:r w:rsidR="003537BB">
          <w:rPr>
            <w:noProof/>
            <w:webHidden/>
          </w:rPr>
          <w:fldChar w:fldCharType="end"/>
        </w:r>
      </w:hyperlink>
    </w:p>
    <w:p w14:paraId="4C1A2F88" w14:textId="77777777" w:rsidR="003537BB" w:rsidRDefault="003F2223">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CE5A76">
          <w:rPr>
            <w:noProof/>
            <w:webHidden/>
          </w:rPr>
          <w:t>4</w:t>
        </w:r>
        <w:r w:rsidR="003537BB">
          <w:rPr>
            <w:noProof/>
            <w:webHidden/>
          </w:rPr>
          <w:fldChar w:fldCharType="end"/>
        </w:r>
      </w:hyperlink>
    </w:p>
    <w:p w14:paraId="239E4E79" w14:textId="77777777" w:rsidR="003537BB" w:rsidRDefault="003F2223">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CE5A76">
          <w:rPr>
            <w:noProof/>
            <w:webHidden/>
          </w:rPr>
          <w:t>5</w:t>
        </w:r>
        <w:r w:rsidR="003537BB">
          <w:rPr>
            <w:noProof/>
            <w:webHidden/>
          </w:rPr>
          <w:fldChar w:fldCharType="end"/>
        </w:r>
      </w:hyperlink>
    </w:p>
    <w:p w14:paraId="0B35382D" w14:textId="77777777" w:rsidR="003537BB" w:rsidRDefault="003F2223">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CE5A76">
          <w:rPr>
            <w:noProof/>
            <w:webHidden/>
          </w:rPr>
          <w:t>5</w:t>
        </w:r>
        <w:r w:rsidR="003537BB">
          <w:rPr>
            <w:noProof/>
            <w:webHidden/>
          </w:rPr>
          <w:fldChar w:fldCharType="end"/>
        </w:r>
      </w:hyperlink>
    </w:p>
    <w:p w14:paraId="13B8BD04" w14:textId="77777777" w:rsidR="003537BB" w:rsidRDefault="003F2223">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CE5A76">
          <w:rPr>
            <w:noProof/>
            <w:webHidden/>
          </w:rPr>
          <w:t>5</w:t>
        </w:r>
        <w:r w:rsidR="003537BB">
          <w:rPr>
            <w:noProof/>
            <w:webHidden/>
          </w:rPr>
          <w:fldChar w:fldCharType="end"/>
        </w:r>
      </w:hyperlink>
    </w:p>
    <w:p w14:paraId="3137EB71" w14:textId="77777777" w:rsidR="003537BB" w:rsidRDefault="003F2223">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CE5A76">
          <w:rPr>
            <w:noProof/>
            <w:webHidden/>
          </w:rPr>
          <w:t>6</w:t>
        </w:r>
        <w:r w:rsidR="003537BB">
          <w:rPr>
            <w:noProof/>
            <w:webHidden/>
          </w:rPr>
          <w:fldChar w:fldCharType="end"/>
        </w:r>
      </w:hyperlink>
    </w:p>
    <w:p w14:paraId="49500F3D" w14:textId="77777777" w:rsidR="003537BB" w:rsidRDefault="003F2223">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CE5A76">
          <w:rPr>
            <w:noProof/>
            <w:webHidden/>
          </w:rPr>
          <w:t>7</w:t>
        </w:r>
        <w:r w:rsidR="003537BB">
          <w:rPr>
            <w:noProof/>
            <w:webHidden/>
          </w:rPr>
          <w:fldChar w:fldCharType="end"/>
        </w:r>
      </w:hyperlink>
    </w:p>
    <w:p w14:paraId="1F65720D" w14:textId="77777777" w:rsidR="003537BB" w:rsidRDefault="003F2223">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CE5A76">
          <w:rPr>
            <w:noProof/>
            <w:webHidden/>
          </w:rPr>
          <w:t>8</w:t>
        </w:r>
        <w:r w:rsidR="003537BB">
          <w:rPr>
            <w:noProof/>
            <w:webHidden/>
          </w:rPr>
          <w:fldChar w:fldCharType="end"/>
        </w:r>
      </w:hyperlink>
    </w:p>
    <w:p w14:paraId="11D51CDD" w14:textId="77777777" w:rsidR="003537BB" w:rsidRDefault="003F2223">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CE5A76">
          <w:rPr>
            <w:noProof/>
            <w:webHidden/>
          </w:rPr>
          <w:t>8</w:t>
        </w:r>
        <w:r w:rsidR="003537BB">
          <w:rPr>
            <w:noProof/>
            <w:webHidden/>
          </w:rPr>
          <w:fldChar w:fldCharType="end"/>
        </w:r>
      </w:hyperlink>
    </w:p>
    <w:p w14:paraId="37C11058" w14:textId="77777777" w:rsidR="003537BB" w:rsidRDefault="003F2223">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CE5A76">
          <w:rPr>
            <w:noProof/>
            <w:webHidden/>
          </w:rPr>
          <w:t>9</w:t>
        </w:r>
        <w:r w:rsidR="003537BB">
          <w:rPr>
            <w:noProof/>
            <w:webHidden/>
          </w:rPr>
          <w:fldChar w:fldCharType="end"/>
        </w:r>
      </w:hyperlink>
    </w:p>
    <w:p w14:paraId="049CD371" w14:textId="77777777" w:rsidR="003537BB" w:rsidRDefault="003F2223">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CE5A76">
          <w:rPr>
            <w:noProof/>
            <w:webHidden/>
          </w:rPr>
          <w:t>9</w:t>
        </w:r>
        <w:r w:rsidR="003537BB">
          <w:rPr>
            <w:noProof/>
            <w:webHidden/>
          </w:rPr>
          <w:fldChar w:fldCharType="end"/>
        </w:r>
      </w:hyperlink>
    </w:p>
    <w:p w14:paraId="0F6856DE" w14:textId="77777777" w:rsidR="003537BB" w:rsidRDefault="003F2223">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CE5A76">
          <w:rPr>
            <w:noProof/>
            <w:webHidden/>
          </w:rPr>
          <w:t>10</w:t>
        </w:r>
        <w:r w:rsidR="003537BB">
          <w:rPr>
            <w:noProof/>
            <w:webHidden/>
          </w:rPr>
          <w:fldChar w:fldCharType="end"/>
        </w:r>
      </w:hyperlink>
    </w:p>
    <w:p w14:paraId="30D93AB2" w14:textId="77777777" w:rsidR="003537BB" w:rsidRDefault="003F2223">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CE5A76">
          <w:rPr>
            <w:noProof/>
            <w:webHidden/>
          </w:rPr>
          <w:t>11</w:t>
        </w:r>
        <w:r w:rsidR="003537BB">
          <w:rPr>
            <w:noProof/>
            <w:webHidden/>
          </w:rPr>
          <w:fldChar w:fldCharType="end"/>
        </w:r>
      </w:hyperlink>
    </w:p>
    <w:p w14:paraId="18AD9369" w14:textId="77777777" w:rsidR="003537BB" w:rsidRDefault="003F2223">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CE5A76">
          <w:rPr>
            <w:noProof/>
            <w:webHidden/>
          </w:rPr>
          <w:t>11</w:t>
        </w:r>
        <w:r w:rsidR="003537BB">
          <w:rPr>
            <w:noProof/>
            <w:webHidden/>
          </w:rPr>
          <w:fldChar w:fldCharType="end"/>
        </w:r>
      </w:hyperlink>
    </w:p>
    <w:p w14:paraId="55FCE754" w14:textId="77777777" w:rsidR="003537BB" w:rsidRDefault="003F2223">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CE5A76">
          <w:rPr>
            <w:noProof/>
            <w:webHidden/>
          </w:rPr>
          <w:t>12</w:t>
        </w:r>
        <w:r w:rsidR="003537BB">
          <w:rPr>
            <w:noProof/>
            <w:webHidden/>
          </w:rPr>
          <w:fldChar w:fldCharType="end"/>
        </w:r>
      </w:hyperlink>
    </w:p>
    <w:p w14:paraId="62436698" w14:textId="77777777" w:rsidR="003537BB" w:rsidRDefault="003F2223">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CE5A76">
          <w:rPr>
            <w:noProof/>
            <w:webHidden/>
          </w:rPr>
          <w:t>12</w:t>
        </w:r>
        <w:r w:rsidR="003537BB">
          <w:rPr>
            <w:noProof/>
            <w:webHidden/>
          </w:rPr>
          <w:fldChar w:fldCharType="end"/>
        </w:r>
      </w:hyperlink>
    </w:p>
    <w:p w14:paraId="4EC3B055" w14:textId="77777777" w:rsidR="003537BB" w:rsidRDefault="003F2223">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CE5A76">
          <w:rPr>
            <w:noProof/>
            <w:webHidden/>
          </w:rPr>
          <w:t>13</w:t>
        </w:r>
        <w:r w:rsidR="003537BB">
          <w:rPr>
            <w:noProof/>
            <w:webHidden/>
          </w:rPr>
          <w:fldChar w:fldCharType="end"/>
        </w:r>
      </w:hyperlink>
    </w:p>
    <w:p w14:paraId="445081EC" w14:textId="77777777" w:rsidR="003537BB" w:rsidRDefault="003F2223">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CE5A76">
          <w:rPr>
            <w:noProof/>
            <w:webHidden/>
          </w:rPr>
          <w:t>14</w:t>
        </w:r>
        <w:r w:rsidR="003537BB">
          <w:rPr>
            <w:noProof/>
            <w:webHidden/>
          </w:rPr>
          <w:fldChar w:fldCharType="end"/>
        </w:r>
      </w:hyperlink>
    </w:p>
    <w:p w14:paraId="5F951ACA" w14:textId="77777777" w:rsidR="003537BB" w:rsidRDefault="003F2223">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CE5A76">
          <w:rPr>
            <w:noProof/>
            <w:webHidden/>
          </w:rPr>
          <w:t>14</w:t>
        </w:r>
        <w:r w:rsidR="003537BB">
          <w:rPr>
            <w:noProof/>
            <w:webHidden/>
          </w:rPr>
          <w:fldChar w:fldCharType="end"/>
        </w:r>
      </w:hyperlink>
    </w:p>
    <w:p w14:paraId="7631B256" w14:textId="77777777" w:rsidR="003537BB" w:rsidRDefault="003F2223">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CE5A76">
          <w:rPr>
            <w:noProof/>
            <w:webHidden/>
          </w:rPr>
          <w:t>14</w:t>
        </w:r>
        <w:r w:rsidR="003537BB">
          <w:rPr>
            <w:noProof/>
            <w:webHidden/>
          </w:rPr>
          <w:fldChar w:fldCharType="end"/>
        </w:r>
      </w:hyperlink>
    </w:p>
    <w:p w14:paraId="6B939037" w14:textId="77777777" w:rsidR="003537BB" w:rsidRDefault="003F2223">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CE5A76">
          <w:rPr>
            <w:noProof/>
            <w:webHidden/>
          </w:rPr>
          <w:t>15</w:t>
        </w:r>
        <w:r w:rsidR="003537BB">
          <w:rPr>
            <w:noProof/>
            <w:webHidden/>
          </w:rPr>
          <w:fldChar w:fldCharType="end"/>
        </w:r>
      </w:hyperlink>
    </w:p>
    <w:p w14:paraId="17107B4E" w14:textId="77777777" w:rsidR="003537BB" w:rsidRDefault="003F2223">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CE5A76">
          <w:rPr>
            <w:noProof/>
            <w:webHidden/>
          </w:rPr>
          <w:t>15</w:t>
        </w:r>
        <w:r w:rsidR="003537BB">
          <w:rPr>
            <w:noProof/>
            <w:webHidden/>
          </w:rPr>
          <w:fldChar w:fldCharType="end"/>
        </w:r>
      </w:hyperlink>
    </w:p>
    <w:p w14:paraId="6E571369" w14:textId="77777777" w:rsidR="003537BB" w:rsidRDefault="003F2223">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CE5A76">
          <w:rPr>
            <w:noProof/>
            <w:webHidden/>
          </w:rPr>
          <w:t>16</w:t>
        </w:r>
        <w:r w:rsidR="003537BB">
          <w:rPr>
            <w:noProof/>
            <w:webHidden/>
          </w:rPr>
          <w:fldChar w:fldCharType="end"/>
        </w:r>
      </w:hyperlink>
    </w:p>
    <w:p w14:paraId="1D908634" w14:textId="77777777" w:rsidR="003537BB" w:rsidRDefault="003F2223">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CE5A76">
          <w:rPr>
            <w:noProof/>
            <w:webHidden/>
          </w:rPr>
          <w:t>17</w:t>
        </w:r>
        <w:r w:rsidR="003537BB">
          <w:rPr>
            <w:noProof/>
            <w:webHidden/>
          </w:rPr>
          <w:fldChar w:fldCharType="end"/>
        </w:r>
      </w:hyperlink>
    </w:p>
    <w:p w14:paraId="4C793176" w14:textId="77777777" w:rsidR="003537BB" w:rsidRDefault="003F2223">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CE5A76">
          <w:rPr>
            <w:noProof/>
            <w:webHidden/>
          </w:rPr>
          <w:t>18</w:t>
        </w:r>
        <w:r w:rsidR="003537BB">
          <w:rPr>
            <w:noProof/>
            <w:webHidden/>
          </w:rPr>
          <w:fldChar w:fldCharType="end"/>
        </w:r>
      </w:hyperlink>
    </w:p>
    <w:p w14:paraId="606B5B06" w14:textId="77777777" w:rsidR="003537BB" w:rsidRDefault="003F2223">
      <w:pPr>
        <w:pStyle w:val="TOC1"/>
        <w:rPr>
          <w:rFonts w:asciiTheme="minorHAnsi" w:eastAsiaTheme="minorEastAsia" w:hAnsiTheme="minorHAnsi" w:cstheme="minorBidi"/>
          <w:caps w:val="0"/>
          <w:noProof/>
          <w:szCs w:val="22"/>
          <w:lang w:eastAsia="en-GB"/>
        </w:rPr>
      </w:pPr>
      <w:hyperlink w:anchor="_Toc444688625" w:history="1">
        <w:r w:rsidR="003537BB" w:rsidRPr="00224307">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CE5A76">
          <w:rPr>
            <w:noProof/>
            <w:webHidden/>
          </w:rPr>
          <w:t>19</w:t>
        </w:r>
        <w:r w:rsidR="003537BB">
          <w:rPr>
            <w:noProof/>
            <w:webHidden/>
          </w:rPr>
          <w:fldChar w:fldCharType="end"/>
        </w:r>
      </w:hyperlink>
    </w:p>
    <w:p w14:paraId="118FE93F" w14:textId="77777777" w:rsidR="003537BB" w:rsidRDefault="003F2223">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[ANNEX 6 –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CE5A76">
          <w:rPr>
            <w:noProof/>
            <w:webHidden/>
          </w:rPr>
          <w:t>20</w:t>
        </w:r>
        <w:r w:rsidR="003537BB">
          <w:rPr>
            <w:noProof/>
            <w:webHidden/>
          </w:rPr>
          <w:fldChar w:fldCharType="end"/>
        </w:r>
      </w:hyperlink>
    </w:p>
    <w:p w14:paraId="58F3D739" w14:textId="77777777" w:rsidR="003537BB" w:rsidRDefault="003F2223">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CE5A76">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58545C8B" w:rsidR="006E4A65" w:rsidRPr="006E4A65" w:rsidRDefault="006E4A65" w:rsidP="00592886">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the period from the Start Date of the Agreement set out in the </w:t>
            </w:r>
            <w:r w:rsidR="00592886">
              <w:rPr>
                <w:rFonts w:cs="Arial"/>
                <w:szCs w:val="22"/>
              </w:rPr>
              <w:t>Award Letter to the Expiry Date.</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4973E22E"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F16B32">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w:t>
      </w:r>
      <w:r w:rsidRPr="006E4A65">
        <w:rPr>
          <w:rFonts w:cs="Arial"/>
          <w:b w:val="0"/>
          <w:u w:val="none"/>
        </w:rPr>
        <w:lastRenderedPageBreak/>
        <w:t xml:space="preserve">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246D3285"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is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shall be responsible for maintaining the security of its premises in accordance with its standard security requirements.  While on the Customer’s premises </w:t>
      </w:r>
      <w:r w:rsidRPr="006E4A65">
        <w:rPr>
          <w:rFonts w:cs="Arial"/>
          <w:b w:val="0"/>
          <w:u w:val="none"/>
        </w:rPr>
        <w:lastRenderedPageBreak/>
        <w:t>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w:t>
      </w:r>
      <w:r w:rsidRPr="006E4A65">
        <w:rPr>
          <w:rFonts w:cs="Arial"/>
          <w:b w:val="0"/>
          <w:u w:val="none"/>
        </w:rPr>
        <w:lastRenderedPageBreak/>
        <w:t xml:space="preserve">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lastRenderedPageBreak/>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lastRenderedPageBreak/>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w:t>
      </w:r>
      <w:r w:rsidRPr="006E4A65">
        <w:rPr>
          <w:rFonts w:cs="Arial"/>
          <w:sz w:val="22"/>
          <w:szCs w:val="22"/>
        </w:rPr>
        <w:lastRenderedPageBreak/>
        <w:t>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 xml:space="preserve">The Supplier shall not offer, give, or agree to give anything, to any person an inducement or reward for doing, refraining from doing, or for having done or refrained from doing, </w:t>
      </w:r>
      <w:r w:rsidRPr="006E4A65">
        <w:rPr>
          <w:rFonts w:cs="Arial"/>
          <w:b w:val="0"/>
          <w:u w:val="none"/>
        </w:rPr>
        <w:lastRenderedPageBreak/>
        <w:t>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waiver or relaxation either partly, or wholly of any of the terms and conditions of the Agreement shall be valid only if it is communicated to the other Party in writing and </w:t>
      </w:r>
      <w:r w:rsidRPr="006E4A65">
        <w:rPr>
          <w:rFonts w:cs="Arial"/>
          <w:b w:val="0"/>
          <w:u w:val="none"/>
        </w:rPr>
        <w:lastRenderedPageBreak/>
        <w:t>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ANNEX 2 – PRICE SCHEDULE</w:t>
      </w:r>
      <w:bookmarkEnd w:id="105"/>
    </w:p>
    <w:p w14:paraId="60F3E548" w14:textId="67382B4D" w:rsidR="007D5D50" w:rsidRDefault="005339F9" w:rsidP="007D5D50">
      <w:pPr>
        <w:pStyle w:val="ScheduleLevel1"/>
        <w:numPr>
          <w:ilvl w:val="0"/>
          <w:numId w:val="0"/>
        </w:numPr>
        <w:spacing w:after="120"/>
        <w:jc w:val="left"/>
        <w:rPr>
          <w:noProof/>
          <w:lang w:eastAsia="en-GB"/>
        </w:rPr>
      </w:pPr>
      <w:r>
        <w:rPr>
          <w:noProof/>
          <w:lang w:eastAsia="en-GB"/>
        </w:rPr>
        <w:t>REDACTED</w:t>
      </w:r>
    </w:p>
    <w:p w14:paraId="66690E92" w14:textId="72900030" w:rsidR="00285492" w:rsidRDefault="00285492" w:rsidP="007D5D50">
      <w:pPr>
        <w:pStyle w:val="ScheduleLevel1"/>
        <w:numPr>
          <w:ilvl w:val="0"/>
          <w:numId w:val="0"/>
        </w:numPr>
        <w:spacing w:after="120"/>
        <w:jc w:val="left"/>
        <w:rPr>
          <w:noProof/>
          <w:lang w:eastAsia="en-GB"/>
        </w:rPr>
      </w:pPr>
    </w:p>
    <w:p w14:paraId="43384E15" w14:textId="77777777" w:rsidR="00285492" w:rsidRDefault="00285492" w:rsidP="007D5D50">
      <w:pPr>
        <w:pStyle w:val="ScheduleLevel1"/>
        <w:numPr>
          <w:ilvl w:val="0"/>
          <w:numId w:val="0"/>
        </w:numPr>
        <w:spacing w:after="120"/>
        <w:jc w:val="left"/>
        <w:rPr>
          <w:rFonts w:cs="Arial"/>
          <w:b/>
          <w:szCs w:val="22"/>
        </w:rPr>
      </w:pPr>
    </w:p>
    <w:p w14:paraId="3C9C2B87" w14:textId="2B7F1A55" w:rsidR="00F16B32" w:rsidRDefault="00F16B32" w:rsidP="007D5D50">
      <w:pPr>
        <w:pStyle w:val="ScheduleLevel1"/>
        <w:numPr>
          <w:ilvl w:val="0"/>
          <w:numId w:val="0"/>
        </w:numPr>
        <w:spacing w:after="120"/>
        <w:jc w:val="left"/>
        <w:rPr>
          <w:rFonts w:cs="Arial"/>
          <w:b/>
          <w:szCs w:val="22"/>
        </w:rPr>
      </w:pPr>
      <w:r>
        <w:rPr>
          <w:rFonts w:cs="Arial"/>
          <w:b/>
          <w:szCs w:val="22"/>
        </w:rPr>
        <w:t>For the avoidance of doubt the contract will not exceed £</w:t>
      </w:r>
      <w:r w:rsidR="00FF3E32">
        <w:rPr>
          <w:rFonts w:cs="Arial"/>
          <w:b/>
          <w:szCs w:val="22"/>
        </w:rPr>
        <w:t>96,495.00</w:t>
      </w:r>
      <w:r>
        <w:rPr>
          <w:rFonts w:cs="Arial"/>
          <w:b/>
          <w:szCs w:val="22"/>
        </w:rPr>
        <w:t xml:space="preserve"> (exc. VAT).</w:t>
      </w:r>
    </w:p>
    <w:p w14:paraId="37D18718" w14:textId="77777777" w:rsidR="00D3613A" w:rsidRDefault="00D3613A" w:rsidP="007D5D50">
      <w:pPr>
        <w:pStyle w:val="ScheduleLevel1"/>
        <w:numPr>
          <w:ilvl w:val="0"/>
          <w:numId w:val="0"/>
        </w:numPr>
        <w:spacing w:after="120"/>
        <w:jc w:val="left"/>
        <w:rPr>
          <w:rFonts w:cs="Arial"/>
          <w:b/>
          <w:szCs w:val="22"/>
        </w:rPr>
      </w:pPr>
    </w:p>
    <w:p w14:paraId="0AC36525" w14:textId="77777777" w:rsidR="00D3613A" w:rsidRPr="0006344E" w:rsidRDefault="00D3613A" w:rsidP="00D3613A">
      <w:pPr>
        <w:pStyle w:val="Heading2"/>
        <w:numPr>
          <w:ilvl w:val="0"/>
          <w:numId w:val="0"/>
        </w:numPr>
        <w:spacing w:after="120"/>
        <w:rPr>
          <w:rFonts w:cs="Arial"/>
          <w:szCs w:val="22"/>
        </w:rPr>
      </w:pPr>
      <w:r w:rsidRPr="0006344E">
        <w:rPr>
          <w:rFonts w:cs="Arial"/>
          <w:szCs w:val="22"/>
        </w:rPr>
        <w:t>Payment can only be made following satisfactory delivery of pre-agreed certified products and deliverables.</w:t>
      </w:r>
    </w:p>
    <w:p w14:paraId="050BFC0F" w14:textId="77777777" w:rsidR="00D3613A" w:rsidRPr="0006344E" w:rsidRDefault="00D3613A" w:rsidP="00D3613A">
      <w:pPr>
        <w:pStyle w:val="Heading2"/>
        <w:numPr>
          <w:ilvl w:val="0"/>
          <w:numId w:val="0"/>
        </w:numPr>
        <w:spacing w:after="120"/>
        <w:rPr>
          <w:rFonts w:cs="Arial"/>
          <w:szCs w:val="22"/>
        </w:rPr>
      </w:pPr>
      <w:r w:rsidRPr="0006344E">
        <w:rPr>
          <w:rFonts w:cs="Arial"/>
          <w:szCs w:val="22"/>
        </w:rPr>
        <w:t>Before payment can be considered, the invoice must include a detailed elemental breakdown of work completed and the associated costs.</w:t>
      </w:r>
    </w:p>
    <w:p w14:paraId="1BD4440A" w14:textId="77777777" w:rsidR="00D3613A" w:rsidRPr="00843C29" w:rsidRDefault="00D3613A" w:rsidP="00D3613A">
      <w:pPr>
        <w:pStyle w:val="Heading2"/>
        <w:numPr>
          <w:ilvl w:val="0"/>
          <w:numId w:val="0"/>
        </w:numPr>
        <w:spacing w:after="120"/>
        <w:rPr>
          <w:rFonts w:cs="Arial"/>
          <w:szCs w:val="22"/>
        </w:rPr>
      </w:pPr>
      <w:r w:rsidRPr="00D3613A">
        <w:rPr>
          <w:rFonts w:cs="Arial"/>
          <w:szCs w:val="22"/>
        </w:rPr>
        <w:t>Daily rates offered shall be inclusive of all expenses, including travel to the base location. Any expenses to other locations will be in line with the departmental T&amp;S policy and may require prior approval by the Authority.</w:t>
      </w: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ANNEX 3 – STATEMENT OF REQUIREMENT</w:t>
      </w:r>
      <w:bookmarkEnd w:id="106"/>
    </w:p>
    <w:p w14:paraId="5AAED2FE" w14:textId="2362E883" w:rsidR="00A649DF" w:rsidRPr="00174DC0" w:rsidRDefault="00F16B32" w:rsidP="00CE5A76">
      <w:pPr>
        <w:pStyle w:val="ScheduleLevel1"/>
        <w:numPr>
          <w:ilvl w:val="0"/>
          <w:numId w:val="0"/>
        </w:numPr>
        <w:spacing w:after="120"/>
        <w:jc w:val="left"/>
        <w:rPr>
          <w:rFonts w:cs="Arial"/>
          <w:szCs w:val="22"/>
        </w:rPr>
      </w:pPr>
      <w:r>
        <w:rPr>
          <w:rFonts w:cs="Arial"/>
          <w:szCs w:val="22"/>
        </w:rPr>
        <w:t>Please see below Appendix B</w:t>
      </w:r>
      <w:r w:rsidR="00CE5A76">
        <w:rPr>
          <w:rFonts w:cs="Arial"/>
          <w:szCs w:val="22"/>
        </w:rPr>
        <w:t xml:space="preserve"> – Statement of Requirements </w:t>
      </w:r>
    </w:p>
    <w:p w14:paraId="7FE12DAB" w14:textId="3A40183D" w:rsidR="00CE5A76" w:rsidRDefault="00CE5A76">
      <w:pPr>
        <w:rPr>
          <w:rFonts w:cs="Arial"/>
          <w:b/>
          <w:szCs w:val="22"/>
        </w:rPr>
      </w:pPr>
    </w:p>
    <w:p w14:paraId="47EEAAFC" w14:textId="644A07C2" w:rsidR="00CE5A76" w:rsidRDefault="00CE5A76">
      <w:pPr>
        <w:rPr>
          <w:rFonts w:cs="Arial"/>
          <w:szCs w:val="22"/>
        </w:rPr>
      </w:pPr>
    </w:p>
    <w:bookmarkStart w:id="107" w:name="_MON_1601453388"/>
    <w:bookmarkEnd w:id="107"/>
    <w:p w14:paraId="5D634624" w14:textId="4486C8CA" w:rsidR="00A649DF" w:rsidRDefault="00C81389">
      <w:pPr>
        <w:rPr>
          <w:rFonts w:cs="Arial"/>
          <w:b/>
          <w:szCs w:val="22"/>
        </w:rPr>
      </w:pPr>
      <w:r>
        <w:rPr>
          <w:rFonts w:cs="Arial"/>
          <w:b/>
          <w:szCs w:val="22"/>
        </w:rPr>
        <w:object w:dxaOrig="1536" w:dyaOrig="991" w14:anchorId="17D9B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12" ShapeID="_x0000_i1025" DrawAspect="Icon" ObjectID="_1602481264" r:id="rId18">
            <o:FieldCodes>\s</o:FieldCodes>
          </o:OLEObject>
        </w:object>
      </w:r>
    </w:p>
    <w:p w14:paraId="01D1D4F0" w14:textId="77777777" w:rsidR="00CE5A76" w:rsidRDefault="00CE5A76">
      <w:pPr>
        <w:rPr>
          <w:rFonts w:cs="Arial"/>
          <w:b/>
          <w:szCs w:val="22"/>
        </w:rPr>
      </w:pPr>
    </w:p>
    <w:p w14:paraId="69E2AFB6" w14:textId="77777777" w:rsidR="00CE5A76" w:rsidRDefault="00CE5A76">
      <w:pPr>
        <w:rPr>
          <w:rFonts w:cs="Arial"/>
          <w:b/>
          <w:szCs w:val="22"/>
        </w:rPr>
      </w:pPr>
    </w:p>
    <w:p w14:paraId="387BBF9F" w14:textId="77777777" w:rsidR="00CE5A76" w:rsidRDefault="00CE5A76">
      <w:pPr>
        <w:rPr>
          <w:rFonts w:cs="Arial"/>
          <w:b/>
          <w:szCs w:val="22"/>
        </w:rPr>
      </w:pPr>
    </w:p>
    <w:p w14:paraId="7E7313D2" w14:textId="77777777" w:rsidR="00CE5A76" w:rsidRDefault="00CE5A76">
      <w:pPr>
        <w:rPr>
          <w:rFonts w:cs="Arial"/>
          <w:b/>
          <w:szCs w:val="22"/>
        </w:rPr>
      </w:pPr>
    </w:p>
    <w:p w14:paraId="1FCC500F" w14:textId="77777777" w:rsidR="00CE5A76" w:rsidRDefault="00CE5A76">
      <w:pPr>
        <w:rPr>
          <w:rFonts w:cs="Arial"/>
          <w:b/>
          <w:szCs w:val="22"/>
        </w:rPr>
      </w:pPr>
    </w:p>
    <w:p w14:paraId="7C281128" w14:textId="77777777" w:rsidR="00CE5A76" w:rsidRDefault="00CE5A76">
      <w:pPr>
        <w:rPr>
          <w:rFonts w:cs="Arial"/>
          <w:b/>
          <w:szCs w:val="22"/>
        </w:rPr>
      </w:pPr>
    </w:p>
    <w:p w14:paraId="28273733" w14:textId="77777777" w:rsidR="00CE5A76" w:rsidRDefault="00CE5A76">
      <w:pPr>
        <w:rPr>
          <w:rFonts w:cs="Arial"/>
          <w:b/>
          <w:szCs w:val="22"/>
        </w:rPr>
      </w:pPr>
    </w:p>
    <w:p w14:paraId="037D6930" w14:textId="77777777" w:rsidR="00CE5A76" w:rsidRDefault="00CE5A76">
      <w:pPr>
        <w:rPr>
          <w:rFonts w:cs="Arial"/>
          <w:b/>
          <w:szCs w:val="22"/>
        </w:rPr>
      </w:pPr>
    </w:p>
    <w:p w14:paraId="7D38F8C0" w14:textId="77777777" w:rsidR="00CE5A76" w:rsidRDefault="00CE5A76">
      <w:pPr>
        <w:rPr>
          <w:rFonts w:cs="Arial"/>
          <w:b/>
          <w:szCs w:val="22"/>
        </w:rPr>
      </w:pPr>
    </w:p>
    <w:p w14:paraId="0DABE54C" w14:textId="77777777" w:rsidR="00CE5A76" w:rsidRDefault="00CE5A76">
      <w:pPr>
        <w:rPr>
          <w:rFonts w:cs="Arial"/>
          <w:b/>
          <w:szCs w:val="22"/>
        </w:rPr>
      </w:pPr>
    </w:p>
    <w:p w14:paraId="16885EB7" w14:textId="77777777" w:rsidR="00CE5A76" w:rsidRDefault="00CE5A76">
      <w:pPr>
        <w:rPr>
          <w:rFonts w:cs="Arial"/>
          <w:b/>
          <w:szCs w:val="22"/>
        </w:rPr>
      </w:pPr>
    </w:p>
    <w:p w14:paraId="08A65E9C" w14:textId="77777777" w:rsidR="00CE5A76" w:rsidRDefault="00CE5A76">
      <w:pPr>
        <w:rPr>
          <w:rFonts w:cs="Arial"/>
          <w:b/>
          <w:szCs w:val="22"/>
        </w:rPr>
      </w:pPr>
    </w:p>
    <w:p w14:paraId="71884F20" w14:textId="77777777" w:rsidR="00CE5A76" w:rsidRDefault="00CE5A76">
      <w:pPr>
        <w:rPr>
          <w:rFonts w:cs="Arial"/>
          <w:b/>
          <w:szCs w:val="22"/>
        </w:rPr>
      </w:pPr>
    </w:p>
    <w:p w14:paraId="15507145" w14:textId="77777777" w:rsidR="00CE5A76" w:rsidRDefault="00CE5A76">
      <w:pPr>
        <w:rPr>
          <w:rFonts w:cs="Arial"/>
          <w:b/>
          <w:szCs w:val="22"/>
        </w:rPr>
      </w:pPr>
    </w:p>
    <w:p w14:paraId="4A16143F" w14:textId="77777777" w:rsidR="00CE5A76" w:rsidRDefault="00CE5A76">
      <w:pPr>
        <w:rPr>
          <w:rFonts w:cs="Arial"/>
          <w:b/>
          <w:szCs w:val="22"/>
        </w:rPr>
      </w:pPr>
    </w:p>
    <w:p w14:paraId="4C1386DC" w14:textId="77777777" w:rsidR="00CE5A76" w:rsidRDefault="00CE5A76">
      <w:pPr>
        <w:rPr>
          <w:rFonts w:cs="Arial"/>
          <w:b/>
          <w:szCs w:val="22"/>
        </w:rPr>
      </w:pPr>
    </w:p>
    <w:p w14:paraId="242974D3" w14:textId="77777777" w:rsidR="00CE5A76" w:rsidRDefault="00CE5A76">
      <w:pPr>
        <w:rPr>
          <w:rFonts w:cs="Arial"/>
          <w:b/>
          <w:szCs w:val="22"/>
        </w:rPr>
      </w:pPr>
    </w:p>
    <w:p w14:paraId="65738064" w14:textId="77777777" w:rsidR="00CE5A76" w:rsidRDefault="00CE5A76">
      <w:pPr>
        <w:rPr>
          <w:rFonts w:cs="Arial"/>
          <w:b/>
          <w:szCs w:val="22"/>
        </w:rPr>
      </w:pPr>
    </w:p>
    <w:p w14:paraId="1B116FF2" w14:textId="77777777" w:rsidR="00CE5A76" w:rsidRDefault="00CE5A76">
      <w:pPr>
        <w:rPr>
          <w:rFonts w:cs="Arial"/>
          <w:b/>
          <w:szCs w:val="22"/>
        </w:rPr>
      </w:pPr>
    </w:p>
    <w:p w14:paraId="070054CF" w14:textId="77777777" w:rsidR="00CE5A76" w:rsidRDefault="00CE5A76">
      <w:pPr>
        <w:rPr>
          <w:rFonts w:cs="Arial"/>
          <w:b/>
          <w:szCs w:val="22"/>
        </w:rPr>
      </w:pPr>
    </w:p>
    <w:p w14:paraId="32C23E06" w14:textId="77777777" w:rsidR="00CE5A76" w:rsidRDefault="00CE5A76">
      <w:pPr>
        <w:rPr>
          <w:rFonts w:cs="Arial"/>
          <w:b/>
          <w:szCs w:val="22"/>
        </w:rPr>
      </w:pPr>
    </w:p>
    <w:p w14:paraId="60D24831" w14:textId="77777777" w:rsidR="00CE5A76" w:rsidRDefault="00CE5A76">
      <w:pPr>
        <w:rPr>
          <w:rFonts w:cs="Arial"/>
          <w:b/>
          <w:szCs w:val="22"/>
        </w:rPr>
      </w:pPr>
    </w:p>
    <w:p w14:paraId="7E285BBC" w14:textId="77777777" w:rsidR="00CE5A76" w:rsidRDefault="00CE5A76">
      <w:pPr>
        <w:rPr>
          <w:rFonts w:cs="Arial"/>
          <w:b/>
          <w:szCs w:val="22"/>
        </w:rPr>
      </w:pPr>
    </w:p>
    <w:p w14:paraId="6D5436A0" w14:textId="77777777" w:rsidR="00CE5A76" w:rsidRDefault="00CE5A76">
      <w:pPr>
        <w:rPr>
          <w:rFonts w:cs="Arial"/>
          <w:b/>
          <w:szCs w:val="22"/>
        </w:rPr>
      </w:pPr>
    </w:p>
    <w:p w14:paraId="52C097BA" w14:textId="77777777" w:rsidR="00CE5A76" w:rsidRDefault="00CE5A76">
      <w:pPr>
        <w:rPr>
          <w:rFonts w:cs="Arial"/>
          <w:b/>
          <w:szCs w:val="22"/>
        </w:rPr>
      </w:pPr>
    </w:p>
    <w:p w14:paraId="4189A14C" w14:textId="77777777" w:rsidR="00CE5A76" w:rsidRDefault="00CE5A76">
      <w:pPr>
        <w:rPr>
          <w:rFonts w:cs="Arial"/>
          <w:b/>
          <w:szCs w:val="22"/>
        </w:rPr>
      </w:pPr>
    </w:p>
    <w:p w14:paraId="57FDBB92" w14:textId="77777777" w:rsidR="00CE5A76" w:rsidRDefault="00CE5A76">
      <w:pPr>
        <w:rPr>
          <w:rFonts w:cs="Arial"/>
          <w:b/>
          <w:szCs w:val="22"/>
        </w:rPr>
      </w:pPr>
    </w:p>
    <w:p w14:paraId="3C11BD83" w14:textId="77777777" w:rsidR="00CE5A76" w:rsidRDefault="00CE5A76">
      <w:pPr>
        <w:rPr>
          <w:rFonts w:cs="Arial"/>
          <w:b/>
          <w:szCs w:val="22"/>
        </w:rPr>
      </w:pPr>
    </w:p>
    <w:p w14:paraId="0FA00C88" w14:textId="77777777" w:rsidR="00CE5A76" w:rsidRDefault="00CE5A76">
      <w:pPr>
        <w:rPr>
          <w:rFonts w:cs="Arial"/>
          <w:b/>
          <w:szCs w:val="22"/>
        </w:rPr>
      </w:pPr>
    </w:p>
    <w:p w14:paraId="0A0D6AE4" w14:textId="77777777" w:rsidR="00CE5A76" w:rsidRDefault="00CE5A76">
      <w:pPr>
        <w:rPr>
          <w:rFonts w:cs="Arial"/>
          <w:b/>
          <w:szCs w:val="22"/>
        </w:rPr>
      </w:pPr>
    </w:p>
    <w:p w14:paraId="3FCA6A1F" w14:textId="77777777" w:rsidR="00CE5A76" w:rsidRDefault="00CE5A76">
      <w:pPr>
        <w:rPr>
          <w:rFonts w:cs="Arial"/>
          <w:b/>
          <w:szCs w:val="22"/>
        </w:rPr>
      </w:pPr>
    </w:p>
    <w:p w14:paraId="5355F111" w14:textId="77777777" w:rsidR="00CE5A76" w:rsidRDefault="00CE5A76">
      <w:pPr>
        <w:rPr>
          <w:rFonts w:cs="Arial"/>
          <w:b/>
          <w:szCs w:val="22"/>
        </w:rPr>
      </w:pPr>
    </w:p>
    <w:p w14:paraId="230DEFCC" w14:textId="77777777" w:rsidR="00CE5A76" w:rsidRDefault="00CE5A76">
      <w:pPr>
        <w:rPr>
          <w:rFonts w:cs="Arial"/>
          <w:b/>
          <w:szCs w:val="22"/>
        </w:rPr>
      </w:pPr>
    </w:p>
    <w:p w14:paraId="68B517AF" w14:textId="77777777" w:rsidR="00CE5A76" w:rsidRDefault="00CE5A76">
      <w:pPr>
        <w:rPr>
          <w:rFonts w:cs="Arial"/>
          <w:b/>
          <w:szCs w:val="22"/>
        </w:rPr>
      </w:pPr>
    </w:p>
    <w:p w14:paraId="065A85B8" w14:textId="77777777" w:rsidR="00CE5A76" w:rsidRDefault="00CE5A76">
      <w:pPr>
        <w:rPr>
          <w:rFonts w:cs="Arial"/>
          <w:b/>
          <w:szCs w:val="22"/>
        </w:rPr>
      </w:pPr>
    </w:p>
    <w:p w14:paraId="59C8A1F5" w14:textId="77777777" w:rsidR="00CE5A76" w:rsidRDefault="00CE5A76">
      <w:pPr>
        <w:rPr>
          <w:rFonts w:cs="Arial"/>
          <w:b/>
          <w:szCs w:val="22"/>
        </w:rPr>
      </w:pPr>
    </w:p>
    <w:p w14:paraId="00FA241A" w14:textId="77777777" w:rsidR="00CE5A76" w:rsidRDefault="00CE5A76">
      <w:pPr>
        <w:rPr>
          <w:rFonts w:cs="Arial"/>
          <w:b/>
          <w:szCs w:val="22"/>
        </w:rPr>
      </w:pPr>
    </w:p>
    <w:p w14:paraId="1747A2BC" w14:textId="77777777" w:rsidR="00CE5A76" w:rsidRDefault="00CE5A76">
      <w:pPr>
        <w:rPr>
          <w:rFonts w:cs="Arial"/>
          <w:b/>
          <w:szCs w:val="22"/>
        </w:rPr>
      </w:pPr>
    </w:p>
    <w:p w14:paraId="323ABCFF" w14:textId="77777777" w:rsidR="00CE5A76" w:rsidRDefault="00CE5A76">
      <w:pPr>
        <w:rPr>
          <w:rFonts w:cs="Arial"/>
          <w:b/>
          <w:szCs w:val="22"/>
        </w:rPr>
      </w:pPr>
    </w:p>
    <w:p w14:paraId="1271588C" w14:textId="77777777" w:rsidR="00CE5A76" w:rsidRDefault="00CE5A76">
      <w:pPr>
        <w:rPr>
          <w:rFonts w:cs="Arial"/>
          <w:b/>
          <w:szCs w:val="22"/>
        </w:rPr>
      </w:pPr>
    </w:p>
    <w:p w14:paraId="247EAEAD" w14:textId="77777777" w:rsidR="00CE5A76" w:rsidRDefault="00CE5A76">
      <w:pPr>
        <w:rPr>
          <w:rFonts w:eastAsia="Times New Roman" w:cs="Arial"/>
          <w:b/>
          <w:szCs w:val="22"/>
          <w:lang w:eastAsia="en-US"/>
        </w:rPr>
      </w:pPr>
    </w:p>
    <w:p w14:paraId="43484D22" w14:textId="77777777" w:rsidR="00974278" w:rsidRDefault="00974278"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4"/>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lastRenderedPageBreak/>
        <w:t>ANNEX 4 – SUPPLIERS RESPONSE</w:t>
      </w:r>
      <w:bookmarkEnd w:id="108"/>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p>
    <w:p w14:paraId="00761B11" w14:textId="653B5F48" w:rsidR="00592886" w:rsidRPr="00174DC0" w:rsidRDefault="00592886" w:rsidP="00592886">
      <w:pPr>
        <w:pStyle w:val="ScheduleLevel1"/>
        <w:numPr>
          <w:ilvl w:val="0"/>
          <w:numId w:val="0"/>
        </w:numPr>
        <w:spacing w:after="120"/>
        <w:jc w:val="left"/>
        <w:rPr>
          <w:rFonts w:cs="Arial"/>
          <w:szCs w:val="22"/>
        </w:rPr>
      </w:pPr>
      <w:r>
        <w:rPr>
          <w:rFonts w:cs="Arial"/>
          <w:szCs w:val="22"/>
        </w:rPr>
        <w:t xml:space="preserve">Please see below embedded proposal from the Supplier  </w:t>
      </w:r>
    </w:p>
    <w:p w14:paraId="3387EC04" w14:textId="77777777" w:rsidR="00592886" w:rsidRDefault="00592886" w:rsidP="005F10EE">
      <w:pPr>
        <w:widowControl w:val="0"/>
        <w:tabs>
          <w:tab w:val="num" w:pos="540"/>
        </w:tabs>
        <w:spacing w:after="100" w:afterAutospacing="1"/>
        <w:ind w:left="851" w:hanging="851"/>
        <w:jc w:val="center"/>
        <w:outlineLvl w:val="0"/>
        <w:rPr>
          <w:rFonts w:eastAsia="Times New Roman"/>
          <w:b/>
          <w:szCs w:val="22"/>
          <w:lang w:eastAsia="en-US"/>
        </w:rPr>
      </w:pPr>
    </w:p>
    <w:p w14:paraId="3901D31C" w14:textId="2E1EE2DC" w:rsidR="00174DC0" w:rsidRDefault="005339F9">
      <w:pPr>
        <w:rPr>
          <w:rFonts w:eastAsia="Times New Roman"/>
          <w:b/>
          <w:szCs w:val="22"/>
          <w:lang w:eastAsia="en-US"/>
        </w:rPr>
      </w:pPr>
      <w:bookmarkStart w:id="109" w:name="_Toc437243999"/>
      <w:r>
        <w:rPr>
          <w:rFonts w:eastAsia="Times New Roman"/>
          <w:b/>
          <w:szCs w:val="22"/>
          <w:lang w:eastAsia="en-US"/>
        </w:rPr>
        <w:t>REDACTED</w:t>
      </w:r>
      <w:bookmarkStart w:id="110" w:name="_GoBack"/>
      <w:bookmarkEnd w:id="110"/>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5C7B1EB4"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44688625"/>
      <w:r w:rsidRPr="00506046">
        <w:rPr>
          <w:rFonts w:eastAsia="Times New Roman"/>
          <w:b/>
          <w:szCs w:val="22"/>
          <w:lang w:eastAsia="en-US"/>
        </w:rPr>
        <w:t>ANNEX 5 – CLARIFICATIONS</w:t>
      </w:r>
      <w:bookmarkEnd w:id="109"/>
      <w:bookmarkEnd w:id="111"/>
    </w:p>
    <w:p w14:paraId="4416EF89" w14:textId="202D2685" w:rsidR="00174DC0" w:rsidRDefault="00CE5A76" w:rsidP="00CE5A76">
      <w:pPr>
        <w:pStyle w:val="ScheduleLevel1"/>
        <w:numPr>
          <w:ilvl w:val="0"/>
          <w:numId w:val="0"/>
        </w:numPr>
        <w:spacing w:after="120"/>
        <w:jc w:val="center"/>
        <w:rPr>
          <w:rFonts w:cs="Arial"/>
          <w:szCs w:val="22"/>
        </w:rPr>
      </w:pPr>
      <w:r>
        <w:rPr>
          <w:rFonts w:cs="Arial"/>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850BA1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588E43D6" w14:textId="7A8DFFB4" w:rsidR="000B01FD" w:rsidRPr="00211E1A" w:rsidRDefault="00211E1A" w:rsidP="00211E1A">
      <w:pPr>
        <w:pStyle w:val="ScheduleLevel1"/>
        <w:numPr>
          <w:ilvl w:val="0"/>
          <w:numId w:val="0"/>
        </w:numPr>
        <w:spacing w:after="120"/>
        <w:jc w:val="center"/>
        <w:rPr>
          <w:rFonts w:cs="Arial"/>
          <w:szCs w:val="22"/>
        </w:rPr>
      </w:pPr>
      <w:r w:rsidRPr="00211E1A">
        <w:rPr>
          <w:rFonts w:cs="Arial"/>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4" w:name="_Toc440457130"/>
      <w:bookmarkStart w:id="115" w:name="_Toc444688627"/>
      <w:r w:rsidRPr="00D66848">
        <w:rPr>
          <w:rFonts w:eastAsia="Times New Roman"/>
          <w:b/>
          <w:szCs w:val="22"/>
          <w:lang w:eastAsia="en-US"/>
        </w:rPr>
        <w:lastRenderedPageBreak/>
        <w:t>ANNEX 7 – CHANGE CONTROL FORMS</w:t>
      </w:r>
      <w:bookmarkEnd w:id="114"/>
      <w:bookmarkEnd w:id="115"/>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6" type="#_x0000_t75" style="width:75pt;height:49.5pt" o:ole="">
                  <v:imagedata r:id="rId19" o:title=""/>
                </v:shape>
                <o:OLEObject Type="Embed" ProgID="Package" ShapeID="_x0000_i1026" DrawAspect="Icon" ObjectID="_1602481265"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C81389" w:rsidRPr="00082CE7" w:rsidRDefault="00C81389"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C81389" w:rsidRPr="00082CE7" w:rsidRDefault="00C81389"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C81389" w:rsidRDefault="00C81389"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C81389" w:rsidRPr="00E35B14" w:rsidRDefault="00C81389" w:rsidP="006D60CC">
                                  <w:pPr>
                                    <w:rPr>
                                      <w:rFonts w:cs="Arial"/>
                                      <w:sz w:val="24"/>
                                    </w:rPr>
                                  </w:pPr>
                                  <w:r w:rsidRPr="00F91D0C">
                                    <w:rPr>
                                      <w:rFonts w:ascii="Calibri" w:hAnsi="Calibri" w:cs="Arial"/>
                                    </w:rPr>
                                    <w:t>Initiated by</w:t>
                                  </w:r>
                                  <w:r w:rsidRPr="00E35B14">
                                    <w:rPr>
                                      <w:rFonts w:cs="Arial"/>
                                      <w:sz w:val="24"/>
                                    </w:rPr>
                                    <w:t>:</w:t>
                                  </w:r>
                                </w:p>
                                <w:p w14:paraId="3BA3B6D6" w14:textId="77777777" w:rsidR="00C81389" w:rsidRDefault="00C8138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C81389" w:rsidRPr="00E35B14" w:rsidRDefault="00C81389" w:rsidP="006D60CC">
                            <w:pPr>
                              <w:rPr>
                                <w:rFonts w:cs="Arial"/>
                                <w:sz w:val="24"/>
                              </w:rPr>
                            </w:pPr>
                            <w:r w:rsidRPr="00F91D0C">
                              <w:rPr>
                                <w:rFonts w:ascii="Calibri" w:hAnsi="Calibri" w:cs="Arial"/>
                              </w:rPr>
                              <w:t>Initiated by</w:t>
                            </w:r>
                            <w:r w:rsidRPr="00E35B14">
                              <w:rPr>
                                <w:rFonts w:cs="Arial"/>
                                <w:sz w:val="24"/>
                              </w:rPr>
                              <w:t>:</w:t>
                            </w:r>
                          </w:p>
                          <w:p w14:paraId="3BA3B6D6" w14:textId="77777777" w:rsidR="00C81389" w:rsidRDefault="00C81389"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C81389" w:rsidRPr="00136F61" w:rsidRDefault="00C81389"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C81389" w:rsidRPr="00136F61" w:rsidRDefault="00C81389"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C81389" w:rsidRPr="00F91D0C" w:rsidRDefault="00C81389"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C81389" w:rsidRPr="00F91D0C" w:rsidRDefault="00C81389"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C81389" w:rsidRPr="00F91D0C" w:rsidRDefault="00C81389"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C81389" w:rsidRPr="00F91D0C" w:rsidRDefault="00C81389"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C81389" w:rsidRDefault="00C81389"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C81389" w:rsidRDefault="00C81389"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C81389" w:rsidRPr="00F91D0C" w:rsidRDefault="00C8138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C81389" w:rsidRPr="00E35B14" w:rsidRDefault="00C81389" w:rsidP="006D60CC">
                                  <w:pPr>
                                    <w:rPr>
                                      <w:rFonts w:cs="Arial"/>
                                      <w:sz w:val="24"/>
                                    </w:rPr>
                                  </w:pPr>
                                </w:p>
                                <w:p w14:paraId="5400C75E" w14:textId="77777777" w:rsidR="00C81389" w:rsidRDefault="00C8138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C81389" w:rsidRPr="00F91D0C" w:rsidRDefault="00C8138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C81389" w:rsidRPr="00E35B14" w:rsidRDefault="00C81389" w:rsidP="006D60CC">
                            <w:pPr>
                              <w:rPr>
                                <w:rFonts w:cs="Arial"/>
                                <w:sz w:val="24"/>
                              </w:rPr>
                            </w:pPr>
                          </w:p>
                          <w:p w14:paraId="5400C75E" w14:textId="77777777" w:rsidR="00C81389" w:rsidRDefault="00C81389"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C81389" w:rsidRPr="00136F61" w:rsidRDefault="00C81389"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C81389" w:rsidRPr="00136F61" w:rsidRDefault="00C81389"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C81389" w:rsidRPr="00136F61" w:rsidRDefault="00C8138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C81389" w:rsidRPr="00F91D0C" w:rsidRDefault="00C81389"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C81389" w:rsidRPr="00136F61" w:rsidRDefault="00C8138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C81389" w:rsidRPr="00F91D0C" w:rsidRDefault="00C81389"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C81389" w:rsidRDefault="00C81389"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C81389" w:rsidRDefault="00C81389" w:rsidP="006D60CC">
                                  <w:pPr>
                                    <w:rPr>
                                      <w:rFonts w:ascii="Calibri" w:hAnsi="Calibri" w:cs="Arial"/>
                                    </w:rPr>
                                  </w:pPr>
                                </w:p>
                                <w:p w14:paraId="0105001D" w14:textId="77777777" w:rsidR="00C81389" w:rsidRPr="000006CC" w:rsidRDefault="00C81389"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C81389" w:rsidRDefault="00C81389"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C81389" w:rsidRDefault="00C81389" w:rsidP="006D60CC">
                            <w:pPr>
                              <w:rPr>
                                <w:rFonts w:ascii="Calibri" w:hAnsi="Calibri" w:cs="Arial"/>
                              </w:rPr>
                            </w:pPr>
                          </w:p>
                          <w:p w14:paraId="0105001D" w14:textId="77777777" w:rsidR="00C81389" w:rsidRPr="000006CC" w:rsidRDefault="00C81389"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C81389" w:rsidRPr="000006CC" w:rsidRDefault="00C81389"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C81389" w:rsidRPr="000006CC" w:rsidRDefault="00C81389"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C81389" w:rsidRPr="00207057" w:rsidRDefault="00C81389"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C81389" w:rsidRPr="00207057" w:rsidRDefault="00C81389"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C81389" w:rsidRPr="000006CC" w:rsidRDefault="00C81389"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C81389" w:rsidRPr="000006CC" w:rsidRDefault="00C81389"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C81389" w:rsidRPr="003B2BBF" w:rsidRDefault="00C81389"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C81389" w:rsidRPr="003B2BBF" w:rsidRDefault="00C81389"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C81389" w:rsidRPr="00082CE7" w:rsidRDefault="00C81389"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C81389" w:rsidRPr="00082CE7" w:rsidRDefault="00C81389"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C81389" w:rsidRDefault="00C81389"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C81389" w:rsidRPr="006C397A" w:rsidRDefault="00C81389"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C81389" w:rsidRDefault="00C81389"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C81389" w:rsidRPr="006C397A" w:rsidRDefault="00C81389"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C81389" w:rsidRPr="003B2BBF" w:rsidRDefault="00C8138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C81389" w:rsidRPr="003B2BBF" w:rsidRDefault="00C8138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C81389" w:rsidRPr="003B2BBF" w:rsidRDefault="00C8138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C81389" w:rsidRPr="003B2BBF" w:rsidRDefault="00C8138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C81389" w:rsidRPr="003B2BBF" w:rsidRDefault="00C8138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C81389" w:rsidRPr="003B2BBF" w:rsidRDefault="00C81389"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C81389" w:rsidRPr="000006CC" w:rsidRDefault="00C8138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C81389" w:rsidRPr="000006CC" w:rsidRDefault="00C81389"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C81389" w:rsidRPr="000006CC" w:rsidRDefault="00C8138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C81389" w:rsidRPr="000006CC" w:rsidRDefault="00C81389"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C81389" w:rsidRPr="000006CC" w:rsidRDefault="00C8138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C81389" w:rsidRPr="000006CC" w:rsidRDefault="00C81389"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C81389" w:rsidRPr="006C397A" w:rsidRDefault="00C81389"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C81389" w:rsidRPr="006C397A" w:rsidRDefault="00C81389"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C81389" w:rsidRPr="003B2BBF" w:rsidRDefault="00C8138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C81389" w:rsidRPr="003B2BBF" w:rsidRDefault="00C8138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C81389" w:rsidRPr="003B2BBF" w:rsidRDefault="00C8138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C81389" w:rsidRPr="003B2BBF" w:rsidRDefault="00C8138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C81389" w:rsidRPr="003B2BBF" w:rsidRDefault="00C8138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C81389" w:rsidRPr="003B2BBF" w:rsidRDefault="00C81389"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C81389" w:rsidRPr="000006CC" w:rsidRDefault="00C8138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C81389" w:rsidRPr="000006CC" w:rsidRDefault="00C81389"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C81389" w:rsidRPr="000006CC" w:rsidRDefault="00C8138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C81389" w:rsidRPr="000006CC" w:rsidRDefault="00C81389"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C81389" w:rsidRPr="000006CC" w:rsidRDefault="00C8138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C81389" w:rsidRPr="000006CC" w:rsidRDefault="00C81389"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lastRenderedPageBreak/>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lastRenderedPageBreak/>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C81389" w:rsidRDefault="00C81389"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C81389" w:rsidRPr="007A78F9" w:rsidRDefault="00C81389"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C81389" w:rsidRPr="007A78F9" w:rsidRDefault="00C81389"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C81389" w:rsidRDefault="00C81389"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C81389" w:rsidRPr="00715415" w:rsidRDefault="00C81389"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C81389" w:rsidRPr="00715415" w:rsidRDefault="00C81389"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C81389" w:rsidRPr="00082CE7" w:rsidRDefault="00C8138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C81389" w:rsidRPr="00082CE7" w:rsidRDefault="00C8138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C81389" w:rsidRPr="00715415" w:rsidRDefault="00C81389"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C81389" w:rsidRPr="00715415" w:rsidRDefault="00C81389"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C81389" w:rsidRPr="00715415" w:rsidRDefault="00C81389"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C81389" w:rsidRPr="00715415" w:rsidRDefault="00C81389"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C81389" w:rsidRPr="004C7C13" w:rsidRDefault="00C81389"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C81389" w:rsidRPr="004C7C13" w:rsidRDefault="00C81389"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C81389" w:rsidRPr="003B2BBF" w:rsidRDefault="00C8138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C81389" w:rsidRPr="003B2BBF" w:rsidRDefault="00C8138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C81389" w:rsidRPr="003B2BBF" w:rsidRDefault="00C8138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C81389" w:rsidRPr="003B2BBF" w:rsidRDefault="00C8138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C81389" w:rsidRPr="003B2BBF" w:rsidRDefault="00C8138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C81389" w:rsidRPr="003B2BBF" w:rsidRDefault="00C81389"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C81389" w:rsidRPr="000006CC" w:rsidRDefault="00C8138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C81389" w:rsidRPr="000006CC" w:rsidRDefault="00C81389"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C81389" w:rsidRPr="000006CC" w:rsidRDefault="00C8138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C81389" w:rsidRPr="000006CC" w:rsidRDefault="00C81389"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C81389" w:rsidRPr="000006CC" w:rsidRDefault="00C8138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C81389" w:rsidRPr="000006CC" w:rsidRDefault="00C81389"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C81389" w:rsidRPr="007A78F9" w:rsidRDefault="00C81389"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C81389" w:rsidRPr="00E57A1D" w:rsidRDefault="00C81389"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C81389" w:rsidRPr="00E57A1D" w:rsidRDefault="00C81389"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C81389" w:rsidRPr="00207057" w:rsidRDefault="00C81389"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C81389" w:rsidRPr="00207057" w:rsidRDefault="00C81389"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C81389" w:rsidRPr="00082CE7" w:rsidRDefault="00C8138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C81389" w:rsidRPr="00082CE7" w:rsidRDefault="00C8138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C81389" w:rsidRPr="00082CE7" w:rsidRDefault="00C81389"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C81389" w:rsidRPr="00082CE7" w:rsidRDefault="00C81389"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C81389" w:rsidRPr="007A78F9" w:rsidRDefault="00C81389"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C81389" w:rsidRPr="00082CE7" w:rsidRDefault="00C81389"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C81389" w:rsidRPr="00082CE7" w:rsidRDefault="00C81389"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C81389" w:rsidRPr="00156BD4" w:rsidRDefault="00C8138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C81389" w:rsidRPr="00156BD4" w:rsidRDefault="00C8138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C81389" w:rsidRPr="007A78F9" w:rsidRDefault="00C81389"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C81389" w:rsidRPr="00E57A1D" w:rsidRDefault="00C81389"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C81389" w:rsidRPr="00E57A1D" w:rsidRDefault="00C81389"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C81389" w:rsidRPr="00082CE7" w:rsidRDefault="00C81389"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C81389" w:rsidRPr="00082CE7" w:rsidRDefault="00C81389"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C81389" w:rsidRPr="007A78F9" w:rsidRDefault="00C81389"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C81389" w:rsidRPr="00E57A1D" w:rsidRDefault="00C81389"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C81389" w:rsidRPr="00E57A1D" w:rsidRDefault="00C81389"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C81389" w:rsidRPr="00156BD4" w:rsidRDefault="00C81389"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C81389" w:rsidRPr="00156BD4" w:rsidRDefault="00C81389"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C81389" w:rsidRPr="00156BD4" w:rsidRDefault="00C81389"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C81389" w:rsidRPr="00156BD4" w:rsidRDefault="00C81389"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C81389" w:rsidRPr="00156BD4" w:rsidRDefault="00C81389"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C81389" w:rsidRPr="00156BD4" w:rsidRDefault="00C81389"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C81389" w:rsidRPr="007A78F9" w:rsidRDefault="00C8138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C81389" w:rsidRPr="007A78F9" w:rsidRDefault="00C81389"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C81389" w:rsidRPr="00082CE7" w:rsidRDefault="00C8138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C81389" w:rsidRPr="00082CE7" w:rsidRDefault="00C8138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C81389" w:rsidRPr="00082CE7" w:rsidRDefault="00C81389"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C81389" w:rsidRPr="00082CE7" w:rsidRDefault="00C81389"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7" type="#_x0000_t75" style="width:75pt;height:49.5pt" o:ole="">
                  <v:imagedata r:id="rId19" o:title=""/>
                </v:shape>
                <o:OLEObject Type="Embed" ProgID="Package" ShapeID="_x0000_i1027" DrawAspect="Icon" ObjectID="_1602481266"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C81389" w:rsidRPr="00FF2CAE" w:rsidRDefault="00C81389"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C81389" w:rsidRPr="00FF2CAE" w:rsidRDefault="00C81389"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C81389" w:rsidRPr="00F91D0C" w:rsidRDefault="00C81389"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C81389" w:rsidRPr="00F91D0C" w:rsidRDefault="00C81389"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C81389" w:rsidRPr="00F91D0C" w:rsidRDefault="00C81389"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C81389" w:rsidRPr="00F91D0C" w:rsidRDefault="00C81389"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C81389" w:rsidRPr="00E35B14" w:rsidRDefault="00C81389" w:rsidP="006D60CC">
                                  <w:pPr>
                                    <w:rPr>
                                      <w:rFonts w:cs="Arial"/>
                                      <w:sz w:val="24"/>
                                    </w:rPr>
                                  </w:pPr>
                                  <w:r w:rsidRPr="00F91D0C">
                                    <w:rPr>
                                      <w:rFonts w:ascii="Calibri" w:hAnsi="Calibri" w:cs="Arial"/>
                                    </w:rPr>
                                    <w:t>Initiated by</w:t>
                                  </w:r>
                                  <w:r w:rsidRPr="00E35B14">
                                    <w:rPr>
                                      <w:rFonts w:cs="Arial"/>
                                      <w:sz w:val="24"/>
                                    </w:rPr>
                                    <w:t>:</w:t>
                                  </w:r>
                                </w:p>
                                <w:p w14:paraId="23BC262B" w14:textId="77777777" w:rsidR="00C81389" w:rsidRDefault="00C8138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C81389" w:rsidRPr="00E35B14" w:rsidRDefault="00C81389" w:rsidP="006D60CC">
                            <w:pPr>
                              <w:rPr>
                                <w:rFonts w:cs="Arial"/>
                                <w:sz w:val="24"/>
                              </w:rPr>
                            </w:pPr>
                            <w:r w:rsidRPr="00F91D0C">
                              <w:rPr>
                                <w:rFonts w:ascii="Calibri" w:hAnsi="Calibri" w:cs="Arial"/>
                              </w:rPr>
                              <w:t>Initiated by</w:t>
                            </w:r>
                            <w:r w:rsidRPr="00E35B14">
                              <w:rPr>
                                <w:rFonts w:cs="Arial"/>
                                <w:sz w:val="24"/>
                              </w:rPr>
                              <w:t>:</w:t>
                            </w:r>
                          </w:p>
                          <w:p w14:paraId="23BC262B" w14:textId="77777777" w:rsidR="00C81389" w:rsidRDefault="00C81389"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C81389" w:rsidRDefault="00C81389"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C81389" w:rsidRDefault="00C81389"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C81389" w:rsidRPr="00F91D0C" w:rsidRDefault="00C8138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C81389" w:rsidRPr="00E35B14" w:rsidRDefault="00C81389" w:rsidP="006D60CC">
                                  <w:pPr>
                                    <w:rPr>
                                      <w:rFonts w:cs="Arial"/>
                                      <w:sz w:val="24"/>
                                    </w:rPr>
                                  </w:pPr>
                                </w:p>
                                <w:p w14:paraId="4DBE183A" w14:textId="77777777" w:rsidR="00C81389" w:rsidRDefault="00C8138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C81389" w:rsidRPr="00F91D0C" w:rsidRDefault="00C8138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C81389" w:rsidRPr="00E35B14" w:rsidRDefault="00C81389" w:rsidP="006D60CC">
                            <w:pPr>
                              <w:rPr>
                                <w:rFonts w:cs="Arial"/>
                                <w:sz w:val="24"/>
                              </w:rPr>
                            </w:pPr>
                          </w:p>
                          <w:p w14:paraId="4DBE183A" w14:textId="77777777" w:rsidR="00C81389" w:rsidRDefault="00C81389"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C81389" w:rsidRPr="00136F61" w:rsidRDefault="00C81389"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C81389" w:rsidRPr="00136F61" w:rsidRDefault="00C81389"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C81389" w:rsidRPr="00136F61" w:rsidRDefault="00C8138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C81389" w:rsidRPr="00F91D0C" w:rsidRDefault="00C81389"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C81389" w:rsidRPr="00136F61" w:rsidRDefault="00C8138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C81389" w:rsidRPr="00F91D0C" w:rsidRDefault="00C81389"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C81389" w:rsidRDefault="00C8138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C81389" w:rsidRDefault="00C8138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C81389" w:rsidRDefault="00C81389"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C81389" w:rsidRDefault="00C8138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C81389" w:rsidRDefault="00C8138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C81389" w:rsidRDefault="00C81389"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C81389" w:rsidRDefault="00C81389"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C81389" w:rsidRDefault="00C81389"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C81389" w:rsidRDefault="00C81389"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C81389" w:rsidRDefault="00C81389"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C81389" w:rsidRDefault="00C81389"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C81389" w:rsidRDefault="00C81389"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C81389" w:rsidRDefault="00C8138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C81389" w:rsidRDefault="00C8138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C81389" w:rsidRDefault="00C81389"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C81389" w:rsidRPr="00FF2CAE" w:rsidRDefault="00C81389"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C81389" w:rsidRPr="00FF2CAE" w:rsidRDefault="00C81389"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C81389" w:rsidRPr="007A78F9" w:rsidRDefault="00C8138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C81389" w:rsidRPr="007A78F9" w:rsidRDefault="00C8138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C81389" w:rsidRPr="00FF2CAE" w:rsidRDefault="00C8138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C81389" w:rsidRPr="00FF2CAE" w:rsidRDefault="00C8138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C81389" w:rsidRPr="007A78F9" w:rsidRDefault="00C81389"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C81389" w:rsidRPr="00FF2CAE" w:rsidRDefault="00C81389"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C81389" w:rsidRPr="00FF2CAE" w:rsidRDefault="00C81389"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C81389" w:rsidRPr="00E57A1D" w:rsidRDefault="00C81389"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C81389" w:rsidRPr="00E57A1D" w:rsidRDefault="00C81389"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C81389" w:rsidRPr="00FF2CAE" w:rsidRDefault="00C81389"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C81389" w:rsidRPr="00FF2CAE" w:rsidRDefault="00C81389"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C81389" w:rsidRPr="00156BD4" w:rsidRDefault="00C8138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C81389" w:rsidRPr="00156BD4" w:rsidRDefault="00C8138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C81389" w:rsidRPr="007A78F9" w:rsidRDefault="00C8138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C81389" w:rsidRPr="007A78F9" w:rsidRDefault="00C8138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C81389" w:rsidRPr="007A78F9" w:rsidRDefault="00C81389"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C81389" w:rsidRPr="00FF2CAE" w:rsidRDefault="00C81389"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C81389" w:rsidRPr="00FF2CAE" w:rsidRDefault="00C81389"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C81389" w:rsidRPr="00FF2CAE" w:rsidRDefault="00C81389"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C81389" w:rsidRPr="00FF2CAE" w:rsidRDefault="00C81389"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C81389" w:rsidRPr="00FF2CAE" w:rsidRDefault="00C81389"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C81389" w:rsidRPr="00FF2CAE" w:rsidRDefault="00C81389"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C81389" w:rsidRPr="00156BD4" w:rsidRDefault="00C81389"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C81389" w:rsidRPr="00156BD4" w:rsidRDefault="00C81389"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C81389" w:rsidRPr="00156BD4" w:rsidRDefault="00C81389"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C81389" w:rsidRPr="00156BD4" w:rsidRDefault="00C81389"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C81389" w:rsidRPr="007A78F9" w:rsidRDefault="00C81389"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C81389" w:rsidRPr="007A78F9" w:rsidRDefault="00C81389"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C81389" w:rsidRPr="00FF2CAE" w:rsidRDefault="00C8138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C81389" w:rsidRPr="00FF2CAE" w:rsidRDefault="00C8138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C81389" w:rsidRPr="007A78F9" w:rsidRDefault="00C81389"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C81389" w:rsidRPr="007A78F9" w:rsidRDefault="00C8138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C81389" w:rsidRPr="007A78F9" w:rsidRDefault="00C81389"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C81389" w:rsidRPr="00FF2CAE" w:rsidRDefault="00C81389"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C81389" w:rsidRPr="00FF2CAE" w:rsidRDefault="00C81389"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D5223" w14:textId="77777777" w:rsidR="003F2223" w:rsidRDefault="003F2223">
      <w:pPr>
        <w:spacing w:line="20" w:lineRule="exact"/>
      </w:pPr>
    </w:p>
  </w:endnote>
  <w:endnote w:type="continuationSeparator" w:id="0">
    <w:p w14:paraId="1444F1DB" w14:textId="77777777" w:rsidR="003F2223" w:rsidRDefault="003F2223">
      <w:pPr>
        <w:spacing w:line="20" w:lineRule="exact"/>
      </w:pPr>
      <w:r>
        <w:t xml:space="preserve"> </w:t>
      </w:r>
    </w:p>
  </w:endnote>
  <w:endnote w:type="continuationNotice" w:id="1">
    <w:p w14:paraId="5B46F63C" w14:textId="77777777" w:rsidR="003F2223" w:rsidRDefault="003F222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C81389" w:rsidRDefault="00C8138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C81389" w:rsidRDefault="00C8138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C81389" w:rsidRDefault="00C81389"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C81389" w:rsidRPr="00C34E12" w:rsidRDefault="00C8138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C81389" w:rsidRDefault="00C81389"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C81389" w:rsidRPr="00A65391" w:rsidRDefault="00C81389"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C81389" w:rsidRPr="00CE50FE" w:rsidRDefault="00C81389" w:rsidP="00F70073">
        <w:pPr>
          <w:pStyle w:val="Footer"/>
          <w:pBdr>
            <w:top w:val="single" w:sz="4" w:space="1" w:color="auto"/>
          </w:pBdr>
          <w:jc w:val="center"/>
          <w:rPr>
            <w:sz w:val="20"/>
            <w:szCs w:val="20"/>
          </w:rPr>
        </w:pPr>
        <w:r w:rsidRPr="00CE50FE">
          <w:rPr>
            <w:sz w:val="20"/>
            <w:szCs w:val="20"/>
          </w:rPr>
          <w:t>OFFICIAL</w:t>
        </w:r>
      </w:p>
      <w:p w14:paraId="6369C02F" w14:textId="77777777" w:rsidR="00C81389" w:rsidRPr="00CE50FE" w:rsidRDefault="00C8138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6E0BE187" w:rsidR="00C81389" w:rsidRDefault="00C81389" w:rsidP="00F70073">
        <w:pPr>
          <w:pStyle w:val="Footer"/>
          <w:pBdr>
            <w:top w:val="single" w:sz="4" w:space="1" w:color="auto"/>
          </w:pBdr>
          <w:rPr>
            <w:sz w:val="20"/>
            <w:szCs w:val="20"/>
          </w:rPr>
        </w:pPr>
        <w:r>
          <w:rPr>
            <w:sz w:val="20"/>
            <w:szCs w:val="20"/>
          </w:rPr>
          <w:t xml:space="preserve">Caroline Bradshaw </w:t>
        </w:r>
      </w:p>
      <w:p w14:paraId="59D982FD" w14:textId="12802125" w:rsidR="00C81389" w:rsidRPr="00CE50FE" w:rsidRDefault="00C81389"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5D744B60" w:rsidR="00C81389" w:rsidRPr="00CE50FE" w:rsidRDefault="00C81389" w:rsidP="00F70073">
        <w:pPr>
          <w:pStyle w:val="Footer"/>
          <w:pBdr>
            <w:top w:val="single" w:sz="4" w:space="1" w:color="auto"/>
          </w:pBdr>
          <w:jc w:val="right"/>
          <w:rPr>
            <w:sz w:val="20"/>
            <w:szCs w:val="20"/>
          </w:rPr>
        </w:pPr>
        <w:r>
          <w:rPr>
            <w:sz w:val="20"/>
            <w:szCs w:val="20"/>
          </w:rPr>
          <w:t xml:space="preserve">V1.0 </w:t>
        </w:r>
        <w:r w:rsidRPr="00F16B32">
          <w:rPr>
            <w:sz w:val="20"/>
            <w:szCs w:val="20"/>
          </w:rPr>
          <w:t>26/10/2018</w:t>
        </w:r>
      </w:p>
      <w:p w14:paraId="3085C604" w14:textId="77777777" w:rsidR="00C81389" w:rsidRDefault="00C8138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5339F9">
          <w:rPr>
            <w:noProof/>
            <w:sz w:val="20"/>
            <w:szCs w:val="20"/>
          </w:rPr>
          <w:t>16</w:t>
        </w:r>
        <w:r w:rsidRPr="00CE50FE">
          <w:rPr>
            <w:noProof/>
            <w:sz w:val="20"/>
            <w:szCs w:val="20"/>
          </w:rPr>
          <w:fldChar w:fldCharType="end"/>
        </w:r>
      </w:p>
    </w:sdtContent>
  </w:sdt>
  <w:p w14:paraId="170A480B" w14:textId="77777777" w:rsidR="00C81389" w:rsidRPr="00360755" w:rsidRDefault="00C81389"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C0440" w14:textId="77777777" w:rsidR="003F2223" w:rsidRDefault="003F2223">
      <w:r>
        <w:separator/>
      </w:r>
    </w:p>
  </w:footnote>
  <w:footnote w:type="continuationSeparator" w:id="0">
    <w:p w14:paraId="204417BF" w14:textId="77777777" w:rsidR="003F2223" w:rsidRDefault="003F2223">
      <w:r>
        <w:continuationSeparator/>
      </w:r>
    </w:p>
  </w:footnote>
  <w:footnote w:type="continuationNotice" w:id="1">
    <w:p w14:paraId="603518CA" w14:textId="77777777" w:rsidR="003F2223" w:rsidRDefault="003F22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C81389" w:rsidRDefault="00C8138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C81389" w:rsidRDefault="00C81389" w:rsidP="00F3190B">
    <w:pPr>
      <w:pStyle w:val="Header"/>
      <w:jc w:val="center"/>
      <w:rPr>
        <w:b/>
      </w:rPr>
    </w:pPr>
  </w:p>
  <w:p w14:paraId="64559850" w14:textId="77777777" w:rsidR="00C81389" w:rsidRDefault="00C81389"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C81389" w:rsidRDefault="00C8138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C81389" w:rsidRDefault="00C81389" w:rsidP="00F70073">
    <w:pPr>
      <w:pStyle w:val="Header"/>
      <w:pBdr>
        <w:bottom w:val="single" w:sz="4" w:space="1" w:color="auto"/>
      </w:pBdr>
      <w:jc w:val="center"/>
      <w:rPr>
        <w:rFonts w:cs="Arial"/>
        <w:sz w:val="20"/>
        <w:szCs w:val="20"/>
      </w:rPr>
    </w:pPr>
    <w:r>
      <w:rPr>
        <w:rFonts w:cs="Arial"/>
        <w:sz w:val="20"/>
        <w:szCs w:val="20"/>
      </w:rPr>
      <w:t>Agreement Annexes - Services</w:t>
    </w:r>
  </w:p>
  <w:p w14:paraId="784C757F" w14:textId="77777777" w:rsidR="00C81389" w:rsidRDefault="00C81389" w:rsidP="00F70073">
    <w:pPr>
      <w:pStyle w:val="Header"/>
      <w:pBdr>
        <w:bottom w:val="single" w:sz="4" w:space="1" w:color="auto"/>
      </w:pBdr>
      <w:jc w:val="center"/>
      <w:rPr>
        <w:rFonts w:cs="Arial"/>
        <w:sz w:val="20"/>
        <w:szCs w:val="20"/>
        <w:highlight w:val="yellow"/>
      </w:rPr>
    </w:pPr>
    <w:r w:rsidRPr="00F16B32">
      <w:rPr>
        <w:rFonts w:cs="Arial"/>
        <w:sz w:val="20"/>
        <w:szCs w:val="20"/>
      </w:rPr>
      <w:t xml:space="preserve">Provision of Consultancy for Blue Badge Guidance for Local Authorities </w:t>
    </w:r>
  </w:p>
  <w:p w14:paraId="41FED4DA" w14:textId="18A6105C" w:rsidR="00C81389" w:rsidRDefault="00C81389" w:rsidP="00F70073">
    <w:pPr>
      <w:pStyle w:val="Header"/>
      <w:pBdr>
        <w:bottom w:val="single" w:sz="4" w:space="1" w:color="auto"/>
      </w:pBdr>
      <w:jc w:val="center"/>
    </w:pPr>
    <w:r>
      <w:rPr>
        <w:rFonts w:cs="Arial"/>
        <w:sz w:val="20"/>
        <w:szCs w:val="20"/>
      </w:rPr>
      <w:t xml:space="preserve">Contract Reference: </w:t>
    </w:r>
    <w:r w:rsidRPr="00F16B32">
      <w:rPr>
        <w:rFonts w:cs="Arial"/>
        <w:sz w:val="20"/>
        <w:szCs w:val="20"/>
      </w:rPr>
      <w:t>CCCC18A85</w:t>
    </w:r>
  </w:p>
  <w:p w14:paraId="68388EBA" w14:textId="77777777" w:rsidR="00C81389" w:rsidRDefault="00C81389"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 w:numId="45">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038B"/>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E7571"/>
    <w:rsid w:val="001F0B69"/>
    <w:rsid w:val="001F13E1"/>
    <w:rsid w:val="001F2926"/>
    <w:rsid w:val="001F2F1C"/>
    <w:rsid w:val="001F300D"/>
    <w:rsid w:val="001F3B05"/>
    <w:rsid w:val="001F4B65"/>
    <w:rsid w:val="002014DC"/>
    <w:rsid w:val="00202978"/>
    <w:rsid w:val="00204498"/>
    <w:rsid w:val="00205CD6"/>
    <w:rsid w:val="00206015"/>
    <w:rsid w:val="00206D32"/>
    <w:rsid w:val="00211E1A"/>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5492"/>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1D94"/>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5468"/>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2223"/>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9F9"/>
    <w:rsid w:val="00533F76"/>
    <w:rsid w:val="00535486"/>
    <w:rsid w:val="005364E3"/>
    <w:rsid w:val="00540DB7"/>
    <w:rsid w:val="005431F4"/>
    <w:rsid w:val="00545E13"/>
    <w:rsid w:val="00550862"/>
    <w:rsid w:val="005537A0"/>
    <w:rsid w:val="005559B5"/>
    <w:rsid w:val="00556818"/>
    <w:rsid w:val="00561BB6"/>
    <w:rsid w:val="00561CF0"/>
    <w:rsid w:val="00564CCA"/>
    <w:rsid w:val="005677CA"/>
    <w:rsid w:val="005750D7"/>
    <w:rsid w:val="005750F5"/>
    <w:rsid w:val="005751E8"/>
    <w:rsid w:val="005759DD"/>
    <w:rsid w:val="00576C34"/>
    <w:rsid w:val="00580FE2"/>
    <w:rsid w:val="005821EF"/>
    <w:rsid w:val="0058297A"/>
    <w:rsid w:val="0058409F"/>
    <w:rsid w:val="00586CC2"/>
    <w:rsid w:val="005924FF"/>
    <w:rsid w:val="00592886"/>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12B4"/>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3C6"/>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2F17"/>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4278"/>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C6700"/>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3FDB"/>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0A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389"/>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5A76"/>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13A"/>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093"/>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07C2"/>
    <w:rsid w:val="00E024D2"/>
    <w:rsid w:val="00E030C9"/>
    <w:rsid w:val="00E05439"/>
    <w:rsid w:val="00E05F1D"/>
    <w:rsid w:val="00E074E6"/>
    <w:rsid w:val="00E078DF"/>
    <w:rsid w:val="00E07DB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0DD7"/>
    <w:rsid w:val="00F015C6"/>
    <w:rsid w:val="00F072DE"/>
    <w:rsid w:val="00F07323"/>
    <w:rsid w:val="00F10E1E"/>
    <w:rsid w:val="00F1110B"/>
    <w:rsid w:val="00F144A0"/>
    <w:rsid w:val="00F16205"/>
    <w:rsid w:val="00F16B32"/>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09EE"/>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3E32"/>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6CDC4785-6609-42E0-A7D3-084F5AD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9</TotalTime>
  <Pages>28</Pages>
  <Words>7520</Words>
  <Characters>42866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50286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Caroline Bradshaw</cp:lastModifiedBy>
  <cp:revision>3</cp:revision>
  <cp:lastPrinted>2012-12-10T12:26:00Z</cp:lastPrinted>
  <dcterms:created xsi:type="dcterms:W3CDTF">2018-10-31T08:46:00Z</dcterms:created>
  <dcterms:modified xsi:type="dcterms:W3CDTF">2018-10-31T08:55:00Z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