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256042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256042">
            <w:pPr>
              <w:pStyle w:val="Heading1"/>
            </w:pPr>
            <w:r>
              <w:t>MC/NWST/SPP/57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21/07/2015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SPSL Due Diligence - 6507 - MoJ - Hassocksfield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Peter Brett Associates</w:t>
            </w:r>
          </w:p>
          <w:p w:rsidR="001F37EE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Caversham Bridge House, Waterman Place, Reading, RG1 8DN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SPSL Due Diligence - 6507 - MoJ - Hassocksfield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SPSL due diligence work on instructed site acquisitions for 6507 - MoJ - 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Hassocksfield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 covers various topics, as set out in HCA ITT of Novermber 2014 (and 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subsequent clarifications) to include the following work topics, as instructed 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 a site specific basis: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1) Management &amp; Communication -YES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2) Site Reconnaissance - YES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3) Review of Previous Information - NO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4) Services / Utilities - YES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5) Access and Movement - YES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6) Ground Conditions - YES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7) Ecology - YES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8) Water Management - YES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9) Buildings - YES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10) HISTORIC - YES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11) Masterplanning - YES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ITP covers professional fees and expenses only related to the above. Due 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the site specific nature of works additional information may be required. If 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so, these will be purchased and charged back at cost and will result in an 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increase in the ITP: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1) Services / utilities information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2) Coal Authority Report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3) Envirocheck (Historical mapping, geology mapping and environmental </w:t>
            </w:r>
          </w:p>
          <w:p w:rsidR="00256042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information)</w:t>
            </w:r>
          </w:p>
          <w:p w:rsidR="001F37EE" w:rsidRDefault="0025604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4) Ecological Local Record Searches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256042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256042">
              <w:rPr>
                <w:rFonts w:ascii="Arial" w:hAnsi="Arial"/>
                <w:sz w:val="20"/>
              </w:rPr>
              <w:t>28/09/2015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256042">
              <w:rPr>
                <w:rFonts w:ascii="Arial" w:hAnsi="Arial"/>
                <w:sz w:val="20"/>
              </w:rPr>
              <w:t>28/09/2015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256042">
              <w:rPr>
                <w:rFonts w:ascii="Arial" w:hAnsi="Arial"/>
                <w:sz w:val="20"/>
              </w:rPr>
              <w:t>10929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256042">
              <w:rPr>
                <w:rFonts w:ascii="Arial" w:hAnsi="Arial"/>
                <w:sz w:val="20"/>
              </w:rPr>
              <w:t>10929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256042">
              <w:rPr>
                <w:rFonts w:ascii="Arial" w:hAnsi="Arial"/>
                <w:sz w:val="20"/>
              </w:rPr>
              <w:t>IT69623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256042">
              <w:rPr>
                <w:rFonts w:ascii="Arial" w:hAnsi="Arial"/>
                <w:sz w:val="20"/>
              </w:rPr>
              <w:t>Richard Boyle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256042">
              <w:rPr>
                <w:rFonts w:ascii="Arial" w:hAnsi="Arial"/>
                <w:sz w:val="20"/>
              </w:rPr>
              <w:t>Richard Boyle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256042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42" w:rsidRDefault="00256042" w:rsidP="00256042">
      <w:r>
        <w:separator/>
      </w:r>
    </w:p>
  </w:endnote>
  <w:endnote w:type="continuationSeparator" w:id="0">
    <w:p w:rsidR="00256042" w:rsidRDefault="00256042" w:rsidP="0025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42" w:rsidRDefault="00256042" w:rsidP="00256042">
    <w:pPr>
      <w:pStyle w:val="Footer"/>
    </w:pPr>
    <w:bookmarkStart w:id="1" w:name="aliashAdvancedFooterprot1FooterEvenPages"/>
  </w:p>
  <w:bookmarkEnd w:id="1"/>
  <w:p w:rsidR="00256042" w:rsidRDefault="002560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42" w:rsidRDefault="00256042" w:rsidP="00256042">
    <w:pPr>
      <w:pStyle w:val="Footer"/>
    </w:pPr>
    <w:bookmarkStart w:id="2" w:name="aliashAdvancedFooterprotec1FooterPrimary"/>
  </w:p>
  <w:bookmarkEnd w:id="2"/>
  <w:p w:rsidR="00256042" w:rsidRDefault="002560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42" w:rsidRDefault="00256042" w:rsidP="00256042">
    <w:pPr>
      <w:pStyle w:val="Footer"/>
    </w:pPr>
    <w:bookmarkStart w:id="3" w:name="aliashAdvancedFooterprot1FooterFirstPage"/>
  </w:p>
  <w:bookmarkEnd w:id="3"/>
  <w:p w:rsidR="00256042" w:rsidRDefault="00256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42" w:rsidRDefault="00256042" w:rsidP="00256042">
      <w:r>
        <w:separator/>
      </w:r>
    </w:p>
  </w:footnote>
  <w:footnote w:type="continuationSeparator" w:id="0">
    <w:p w:rsidR="00256042" w:rsidRDefault="00256042" w:rsidP="00256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42" w:rsidRDefault="002560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42" w:rsidRDefault="002560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42" w:rsidRDefault="002560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42"/>
    <w:rsid w:val="00073A5C"/>
    <w:rsid w:val="001F37EE"/>
    <w:rsid w:val="00240F54"/>
    <w:rsid w:val="00256042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560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04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560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5604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560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04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560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5604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2015-08-03T10:46:00Z</dcterms:created>
  <dcterms:modified xsi:type="dcterms:W3CDTF">2015-08-03T10:46:00Z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ed9bf1b2-2e2f-453e-aac3-681dd1575a68</vt:lpwstr>
  </property>
  <property fmtid="{D5CDD505-2E9C-101B-9397-08002B2CF9AE}" pid="3" name="HCAGPMS">
    <vt:lpwstr>OFFICIAL</vt:lpwstr>
  </property>
</Properties>
</file>