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A8043" w14:textId="77777777" w:rsidR="004D57DD" w:rsidRPr="00D40EC0" w:rsidRDefault="004D57DD" w:rsidP="004D57DD">
      <w:pPr>
        <w:rPr>
          <w:rFonts w:ascii="Arial" w:hAnsi="Arial"/>
          <w:b/>
          <w:sz w:val="36"/>
        </w:rPr>
      </w:pPr>
      <w:bookmarkStart w:id="0" w:name="_GoBack"/>
      <w:bookmarkEnd w:id="0"/>
      <w:r w:rsidRPr="00D40EC0">
        <w:rPr>
          <w:rFonts w:ascii="Arial" w:hAnsi="Arial"/>
          <w:b/>
          <w:sz w:val="36"/>
        </w:rPr>
        <w:t>Joint Schedule 2 (Variation Form)</w:t>
      </w:r>
    </w:p>
    <w:p w14:paraId="48C743CF" w14:textId="77777777" w:rsidR="009D654B" w:rsidRPr="009D654B" w:rsidRDefault="009D654B" w:rsidP="004D57DD">
      <w:pPr>
        <w:rPr>
          <w:rFonts w:ascii="Arial" w:hAnsi="Arial"/>
          <w:sz w:val="24"/>
        </w:rPr>
      </w:pPr>
      <w:r w:rsidRPr="009D654B">
        <w:rPr>
          <w:rFonts w:ascii="Arial" w:hAnsi="Arial"/>
          <w:sz w:val="24"/>
        </w:rPr>
        <w:t>This form is to be used in order to change a cont</w:t>
      </w:r>
      <w:r w:rsidR="00B64DCD">
        <w:rPr>
          <w:rFonts w:ascii="Arial" w:hAnsi="Arial"/>
          <w:sz w:val="24"/>
        </w:rPr>
        <w:t>r</w:t>
      </w:r>
      <w:r w:rsidRPr="009D654B">
        <w:rPr>
          <w:rFonts w:ascii="Arial" w:hAnsi="Arial"/>
          <w:sz w:val="24"/>
        </w:rPr>
        <w:t>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350AC9" w:rsidRPr="00BC435A" w14:paraId="3CD77A3A" w14:textId="77777777" w:rsidTr="3C742A35">
        <w:tc>
          <w:tcPr>
            <w:tcW w:w="8982" w:type="dxa"/>
            <w:gridSpan w:val="3"/>
          </w:tcPr>
          <w:p w14:paraId="1F814241" w14:textId="390C2CE3" w:rsidR="00350AC9" w:rsidRPr="004D57DD" w:rsidRDefault="008B267C">
            <w:pPr>
              <w:pStyle w:val="TableNormal1"/>
              <w:jc w:val="center"/>
              <w:rPr>
                <w:rFonts w:ascii="Arial" w:hAnsi="Arial"/>
                <w:b/>
                <w:sz w:val="20"/>
                <w:szCs w:val="20"/>
                <w:highlight w:val="green"/>
              </w:rPr>
            </w:pPr>
            <w:r>
              <w:rPr>
                <w:rFonts w:ascii="Arial" w:hAnsi="Arial"/>
                <w:b/>
                <w:sz w:val="20"/>
                <w:szCs w:val="20"/>
              </w:rPr>
              <w:t>Cont</w:t>
            </w:r>
            <w:r w:rsidR="001A4528">
              <w:rPr>
                <w:rFonts w:ascii="Arial" w:hAnsi="Arial"/>
                <w:b/>
                <w:sz w:val="20"/>
                <w:szCs w:val="20"/>
              </w:rPr>
              <w:t>r</w:t>
            </w:r>
            <w:r>
              <w:rPr>
                <w:rFonts w:ascii="Arial" w:hAnsi="Arial"/>
                <w:b/>
                <w:sz w:val="20"/>
                <w:szCs w:val="20"/>
              </w:rPr>
              <w:t>act Details</w:t>
            </w:r>
            <w:r w:rsidR="00E83494">
              <w:rPr>
                <w:rFonts w:ascii="Arial" w:hAnsi="Arial"/>
                <w:b/>
                <w:sz w:val="20"/>
                <w:szCs w:val="20"/>
              </w:rPr>
              <w:t xml:space="preserve"> </w:t>
            </w:r>
          </w:p>
        </w:tc>
      </w:tr>
      <w:tr w:rsidR="00350AC9" w:rsidRPr="00BC435A" w14:paraId="24C1DF67" w14:textId="77777777" w:rsidTr="3C742A35">
        <w:trPr>
          <w:trHeight w:val="1174"/>
        </w:trPr>
        <w:tc>
          <w:tcPr>
            <w:tcW w:w="2938" w:type="dxa"/>
          </w:tcPr>
          <w:p w14:paraId="3178C8E8" w14:textId="77777777" w:rsidR="00350AC9" w:rsidRPr="004D57DD" w:rsidRDefault="001E6908">
            <w:pPr>
              <w:pStyle w:val="TableNormal1"/>
              <w:ind w:left="0"/>
              <w:rPr>
                <w:rFonts w:ascii="Arial" w:hAnsi="Arial"/>
                <w:sz w:val="20"/>
                <w:szCs w:val="20"/>
              </w:rPr>
            </w:pPr>
            <w:r w:rsidRPr="004D57DD">
              <w:rPr>
                <w:rFonts w:ascii="Arial" w:hAnsi="Arial"/>
                <w:sz w:val="20"/>
                <w:szCs w:val="20"/>
              </w:rPr>
              <w:t>This variation is between:</w:t>
            </w:r>
          </w:p>
        </w:tc>
        <w:tc>
          <w:tcPr>
            <w:tcW w:w="6044" w:type="dxa"/>
            <w:gridSpan w:val="2"/>
          </w:tcPr>
          <w:p w14:paraId="01C02ADA" w14:textId="42732C91" w:rsidR="00350AC9" w:rsidRPr="004D57DD" w:rsidRDefault="0004365C" w:rsidP="0004365C">
            <w:pPr>
              <w:pStyle w:val="TableNormal1"/>
              <w:ind w:left="0"/>
              <w:rPr>
                <w:rFonts w:ascii="Arial" w:hAnsi="Arial"/>
                <w:sz w:val="20"/>
                <w:szCs w:val="20"/>
              </w:rPr>
            </w:pPr>
            <w:r w:rsidRPr="0004365C">
              <w:rPr>
                <w:rFonts w:ascii="Arial" w:hAnsi="Arial"/>
                <w:b/>
                <w:bCs/>
                <w:sz w:val="20"/>
                <w:szCs w:val="20"/>
              </w:rPr>
              <w:t>National Infrastructure Commission</w:t>
            </w:r>
            <w:r>
              <w:rPr>
                <w:rFonts w:ascii="Arial" w:hAnsi="Arial"/>
                <w:sz w:val="20"/>
                <w:szCs w:val="20"/>
              </w:rPr>
              <w:t xml:space="preserve"> </w:t>
            </w:r>
            <w:r w:rsidR="001E6908" w:rsidRPr="004D57DD">
              <w:rPr>
                <w:rFonts w:ascii="Arial" w:hAnsi="Arial"/>
                <w:sz w:val="20"/>
                <w:szCs w:val="20"/>
              </w:rPr>
              <w:t>(</w:t>
            </w:r>
            <w:r w:rsidR="004D57DD" w:rsidRPr="004D57DD">
              <w:rPr>
                <w:rFonts w:ascii="Arial" w:hAnsi="Arial"/>
                <w:b/>
                <w:bCs/>
                <w:sz w:val="20"/>
                <w:szCs w:val="20"/>
              </w:rPr>
              <w:t>“</w:t>
            </w:r>
            <w:r w:rsidR="00BC435A" w:rsidRPr="004D57DD">
              <w:rPr>
                <w:rFonts w:ascii="Arial" w:hAnsi="Arial"/>
                <w:b/>
                <w:bCs/>
                <w:sz w:val="20"/>
                <w:szCs w:val="20"/>
              </w:rPr>
              <w:t>the</w:t>
            </w:r>
            <w:r w:rsidR="009D654B">
              <w:rPr>
                <w:rFonts w:ascii="Arial" w:hAnsi="Arial"/>
                <w:b/>
                <w:bCs/>
                <w:sz w:val="20"/>
                <w:szCs w:val="20"/>
              </w:rPr>
              <w:t xml:space="preserve"> </w:t>
            </w:r>
            <w:r w:rsidR="00BC435A" w:rsidRPr="004D57DD">
              <w:rPr>
                <w:rFonts w:ascii="Arial" w:hAnsi="Arial"/>
                <w:b/>
                <w:bCs/>
                <w:sz w:val="20"/>
                <w:szCs w:val="20"/>
              </w:rPr>
              <w:t>Buyer</w:t>
            </w:r>
            <w:r w:rsidR="001E6908" w:rsidRPr="004D57DD">
              <w:rPr>
                <w:rFonts w:ascii="Arial" w:hAnsi="Arial"/>
                <w:b/>
                <w:bCs/>
                <w:sz w:val="20"/>
                <w:szCs w:val="20"/>
              </w:rPr>
              <w:t>"</w:t>
            </w:r>
            <w:r w:rsidR="001E6908" w:rsidRPr="004D57DD">
              <w:rPr>
                <w:rFonts w:ascii="Arial" w:hAnsi="Arial"/>
                <w:sz w:val="20"/>
                <w:szCs w:val="20"/>
              </w:rPr>
              <w:t>)</w:t>
            </w:r>
          </w:p>
          <w:p w14:paraId="44389402" w14:textId="77777777" w:rsidR="00350AC9" w:rsidRPr="004D57DD" w:rsidRDefault="001E6908">
            <w:pPr>
              <w:pStyle w:val="TableNormal1"/>
              <w:ind w:left="0"/>
              <w:rPr>
                <w:rFonts w:ascii="Arial" w:hAnsi="Arial"/>
                <w:sz w:val="20"/>
                <w:szCs w:val="20"/>
              </w:rPr>
            </w:pPr>
            <w:r w:rsidRPr="004D57DD">
              <w:rPr>
                <w:rFonts w:ascii="Arial" w:hAnsi="Arial"/>
                <w:sz w:val="20"/>
                <w:szCs w:val="20"/>
              </w:rPr>
              <w:t xml:space="preserve">And </w:t>
            </w:r>
          </w:p>
          <w:p w14:paraId="4992EE04" w14:textId="5217CAFD" w:rsidR="00350AC9" w:rsidRPr="004D57DD" w:rsidRDefault="009E324B">
            <w:pPr>
              <w:pStyle w:val="TableNormal1"/>
              <w:ind w:left="0"/>
              <w:rPr>
                <w:rFonts w:ascii="Arial" w:hAnsi="Arial"/>
                <w:sz w:val="20"/>
                <w:szCs w:val="20"/>
              </w:rPr>
            </w:pPr>
            <w:proofErr w:type="spellStart"/>
            <w:r w:rsidRPr="009E324B">
              <w:rPr>
                <w:rFonts w:ascii="Arial" w:hAnsi="Arial"/>
                <w:b/>
                <w:sz w:val="20"/>
                <w:szCs w:val="20"/>
              </w:rPr>
              <w:t>Survation</w:t>
            </w:r>
            <w:proofErr w:type="spellEnd"/>
            <w:r w:rsidR="001E6908" w:rsidRPr="004D57DD">
              <w:rPr>
                <w:rFonts w:ascii="Arial" w:hAnsi="Arial"/>
                <w:sz w:val="20"/>
                <w:szCs w:val="20"/>
              </w:rPr>
              <w:t xml:space="preserve"> (</w:t>
            </w:r>
            <w:r w:rsidR="001E6908" w:rsidRPr="004D57DD">
              <w:rPr>
                <w:rFonts w:ascii="Arial" w:hAnsi="Arial"/>
                <w:b/>
                <w:sz w:val="20"/>
                <w:szCs w:val="20"/>
              </w:rPr>
              <w:t>"the Supplier"</w:t>
            </w:r>
            <w:r w:rsidR="001E6908" w:rsidRPr="004D57DD">
              <w:rPr>
                <w:rFonts w:ascii="Arial" w:hAnsi="Arial"/>
                <w:sz w:val="20"/>
                <w:szCs w:val="20"/>
              </w:rPr>
              <w:t>)</w:t>
            </w:r>
          </w:p>
        </w:tc>
      </w:tr>
      <w:tr w:rsidR="00350AC9" w:rsidRPr="00BC435A" w14:paraId="25B1074D" w14:textId="77777777" w:rsidTr="3C742A35">
        <w:tc>
          <w:tcPr>
            <w:tcW w:w="2938" w:type="dxa"/>
          </w:tcPr>
          <w:p w14:paraId="3CA444FD" w14:textId="77777777" w:rsidR="00350AC9" w:rsidRPr="004D57DD" w:rsidRDefault="001E6908">
            <w:pPr>
              <w:pStyle w:val="TableNormal1"/>
              <w:ind w:left="0"/>
              <w:rPr>
                <w:rFonts w:ascii="Arial" w:hAnsi="Arial"/>
                <w:sz w:val="20"/>
                <w:szCs w:val="20"/>
              </w:rPr>
            </w:pPr>
            <w:r w:rsidRPr="004D57DD">
              <w:rPr>
                <w:rFonts w:ascii="Arial" w:hAnsi="Arial"/>
                <w:sz w:val="20"/>
                <w:szCs w:val="20"/>
              </w:rPr>
              <w:t>Contract name:</w:t>
            </w:r>
          </w:p>
        </w:tc>
        <w:tc>
          <w:tcPr>
            <w:tcW w:w="6044" w:type="dxa"/>
            <w:gridSpan w:val="2"/>
          </w:tcPr>
          <w:p w14:paraId="04F77E32" w14:textId="5F8E26E4" w:rsidR="00350AC9" w:rsidRPr="004D57DD" w:rsidRDefault="008F2662">
            <w:pPr>
              <w:pStyle w:val="TableNormal1"/>
              <w:ind w:left="0"/>
              <w:rPr>
                <w:rFonts w:ascii="Arial" w:hAnsi="Arial"/>
                <w:sz w:val="20"/>
                <w:szCs w:val="20"/>
              </w:rPr>
            </w:pPr>
            <w:r>
              <w:rPr>
                <w:rFonts w:ascii="Arial" w:hAnsi="Arial"/>
                <w:b/>
                <w:sz w:val="20"/>
                <w:szCs w:val="20"/>
              </w:rPr>
              <w:t>NIC</w:t>
            </w:r>
            <w:r w:rsidR="00C568BA">
              <w:rPr>
                <w:rFonts w:ascii="Arial" w:hAnsi="Arial"/>
                <w:b/>
                <w:sz w:val="20"/>
                <w:szCs w:val="20"/>
              </w:rPr>
              <w:t xml:space="preserve"> Provision of</w:t>
            </w:r>
            <w:r>
              <w:rPr>
                <w:rFonts w:ascii="Arial" w:hAnsi="Arial"/>
                <w:b/>
                <w:sz w:val="20"/>
                <w:szCs w:val="20"/>
              </w:rPr>
              <w:t xml:space="preserve"> Reputational Research</w:t>
            </w:r>
            <w:r w:rsidR="004D57DD" w:rsidRPr="004D57DD">
              <w:rPr>
                <w:rFonts w:ascii="Arial" w:hAnsi="Arial"/>
                <w:sz w:val="20"/>
                <w:szCs w:val="20"/>
              </w:rPr>
              <w:t xml:space="preserve"> </w:t>
            </w:r>
            <w:r w:rsidR="00BC435A" w:rsidRPr="004D57DD">
              <w:rPr>
                <w:rFonts w:ascii="Arial" w:hAnsi="Arial"/>
                <w:b/>
                <w:sz w:val="20"/>
                <w:szCs w:val="20"/>
              </w:rPr>
              <w:t>(“the Contract”)</w:t>
            </w:r>
          </w:p>
        </w:tc>
      </w:tr>
      <w:tr w:rsidR="004D57DD" w:rsidRPr="00BC435A" w14:paraId="5193AC2E" w14:textId="77777777" w:rsidTr="3C742A35">
        <w:tc>
          <w:tcPr>
            <w:tcW w:w="2938" w:type="dxa"/>
          </w:tcPr>
          <w:p w14:paraId="1371E539" w14:textId="77777777" w:rsidR="004D57DD" w:rsidRPr="004D57DD" w:rsidRDefault="004D57DD">
            <w:pPr>
              <w:pStyle w:val="TableNormal1"/>
              <w:ind w:left="0"/>
              <w:rPr>
                <w:rFonts w:ascii="Arial" w:hAnsi="Arial"/>
                <w:sz w:val="20"/>
                <w:szCs w:val="20"/>
              </w:rPr>
            </w:pPr>
            <w:r w:rsidRPr="004D57DD">
              <w:rPr>
                <w:rFonts w:ascii="Arial" w:hAnsi="Arial"/>
                <w:sz w:val="20"/>
                <w:szCs w:val="20"/>
              </w:rPr>
              <w:t>Contract reference number:</w:t>
            </w:r>
          </w:p>
        </w:tc>
        <w:tc>
          <w:tcPr>
            <w:tcW w:w="6044" w:type="dxa"/>
            <w:gridSpan w:val="2"/>
          </w:tcPr>
          <w:p w14:paraId="137383CB" w14:textId="663AAA9A" w:rsidR="004D57DD" w:rsidRPr="004D57DD" w:rsidRDefault="008F2662" w:rsidP="004D57DD">
            <w:pPr>
              <w:pStyle w:val="TableNormal1"/>
              <w:ind w:left="0"/>
              <w:rPr>
                <w:rFonts w:ascii="Arial" w:hAnsi="Arial"/>
                <w:sz w:val="20"/>
                <w:szCs w:val="20"/>
              </w:rPr>
            </w:pPr>
            <w:r w:rsidRPr="008F2662">
              <w:rPr>
                <w:rFonts w:ascii="Arial" w:hAnsi="Arial"/>
                <w:b/>
                <w:sz w:val="20"/>
                <w:szCs w:val="20"/>
              </w:rPr>
              <w:t>CCZZ22A25</w:t>
            </w:r>
            <w:r w:rsidR="002D4EEE">
              <w:rPr>
                <w:rFonts w:ascii="Arial" w:hAnsi="Arial"/>
                <w:b/>
                <w:sz w:val="20"/>
                <w:szCs w:val="20"/>
              </w:rPr>
              <w:t xml:space="preserve"> -1</w:t>
            </w:r>
          </w:p>
        </w:tc>
      </w:tr>
      <w:tr w:rsidR="004D57DD" w:rsidRPr="00BC435A" w14:paraId="49024747" w14:textId="77777777" w:rsidTr="3C742A35">
        <w:tc>
          <w:tcPr>
            <w:tcW w:w="8982" w:type="dxa"/>
            <w:gridSpan w:val="3"/>
          </w:tcPr>
          <w:p w14:paraId="29414BB6" w14:textId="77777777" w:rsidR="004D57DD" w:rsidRPr="004D57DD" w:rsidRDefault="008B267C">
            <w:pPr>
              <w:pStyle w:val="TableNormal1"/>
              <w:jc w:val="center"/>
              <w:rPr>
                <w:rFonts w:ascii="Arial" w:hAnsi="Arial"/>
                <w:sz w:val="20"/>
                <w:szCs w:val="20"/>
              </w:rPr>
            </w:pPr>
            <w:r>
              <w:rPr>
                <w:rFonts w:ascii="Arial" w:hAnsi="Arial"/>
                <w:b/>
                <w:sz w:val="20"/>
                <w:szCs w:val="20"/>
              </w:rPr>
              <w:t>Details of Proposed Variation</w:t>
            </w:r>
          </w:p>
        </w:tc>
      </w:tr>
      <w:tr w:rsidR="004D57DD" w:rsidRPr="00BC435A" w14:paraId="4B247E63" w14:textId="77777777" w:rsidTr="3C742A35">
        <w:tc>
          <w:tcPr>
            <w:tcW w:w="2938" w:type="dxa"/>
          </w:tcPr>
          <w:p w14:paraId="7775578A" w14:textId="77777777" w:rsidR="004D57DD" w:rsidRPr="004D57DD" w:rsidRDefault="004D57DD">
            <w:pPr>
              <w:pStyle w:val="TableNormal1"/>
              <w:ind w:left="0"/>
              <w:rPr>
                <w:rFonts w:ascii="Arial" w:hAnsi="Arial"/>
                <w:sz w:val="20"/>
                <w:szCs w:val="20"/>
              </w:rPr>
            </w:pPr>
            <w:r w:rsidRPr="004D57DD">
              <w:rPr>
                <w:rFonts w:ascii="Arial" w:hAnsi="Arial"/>
                <w:sz w:val="20"/>
                <w:szCs w:val="20"/>
              </w:rPr>
              <w:t>Variation initiated by:</w:t>
            </w:r>
          </w:p>
        </w:tc>
        <w:tc>
          <w:tcPr>
            <w:tcW w:w="6044" w:type="dxa"/>
            <w:gridSpan w:val="2"/>
          </w:tcPr>
          <w:p w14:paraId="6BAC46C9" w14:textId="00E49FFD" w:rsidR="004D57DD" w:rsidRPr="004D57DD" w:rsidRDefault="004D57DD" w:rsidP="00BC435A">
            <w:pPr>
              <w:pStyle w:val="TableNormal1"/>
              <w:ind w:left="0"/>
              <w:rPr>
                <w:rFonts w:ascii="Arial" w:hAnsi="Arial"/>
                <w:sz w:val="20"/>
                <w:szCs w:val="20"/>
              </w:rPr>
            </w:pPr>
            <w:r w:rsidRPr="004D57DD">
              <w:rPr>
                <w:rFonts w:ascii="Arial" w:hAnsi="Arial"/>
                <w:sz w:val="20"/>
                <w:szCs w:val="20"/>
              </w:rPr>
              <w:t>Buyer</w:t>
            </w:r>
          </w:p>
        </w:tc>
      </w:tr>
      <w:tr w:rsidR="004D57DD" w:rsidRPr="00BC435A" w14:paraId="4F73E775" w14:textId="77777777" w:rsidTr="3C742A35">
        <w:tc>
          <w:tcPr>
            <w:tcW w:w="2938" w:type="dxa"/>
          </w:tcPr>
          <w:p w14:paraId="52116F0F" w14:textId="77777777" w:rsidR="004D57DD" w:rsidRPr="0087415F" w:rsidRDefault="004D57DD">
            <w:pPr>
              <w:pStyle w:val="TableNormal1"/>
              <w:ind w:left="0"/>
              <w:rPr>
                <w:rFonts w:ascii="Arial" w:hAnsi="Arial"/>
                <w:bCs/>
                <w:sz w:val="20"/>
                <w:szCs w:val="20"/>
              </w:rPr>
            </w:pPr>
            <w:r w:rsidRPr="0087415F">
              <w:rPr>
                <w:rFonts w:ascii="Arial" w:hAnsi="Arial"/>
                <w:bCs/>
                <w:sz w:val="20"/>
                <w:szCs w:val="20"/>
              </w:rPr>
              <w:t>Variation number:</w:t>
            </w:r>
          </w:p>
        </w:tc>
        <w:tc>
          <w:tcPr>
            <w:tcW w:w="6044" w:type="dxa"/>
            <w:gridSpan w:val="2"/>
          </w:tcPr>
          <w:p w14:paraId="01DE7D27" w14:textId="36457983" w:rsidR="004D57DD" w:rsidRPr="0087415F" w:rsidRDefault="0087415F" w:rsidP="004D57DD">
            <w:pPr>
              <w:pStyle w:val="TableNormal1"/>
              <w:ind w:left="0"/>
              <w:rPr>
                <w:rFonts w:ascii="Arial" w:hAnsi="Arial"/>
                <w:bCs/>
                <w:sz w:val="20"/>
                <w:szCs w:val="20"/>
              </w:rPr>
            </w:pPr>
            <w:r w:rsidRPr="0087415F">
              <w:rPr>
                <w:rFonts w:ascii="Arial" w:hAnsi="Arial"/>
                <w:bCs/>
                <w:sz w:val="20"/>
                <w:szCs w:val="20"/>
              </w:rPr>
              <w:t>1</w:t>
            </w:r>
          </w:p>
        </w:tc>
      </w:tr>
      <w:tr w:rsidR="004D57DD" w:rsidRPr="00BC435A" w14:paraId="198C3F6F" w14:textId="77777777" w:rsidTr="3C742A35">
        <w:tc>
          <w:tcPr>
            <w:tcW w:w="2938" w:type="dxa"/>
          </w:tcPr>
          <w:p w14:paraId="2C834661" w14:textId="77777777" w:rsidR="004D57DD" w:rsidRPr="004D57DD" w:rsidRDefault="004D57DD">
            <w:pPr>
              <w:pStyle w:val="TableNormal1"/>
              <w:ind w:left="0"/>
              <w:rPr>
                <w:rFonts w:ascii="Arial" w:hAnsi="Arial"/>
                <w:sz w:val="20"/>
                <w:szCs w:val="20"/>
              </w:rPr>
            </w:pPr>
            <w:r w:rsidRPr="004D57DD">
              <w:rPr>
                <w:rFonts w:ascii="Arial" w:hAnsi="Arial"/>
                <w:sz w:val="20"/>
                <w:szCs w:val="20"/>
              </w:rPr>
              <w:t>Date variation is raised:</w:t>
            </w:r>
          </w:p>
        </w:tc>
        <w:tc>
          <w:tcPr>
            <w:tcW w:w="6044" w:type="dxa"/>
            <w:gridSpan w:val="2"/>
          </w:tcPr>
          <w:p w14:paraId="432FBDAC" w14:textId="69579C3C" w:rsidR="004D57DD" w:rsidRPr="001C164B" w:rsidRDefault="00A447D9" w:rsidP="00BC6C67">
            <w:pPr>
              <w:pStyle w:val="TableNormal1"/>
              <w:ind w:left="0"/>
              <w:rPr>
                <w:rFonts w:ascii="Arial" w:hAnsi="Arial"/>
                <w:bCs/>
                <w:sz w:val="20"/>
                <w:szCs w:val="20"/>
              </w:rPr>
            </w:pPr>
            <w:r>
              <w:rPr>
                <w:rFonts w:ascii="Arial" w:hAnsi="Arial"/>
                <w:bCs/>
                <w:sz w:val="20"/>
                <w:szCs w:val="20"/>
              </w:rPr>
              <w:t>01/06</w:t>
            </w:r>
            <w:r w:rsidR="009E324B" w:rsidRPr="001C164B">
              <w:rPr>
                <w:rFonts w:ascii="Arial" w:hAnsi="Arial"/>
                <w:bCs/>
                <w:sz w:val="20"/>
                <w:szCs w:val="20"/>
              </w:rPr>
              <w:t>/2023</w:t>
            </w:r>
          </w:p>
        </w:tc>
      </w:tr>
      <w:tr w:rsidR="00E83494" w:rsidRPr="00BC435A" w14:paraId="0F432776" w14:textId="77777777" w:rsidTr="3C742A35">
        <w:tc>
          <w:tcPr>
            <w:tcW w:w="2938" w:type="dxa"/>
          </w:tcPr>
          <w:p w14:paraId="346A57E5" w14:textId="77777777" w:rsidR="00E83494" w:rsidRPr="004D57DD" w:rsidRDefault="00E83494">
            <w:pPr>
              <w:pStyle w:val="TableNormal1"/>
              <w:ind w:left="0"/>
              <w:rPr>
                <w:rFonts w:ascii="Arial" w:hAnsi="Arial"/>
                <w:sz w:val="20"/>
                <w:szCs w:val="20"/>
              </w:rPr>
            </w:pPr>
            <w:r>
              <w:rPr>
                <w:rFonts w:ascii="Arial" w:hAnsi="Arial"/>
                <w:sz w:val="20"/>
                <w:szCs w:val="20"/>
              </w:rPr>
              <w:t>Proposed variation</w:t>
            </w:r>
          </w:p>
        </w:tc>
        <w:tc>
          <w:tcPr>
            <w:tcW w:w="6044" w:type="dxa"/>
            <w:gridSpan w:val="2"/>
          </w:tcPr>
          <w:p w14:paraId="6EBACC79" w14:textId="772EA244" w:rsidR="00E83494" w:rsidRPr="004D57DD" w:rsidRDefault="00822C35">
            <w:pPr>
              <w:pStyle w:val="TableNormal1"/>
              <w:ind w:left="0"/>
              <w:rPr>
                <w:rFonts w:ascii="Arial" w:hAnsi="Arial"/>
                <w:sz w:val="20"/>
                <w:szCs w:val="20"/>
                <w:highlight w:val="yellow"/>
              </w:rPr>
            </w:pPr>
            <w:r>
              <w:rPr>
                <w:rFonts w:ascii="Arial" w:hAnsi="Arial"/>
                <w:bCs/>
                <w:sz w:val="20"/>
                <w:szCs w:val="20"/>
              </w:rPr>
              <w:t xml:space="preserve">Additional survey of </w:t>
            </w:r>
            <w:r w:rsidR="0061348F">
              <w:rPr>
                <w:rFonts w:ascii="Arial" w:hAnsi="Arial"/>
                <w:bCs/>
                <w:sz w:val="20"/>
                <w:szCs w:val="20"/>
              </w:rPr>
              <w:t>5</w:t>
            </w:r>
            <w:r>
              <w:rPr>
                <w:rFonts w:ascii="Arial" w:hAnsi="Arial"/>
                <w:bCs/>
                <w:sz w:val="20"/>
                <w:szCs w:val="20"/>
              </w:rPr>
              <w:t>0 NIC stakeholders</w:t>
            </w:r>
          </w:p>
        </w:tc>
      </w:tr>
      <w:tr w:rsidR="004D57DD" w:rsidRPr="00BC435A" w14:paraId="6B858CF6" w14:textId="77777777" w:rsidTr="3C742A35">
        <w:tc>
          <w:tcPr>
            <w:tcW w:w="2938" w:type="dxa"/>
          </w:tcPr>
          <w:p w14:paraId="1E4D83C1" w14:textId="77777777" w:rsidR="004D57DD" w:rsidRPr="004D57DD" w:rsidRDefault="004D57DD">
            <w:pPr>
              <w:pStyle w:val="TableNormal1"/>
              <w:ind w:left="0"/>
              <w:rPr>
                <w:rFonts w:ascii="Arial" w:hAnsi="Arial"/>
                <w:sz w:val="20"/>
                <w:szCs w:val="20"/>
              </w:rPr>
            </w:pPr>
            <w:r w:rsidRPr="004D57DD">
              <w:rPr>
                <w:rFonts w:ascii="Arial" w:hAnsi="Arial"/>
                <w:sz w:val="20"/>
                <w:szCs w:val="20"/>
              </w:rPr>
              <w:t>Reason for the variation:</w:t>
            </w:r>
          </w:p>
        </w:tc>
        <w:tc>
          <w:tcPr>
            <w:tcW w:w="6044" w:type="dxa"/>
            <w:gridSpan w:val="2"/>
          </w:tcPr>
          <w:p w14:paraId="1EC44B32" w14:textId="7D52EC36" w:rsidR="004D57DD" w:rsidRPr="001C164B" w:rsidRDefault="00822C35">
            <w:pPr>
              <w:pStyle w:val="TableNormal1"/>
              <w:ind w:left="0"/>
              <w:rPr>
                <w:rFonts w:ascii="Arial" w:hAnsi="Arial"/>
                <w:bCs/>
                <w:sz w:val="20"/>
                <w:szCs w:val="20"/>
              </w:rPr>
            </w:pPr>
            <w:r>
              <w:rPr>
                <w:rFonts w:ascii="Arial" w:hAnsi="Arial"/>
                <w:bCs/>
                <w:sz w:val="20"/>
                <w:szCs w:val="20"/>
              </w:rPr>
              <w:t>Additional survey is required as part of this project, but was not included in original statement of requirements</w:t>
            </w:r>
          </w:p>
        </w:tc>
      </w:tr>
      <w:tr w:rsidR="004D57DD" w:rsidRPr="00BC435A" w14:paraId="15A2FB87" w14:textId="77777777" w:rsidTr="3C742A35">
        <w:trPr>
          <w:trHeight w:val="718"/>
        </w:trPr>
        <w:tc>
          <w:tcPr>
            <w:tcW w:w="2938" w:type="dxa"/>
          </w:tcPr>
          <w:p w14:paraId="7D7DA45D" w14:textId="77777777" w:rsidR="004D57DD" w:rsidRPr="004D57DD" w:rsidRDefault="004D57DD">
            <w:pPr>
              <w:pStyle w:val="TableNormal1"/>
              <w:ind w:left="0"/>
              <w:rPr>
                <w:rFonts w:ascii="Arial" w:hAnsi="Arial"/>
                <w:sz w:val="20"/>
                <w:szCs w:val="20"/>
              </w:rPr>
            </w:pPr>
            <w:r w:rsidRPr="004D57DD">
              <w:rPr>
                <w:rFonts w:ascii="Arial" w:hAnsi="Arial"/>
                <w:sz w:val="20"/>
                <w:szCs w:val="20"/>
              </w:rPr>
              <w:t>An Impact Assessment shall be provided within:</w:t>
            </w:r>
          </w:p>
        </w:tc>
        <w:tc>
          <w:tcPr>
            <w:tcW w:w="6044" w:type="dxa"/>
            <w:gridSpan w:val="2"/>
          </w:tcPr>
          <w:p w14:paraId="58176C4F" w14:textId="61980DD8" w:rsidR="004D57DD" w:rsidRPr="004D57DD" w:rsidRDefault="00B83A6C" w:rsidP="008B267C">
            <w:pPr>
              <w:pStyle w:val="TableNormal1"/>
              <w:ind w:left="0"/>
              <w:rPr>
                <w:rFonts w:ascii="Arial" w:hAnsi="Arial"/>
                <w:sz w:val="20"/>
                <w:szCs w:val="20"/>
              </w:rPr>
            </w:pPr>
            <w:r>
              <w:rPr>
                <w:rFonts w:ascii="Arial" w:hAnsi="Arial"/>
                <w:sz w:val="20"/>
                <w:szCs w:val="20"/>
              </w:rPr>
              <w:t>5</w:t>
            </w:r>
            <w:r w:rsidR="006053BB" w:rsidRPr="65D99B74">
              <w:rPr>
                <w:rFonts w:ascii="Arial" w:hAnsi="Arial"/>
                <w:sz w:val="20"/>
                <w:szCs w:val="20"/>
              </w:rPr>
              <w:t xml:space="preserve"> </w:t>
            </w:r>
            <w:r w:rsidR="004D57DD" w:rsidRPr="65D99B74">
              <w:rPr>
                <w:rFonts w:ascii="Arial" w:hAnsi="Arial"/>
                <w:sz w:val="20"/>
                <w:szCs w:val="20"/>
              </w:rPr>
              <w:t>days</w:t>
            </w:r>
          </w:p>
        </w:tc>
      </w:tr>
      <w:tr w:rsidR="004D57DD" w:rsidRPr="00BC435A" w14:paraId="6F5AE15B" w14:textId="77777777" w:rsidTr="3C742A35">
        <w:trPr>
          <w:trHeight w:val="285"/>
        </w:trPr>
        <w:tc>
          <w:tcPr>
            <w:tcW w:w="8982" w:type="dxa"/>
            <w:gridSpan w:val="3"/>
          </w:tcPr>
          <w:p w14:paraId="289821F1" w14:textId="77777777" w:rsidR="004D57DD" w:rsidRPr="004D57DD" w:rsidRDefault="008B267C" w:rsidP="00E83494">
            <w:pPr>
              <w:pStyle w:val="TableNormal1"/>
              <w:ind w:left="0"/>
              <w:jc w:val="center"/>
              <w:rPr>
                <w:rFonts w:ascii="Arial" w:hAnsi="Arial"/>
                <w:sz w:val="20"/>
                <w:szCs w:val="20"/>
              </w:rPr>
            </w:pPr>
            <w:r>
              <w:rPr>
                <w:rFonts w:ascii="Arial" w:hAnsi="Arial"/>
                <w:b/>
                <w:sz w:val="20"/>
                <w:szCs w:val="20"/>
              </w:rPr>
              <w:t>Impact of Variation</w:t>
            </w:r>
          </w:p>
        </w:tc>
      </w:tr>
      <w:tr w:rsidR="004D57DD" w:rsidRPr="00BC435A" w14:paraId="6A968E0C" w14:textId="77777777" w:rsidTr="3C742A35">
        <w:tc>
          <w:tcPr>
            <w:tcW w:w="2938" w:type="dxa"/>
          </w:tcPr>
          <w:p w14:paraId="0C8452DA" w14:textId="77777777" w:rsidR="004D57DD" w:rsidRPr="004D57DD" w:rsidRDefault="004D57DD">
            <w:pPr>
              <w:pStyle w:val="TableNormal1"/>
              <w:ind w:left="0"/>
              <w:rPr>
                <w:rFonts w:ascii="Arial" w:hAnsi="Arial"/>
                <w:sz w:val="20"/>
                <w:szCs w:val="20"/>
              </w:rPr>
            </w:pPr>
            <w:r w:rsidRPr="004D57DD">
              <w:rPr>
                <w:rFonts w:ascii="Arial" w:hAnsi="Arial"/>
                <w:sz w:val="20"/>
                <w:szCs w:val="20"/>
              </w:rPr>
              <w:t>Likely impact of the proposed variation:</w:t>
            </w:r>
          </w:p>
        </w:tc>
        <w:tc>
          <w:tcPr>
            <w:tcW w:w="6044" w:type="dxa"/>
            <w:gridSpan w:val="2"/>
          </w:tcPr>
          <w:p w14:paraId="1A38FB94" w14:textId="77777777" w:rsidR="00111D73" w:rsidRPr="00111D73" w:rsidRDefault="00111D73" w:rsidP="00111D73">
            <w:pPr>
              <w:pStyle w:val="TableNormal1"/>
              <w:rPr>
                <w:rFonts w:ascii="Arial" w:hAnsi="Arial"/>
                <w:bCs/>
                <w:sz w:val="20"/>
                <w:szCs w:val="20"/>
              </w:rPr>
            </w:pPr>
            <w:proofErr w:type="spellStart"/>
            <w:r w:rsidRPr="00111D73">
              <w:rPr>
                <w:rFonts w:ascii="Arial" w:hAnsi="Arial"/>
                <w:bCs/>
                <w:sz w:val="20"/>
                <w:szCs w:val="20"/>
              </w:rPr>
              <w:t>Survation</w:t>
            </w:r>
            <w:proofErr w:type="spellEnd"/>
            <w:r w:rsidRPr="00111D73">
              <w:rPr>
                <w:rFonts w:ascii="Arial" w:hAnsi="Arial"/>
                <w:bCs/>
                <w:sz w:val="20"/>
                <w:szCs w:val="20"/>
              </w:rPr>
              <w:t xml:space="preserve"> does not anticipate any significant impacts beyond</w:t>
            </w:r>
          </w:p>
          <w:p w14:paraId="17180B86" w14:textId="77777777" w:rsidR="00111D73" w:rsidRPr="00111D73" w:rsidRDefault="00111D73" w:rsidP="00111D73">
            <w:pPr>
              <w:pStyle w:val="TableNormal1"/>
              <w:rPr>
                <w:rFonts w:ascii="Arial" w:hAnsi="Arial"/>
                <w:bCs/>
                <w:sz w:val="20"/>
                <w:szCs w:val="20"/>
              </w:rPr>
            </w:pPr>
            <w:r w:rsidRPr="00111D73">
              <w:rPr>
                <w:rFonts w:ascii="Arial" w:hAnsi="Arial"/>
                <w:bCs/>
                <w:sz w:val="20"/>
                <w:szCs w:val="20"/>
              </w:rPr>
              <w:t>what is mentioned in the Impact Assessment for Contract</w:t>
            </w:r>
          </w:p>
          <w:p w14:paraId="4B6B3329" w14:textId="107ED459" w:rsidR="004D57DD" w:rsidRPr="004D57DD" w:rsidRDefault="00111D73" w:rsidP="00111D73">
            <w:pPr>
              <w:pStyle w:val="TableNormal1"/>
              <w:ind w:left="0"/>
              <w:rPr>
                <w:rFonts w:ascii="Arial" w:hAnsi="Arial"/>
                <w:sz w:val="20"/>
                <w:szCs w:val="20"/>
                <w:highlight w:val="yellow"/>
              </w:rPr>
            </w:pPr>
            <w:r w:rsidRPr="00111D73">
              <w:rPr>
                <w:rFonts w:ascii="Arial" w:hAnsi="Arial"/>
                <w:bCs/>
                <w:sz w:val="20"/>
                <w:szCs w:val="20"/>
              </w:rPr>
              <w:t>Variation.</w:t>
            </w:r>
          </w:p>
        </w:tc>
      </w:tr>
      <w:tr w:rsidR="004D57DD" w:rsidRPr="00BC435A" w14:paraId="6A8B4358" w14:textId="77777777" w:rsidTr="3C742A35">
        <w:trPr>
          <w:trHeight w:val="469"/>
        </w:trPr>
        <w:tc>
          <w:tcPr>
            <w:tcW w:w="8982" w:type="dxa"/>
            <w:gridSpan w:val="3"/>
          </w:tcPr>
          <w:p w14:paraId="2CD4609D" w14:textId="77777777" w:rsidR="004D57DD" w:rsidRPr="004D57DD" w:rsidRDefault="008B267C">
            <w:pPr>
              <w:pStyle w:val="TableNormal1"/>
              <w:ind w:left="0"/>
              <w:jc w:val="center"/>
              <w:rPr>
                <w:rFonts w:ascii="Arial" w:hAnsi="Arial"/>
                <w:sz w:val="20"/>
                <w:szCs w:val="20"/>
                <w:highlight w:val="yellow"/>
              </w:rPr>
            </w:pPr>
            <w:r>
              <w:rPr>
                <w:rFonts w:ascii="Arial" w:hAnsi="Arial"/>
                <w:b/>
                <w:sz w:val="20"/>
                <w:szCs w:val="20"/>
              </w:rPr>
              <w:t>Outcome of Variation</w:t>
            </w:r>
          </w:p>
        </w:tc>
      </w:tr>
      <w:tr w:rsidR="004D57DD" w:rsidRPr="00BC435A" w14:paraId="09DFE87F" w14:textId="77777777" w:rsidTr="3C742A35">
        <w:tc>
          <w:tcPr>
            <w:tcW w:w="2938" w:type="dxa"/>
          </w:tcPr>
          <w:p w14:paraId="7BA37EC7" w14:textId="77777777" w:rsidR="004D57DD" w:rsidRPr="004D57DD" w:rsidRDefault="004D57DD">
            <w:pPr>
              <w:pStyle w:val="TableNormal1"/>
              <w:ind w:left="0"/>
              <w:rPr>
                <w:rFonts w:ascii="Arial" w:hAnsi="Arial"/>
                <w:sz w:val="20"/>
                <w:szCs w:val="20"/>
              </w:rPr>
            </w:pPr>
            <w:r w:rsidRPr="004D57DD">
              <w:rPr>
                <w:rFonts w:ascii="Arial" w:hAnsi="Arial"/>
                <w:sz w:val="20"/>
                <w:szCs w:val="20"/>
              </w:rPr>
              <w:t>Contract variation:</w:t>
            </w:r>
          </w:p>
        </w:tc>
        <w:tc>
          <w:tcPr>
            <w:tcW w:w="6044" w:type="dxa"/>
            <w:gridSpan w:val="2"/>
          </w:tcPr>
          <w:p w14:paraId="4A438324" w14:textId="77777777" w:rsidR="004D57DD" w:rsidRPr="004D57DD" w:rsidRDefault="004D57DD">
            <w:pPr>
              <w:pStyle w:val="MarginText"/>
              <w:spacing w:before="0"/>
              <w:ind w:left="0"/>
              <w:rPr>
                <w:rFonts w:ascii="Arial" w:hAnsi="Arial" w:cs="Arial"/>
                <w:sz w:val="20"/>
                <w:szCs w:val="20"/>
              </w:rPr>
            </w:pPr>
            <w:r w:rsidRPr="004D57DD">
              <w:rPr>
                <w:rFonts w:ascii="Arial" w:hAnsi="Arial" w:cs="Arial"/>
                <w:sz w:val="20"/>
                <w:szCs w:val="20"/>
              </w:rPr>
              <w:t xml:space="preserve">This Contract </w:t>
            </w:r>
            <w:r w:rsidR="009D654B">
              <w:rPr>
                <w:rFonts w:ascii="Arial" w:hAnsi="Arial" w:cs="Arial"/>
                <w:sz w:val="20"/>
                <w:szCs w:val="20"/>
              </w:rPr>
              <w:t xml:space="preserve">detailed above </w:t>
            </w:r>
            <w:r w:rsidR="009D654B">
              <w:rPr>
                <w:rFonts w:ascii="Arial" w:eastAsia="Calibri" w:hAnsi="Arial" w:cs="Arial"/>
                <w:sz w:val="20"/>
                <w:szCs w:val="20"/>
              </w:rPr>
              <w:t xml:space="preserve">is </w:t>
            </w:r>
            <w:r w:rsidRPr="004D57DD">
              <w:rPr>
                <w:rFonts w:ascii="Arial" w:hAnsi="Arial" w:cs="Arial"/>
                <w:sz w:val="20"/>
                <w:szCs w:val="20"/>
              </w:rPr>
              <w:t>varied as follows:</w:t>
            </w:r>
          </w:p>
          <w:p w14:paraId="713992EF" w14:textId="75AE335D" w:rsidR="006C6C19" w:rsidRDefault="006C6C19" w:rsidP="009D654B">
            <w:pPr>
              <w:pStyle w:val="TableNormal1"/>
              <w:numPr>
                <w:ilvl w:val="0"/>
                <w:numId w:val="2"/>
              </w:numPr>
              <w:rPr>
                <w:rFonts w:ascii="Arial" w:hAnsi="Arial"/>
                <w:bCs/>
                <w:sz w:val="20"/>
                <w:szCs w:val="20"/>
              </w:rPr>
            </w:pPr>
            <w:r>
              <w:rPr>
                <w:rFonts w:ascii="Arial" w:hAnsi="Arial"/>
                <w:bCs/>
                <w:sz w:val="20"/>
                <w:szCs w:val="20"/>
              </w:rPr>
              <w:t xml:space="preserve">Additional bullet point </w:t>
            </w:r>
            <w:r w:rsidR="002A14D3" w:rsidRPr="001C164B">
              <w:rPr>
                <w:rFonts w:ascii="Arial" w:hAnsi="Arial"/>
                <w:bCs/>
                <w:sz w:val="20"/>
                <w:szCs w:val="20"/>
              </w:rPr>
              <w:t xml:space="preserve">inserted into DPS Order Schedule 20 Specification </w:t>
            </w:r>
            <w:r>
              <w:rPr>
                <w:rFonts w:ascii="Arial" w:hAnsi="Arial"/>
                <w:bCs/>
                <w:sz w:val="20"/>
                <w:szCs w:val="20"/>
              </w:rPr>
              <w:t>under heading ‘scope of requirement’ under ‘qualitative surveys’ to say: “survey of the Contracting Authority’s key stakeholders</w:t>
            </w:r>
            <w:r w:rsidR="00A3726B">
              <w:rPr>
                <w:rFonts w:ascii="Arial" w:hAnsi="Arial"/>
                <w:bCs/>
                <w:sz w:val="20"/>
                <w:szCs w:val="20"/>
              </w:rPr>
              <w:t xml:space="preserve"> (in year one)</w:t>
            </w:r>
            <w:r>
              <w:rPr>
                <w:rFonts w:ascii="Arial" w:hAnsi="Arial"/>
                <w:bCs/>
                <w:sz w:val="20"/>
                <w:szCs w:val="20"/>
              </w:rPr>
              <w:t>”</w:t>
            </w:r>
          </w:p>
          <w:p w14:paraId="1DDEE6A6" w14:textId="1B9AC0A1" w:rsidR="001C164B" w:rsidRDefault="001C164B" w:rsidP="009D654B">
            <w:pPr>
              <w:pStyle w:val="TableNormal1"/>
              <w:numPr>
                <w:ilvl w:val="0"/>
                <w:numId w:val="2"/>
              </w:numPr>
              <w:rPr>
                <w:rFonts w:ascii="Arial" w:hAnsi="Arial"/>
                <w:bCs/>
                <w:sz w:val="20"/>
                <w:szCs w:val="20"/>
              </w:rPr>
            </w:pPr>
            <w:r w:rsidRPr="001C164B">
              <w:rPr>
                <w:rFonts w:ascii="Arial" w:hAnsi="Arial"/>
                <w:bCs/>
                <w:sz w:val="20"/>
                <w:szCs w:val="20"/>
              </w:rPr>
              <w:t>Additional paragraph to be inserted into DPS Order Schedule 20 Specification underneath sub-heading ‘Quantitative Surveys</w:t>
            </w:r>
            <w:r>
              <w:rPr>
                <w:rFonts w:ascii="Arial" w:hAnsi="Arial"/>
                <w:bCs/>
                <w:sz w:val="20"/>
                <w:szCs w:val="20"/>
              </w:rPr>
              <w:t xml:space="preserve"> (year one and two)</w:t>
            </w:r>
            <w:r w:rsidRPr="001C164B">
              <w:rPr>
                <w:rFonts w:ascii="Arial" w:hAnsi="Arial"/>
                <w:bCs/>
                <w:sz w:val="20"/>
                <w:szCs w:val="20"/>
              </w:rPr>
              <w:t>’</w:t>
            </w:r>
            <w:r>
              <w:rPr>
                <w:rFonts w:ascii="Arial" w:hAnsi="Arial"/>
                <w:bCs/>
                <w:sz w:val="20"/>
                <w:szCs w:val="20"/>
              </w:rPr>
              <w:t xml:space="preserve">. Bullet point to be inserted under </w:t>
            </w:r>
            <w:r w:rsidR="002A14D3">
              <w:rPr>
                <w:rFonts w:ascii="Arial" w:hAnsi="Arial"/>
                <w:bCs/>
                <w:sz w:val="20"/>
                <w:szCs w:val="20"/>
              </w:rPr>
              <w:t>“</w:t>
            </w:r>
            <w:r>
              <w:rPr>
                <w:rFonts w:ascii="Arial" w:hAnsi="Arial"/>
                <w:bCs/>
                <w:sz w:val="20"/>
                <w:szCs w:val="20"/>
              </w:rPr>
              <w:t xml:space="preserve">the supplier must reasonably survey’ as follows: “A sample of </w:t>
            </w:r>
            <w:r w:rsidR="00301737">
              <w:rPr>
                <w:rFonts w:ascii="Arial" w:hAnsi="Arial"/>
                <w:bCs/>
                <w:sz w:val="20"/>
                <w:szCs w:val="20"/>
              </w:rPr>
              <w:t>at least 50</w:t>
            </w:r>
            <w:r>
              <w:rPr>
                <w:rFonts w:ascii="Arial" w:hAnsi="Arial"/>
                <w:bCs/>
                <w:sz w:val="20"/>
                <w:szCs w:val="20"/>
              </w:rPr>
              <w:t xml:space="preserve"> of the </w:t>
            </w:r>
            <w:r w:rsidR="006C6C19">
              <w:rPr>
                <w:rFonts w:ascii="Arial" w:hAnsi="Arial"/>
                <w:bCs/>
                <w:sz w:val="20"/>
                <w:szCs w:val="20"/>
              </w:rPr>
              <w:t>Contracting Authority’s</w:t>
            </w:r>
            <w:r>
              <w:rPr>
                <w:rFonts w:ascii="Arial" w:hAnsi="Arial"/>
                <w:bCs/>
                <w:sz w:val="20"/>
                <w:szCs w:val="20"/>
              </w:rPr>
              <w:t xml:space="preserve"> stakeholders. A list will be provided by the Commission to the supplier</w:t>
            </w:r>
            <w:r w:rsidR="00DA0222">
              <w:rPr>
                <w:rFonts w:ascii="Arial" w:hAnsi="Arial"/>
                <w:bCs/>
                <w:sz w:val="20"/>
                <w:szCs w:val="20"/>
              </w:rPr>
              <w:t xml:space="preserve"> (year one only)</w:t>
            </w:r>
            <w:r>
              <w:rPr>
                <w:rFonts w:ascii="Arial" w:hAnsi="Arial"/>
                <w:bCs/>
                <w:sz w:val="20"/>
                <w:szCs w:val="20"/>
              </w:rPr>
              <w:t>.</w:t>
            </w:r>
            <w:r w:rsidR="002A14D3">
              <w:rPr>
                <w:rFonts w:ascii="Arial" w:hAnsi="Arial"/>
                <w:bCs/>
                <w:sz w:val="20"/>
                <w:szCs w:val="20"/>
              </w:rPr>
              <w:t>”</w:t>
            </w:r>
            <w:r w:rsidRPr="001C164B">
              <w:rPr>
                <w:rFonts w:ascii="Arial" w:hAnsi="Arial"/>
                <w:bCs/>
                <w:sz w:val="20"/>
                <w:szCs w:val="20"/>
              </w:rPr>
              <w:t xml:space="preserve"> </w:t>
            </w:r>
          </w:p>
          <w:p w14:paraId="3FB53196" w14:textId="015F3514" w:rsidR="001C164B" w:rsidRDefault="001C164B" w:rsidP="009D654B">
            <w:pPr>
              <w:pStyle w:val="TableNormal1"/>
              <w:numPr>
                <w:ilvl w:val="0"/>
                <w:numId w:val="2"/>
              </w:numPr>
              <w:rPr>
                <w:rFonts w:ascii="Arial" w:hAnsi="Arial"/>
                <w:bCs/>
                <w:sz w:val="20"/>
                <w:szCs w:val="20"/>
              </w:rPr>
            </w:pPr>
            <w:r>
              <w:rPr>
                <w:rFonts w:ascii="Arial" w:hAnsi="Arial"/>
                <w:bCs/>
                <w:sz w:val="20"/>
                <w:szCs w:val="20"/>
              </w:rPr>
              <w:t>Under sub-heading ‘Outputs’, the paragraph “</w:t>
            </w:r>
            <w:r w:rsidRPr="001C164B">
              <w:rPr>
                <w:rFonts w:ascii="Arial" w:hAnsi="Arial"/>
                <w:bCs/>
                <w:sz w:val="20"/>
                <w:szCs w:val="20"/>
              </w:rPr>
              <w:t>The Contracting Authority expects to see a breakdown by region for business leaders and the public, and for the public survey the Contracting Authority expects industry standard demographic breakdowns to be provided</w:t>
            </w:r>
            <w:r>
              <w:rPr>
                <w:rFonts w:ascii="Arial" w:hAnsi="Arial"/>
                <w:bCs/>
                <w:sz w:val="20"/>
                <w:szCs w:val="20"/>
              </w:rPr>
              <w:t>” should be amended to instead say: “</w:t>
            </w:r>
            <w:r w:rsidRPr="001C164B">
              <w:rPr>
                <w:rFonts w:ascii="Arial" w:hAnsi="Arial"/>
                <w:bCs/>
                <w:sz w:val="20"/>
                <w:szCs w:val="20"/>
              </w:rPr>
              <w:t xml:space="preserve">The Contracting Authority expects to see a breakdown by region for </w:t>
            </w:r>
            <w:r>
              <w:rPr>
                <w:rFonts w:ascii="Arial" w:hAnsi="Arial"/>
                <w:bCs/>
                <w:sz w:val="20"/>
                <w:szCs w:val="20"/>
              </w:rPr>
              <w:t xml:space="preserve">stakeholders, </w:t>
            </w:r>
            <w:r w:rsidRPr="001C164B">
              <w:rPr>
                <w:rFonts w:ascii="Arial" w:hAnsi="Arial"/>
                <w:bCs/>
                <w:sz w:val="20"/>
                <w:szCs w:val="20"/>
              </w:rPr>
              <w:t xml:space="preserve">business leaders and the public, and for the public survey </w:t>
            </w:r>
            <w:r w:rsidRPr="001C164B">
              <w:rPr>
                <w:rFonts w:ascii="Arial" w:hAnsi="Arial"/>
                <w:bCs/>
                <w:sz w:val="20"/>
                <w:szCs w:val="20"/>
              </w:rPr>
              <w:lastRenderedPageBreak/>
              <w:t>the Contracting Authority expects industry standard demographic breakdowns to be provided</w:t>
            </w:r>
            <w:r>
              <w:rPr>
                <w:rFonts w:ascii="Arial" w:hAnsi="Arial"/>
                <w:bCs/>
                <w:sz w:val="20"/>
                <w:szCs w:val="20"/>
              </w:rPr>
              <w:t>”</w:t>
            </w:r>
          </w:p>
          <w:p w14:paraId="3BF31750" w14:textId="1919D412" w:rsidR="006C6C19" w:rsidRDefault="001C164B" w:rsidP="009D654B">
            <w:pPr>
              <w:pStyle w:val="TableNormal1"/>
              <w:numPr>
                <w:ilvl w:val="0"/>
                <w:numId w:val="2"/>
              </w:numPr>
              <w:rPr>
                <w:rFonts w:ascii="Arial" w:hAnsi="Arial"/>
                <w:bCs/>
                <w:sz w:val="20"/>
                <w:szCs w:val="20"/>
              </w:rPr>
            </w:pPr>
            <w:r>
              <w:rPr>
                <w:rFonts w:ascii="Arial" w:hAnsi="Arial"/>
                <w:bCs/>
                <w:sz w:val="20"/>
                <w:szCs w:val="20"/>
              </w:rPr>
              <w:t>Under heading Key Milestones</w:t>
            </w:r>
            <w:r w:rsidR="002765BF">
              <w:rPr>
                <w:rFonts w:ascii="Arial" w:hAnsi="Arial"/>
                <w:bCs/>
                <w:sz w:val="20"/>
                <w:szCs w:val="20"/>
              </w:rPr>
              <w:t>, the third row of the table</w:t>
            </w:r>
            <w:r w:rsidR="00D452FD">
              <w:rPr>
                <w:rFonts w:ascii="Arial" w:hAnsi="Arial"/>
                <w:bCs/>
                <w:sz w:val="20"/>
                <w:szCs w:val="20"/>
              </w:rPr>
              <w:t>, Milestone/Deliverable</w:t>
            </w:r>
            <w:r w:rsidR="004A5F0F">
              <w:rPr>
                <w:rFonts w:ascii="Arial" w:hAnsi="Arial"/>
                <w:bCs/>
                <w:sz w:val="20"/>
                <w:szCs w:val="20"/>
              </w:rPr>
              <w:t xml:space="preserve"> to be amended from </w:t>
            </w:r>
            <w:r w:rsidR="000D5C10">
              <w:rPr>
                <w:rFonts w:ascii="Arial" w:hAnsi="Arial"/>
                <w:bCs/>
                <w:sz w:val="20"/>
                <w:szCs w:val="20"/>
              </w:rPr>
              <w:t>“</w:t>
            </w:r>
            <w:r w:rsidR="000D5C10" w:rsidRPr="000D5C10">
              <w:rPr>
                <w:rFonts w:ascii="Arial" w:hAnsi="Arial"/>
                <w:bCs/>
                <w:sz w:val="20"/>
                <w:szCs w:val="20"/>
              </w:rPr>
              <w:t>Supplier and Contracting Authority to agree survey questions for the Westminster, business and public polls;</w:t>
            </w:r>
            <w:r w:rsidR="000D5C10">
              <w:rPr>
                <w:rFonts w:ascii="Arial" w:hAnsi="Arial"/>
                <w:bCs/>
                <w:sz w:val="20"/>
                <w:szCs w:val="20"/>
              </w:rPr>
              <w:t>” to “</w:t>
            </w:r>
            <w:r w:rsidR="000D5C10" w:rsidRPr="000D5C10">
              <w:rPr>
                <w:rFonts w:ascii="Arial" w:hAnsi="Arial"/>
                <w:bCs/>
                <w:sz w:val="20"/>
                <w:szCs w:val="20"/>
              </w:rPr>
              <w:t>Supplier and Contracting Authority to agree survey questions for the Westminster, business and public polls;</w:t>
            </w:r>
            <w:r w:rsidR="005071F6">
              <w:rPr>
                <w:rFonts w:ascii="Arial" w:hAnsi="Arial"/>
                <w:bCs/>
                <w:sz w:val="20"/>
                <w:szCs w:val="20"/>
              </w:rPr>
              <w:t xml:space="preserve"> Contracting Authority to provide a list of</w:t>
            </w:r>
            <w:r w:rsidR="007E7F71">
              <w:rPr>
                <w:rFonts w:ascii="Arial" w:hAnsi="Arial"/>
                <w:bCs/>
                <w:sz w:val="20"/>
                <w:szCs w:val="20"/>
              </w:rPr>
              <w:t xml:space="preserve"> stakeholders</w:t>
            </w:r>
            <w:r w:rsidR="00591B37">
              <w:rPr>
                <w:rFonts w:ascii="Arial" w:hAnsi="Arial"/>
                <w:bCs/>
                <w:sz w:val="20"/>
                <w:szCs w:val="20"/>
              </w:rPr>
              <w:t xml:space="preserve"> for the stakeholder survey in year one.”</w:t>
            </w:r>
          </w:p>
          <w:p w14:paraId="68464AD7" w14:textId="0BF23751" w:rsidR="001C164B" w:rsidRDefault="006C6C19" w:rsidP="009D654B">
            <w:pPr>
              <w:pStyle w:val="TableNormal1"/>
              <w:numPr>
                <w:ilvl w:val="0"/>
                <w:numId w:val="2"/>
              </w:numPr>
              <w:rPr>
                <w:rFonts w:ascii="Arial" w:hAnsi="Arial"/>
                <w:bCs/>
                <w:sz w:val="20"/>
                <w:szCs w:val="20"/>
              </w:rPr>
            </w:pPr>
            <w:r>
              <w:rPr>
                <w:rFonts w:ascii="Arial" w:hAnsi="Arial"/>
                <w:bCs/>
                <w:sz w:val="20"/>
                <w:szCs w:val="20"/>
              </w:rPr>
              <w:t xml:space="preserve">Under heading ‘Volumes’ </w:t>
            </w:r>
            <w:r w:rsidR="00591EC1">
              <w:rPr>
                <w:rFonts w:ascii="Arial" w:hAnsi="Arial"/>
                <w:bCs/>
                <w:sz w:val="20"/>
                <w:szCs w:val="20"/>
              </w:rPr>
              <w:t xml:space="preserve">a </w:t>
            </w:r>
            <w:r w:rsidR="001C4EBB">
              <w:rPr>
                <w:rFonts w:ascii="Arial" w:hAnsi="Arial"/>
                <w:bCs/>
                <w:sz w:val="20"/>
                <w:szCs w:val="20"/>
              </w:rPr>
              <w:t xml:space="preserve">paragraph to be inserted after </w:t>
            </w:r>
            <w:r w:rsidR="009B4154">
              <w:rPr>
                <w:rFonts w:ascii="Arial" w:hAnsi="Arial"/>
                <w:bCs/>
                <w:sz w:val="20"/>
                <w:szCs w:val="20"/>
              </w:rPr>
              <w:t>the paragraph that reads “</w:t>
            </w:r>
            <w:r w:rsidR="009B4154" w:rsidRPr="009B4154">
              <w:rPr>
                <w:rFonts w:ascii="Arial" w:hAnsi="Arial"/>
                <w:bCs/>
                <w:sz w:val="20"/>
                <w:szCs w:val="20"/>
              </w:rPr>
              <w:t>The Supplier will insert questions agreed by the Contracting Authority and Supplier into three different surveys (Westminster, business and public) once in the autumn/winter of each year of the contract</w:t>
            </w:r>
            <w:r w:rsidR="009B4154">
              <w:rPr>
                <w:rFonts w:ascii="Arial" w:hAnsi="Arial"/>
                <w:bCs/>
                <w:sz w:val="20"/>
                <w:szCs w:val="20"/>
              </w:rPr>
              <w:t>.” The new inserted paragraph should read “The Supplier will deliver a survey of the Contracting Authorit</w:t>
            </w:r>
            <w:r w:rsidR="006039A0">
              <w:rPr>
                <w:rFonts w:ascii="Arial" w:hAnsi="Arial"/>
                <w:bCs/>
                <w:sz w:val="20"/>
                <w:szCs w:val="20"/>
              </w:rPr>
              <w:t>y’s specified</w:t>
            </w:r>
            <w:r w:rsidR="005279E9">
              <w:rPr>
                <w:rFonts w:ascii="Arial" w:hAnsi="Arial"/>
                <w:bCs/>
                <w:sz w:val="20"/>
                <w:szCs w:val="20"/>
              </w:rPr>
              <w:t xml:space="preserve"> stakeholders</w:t>
            </w:r>
            <w:r w:rsidR="00FB5A7A">
              <w:rPr>
                <w:rFonts w:ascii="Arial" w:hAnsi="Arial"/>
                <w:bCs/>
                <w:sz w:val="20"/>
                <w:szCs w:val="20"/>
              </w:rPr>
              <w:t xml:space="preserve"> in the first year of the contract”</w:t>
            </w:r>
          </w:p>
          <w:p w14:paraId="7D925449" w14:textId="2789F20C" w:rsidR="006C6C19" w:rsidRDefault="006C6C19" w:rsidP="009D654B">
            <w:pPr>
              <w:pStyle w:val="TableNormal1"/>
              <w:numPr>
                <w:ilvl w:val="0"/>
                <w:numId w:val="2"/>
              </w:numPr>
              <w:rPr>
                <w:rFonts w:ascii="Arial" w:hAnsi="Arial"/>
                <w:bCs/>
                <w:sz w:val="20"/>
                <w:szCs w:val="20"/>
              </w:rPr>
            </w:pPr>
            <w:r>
              <w:rPr>
                <w:rFonts w:ascii="Arial" w:hAnsi="Arial"/>
                <w:bCs/>
                <w:sz w:val="20"/>
                <w:szCs w:val="20"/>
              </w:rPr>
              <w:t xml:space="preserve">Under heading ‘Quality’ “Contract Authority’s stakeholder = </w:t>
            </w:r>
            <w:r w:rsidR="00301737">
              <w:rPr>
                <w:rFonts w:ascii="Arial" w:hAnsi="Arial"/>
                <w:bCs/>
                <w:sz w:val="20"/>
                <w:szCs w:val="20"/>
              </w:rPr>
              <w:t>50</w:t>
            </w:r>
            <w:r>
              <w:rPr>
                <w:rFonts w:ascii="Arial" w:hAnsi="Arial"/>
                <w:bCs/>
                <w:sz w:val="20"/>
                <w:szCs w:val="20"/>
              </w:rPr>
              <w:t xml:space="preserve">” should be inserted into the </w:t>
            </w:r>
            <w:r w:rsidR="00E7757F">
              <w:rPr>
                <w:rFonts w:ascii="Arial" w:hAnsi="Arial"/>
                <w:bCs/>
                <w:sz w:val="20"/>
                <w:szCs w:val="20"/>
              </w:rPr>
              <w:t xml:space="preserve">end of the </w:t>
            </w:r>
            <w:r>
              <w:rPr>
                <w:rFonts w:ascii="Arial" w:hAnsi="Arial"/>
                <w:bCs/>
                <w:sz w:val="20"/>
                <w:szCs w:val="20"/>
              </w:rPr>
              <w:t>sentence: “</w:t>
            </w:r>
            <w:r w:rsidRPr="006C6C19">
              <w:rPr>
                <w:rFonts w:ascii="Arial" w:hAnsi="Arial"/>
                <w:bCs/>
                <w:sz w:val="20"/>
                <w:szCs w:val="20"/>
              </w:rPr>
              <w:t>The Contracting Authority expects the quantitative research to meet the following sample thresholds: UK public = 2,000, Business/industry leaders = 100, Westminster MPs and Peers = 100</w:t>
            </w:r>
            <w:r>
              <w:rPr>
                <w:rFonts w:ascii="Arial" w:hAnsi="Arial"/>
                <w:bCs/>
                <w:sz w:val="20"/>
                <w:szCs w:val="20"/>
              </w:rPr>
              <w:t>”</w:t>
            </w:r>
          </w:p>
          <w:p w14:paraId="1B0AD6D2" w14:textId="52F0DE70" w:rsidR="006C6C19" w:rsidRPr="001C164B" w:rsidRDefault="006C6C19" w:rsidP="006C6C19">
            <w:pPr>
              <w:pStyle w:val="TableNormal1"/>
              <w:ind w:left="720"/>
              <w:rPr>
                <w:rFonts w:ascii="Arial" w:hAnsi="Arial"/>
                <w:bCs/>
                <w:sz w:val="20"/>
                <w:szCs w:val="20"/>
              </w:rPr>
            </w:pPr>
          </w:p>
        </w:tc>
      </w:tr>
      <w:tr w:rsidR="004D57DD" w:rsidRPr="00BC435A" w14:paraId="5101B671" w14:textId="77777777" w:rsidTr="3C742A35">
        <w:tc>
          <w:tcPr>
            <w:tcW w:w="2938" w:type="dxa"/>
            <w:vMerge w:val="restart"/>
          </w:tcPr>
          <w:p w14:paraId="6DE6F812" w14:textId="77777777" w:rsidR="004D57DD" w:rsidRPr="004D57DD" w:rsidRDefault="004D57DD">
            <w:pPr>
              <w:pStyle w:val="TableNormal1"/>
              <w:ind w:left="0"/>
              <w:rPr>
                <w:rFonts w:ascii="Arial" w:hAnsi="Arial"/>
                <w:sz w:val="20"/>
                <w:szCs w:val="20"/>
              </w:rPr>
            </w:pPr>
            <w:r w:rsidRPr="004D57DD">
              <w:rPr>
                <w:rFonts w:ascii="Arial" w:hAnsi="Arial"/>
                <w:sz w:val="20"/>
                <w:szCs w:val="20"/>
              </w:rPr>
              <w:lastRenderedPageBreak/>
              <w:t>Financial variation:</w:t>
            </w:r>
          </w:p>
        </w:tc>
        <w:tc>
          <w:tcPr>
            <w:tcW w:w="3022" w:type="dxa"/>
          </w:tcPr>
          <w:p w14:paraId="50C7C39F" w14:textId="77777777" w:rsidR="004D57DD" w:rsidRPr="004D57DD" w:rsidRDefault="004D57DD">
            <w:pPr>
              <w:pStyle w:val="MarginText"/>
              <w:spacing w:before="0"/>
              <w:ind w:left="0"/>
              <w:jc w:val="left"/>
              <w:rPr>
                <w:rFonts w:ascii="Arial" w:hAnsi="Arial" w:cs="Arial"/>
                <w:sz w:val="20"/>
                <w:szCs w:val="20"/>
              </w:rPr>
            </w:pPr>
            <w:r w:rsidRPr="004D57DD">
              <w:rPr>
                <w:rFonts w:ascii="Arial" w:hAnsi="Arial" w:cs="Arial"/>
                <w:sz w:val="20"/>
                <w:szCs w:val="20"/>
              </w:rPr>
              <w:t>Original Contract Value:</w:t>
            </w:r>
          </w:p>
        </w:tc>
        <w:tc>
          <w:tcPr>
            <w:tcW w:w="3022" w:type="dxa"/>
          </w:tcPr>
          <w:p w14:paraId="1AA898FC" w14:textId="2B97DCA0" w:rsidR="004D57DD" w:rsidRPr="004D57DD" w:rsidRDefault="008C2796" w:rsidP="009D654B">
            <w:pPr>
              <w:pStyle w:val="MarginText"/>
              <w:spacing w:before="0"/>
              <w:ind w:left="0"/>
              <w:rPr>
                <w:rFonts w:ascii="Arial" w:hAnsi="Arial" w:cs="Arial"/>
                <w:sz w:val="20"/>
                <w:szCs w:val="20"/>
              </w:rPr>
            </w:pPr>
            <w:r>
              <w:rPr>
                <w:rFonts w:ascii="Arial" w:hAnsi="Arial" w:cs="Arial"/>
                <w:color w:val="0B0C0C"/>
                <w:szCs w:val="22"/>
              </w:rPr>
              <w:t> </w:t>
            </w:r>
            <w:r>
              <w:rPr>
                <w:rFonts w:ascii="Arial" w:hAnsi="Arial" w:cs="Arial"/>
                <w:b/>
                <w:bCs/>
                <w:color w:val="FF0000"/>
                <w:szCs w:val="22"/>
              </w:rPr>
              <w:t>REDACTED TEXT under FOIA Section 43 Commercial Interests</w:t>
            </w:r>
          </w:p>
        </w:tc>
      </w:tr>
      <w:tr w:rsidR="004D57DD" w:rsidRPr="00BC435A" w14:paraId="7412E620" w14:textId="77777777" w:rsidTr="3C742A35">
        <w:tc>
          <w:tcPr>
            <w:tcW w:w="2938" w:type="dxa"/>
            <w:vMerge/>
          </w:tcPr>
          <w:p w14:paraId="49C0DE0C" w14:textId="77777777" w:rsidR="004D57DD" w:rsidRPr="004D57DD" w:rsidRDefault="004D57DD">
            <w:pPr>
              <w:pStyle w:val="TableNormal1"/>
              <w:ind w:left="0"/>
              <w:rPr>
                <w:rFonts w:ascii="Arial" w:hAnsi="Arial"/>
                <w:sz w:val="20"/>
                <w:szCs w:val="20"/>
              </w:rPr>
            </w:pPr>
          </w:p>
        </w:tc>
        <w:tc>
          <w:tcPr>
            <w:tcW w:w="3022" w:type="dxa"/>
          </w:tcPr>
          <w:p w14:paraId="071359C4" w14:textId="77777777" w:rsidR="004D57DD" w:rsidRPr="004D57DD" w:rsidRDefault="004D57DD">
            <w:pPr>
              <w:pStyle w:val="MarginText"/>
              <w:spacing w:before="0"/>
              <w:ind w:left="0"/>
              <w:jc w:val="left"/>
              <w:rPr>
                <w:rFonts w:ascii="Arial" w:hAnsi="Arial" w:cs="Arial"/>
                <w:sz w:val="20"/>
                <w:szCs w:val="20"/>
              </w:rPr>
            </w:pPr>
            <w:r w:rsidRPr="004D57DD">
              <w:rPr>
                <w:rFonts w:ascii="Arial" w:hAnsi="Arial" w:cs="Arial"/>
                <w:sz w:val="20"/>
                <w:szCs w:val="20"/>
              </w:rPr>
              <w:t>Additional cost due to variation:</w:t>
            </w:r>
          </w:p>
        </w:tc>
        <w:tc>
          <w:tcPr>
            <w:tcW w:w="3022" w:type="dxa"/>
          </w:tcPr>
          <w:p w14:paraId="0C675ACB" w14:textId="27D0FA8F" w:rsidR="004D57DD" w:rsidRPr="009D654B" w:rsidRDefault="008C2796" w:rsidP="250BDD90">
            <w:pPr>
              <w:pStyle w:val="MarginText"/>
              <w:spacing w:before="0"/>
              <w:ind w:left="0"/>
              <w:rPr>
                <w:rFonts w:ascii="Arial" w:hAnsi="Arial" w:cs="Arial"/>
                <w:sz w:val="20"/>
                <w:szCs w:val="20"/>
              </w:rPr>
            </w:pPr>
            <w:r>
              <w:rPr>
                <w:rFonts w:ascii="Arial" w:hAnsi="Arial" w:cs="Arial"/>
                <w:color w:val="0B0C0C"/>
                <w:szCs w:val="22"/>
              </w:rPr>
              <w:t> </w:t>
            </w:r>
            <w:r>
              <w:rPr>
                <w:rFonts w:ascii="Arial" w:hAnsi="Arial" w:cs="Arial"/>
                <w:b/>
                <w:bCs/>
                <w:color w:val="FF0000"/>
                <w:szCs w:val="22"/>
              </w:rPr>
              <w:t>REDACTED TEXT under FOIA Section 43 Commercial Interests</w:t>
            </w:r>
          </w:p>
        </w:tc>
      </w:tr>
      <w:tr w:rsidR="004D57DD" w:rsidRPr="00BC435A" w14:paraId="39102F13" w14:textId="77777777" w:rsidTr="3C742A35">
        <w:tc>
          <w:tcPr>
            <w:tcW w:w="2938" w:type="dxa"/>
            <w:vMerge/>
          </w:tcPr>
          <w:p w14:paraId="1413454D" w14:textId="77777777" w:rsidR="004D57DD" w:rsidRPr="004D57DD" w:rsidRDefault="004D57DD">
            <w:pPr>
              <w:pStyle w:val="TableNormal1"/>
              <w:ind w:left="0"/>
              <w:rPr>
                <w:rFonts w:ascii="Arial" w:hAnsi="Arial"/>
                <w:sz w:val="20"/>
                <w:szCs w:val="20"/>
              </w:rPr>
            </w:pPr>
          </w:p>
        </w:tc>
        <w:tc>
          <w:tcPr>
            <w:tcW w:w="3022" w:type="dxa"/>
          </w:tcPr>
          <w:p w14:paraId="42564F33" w14:textId="77777777" w:rsidR="004D57DD" w:rsidRPr="004D57DD" w:rsidRDefault="004D57DD">
            <w:pPr>
              <w:pStyle w:val="MarginText"/>
              <w:spacing w:before="0"/>
              <w:ind w:left="0"/>
              <w:jc w:val="left"/>
              <w:rPr>
                <w:rFonts w:ascii="Arial" w:hAnsi="Arial" w:cs="Arial"/>
                <w:sz w:val="20"/>
                <w:szCs w:val="20"/>
              </w:rPr>
            </w:pPr>
            <w:r w:rsidRPr="004D57DD">
              <w:rPr>
                <w:rFonts w:ascii="Arial" w:hAnsi="Arial" w:cs="Arial"/>
                <w:sz w:val="20"/>
                <w:szCs w:val="20"/>
              </w:rPr>
              <w:t>New Contract value:</w:t>
            </w:r>
          </w:p>
        </w:tc>
        <w:tc>
          <w:tcPr>
            <w:tcW w:w="3022" w:type="dxa"/>
          </w:tcPr>
          <w:p w14:paraId="04292229" w14:textId="52AA1E75" w:rsidR="004D57DD" w:rsidRPr="004D57DD" w:rsidRDefault="00822C35">
            <w:pPr>
              <w:pStyle w:val="MarginText"/>
              <w:spacing w:before="0"/>
              <w:ind w:left="0"/>
              <w:rPr>
                <w:rFonts w:ascii="Arial" w:hAnsi="Arial" w:cs="Arial"/>
                <w:sz w:val="20"/>
                <w:szCs w:val="20"/>
              </w:rPr>
            </w:pPr>
            <w:r w:rsidRPr="3C742A35">
              <w:rPr>
                <w:rFonts w:ascii="Arial" w:hAnsi="Arial" w:cs="Arial"/>
                <w:sz w:val="20"/>
                <w:szCs w:val="20"/>
              </w:rPr>
              <w:t>£</w:t>
            </w:r>
            <w:r w:rsidR="00C568BA">
              <w:rPr>
                <w:rFonts w:ascii="Arial" w:hAnsi="Arial" w:cs="Arial"/>
                <w:sz w:val="20"/>
                <w:szCs w:val="20"/>
              </w:rPr>
              <w:t>39,182.50</w:t>
            </w:r>
            <w:r w:rsidR="7258739D" w:rsidRPr="3C742A35">
              <w:rPr>
                <w:rFonts w:ascii="Arial" w:hAnsi="Arial" w:cs="Arial"/>
                <w:sz w:val="20"/>
                <w:szCs w:val="20"/>
              </w:rPr>
              <w:t xml:space="preserve"> (</w:t>
            </w:r>
            <w:r w:rsidR="00C568BA">
              <w:rPr>
                <w:rFonts w:ascii="Arial" w:hAnsi="Arial" w:cs="Arial"/>
                <w:sz w:val="20"/>
                <w:szCs w:val="20"/>
              </w:rPr>
              <w:t>ex</w:t>
            </w:r>
            <w:r w:rsidR="7258739D" w:rsidRPr="3C742A35">
              <w:rPr>
                <w:rFonts w:ascii="Arial" w:hAnsi="Arial" w:cs="Arial"/>
                <w:sz w:val="20"/>
                <w:szCs w:val="20"/>
              </w:rPr>
              <w:t xml:space="preserve"> VAT)</w:t>
            </w:r>
          </w:p>
        </w:tc>
      </w:tr>
    </w:tbl>
    <w:p w14:paraId="7F66188E" w14:textId="2CA8C1BD" w:rsidR="00822C35" w:rsidRPr="00822C35" w:rsidRDefault="001E6908" w:rsidP="00822C35">
      <w:pPr>
        <w:pStyle w:val="MarginText"/>
        <w:numPr>
          <w:ilvl w:val="0"/>
          <w:numId w:val="1"/>
        </w:numPr>
        <w:ind w:left="567" w:hanging="425"/>
        <w:rPr>
          <w:rFonts w:ascii="Arial" w:hAnsi="Arial" w:cs="Arial"/>
          <w:sz w:val="20"/>
          <w:szCs w:val="20"/>
        </w:rPr>
      </w:pPr>
      <w:r w:rsidRPr="00BC435A">
        <w:rPr>
          <w:rFonts w:ascii="Arial" w:hAnsi="Arial" w:cs="Arial"/>
          <w:sz w:val="20"/>
          <w:szCs w:val="20"/>
        </w:rPr>
        <w:t>This Variation must be agreed and signed by both Parties to the Contract and shall only be effective from the date it is signed by</w:t>
      </w:r>
      <w:r w:rsidR="009D654B">
        <w:rPr>
          <w:rFonts w:ascii="Arial" w:hAnsi="Arial" w:cs="Arial"/>
          <w:sz w:val="20"/>
          <w:szCs w:val="20"/>
        </w:rPr>
        <w:t xml:space="preserve"> </w:t>
      </w:r>
      <w:r w:rsidR="009D654B" w:rsidRPr="004D57DD">
        <w:rPr>
          <w:rFonts w:ascii="Arial" w:hAnsi="Arial"/>
          <w:sz w:val="20"/>
          <w:szCs w:val="20"/>
        </w:rPr>
        <w:t>Buyer</w:t>
      </w:r>
      <w:r w:rsidR="00822C35">
        <w:rPr>
          <w:rFonts w:ascii="Arial" w:hAnsi="Arial"/>
          <w:sz w:val="20"/>
          <w:szCs w:val="20"/>
        </w:rPr>
        <w:t>.</w:t>
      </w:r>
    </w:p>
    <w:p w14:paraId="14830947" w14:textId="77777777" w:rsidR="00350AC9" w:rsidRPr="00BC435A" w:rsidRDefault="001E6908">
      <w:pPr>
        <w:pStyle w:val="MarginText"/>
        <w:numPr>
          <w:ilvl w:val="0"/>
          <w:numId w:val="1"/>
        </w:numPr>
        <w:ind w:left="567" w:hanging="425"/>
        <w:rPr>
          <w:rFonts w:ascii="Arial" w:hAnsi="Arial" w:cs="Arial"/>
          <w:sz w:val="20"/>
          <w:szCs w:val="20"/>
        </w:rPr>
      </w:pPr>
      <w:r w:rsidRPr="00BC435A">
        <w:rPr>
          <w:rFonts w:ascii="Arial" w:hAnsi="Arial" w:cs="Arial"/>
          <w:sz w:val="20"/>
          <w:szCs w:val="20"/>
        </w:rPr>
        <w:t xml:space="preserve">Words and expressions in this Variation shall have the meanings given to them in the Contract. </w:t>
      </w:r>
    </w:p>
    <w:p w14:paraId="0207A68A" w14:textId="77777777" w:rsidR="00350AC9" w:rsidRPr="00BC435A" w:rsidRDefault="001E6908">
      <w:pPr>
        <w:pStyle w:val="MarginText"/>
        <w:numPr>
          <w:ilvl w:val="0"/>
          <w:numId w:val="1"/>
        </w:numPr>
        <w:adjustRightInd/>
        <w:spacing w:after="200" w:line="276" w:lineRule="auto"/>
        <w:ind w:left="567" w:hanging="425"/>
        <w:jc w:val="left"/>
        <w:rPr>
          <w:rFonts w:ascii="Arial" w:hAnsi="Arial" w:cs="Arial"/>
          <w:sz w:val="20"/>
          <w:szCs w:val="20"/>
        </w:rPr>
      </w:pPr>
      <w:r w:rsidRPr="00BC435A">
        <w:rPr>
          <w:rFonts w:ascii="Arial" w:hAnsi="Arial" w:cs="Arial"/>
          <w:sz w:val="20"/>
          <w:szCs w:val="20"/>
        </w:rPr>
        <w:t>The Contract, including any previous Variations, shall remain effective and unaltered except as amended by this Variation.</w:t>
      </w:r>
      <w:r w:rsidRPr="00BC435A">
        <w:rPr>
          <w:rFonts w:ascii="Arial" w:hAnsi="Arial" w:cs="Arial"/>
          <w:sz w:val="20"/>
          <w:szCs w:val="20"/>
        </w:rPr>
        <w:br w:type="page"/>
      </w:r>
    </w:p>
    <w:p w14:paraId="7FAD259B" w14:textId="77777777" w:rsidR="00412ADD" w:rsidRPr="00412ADD" w:rsidRDefault="00412ADD" w:rsidP="00412ADD">
      <w:pPr>
        <w:overflowPunct/>
        <w:autoSpaceDE/>
        <w:autoSpaceDN/>
        <w:jc w:val="center"/>
        <w:textAlignment w:val="auto"/>
        <w:outlineLvl w:val="2"/>
        <w:rPr>
          <w:rFonts w:ascii="Arial" w:eastAsia="STZhongsong" w:hAnsi="Arial"/>
          <w:sz w:val="24"/>
          <w:szCs w:val="24"/>
          <w:lang w:eastAsia="zh-CN"/>
        </w:rPr>
      </w:pPr>
      <w:r w:rsidRPr="00412ADD">
        <w:rPr>
          <w:rFonts w:ascii="Arial" w:eastAsia="STZhongsong" w:hAnsi="Arial"/>
          <w:sz w:val="24"/>
          <w:szCs w:val="24"/>
          <w:lang w:eastAsia="zh-CN"/>
        </w:rPr>
        <w:lastRenderedPageBreak/>
        <w:t>Annex 1</w:t>
      </w:r>
    </w:p>
    <w:p w14:paraId="3088A4B2" w14:textId="77777777" w:rsidR="00412ADD" w:rsidRPr="00412ADD" w:rsidRDefault="00412ADD" w:rsidP="00412ADD">
      <w:pPr>
        <w:overflowPunct/>
        <w:autoSpaceDE/>
        <w:autoSpaceDN/>
        <w:jc w:val="center"/>
        <w:textAlignment w:val="auto"/>
        <w:outlineLvl w:val="2"/>
        <w:rPr>
          <w:rFonts w:ascii="Arial" w:eastAsia="STZhongsong" w:hAnsi="Arial"/>
          <w:sz w:val="24"/>
          <w:szCs w:val="24"/>
          <w:lang w:eastAsia="zh-CN"/>
        </w:rPr>
      </w:pPr>
      <w:r w:rsidRPr="00412ADD">
        <w:rPr>
          <w:rFonts w:ascii="Arial" w:eastAsia="STZhongsong" w:hAnsi="Arial"/>
          <w:sz w:val="24"/>
          <w:szCs w:val="24"/>
          <w:lang w:eastAsia="zh-CN"/>
        </w:rPr>
        <w:t>Revised Call off Schedule 20</w:t>
      </w:r>
    </w:p>
    <w:p w14:paraId="0522FE09" w14:textId="77777777" w:rsidR="00412ADD" w:rsidRPr="00412ADD" w:rsidRDefault="00412ADD" w:rsidP="00412ADD">
      <w:pPr>
        <w:overflowPunct/>
        <w:autoSpaceDE/>
        <w:autoSpaceDN/>
        <w:jc w:val="center"/>
        <w:textAlignment w:val="auto"/>
        <w:outlineLvl w:val="2"/>
        <w:rPr>
          <w:rFonts w:ascii="Arial" w:eastAsia="STZhongsong" w:hAnsi="Arial"/>
          <w:i/>
          <w:sz w:val="24"/>
          <w:szCs w:val="24"/>
          <w:lang w:eastAsia="zh-CN"/>
        </w:rPr>
      </w:pPr>
      <w:r w:rsidRPr="00412ADD">
        <w:rPr>
          <w:rFonts w:ascii="Arial" w:eastAsia="STZhongsong" w:hAnsi="Arial"/>
          <w:i/>
          <w:sz w:val="24"/>
          <w:szCs w:val="24"/>
          <w:lang w:eastAsia="zh-CN"/>
        </w:rPr>
        <w:t>Revisions in italics</w:t>
      </w:r>
    </w:p>
    <w:p w14:paraId="2A7849AE" w14:textId="77777777" w:rsidR="00412ADD" w:rsidRPr="00412ADD" w:rsidRDefault="00412ADD" w:rsidP="00412ADD">
      <w:pPr>
        <w:overflowPunct/>
        <w:autoSpaceDE/>
        <w:autoSpaceDN/>
        <w:adjustRightInd/>
        <w:spacing w:after="0"/>
        <w:jc w:val="left"/>
        <w:textAlignment w:val="auto"/>
        <w:rPr>
          <w:rFonts w:ascii="Arial" w:eastAsia="SimSun" w:hAnsi="Arial"/>
          <w:b/>
          <w:sz w:val="36"/>
          <w:szCs w:val="36"/>
          <w:lang w:eastAsia="zh-CN"/>
        </w:rPr>
      </w:pPr>
    </w:p>
    <w:p w14:paraId="63AF6AB5" w14:textId="77777777" w:rsidR="00412ADD" w:rsidRPr="00412ADD" w:rsidRDefault="00412ADD" w:rsidP="00412ADD">
      <w:pPr>
        <w:overflowPunct/>
        <w:autoSpaceDE/>
        <w:autoSpaceDN/>
        <w:adjustRightInd/>
        <w:spacing w:after="0"/>
        <w:jc w:val="left"/>
        <w:textAlignment w:val="auto"/>
        <w:rPr>
          <w:rFonts w:ascii="Arial" w:eastAsia="SimSun" w:hAnsi="Arial"/>
          <w:sz w:val="36"/>
          <w:szCs w:val="36"/>
          <w:lang w:eastAsia="zh-CN"/>
        </w:rPr>
      </w:pPr>
      <w:r w:rsidRPr="00412ADD">
        <w:rPr>
          <w:rFonts w:ascii="Arial" w:eastAsia="SimSun" w:hAnsi="Arial"/>
          <w:b/>
          <w:sz w:val="36"/>
          <w:szCs w:val="36"/>
          <w:lang w:eastAsia="zh-CN"/>
        </w:rPr>
        <w:t>Order Schedule 20 (Order Specification)</w:t>
      </w:r>
      <w:r w:rsidRPr="00412ADD">
        <w:rPr>
          <w:rFonts w:ascii="Arial" w:eastAsia="SimSun" w:hAnsi="Arial"/>
          <w:sz w:val="36"/>
          <w:szCs w:val="36"/>
          <w:lang w:eastAsia="zh-CN"/>
        </w:rPr>
        <w:t xml:space="preserve"> </w:t>
      </w:r>
    </w:p>
    <w:p w14:paraId="5B9D7B11" w14:textId="77777777" w:rsidR="00412ADD" w:rsidRPr="00412ADD" w:rsidRDefault="00412ADD" w:rsidP="00412ADD">
      <w:pPr>
        <w:tabs>
          <w:tab w:val="left" w:pos="709"/>
          <w:tab w:val="left" w:pos="1134"/>
        </w:tabs>
        <w:overflowPunct/>
        <w:autoSpaceDE/>
        <w:autoSpaceDN/>
        <w:spacing w:before="120" w:after="120"/>
        <w:jc w:val="left"/>
        <w:textAlignment w:val="auto"/>
        <w:rPr>
          <w:rFonts w:ascii="Arial" w:hAnsi="Arial"/>
          <w:sz w:val="24"/>
          <w:lang w:eastAsia="zh-CN"/>
        </w:rPr>
      </w:pPr>
      <w:bookmarkStart w:id="1" w:name="_Hlt365637504"/>
      <w:bookmarkStart w:id="2" w:name="_Hlt365637641"/>
      <w:bookmarkStart w:id="3" w:name="_Hlt365636904"/>
      <w:bookmarkStart w:id="4" w:name="_Hlt365636907"/>
      <w:bookmarkStart w:id="5" w:name="_Toc349230508"/>
      <w:bookmarkStart w:id="6" w:name="_Toc349230509"/>
      <w:bookmarkStart w:id="7" w:name="_Toc349230615"/>
      <w:bookmarkStart w:id="8" w:name="_Toc349230624"/>
      <w:bookmarkStart w:id="9" w:name="_Toc349230661"/>
      <w:bookmarkStart w:id="10" w:name="_Toc349230715"/>
      <w:bookmarkStart w:id="11" w:name="_Toc349230717"/>
      <w:bookmarkStart w:id="12" w:name="_Toc349231564"/>
      <w:bookmarkStart w:id="13" w:name="_Toc348712421"/>
      <w:bookmarkStart w:id="14" w:name="_Toc348712423"/>
      <w:bookmarkStart w:id="15" w:name="_Toc348712425"/>
      <w:bookmarkStart w:id="16" w:name="_Toc349230720"/>
      <w:bookmarkStart w:id="17" w:name="_Toc349231566"/>
      <w:bookmarkStart w:id="18" w:name="_Toc348712427"/>
      <w:bookmarkStart w:id="19" w:name="_Toc348712429"/>
      <w:bookmarkStart w:id="20" w:name="_Toc349230723"/>
      <w:bookmarkStart w:id="21" w:name="_Toc348712431"/>
      <w:bookmarkStart w:id="22" w:name="_Toc349230725"/>
      <w:bookmarkStart w:id="23" w:name="_Toc349231569"/>
      <w:bookmarkStart w:id="24" w:name="_Toc349230741"/>
      <w:bookmarkStart w:id="25" w:name="_Toc349231585"/>
      <w:bookmarkStart w:id="26" w:name="_Toc349232221"/>
      <w:bookmarkStart w:id="27" w:name="_Toc349230757"/>
      <w:bookmarkStart w:id="28" w:name="_Toc349230765"/>
      <w:bookmarkStart w:id="29" w:name="_Toc349231607"/>
      <w:bookmarkStart w:id="30" w:name="_Toc349232238"/>
      <w:bookmarkStart w:id="31" w:name="_Toc349230785"/>
      <w:bookmarkStart w:id="32" w:name="_Toc349231627"/>
      <w:bookmarkStart w:id="33" w:name="_Toc349230790"/>
      <w:bookmarkStart w:id="34" w:name="_Toc349231632"/>
      <w:bookmarkStart w:id="35" w:name="_Toc349230792"/>
      <w:bookmarkStart w:id="36" w:name="_Toc349230803"/>
      <w:bookmarkStart w:id="37" w:name="_Toc349231642"/>
      <w:bookmarkStart w:id="38" w:name="_Toc349232261"/>
      <w:bookmarkStart w:id="39" w:name="_Toc349230813"/>
      <w:bookmarkStart w:id="40" w:name="_Toc349231652"/>
      <w:bookmarkStart w:id="41" w:name="_Toc349232271"/>
      <w:bookmarkStart w:id="42" w:name="_Toc349230815"/>
      <w:bookmarkStart w:id="43" w:name="_Toc349231654"/>
      <w:bookmarkStart w:id="44" w:name="_Toc349232273"/>
      <w:bookmarkStart w:id="45" w:name="_Toc349230822"/>
      <w:bookmarkStart w:id="46" w:name="_Toc349231661"/>
      <w:bookmarkStart w:id="47" w:name="_Toc349232279"/>
      <w:bookmarkStart w:id="48" w:name="_Toc349230832"/>
      <w:bookmarkStart w:id="49" w:name="_Toc348712442"/>
      <w:bookmarkStart w:id="50" w:name="_Toc349230834"/>
      <w:bookmarkStart w:id="51" w:name="_Toc349231671"/>
      <w:bookmarkStart w:id="52" w:name="_Toc349230841"/>
      <w:bookmarkStart w:id="53" w:name="_Toc349231678"/>
      <w:bookmarkStart w:id="54" w:name="_Toc349232291"/>
      <w:bookmarkStart w:id="55" w:name="_Toc349230869"/>
      <w:bookmarkStart w:id="56" w:name="_Toc348712444"/>
      <w:bookmarkStart w:id="57" w:name="_Toc348712446"/>
      <w:bookmarkStart w:id="58" w:name="_Toc348712448"/>
      <w:bookmarkStart w:id="59" w:name="_Toc349230895"/>
      <w:bookmarkStart w:id="60" w:name="_Toc349231722"/>
      <w:bookmarkStart w:id="61" w:name="_Toc349230912"/>
      <w:bookmarkStart w:id="62" w:name="_Toc349230938"/>
      <w:bookmarkStart w:id="63" w:name="_Toc349231748"/>
      <w:bookmarkStart w:id="64" w:name="_Toc348712500"/>
      <w:bookmarkStart w:id="65" w:name="_Toc349231028"/>
      <w:bookmarkStart w:id="66" w:name="_Toc349231805"/>
      <w:bookmarkStart w:id="67" w:name="_Toc348712594"/>
      <w:bookmarkStart w:id="68" w:name="_Toc349231076"/>
      <w:bookmarkStart w:id="69" w:name="_Toc349231179"/>
      <w:bookmarkStart w:id="70" w:name="_Toc349231185"/>
      <w:bookmarkStart w:id="71" w:name="_Toc348712710"/>
      <w:bookmarkStart w:id="72" w:name="_Toc348712716"/>
      <w:bookmarkStart w:id="73" w:name="_Toc34923120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412ADD">
        <w:rPr>
          <w:rFonts w:ascii="Arial" w:hAnsi="Arial"/>
          <w:sz w:val="24"/>
          <w:lang w:eastAsia="zh-CN"/>
        </w:rPr>
        <w:t>This Schedule sets out the characteristics of the Deliverables that the Supplier will be required to make to the Buyers under this Order Contract</w:t>
      </w:r>
    </w:p>
    <w:p w14:paraId="438728CC" w14:textId="77777777" w:rsidR="00412ADD" w:rsidRPr="00412ADD" w:rsidRDefault="00412ADD" w:rsidP="00412ADD">
      <w:pPr>
        <w:overflowPunct/>
        <w:autoSpaceDE/>
        <w:autoSpaceDN/>
        <w:spacing w:before="120" w:after="120"/>
        <w:jc w:val="left"/>
        <w:textAlignment w:val="auto"/>
        <w:rPr>
          <w:rFonts w:ascii="Arial" w:hAnsi="Arial"/>
          <w:sz w:val="24"/>
          <w:highlight w:val="yellow"/>
          <w:lang w:eastAsia="zh-CN"/>
        </w:rPr>
      </w:pPr>
    </w:p>
    <w:p w14:paraId="3334E9FC" w14:textId="77777777" w:rsidR="00412ADD" w:rsidRPr="00412ADD" w:rsidRDefault="00412ADD" w:rsidP="00412ADD">
      <w:pPr>
        <w:keepNext/>
        <w:numPr>
          <w:ilvl w:val="0"/>
          <w:numId w:val="5"/>
        </w:numPr>
        <w:tabs>
          <w:tab w:val="left" w:pos="720"/>
        </w:tabs>
        <w:overflowPunct/>
        <w:autoSpaceDE/>
        <w:autoSpaceDN/>
        <w:adjustRightInd/>
        <w:spacing w:after="120"/>
        <w:jc w:val="left"/>
        <w:textAlignment w:val="auto"/>
        <w:outlineLvl w:val="0"/>
        <w:rPr>
          <w:rFonts w:ascii="Arial" w:eastAsia="STZhongsong" w:hAnsi="Arial" w:cs="Times New Roman"/>
          <w:b/>
          <w:caps/>
          <w:sz w:val="32"/>
          <w:szCs w:val="32"/>
          <w:lang w:eastAsia="zh-CN"/>
        </w:rPr>
      </w:pPr>
      <w:bookmarkStart w:id="74" w:name="_Toc522714834"/>
      <w:bookmarkStart w:id="75" w:name="_Toc368573027"/>
      <w:r w:rsidRPr="00412ADD">
        <w:rPr>
          <w:rFonts w:ascii="Arial" w:eastAsia="STZhongsong" w:hAnsi="Arial" w:cs="Times New Roman"/>
          <w:b/>
          <w:sz w:val="32"/>
          <w:szCs w:val="32"/>
          <w:lang w:eastAsia="zh-CN"/>
        </w:rPr>
        <w:t>PURPOSE</w:t>
      </w:r>
      <w:bookmarkEnd w:id="74"/>
      <w:bookmarkEnd w:id="75"/>
    </w:p>
    <w:p w14:paraId="10013427" w14:textId="77777777" w:rsidR="00412ADD" w:rsidRPr="00412ADD" w:rsidRDefault="00412ADD" w:rsidP="00412ADD">
      <w:pPr>
        <w:tabs>
          <w:tab w:val="left" w:pos="709"/>
          <w:tab w:val="left" w:pos="1134"/>
        </w:tabs>
        <w:overflowPunct/>
        <w:autoSpaceDE/>
        <w:autoSpaceDN/>
        <w:spacing w:before="120" w:after="120"/>
        <w:jc w:val="left"/>
        <w:textAlignment w:val="auto"/>
        <w:rPr>
          <w:rFonts w:ascii="Arial" w:hAnsi="Arial"/>
          <w:sz w:val="24"/>
          <w:lang w:eastAsia="zh-CN"/>
        </w:rPr>
      </w:pPr>
      <w:bookmarkStart w:id="76" w:name="_Toc296415791"/>
      <w:r w:rsidRPr="00412ADD">
        <w:rPr>
          <w:rFonts w:ascii="Arial" w:hAnsi="Arial"/>
          <w:sz w:val="24"/>
          <w:lang w:eastAsia="zh-CN"/>
        </w:rPr>
        <w:t>The National Infrastructure Commission, hereafter referred to as ‘the Contracting Authority’ is looking to appoint a research Supplier registered with RM6126 Research &amp; Insights DPS to undertake quantitative and qualitative research into stakeholders’ perception of the Authority’s role and remit. The research would take place annually and the contract would be awarded initially for two years.</w:t>
      </w:r>
    </w:p>
    <w:p w14:paraId="193A7A36" w14:textId="77777777" w:rsidR="00412ADD" w:rsidRPr="00412ADD" w:rsidRDefault="00412ADD" w:rsidP="00412ADD">
      <w:pPr>
        <w:tabs>
          <w:tab w:val="left" w:pos="709"/>
          <w:tab w:val="left" w:pos="1134"/>
        </w:tabs>
        <w:overflowPunct/>
        <w:autoSpaceDE/>
        <w:autoSpaceDN/>
        <w:spacing w:before="120" w:after="120"/>
        <w:jc w:val="left"/>
        <w:textAlignment w:val="auto"/>
        <w:rPr>
          <w:rFonts w:ascii="Arial" w:hAnsi="Arial"/>
          <w:sz w:val="24"/>
          <w:lang w:eastAsia="zh-CN"/>
        </w:rPr>
      </w:pPr>
      <w:r w:rsidRPr="00412ADD">
        <w:rPr>
          <w:rFonts w:ascii="Arial" w:hAnsi="Arial"/>
          <w:sz w:val="24"/>
          <w:lang w:eastAsia="zh-CN"/>
        </w:rPr>
        <w:t>The research is fundamental to the Contracting Authority’s understanding of how well it is known and how influential its policy recommendations are in Parliament, government departments, and industry. The first year of research will build on previous quantitative benchmarks of stakeholder perceptions before the publication of the second National Infrastructure Assessment. The second year of research will form part of the evaluation of the Assessment’s impact and success and may include additional qualitative elements.</w:t>
      </w:r>
    </w:p>
    <w:p w14:paraId="736F2C60" w14:textId="77777777" w:rsidR="00412ADD" w:rsidRPr="00412ADD" w:rsidRDefault="00412ADD" w:rsidP="00412ADD">
      <w:pPr>
        <w:keepNext/>
        <w:tabs>
          <w:tab w:val="left" w:pos="720"/>
        </w:tabs>
        <w:spacing w:after="120"/>
        <w:ind w:left="720" w:hanging="720"/>
        <w:outlineLvl w:val="0"/>
        <w:rPr>
          <w:rFonts w:ascii="Arial" w:eastAsia="STZhongsong" w:hAnsi="Arial" w:cs="Times New Roman"/>
          <w:b/>
          <w:caps/>
          <w:sz w:val="32"/>
          <w:szCs w:val="32"/>
          <w:lang w:eastAsia="zh-CN"/>
        </w:rPr>
      </w:pPr>
      <w:bookmarkStart w:id="77" w:name="_Toc522714835"/>
      <w:bookmarkStart w:id="78" w:name="_Toc368573028"/>
      <w:bookmarkStart w:id="79" w:name="_Toc297554773"/>
      <w:bookmarkStart w:id="80" w:name="_Toc296415805"/>
      <w:bookmarkStart w:id="81" w:name="_Toc296415793"/>
      <w:bookmarkEnd w:id="76"/>
      <w:r w:rsidRPr="00412ADD">
        <w:rPr>
          <w:rFonts w:ascii="Arial" w:eastAsia="STZhongsong" w:hAnsi="Arial" w:cs="Times New Roman"/>
          <w:b/>
          <w:caps/>
          <w:sz w:val="32"/>
          <w:szCs w:val="32"/>
          <w:lang w:eastAsia="zh-CN"/>
        </w:rPr>
        <w:t>BACKGROUND TO THE CONTRACTING aUTHORITY</w:t>
      </w:r>
      <w:bookmarkEnd w:id="77"/>
      <w:bookmarkEnd w:id="78"/>
    </w:p>
    <w:p w14:paraId="0B065903" w14:textId="77777777" w:rsidR="00412ADD" w:rsidRPr="00412ADD" w:rsidRDefault="00412ADD" w:rsidP="00412ADD">
      <w:pPr>
        <w:tabs>
          <w:tab w:val="left" w:pos="709"/>
          <w:tab w:val="left" w:pos="1134"/>
        </w:tabs>
        <w:overflowPunct/>
        <w:autoSpaceDE/>
        <w:autoSpaceDN/>
        <w:spacing w:before="120" w:after="120"/>
        <w:jc w:val="left"/>
        <w:textAlignment w:val="auto"/>
        <w:rPr>
          <w:rFonts w:ascii="Arial" w:hAnsi="Arial"/>
          <w:sz w:val="24"/>
          <w:lang w:eastAsia="zh-CN"/>
        </w:rPr>
      </w:pPr>
      <w:r w:rsidRPr="00412ADD">
        <w:rPr>
          <w:rFonts w:ascii="Arial" w:hAnsi="Arial"/>
          <w:sz w:val="24"/>
          <w:lang w:eastAsia="zh-CN"/>
        </w:rPr>
        <w:t xml:space="preserve">The Contracting Authority for this work is the National Infrastructure Commission. The Authority is an independent executive agency of HM Treasury. It provides expert impartial advice on major long-term infrastructure challenges primarily by: </w:t>
      </w:r>
    </w:p>
    <w:p w14:paraId="0D917E91" w14:textId="77777777" w:rsidR="00412ADD" w:rsidRPr="00412ADD" w:rsidRDefault="00412ADD" w:rsidP="00412ADD">
      <w:pPr>
        <w:tabs>
          <w:tab w:val="left" w:pos="709"/>
          <w:tab w:val="left" w:pos="1134"/>
        </w:tabs>
        <w:overflowPunct/>
        <w:autoSpaceDE/>
        <w:autoSpaceDN/>
        <w:spacing w:before="120" w:after="120"/>
        <w:jc w:val="left"/>
        <w:textAlignment w:val="auto"/>
        <w:rPr>
          <w:rFonts w:ascii="Arial" w:hAnsi="Arial"/>
          <w:sz w:val="24"/>
          <w:lang w:eastAsia="zh-CN"/>
        </w:rPr>
      </w:pPr>
      <w:r w:rsidRPr="00412ADD">
        <w:rPr>
          <w:rFonts w:ascii="Arial" w:hAnsi="Arial"/>
          <w:sz w:val="24"/>
          <w:lang w:eastAsia="zh-CN"/>
        </w:rPr>
        <w:t>Producing an assessment of the country’s infrastructure requirements once a parliament, which make recommendations to government on the actions they will need to take. The second National Infrastructure Assessment will be published in autumn 2023</w:t>
      </w:r>
    </w:p>
    <w:p w14:paraId="21B1362D" w14:textId="77777777" w:rsidR="00412ADD" w:rsidRPr="00412ADD" w:rsidRDefault="00412ADD" w:rsidP="00412ADD">
      <w:pPr>
        <w:tabs>
          <w:tab w:val="left" w:pos="709"/>
          <w:tab w:val="left" w:pos="1134"/>
        </w:tabs>
        <w:overflowPunct/>
        <w:autoSpaceDE/>
        <w:autoSpaceDN/>
        <w:spacing w:before="120" w:after="120"/>
        <w:jc w:val="left"/>
        <w:textAlignment w:val="auto"/>
        <w:rPr>
          <w:rFonts w:ascii="Arial" w:hAnsi="Arial"/>
          <w:sz w:val="24"/>
          <w:lang w:eastAsia="zh-CN"/>
        </w:rPr>
      </w:pPr>
      <w:r w:rsidRPr="00412ADD">
        <w:rPr>
          <w:rFonts w:ascii="Arial" w:hAnsi="Arial"/>
          <w:sz w:val="24"/>
          <w:lang w:eastAsia="zh-CN"/>
        </w:rPr>
        <w:t xml:space="preserve">Delivering studies of specific infrastructure challenges, commissioned by government </w:t>
      </w:r>
    </w:p>
    <w:p w14:paraId="26782A5A" w14:textId="77777777" w:rsidR="00412ADD" w:rsidRPr="00412ADD" w:rsidRDefault="00412ADD" w:rsidP="00412ADD">
      <w:pPr>
        <w:tabs>
          <w:tab w:val="left" w:pos="709"/>
          <w:tab w:val="left" w:pos="1134"/>
        </w:tabs>
        <w:overflowPunct/>
        <w:autoSpaceDE/>
        <w:autoSpaceDN/>
        <w:spacing w:before="120" w:after="120"/>
        <w:jc w:val="left"/>
        <w:textAlignment w:val="auto"/>
        <w:rPr>
          <w:rFonts w:ascii="Arial" w:hAnsi="Arial"/>
          <w:sz w:val="24"/>
          <w:lang w:eastAsia="zh-CN"/>
        </w:rPr>
      </w:pPr>
      <w:r w:rsidRPr="00412ADD">
        <w:rPr>
          <w:rFonts w:ascii="Arial" w:hAnsi="Arial"/>
          <w:sz w:val="24"/>
          <w:lang w:eastAsia="zh-CN"/>
        </w:rPr>
        <w:t>Monitoring and scrutinising government progress on government infrastructure policy in an annual progress review.</w:t>
      </w:r>
    </w:p>
    <w:p w14:paraId="6AFD758A" w14:textId="77777777" w:rsidR="00412ADD" w:rsidRPr="00412ADD" w:rsidRDefault="00412ADD" w:rsidP="00412ADD">
      <w:pPr>
        <w:tabs>
          <w:tab w:val="left" w:pos="709"/>
          <w:tab w:val="left" w:pos="1134"/>
        </w:tabs>
        <w:overflowPunct/>
        <w:autoSpaceDE/>
        <w:autoSpaceDN/>
        <w:spacing w:before="120" w:after="120"/>
        <w:jc w:val="left"/>
        <w:textAlignment w:val="auto"/>
        <w:rPr>
          <w:rFonts w:ascii="Arial" w:hAnsi="Arial"/>
          <w:sz w:val="24"/>
          <w:lang w:eastAsia="zh-CN"/>
        </w:rPr>
      </w:pPr>
    </w:p>
    <w:p w14:paraId="18932DD7" w14:textId="77777777" w:rsidR="00412ADD" w:rsidRPr="00412ADD" w:rsidRDefault="00412ADD" w:rsidP="00412ADD">
      <w:pPr>
        <w:overflowPunct/>
        <w:autoSpaceDE/>
        <w:autoSpaceDN/>
        <w:adjustRightInd/>
        <w:spacing w:after="0"/>
        <w:jc w:val="left"/>
        <w:textAlignment w:val="auto"/>
        <w:rPr>
          <w:rFonts w:ascii="Arial" w:eastAsia="SimSun" w:hAnsi="Arial" w:cs="Times New Roman"/>
          <w:b/>
          <w:sz w:val="32"/>
          <w:szCs w:val="32"/>
          <w:lang w:eastAsia="zh-CN"/>
        </w:rPr>
      </w:pPr>
      <w:bookmarkStart w:id="82" w:name="_Toc522714836"/>
      <w:bookmarkStart w:id="83" w:name="_Toc368573029"/>
      <w:r w:rsidRPr="00412ADD">
        <w:rPr>
          <w:rFonts w:ascii="Arial" w:eastAsia="SimSun" w:hAnsi="Arial" w:cs="Times New Roman"/>
          <w:b/>
          <w:sz w:val="32"/>
          <w:szCs w:val="32"/>
          <w:lang w:eastAsia="zh-CN"/>
        </w:rPr>
        <w:t>Background to requirement/OVERVIEW</w:t>
      </w:r>
      <w:bookmarkEnd w:id="79"/>
      <w:r w:rsidRPr="00412ADD">
        <w:rPr>
          <w:rFonts w:ascii="Arial" w:eastAsia="SimSun" w:hAnsi="Arial" w:cs="Times New Roman"/>
          <w:b/>
          <w:sz w:val="32"/>
          <w:szCs w:val="32"/>
          <w:lang w:eastAsia="zh-CN"/>
        </w:rPr>
        <w:t xml:space="preserve"> of requirement</w:t>
      </w:r>
      <w:bookmarkEnd w:id="82"/>
      <w:bookmarkEnd w:id="83"/>
    </w:p>
    <w:p w14:paraId="61524A93" w14:textId="77777777" w:rsidR="00412ADD" w:rsidRPr="00412ADD" w:rsidRDefault="00412ADD" w:rsidP="00412ADD">
      <w:pPr>
        <w:tabs>
          <w:tab w:val="left" w:pos="709"/>
          <w:tab w:val="left" w:pos="1134"/>
        </w:tabs>
        <w:overflowPunct/>
        <w:autoSpaceDE/>
        <w:autoSpaceDN/>
        <w:spacing w:before="120" w:after="120"/>
        <w:jc w:val="left"/>
        <w:textAlignment w:val="auto"/>
        <w:rPr>
          <w:rFonts w:ascii="Arial" w:hAnsi="Arial"/>
          <w:sz w:val="24"/>
          <w:szCs w:val="24"/>
          <w:lang w:eastAsia="zh-CN"/>
        </w:rPr>
      </w:pPr>
      <w:bookmarkStart w:id="84" w:name="_Toc522714837"/>
      <w:bookmarkStart w:id="85" w:name="_Toc368573030"/>
      <w:bookmarkStart w:id="86" w:name="_Toc297554774"/>
      <w:bookmarkEnd w:id="80"/>
      <w:r w:rsidRPr="00412ADD">
        <w:rPr>
          <w:rFonts w:ascii="Arial" w:hAnsi="Arial"/>
          <w:sz w:val="24"/>
          <w:szCs w:val="24"/>
          <w:lang w:eastAsia="zh-CN"/>
        </w:rPr>
        <w:t xml:space="preserve">The Contracting Authority is finalising work towards its second National Infrastructure Assessment (NIA2), its flagship report, published once every parliament. The Assessment aims to shape government policy and thinking on about the country’s most pressing infrastructure requirements. </w:t>
      </w:r>
    </w:p>
    <w:p w14:paraId="2D03CF75" w14:textId="77777777" w:rsidR="00412ADD" w:rsidRPr="00412ADD" w:rsidRDefault="00412ADD" w:rsidP="00412ADD">
      <w:pPr>
        <w:tabs>
          <w:tab w:val="left" w:pos="709"/>
          <w:tab w:val="left" w:pos="1134"/>
        </w:tabs>
        <w:overflowPunct/>
        <w:autoSpaceDE/>
        <w:autoSpaceDN/>
        <w:spacing w:before="120" w:after="120"/>
        <w:jc w:val="left"/>
        <w:textAlignment w:val="auto"/>
        <w:rPr>
          <w:rFonts w:ascii="Arial" w:hAnsi="Arial"/>
          <w:sz w:val="24"/>
          <w:szCs w:val="24"/>
          <w:lang w:eastAsia="zh-CN"/>
        </w:rPr>
      </w:pPr>
      <w:r w:rsidRPr="00412ADD">
        <w:rPr>
          <w:rFonts w:ascii="Arial" w:hAnsi="Arial"/>
          <w:sz w:val="24"/>
          <w:szCs w:val="24"/>
          <w:lang w:eastAsia="zh-CN"/>
        </w:rPr>
        <w:lastRenderedPageBreak/>
        <w:t xml:space="preserve">For NIA2 to have maximum impact and influence, the Contracting Authority wishes to gain insight into how it is perceived as an organisation by key stakeholder groups and the public. </w:t>
      </w:r>
    </w:p>
    <w:p w14:paraId="063A7E1E" w14:textId="77777777" w:rsidR="00412ADD" w:rsidRPr="00412ADD" w:rsidRDefault="00412ADD" w:rsidP="00412ADD">
      <w:pPr>
        <w:tabs>
          <w:tab w:val="left" w:pos="709"/>
          <w:tab w:val="left" w:pos="1134"/>
        </w:tabs>
        <w:overflowPunct/>
        <w:autoSpaceDE/>
        <w:autoSpaceDN/>
        <w:spacing w:before="120" w:after="120"/>
        <w:jc w:val="left"/>
        <w:textAlignment w:val="auto"/>
        <w:rPr>
          <w:rFonts w:ascii="Arial" w:hAnsi="Arial"/>
          <w:sz w:val="24"/>
          <w:szCs w:val="24"/>
          <w:lang w:eastAsia="zh-CN"/>
        </w:rPr>
      </w:pPr>
      <w:r w:rsidRPr="00412ADD">
        <w:rPr>
          <w:rFonts w:ascii="Arial" w:hAnsi="Arial"/>
          <w:sz w:val="24"/>
          <w:szCs w:val="24"/>
          <w:lang w:eastAsia="zh-CN"/>
        </w:rPr>
        <w:t>The Contracting Authority wants to better understand how its profile, quality, expertise, independence, and effectiveness are perceived by government including MPs and Peers, public agencies and regulators, private sector in relevant infrastructure industries, and the public. This research will help it refine how it engages with key groups, and by extension better fulfil its public duties to advise government on the UK’s future infrastructure needs.</w:t>
      </w:r>
    </w:p>
    <w:p w14:paraId="0D050ABC"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The research would include quantitative polling for scaled questions that can be tracked over time in years one and two, and qualitative insights drawn from telephone interviews with identified stakeholders in year two. Polling has been carried out in the past, and for the purpose of evaluating the Authority’s reputation over time, some questions will be repeated from earlier research.</w:t>
      </w:r>
    </w:p>
    <w:p w14:paraId="15798CDD" w14:textId="77777777" w:rsidR="00412ADD" w:rsidRPr="00412ADD" w:rsidRDefault="00412ADD" w:rsidP="00412ADD">
      <w:pPr>
        <w:keepNext/>
        <w:tabs>
          <w:tab w:val="left" w:pos="720"/>
        </w:tabs>
        <w:spacing w:after="120"/>
        <w:ind w:left="720" w:hanging="720"/>
        <w:outlineLvl w:val="0"/>
        <w:rPr>
          <w:rFonts w:ascii="Arial" w:eastAsia="STZhongsong" w:hAnsi="Arial" w:cs="Times New Roman"/>
          <w:b/>
          <w:caps/>
          <w:sz w:val="32"/>
          <w:szCs w:val="32"/>
          <w:lang w:eastAsia="zh-CN"/>
        </w:rPr>
      </w:pPr>
    </w:p>
    <w:p w14:paraId="731DC775" w14:textId="77777777" w:rsidR="00412ADD" w:rsidRPr="00412ADD" w:rsidRDefault="00412ADD" w:rsidP="00412ADD">
      <w:pPr>
        <w:keepNext/>
        <w:tabs>
          <w:tab w:val="left" w:pos="720"/>
        </w:tabs>
        <w:spacing w:after="120"/>
        <w:ind w:left="720" w:hanging="720"/>
        <w:outlineLvl w:val="0"/>
        <w:rPr>
          <w:rFonts w:ascii="Arial" w:eastAsia="STZhongsong" w:hAnsi="Arial" w:cs="Times New Roman"/>
          <w:b/>
          <w:caps/>
          <w:sz w:val="32"/>
          <w:szCs w:val="32"/>
          <w:lang w:eastAsia="zh-CN"/>
        </w:rPr>
      </w:pPr>
      <w:r w:rsidRPr="00412ADD">
        <w:rPr>
          <w:rFonts w:ascii="Arial" w:eastAsia="STZhongsong" w:hAnsi="Arial" w:cs="Times New Roman"/>
          <w:b/>
          <w:caps/>
          <w:sz w:val="32"/>
          <w:szCs w:val="32"/>
          <w:lang w:eastAsia="zh-CN"/>
        </w:rPr>
        <w:t>definitions</w:t>
      </w:r>
      <w:bookmarkEnd w:id="84"/>
      <w:r w:rsidRPr="00412ADD">
        <w:rPr>
          <w:rFonts w:ascii="Arial" w:eastAsia="STZhongsong" w:hAnsi="Arial" w:cs="Times New Roman"/>
          <w:b/>
          <w:caps/>
          <w:sz w:val="32"/>
          <w:szCs w:val="32"/>
          <w:lang w:eastAsia="zh-CN"/>
        </w:rPr>
        <w:t xml:space="preserve"> </w:t>
      </w:r>
    </w:p>
    <w:tbl>
      <w:tblPr>
        <w:tblStyle w:val="TableGrid1"/>
        <w:tblW w:w="0" w:type="auto"/>
        <w:tblInd w:w="720" w:type="dxa"/>
        <w:tblLook w:val="04A0" w:firstRow="1" w:lastRow="0" w:firstColumn="1" w:lastColumn="0" w:noHBand="0" w:noVBand="1"/>
      </w:tblPr>
      <w:tblGrid>
        <w:gridCol w:w="2048"/>
        <w:gridCol w:w="6248"/>
      </w:tblGrid>
      <w:tr w:rsidR="00412ADD" w:rsidRPr="00412ADD" w14:paraId="0C7D4DD5" w14:textId="77777777" w:rsidTr="00807E34">
        <w:tc>
          <w:tcPr>
            <w:tcW w:w="2048" w:type="dxa"/>
            <w:tcBorders>
              <w:top w:val="single" w:sz="4" w:space="0" w:color="auto"/>
              <w:left w:val="single" w:sz="4" w:space="0" w:color="auto"/>
              <w:bottom w:val="single" w:sz="4" w:space="0" w:color="auto"/>
              <w:right w:val="single" w:sz="4" w:space="0" w:color="auto"/>
            </w:tcBorders>
            <w:shd w:val="clear" w:color="auto" w:fill="B8CCE4"/>
            <w:hideMark/>
          </w:tcPr>
          <w:p w14:paraId="5879D727" w14:textId="77777777" w:rsidR="00412ADD" w:rsidRPr="00412ADD" w:rsidRDefault="00412ADD" w:rsidP="00412ADD">
            <w:pPr>
              <w:tabs>
                <w:tab w:val="left" w:pos="720"/>
              </w:tabs>
              <w:spacing w:after="0"/>
              <w:ind w:left="18" w:hanging="18"/>
              <w:jc w:val="left"/>
              <w:outlineLvl w:val="1"/>
              <w:rPr>
                <w:rFonts w:ascii="Arial" w:eastAsia="STZhongsong" w:hAnsi="Arial" w:cs="Times New Roman"/>
                <w:b/>
                <w:sz w:val="24"/>
                <w:szCs w:val="24"/>
                <w:highlight w:val="yellow"/>
                <w:lang w:eastAsia="zh-CN"/>
              </w:rPr>
            </w:pPr>
            <w:r w:rsidRPr="00412ADD">
              <w:rPr>
                <w:rFonts w:ascii="Arial" w:eastAsia="STZhongsong" w:hAnsi="Arial" w:cs="Times New Roman"/>
                <w:b/>
                <w:sz w:val="24"/>
                <w:szCs w:val="24"/>
                <w:lang w:eastAsia="zh-CN"/>
              </w:rPr>
              <w:t>Expression or Acronym</w:t>
            </w:r>
          </w:p>
        </w:tc>
        <w:tc>
          <w:tcPr>
            <w:tcW w:w="6251" w:type="dxa"/>
            <w:tcBorders>
              <w:top w:val="single" w:sz="4" w:space="0" w:color="auto"/>
              <w:left w:val="single" w:sz="4" w:space="0" w:color="auto"/>
              <w:bottom w:val="single" w:sz="4" w:space="0" w:color="auto"/>
              <w:right w:val="single" w:sz="4" w:space="0" w:color="auto"/>
            </w:tcBorders>
            <w:shd w:val="clear" w:color="auto" w:fill="B8CCE4"/>
            <w:hideMark/>
          </w:tcPr>
          <w:p w14:paraId="553FD28D" w14:textId="77777777" w:rsidR="00412ADD" w:rsidRPr="00412ADD" w:rsidRDefault="00412ADD" w:rsidP="00412ADD">
            <w:pPr>
              <w:tabs>
                <w:tab w:val="left" w:pos="720"/>
              </w:tabs>
              <w:spacing w:after="0"/>
              <w:ind w:left="720" w:hanging="720"/>
              <w:outlineLvl w:val="1"/>
              <w:rPr>
                <w:rFonts w:ascii="Arial" w:eastAsia="STZhongsong" w:hAnsi="Arial" w:cs="Times New Roman"/>
                <w:b/>
                <w:sz w:val="24"/>
                <w:szCs w:val="24"/>
                <w:highlight w:val="yellow"/>
                <w:lang w:eastAsia="zh-CN"/>
              </w:rPr>
            </w:pPr>
            <w:r w:rsidRPr="00412ADD">
              <w:rPr>
                <w:rFonts w:ascii="Arial" w:eastAsia="STZhongsong" w:hAnsi="Arial" w:cs="Times New Roman"/>
                <w:b/>
                <w:sz w:val="24"/>
                <w:szCs w:val="24"/>
                <w:lang w:eastAsia="zh-CN"/>
              </w:rPr>
              <w:t>Definition</w:t>
            </w:r>
          </w:p>
        </w:tc>
      </w:tr>
      <w:tr w:rsidR="00412ADD" w:rsidRPr="00412ADD" w14:paraId="20A4BCA3" w14:textId="77777777" w:rsidTr="00807E34">
        <w:tc>
          <w:tcPr>
            <w:tcW w:w="2048" w:type="dxa"/>
            <w:tcBorders>
              <w:top w:val="single" w:sz="4" w:space="0" w:color="auto"/>
              <w:left w:val="single" w:sz="4" w:space="0" w:color="auto"/>
              <w:bottom w:val="single" w:sz="4" w:space="0" w:color="auto"/>
              <w:right w:val="single" w:sz="4" w:space="0" w:color="auto"/>
            </w:tcBorders>
            <w:hideMark/>
          </w:tcPr>
          <w:p w14:paraId="3E1F995B" w14:textId="77777777" w:rsidR="00412ADD" w:rsidRPr="00412ADD" w:rsidRDefault="00412ADD" w:rsidP="00412ADD">
            <w:pPr>
              <w:tabs>
                <w:tab w:val="left" w:pos="720"/>
              </w:tabs>
              <w:spacing w:after="0"/>
              <w:ind w:left="720" w:hanging="720"/>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NIA2</w:t>
            </w:r>
          </w:p>
        </w:tc>
        <w:tc>
          <w:tcPr>
            <w:tcW w:w="6251" w:type="dxa"/>
            <w:tcBorders>
              <w:top w:val="single" w:sz="4" w:space="0" w:color="auto"/>
              <w:left w:val="single" w:sz="4" w:space="0" w:color="auto"/>
              <w:bottom w:val="single" w:sz="4" w:space="0" w:color="auto"/>
              <w:right w:val="single" w:sz="4" w:space="0" w:color="auto"/>
            </w:tcBorders>
            <w:hideMark/>
          </w:tcPr>
          <w:p w14:paraId="5D4AFBA4" w14:textId="77777777" w:rsidR="00412ADD" w:rsidRPr="00412ADD" w:rsidRDefault="00412ADD" w:rsidP="00412ADD">
            <w:pPr>
              <w:tabs>
                <w:tab w:val="left" w:pos="720"/>
              </w:tabs>
              <w:spacing w:after="0"/>
              <w:outlineLvl w:val="1"/>
              <w:rPr>
                <w:rFonts w:ascii="Arial" w:eastAsia="STZhongsong" w:hAnsi="Arial" w:cs="Times New Roman"/>
                <w:sz w:val="24"/>
                <w:szCs w:val="24"/>
                <w:highlight w:val="yellow"/>
                <w:lang w:eastAsia="zh-CN"/>
              </w:rPr>
            </w:pPr>
            <w:r w:rsidRPr="00412ADD">
              <w:rPr>
                <w:rFonts w:ascii="Arial" w:eastAsia="STZhongsong" w:hAnsi="Arial" w:cs="Times New Roman"/>
                <w:sz w:val="24"/>
                <w:szCs w:val="24"/>
                <w:lang w:eastAsia="zh-CN"/>
              </w:rPr>
              <w:t>means the second National Infrastructure Assessment, the Contracting Authority’s flagship publication which will be published in autumn 2023.</w:t>
            </w:r>
          </w:p>
        </w:tc>
      </w:tr>
      <w:tr w:rsidR="00412ADD" w:rsidRPr="00412ADD" w14:paraId="0DF798F5" w14:textId="77777777" w:rsidTr="00807E34">
        <w:tc>
          <w:tcPr>
            <w:tcW w:w="2048" w:type="dxa"/>
            <w:tcBorders>
              <w:top w:val="single" w:sz="4" w:space="0" w:color="auto"/>
              <w:left w:val="single" w:sz="4" w:space="0" w:color="auto"/>
              <w:bottom w:val="single" w:sz="4" w:space="0" w:color="auto"/>
              <w:right w:val="single" w:sz="4" w:space="0" w:color="auto"/>
            </w:tcBorders>
            <w:hideMark/>
          </w:tcPr>
          <w:p w14:paraId="6AE58EEE" w14:textId="77777777" w:rsidR="00412ADD" w:rsidRPr="00412ADD" w:rsidRDefault="00412ADD" w:rsidP="00412ADD">
            <w:pPr>
              <w:tabs>
                <w:tab w:val="left" w:pos="720"/>
              </w:tabs>
              <w:spacing w:after="0"/>
              <w:ind w:left="720" w:hanging="720"/>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NIC</w:t>
            </w:r>
          </w:p>
        </w:tc>
        <w:tc>
          <w:tcPr>
            <w:tcW w:w="6251" w:type="dxa"/>
            <w:tcBorders>
              <w:top w:val="single" w:sz="4" w:space="0" w:color="auto"/>
              <w:left w:val="single" w:sz="4" w:space="0" w:color="auto"/>
              <w:bottom w:val="single" w:sz="4" w:space="0" w:color="auto"/>
              <w:right w:val="single" w:sz="4" w:space="0" w:color="auto"/>
            </w:tcBorders>
            <w:hideMark/>
          </w:tcPr>
          <w:p w14:paraId="03A938E0" w14:textId="77777777" w:rsidR="00412ADD" w:rsidRPr="00412ADD" w:rsidRDefault="00412ADD" w:rsidP="00412ADD">
            <w:pPr>
              <w:tabs>
                <w:tab w:val="left" w:pos="720"/>
              </w:tabs>
              <w:spacing w:after="0"/>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means The National Infrastructure Commission – the Contracting Authority.</w:t>
            </w:r>
          </w:p>
        </w:tc>
      </w:tr>
    </w:tbl>
    <w:p w14:paraId="6EB3AF97" w14:textId="77777777" w:rsidR="00412ADD" w:rsidRPr="00412ADD" w:rsidRDefault="00412ADD" w:rsidP="00412ADD">
      <w:pPr>
        <w:keepNext/>
        <w:tabs>
          <w:tab w:val="left" w:pos="720"/>
        </w:tabs>
        <w:spacing w:before="240" w:after="120"/>
        <w:ind w:left="720" w:hanging="720"/>
        <w:outlineLvl w:val="0"/>
        <w:rPr>
          <w:rFonts w:ascii="Arial" w:eastAsia="STZhongsong" w:hAnsi="Arial" w:cs="Times New Roman"/>
          <w:b/>
          <w:caps/>
          <w:sz w:val="32"/>
          <w:szCs w:val="32"/>
          <w:lang w:eastAsia="zh-CN"/>
        </w:rPr>
      </w:pPr>
      <w:bookmarkStart w:id="87" w:name="_Toc522714838"/>
      <w:r w:rsidRPr="00412ADD">
        <w:rPr>
          <w:rFonts w:ascii="Arial" w:eastAsia="STZhongsong" w:hAnsi="Arial" w:cs="Times New Roman"/>
          <w:b/>
          <w:caps/>
          <w:sz w:val="32"/>
          <w:szCs w:val="32"/>
          <w:lang w:eastAsia="zh-CN"/>
        </w:rPr>
        <w:t>scope of requirement</w:t>
      </w:r>
      <w:bookmarkEnd w:id="85"/>
      <w:bookmarkEnd w:id="86"/>
      <w:bookmarkEnd w:id="87"/>
      <w:r w:rsidRPr="00412ADD">
        <w:rPr>
          <w:rFonts w:ascii="Arial" w:eastAsia="STZhongsong" w:hAnsi="Arial" w:cs="Times New Roman"/>
          <w:b/>
          <w:caps/>
          <w:sz w:val="32"/>
          <w:szCs w:val="32"/>
          <w:lang w:eastAsia="zh-CN"/>
        </w:rPr>
        <w:t xml:space="preserve"> </w:t>
      </w:r>
    </w:p>
    <w:bookmarkEnd w:id="81"/>
    <w:p w14:paraId="7E6423B8" w14:textId="77777777" w:rsidR="00412ADD" w:rsidRPr="00412ADD" w:rsidRDefault="00412ADD" w:rsidP="00412ADD">
      <w:pPr>
        <w:overflowPunct/>
        <w:autoSpaceDE/>
        <w:autoSpaceDN/>
        <w:adjustRightInd/>
        <w:spacing w:after="0"/>
        <w:jc w:val="left"/>
        <w:textAlignment w:val="auto"/>
        <w:rPr>
          <w:rFonts w:ascii="Arial" w:eastAsia="SimSun" w:hAnsi="Arial" w:cs="Times New Roman"/>
          <w:szCs w:val="24"/>
          <w:lang w:eastAsia="zh-CN"/>
        </w:rPr>
      </w:pPr>
      <w:r w:rsidRPr="00412ADD">
        <w:rPr>
          <w:rFonts w:ascii="Arial" w:eastAsia="SimSun" w:hAnsi="Arial" w:cs="Times New Roman"/>
          <w:sz w:val="24"/>
          <w:szCs w:val="24"/>
          <w:lang w:eastAsia="zh-CN"/>
        </w:rPr>
        <w:t>The scope of the deliverables for this contract extend to</w:t>
      </w:r>
      <w:r w:rsidRPr="00412ADD">
        <w:rPr>
          <w:rFonts w:ascii="Arial" w:eastAsia="SimSun" w:hAnsi="Arial" w:cs="Times New Roman"/>
          <w:szCs w:val="24"/>
          <w:lang w:eastAsia="zh-CN"/>
        </w:rPr>
        <w:t>:</w:t>
      </w:r>
    </w:p>
    <w:p w14:paraId="62BB5163" w14:textId="77777777" w:rsidR="00412ADD" w:rsidRPr="00412ADD" w:rsidRDefault="00412ADD" w:rsidP="00412ADD">
      <w:pPr>
        <w:overflowPunct/>
        <w:autoSpaceDE/>
        <w:autoSpaceDN/>
        <w:adjustRightInd/>
        <w:spacing w:after="0"/>
        <w:jc w:val="left"/>
        <w:textAlignment w:val="auto"/>
        <w:rPr>
          <w:rFonts w:ascii="Arial" w:eastAsia="SimSun" w:hAnsi="Arial" w:cs="Times New Roman"/>
          <w:szCs w:val="24"/>
          <w:lang w:eastAsia="zh-CN"/>
        </w:rPr>
      </w:pPr>
    </w:p>
    <w:p w14:paraId="472E336F" w14:textId="77777777" w:rsidR="00412ADD" w:rsidRPr="00412ADD" w:rsidRDefault="00412ADD" w:rsidP="00412ADD">
      <w:pPr>
        <w:overflowPunct/>
        <w:autoSpaceDE/>
        <w:autoSpaceDN/>
        <w:adjustRightInd/>
        <w:spacing w:after="0"/>
        <w:jc w:val="left"/>
        <w:textAlignment w:val="auto"/>
        <w:rPr>
          <w:rFonts w:ascii="Arial" w:eastAsia="SimSun" w:hAnsi="Arial" w:cs="Times New Roman"/>
          <w:b/>
          <w:sz w:val="24"/>
          <w:szCs w:val="24"/>
          <w:lang w:eastAsia="zh-CN"/>
        </w:rPr>
      </w:pPr>
      <w:r w:rsidRPr="00412ADD">
        <w:rPr>
          <w:rFonts w:ascii="Arial" w:eastAsia="SimSun" w:hAnsi="Arial" w:cs="Times New Roman"/>
          <w:b/>
          <w:sz w:val="24"/>
          <w:szCs w:val="24"/>
          <w:lang w:eastAsia="zh-CN"/>
        </w:rPr>
        <w:t>Quantitative surveys:</w:t>
      </w:r>
    </w:p>
    <w:p w14:paraId="5277F573" w14:textId="77777777" w:rsidR="00412ADD" w:rsidRPr="00412ADD" w:rsidRDefault="00412ADD" w:rsidP="00412ADD">
      <w:pPr>
        <w:overflowPunct/>
        <w:autoSpaceDE/>
        <w:autoSpaceDN/>
        <w:adjustRightInd/>
        <w:spacing w:after="0"/>
        <w:jc w:val="left"/>
        <w:textAlignment w:val="auto"/>
        <w:rPr>
          <w:rFonts w:ascii="Arial" w:eastAsia="SimSun" w:hAnsi="Arial" w:cs="Times New Roman"/>
          <w:b/>
          <w:sz w:val="24"/>
          <w:szCs w:val="24"/>
          <w:lang w:eastAsia="zh-CN"/>
        </w:rPr>
      </w:pPr>
    </w:p>
    <w:p w14:paraId="5F102B98"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Survey of Westminster MPs and Peers;</w:t>
      </w:r>
    </w:p>
    <w:p w14:paraId="0A6558DD"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6D0EC650"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Survey of business leaders (focused on relevant sectors, see 6.3.2 below);</w:t>
      </w:r>
    </w:p>
    <w:p w14:paraId="6ADAD575"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730A5424" w14:textId="05130F39" w:rsidR="002A14D3" w:rsidRPr="00E176F3" w:rsidRDefault="002A14D3" w:rsidP="00412ADD">
      <w:pPr>
        <w:overflowPunct/>
        <w:autoSpaceDE/>
        <w:autoSpaceDN/>
        <w:adjustRightInd/>
        <w:spacing w:after="0"/>
        <w:jc w:val="left"/>
        <w:textAlignment w:val="auto"/>
        <w:rPr>
          <w:rFonts w:ascii="Arial" w:eastAsia="SimSun" w:hAnsi="Arial" w:cs="Times New Roman"/>
          <w:i/>
          <w:iCs/>
          <w:sz w:val="24"/>
          <w:szCs w:val="24"/>
          <w:lang w:eastAsia="zh-CN"/>
        </w:rPr>
      </w:pPr>
      <w:bookmarkStart w:id="88" w:name="_Hlk138149321"/>
      <w:r w:rsidRPr="00E176F3">
        <w:rPr>
          <w:rFonts w:ascii="Arial" w:eastAsia="SimSun" w:hAnsi="Arial" w:cs="Times New Roman"/>
          <w:i/>
          <w:iCs/>
          <w:sz w:val="24"/>
          <w:szCs w:val="24"/>
          <w:lang w:eastAsia="zh-CN"/>
        </w:rPr>
        <w:t>Survey of the Contracting Authority’s key stakeholders (in year one)</w:t>
      </w:r>
    </w:p>
    <w:bookmarkEnd w:id="88"/>
    <w:p w14:paraId="473BC078" w14:textId="77777777" w:rsidR="002A14D3" w:rsidRDefault="002A14D3" w:rsidP="00412ADD">
      <w:pPr>
        <w:overflowPunct/>
        <w:autoSpaceDE/>
        <w:autoSpaceDN/>
        <w:adjustRightInd/>
        <w:spacing w:after="0"/>
        <w:jc w:val="left"/>
        <w:textAlignment w:val="auto"/>
        <w:rPr>
          <w:rFonts w:ascii="Arial" w:eastAsia="SimSun" w:hAnsi="Arial" w:cs="Times New Roman"/>
          <w:sz w:val="24"/>
          <w:szCs w:val="24"/>
          <w:lang w:eastAsia="zh-CN"/>
        </w:rPr>
      </w:pPr>
    </w:p>
    <w:p w14:paraId="683BE702" w14:textId="3D3345D2"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Survey of the public.</w:t>
      </w:r>
    </w:p>
    <w:p w14:paraId="5D1A1B28" w14:textId="77777777" w:rsidR="00412ADD" w:rsidRPr="00412ADD" w:rsidRDefault="00412ADD" w:rsidP="00412ADD">
      <w:pPr>
        <w:tabs>
          <w:tab w:val="left" w:pos="709"/>
          <w:tab w:val="left" w:pos="1134"/>
        </w:tabs>
        <w:overflowPunct/>
        <w:autoSpaceDE/>
        <w:autoSpaceDN/>
        <w:spacing w:before="120" w:after="120"/>
        <w:ind w:left="360" w:hanging="360"/>
        <w:textAlignment w:val="auto"/>
        <w:rPr>
          <w:rFonts w:ascii="Arial" w:eastAsia="STZhongsong" w:hAnsi="Arial"/>
          <w:b/>
          <w:bCs/>
          <w:sz w:val="24"/>
          <w:szCs w:val="24"/>
          <w:lang w:eastAsia="zh-CN"/>
        </w:rPr>
      </w:pPr>
    </w:p>
    <w:p w14:paraId="4D90A8CB" w14:textId="77777777" w:rsidR="00412ADD" w:rsidRPr="00412ADD" w:rsidRDefault="00412ADD" w:rsidP="00412ADD">
      <w:pPr>
        <w:tabs>
          <w:tab w:val="left" w:pos="709"/>
          <w:tab w:val="left" w:pos="1134"/>
        </w:tabs>
        <w:overflowPunct/>
        <w:autoSpaceDE/>
        <w:autoSpaceDN/>
        <w:spacing w:before="120" w:after="120"/>
        <w:ind w:left="360" w:hanging="360"/>
        <w:textAlignment w:val="auto"/>
        <w:rPr>
          <w:rFonts w:ascii="Arial" w:eastAsia="STZhongsong" w:hAnsi="Arial"/>
          <w:b/>
          <w:bCs/>
          <w:sz w:val="24"/>
          <w:szCs w:val="24"/>
          <w:lang w:eastAsia="zh-CN"/>
        </w:rPr>
      </w:pPr>
    </w:p>
    <w:p w14:paraId="41A856BA" w14:textId="77777777" w:rsidR="00412ADD" w:rsidRPr="00412ADD" w:rsidRDefault="00412ADD" w:rsidP="00412ADD">
      <w:pPr>
        <w:tabs>
          <w:tab w:val="left" w:pos="709"/>
          <w:tab w:val="left" w:pos="1134"/>
        </w:tabs>
        <w:overflowPunct/>
        <w:autoSpaceDE/>
        <w:autoSpaceDN/>
        <w:spacing w:before="120" w:after="120"/>
        <w:ind w:left="360" w:hanging="360"/>
        <w:textAlignment w:val="auto"/>
        <w:rPr>
          <w:rFonts w:ascii="Arial" w:eastAsia="STZhongsong" w:hAnsi="Arial"/>
          <w:b/>
          <w:bCs/>
          <w:sz w:val="24"/>
          <w:szCs w:val="24"/>
          <w:lang w:eastAsia="zh-CN"/>
        </w:rPr>
      </w:pPr>
      <w:r w:rsidRPr="00412ADD">
        <w:rPr>
          <w:rFonts w:ascii="Arial" w:eastAsia="STZhongsong" w:hAnsi="Arial"/>
          <w:b/>
          <w:bCs/>
          <w:sz w:val="24"/>
          <w:szCs w:val="24"/>
          <w:lang w:eastAsia="zh-CN"/>
        </w:rPr>
        <w:t>Qualitative research:</w:t>
      </w:r>
    </w:p>
    <w:p w14:paraId="7213F562"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A telephone survey of a selection of around 30 stakeholders supplied by the Contracting Authority (in year two only).</w:t>
      </w:r>
    </w:p>
    <w:p w14:paraId="02B9AC50" w14:textId="77777777" w:rsidR="00412ADD" w:rsidRPr="00412ADD" w:rsidRDefault="00412ADD" w:rsidP="00412ADD">
      <w:pPr>
        <w:overflowPunct/>
        <w:autoSpaceDE/>
        <w:autoSpaceDN/>
        <w:adjustRightInd/>
        <w:spacing w:after="0"/>
        <w:jc w:val="left"/>
        <w:textAlignment w:val="auto"/>
        <w:rPr>
          <w:rFonts w:ascii="Arial" w:eastAsia="SimSun" w:hAnsi="Arial" w:cs="Times New Roman"/>
          <w:szCs w:val="24"/>
          <w:lang w:eastAsia="zh-CN"/>
        </w:rPr>
      </w:pPr>
    </w:p>
    <w:p w14:paraId="28142858" w14:textId="77777777" w:rsidR="00412ADD" w:rsidRPr="00412ADD" w:rsidRDefault="00412ADD" w:rsidP="00412ADD">
      <w:pPr>
        <w:overflowPunct/>
        <w:autoSpaceDE/>
        <w:autoSpaceDN/>
        <w:adjustRightInd/>
        <w:spacing w:after="0"/>
        <w:jc w:val="left"/>
        <w:textAlignment w:val="auto"/>
        <w:rPr>
          <w:rFonts w:ascii="Arial" w:eastAsia="STZhongsong" w:hAnsi="Arial" w:cs="Times New Roman"/>
          <w:b/>
          <w:bCs/>
          <w:sz w:val="24"/>
          <w:szCs w:val="24"/>
          <w:lang w:eastAsia="zh-CN"/>
        </w:rPr>
      </w:pPr>
      <w:r w:rsidRPr="00412ADD">
        <w:rPr>
          <w:rFonts w:ascii="Arial" w:eastAsia="STZhongsong" w:hAnsi="Arial" w:cs="Times New Roman"/>
          <w:b/>
          <w:bCs/>
          <w:sz w:val="24"/>
          <w:szCs w:val="24"/>
          <w:lang w:eastAsia="zh-CN"/>
        </w:rPr>
        <w:t>Outputs:</w:t>
      </w:r>
    </w:p>
    <w:p w14:paraId="285C830D" w14:textId="77777777" w:rsidR="00412ADD" w:rsidRPr="00412ADD" w:rsidRDefault="00412ADD" w:rsidP="00412ADD">
      <w:pPr>
        <w:overflowPunct/>
        <w:autoSpaceDE/>
        <w:autoSpaceDN/>
        <w:adjustRightInd/>
        <w:spacing w:after="0"/>
        <w:jc w:val="left"/>
        <w:textAlignment w:val="auto"/>
        <w:rPr>
          <w:rFonts w:ascii="Arial" w:eastAsia="SimSun" w:hAnsi="Arial" w:cs="Times New Roman"/>
          <w:szCs w:val="24"/>
          <w:lang w:eastAsia="zh-CN"/>
        </w:rPr>
      </w:pPr>
    </w:p>
    <w:p w14:paraId="001C545B"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lastRenderedPageBreak/>
        <w:t>A report of the quantitative surveys with demographic and regional breakdowns once per each year of the contract;</w:t>
      </w:r>
    </w:p>
    <w:p w14:paraId="59DCD73C"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083A1123"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A report of the qualitative analysis with trends and anonymised verbatim quotations in year two of the contract;</w:t>
      </w:r>
    </w:p>
    <w:p w14:paraId="36B022A3"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1E2DA687"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A presentation of the results once per year in each year of the contract may be required. </w:t>
      </w:r>
    </w:p>
    <w:p w14:paraId="585A3E51"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191588E3"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This will be discussed with the Supplier. </w:t>
      </w:r>
    </w:p>
    <w:p w14:paraId="6A312FAC" w14:textId="77777777" w:rsidR="00412ADD" w:rsidRPr="00412ADD" w:rsidRDefault="00412ADD" w:rsidP="00412ADD">
      <w:pPr>
        <w:numPr>
          <w:ilvl w:val="1"/>
          <w:numId w:val="0"/>
        </w:numPr>
        <w:tabs>
          <w:tab w:val="num" w:pos="862"/>
        </w:tabs>
        <w:spacing w:after="120"/>
        <w:ind w:left="709" w:hanging="709"/>
        <w:outlineLvl w:val="1"/>
        <w:rPr>
          <w:rFonts w:ascii="Arial" w:eastAsia="STZhongsong" w:hAnsi="Arial"/>
          <w:sz w:val="24"/>
          <w:szCs w:val="24"/>
          <w:lang w:eastAsia="zh-CN"/>
        </w:rPr>
      </w:pPr>
    </w:p>
    <w:p w14:paraId="7BFED710"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The Contracting Authority is not seeking to investigate the extent to which respondents agree with its official remit, core objectives or organisational status. Questions of this nature are therefore not in scope.</w:t>
      </w:r>
    </w:p>
    <w:p w14:paraId="7A8D6B22" w14:textId="77777777" w:rsidR="00412ADD" w:rsidRPr="00412ADD" w:rsidRDefault="00412ADD" w:rsidP="00412ADD">
      <w:pPr>
        <w:keepNext/>
        <w:tabs>
          <w:tab w:val="num" w:pos="720"/>
        </w:tabs>
        <w:overflowPunct/>
        <w:autoSpaceDE/>
        <w:autoSpaceDN/>
        <w:spacing w:after="120"/>
        <w:ind w:left="720" w:hanging="720"/>
        <w:textAlignment w:val="auto"/>
        <w:outlineLvl w:val="0"/>
        <w:rPr>
          <w:rFonts w:ascii="Arial" w:eastAsia="STZhongsong" w:hAnsi="Arial" w:cs="Times New Roman"/>
          <w:b/>
          <w:caps/>
          <w:sz w:val="32"/>
          <w:szCs w:val="32"/>
          <w:lang w:eastAsia="zh-CN"/>
        </w:rPr>
      </w:pPr>
      <w:bookmarkStart w:id="89" w:name="_Toc522714839"/>
      <w:bookmarkStart w:id="90" w:name="_Toc368573031"/>
    </w:p>
    <w:p w14:paraId="1E53EDF7" w14:textId="77777777" w:rsidR="00412ADD" w:rsidRPr="00412ADD" w:rsidRDefault="00412ADD" w:rsidP="00412ADD">
      <w:pPr>
        <w:keepNext/>
        <w:tabs>
          <w:tab w:val="num" w:pos="720"/>
        </w:tabs>
        <w:overflowPunct/>
        <w:autoSpaceDE/>
        <w:autoSpaceDN/>
        <w:spacing w:after="120"/>
        <w:ind w:left="720" w:hanging="720"/>
        <w:textAlignment w:val="auto"/>
        <w:outlineLvl w:val="0"/>
        <w:rPr>
          <w:rFonts w:ascii="Arial" w:eastAsia="STZhongsong" w:hAnsi="Arial" w:cs="Times New Roman"/>
          <w:b/>
          <w:caps/>
          <w:sz w:val="32"/>
          <w:szCs w:val="32"/>
          <w:lang w:eastAsia="zh-CN"/>
        </w:rPr>
      </w:pPr>
      <w:r w:rsidRPr="00412ADD">
        <w:rPr>
          <w:rFonts w:ascii="Arial" w:eastAsia="STZhongsong" w:hAnsi="Arial" w:cs="Times New Roman"/>
          <w:b/>
          <w:caps/>
          <w:sz w:val="32"/>
          <w:szCs w:val="32"/>
          <w:lang w:eastAsia="zh-CN"/>
        </w:rPr>
        <w:t>The requirement</w:t>
      </w:r>
      <w:bookmarkEnd w:id="89"/>
      <w:bookmarkEnd w:id="90"/>
    </w:p>
    <w:p w14:paraId="14DCE4E4"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The scope of the research is to provide the Contracting Authority with a better understanding of how stakeholders perceive its: </w:t>
      </w:r>
    </w:p>
    <w:p w14:paraId="7945AF3B"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01605150" w14:textId="77777777" w:rsidR="00412ADD" w:rsidRPr="00412ADD" w:rsidRDefault="00412ADD" w:rsidP="00412ADD">
      <w:pPr>
        <w:numPr>
          <w:ilvl w:val="2"/>
          <w:numId w:val="0"/>
        </w:numPr>
        <w:tabs>
          <w:tab w:val="num" w:pos="1800"/>
        </w:tabs>
        <w:overflowPunct/>
        <w:autoSpaceDE/>
        <w:autoSpaceDN/>
        <w:ind w:left="1080" w:hanging="1080"/>
        <w:textAlignment w:val="auto"/>
        <w:outlineLvl w:val="2"/>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 xml:space="preserve">Role and profile; </w:t>
      </w:r>
    </w:p>
    <w:p w14:paraId="671C2CAC" w14:textId="77777777" w:rsidR="00412ADD" w:rsidRPr="00412ADD" w:rsidRDefault="00412ADD" w:rsidP="00412ADD">
      <w:pPr>
        <w:numPr>
          <w:ilvl w:val="2"/>
          <w:numId w:val="0"/>
        </w:numPr>
        <w:tabs>
          <w:tab w:val="num" w:pos="1800"/>
        </w:tabs>
        <w:overflowPunct/>
        <w:autoSpaceDE/>
        <w:autoSpaceDN/>
        <w:ind w:left="1080" w:hanging="1080"/>
        <w:textAlignment w:val="auto"/>
        <w:outlineLvl w:val="2"/>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 xml:space="preserve">Quality and expertise; </w:t>
      </w:r>
    </w:p>
    <w:p w14:paraId="3EEAAEAF" w14:textId="77777777" w:rsidR="00412ADD" w:rsidRPr="00412ADD" w:rsidRDefault="00412ADD" w:rsidP="00412ADD">
      <w:pPr>
        <w:numPr>
          <w:ilvl w:val="2"/>
          <w:numId w:val="0"/>
        </w:numPr>
        <w:tabs>
          <w:tab w:val="num" w:pos="1800"/>
        </w:tabs>
        <w:overflowPunct/>
        <w:autoSpaceDE/>
        <w:autoSpaceDN/>
        <w:ind w:left="1080" w:hanging="1080"/>
        <w:textAlignment w:val="auto"/>
        <w:outlineLvl w:val="2"/>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 xml:space="preserve">Independence of government and other interests; </w:t>
      </w:r>
    </w:p>
    <w:p w14:paraId="4C3C399A" w14:textId="77777777" w:rsidR="00412ADD" w:rsidRPr="00412ADD" w:rsidRDefault="00412ADD" w:rsidP="00412ADD">
      <w:pPr>
        <w:numPr>
          <w:ilvl w:val="2"/>
          <w:numId w:val="0"/>
        </w:numPr>
        <w:tabs>
          <w:tab w:val="num" w:pos="1800"/>
        </w:tabs>
        <w:overflowPunct/>
        <w:autoSpaceDE/>
        <w:autoSpaceDN/>
        <w:ind w:left="1080" w:hanging="1080"/>
        <w:textAlignment w:val="auto"/>
        <w:outlineLvl w:val="2"/>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 xml:space="preserve">Engagement with stakeholders; </w:t>
      </w:r>
    </w:p>
    <w:p w14:paraId="3D7AB478" w14:textId="77777777" w:rsidR="00412ADD" w:rsidRPr="00412ADD" w:rsidRDefault="00412ADD" w:rsidP="00412ADD">
      <w:pPr>
        <w:numPr>
          <w:ilvl w:val="2"/>
          <w:numId w:val="0"/>
        </w:numPr>
        <w:tabs>
          <w:tab w:val="num" w:pos="1800"/>
        </w:tabs>
        <w:overflowPunct/>
        <w:autoSpaceDE/>
        <w:autoSpaceDN/>
        <w:ind w:left="1080" w:hanging="1080"/>
        <w:textAlignment w:val="auto"/>
        <w:outlineLvl w:val="2"/>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 xml:space="preserve">Strength of evidence and analysis; </w:t>
      </w:r>
    </w:p>
    <w:p w14:paraId="276A2C2C" w14:textId="77777777" w:rsidR="00412ADD" w:rsidRPr="00412ADD" w:rsidRDefault="00412ADD" w:rsidP="00412ADD">
      <w:pPr>
        <w:numPr>
          <w:ilvl w:val="2"/>
          <w:numId w:val="0"/>
        </w:numPr>
        <w:tabs>
          <w:tab w:val="num" w:pos="1800"/>
        </w:tabs>
        <w:overflowPunct/>
        <w:autoSpaceDE/>
        <w:autoSpaceDN/>
        <w:ind w:left="1080" w:hanging="1080"/>
        <w:textAlignment w:val="auto"/>
        <w:outlineLvl w:val="2"/>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 xml:space="preserve">Quality of its reports; </w:t>
      </w:r>
    </w:p>
    <w:p w14:paraId="2F2D5FE3" w14:textId="77777777" w:rsidR="00412ADD" w:rsidRPr="00412ADD" w:rsidRDefault="00412ADD" w:rsidP="00412ADD">
      <w:pPr>
        <w:numPr>
          <w:ilvl w:val="2"/>
          <w:numId w:val="0"/>
        </w:numPr>
        <w:tabs>
          <w:tab w:val="num" w:pos="1800"/>
        </w:tabs>
        <w:overflowPunct/>
        <w:autoSpaceDE/>
        <w:autoSpaceDN/>
        <w:ind w:left="1080" w:hanging="1080"/>
        <w:textAlignment w:val="auto"/>
        <w:outlineLvl w:val="2"/>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Impact and influence on government policy</w:t>
      </w:r>
    </w:p>
    <w:p w14:paraId="7AC46160" w14:textId="77777777" w:rsidR="00412ADD" w:rsidRPr="00412ADD" w:rsidRDefault="00412ADD" w:rsidP="00412ADD">
      <w:pPr>
        <w:numPr>
          <w:ilvl w:val="2"/>
          <w:numId w:val="0"/>
        </w:numPr>
        <w:tabs>
          <w:tab w:val="num" w:pos="1800"/>
        </w:tabs>
        <w:overflowPunct/>
        <w:autoSpaceDE/>
        <w:autoSpaceDN/>
        <w:ind w:left="1080" w:hanging="1080"/>
        <w:textAlignment w:val="auto"/>
        <w:outlineLvl w:val="2"/>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Response to and addressing of future needs related to:</w:t>
      </w:r>
    </w:p>
    <w:p w14:paraId="5AD89EE1" w14:textId="77777777" w:rsidR="00412ADD" w:rsidRPr="00412ADD" w:rsidRDefault="00412ADD" w:rsidP="00412ADD">
      <w:pPr>
        <w:numPr>
          <w:ilvl w:val="3"/>
          <w:numId w:val="0"/>
        </w:numPr>
        <w:tabs>
          <w:tab w:val="num" w:pos="2880"/>
        </w:tabs>
        <w:overflowPunct/>
        <w:autoSpaceDE/>
        <w:autoSpaceDN/>
        <w:ind w:left="1080" w:hanging="1080"/>
        <w:textAlignment w:val="auto"/>
        <w:outlineLvl w:val="3"/>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Supporting sustainable economic growth across all regions of the UK</w:t>
      </w:r>
    </w:p>
    <w:p w14:paraId="4353F315" w14:textId="77777777" w:rsidR="00412ADD" w:rsidRPr="00412ADD" w:rsidRDefault="00412ADD" w:rsidP="00412ADD">
      <w:pPr>
        <w:numPr>
          <w:ilvl w:val="3"/>
          <w:numId w:val="0"/>
        </w:numPr>
        <w:tabs>
          <w:tab w:val="num" w:pos="2880"/>
        </w:tabs>
        <w:overflowPunct/>
        <w:autoSpaceDE/>
        <w:autoSpaceDN/>
        <w:ind w:left="1080" w:hanging="1080"/>
        <w:textAlignment w:val="auto"/>
        <w:outlineLvl w:val="3"/>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Improving competitiveness;</w:t>
      </w:r>
    </w:p>
    <w:p w14:paraId="06A14233" w14:textId="77777777" w:rsidR="00412ADD" w:rsidRPr="00412ADD" w:rsidRDefault="00412ADD" w:rsidP="00412ADD">
      <w:pPr>
        <w:numPr>
          <w:ilvl w:val="3"/>
          <w:numId w:val="0"/>
        </w:numPr>
        <w:tabs>
          <w:tab w:val="num" w:pos="2880"/>
        </w:tabs>
        <w:overflowPunct/>
        <w:autoSpaceDE/>
        <w:autoSpaceDN/>
        <w:ind w:left="1080" w:hanging="1080"/>
        <w:textAlignment w:val="auto"/>
        <w:outlineLvl w:val="3"/>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Improving quality of life; and</w:t>
      </w:r>
    </w:p>
    <w:p w14:paraId="737562A2"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Supporting climate resilience and the transition to net zero carbon emissions by 2050.</w:t>
      </w:r>
    </w:p>
    <w:p w14:paraId="7955E552" w14:textId="77777777" w:rsidR="00412ADD" w:rsidRPr="00412ADD" w:rsidRDefault="00412ADD" w:rsidP="00412ADD">
      <w:pPr>
        <w:overflowPunct/>
        <w:autoSpaceDE/>
        <w:autoSpaceDN/>
        <w:adjustRightInd/>
        <w:spacing w:after="0"/>
        <w:jc w:val="left"/>
        <w:textAlignment w:val="auto"/>
        <w:rPr>
          <w:rFonts w:ascii="Arial" w:eastAsia="SimSun" w:hAnsi="Arial" w:cs="Times New Roman"/>
          <w:szCs w:val="24"/>
          <w:lang w:eastAsia="zh-CN"/>
        </w:rPr>
      </w:pPr>
    </w:p>
    <w:p w14:paraId="6F4B8062" w14:textId="77777777" w:rsidR="00412ADD" w:rsidRPr="00412ADD" w:rsidRDefault="00412ADD" w:rsidP="00412ADD">
      <w:pPr>
        <w:tabs>
          <w:tab w:val="left" w:pos="720"/>
        </w:tabs>
        <w:overflowPunct/>
        <w:autoSpaceDE/>
        <w:autoSpaceDN/>
        <w:textAlignment w:val="auto"/>
        <w:outlineLvl w:val="3"/>
        <w:rPr>
          <w:rFonts w:ascii="Arial" w:eastAsia="STZhongsong" w:hAnsi="Arial" w:cs="Times New Roman"/>
          <w:b/>
          <w:bCs/>
          <w:sz w:val="24"/>
          <w:szCs w:val="24"/>
          <w:lang w:eastAsia="zh-CN"/>
        </w:rPr>
      </w:pPr>
      <w:r w:rsidRPr="00412ADD">
        <w:rPr>
          <w:rFonts w:ascii="Arial" w:eastAsia="STZhongsong" w:hAnsi="Arial" w:cs="Times New Roman"/>
          <w:b/>
          <w:bCs/>
          <w:sz w:val="24"/>
          <w:szCs w:val="24"/>
          <w:lang w:eastAsia="zh-CN"/>
        </w:rPr>
        <w:t>Quantitative surveys (year one and two):</w:t>
      </w:r>
    </w:p>
    <w:p w14:paraId="2F384C61"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1DD6EAED"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The Contracting Authority requires the Supplier to demonstrate evidence of its ability to deliver surveys of Westminster MPs and Peers, businesses, and the public. The </w:t>
      </w:r>
      <w:r w:rsidRPr="00412ADD">
        <w:rPr>
          <w:rFonts w:ascii="Arial" w:eastAsia="SimSun" w:hAnsi="Arial" w:cs="Times New Roman"/>
          <w:sz w:val="24"/>
          <w:szCs w:val="24"/>
          <w:lang w:eastAsia="zh-CN"/>
        </w:rPr>
        <w:lastRenderedPageBreak/>
        <w:t>survey should meet minimum response thresholds. The Supplier must be able to demonstrate that it can deliver the three surveys in each year of the contract.</w:t>
      </w:r>
    </w:p>
    <w:p w14:paraId="58FF36BA"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51E352FD" w14:textId="77777777" w:rsidR="00412ADD" w:rsidRPr="00412ADD" w:rsidRDefault="00412ADD" w:rsidP="00412ADD">
      <w:pPr>
        <w:numPr>
          <w:ilvl w:val="1"/>
          <w:numId w:val="0"/>
        </w:numPr>
        <w:tabs>
          <w:tab w:val="num" w:pos="862"/>
        </w:tabs>
        <w:spacing w:after="120"/>
        <w:ind w:left="709" w:hanging="709"/>
        <w:outlineLvl w:val="1"/>
        <w:rPr>
          <w:rFonts w:ascii="Arial" w:eastAsia="STZhongsong" w:hAnsi="Arial"/>
          <w:sz w:val="24"/>
          <w:szCs w:val="24"/>
          <w:lang w:eastAsia="zh-CN"/>
        </w:rPr>
      </w:pPr>
      <w:r w:rsidRPr="00412ADD">
        <w:rPr>
          <w:rFonts w:ascii="Arial" w:eastAsia="STZhongsong" w:hAnsi="Arial"/>
          <w:sz w:val="24"/>
          <w:szCs w:val="24"/>
          <w:lang w:eastAsia="zh-CN"/>
        </w:rPr>
        <w:t xml:space="preserve">The Supplier must demonstrate that it can reliably survey: </w:t>
      </w:r>
    </w:p>
    <w:p w14:paraId="18F39073"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A cross-party sample of at least 100 MPs and Peers, with some emphasis on members of relevant select Committees</w:t>
      </w:r>
    </w:p>
    <w:p w14:paraId="52F94BC4"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40DC7CB0"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A sample of at least 100 business or industry leaders, weighted towards the manufacturing, construction, and utilities sectors</w:t>
      </w:r>
    </w:p>
    <w:p w14:paraId="65A847A6"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03D191BC"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A representative sample of at least 2,000 members of the public</w:t>
      </w:r>
    </w:p>
    <w:p w14:paraId="19D09864"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7272E58E" w14:textId="77777777" w:rsidR="00412ADD" w:rsidRPr="00412ADD" w:rsidRDefault="00412ADD" w:rsidP="00412ADD">
      <w:pPr>
        <w:overflowPunct/>
        <w:autoSpaceDE/>
        <w:autoSpaceDN/>
        <w:adjustRightInd/>
        <w:spacing w:after="0"/>
        <w:jc w:val="left"/>
        <w:textAlignment w:val="auto"/>
        <w:rPr>
          <w:rFonts w:ascii="Arial" w:eastAsia="SimSun" w:hAnsi="Arial" w:cs="Times New Roman"/>
          <w:i/>
          <w:sz w:val="24"/>
          <w:szCs w:val="24"/>
          <w:lang w:eastAsia="zh-CN"/>
        </w:rPr>
      </w:pPr>
      <w:r w:rsidRPr="00412ADD">
        <w:rPr>
          <w:rFonts w:ascii="Arial" w:eastAsia="SimSun" w:hAnsi="Arial"/>
          <w:i/>
          <w:sz w:val="24"/>
          <w:szCs w:val="24"/>
          <w:lang w:eastAsia="zh-CN"/>
        </w:rPr>
        <w:t>“A sample of at least 50 of the Contracting Authority’s stakeholders. A list will be provided by the Commission to the supplier (year one only).”</w:t>
      </w:r>
    </w:p>
    <w:p w14:paraId="3CDD5F63" w14:textId="77777777" w:rsidR="00412ADD" w:rsidRPr="00412ADD" w:rsidRDefault="00412ADD" w:rsidP="00412ADD">
      <w:pPr>
        <w:numPr>
          <w:ilvl w:val="1"/>
          <w:numId w:val="0"/>
        </w:numPr>
        <w:tabs>
          <w:tab w:val="num" w:pos="862"/>
        </w:tabs>
        <w:spacing w:after="120"/>
        <w:ind w:left="709" w:hanging="709"/>
        <w:outlineLvl w:val="1"/>
        <w:rPr>
          <w:rFonts w:ascii="Arial" w:eastAsia="STZhongsong" w:hAnsi="Arial"/>
          <w:sz w:val="24"/>
          <w:szCs w:val="24"/>
          <w:lang w:eastAsia="zh-CN"/>
        </w:rPr>
      </w:pPr>
    </w:p>
    <w:p w14:paraId="13A13AE6"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The Contracting Authority has carried out similar research in the past, so there will be a requirement to reuse existing questions for the purpose of long-term evaluation. Some survey questions will be agreed mutually by the Supplier and the Contracting Authority.</w:t>
      </w:r>
    </w:p>
    <w:p w14:paraId="2B5D4C8B"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354E32CF"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The Contracting Authority will expect updates at regular intervals on the status of the survey responses. Where the survey is not reaching the agreed minimum number of responses, the Supplier will be asked to provide a plan for how the minimum expected number of respondents will be reached.</w:t>
      </w:r>
    </w:p>
    <w:p w14:paraId="13FFFF86" w14:textId="77777777" w:rsidR="00412ADD" w:rsidRPr="00412ADD" w:rsidRDefault="00412ADD" w:rsidP="00412ADD">
      <w:pPr>
        <w:numPr>
          <w:ilvl w:val="1"/>
          <w:numId w:val="0"/>
        </w:numPr>
        <w:tabs>
          <w:tab w:val="num" w:pos="862"/>
        </w:tabs>
        <w:spacing w:after="120"/>
        <w:ind w:left="709" w:hanging="709"/>
        <w:outlineLvl w:val="1"/>
        <w:rPr>
          <w:rFonts w:ascii="Arial" w:eastAsia="SimSun" w:hAnsi="Arial"/>
          <w:i/>
          <w:sz w:val="24"/>
          <w:szCs w:val="24"/>
          <w:u w:val="single"/>
          <w:lang w:eastAsia="zh-CN"/>
        </w:rPr>
      </w:pPr>
    </w:p>
    <w:p w14:paraId="5EFA86BA" w14:textId="77777777" w:rsidR="00412ADD" w:rsidRPr="00412ADD" w:rsidRDefault="00412ADD" w:rsidP="00412ADD">
      <w:pPr>
        <w:tabs>
          <w:tab w:val="left" w:pos="720"/>
        </w:tabs>
        <w:spacing w:after="120"/>
        <w:outlineLvl w:val="1"/>
        <w:rPr>
          <w:rFonts w:ascii="Arial" w:eastAsia="STZhongsong" w:hAnsi="Arial"/>
          <w:b/>
          <w:bCs/>
          <w:sz w:val="24"/>
          <w:szCs w:val="24"/>
          <w:lang w:eastAsia="zh-CN"/>
        </w:rPr>
      </w:pPr>
      <w:r w:rsidRPr="00412ADD">
        <w:rPr>
          <w:rFonts w:ascii="Arial" w:eastAsia="STZhongsong" w:hAnsi="Arial" w:cs="Times New Roman"/>
          <w:b/>
          <w:bCs/>
          <w:sz w:val="24"/>
          <w:szCs w:val="24"/>
          <w:lang w:eastAsia="zh-CN"/>
        </w:rPr>
        <w:t>Qualitative analysis (year two only):</w:t>
      </w:r>
    </w:p>
    <w:p w14:paraId="4C0F7F9C"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The Contracting Authority will require qualitative analysis in year two of this contract which will include telephone interviews with a selection of stakeholders that the Contracting Authority will work with the Supplier to identify. The stakeholders the Contracting Authority may wish to target include:</w:t>
      </w:r>
    </w:p>
    <w:p w14:paraId="099F6F0C"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4473DE00"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Non-Government Organisations: charities, think tanks, industry associations and similar representative bodies. We would appreciate views from senior policy figures; ideally CEO, Head of Policy/Advocacy or similar;</w:t>
      </w:r>
    </w:p>
    <w:p w14:paraId="2C187A25"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4212B69B"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Senior civil servants: senior-level (Grade 6 and above, rather than officially ‘Senior Civil Service’) officials in His Majesty’s Treasury, Department for Transport, Department for Business, Energy &amp; Industrial Strategy, Department for Culture, Media &amp; Sport, and the Department for Environment, Food &amp; Rural Affairs;</w:t>
      </w:r>
    </w:p>
    <w:p w14:paraId="62F437FD"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4E14E363"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Government arms-length bodies: senior-level (Grade 6 and above, rather than officially ‘Senior Civil Service’) staff and board members of bodies such as the Environment Agency, Network Rail, Highways England, Committee on Climate Change;</w:t>
      </w:r>
    </w:p>
    <w:p w14:paraId="12643E2F"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Regulators: senior-level policy and public affairs professionals regulating the sectors within the Contracting Authority’s remit;</w:t>
      </w:r>
    </w:p>
    <w:p w14:paraId="2AB25629"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16A02881"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lastRenderedPageBreak/>
        <w:t>Local politicians: metro mayors (or senior members of their policy support teams), other council leaders and executive directors of relevant departments linked to NIC’s remit and the relevant professional bodies;</w:t>
      </w:r>
    </w:p>
    <w:p w14:paraId="193EACE4"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147B5A02"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Academics: professoriate and other senior UK academics working in the field of economics and infrastructure;</w:t>
      </w:r>
    </w:p>
    <w:p w14:paraId="5B38B486"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2972628E"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The Contracting Authority will expect the Supplier to demonstrate a plan for how the specified group of stakeholders can be reached. The Contracting Authority will require a minimum number of stakeholders to be interviewed for this portion of the research and will expect regular updates on the progress of the surveys.</w:t>
      </w:r>
    </w:p>
    <w:p w14:paraId="243BAE51" w14:textId="77777777" w:rsidR="00412ADD" w:rsidRPr="00412ADD" w:rsidRDefault="00412ADD" w:rsidP="00412ADD">
      <w:pPr>
        <w:overflowPunct/>
        <w:autoSpaceDE/>
        <w:autoSpaceDN/>
        <w:adjustRightInd/>
        <w:spacing w:after="0"/>
        <w:jc w:val="left"/>
        <w:textAlignment w:val="auto"/>
        <w:rPr>
          <w:rFonts w:ascii="Arial" w:eastAsia="SimSun" w:hAnsi="Arial" w:cs="Times New Roman"/>
          <w:szCs w:val="24"/>
          <w:lang w:eastAsia="zh-CN"/>
        </w:rPr>
      </w:pPr>
    </w:p>
    <w:p w14:paraId="209B0CE7" w14:textId="77777777" w:rsidR="00412ADD" w:rsidRPr="00412ADD" w:rsidRDefault="00412ADD" w:rsidP="00412ADD">
      <w:pPr>
        <w:tabs>
          <w:tab w:val="left" w:pos="720"/>
        </w:tabs>
        <w:spacing w:after="120"/>
        <w:outlineLvl w:val="1"/>
        <w:rPr>
          <w:rFonts w:ascii="Arial" w:eastAsia="STZhongsong" w:hAnsi="Arial"/>
          <w:b/>
          <w:bCs/>
          <w:sz w:val="24"/>
          <w:szCs w:val="24"/>
          <w:lang w:eastAsia="zh-CN"/>
        </w:rPr>
      </w:pPr>
      <w:r w:rsidRPr="00412ADD">
        <w:rPr>
          <w:rFonts w:ascii="Arial" w:eastAsia="STZhongsong" w:hAnsi="Arial" w:cs="Times New Roman"/>
          <w:b/>
          <w:bCs/>
          <w:sz w:val="24"/>
          <w:szCs w:val="24"/>
          <w:lang w:eastAsia="zh-CN"/>
        </w:rPr>
        <w:t>Outputs:</w:t>
      </w:r>
    </w:p>
    <w:p w14:paraId="774ACB96"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The quantitative survey results should be provided in full in Excel data tables or similar, with some narrative commentary as required. </w:t>
      </w:r>
    </w:p>
    <w:p w14:paraId="0B713940" w14:textId="77777777" w:rsidR="00412ADD" w:rsidRPr="00412ADD" w:rsidRDefault="00412ADD" w:rsidP="00412ADD">
      <w:pPr>
        <w:overflowPunct/>
        <w:autoSpaceDE/>
        <w:autoSpaceDN/>
        <w:adjustRightInd/>
        <w:spacing w:after="0"/>
        <w:jc w:val="left"/>
        <w:textAlignment w:val="auto"/>
        <w:rPr>
          <w:rFonts w:ascii="Arial" w:eastAsia="SimSun" w:hAnsi="Arial"/>
          <w:sz w:val="24"/>
          <w:szCs w:val="24"/>
          <w:lang w:eastAsia="zh-CN"/>
        </w:rPr>
      </w:pPr>
    </w:p>
    <w:p w14:paraId="11ADF431" w14:textId="77777777" w:rsidR="00412ADD" w:rsidRPr="00412ADD" w:rsidRDefault="00412ADD" w:rsidP="00412ADD">
      <w:pPr>
        <w:overflowPunct/>
        <w:autoSpaceDE/>
        <w:autoSpaceDN/>
        <w:adjustRightInd/>
        <w:spacing w:after="0"/>
        <w:jc w:val="left"/>
        <w:textAlignment w:val="auto"/>
        <w:rPr>
          <w:rFonts w:ascii="Arial" w:eastAsia="SimSun" w:hAnsi="Arial" w:cs="Times New Roman"/>
          <w:i/>
          <w:sz w:val="24"/>
          <w:szCs w:val="24"/>
          <w:lang w:eastAsia="zh-CN"/>
        </w:rPr>
      </w:pPr>
      <w:r w:rsidRPr="00412ADD">
        <w:rPr>
          <w:rFonts w:ascii="Arial" w:eastAsia="SimSun" w:hAnsi="Arial" w:cs="Times New Roman"/>
          <w:i/>
          <w:sz w:val="24"/>
          <w:szCs w:val="24"/>
          <w:lang w:eastAsia="zh-CN"/>
        </w:rPr>
        <w:t>“The Contracting Authority expects to see a breakdown by region for stakeholders, business leaders and the public, and for the public survey the Contracting Authority expects industry standard demographic breakdowns to be provided”</w:t>
      </w:r>
    </w:p>
    <w:p w14:paraId="597DA828" w14:textId="77777777" w:rsidR="00412ADD" w:rsidRPr="00412ADD" w:rsidRDefault="00412ADD" w:rsidP="00412ADD">
      <w:pPr>
        <w:overflowPunct/>
        <w:autoSpaceDE/>
        <w:autoSpaceDN/>
        <w:adjustRightInd/>
        <w:spacing w:after="0"/>
        <w:jc w:val="left"/>
        <w:textAlignment w:val="auto"/>
        <w:rPr>
          <w:rFonts w:ascii="Arial" w:eastAsia="SimSun" w:hAnsi="Arial"/>
          <w:sz w:val="24"/>
          <w:szCs w:val="24"/>
          <w:lang w:eastAsia="zh-CN"/>
        </w:rPr>
      </w:pPr>
      <w:r w:rsidRPr="00412ADD">
        <w:rPr>
          <w:rFonts w:ascii="Arial" w:eastAsia="SimSun" w:hAnsi="Arial" w:cs="Times New Roman"/>
          <w:sz w:val="24"/>
          <w:szCs w:val="24"/>
          <w:lang w:eastAsia="zh-CN"/>
        </w:rPr>
        <w:t xml:space="preserve"> </w:t>
      </w:r>
    </w:p>
    <w:p w14:paraId="44A8F4C0"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For the Westminster MPs and Peers survey, 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 would ideally like to receive breakdowns by political party and region represented</w:t>
      </w:r>
    </w:p>
    <w:p w14:paraId="20C24B02" w14:textId="77777777" w:rsidR="00412ADD" w:rsidRPr="00412ADD" w:rsidRDefault="00412ADD" w:rsidP="00412ADD">
      <w:pPr>
        <w:overflowPunct/>
        <w:autoSpaceDE/>
        <w:autoSpaceDN/>
        <w:adjustRightInd/>
        <w:spacing w:after="0"/>
        <w:jc w:val="left"/>
        <w:textAlignment w:val="auto"/>
        <w:rPr>
          <w:rFonts w:ascii="Arial" w:eastAsia="SimSun" w:hAnsi="Arial"/>
          <w:sz w:val="24"/>
          <w:szCs w:val="24"/>
          <w:lang w:eastAsia="zh-CN"/>
        </w:rPr>
      </w:pPr>
    </w:p>
    <w:p w14:paraId="58C45CB9"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The qualitative field work should be summarised in an eight to 12-page report reflecting key trends from each category and including verbatim anonymised comments where relevant.</w:t>
      </w:r>
    </w:p>
    <w:p w14:paraId="00260C9D" w14:textId="77777777" w:rsidR="00412ADD" w:rsidRPr="00412ADD" w:rsidRDefault="00412ADD" w:rsidP="00412ADD">
      <w:pPr>
        <w:overflowPunct/>
        <w:autoSpaceDE/>
        <w:autoSpaceDN/>
        <w:adjustRightInd/>
        <w:spacing w:after="0"/>
        <w:jc w:val="left"/>
        <w:textAlignment w:val="auto"/>
        <w:rPr>
          <w:rFonts w:ascii="Arial" w:eastAsia="SimSun" w:hAnsi="Arial"/>
          <w:sz w:val="24"/>
          <w:szCs w:val="24"/>
          <w:lang w:eastAsia="zh-CN"/>
        </w:rPr>
      </w:pPr>
    </w:p>
    <w:p w14:paraId="4EBE899F"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 may ask the Supplier to present the research findings at one meeting each year for the duration of the contract. This would be for up to 30 minutes and the Supplier can attend in person in central London or virtually.</w:t>
      </w:r>
    </w:p>
    <w:p w14:paraId="7EB28781" w14:textId="77777777" w:rsidR="00412ADD" w:rsidRPr="00412ADD" w:rsidRDefault="00412ADD" w:rsidP="00412ADD">
      <w:pPr>
        <w:overflowPunct/>
        <w:autoSpaceDE/>
        <w:autoSpaceDN/>
        <w:adjustRightInd/>
        <w:spacing w:after="0"/>
        <w:jc w:val="left"/>
        <w:textAlignment w:val="auto"/>
        <w:rPr>
          <w:rFonts w:ascii="Arial" w:eastAsia="SimSun" w:hAnsi="Arial"/>
          <w:sz w:val="24"/>
          <w:szCs w:val="24"/>
          <w:lang w:eastAsia="zh-CN"/>
        </w:rPr>
      </w:pPr>
    </w:p>
    <w:p w14:paraId="220559EC" w14:textId="77777777" w:rsidR="00412ADD" w:rsidRPr="00412ADD" w:rsidRDefault="00412ADD" w:rsidP="00412ADD">
      <w:pPr>
        <w:keepNext/>
        <w:tabs>
          <w:tab w:val="num" w:pos="720"/>
        </w:tabs>
        <w:overflowPunct/>
        <w:autoSpaceDE/>
        <w:autoSpaceDN/>
        <w:spacing w:after="120"/>
        <w:ind w:left="720" w:hanging="720"/>
        <w:textAlignment w:val="auto"/>
        <w:outlineLvl w:val="0"/>
        <w:rPr>
          <w:rFonts w:ascii="Arial" w:eastAsia="STZhongsong" w:hAnsi="Arial" w:cs="Times New Roman"/>
          <w:b/>
          <w:caps/>
          <w:sz w:val="32"/>
          <w:szCs w:val="32"/>
          <w:lang w:eastAsia="zh-CN"/>
        </w:rPr>
      </w:pPr>
      <w:bookmarkStart w:id="91" w:name="_Toc368573032"/>
      <w:bookmarkStart w:id="92" w:name="_Toc522714840"/>
      <w:r w:rsidRPr="00412ADD">
        <w:rPr>
          <w:rFonts w:ascii="Arial" w:eastAsia="STZhongsong" w:hAnsi="Arial" w:cs="Times New Roman"/>
          <w:b/>
          <w:caps/>
          <w:sz w:val="32"/>
          <w:szCs w:val="32"/>
          <w:lang w:eastAsia="zh-CN"/>
        </w:rPr>
        <w:t>key milestones</w:t>
      </w:r>
      <w:bookmarkEnd w:id="91"/>
      <w:r w:rsidRPr="00412ADD">
        <w:rPr>
          <w:rFonts w:ascii="Arial" w:eastAsia="STZhongsong" w:hAnsi="Arial" w:cs="Times New Roman"/>
          <w:b/>
          <w:caps/>
          <w:sz w:val="32"/>
          <w:szCs w:val="32"/>
          <w:lang w:eastAsia="zh-CN"/>
        </w:rPr>
        <w:t xml:space="preserve"> and Deliverables</w:t>
      </w:r>
      <w:bookmarkEnd w:id="92"/>
    </w:p>
    <w:p w14:paraId="42578887"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The following Contract milestones/deliverables shall apply. </w:t>
      </w:r>
    </w:p>
    <w:p w14:paraId="331D7C0F"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0D2D1D33"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Where a milestone cannot be reached, or where risks to the quality of the research due to timings are identified, these will be adjusted:</w:t>
      </w:r>
    </w:p>
    <w:p w14:paraId="16C5E786"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414FC9C9" w14:textId="77777777" w:rsidR="00412ADD" w:rsidRPr="00412ADD" w:rsidRDefault="00412ADD" w:rsidP="00412ADD">
      <w:pPr>
        <w:overflowPunct/>
        <w:autoSpaceDE/>
        <w:autoSpaceDN/>
        <w:adjustRightInd/>
        <w:spacing w:after="0"/>
        <w:jc w:val="left"/>
        <w:textAlignment w:val="auto"/>
        <w:rPr>
          <w:rFonts w:ascii="Arial" w:eastAsia="SimSun" w:hAnsi="Arial" w:cs="Times New Roman"/>
          <w:szCs w:val="24"/>
          <w:lang w:eastAsia="zh-CN"/>
        </w:rPr>
      </w:pPr>
    </w:p>
    <w:p w14:paraId="2CFCF026" w14:textId="77777777" w:rsidR="00412ADD" w:rsidRPr="00412ADD" w:rsidRDefault="00412ADD" w:rsidP="00412ADD">
      <w:pPr>
        <w:overflowPunct/>
        <w:autoSpaceDE/>
        <w:autoSpaceDN/>
        <w:adjustRightInd/>
        <w:spacing w:after="0"/>
        <w:jc w:val="left"/>
        <w:textAlignment w:val="auto"/>
        <w:rPr>
          <w:rFonts w:ascii="Arial" w:eastAsia="SimSun" w:hAnsi="Arial" w:cs="Times New Roman"/>
          <w:szCs w:val="24"/>
          <w:lang w:eastAsia="zh-CN"/>
        </w:rPr>
      </w:pPr>
    </w:p>
    <w:tbl>
      <w:tblPr>
        <w:tblStyle w:val="TableGrid1"/>
        <w:tblW w:w="5000" w:type="pct"/>
        <w:tblInd w:w="0" w:type="dxa"/>
        <w:tblLook w:val="04A0" w:firstRow="1" w:lastRow="0" w:firstColumn="1" w:lastColumn="0" w:noHBand="0" w:noVBand="1"/>
      </w:tblPr>
      <w:tblGrid>
        <w:gridCol w:w="2671"/>
        <w:gridCol w:w="3946"/>
        <w:gridCol w:w="2399"/>
      </w:tblGrid>
      <w:tr w:rsidR="00412ADD" w:rsidRPr="00412ADD" w14:paraId="318EDE86" w14:textId="77777777" w:rsidTr="00807E34">
        <w:tc>
          <w:tcPr>
            <w:tcW w:w="898"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7E95AA42" w14:textId="77777777" w:rsidR="00412ADD" w:rsidRPr="00412ADD" w:rsidRDefault="00412ADD" w:rsidP="00412ADD">
            <w:pPr>
              <w:tabs>
                <w:tab w:val="left" w:pos="720"/>
              </w:tabs>
              <w:spacing w:after="0"/>
              <w:jc w:val="center"/>
              <w:outlineLvl w:val="2"/>
              <w:rPr>
                <w:rFonts w:ascii="Arial" w:eastAsia="STZhongsong" w:hAnsi="Arial" w:cs="Times New Roman"/>
                <w:b/>
                <w:sz w:val="24"/>
                <w:szCs w:val="24"/>
                <w:lang w:eastAsia="zh-CN"/>
              </w:rPr>
            </w:pPr>
            <w:r w:rsidRPr="00412ADD">
              <w:rPr>
                <w:rFonts w:ascii="Arial" w:eastAsia="STZhongsong" w:hAnsi="Arial" w:cs="Times New Roman"/>
                <w:b/>
                <w:sz w:val="24"/>
                <w:szCs w:val="24"/>
                <w:lang w:eastAsia="zh-CN"/>
              </w:rPr>
              <w:t>Milestone/Deliverable</w:t>
            </w:r>
          </w:p>
        </w:tc>
        <w:tc>
          <w:tcPr>
            <w:tcW w:w="2480"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4EB1989E" w14:textId="77777777" w:rsidR="00412ADD" w:rsidRPr="00412ADD" w:rsidRDefault="00412ADD" w:rsidP="00412ADD">
            <w:pPr>
              <w:tabs>
                <w:tab w:val="left" w:pos="720"/>
              </w:tabs>
              <w:spacing w:after="0"/>
              <w:jc w:val="center"/>
              <w:outlineLvl w:val="2"/>
              <w:rPr>
                <w:rFonts w:ascii="Arial" w:eastAsia="STZhongsong" w:hAnsi="Arial" w:cs="Times New Roman"/>
                <w:b/>
                <w:sz w:val="24"/>
                <w:szCs w:val="24"/>
                <w:lang w:eastAsia="zh-CN"/>
              </w:rPr>
            </w:pPr>
            <w:r w:rsidRPr="00412ADD">
              <w:rPr>
                <w:rFonts w:ascii="Arial" w:eastAsia="STZhongsong" w:hAnsi="Arial" w:cs="Times New Roman"/>
                <w:b/>
                <w:sz w:val="24"/>
                <w:szCs w:val="24"/>
                <w:lang w:eastAsia="zh-CN"/>
              </w:rPr>
              <w:t>Description</w:t>
            </w:r>
          </w:p>
        </w:tc>
        <w:tc>
          <w:tcPr>
            <w:tcW w:w="1622"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0E38BBF2" w14:textId="77777777" w:rsidR="00412ADD" w:rsidRPr="00412ADD" w:rsidRDefault="00412ADD" w:rsidP="00412ADD">
            <w:pPr>
              <w:tabs>
                <w:tab w:val="left" w:pos="720"/>
              </w:tabs>
              <w:spacing w:after="0"/>
              <w:jc w:val="center"/>
              <w:outlineLvl w:val="2"/>
              <w:rPr>
                <w:rFonts w:ascii="Arial" w:eastAsia="STZhongsong" w:hAnsi="Arial" w:cs="Times New Roman"/>
                <w:b/>
                <w:sz w:val="24"/>
                <w:szCs w:val="24"/>
                <w:lang w:eastAsia="zh-CN"/>
              </w:rPr>
            </w:pPr>
            <w:r w:rsidRPr="00412ADD">
              <w:rPr>
                <w:rFonts w:ascii="Arial" w:eastAsia="STZhongsong" w:hAnsi="Arial" w:cs="Times New Roman"/>
                <w:b/>
                <w:sz w:val="24"/>
                <w:szCs w:val="24"/>
                <w:lang w:eastAsia="zh-CN"/>
              </w:rPr>
              <w:t>Timeframe or Delivery Date</w:t>
            </w:r>
          </w:p>
        </w:tc>
      </w:tr>
      <w:tr w:rsidR="00412ADD" w:rsidRPr="00412ADD" w14:paraId="3B384C98" w14:textId="77777777" w:rsidTr="00807E34">
        <w:tc>
          <w:tcPr>
            <w:tcW w:w="898" w:type="pct"/>
            <w:tcBorders>
              <w:top w:val="single" w:sz="4" w:space="0" w:color="auto"/>
              <w:left w:val="single" w:sz="4" w:space="0" w:color="auto"/>
              <w:bottom w:val="single" w:sz="4" w:space="0" w:color="auto"/>
              <w:right w:val="single" w:sz="4" w:space="0" w:color="auto"/>
            </w:tcBorders>
            <w:vAlign w:val="center"/>
            <w:hideMark/>
          </w:tcPr>
          <w:p w14:paraId="50FB8994" w14:textId="77777777" w:rsidR="00412ADD" w:rsidRPr="00412ADD" w:rsidRDefault="00412ADD" w:rsidP="00412ADD">
            <w:pPr>
              <w:numPr>
                <w:ilvl w:val="0"/>
                <w:numId w:val="4"/>
              </w:numPr>
              <w:spacing w:after="0"/>
              <w:jc w:val="center"/>
              <w:textAlignment w:val="auto"/>
              <w:rPr>
                <w:rFonts w:ascii="Arial" w:eastAsia="SimSun" w:hAnsi="Arial" w:cs="Times New Roman"/>
                <w:sz w:val="24"/>
                <w:szCs w:val="28"/>
                <w:lang w:eastAsia="zh-CN"/>
              </w:rPr>
            </w:pPr>
          </w:p>
        </w:tc>
        <w:tc>
          <w:tcPr>
            <w:tcW w:w="2480" w:type="pct"/>
            <w:tcBorders>
              <w:top w:val="single" w:sz="4" w:space="0" w:color="auto"/>
              <w:left w:val="single" w:sz="4" w:space="0" w:color="auto"/>
              <w:bottom w:val="single" w:sz="4" w:space="0" w:color="auto"/>
              <w:right w:val="single" w:sz="4" w:space="0" w:color="auto"/>
            </w:tcBorders>
            <w:vAlign w:val="center"/>
            <w:hideMark/>
          </w:tcPr>
          <w:p w14:paraId="5CD9D6DE" w14:textId="77777777" w:rsidR="00412ADD" w:rsidRPr="00412ADD" w:rsidRDefault="00412ADD" w:rsidP="00412ADD">
            <w:pPr>
              <w:spacing w:after="0"/>
              <w:jc w:val="left"/>
              <w:rPr>
                <w:rFonts w:ascii="Arial" w:eastAsia="SimSun" w:hAnsi="Arial" w:cs="Times New Roman"/>
                <w:sz w:val="24"/>
                <w:szCs w:val="28"/>
                <w:lang w:eastAsia="zh-CN"/>
              </w:rPr>
            </w:pPr>
            <w:r w:rsidRPr="00412ADD">
              <w:rPr>
                <w:rFonts w:ascii="Arial" w:eastAsia="SimSun" w:hAnsi="Arial" w:cs="Times New Roman"/>
                <w:sz w:val="24"/>
                <w:szCs w:val="28"/>
                <w:lang w:eastAsia="zh-CN"/>
              </w:rPr>
              <w:t xml:space="preserve">Initial meeting between Supplier and </w:t>
            </w:r>
            <w:r w:rsidRPr="00412ADD">
              <w:rPr>
                <w:rFonts w:ascii="Arial" w:eastAsia="SimSun" w:hAnsi="Arial"/>
                <w:sz w:val="24"/>
                <w:szCs w:val="24"/>
                <w:lang w:eastAsia="zh-CN"/>
              </w:rPr>
              <w:t>Contracting</w:t>
            </w:r>
            <w:r w:rsidRPr="00412ADD">
              <w:rPr>
                <w:rFonts w:ascii="Arial" w:eastAsia="SimSun" w:hAnsi="Arial" w:cs="Times New Roman"/>
                <w:sz w:val="24"/>
                <w:szCs w:val="28"/>
                <w:lang w:eastAsia="zh-CN"/>
              </w:rPr>
              <w:t xml:space="preserve"> Authority to discuss the requirements and agree process for developing survey questions and finalise delivery timelines;</w:t>
            </w:r>
          </w:p>
        </w:tc>
        <w:tc>
          <w:tcPr>
            <w:tcW w:w="1622" w:type="pct"/>
            <w:tcBorders>
              <w:top w:val="single" w:sz="4" w:space="0" w:color="auto"/>
              <w:left w:val="single" w:sz="4" w:space="0" w:color="auto"/>
              <w:bottom w:val="single" w:sz="4" w:space="0" w:color="auto"/>
              <w:right w:val="single" w:sz="4" w:space="0" w:color="auto"/>
            </w:tcBorders>
            <w:vAlign w:val="center"/>
            <w:hideMark/>
          </w:tcPr>
          <w:p w14:paraId="2C14F644" w14:textId="77777777" w:rsidR="00412ADD" w:rsidRPr="00412ADD" w:rsidRDefault="00412ADD" w:rsidP="00412ADD">
            <w:pPr>
              <w:spacing w:after="0"/>
              <w:jc w:val="left"/>
              <w:rPr>
                <w:rFonts w:ascii="Arial" w:eastAsia="SimSun" w:hAnsi="Arial" w:cs="Times New Roman"/>
                <w:sz w:val="24"/>
                <w:szCs w:val="28"/>
                <w:lang w:eastAsia="zh-CN"/>
              </w:rPr>
            </w:pPr>
            <w:r w:rsidRPr="00412ADD">
              <w:rPr>
                <w:rFonts w:ascii="Arial" w:eastAsia="SimSun" w:hAnsi="Arial" w:cs="Times New Roman"/>
                <w:sz w:val="24"/>
                <w:szCs w:val="28"/>
                <w:lang w:eastAsia="zh-CN"/>
              </w:rPr>
              <w:t>Within one week of Contract Award (year one) and in autumn/winter 2023 (year two)</w:t>
            </w:r>
          </w:p>
        </w:tc>
      </w:tr>
      <w:tr w:rsidR="00412ADD" w:rsidRPr="00412ADD" w14:paraId="61F7C88B" w14:textId="77777777" w:rsidTr="00807E34">
        <w:tc>
          <w:tcPr>
            <w:tcW w:w="898" w:type="pct"/>
            <w:tcBorders>
              <w:top w:val="single" w:sz="4" w:space="0" w:color="auto"/>
              <w:left w:val="single" w:sz="4" w:space="0" w:color="auto"/>
              <w:bottom w:val="single" w:sz="4" w:space="0" w:color="auto"/>
              <w:right w:val="single" w:sz="4" w:space="0" w:color="auto"/>
            </w:tcBorders>
            <w:vAlign w:val="center"/>
            <w:hideMark/>
          </w:tcPr>
          <w:p w14:paraId="79DF3E67" w14:textId="77777777" w:rsidR="00412ADD" w:rsidRPr="00412ADD" w:rsidRDefault="00412ADD" w:rsidP="00412ADD">
            <w:pPr>
              <w:numPr>
                <w:ilvl w:val="0"/>
                <w:numId w:val="4"/>
              </w:numPr>
              <w:spacing w:after="0"/>
              <w:jc w:val="center"/>
              <w:textAlignment w:val="auto"/>
              <w:rPr>
                <w:rFonts w:ascii="Arial" w:eastAsia="SimSun" w:hAnsi="Arial" w:cs="Times New Roman"/>
                <w:sz w:val="24"/>
                <w:szCs w:val="28"/>
                <w:lang w:eastAsia="zh-CN"/>
              </w:rPr>
            </w:pPr>
          </w:p>
        </w:tc>
        <w:tc>
          <w:tcPr>
            <w:tcW w:w="2480" w:type="pct"/>
            <w:tcBorders>
              <w:top w:val="single" w:sz="4" w:space="0" w:color="auto"/>
              <w:left w:val="single" w:sz="4" w:space="0" w:color="auto"/>
              <w:bottom w:val="single" w:sz="4" w:space="0" w:color="auto"/>
              <w:right w:val="single" w:sz="4" w:space="0" w:color="auto"/>
            </w:tcBorders>
            <w:vAlign w:val="center"/>
            <w:hideMark/>
          </w:tcPr>
          <w:p w14:paraId="0469F7CC" w14:textId="77777777" w:rsidR="00412ADD" w:rsidRPr="00412ADD" w:rsidRDefault="00412ADD" w:rsidP="00412ADD">
            <w:pPr>
              <w:spacing w:after="0"/>
              <w:jc w:val="left"/>
              <w:rPr>
                <w:rFonts w:ascii="Arial" w:eastAsia="SimSun" w:hAnsi="Arial" w:cs="Times New Roman"/>
                <w:sz w:val="24"/>
                <w:szCs w:val="28"/>
                <w:lang w:eastAsia="zh-CN"/>
              </w:rPr>
            </w:pPr>
            <w:r w:rsidRPr="00412ADD">
              <w:rPr>
                <w:rFonts w:ascii="Arial" w:eastAsia="SimSun" w:hAnsi="Arial" w:cs="Times New Roman"/>
                <w:sz w:val="24"/>
                <w:szCs w:val="28"/>
                <w:lang w:eastAsia="zh-CN"/>
              </w:rPr>
              <w:t>Supplier to provide a plan for the research with delivery timelines, risks and mitigations;</w:t>
            </w:r>
          </w:p>
        </w:tc>
        <w:tc>
          <w:tcPr>
            <w:tcW w:w="1622" w:type="pct"/>
            <w:tcBorders>
              <w:top w:val="single" w:sz="4" w:space="0" w:color="auto"/>
              <w:left w:val="single" w:sz="4" w:space="0" w:color="auto"/>
              <w:bottom w:val="single" w:sz="4" w:space="0" w:color="auto"/>
              <w:right w:val="single" w:sz="4" w:space="0" w:color="auto"/>
            </w:tcBorders>
            <w:vAlign w:val="center"/>
            <w:hideMark/>
          </w:tcPr>
          <w:p w14:paraId="705402AE" w14:textId="77777777" w:rsidR="00412ADD" w:rsidRPr="00412ADD" w:rsidRDefault="00412ADD" w:rsidP="00412ADD">
            <w:pPr>
              <w:spacing w:after="0"/>
              <w:jc w:val="left"/>
              <w:rPr>
                <w:rFonts w:ascii="Arial" w:eastAsia="SimSun" w:hAnsi="Arial" w:cs="Times New Roman"/>
                <w:sz w:val="24"/>
                <w:szCs w:val="28"/>
                <w:lang w:eastAsia="zh-CN"/>
              </w:rPr>
            </w:pPr>
            <w:r w:rsidRPr="00412ADD">
              <w:rPr>
                <w:rFonts w:ascii="Arial" w:eastAsia="SimSun" w:hAnsi="Arial" w:cs="Times New Roman"/>
                <w:sz w:val="24"/>
                <w:szCs w:val="28"/>
                <w:lang w:eastAsia="zh-CN"/>
              </w:rPr>
              <w:t>Within two weeks of Contract Award and following initial meeting (year one) and in autumn/winter 2023 (year two)</w:t>
            </w:r>
          </w:p>
        </w:tc>
      </w:tr>
      <w:tr w:rsidR="00412ADD" w:rsidRPr="00412ADD" w14:paraId="79505965" w14:textId="77777777" w:rsidTr="00807E34">
        <w:tc>
          <w:tcPr>
            <w:tcW w:w="898" w:type="pct"/>
            <w:tcBorders>
              <w:top w:val="single" w:sz="4" w:space="0" w:color="auto"/>
              <w:left w:val="single" w:sz="4" w:space="0" w:color="auto"/>
              <w:bottom w:val="single" w:sz="4" w:space="0" w:color="auto"/>
              <w:right w:val="single" w:sz="4" w:space="0" w:color="auto"/>
            </w:tcBorders>
            <w:vAlign w:val="center"/>
            <w:hideMark/>
          </w:tcPr>
          <w:p w14:paraId="79D555BC" w14:textId="77777777" w:rsidR="00412ADD" w:rsidRPr="00412ADD" w:rsidRDefault="00412ADD" w:rsidP="00412ADD">
            <w:pPr>
              <w:numPr>
                <w:ilvl w:val="0"/>
                <w:numId w:val="4"/>
              </w:numPr>
              <w:spacing w:after="0"/>
              <w:jc w:val="center"/>
              <w:textAlignment w:val="auto"/>
              <w:rPr>
                <w:rFonts w:ascii="Arial" w:eastAsia="SimSun" w:hAnsi="Arial" w:cs="Times New Roman"/>
                <w:sz w:val="24"/>
                <w:szCs w:val="28"/>
                <w:lang w:eastAsia="zh-CN"/>
              </w:rPr>
            </w:pPr>
          </w:p>
        </w:tc>
        <w:tc>
          <w:tcPr>
            <w:tcW w:w="2480" w:type="pct"/>
            <w:tcBorders>
              <w:top w:val="single" w:sz="4" w:space="0" w:color="auto"/>
              <w:left w:val="single" w:sz="4" w:space="0" w:color="auto"/>
              <w:bottom w:val="single" w:sz="4" w:space="0" w:color="auto"/>
              <w:right w:val="single" w:sz="4" w:space="0" w:color="auto"/>
            </w:tcBorders>
            <w:vAlign w:val="center"/>
            <w:hideMark/>
          </w:tcPr>
          <w:p w14:paraId="0846F3F4" w14:textId="77777777" w:rsidR="00412ADD" w:rsidRPr="00412ADD" w:rsidRDefault="00412ADD" w:rsidP="00412ADD">
            <w:pPr>
              <w:spacing w:after="0"/>
              <w:jc w:val="left"/>
              <w:rPr>
                <w:rFonts w:ascii="Arial" w:eastAsia="SimSun" w:hAnsi="Arial" w:cs="Times New Roman"/>
                <w:sz w:val="24"/>
                <w:szCs w:val="28"/>
                <w:lang w:eastAsia="zh-CN"/>
              </w:rPr>
            </w:pPr>
            <w:r w:rsidRPr="00412ADD">
              <w:rPr>
                <w:rFonts w:ascii="Arial" w:eastAsia="SimSun" w:hAnsi="Arial" w:cs="Times New Roman"/>
                <w:sz w:val="24"/>
                <w:szCs w:val="28"/>
                <w:lang w:eastAsia="zh-CN"/>
              </w:rPr>
              <w:t>“</w:t>
            </w:r>
            <w:r w:rsidRPr="00412ADD">
              <w:rPr>
                <w:rFonts w:ascii="Arial" w:eastAsia="SimSun" w:hAnsi="Arial" w:cs="Times New Roman"/>
                <w:i/>
                <w:sz w:val="24"/>
                <w:szCs w:val="28"/>
                <w:lang w:eastAsia="zh-CN"/>
              </w:rPr>
              <w:t>Supplier and Contracting Authority to agree survey questions for the Westminster, business and public polls; Contracting Authority to provide a list of stakeholders for the stakeholder survey in year one.”</w:t>
            </w:r>
          </w:p>
        </w:tc>
        <w:tc>
          <w:tcPr>
            <w:tcW w:w="1622" w:type="pct"/>
            <w:tcBorders>
              <w:top w:val="single" w:sz="4" w:space="0" w:color="auto"/>
              <w:left w:val="single" w:sz="4" w:space="0" w:color="auto"/>
              <w:bottom w:val="single" w:sz="4" w:space="0" w:color="auto"/>
              <w:right w:val="single" w:sz="4" w:space="0" w:color="auto"/>
            </w:tcBorders>
            <w:vAlign w:val="center"/>
            <w:hideMark/>
          </w:tcPr>
          <w:p w14:paraId="2509856C" w14:textId="77777777" w:rsidR="00412ADD" w:rsidRPr="00412ADD" w:rsidRDefault="00412ADD" w:rsidP="00412ADD">
            <w:pPr>
              <w:spacing w:after="0"/>
              <w:jc w:val="left"/>
              <w:rPr>
                <w:rFonts w:ascii="Arial" w:eastAsia="SimSun" w:hAnsi="Arial" w:cs="Times New Roman"/>
                <w:sz w:val="24"/>
                <w:szCs w:val="28"/>
                <w:lang w:eastAsia="zh-CN"/>
              </w:rPr>
            </w:pPr>
            <w:r w:rsidRPr="00412ADD">
              <w:rPr>
                <w:rFonts w:ascii="Arial" w:eastAsia="SimSun" w:hAnsi="Arial" w:cs="Times New Roman"/>
                <w:sz w:val="24"/>
                <w:szCs w:val="28"/>
                <w:lang w:eastAsia="zh-CN"/>
              </w:rPr>
              <w:t>Within one month of Contract Award (year one) and in autumn/winter 2023 (year two)</w:t>
            </w:r>
          </w:p>
        </w:tc>
      </w:tr>
      <w:tr w:rsidR="00412ADD" w:rsidRPr="00412ADD" w14:paraId="45AA54C7" w14:textId="77777777" w:rsidTr="00807E34">
        <w:tc>
          <w:tcPr>
            <w:tcW w:w="898" w:type="pct"/>
            <w:tcBorders>
              <w:top w:val="single" w:sz="4" w:space="0" w:color="auto"/>
              <w:left w:val="single" w:sz="4" w:space="0" w:color="auto"/>
              <w:bottom w:val="single" w:sz="4" w:space="0" w:color="auto"/>
              <w:right w:val="single" w:sz="4" w:space="0" w:color="auto"/>
            </w:tcBorders>
            <w:vAlign w:val="center"/>
            <w:hideMark/>
          </w:tcPr>
          <w:p w14:paraId="1A827DBE" w14:textId="77777777" w:rsidR="00412ADD" w:rsidRPr="00412ADD" w:rsidRDefault="00412ADD" w:rsidP="00412ADD">
            <w:pPr>
              <w:numPr>
                <w:ilvl w:val="0"/>
                <w:numId w:val="4"/>
              </w:numPr>
              <w:spacing w:after="0"/>
              <w:jc w:val="center"/>
              <w:textAlignment w:val="auto"/>
              <w:rPr>
                <w:rFonts w:ascii="Arial" w:eastAsia="SimSun" w:hAnsi="Arial" w:cs="Times New Roman"/>
                <w:sz w:val="24"/>
                <w:szCs w:val="28"/>
                <w:lang w:eastAsia="zh-CN"/>
              </w:rPr>
            </w:pPr>
          </w:p>
        </w:tc>
        <w:tc>
          <w:tcPr>
            <w:tcW w:w="2480" w:type="pct"/>
            <w:tcBorders>
              <w:top w:val="single" w:sz="4" w:space="0" w:color="auto"/>
              <w:left w:val="single" w:sz="4" w:space="0" w:color="auto"/>
              <w:bottom w:val="single" w:sz="4" w:space="0" w:color="auto"/>
              <w:right w:val="single" w:sz="4" w:space="0" w:color="auto"/>
            </w:tcBorders>
            <w:vAlign w:val="center"/>
            <w:hideMark/>
          </w:tcPr>
          <w:p w14:paraId="1B1E93DA" w14:textId="77777777" w:rsidR="00412ADD" w:rsidRPr="00412ADD" w:rsidRDefault="00412ADD" w:rsidP="00412ADD">
            <w:pPr>
              <w:spacing w:after="0"/>
              <w:jc w:val="left"/>
              <w:rPr>
                <w:rFonts w:ascii="Arial" w:eastAsia="SimSun" w:hAnsi="Arial" w:cs="Times New Roman"/>
                <w:sz w:val="24"/>
                <w:szCs w:val="28"/>
                <w:lang w:eastAsia="zh-CN"/>
              </w:rPr>
            </w:pPr>
            <w:r w:rsidRPr="00412ADD">
              <w:rPr>
                <w:rFonts w:ascii="Arial" w:eastAsia="SimSun" w:hAnsi="Arial" w:cs="Times New Roman"/>
                <w:sz w:val="24"/>
                <w:szCs w:val="28"/>
                <w:lang w:eastAsia="zh-CN"/>
              </w:rPr>
              <w:t xml:space="preserve">The Supplier conducts the research; </w:t>
            </w:r>
          </w:p>
        </w:tc>
        <w:tc>
          <w:tcPr>
            <w:tcW w:w="1622" w:type="pct"/>
            <w:tcBorders>
              <w:top w:val="single" w:sz="4" w:space="0" w:color="auto"/>
              <w:left w:val="single" w:sz="4" w:space="0" w:color="auto"/>
              <w:bottom w:val="single" w:sz="4" w:space="0" w:color="auto"/>
              <w:right w:val="single" w:sz="4" w:space="0" w:color="auto"/>
            </w:tcBorders>
            <w:vAlign w:val="center"/>
            <w:hideMark/>
          </w:tcPr>
          <w:p w14:paraId="7F1AE403" w14:textId="77777777" w:rsidR="00412ADD" w:rsidRPr="00412ADD" w:rsidRDefault="00412ADD" w:rsidP="00412ADD">
            <w:pPr>
              <w:spacing w:after="0"/>
              <w:jc w:val="left"/>
              <w:rPr>
                <w:rFonts w:ascii="Arial" w:eastAsia="SimSun" w:hAnsi="Arial" w:cs="Times New Roman"/>
                <w:sz w:val="24"/>
                <w:szCs w:val="28"/>
                <w:lang w:eastAsia="zh-CN"/>
              </w:rPr>
            </w:pPr>
            <w:r w:rsidRPr="00412ADD">
              <w:rPr>
                <w:rFonts w:ascii="Arial" w:eastAsia="SimSun" w:hAnsi="Arial" w:cs="Times New Roman"/>
                <w:sz w:val="24"/>
                <w:szCs w:val="28"/>
                <w:lang w:eastAsia="zh-CN"/>
              </w:rPr>
              <w:t>Within two months of Contract Award (year one) and in winter 2023 (year two)</w:t>
            </w:r>
          </w:p>
        </w:tc>
      </w:tr>
      <w:tr w:rsidR="00412ADD" w:rsidRPr="00412ADD" w14:paraId="464B6EA0" w14:textId="77777777" w:rsidTr="00807E34">
        <w:tc>
          <w:tcPr>
            <w:tcW w:w="898" w:type="pct"/>
            <w:tcBorders>
              <w:top w:val="single" w:sz="4" w:space="0" w:color="auto"/>
              <w:left w:val="single" w:sz="4" w:space="0" w:color="auto"/>
              <w:bottom w:val="single" w:sz="4" w:space="0" w:color="auto"/>
              <w:right w:val="single" w:sz="4" w:space="0" w:color="auto"/>
            </w:tcBorders>
            <w:vAlign w:val="center"/>
            <w:hideMark/>
          </w:tcPr>
          <w:p w14:paraId="328342B7" w14:textId="77777777" w:rsidR="00412ADD" w:rsidRPr="00412ADD" w:rsidRDefault="00412ADD" w:rsidP="00412ADD">
            <w:pPr>
              <w:numPr>
                <w:ilvl w:val="0"/>
                <w:numId w:val="4"/>
              </w:numPr>
              <w:spacing w:after="0"/>
              <w:jc w:val="center"/>
              <w:textAlignment w:val="auto"/>
              <w:rPr>
                <w:rFonts w:ascii="Arial" w:eastAsia="SimSun" w:hAnsi="Arial" w:cs="Times New Roman"/>
                <w:sz w:val="24"/>
                <w:szCs w:val="28"/>
                <w:lang w:eastAsia="zh-CN"/>
              </w:rPr>
            </w:pPr>
          </w:p>
        </w:tc>
        <w:tc>
          <w:tcPr>
            <w:tcW w:w="2480" w:type="pct"/>
            <w:tcBorders>
              <w:top w:val="single" w:sz="4" w:space="0" w:color="auto"/>
              <w:left w:val="single" w:sz="4" w:space="0" w:color="auto"/>
              <w:bottom w:val="single" w:sz="4" w:space="0" w:color="auto"/>
              <w:right w:val="single" w:sz="4" w:space="0" w:color="auto"/>
            </w:tcBorders>
            <w:vAlign w:val="center"/>
            <w:hideMark/>
          </w:tcPr>
          <w:p w14:paraId="70A339F3" w14:textId="77777777" w:rsidR="00412ADD" w:rsidRPr="00412ADD" w:rsidRDefault="00412ADD" w:rsidP="00412ADD">
            <w:pPr>
              <w:spacing w:after="0"/>
              <w:jc w:val="left"/>
              <w:rPr>
                <w:rFonts w:ascii="Arial" w:eastAsia="SimSun" w:hAnsi="Arial" w:cs="Times New Roman"/>
                <w:sz w:val="24"/>
                <w:szCs w:val="28"/>
                <w:lang w:eastAsia="zh-CN"/>
              </w:rPr>
            </w:pPr>
            <w:r w:rsidRPr="00412ADD">
              <w:rPr>
                <w:rFonts w:ascii="Arial" w:eastAsia="SimSun" w:hAnsi="Arial" w:cs="Times New Roman"/>
                <w:sz w:val="24"/>
                <w:szCs w:val="28"/>
                <w:lang w:eastAsia="zh-CN"/>
              </w:rPr>
              <w:t>The Supplier provides a report of the research results;</w:t>
            </w:r>
          </w:p>
        </w:tc>
        <w:tc>
          <w:tcPr>
            <w:tcW w:w="1622" w:type="pct"/>
            <w:tcBorders>
              <w:top w:val="single" w:sz="4" w:space="0" w:color="auto"/>
              <w:left w:val="single" w:sz="4" w:space="0" w:color="auto"/>
              <w:bottom w:val="single" w:sz="4" w:space="0" w:color="auto"/>
              <w:right w:val="single" w:sz="4" w:space="0" w:color="auto"/>
            </w:tcBorders>
            <w:vAlign w:val="center"/>
            <w:hideMark/>
          </w:tcPr>
          <w:p w14:paraId="40F30674" w14:textId="77777777" w:rsidR="00412ADD" w:rsidRPr="00412ADD" w:rsidRDefault="00412ADD" w:rsidP="00412ADD">
            <w:pPr>
              <w:spacing w:after="0"/>
              <w:jc w:val="left"/>
              <w:rPr>
                <w:rFonts w:ascii="Arial" w:eastAsia="SimSun" w:hAnsi="Arial" w:cs="Times New Roman"/>
                <w:sz w:val="24"/>
                <w:szCs w:val="28"/>
                <w:lang w:eastAsia="zh-CN"/>
              </w:rPr>
            </w:pPr>
            <w:r w:rsidRPr="00412ADD">
              <w:rPr>
                <w:rFonts w:ascii="Arial" w:eastAsia="SimSun" w:hAnsi="Arial" w:cs="Times New Roman"/>
                <w:sz w:val="24"/>
                <w:szCs w:val="28"/>
                <w:lang w:eastAsia="zh-CN"/>
              </w:rPr>
              <w:t>Within two weeks of completion of survey (both year one and two)</w:t>
            </w:r>
          </w:p>
        </w:tc>
      </w:tr>
      <w:tr w:rsidR="00412ADD" w:rsidRPr="00412ADD" w14:paraId="3B5DFA7E" w14:textId="77777777" w:rsidTr="00807E34">
        <w:tc>
          <w:tcPr>
            <w:tcW w:w="898" w:type="pct"/>
            <w:tcBorders>
              <w:top w:val="single" w:sz="4" w:space="0" w:color="auto"/>
              <w:left w:val="single" w:sz="4" w:space="0" w:color="auto"/>
              <w:bottom w:val="single" w:sz="4" w:space="0" w:color="auto"/>
              <w:right w:val="single" w:sz="4" w:space="0" w:color="auto"/>
            </w:tcBorders>
            <w:vAlign w:val="center"/>
            <w:hideMark/>
          </w:tcPr>
          <w:p w14:paraId="56DFCBD6" w14:textId="77777777" w:rsidR="00412ADD" w:rsidRPr="00412ADD" w:rsidRDefault="00412ADD" w:rsidP="00412ADD">
            <w:pPr>
              <w:numPr>
                <w:ilvl w:val="0"/>
                <w:numId w:val="4"/>
              </w:numPr>
              <w:spacing w:after="0"/>
              <w:jc w:val="center"/>
              <w:textAlignment w:val="auto"/>
              <w:rPr>
                <w:rFonts w:ascii="Arial" w:eastAsia="SimSun" w:hAnsi="Arial" w:cs="Times New Roman"/>
                <w:sz w:val="24"/>
                <w:szCs w:val="28"/>
                <w:lang w:eastAsia="zh-CN"/>
              </w:rPr>
            </w:pPr>
          </w:p>
        </w:tc>
        <w:tc>
          <w:tcPr>
            <w:tcW w:w="2480" w:type="pct"/>
            <w:tcBorders>
              <w:top w:val="single" w:sz="4" w:space="0" w:color="auto"/>
              <w:left w:val="single" w:sz="4" w:space="0" w:color="auto"/>
              <w:bottom w:val="single" w:sz="4" w:space="0" w:color="auto"/>
              <w:right w:val="single" w:sz="4" w:space="0" w:color="auto"/>
            </w:tcBorders>
            <w:vAlign w:val="center"/>
            <w:hideMark/>
          </w:tcPr>
          <w:p w14:paraId="629BB72B" w14:textId="77777777" w:rsidR="00412ADD" w:rsidRPr="00412ADD" w:rsidRDefault="00412ADD" w:rsidP="00412ADD">
            <w:pPr>
              <w:spacing w:after="0"/>
              <w:jc w:val="left"/>
              <w:rPr>
                <w:rFonts w:ascii="Arial" w:eastAsia="SimSun" w:hAnsi="Arial" w:cs="Times New Roman"/>
                <w:sz w:val="24"/>
                <w:szCs w:val="28"/>
                <w:lang w:eastAsia="zh-CN"/>
              </w:rPr>
            </w:pPr>
            <w:r w:rsidRPr="00412ADD">
              <w:rPr>
                <w:rFonts w:ascii="Arial" w:eastAsia="SimSun" w:hAnsi="Arial" w:cs="Times New Roman"/>
                <w:sz w:val="24"/>
                <w:szCs w:val="28"/>
                <w:lang w:eastAsia="zh-CN"/>
              </w:rPr>
              <w:t>Supplier presentation if required;</w:t>
            </w:r>
          </w:p>
        </w:tc>
        <w:tc>
          <w:tcPr>
            <w:tcW w:w="1622" w:type="pct"/>
            <w:tcBorders>
              <w:top w:val="single" w:sz="4" w:space="0" w:color="auto"/>
              <w:left w:val="single" w:sz="4" w:space="0" w:color="auto"/>
              <w:bottom w:val="single" w:sz="4" w:space="0" w:color="auto"/>
              <w:right w:val="single" w:sz="4" w:space="0" w:color="auto"/>
            </w:tcBorders>
            <w:vAlign w:val="center"/>
            <w:hideMark/>
          </w:tcPr>
          <w:p w14:paraId="0ACED214" w14:textId="77777777" w:rsidR="00412ADD" w:rsidRPr="00412ADD" w:rsidRDefault="00412ADD" w:rsidP="00412ADD">
            <w:pPr>
              <w:spacing w:after="0"/>
              <w:jc w:val="left"/>
              <w:rPr>
                <w:rFonts w:ascii="Arial" w:eastAsia="SimSun" w:hAnsi="Arial" w:cs="Times New Roman"/>
                <w:sz w:val="24"/>
                <w:szCs w:val="28"/>
                <w:lang w:eastAsia="zh-CN"/>
              </w:rPr>
            </w:pPr>
            <w:r w:rsidRPr="00412ADD">
              <w:rPr>
                <w:rFonts w:ascii="Arial" w:eastAsia="SimSun" w:hAnsi="Arial" w:cs="Times New Roman"/>
                <w:sz w:val="24"/>
                <w:szCs w:val="28"/>
                <w:lang w:eastAsia="zh-CN"/>
              </w:rPr>
              <w:t xml:space="preserve">Within two to three months of completion of survey (both year one and two) </w:t>
            </w:r>
          </w:p>
        </w:tc>
      </w:tr>
      <w:tr w:rsidR="00412ADD" w:rsidRPr="00412ADD" w14:paraId="1FA2922B" w14:textId="77777777" w:rsidTr="00807E34">
        <w:tc>
          <w:tcPr>
            <w:tcW w:w="898" w:type="pct"/>
            <w:tcBorders>
              <w:top w:val="single" w:sz="4" w:space="0" w:color="auto"/>
              <w:left w:val="single" w:sz="4" w:space="0" w:color="auto"/>
              <w:bottom w:val="single" w:sz="4" w:space="0" w:color="auto"/>
              <w:right w:val="single" w:sz="4" w:space="0" w:color="auto"/>
            </w:tcBorders>
            <w:vAlign w:val="center"/>
            <w:hideMark/>
          </w:tcPr>
          <w:p w14:paraId="1F5F9A94" w14:textId="77777777" w:rsidR="00412ADD" w:rsidRPr="00412ADD" w:rsidRDefault="00412ADD" w:rsidP="00412ADD">
            <w:pPr>
              <w:numPr>
                <w:ilvl w:val="0"/>
                <w:numId w:val="4"/>
              </w:numPr>
              <w:spacing w:after="0"/>
              <w:jc w:val="center"/>
              <w:textAlignment w:val="auto"/>
              <w:rPr>
                <w:rFonts w:ascii="Arial" w:eastAsia="SimSun" w:hAnsi="Arial" w:cs="Times New Roman"/>
                <w:sz w:val="24"/>
                <w:szCs w:val="28"/>
                <w:lang w:eastAsia="zh-CN"/>
              </w:rPr>
            </w:pPr>
          </w:p>
        </w:tc>
        <w:tc>
          <w:tcPr>
            <w:tcW w:w="2480" w:type="pct"/>
            <w:tcBorders>
              <w:top w:val="single" w:sz="4" w:space="0" w:color="auto"/>
              <w:left w:val="single" w:sz="4" w:space="0" w:color="auto"/>
              <w:bottom w:val="single" w:sz="4" w:space="0" w:color="auto"/>
              <w:right w:val="single" w:sz="4" w:space="0" w:color="auto"/>
            </w:tcBorders>
            <w:vAlign w:val="center"/>
          </w:tcPr>
          <w:p w14:paraId="31B9DB56" w14:textId="77777777" w:rsidR="00412ADD" w:rsidRPr="00412ADD" w:rsidRDefault="00412ADD" w:rsidP="00412ADD">
            <w:pPr>
              <w:spacing w:after="0"/>
              <w:jc w:val="left"/>
              <w:rPr>
                <w:rFonts w:ascii="Arial" w:eastAsia="SimSun" w:hAnsi="Arial" w:cs="Times New Roman"/>
                <w:sz w:val="24"/>
                <w:szCs w:val="28"/>
                <w:lang w:eastAsia="zh-CN"/>
              </w:rPr>
            </w:pPr>
            <w:r w:rsidRPr="00412ADD">
              <w:rPr>
                <w:rFonts w:ascii="Arial" w:eastAsia="SimSun" w:hAnsi="Arial" w:cs="Times New Roman"/>
                <w:sz w:val="24"/>
                <w:szCs w:val="28"/>
                <w:lang w:eastAsia="zh-CN"/>
              </w:rPr>
              <w:t>Agree list of stakeholders and interview questions for qualitative portion of research and finalise delivery timelines</w:t>
            </w:r>
          </w:p>
          <w:p w14:paraId="4220353A" w14:textId="77777777" w:rsidR="00412ADD" w:rsidRPr="00412ADD" w:rsidRDefault="00412ADD" w:rsidP="00412ADD">
            <w:pPr>
              <w:spacing w:after="0"/>
              <w:rPr>
                <w:rFonts w:ascii="Arial" w:eastAsia="SimSun" w:hAnsi="Arial" w:cs="Times New Roman"/>
                <w:sz w:val="24"/>
                <w:szCs w:val="28"/>
                <w:lang w:eastAsia="zh-CN"/>
              </w:rPr>
            </w:pPr>
          </w:p>
          <w:p w14:paraId="68A6DABE" w14:textId="77777777" w:rsidR="00412ADD" w:rsidRPr="00412ADD" w:rsidRDefault="00412ADD" w:rsidP="00412ADD">
            <w:pPr>
              <w:spacing w:after="0"/>
              <w:jc w:val="left"/>
              <w:rPr>
                <w:rFonts w:ascii="Arial" w:eastAsia="SimSun" w:hAnsi="Arial" w:cs="Times New Roman"/>
                <w:sz w:val="24"/>
                <w:szCs w:val="28"/>
                <w:lang w:eastAsia="zh-CN"/>
              </w:rPr>
            </w:pPr>
            <w:r w:rsidRPr="00412ADD">
              <w:rPr>
                <w:rFonts w:ascii="Arial" w:eastAsia="SimSun" w:hAnsi="Arial" w:cs="Times New Roman"/>
                <w:sz w:val="24"/>
                <w:szCs w:val="28"/>
                <w:lang w:eastAsia="zh-CN"/>
              </w:rPr>
              <w:t>Planning, research and reporting would be expected to take place alongside the quantitative survey, so these deliverables are not repeated.</w:t>
            </w:r>
          </w:p>
        </w:tc>
        <w:tc>
          <w:tcPr>
            <w:tcW w:w="1622" w:type="pct"/>
            <w:tcBorders>
              <w:top w:val="single" w:sz="4" w:space="0" w:color="auto"/>
              <w:left w:val="single" w:sz="4" w:space="0" w:color="auto"/>
              <w:bottom w:val="single" w:sz="4" w:space="0" w:color="auto"/>
              <w:right w:val="single" w:sz="4" w:space="0" w:color="auto"/>
            </w:tcBorders>
            <w:vAlign w:val="center"/>
            <w:hideMark/>
          </w:tcPr>
          <w:p w14:paraId="6422A1B5" w14:textId="77777777" w:rsidR="00412ADD" w:rsidRPr="00412ADD" w:rsidRDefault="00412ADD" w:rsidP="00412ADD">
            <w:pPr>
              <w:spacing w:after="0"/>
              <w:jc w:val="left"/>
              <w:rPr>
                <w:rFonts w:ascii="Arial" w:eastAsia="SimSun" w:hAnsi="Arial" w:cs="Times New Roman"/>
                <w:sz w:val="24"/>
                <w:szCs w:val="28"/>
                <w:lang w:eastAsia="zh-CN"/>
              </w:rPr>
            </w:pPr>
            <w:r w:rsidRPr="00412ADD">
              <w:rPr>
                <w:rFonts w:ascii="Arial" w:eastAsia="SimSun" w:hAnsi="Arial" w:cs="Times New Roman"/>
                <w:sz w:val="24"/>
                <w:szCs w:val="28"/>
                <w:lang w:eastAsia="zh-CN"/>
              </w:rPr>
              <w:t>Autumn/winter 2023 (year two only)</w:t>
            </w:r>
          </w:p>
        </w:tc>
      </w:tr>
    </w:tbl>
    <w:p w14:paraId="3ACE474D" w14:textId="77777777" w:rsidR="00412ADD" w:rsidRPr="00412ADD" w:rsidRDefault="00412ADD" w:rsidP="00412ADD">
      <w:pPr>
        <w:keepNext/>
        <w:tabs>
          <w:tab w:val="left" w:pos="720"/>
        </w:tabs>
        <w:spacing w:after="120"/>
        <w:outlineLvl w:val="0"/>
        <w:rPr>
          <w:rFonts w:ascii="Arial" w:eastAsia="STZhongsong" w:hAnsi="Arial"/>
          <w:b/>
          <w:caps/>
          <w:szCs w:val="24"/>
          <w:lang w:eastAsia="zh-CN"/>
        </w:rPr>
      </w:pPr>
      <w:bookmarkStart w:id="93" w:name="_Toc302637211"/>
    </w:p>
    <w:p w14:paraId="169219FC" w14:textId="77777777" w:rsidR="00412ADD" w:rsidRPr="00412ADD" w:rsidRDefault="00412ADD" w:rsidP="00412ADD">
      <w:pPr>
        <w:keepNext/>
        <w:tabs>
          <w:tab w:val="num" w:pos="0"/>
          <w:tab w:val="num" w:pos="720"/>
        </w:tabs>
        <w:spacing w:after="120"/>
        <w:ind w:left="709" w:hanging="709"/>
        <w:outlineLvl w:val="0"/>
        <w:rPr>
          <w:rFonts w:ascii="Arial" w:eastAsia="STZhongsong" w:hAnsi="Arial"/>
          <w:b/>
          <w:caps/>
          <w:sz w:val="32"/>
          <w:szCs w:val="32"/>
          <w:lang w:eastAsia="zh-CN"/>
        </w:rPr>
      </w:pPr>
      <w:bookmarkStart w:id="94" w:name="_Toc522714841"/>
      <w:bookmarkStart w:id="95" w:name="_Toc368573033"/>
      <w:r w:rsidRPr="00412ADD">
        <w:rPr>
          <w:rFonts w:ascii="Arial" w:eastAsia="STZhongsong" w:hAnsi="Arial"/>
          <w:b/>
          <w:caps/>
          <w:sz w:val="32"/>
          <w:szCs w:val="32"/>
          <w:lang w:eastAsia="zh-CN"/>
        </w:rPr>
        <w:t>MANAGEMENT INFORMATION/reporting</w:t>
      </w:r>
      <w:bookmarkEnd w:id="94"/>
      <w:bookmarkEnd w:id="95"/>
    </w:p>
    <w:p w14:paraId="7DFB972F"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 will expect a plan for how the research will be carried out and how risks will be mitigated. It will expect to understand how the minimum number of respondents will be reached across both the quantitative research and the qualitative interviews in year two.</w:t>
      </w:r>
    </w:p>
    <w:p w14:paraId="37E3E095"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3C2B8D5E"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The Supplier will provide regular updates on the status of the research.</w:t>
      </w:r>
    </w:p>
    <w:p w14:paraId="6DDB35CC"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0DABCD78"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lastRenderedPageBreak/>
        <w:t>The Supplier will provide a full report of the quantitative survey within two weeks of the completion of the survey.</w:t>
      </w:r>
    </w:p>
    <w:p w14:paraId="12F63FE6"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0BFE2317"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All questions from 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 to the Supplier must be acknowledged within two working days.</w:t>
      </w:r>
    </w:p>
    <w:p w14:paraId="2F94D63D"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7BEBB46E"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 and the Supplier may wish to discuss arrangements for how regular updates will be carried out. These may be via email, or in regular catch-up meetings as appropriate.</w:t>
      </w:r>
    </w:p>
    <w:p w14:paraId="1C75CABC" w14:textId="77777777" w:rsidR="00412ADD" w:rsidRPr="00412ADD" w:rsidRDefault="00412ADD" w:rsidP="00412ADD">
      <w:pPr>
        <w:overflowPunct/>
        <w:autoSpaceDE/>
        <w:autoSpaceDN/>
        <w:adjustRightInd/>
        <w:spacing w:after="0"/>
        <w:jc w:val="left"/>
        <w:textAlignment w:val="auto"/>
        <w:rPr>
          <w:rFonts w:ascii="Arial" w:eastAsia="SimSun" w:hAnsi="Arial" w:cs="Times New Roman"/>
          <w:szCs w:val="24"/>
          <w:lang w:eastAsia="zh-CN"/>
        </w:rPr>
      </w:pPr>
    </w:p>
    <w:p w14:paraId="6DEF61FD" w14:textId="77777777" w:rsidR="00412ADD" w:rsidRPr="00412ADD" w:rsidRDefault="00412ADD" w:rsidP="00412ADD">
      <w:pPr>
        <w:keepNext/>
        <w:tabs>
          <w:tab w:val="num" w:pos="0"/>
          <w:tab w:val="num" w:pos="720"/>
        </w:tabs>
        <w:spacing w:after="120"/>
        <w:ind w:left="709" w:hanging="709"/>
        <w:outlineLvl w:val="0"/>
        <w:rPr>
          <w:rFonts w:ascii="Arial" w:eastAsia="STZhongsong" w:hAnsi="Arial"/>
          <w:b/>
          <w:caps/>
          <w:sz w:val="32"/>
          <w:szCs w:val="32"/>
          <w:lang w:eastAsia="zh-CN"/>
        </w:rPr>
      </w:pPr>
      <w:bookmarkStart w:id="96" w:name="_Toc522714842"/>
      <w:bookmarkStart w:id="97" w:name="_Toc368573034"/>
      <w:r w:rsidRPr="00412ADD">
        <w:rPr>
          <w:rFonts w:ascii="Arial" w:eastAsia="STZhongsong" w:hAnsi="Arial"/>
          <w:b/>
          <w:caps/>
          <w:sz w:val="32"/>
          <w:szCs w:val="32"/>
          <w:lang w:eastAsia="zh-CN"/>
        </w:rPr>
        <w:t>volumes</w:t>
      </w:r>
      <w:bookmarkEnd w:id="96"/>
      <w:bookmarkEnd w:id="97"/>
    </w:p>
    <w:p w14:paraId="138F22FF"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The Supplier will insert questions agreed by 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 and Supplier into three different surveys (Westminster, business and public) once in the autumn/winter of each year of the contract.</w:t>
      </w:r>
    </w:p>
    <w:p w14:paraId="753E3C51"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6F9CEBA8" w14:textId="77777777" w:rsidR="00412ADD" w:rsidRPr="00412ADD" w:rsidRDefault="00412ADD" w:rsidP="00412ADD">
      <w:pPr>
        <w:overflowPunct/>
        <w:autoSpaceDE/>
        <w:autoSpaceDN/>
        <w:adjustRightInd/>
        <w:spacing w:after="0"/>
        <w:jc w:val="left"/>
        <w:textAlignment w:val="auto"/>
        <w:rPr>
          <w:rFonts w:ascii="Arial" w:eastAsia="SimSun" w:hAnsi="Arial" w:cs="Times New Roman"/>
          <w:i/>
          <w:sz w:val="24"/>
          <w:szCs w:val="24"/>
          <w:lang w:eastAsia="zh-CN"/>
        </w:rPr>
      </w:pPr>
      <w:r w:rsidRPr="00412ADD">
        <w:rPr>
          <w:rFonts w:ascii="Arial" w:eastAsia="SimSun" w:hAnsi="Arial" w:cs="Times New Roman"/>
          <w:i/>
          <w:sz w:val="24"/>
          <w:szCs w:val="24"/>
          <w:lang w:eastAsia="zh-CN"/>
        </w:rPr>
        <w:t>“The Supplier will deliver a survey of the Contracting Authority’s specified stakeholders in the first year of the contract”</w:t>
      </w:r>
    </w:p>
    <w:p w14:paraId="72096C29"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6E8762E5"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The Supplier will deliver qualitative interviews to around 30 stakeholders in autumn/winter of year two of the contract. The exact list of stakeholders and number of interviews will be agreed during initial meetings in year two.</w:t>
      </w:r>
    </w:p>
    <w:p w14:paraId="5AE9CAB9" w14:textId="77777777" w:rsidR="00412ADD" w:rsidRPr="00412ADD" w:rsidRDefault="00412ADD" w:rsidP="00412ADD">
      <w:pPr>
        <w:overflowPunct/>
        <w:autoSpaceDE/>
        <w:autoSpaceDN/>
        <w:adjustRightInd/>
        <w:spacing w:after="0"/>
        <w:jc w:val="left"/>
        <w:textAlignment w:val="auto"/>
        <w:rPr>
          <w:rFonts w:ascii="Arial" w:eastAsia="SimSun" w:hAnsi="Arial"/>
          <w:sz w:val="24"/>
          <w:szCs w:val="24"/>
          <w:lang w:eastAsia="zh-CN"/>
        </w:rPr>
      </w:pPr>
    </w:p>
    <w:p w14:paraId="56130BD3" w14:textId="77777777" w:rsidR="00412ADD" w:rsidRPr="00412ADD" w:rsidRDefault="00412ADD" w:rsidP="00412ADD">
      <w:pPr>
        <w:overflowPunct/>
        <w:autoSpaceDE/>
        <w:autoSpaceDN/>
        <w:adjustRightInd/>
        <w:spacing w:after="0"/>
        <w:jc w:val="left"/>
        <w:textAlignment w:val="auto"/>
        <w:rPr>
          <w:rFonts w:ascii="Arial" w:eastAsia="SimSun" w:hAnsi="Arial" w:cs="Times New Roman"/>
          <w:szCs w:val="24"/>
          <w:lang w:eastAsia="zh-CN"/>
        </w:rPr>
      </w:pPr>
      <w:r w:rsidRPr="00412ADD">
        <w:rPr>
          <w:rFonts w:ascii="Arial" w:eastAsia="SimSun" w:hAnsi="Arial" w:cs="Times New Roman"/>
          <w:sz w:val="24"/>
          <w:szCs w:val="24"/>
          <w:lang w:eastAsia="zh-CN"/>
        </w:rPr>
        <w:t xml:space="preserve">Should a contract extension be agreed by 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 with the Supplier, the requirement for further qualitative and quantitative research will be agreed with the Supplier</w:t>
      </w:r>
      <w:r w:rsidRPr="00412ADD">
        <w:rPr>
          <w:rFonts w:ascii="Arial" w:eastAsia="SimSun" w:hAnsi="Arial" w:cs="Times New Roman"/>
          <w:szCs w:val="24"/>
          <w:lang w:eastAsia="zh-CN"/>
        </w:rPr>
        <w:t xml:space="preserve">. </w:t>
      </w:r>
    </w:p>
    <w:p w14:paraId="33B977B8" w14:textId="77777777" w:rsidR="00412ADD" w:rsidRPr="00412ADD" w:rsidRDefault="00412ADD" w:rsidP="00412ADD">
      <w:pPr>
        <w:overflowPunct/>
        <w:autoSpaceDE/>
        <w:autoSpaceDN/>
        <w:adjustRightInd/>
        <w:spacing w:after="0"/>
        <w:jc w:val="left"/>
        <w:textAlignment w:val="auto"/>
        <w:rPr>
          <w:rFonts w:ascii="Arial" w:eastAsia="SimSun" w:hAnsi="Arial"/>
          <w:szCs w:val="24"/>
          <w:lang w:eastAsia="zh-CN"/>
        </w:rPr>
      </w:pPr>
    </w:p>
    <w:p w14:paraId="6D328E0E" w14:textId="77777777" w:rsidR="00412ADD" w:rsidRPr="00412ADD" w:rsidRDefault="00412ADD" w:rsidP="00412ADD">
      <w:pPr>
        <w:keepNext/>
        <w:tabs>
          <w:tab w:val="num" w:pos="0"/>
          <w:tab w:val="num" w:pos="720"/>
        </w:tabs>
        <w:spacing w:after="120"/>
        <w:ind w:left="709" w:hanging="709"/>
        <w:outlineLvl w:val="0"/>
        <w:rPr>
          <w:rFonts w:ascii="Arial" w:eastAsia="STZhongsong" w:hAnsi="Arial"/>
          <w:b/>
          <w:caps/>
          <w:sz w:val="32"/>
          <w:szCs w:val="32"/>
          <w:lang w:eastAsia="zh-CN"/>
        </w:rPr>
      </w:pPr>
      <w:bookmarkStart w:id="98" w:name="_Toc522714843"/>
      <w:bookmarkStart w:id="99" w:name="_Toc368573035"/>
      <w:r w:rsidRPr="00412ADD">
        <w:rPr>
          <w:rFonts w:ascii="Arial" w:eastAsia="STZhongsong" w:hAnsi="Arial"/>
          <w:b/>
          <w:caps/>
          <w:sz w:val="32"/>
          <w:szCs w:val="32"/>
          <w:lang w:eastAsia="zh-CN"/>
        </w:rPr>
        <w:t>continuous improvement</w:t>
      </w:r>
      <w:bookmarkEnd w:id="98"/>
      <w:bookmarkEnd w:id="99"/>
    </w:p>
    <w:p w14:paraId="4780A27A"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The Supplier will be expected to continually improve the way in which the required Services are to be delivered throughout the Contract duration.</w:t>
      </w:r>
    </w:p>
    <w:p w14:paraId="2CE5F1AC"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0C7514AD"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The Supplier should present new ways of working to 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 during annual Contract review meetings. </w:t>
      </w:r>
    </w:p>
    <w:p w14:paraId="02A6E560"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57BA5403"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Changes to the way in which the Services are to be delivered must be brought to 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Authority’s attention and agreed prior to any changes being implemented.</w:t>
      </w:r>
    </w:p>
    <w:p w14:paraId="2235E384"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08660311" w14:textId="77777777" w:rsidR="00412ADD" w:rsidRPr="00412ADD" w:rsidRDefault="00412ADD" w:rsidP="00412ADD">
      <w:pPr>
        <w:keepNext/>
        <w:tabs>
          <w:tab w:val="num" w:pos="720"/>
        </w:tabs>
        <w:overflowPunct/>
        <w:autoSpaceDE/>
        <w:autoSpaceDN/>
        <w:ind w:left="720" w:hanging="720"/>
        <w:textAlignment w:val="auto"/>
        <w:outlineLvl w:val="0"/>
        <w:rPr>
          <w:rFonts w:ascii="Arial" w:eastAsia="STZhongsong" w:hAnsi="Arial" w:cs="Times New Roman"/>
          <w:b/>
          <w:caps/>
          <w:sz w:val="32"/>
          <w:szCs w:val="32"/>
          <w:lang w:eastAsia="zh-CN"/>
        </w:rPr>
      </w:pPr>
      <w:bookmarkStart w:id="100" w:name="_Toc522714844"/>
      <w:r w:rsidRPr="00412ADD">
        <w:rPr>
          <w:rFonts w:ascii="Arial" w:eastAsia="STZhongsong" w:hAnsi="Arial" w:cs="Times New Roman"/>
          <w:b/>
          <w:caps/>
          <w:sz w:val="32"/>
          <w:szCs w:val="32"/>
          <w:lang w:eastAsia="zh-CN"/>
        </w:rPr>
        <w:t>Sustainability</w:t>
      </w:r>
      <w:bookmarkEnd w:id="100"/>
    </w:p>
    <w:p w14:paraId="4C905AEC"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The Supplier should submit reports, invoices, and correspondence electronically wherever possible.</w:t>
      </w:r>
    </w:p>
    <w:p w14:paraId="58FCEEF8" w14:textId="77777777" w:rsidR="00412ADD" w:rsidRPr="00412ADD" w:rsidRDefault="00412ADD" w:rsidP="00412ADD">
      <w:pPr>
        <w:keepNext/>
        <w:tabs>
          <w:tab w:val="num" w:pos="0"/>
          <w:tab w:val="num" w:pos="720"/>
        </w:tabs>
        <w:spacing w:after="120"/>
        <w:ind w:left="709" w:hanging="709"/>
        <w:outlineLvl w:val="0"/>
        <w:rPr>
          <w:rFonts w:ascii="Arial" w:eastAsia="STZhongsong" w:hAnsi="Arial"/>
          <w:b/>
          <w:caps/>
          <w:sz w:val="32"/>
          <w:szCs w:val="32"/>
          <w:lang w:eastAsia="zh-CN"/>
        </w:rPr>
      </w:pPr>
      <w:bookmarkStart w:id="101" w:name="_Toc522714845"/>
      <w:bookmarkStart w:id="102" w:name="_Toc368573036"/>
      <w:r w:rsidRPr="00412ADD">
        <w:rPr>
          <w:rFonts w:ascii="Arial" w:eastAsia="STZhongsong" w:hAnsi="Arial"/>
          <w:b/>
          <w:caps/>
          <w:sz w:val="32"/>
          <w:szCs w:val="32"/>
          <w:lang w:eastAsia="zh-CN"/>
        </w:rPr>
        <w:t>quality</w:t>
      </w:r>
      <w:bookmarkEnd w:id="101"/>
      <w:bookmarkEnd w:id="102"/>
    </w:p>
    <w:p w14:paraId="7A6874C2" w14:textId="004CF20A"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 expects the quantitative research to meet the following sample thresholds: UK public = 2,000, Business/industry leaders = 100, Westminster MPs and Peers = 100, </w:t>
      </w:r>
      <w:r w:rsidRPr="00412ADD">
        <w:rPr>
          <w:rFonts w:ascii="Arial" w:eastAsia="SimSun" w:hAnsi="Arial" w:cs="Times New Roman"/>
          <w:i/>
          <w:sz w:val="24"/>
          <w:szCs w:val="24"/>
          <w:lang w:eastAsia="zh-CN"/>
        </w:rPr>
        <w:t>Contract</w:t>
      </w:r>
      <w:r w:rsidR="002A14D3">
        <w:rPr>
          <w:rFonts w:ascii="Arial" w:eastAsia="SimSun" w:hAnsi="Arial" w:cs="Times New Roman"/>
          <w:i/>
          <w:sz w:val="24"/>
          <w:szCs w:val="24"/>
          <w:lang w:eastAsia="zh-CN"/>
        </w:rPr>
        <w:t>ing</w:t>
      </w:r>
      <w:r w:rsidRPr="00412ADD">
        <w:rPr>
          <w:rFonts w:ascii="Arial" w:eastAsia="SimSun" w:hAnsi="Arial" w:cs="Times New Roman"/>
          <w:i/>
          <w:sz w:val="24"/>
          <w:szCs w:val="24"/>
          <w:lang w:eastAsia="zh-CN"/>
        </w:rPr>
        <w:t xml:space="preserve"> Authority’s stakeholder = 50</w:t>
      </w:r>
      <w:r w:rsidRPr="00412ADD">
        <w:rPr>
          <w:rFonts w:ascii="Arial" w:eastAsia="SimSun" w:hAnsi="Arial" w:cs="Times New Roman"/>
          <w:sz w:val="24"/>
          <w:szCs w:val="24"/>
          <w:lang w:eastAsia="zh-CN"/>
        </w:rPr>
        <w:t>.</w:t>
      </w:r>
    </w:p>
    <w:p w14:paraId="1454406C"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7F383224"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lastRenderedPageBreak/>
        <w:t xml:space="preserve">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 expects public polling to be representative of the UK population and meet any industry standards</w:t>
      </w:r>
    </w:p>
    <w:p w14:paraId="29E89726"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w:t>
      </w:r>
    </w:p>
    <w:p w14:paraId="5AFB613F"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The Supplier must be able to demonstrate that it can meet sample thresholds and industry standards reliably for the duration of the contract. Proposals should detail the Supplier’s existing mechanisms for carrying out surveys of this kind (for example omnibus surveys).</w:t>
      </w:r>
    </w:p>
    <w:p w14:paraId="78CEA2EC" w14:textId="77777777" w:rsidR="00412ADD" w:rsidRPr="00412ADD" w:rsidRDefault="00412ADD" w:rsidP="00412ADD">
      <w:pPr>
        <w:overflowPunct/>
        <w:autoSpaceDE/>
        <w:autoSpaceDN/>
        <w:adjustRightInd/>
        <w:spacing w:after="0"/>
        <w:jc w:val="left"/>
        <w:textAlignment w:val="auto"/>
        <w:rPr>
          <w:rFonts w:ascii="Arial" w:eastAsia="SimSun" w:hAnsi="Arial" w:cs="Times New Roman"/>
          <w:szCs w:val="24"/>
          <w:lang w:eastAsia="zh-CN"/>
        </w:rPr>
      </w:pPr>
    </w:p>
    <w:p w14:paraId="2A4D2D4C" w14:textId="77777777" w:rsidR="00412ADD" w:rsidRPr="00412ADD" w:rsidRDefault="00412ADD" w:rsidP="00412ADD">
      <w:pPr>
        <w:keepNext/>
        <w:tabs>
          <w:tab w:val="num" w:pos="0"/>
          <w:tab w:val="num" w:pos="720"/>
        </w:tabs>
        <w:spacing w:after="120"/>
        <w:ind w:left="709" w:hanging="709"/>
        <w:outlineLvl w:val="0"/>
        <w:rPr>
          <w:rFonts w:ascii="Arial" w:eastAsia="STZhongsong" w:hAnsi="Arial"/>
          <w:b/>
          <w:caps/>
          <w:sz w:val="32"/>
          <w:szCs w:val="32"/>
          <w:lang w:eastAsia="zh-CN"/>
        </w:rPr>
      </w:pPr>
      <w:bookmarkStart w:id="103" w:name="_Toc522714846"/>
      <w:bookmarkStart w:id="104" w:name="_Toc368573037"/>
      <w:r w:rsidRPr="00412ADD">
        <w:rPr>
          <w:rFonts w:ascii="Arial" w:eastAsia="STZhongsong" w:hAnsi="Arial"/>
          <w:b/>
          <w:caps/>
          <w:sz w:val="32"/>
          <w:szCs w:val="32"/>
          <w:lang w:eastAsia="zh-CN"/>
        </w:rPr>
        <w:t>PRICE</w:t>
      </w:r>
      <w:bookmarkEnd w:id="103"/>
      <w:bookmarkEnd w:id="104"/>
    </w:p>
    <w:p w14:paraId="6DCF964C"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Authority’s budget for this procurement is </w:t>
      </w:r>
      <w:r w:rsidRPr="00412ADD">
        <w:rPr>
          <w:rFonts w:ascii="Arial" w:eastAsia="SimSun" w:hAnsi="Arial" w:cs="Times New Roman"/>
          <w:b/>
          <w:bCs/>
          <w:sz w:val="24"/>
          <w:szCs w:val="24"/>
          <w:lang w:eastAsia="zh-CN"/>
        </w:rPr>
        <w:t>£70,000.00</w:t>
      </w:r>
      <w:r w:rsidRPr="00412ADD">
        <w:rPr>
          <w:rFonts w:ascii="Arial" w:eastAsia="SimSun" w:hAnsi="Arial" w:cs="Times New Roman"/>
          <w:sz w:val="24"/>
          <w:szCs w:val="24"/>
          <w:lang w:eastAsia="zh-CN"/>
        </w:rPr>
        <w:t xml:space="preserve"> inclusive of VAT for two years (£35,000 inclusive of VAT for each year of the contract).</w:t>
      </w:r>
    </w:p>
    <w:p w14:paraId="4FC5CBB5"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7224C062"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 reserves the option to extend the contract for a further one or two years. A contract extension is subject to budget agreements by 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w:t>
      </w:r>
    </w:p>
    <w:p w14:paraId="06F56372"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0EF4B900" w14:textId="77777777" w:rsidR="00412ADD" w:rsidRPr="00412ADD" w:rsidRDefault="00412ADD" w:rsidP="00412ADD">
      <w:pPr>
        <w:overflowPunct/>
        <w:autoSpaceDE/>
        <w:autoSpaceDN/>
        <w:adjustRightInd/>
        <w:spacing w:after="0"/>
        <w:jc w:val="left"/>
        <w:textAlignment w:val="auto"/>
        <w:rPr>
          <w:rFonts w:ascii="Arial" w:eastAsia="SimSun" w:hAnsi="Arial" w:cs="Times New Roman"/>
          <w:szCs w:val="24"/>
          <w:lang w:eastAsia="zh-CN"/>
        </w:rPr>
      </w:pPr>
      <w:r w:rsidRPr="00412ADD">
        <w:rPr>
          <w:rFonts w:ascii="Arial" w:eastAsia="SimSun" w:hAnsi="Arial" w:cs="Times New Roman"/>
          <w:sz w:val="24"/>
          <w:szCs w:val="24"/>
          <w:lang w:eastAsia="zh-CN"/>
        </w:rPr>
        <w:t>Prices are to be submitted via the e-Sourcing Suite Attachment 4 – Price Schedule excluding VAT and including all other expenses relating to Contract delivery</w:t>
      </w:r>
      <w:r w:rsidRPr="00412ADD">
        <w:rPr>
          <w:rFonts w:ascii="Arial" w:eastAsia="SimSun" w:hAnsi="Arial" w:cs="Times New Roman"/>
          <w:szCs w:val="24"/>
          <w:lang w:eastAsia="zh-CN"/>
        </w:rPr>
        <w:t>.</w:t>
      </w:r>
    </w:p>
    <w:p w14:paraId="5D69EB65" w14:textId="77777777" w:rsidR="00412ADD" w:rsidRPr="00412ADD" w:rsidRDefault="00412ADD" w:rsidP="00412ADD">
      <w:pPr>
        <w:overflowPunct/>
        <w:autoSpaceDE/>
        <w:autoSpaceDN/>
        <w:adjustRightInd/>
        <w:spacing w:after="0"/>
        <w:jc w:val="left"/>
        <w:textAlignment w:val="auto"/>
        <w:rPr>
          <w:rFonts w:ascii="Arial" w:eastAsia="SimSun" w:hAnsi="Arial" w:cs="Times New Roman"/>
          <w:szCs w:val="24"/>
          <w:lang w:eastAsia="zh-CN"/>
        </w:rPr>
      </w:pPr>
    </w:p>
    <w:p w14:paraId="43787CF3" w14:textId="77777777" w:rsidR="00412ADD" w:rsidRPr="00412ADD" w:rsidRDefault="00412ADD" w:rsidP="00412ADD">
      <w:pPr>
        <w:keepNext/>
        <w:tabs>
          <w:tab w:val="num" w:pos="0"/>
          <w:tab w:val="num" w:pos="720"/>
        </w:tabs>
        <w:spacing w:after="120"/>
        <w:ind w:left="709" w:hanging="709"/>
        <w:outlineLvl w:val="0"/>
        <w:rPr>
          <w:rFonts w:ascii="Arial" w:eastAsia="STZhongsong" w:hAnsi="Arial"/>
          <w:b/>
          <w:caps/>
          <w:sz w:val="32"/>
          <w:szCs w:val="32"/>
          <w:lang w:eastAsia="zh-CN"/>
        </w:rPr>
      </w:pPr>
      <w:bookmarkStart w:id="105" w:name="_Toc522714847"/>
      <w:bookmarkStart w:id="106" w:name="_Toc368573038"/>
      <w:r w:rsidRPr="00412ADD">
        <w:rPr>
          <w:rFonts w:ascii="Arial" w:eastAsia="STZhongsong" w:hAnsi="Arial"/>
          <w:b/>
          <w:caps/>
          <w:sz w:val="32"/>
          <w:szCs w:val="32"/>
          <w:lang w:eastAsia="zh-CN"/>
        </w:rPr>
        <w:t>STAFF AND CUSTOMER SERVICE</w:t>
      </w:r>
      <w:bookmarkEnd w:id="105"/>
      <w:bookmarkEnd w:id="106"/>
    </w:p>
    <w:p w14:paraId="005E4867"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The Supplier shall provide a sufficient level of resource throughout the duration of the Contract in order to consistently deliver a quality service. </w:t>
      </w:r>
    </w:p>
    <w:p w14:paraId="3C0C4DE4"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3F14FFB1"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The Supplier’s staff assigned to the Contract shall have the relevant qualifications and experience to deliver the Contract to the required standard. </w:t>
      </w:r>
    </w:p>
    <w:p w14:paraId="23A205B0"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19C1095B"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The Supplier shall ensure that staff understand 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Authority’s vision and objectives and will provide excellent customer service to 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 throughout the duration of the Contract.  </w:t>
      </w:r>
    </w:p>
    <w:p w14:paraId="1D90A86D" w14:textId="77777777" w:rsidR="00412ADD" w:rsidRPr="00412ADD" w:rsidRDefault="00412ADD" w:rsidP="00412ADD">
      <w:pPr>
        <w:overflowPunct/>
        <w:autoSpaceDE/>
        <w:autoSpaceDN/>
        <w:adjustRightInd/>
        <w:spacing w:after="0"/>
        <w:jc w:val="left"/>
        <w:textAlignment w:val="auto"/>
        <w:rPr>
          <w:rFonts w:ascii="Arial" w:eastAsia="SimSun" w:hAnsi="Arial" w:cs="Times New Roman"/>
          <w:szCs w:val="24"/>
          <w:lang w:eastAsia="zh-CN"/>
        </w:rPr>
      </w:pPr>
    </w:p>
    <w:p w14:paraId="519A1232" w14:textId="77777777" w:rsidR="00412ADD" w:rsidRPr="00412ADD" w:rsidRDefault="00412ADD" w:rsidP="00412ADD">
      <w:pPr>
        <w:keepNext/>
        <w:tabs>
          <w:tab w:val="num" w:pos="0"/>
          <w:tab w:val="num" w:pos="720"/>
        </w:tabs>
        <w:spacing w:after="120"/>
        <w:ind w:left="709" w:hanging="709"/>
        <w:outlineLvl w:val="0"/>
        <w:rPr>
          <w:rFonts w:ascii="Arial" w:eastAsia="STZhongsong" w:hAnsi="Arial"/>
          <w:b/>
          <w:caps/>
          <w:sz w:val="32"/>
          <w:szCs w:val="32"/>
          <w:lang w:eastAsia="zh-CN"/>
        </w:rPr>
      </w:pPr>
      <w:bookmarkStart w:id="107" w:name="_Toc522714848"/>
      <w:bookmarkStart w:id="108" w:name="_Toc368573039"/>
      <w:r w:rsidRPr="00412ADD">
        <w:rPr>
          <w:rFonts w:ascii="Arial" w:eastAsia="STZhongsong" w:hAnsi="Arial"/>
          <w:b/>
          <w:caps/>
          <w:sz w:val="32"/>
          <w:szCs w:val="32"/>
          <w:lang w:eastAsia="zh-CN"/>
        </w:rPr>
        <w:t>service levels and performance</w:t>
      </w:r>
      <w:bookmarkEnd w:id="107"/>
      <w:bookmarkEnd w:id="108"/>
    </w:p>
    <w:p w14:paraId="1EB8F5A3" w14:textId="77777777" w:rsidR="00412ADD" w:rsidRPr="00412ADD" w:rsidRDefault="00412ADD" w:rsidP="00412ADD">
      <w:pPr>
        <w:numPr>
          <w:ilvl w:val="1"/>
          <w:numId w:val="0"/>
        </w:numPr>
        <w:tabs>
          <w:tab w:val="num" w:pos="132"/>
          <w:tab w:val="num" w:pos="862"/>
        </w:tabs>
        <w:spacing w:after="120"/>
        <w:ind w:left="709" w:hanging="709"/>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 xml:space="preserve">The </w:t>
      </w:r>
      <w:r w:rsidRPr="00412ADD">
        <w:rPr>
          <w:rFonts w:ascii="Arial" w:eastAsia="STZhongsong" w:hAnsi="Arial"/>
          <w:sz w:val="24"/>
          <w:szCs w:val="24"/>
          <w:lang w:eastAsia="zh-CN"/>
        </w:rPr>
        <w:t>Contracting</w:t>
      </w:r>
      <w:r w:rsidRPr="00412ADD">
        <w:rPr>
          <w:rFonts w:ascii="Arial" w:eastAsia="STZhongsong" w:hAnsi="Arial" w:cs="Times New Roman"/>
          <w:sz w:val="24"/>
          <w:szCs w:val="24"/>
          <w:lang w:eastAsia="zh-CN"/>
        </w:rPr>
        <w:t xml:space="preserve"> Authority will measure the quality of the Supplier’s delivery by:</w:t>
      </w:r>
    </w:p>
    <w:tbl>
      <w:tblPr>
        <w:tblStyle w:val="TableGrid1"/>
        <w:tblW w:w="0" w:type="auto"/>
        <w:tblInd w:w="720" w:type="dxa"/>
        <w:tblLook w:val="04A0" w:firstRow="1" w:lastRow="0" w:firstColumn="1" w:lastColumn="0" w:noHBand="0" w:noVBand="1"/>
      </w:tblPr>
      <w:tblGrid>
        <w:gridCol w:w="1163"/>
        <w:gridCol w:w="1770"/>
        <w:gridCol w:w="3735"/>
        <w:gridCol w:w="1628"/>
      </w:tblGrid>
      <w:tr w:rsidR="00412ADD" w:rsidRPr="00412ADD" w14:paraId="0ADA252A" w14:textId="77777777" w:rsidTr="00807E34">
        <w:tc>
          <w:tcPr>
            <w:tcW w:w="1163" w:type="dxa"/>
            <w:tcBorders>
              <w:top w:val="single" w:sz="4" w:space="0" w:color="auto"/>
              <w:left w:val="single" w:sz="4" w:space="0" w:color="auto"/>
              <w:bottom w:val="single" w:sz="4" w:space="0" w:color="auto"/>
              <w:right w:val="single" w:sz="4" w:space="0" w:color="auto"/>
            </w:tcBorders>
            <w:shd w:val="clear" w:color="auto" w:fill="B8CCE4"/>
            <w:hideMark/>
          </w:tcPr>
          <w:p w14:paraId="38B43027" w14:textId="77777777" w:rsidR="00412ADD" w:rsidRPr="00412ADD" w:rsidRDefault="00412ADD" w:rsidP="00412ADD">
            <w:pPr>
              <w:tabs>
                <w:tab w:val="left" w:pos="720"/>
              </w:tabs>
              <w:jc w:val="center"/>
              <w:outlineLvl w:val="1"/>
              <w:rPr>
                <w:rFonts w:ascii="Arial" w:eastAsia="STZhongsong" w:hAnsi="Arial" w:cs="Times New Roman"/>
                <w:b/>
                <w:sz w:val="24"/>
                <w:szCs w:val="24"/>
                <w:lang w:eastAsia="zh-CN"/>
              </w:rPr>
            </w:pPr>
            <w:r w:rsidRPr="00412ADD">
              <w:rPr>
                <w:rFonts w:ascii="Arial" w:eastAsia="STZhongsong" w:hAnsi="Arial" w:cs="Times New Roman"/>
                <w:b/>
                <w:sz w:val="24"/>
                <w:szCs w:val="24"/>
                <w:lang w:eastAsia="zh-CN"/>
              </w:rPr>
              <w:t>KPI/SLA</w:t>
            </w:r>
          </w:p>
        </w:tc>
        <w:tc>
          <w:tcPr>
            <w:tcW w:w="1770" w:type="dxa"/>
            <w:tcBorders>
              <w:top w:val="single" w:sz="4" w:space="0" w:color="auto"/>
              <w:left w:val="single" w:sz="4" w:space="0" w:color="auto"/>
              <w:bottom w:val="single" w:sz="4" w:space="0" w:color="auto"/>
              <w:right w:val="single" w:sz="4" w:space="0" w:color="auto"/>
            </w:tcBorders>
            <w:shd w:val="clear" w:color="auto" w:fill="B8CCE4"/>
            <w:hideMark/>
          </w:tcPr>
          <w:p w14:paraId="73A81C03" w14:textId="77777777" w:rsidR="00412ADD" w:rsidRPr="00412ADD" w:rsidRDefault="00412ADD" w:rsidP="00412ADD">
            <w:pPr>
              <w:tabs>
                <w:tab w:val="left" w:pos="720"/>
              </w:tabs>
              <w:jc w:val="center"/>
              <w:outlineLvl w:val="1"/>
              <w:rPr>
                <w:rFonts w:ascii="Arial" w:eastAsia="STZhongsong" w:hAnsi="Arial" w:cs="Times New Roman"/>
                <w:b/>
                <w:sz w:val="24"/>
                <w:szCs w:val="24"/>
                <w:lang w:eastAsia="zh-CN"/>
              </w:rPr>
            </w:pPr>
            <w:r w:rsidRPr="00412ADD">
              <w:rPr>
                <w:rFonts w:ascii="Arial" w:eastAsia="STZhongsong" w:hAnsi="Arial" w:cs="Times New Roman"/>
                <w:b/>
                <w:sz w:val="24"/>
                <w:szCs w:val="24"/>
                <w:lang w:eastAsia="zh-CN"/>
              </w:rPr>
              <w:t>Service Area</w:t>
            </w:r>
          </w:p>
        </w:tc>
        <w:tc>
          <w:tcPr>
            <w:tcW w:w="3737" w:type="dxa"/>
            <w:tcBorders>
              <w:top w:val="single" w:sz="4" w:space="0" w:color="auto"/>
              <w:left w:val="single" w:sz="4" w:space="0" w:color="auto"/>
              <w:bottom w:val="single" w:sz="4" w:space="0" w:color="auto"/>
              <w:right w:val="single" w:sz="4" w:space="0" w:color="auto"/>
            </w:tcBorders>
            <w:shd w:val="clear" w:color="auto" w:fill="B8CCE4"/>
            <w:hideMark/>
          </w:tcPr>
          <w:p w14:paraId="134782BF" w14:textId="77777777" w:rsidR="00412ADD" w:rsidRPr="00412ADD" w:rsidRDefault="00412ADD" w:rsidP="00412ADD">
            <w:pPr>
              <w:tabs>
                <w:tab w:val="left" w:pos="720"/>
              </w:tabs>
              <w:jc w:val="center"/>
              <w:outlineLvl w:val="1"/>
              <w:rPr>
                <w:rFonts w:ascii="Arial" w:eastAsia="STZhongsong" w:hAnsi="Arial" w:cs="Times New Roman"/>
                <w:b/>
                <w:sz w:val="24"/>
                <w:szCs w:val="24"/>
                <w:lang w:eastAsia="zh-CN"/>
              </w:rPr>
            </w:pPr>
            <w:r w:rsidRPr="00412ADD">
              <w:rPr>
                <w:rFonts w:ascii="Arial" w:eastAsia="STZhongsong" w:hAnsi="Arial" w:cs="Times New Roman"/>
                <w:b/>
                <w:sz w:val="24"/>
                <w:szCs w:val="24"/>
                <w:lang w:eastAsia="zh-CN"/>
              </w:rPr>
              <w:t>KPI/SLA description</w:t>
            </w:r>
          </w:p>
        </w:tc>
        <w:tc>
          <w:tcPr>
            <w:tcW w:w="1629" w:type="dxa"/>
            <w:tcBorders>
              <w:top w:val="single" w:sz="4" w:space="0" w:color="auto"/>
              <w:left w:val="single" w:sz="4" w:space="0" w:color="auto"/>
              <w:bottom w:val="single" w:sz="4" w:space="0" w:color="auto"/>
              <w:right w:val="single" w:sz="4" w:space="0" w:color="auto"/>
            </w:tcBorders>
            <w:shd w:val="clear" w:color="auto" w:fill="B8CCE4"/>
            <w:hideMark/>
          </w:tcPr>
          <w:p w14:paraId="396FA357" w14:textId="77777777" w:rsidR="00412ADD" w:rsidRPr="00412ADD" w:rsidRDefault="00412ADD" w:rsidP="00412ADD">
            <w:pPr>
              <w:tabs>
                <w:tab w:val="left" w:pos="720"/>
              </w:tabs>
              <w:jc w:val="center"/>
              <w:outlineLvl w:val="1"/>
              <w:rPr>
                <w:rFonts w:ascii="Arial" w:eastAsia="STZhongsong" w:hAnsi="Arial" w:cs="Times New Roman"/>
                <w:b/>
                <w:sz w:val="24"/>
                <w:szCs w:val="24"/>
                <w:lang w:eastAsia="zh-CN"/>
              </w:rPr>
            </w:pPr>
            <w:r w:rsidRPr="00412ADD">
              <w:rPr>
                <w:rFonts w:ascii="Arial" w:eastAsia="STZhongsong" w:hAnsi="Arial" w:cs="Times New Roman"/>
                <w:b/>
                <w:sz w:val="24"/>
                <w:szCs w:val="24"/>
                <w:lang w:eastAsia="zh-CN"/>
              </w:rPr>
              <w:t>Target</w:t>
            </w:r>
          </w:p>
        </w:tc>
      </w:tr>
      <w:tr w:rsidR="00412ADD" w:rsidRPr="00412ADD" w14:paraId="7150681C" w14:textId="77777777" w:rsidTr="00807E34">
        <w:tc>
          <w:tcPr>
            <w:tcW w:w="1163" w:type="dxa"/>
            <w:tcBorders>
              <w:top w:val="single" w:sz="4" w:space="0" w:color="auto"/>
              <w:left w:val="single" w:sz="4" w:space="0" w:color="auto"/>
              <w:bottom w:val="single" w:sz="4" w:space="0" w:color="auto"/>
              <w:right w:val="single" w:sz="4" w:space="0" w:color="auto"/>
            </w:tcBorders>
            <w:hideMark/>
          </w:tcPr>
          <w:p w14:paraId="6DD06697" w14:textId="77777777" w:rsidR="00412ADD" w:rsidRPr="00412ADD" w:rsidRDefault="00412ADD" w:rsidP="00412ADD">
            <w:pPr>
              <w:tabs>
                <w:tab w:val="left" w:pos="720"/>
              </w:tabs>
              <w:jc w:val="center"/>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1</w:t>
            </w:r>
          </w:p>
        </w:tc>
        <w:tc>
          <w:tcPr>
            <w:tcW w:w="1770" w:type="dxa"/>
            <w:tcBorders>
              <w:top w:val="single" w:sz="4" w:space="0" w:color="auto"/>
              <w:left w:val="single" w:sz="4" w:space="0" w:color="auto"/>
              <w:bottom w:val="single" w:sz="4" w:space="0" w:color="auto"/>
              <w:right w:val="single" w:sz="4" w:space="0" w:color="auto"/>
            </w:tcBorders>
            <w:hideMark/>
          </w:tcPr>
          <w:p w14:paraId="6EFCA0BE" w14:textId="77777777" w:rsidR="00412ADD" w:rsidRPr="00412ADD" w:rsidRDefault="00412ADD" w:rsidP="00412ADD">
            <w:pPr>
              <w:tabs>
                <w:tab w:val="left" w:pos="720"/>
              </w:tabs>
              <w:jc w:val="left"/>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Delivery timescale: research</w:t>
            </w:r>
          </w:p>
        </w:tc>
        <w:tc>
          <w:tcPr>
            <w:tcW w:w="3737" w:type="dxa"/>
            <w:tcBorders>
              <w:top w:val="single" w:sz="4" w:space="0" w:color="auto"/>
              <w:left w:val="single" w:sz="4" w:space="0" w:color="auto"/>
              <w:bottom w:val="single" w:sz="4" w:space="0" w:color="auto"/>
              <w:right w:val="single" w:sz="4" w:space="0" w:color="auto"/>
            </w:tcBorders>
            <w:hideMark/>
          </w:tcPr>
          <w:p w14:paraId="6CAF9CD2" w14:textId="77777777" w:rsidR="00412ADD" w:rsidRPr="00412ADD" w:rsidRDefault="00412ADD" w:rsidP="00412ADD">
            <w:pPr>
              <w:tabs>
                <w:tab w:val="left" w:pos="720"/>
              </w:tabs>
              <w:jc w:val="left"/>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All questions for surveys and interviews to be agreed and completed within agreed timeframes for all types of research in each year of the project;</w:t>
            </w:r>
          </w:p>
        </w:tc>
        <w:tc>
          <w:tcPr>
            <w:tcW w:w="1629" w:type="dxa"/>
            <w:tcBorders>
              <w:top w:val="single" w:sz="4" w:space="0" w:color="auto"/>
              <w:left w:val="single" w:sz="4" w:space="0" w:color="auto"/>
              <w:bottom w:val="single" w:sz="4" w:space="0" w:color="auto"/>
              <w:right w:val="single" w:sz="4" w:space="0" w:color="auto"/>
            </w:tcBorders>
            <w:hideMark/>
          </w:tcPr>
          <w:p w14:paraId="2820119C" w14:textId="77777777" w:rsidR="00412ADD" w:rsidRPr="00412ADD" w:rsidRDefault="00412ADD" w:rsidP="00412ADD">
            <w:pPr>
              <w:tabs>
                <w:tab w:val="left" w:pos="720"/>
              </w:tabs>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95%</w:t>
            </w:r>
          </w:p>
        </w:tc>
      </w:tr>
      <w:tr w:rsidR="00412ADD" w:rsidRPr="00412ADD" w14:paraId="38A4B504" w14:textId="77777777" w:rsidTr="00807E34">
        <w:tc>
          <w:tcPr>
            <w:tcW w:w="1163" w:type="dxa"/>
            <w:tcBorders>
              <w:top w:val="single" w:sz="4" w:space="0" w:color="auto"/>
              <w:left w:val="single" w:sz="4" w:space="0" w:color="auto"/>
              <w:bottom w:val="single" w:sz="4" w:space="0" w:color="auto"/>
              <w:right w:val="single" w:sz="4" w:space="0" w:color="auto"/>
            </w:tcBorders>
            <w:hideMark/>
          </w:tcPr>
          <w:p w14:paraId="34B6DD3A" w14:textId="77777777" w:rsidR="00412ADD" w:rsidRPr="00412ADD" w:rsidRDefault="00412ADD" w:rsidP="00412ADD">
            <w:pPr>
              <w:tabs>
                <w:tab w:val="left" w:pos="720"/>
              </w:tabs>
              <w:jc w:val="center"/>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2</w:t>
            </w:r>
          </w:p>
        </w:tc>
        <w:tc>
          <w:tcPr>
            <w:tcW w:w="1770" w:type="dxa"/>
            <w:tcBorders>
              <w:top w:val="single" w:sz="4" w:space="0" w:color="auto"/>
              <w:left w:val="single" w:sz="4" w:space="0" w:color="auto"/>
              <w:bottom w:val="single" w:sz="4" w:space="0" w:color="auto"/>
              <w:right w:val="single" w:sz="4" w:space="0" w:color="auto"/>
            </w:tcBorders>
            <w:hideMark/>
          </w:tcPr>
          <w:p w14:paraId="6651D901" w14:textId="77777777" w:rsidR="00412ADD" w:rsidRPr="00412ADD" w:rsidRDefault="00412ADD" w:rsidP="00412ADD">
            <w:pPr>
              <w:tabs>
                <w:tab w:val="left" w:pos="720"/>
              </w:tabs>
              <w:jc w:val="left"/>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Delivery timescale: reporting</w:t>
            </w:r>
          </w:p>
        </w:tc>
        <w:tc>
          <w:tcPr>
            <w:tcW w:w="3737" w:type="dxa"/>
            <w:tcBorders>
              <w:top w:val="single" w:sz="4" w:space="0" w:color="auto"/>
              <w:left w:val="single" w:sz="4" w:space="0" w:color="auto"/>
              <w:bottom w:val="single" w:sz="4" w:space="0" w:color="auto"/>
              <w:right w:val="single" w:sz="4" w:space="0" w:color="auto"/>
            </w:tcBorders>
            <w:hideMark/>
          </w:tcPr>
          <w:p w14:paraId="6CFEDA85" w14:textId="77777777" w:rsidR="00412ADD" w:rsidRPr="00412ADD" w:rsidRDefault="00412ADD" w:rsidP="00412ADD">
            <w:pPr>
              <w:tabs>
                <w:tab w:val="left" w:pos="720"/>
              </w:tabs>
              <w:jc w:val="left"/>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All reports and presentations to be delivered within agreed timeframes for all types of research in each year of the project;</w:t>
            </w:r>
          </w:p>
        </w:tc>
        <w:tc>
          <w:tcPr>
            <w:tcW w:w="1629" w:type="dxa"/>
            <w:tcBorders>
              <w:top w:val="single" w:sz="4" w:space="0" w:color="auto"/>
              <w:left w:val="single" w:sz="4" w:space="0" w:color="auto"/>
              <w:bottom w:val="single" w:sz="4" w:space="0" w:color="auto"/>
              <w:right w:val="single" w:sz="4" w:space="0" w:color="auto"/>
            </w:tcBorders>
            <w:hideMark/>
          </w:tcPr>
          <w:p w14:paraId="08121462" w14:textId="77777777" w:rsidR="00412ADD" w:rsidRPr="00412ADD" w:rsidRDefault="00412ADD" w:rsidP="00412ADD">
            <w:pPr>
              <w:tabs>
                <w:tab w:val="left" w:pos="720"/>
              </w:tabs>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95%</w:t>
            </w:r>
          </w:p>
        </w:tc>
      </w:tr>
      <w:tr w:rsidR="00412ADD" w:rsidRPr="00412ADD" w14:paraId="7661EF1E" w14:textId="77777777" w:rsidTr="00807E34">
        <w:tc>
          <w:tcPr>
            <w:tcW w:w="1163" w:type="dxa"/>
            <w:tcBorders>
              <w:top w:val="single" w:sz="4" w:space="0" w:color="auto"/>
              <w:left w:val="single" w:sz="4" w:space="0" w:color="auto"/>
              <w:bottom w:val="single" w:sz="4" w:space="0" w:color="auto"/>
              <w:right w:val="single" w:sz="4" w:space="0" w:color="auto"/>
            </w:tcBorders>
            <w:hideMark/>
          </w:tcPr>
          <w:p w14:paraId="21C123E3" w14:textId="77777777" w:rsidR="00412ADD" w:rsidRPr="00412ADD" w:rsidRDefault="00412ADD" w:rsidP="00412ADD">
            <w:pPr>
              <w:tabs>
                <w:tab w:val="left" w:pos="720"/>
              </w:tabs>
              <w:jc w:val="center"/>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lastRenderedPageBreak/>
              <w:t>3</w:t>
            </w:r>
          </w:p>
        </w:tc>
        <w:tc>
          <w:tcPr>
            <w:tcW w:w="1770" w:type="dxa"/>
            <w:tcBorders>
              <w:top w:val="single" w:sz="4" w:space="0" w:color="auto"/>
              <w:left w:val="single" w:sz="4" w:space="0" w:color="auto"/>
              <w:bottom w:val="single" w:sz="4" w:space="0" w:color="auto"/>
              <w:right w:val="single" w:sz="4" w:space="0" w:color="auto"/>
            </w:tcBorders>
            <w:hideMark/>
          </w:tcPr>
          <w:p w14:paraId="098A6F3E" w14:textId="77777777" w:rsidR="00412ADD" w:rsidRPr="00412ADD" w:rsidRDefault="00412ADD" w:rsidP="00412ADD">
            <w:pPr>
              <w:tabs>
                <w:tab w:val="left" w:pos="720"/>
              </w:tabs>
              <w:jc w:val="left"/>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Data quality: minimum response</w:t>
            </w:r>
          </w:p>
        </w:tc>
        <w:tc>
          <w:tcPr>
            <w:tcW w:w="3737" w:type="dxa"/>
            <w:tcBorders>
              <w:top w:val="single" w:sz="4" w:space="0" w:color="auto"/>
              <w:left w:val="single" w:sz="4" w:space="0" w:color="auto"/>
              <w:bottom w:val="single" w:sz="4" w:space="0" w:color="auto"/>
              <w:right w:val="single" w:sz="4" w:space="0" w:color="auto"/>
            </w:tcBorders>
            <w:hideMark/>
          </w:tcPr>
          <w:p w14:paraId="1EDA64B5" w14:textId="77777777" w:rsidR="00412ADD" w:rsidRPr="00412ADD" w:rsidRDefault="00412ADD" w:rsidP="00412ADD">
            <w:pPr>
              <w:tabs>
                <w:tab w:val="left" w:pos="720"/>
              </w:tabs>
              <w:jc w:val="left"/>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 xml:space="preserve">Quantitative and qualitative surveys should meet minimum required number of respondents; </w:t>
            </w:r>
          </w:p>
        </w:tc>
        <w:tc>
          <w:tcPr>
            <w:tcW w:w="1629" w:type="dxa"/>
            <w:tcBorders>
              <w:top w:val="single" w:sz="4" w:space="0" w:color="auto"/>
              <w:left w:val="single" w:sz="4" w:space="0" w:color="auto"/>
              <w:bottom w:val="single" w:sz="4" w:space="0" w:color="auto"/>
              <w:right w:val="single" w:sz="4" w:space="0" w:color="auto"/>
            </w:tcBorders>
            <w:hideMark/>
          </w:tcPr>
          <w:p w14:paraId="3B563CA9" w14:textId="77777777" w:rsidR="00412ADD" w:rsidRPr="00412ADD" w:rsidRDefault="00412ADD" w:rsidP="00412ADD">
            <w:pPr>
              <w:tabs>
                <w:tab w:val="left" w:pos="720"/>
              </w:tabs>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100%</w:t>
            </w:r>
          </w:p>
        </w:tc>
      </w:tr>
      <w:tr w:rsidR="00412ADD" w:rsidRPr="00412ADD" w14:paraId="613EC962" w14:textId="77777777" w:rsidTr="00807E34">
        <w:tc>
          <w:tcPr>
            <w:tcW w:w="1163" w:type="dxa"/>
            <w:tcBorders>
              <w:top w:val="single" w:sz="4" w:space="0" w:color="auto"/>
              <w:left w:val="single" w:sz="4" w:space="0" w:color="auto"/>
              <w:bottom w:val="single" w:sz="4" w:space="0" w:color="auto"/>
              <w:right w:val="single" w:sz="4" w:space="0" w:color="auto"/>
            </w:tcBorders>
            <w:hideMark/>
          </w:tcPr>
          <w:p w14:paraId="261F35EE" w14:textId="77777777" w:rsidR="00412ADD" w:rsidRPr="00412ADD" w:rsidRDefault="00412ADD" w:rsidP="00412ADD">
            <w:pPr>
              <w:tabs>
                <w:tab w:val="left" w:pos="720"/>
              </w:tabs>
              <w:jc w:val="center"/>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4</w:t>
            </w:r>
          </w:p>
        </w:tc>
        <w:tc>
          <w:tcPr>
            <w:tcW w:w="1770" w:type="dxa"/>
            <w:tcBorders>
              <w:top w:val="single" w:sz="4" w:space="0" w:color="auto"/>
              <w:left w:val="single" w:sz="4" w:space="0" w:color="auto"/>
              <w:bottom w:val="single" w:sz="4" w:space="0" w:color="auto"/>
              <w:right w:val="single" w:sz="4" w:space="0" w:color="auto"/>
            </w:tcBorders>
            <w:hideMark/>
          </w:tcPr>
          <w:p w14:paraId="1664B1D2" w14:textId="77777777" w:rsidR="00412ADD" w:rsidRPr="00412ADD" w:rsidRDefault="00412ADD" w:rsidP="00412ADD">
            <w:pPr>
              <w:tabs>
                <w:tab w:val="left" w:pos="720"/>
              </w:tabs>
              <w:jc w:val="left"/>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Data quality: representation</w:t>
            </w:r>
          </w:p>
        </w:tc>
        <w:tc>
          <w:tcPr>
            <w:tcW w:w="3737" w:type="dxa"/>
            <w:tcBorders>
              <w:top w:val="single" w:sz="4" w:space="0" w:color="auto"/>
              <w:left w:val="single" w:sz="4" w:space="0" w:color="auto"/>
              <w:bottom w:val="single" w:sz="4" w:space="0" w:color="auto"/>
              <w:right w:val="single" w:sz="4" w:space="0" w:color="auto"/>
            </w:tcBorders>
            <w:hideMark/>
          </w:tcPr>
          <w:p w14:paraId="30068E45" w14:textId="77777777" w:rsidR="00412ADD" w:rsidRPr="00412ADD" w:rsidRDefault="00412ADD" w:rsidP="00412ADD">
            <w:pPr>
              <w:tabs>
                <w:tab w:val="left" w:pos="720"/>
              </w:tabs>
              <w:jc w:val="left"/>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Quantitative and qualitative research should adequately represent a balanced cross section of stakeholders (for example, the Westminster survey should be balanced across political parties);</w:t>
            </w:r>
          </w:p>
        </w:tc>
        <w:tc>
          <w:tcPr>
            <w:tcW w:w="1629" w:type="dxa"/>
            <w:tcBorders>
              <w:top w:val="single" w:sz="4" w:space="0" w:color="auto"/>
              <w:left w:val="single" w:sz="4" w:space="0" w:color="auto"/>
              <w:bottom w:val="single" w:sz="4" w:space="0" w:color="auto"/>
              <w:right w:val="single" w:sz="4" w:space="0" w:color="auto"/>
            </w:tcBorders>
            <w:hideMark/>
          </w:tcPr>
          <w:p w14:paraId="068CC3C3" w14:textId="77777777" w:rsidR="00412ADD" w:rsidRPr="00412ADD" w:rsidRDefault="00412ADD" w:rsidP="00412ADD">
            <w:pPr>
              <w:tabs>
                <w:tab w:val="left" w:pos="720"/>
              </w:tabs>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98%</w:t>
            </w:r>
          </w:p>
        </w:tc>
      </w:tr>
      <w:tr w:rsidR="00412ADD" w:rsidRPr="00412ADD" w14:paraId="364F6E6A" w14:textId="77777777" w:rsidTr="00807E34">
        <w:tc>
          <w:tcPr>
            <w:tcW w:w="1163" w:type="dxa"/>
            <w:tcBorders>
              <w:top w:val="single" w:sz="4" w:space="0" w:color="auto"/>
              <w:left w:val="single" w:sz="4" w:space="0" w:color="auto"/>
              <w:bottom w:val="single" w:sz="4" w:space="0" w:color="auto"/>
              <w:right w:val="single" w:sz="4" w:space="0" w:color="auto"/>
            </w:tcBorders>
            <w:hideMark/>
          </w:tcPr>
          <w:p w14:paraId="40C0A19F" w14:textId="77777777" w:rsidR="00412ADD" w:rsidRPr="00412ADD" w:rsidRDefault="00412ADD" w:rsidP="00412ADD">
            <w:pPr>
              <w:tabs>
                <w:tab w:val="left" w:pos="720"/>
              </w:tabs>
              <w:jc w:val="center"/>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5</w:t>
            </w:r>
          </w:p>
        </w:tc>
        <w:tc>
          <w:tcPr>
            <w:tcW w:w="1770" w:type="dxa"/>
            <w:tcBorders>
              <w:top w:val="single" w:sz="4" w:space="0" w:color="auto"/>
              <w:left w:val="single" w:sz="4" w:space="0" w:color="auto"/>
              <w:bottom w:val="single" w:sz="4" w:space="0" w:color="auto"/>
              <w:right w:val="single" w:sz="4" w:space="0" w:color="auto"/>
            </w:tcBorders>
            <w:hideMark/>
          </w:tcPr>
          <w:p w14:paraId="3905359E" w14:textId="77777777" w:rsidR="00412ADD" w:rsidRPr="00412ADD" w:rsidRDefault="00412ADD" w:rsidP="00412ADD">
            <w:pPr>
              <w:tabs>
                <w:tab w:val="left" w:pos="720"/>
              </w:tabs>
              <w:jc w:val="left"/>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Data quality: industry standards</w:t>
            </w:r>
          </w:p>
        </w:tc>
        <w:tc>
          <w:tcPr>
            <w:tcW w:w="3737" w:type="dxa"/>
            <w:tcBorders>
              <w:top w:val="single" w:sz="4" w:space="0" w:color="auto"/>
              <w:left w:val="single" w:sz="4" w:space="0" w:color="auto"/>
              <w:bottom w:val="single" w:sz="4" w:space="0" w:color="auto"/>
              <w:right w:val="single" w:sz="4" w:space="0" w:color="auto"/>
            </w:tcBorders>
            <w:hideMark/>
          </w:tcPr>
          <w:p w14:paraId="17E6B49C" w14:textId="77777777" w:rsidR="00412ADD" w:rsidRPr="00412ADD" w:rsidRDefault="00412ADD" w:rsidP="00412ADD">
            <w:pPr>
              <w:tabs>
                <w:tab w:val="left" w:pos="720"/>
              </w:tabs>
              <w:jc w:val="left"/>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Public survey should meet minimum industry standards for demographic representation;</w:t>
            </w:r>
          </w:p>
        </w:tc>
        <w:tc>
          <w:tcPr>
            <w:tcW w:w="1629" w:type="dxa"/>
            <w:tcBorders>
              <w:top w:val="single" w:sz="4" w:space="0" w:color="auto"/>
              <w:left w:val="single" w:sz="4" w:space="0" w:color="auto"/>
              <w:bottom w:val="single" w:sz="4" w:space="0" w:color="auto"/>
              <w:right w:val="single" w:sz="4" w:space="0" w:color="auto"/>
            </w:tcBorders>
            <w:hideMark/>
          </w:tcPr>
          <w:p w14:paraId="08AB7FB8" w14:textId="77777777" w:rsidR="00412ADD" w:rsidRPr="00412ADD" w:rsidRDefault="00412ADD" w:rsidP="00412ADD">
            <w:pPr>
              <w:tabs>
                <w:tab w:val="left" w:pos="720"/>
              </w:tabs>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100%</w:t>
            </w:r>
          </w:p>
        </w:tc>
      </w:tr>
    </w:tbl>
    <w:p w14:paraId="204BB7AB" w14:textId="77777777" w:rsidR="00412ADD" w:rsidRPr="00412ADD" w:rsidRDefault="00412ADD" w:rsidP="00412ADD">
      <w:pPr>
        <w:overflowPunct/>
        <w:autoSpaceDE/>
        <w:autoSpaceDN/>
        <w:adjustRightInd/>
        <w:spacing w:after="0"/>
        <w:jc w:val="left"/>
        <w:textAlignment w:val="auto"/>
        <w:rPr>
          <w:rFonts w:ascii="Arial" w:eastAsia="SimSun" w:hAnsi="Arial" w:cs="Times New Roman"/>
          <w:szCs w:val="24"/>
          <w:lang w:eastAsia="zh-CN"/>
        </w:rPr>
      </w:pPr>
    </w:p>
    <w:p w14:paraId="13D1E8D3"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bookmarkStart w:id="109" w:name="_Toc368573040"/>
      <w:r w:rsidRPr="00412ADD">
        <w:rPr>
          <w:rFonts w:ascii="Arial" w:eastAsia="SimSun" w:hAnsi="Arial" w:cs="Times New Roman"/>
          <w:sz w:val="24"/>
          <w:szCs w:val="24"/>
          <w:lang w:eastAsia="zh-CN"/>
        </w:rPr>
        <w:t xml:space="preserve">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 will maintain a record of Supplier adherence to the agreed service level and performance timelines. Any non-adherence will result in performance review meetings between 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 and the Supplier, to provide explanation as to why the service level agreement was not met. Improvement plans will also be established here.  </w:t>
      </w:r>
    </w:p>
    <w:p w14:paraId="76DDA7FD"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30827DBC"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Where the Successful Provider fails to provide a Service Improvement Plan or fails to deliver the agreed Service Improvement Plan to the required standard.</w:t>
      </w:r>
    </w:p>
    <w:p w14:paraId="191E73A2"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4046DBA1"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 reserves the right to seek early termination of the contract in accordance with the procedures set out in the Terms and Conditions.</w:t>
      </w:r>
    </w:p>
    <w:p w14:paraId="796477CA"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1E548B74" w14:textId="77777777" w:rsidR="00412ADD" w:rsidRPr="00412ADD" w:rsidRDefault="00412ADD" w:rsidP="00412ADD">
      <w:pPr>
        <w:keepNext/>
        <w:tabs>
          <w:tab w:val="num" w:pos="720"/>
        </w:tabs>
        <w:overflowPunct/>
        <w:autoSpaceDE/>
        <w:autoSpaceDN/>
        <w:spacing w:after="120"/>
        <w:ind w:left="720" w:hanging="720"/>
        <w:textAlignment w:val="auto"/>
        <w:outlineLvl w:val="0"/>
        <w:rPr>
          <w:rFonts w:ascii="Arial" w:eastAsia="STZhongsong" w:hAnsi="Arial" w:cs="Times New Roman"/>
          <w:b/>
          <w:caps/>
          <w:sz w:val="32"/>
          <w:szCs w:val="32"/>
          <w:lang w:eastAsia="zh-CN"/>
        </w:rPr>
      </w:pPr>
      <w:bookmarkStart w:id="110" w:name="_Toc522714849"/>
      <w:r w:rsidRPr="00412ADD">
        <w:rPr>
          <w:rFonts w:ascii="Arial" w:eastAsia="STZhongsong" w:hAnsi="Arial" w:cs="Times New Roman"/>
          <w:b/>
          <w:caps/>
          <w:sz w:val="32"/>
          <w:szCs w:val="32"/>
          <w:lang w:eastAsia="zh-CN"/>
        </w:rPr>
        <w:t>Security and CONFIDENTIALITY requirements</w:t>
      </w:r>
      <w:bookmarkEnd w:id="109"/>
      <w:bookmarkEnd w:id="110"/>
    </w:p>
    <w:p w14:paraId="2C76996A"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bookmarkStart w:id="111" w:name="_Toc522714850"/>
      <w:bookmarkStart w:id="112" w:name="_Toc368573042"/>
      <w:r w:rsidRPr="00412ADD">
        <w:rPr>
          <w:rFonts w:ascii="Arial" w:eastAsia="SimSun" w:hAnsi="Arial" w:cs="Times New Roman"/>
          <w:sz w:val="24"/>
          <w:szCs w:val="24"/>
          <w:lang w:eastAsia="zh-CN"/>
        </w:rPr>
        <w:t xml:space="preserve">All activity undertaken by the Supplier to deliver this work package must comply with the Data Protection Act, in particular with regard to the collection and storage of personal data. </w:t>
      </w:r>
    </w:p>
    <w:p w14:paraId="5CE83ACB"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54245BEE" w14:textId="77777777" w:rsidR="00412ADD" w:rsidRPr="00412ADD" w:rsidRDefault="00412ADD" w:rsidP="00412ADD">
      <w:pPr>
        <w:numPr>
          <w:ilvl w:val="1"/>
          <w:numId w:val="0"/>
        </w:numPr>
        <w:tabs>
          <w:tab w:val="num" w:pos="720"/>
        </w:tabs>
        <w:overflowPunct/>
        <w:autoSpaceDE/>
        <w:autoSpaceDN/>
        <w:ind w:left="720" w:hanging="720"/>
        <w:textAlignment w:val="auto"/>
        <w:outlineLvl w:val="1"/>
        <w:rPr>
          <w:rFonts w:ascii="Arial" w:eastAsia="STZhongsong" w:hAnsi="Arial" w:cs="Times New Roman"/>
          <w:sz w:val="24"/>
          <w:szCs w:val="24"/>
          <w:lang w:eastAsia="zh-CN"/>
        </w:rPr>
      </w:pPr>
      <w:r w:rsidRPr="00412ADD">
        <w:rPr>
          <w:rFonts w:ascii="Arial" w:eastAsia="STZhongsong" w:hAnsi="Arial" w:cs="Times New Roman"/>
          <w:sz w:val="24"/>
          <w:szCs w:val="24"/>
          <w:lang w:eastAsia="zh-CN"/>
        </w:rPr>
        <w:t xml:space="preserve">All data will remain the property of The </w:t>
      </w:r>
      <w:r w:rsidRPr="00412ADD">
        <w:rPr>
          <w:rFonts w:ascii="Arial" w:eastAsia="STZhongsong" w:hAnsi="Arial"/>
          <w:sz w:val="24"/>
          <w:szCs w:val="24"/>
          <w:lang w:eastAsia="zh-CN"/>
        </w:rPr>
        <w:t>Contracting</w:t>
      </w:r>
      <w:r w:rsidRPr="00412ADD">
        <w:rPr>
          <w:rFonts w:ascii="Arial" w:eastAsia="STZhongsong" w:hAnsi="Arial" w:cs="Times New Roman"/>
          <w:sz w:val="24"/>
          <w:szCs w:val="24"/>
          <w:lang w:eastAsia="zh-CN"/>
        </w:rPr>
        <w:t xml:space="preserve"> Authority. </w:t>
      </w:r>
    </w:p>
    <w:p w14:paraId="11E79FAB" w14:textId="77777777" w:rsidR="00412ADD" w:rsidRPr="00412ADD" w:rsidRDefault="00412ADD" w:rsidP="00412ADD">
      <w:pPr>
        <w:keepNext/>
        <w:tabs>
          <w:tab w:val="num" w:pos="720"/>
        </w:tabs>
        <w:overflowPunct/>
        <w:autoSpaceDE/>
        <w:autoSpaceDN/>
        <w:ind w:left="720" w:hanging="720"/>
        <w:textAlignment w:val="auto"/>
        <w:outlineLvl w:val="0"/>
        <w:rPr>
          <w:rFonts w:ascii="Arial" w:eastAsia="STZhongsong" w:hAnsi="Arial" w:cs="Times New Roman"/>
          <w:b/>
          <w:caps/>
          <w:sz w:val="32"/>
          <w:szCs w:val="28"/>
          <w:lang w:eastAsia="zh-CN"/>
        </w:rPr>
      </w:pPr>
      <w:r w:rsidRPr="00412ADD">
        <w:rPr>
          <w:rFonts w:ascii="Arial" w:eastAsia="STZhongsong" w:hAnsi="Arial" w:cs="Times New Roman"/>
          <w:b/>
          <w:caps/>
          <w:sz w:val="32"/>
          <w:szCs w:val="28"/>
          <w:lang w:eastAsia="zh-CN"/>
        </w:rPr>
        <w:t>payment AND INVOICING</w:t>
      </w:r>
      <w:bookmarkEnd w:id="111"/>
      <w:r w:rsidRPr="00412ADD">
        <w:rPr>
          <w:rFonts w:ascii="Arial" w:eastAsia="STZhongsong" w:hAnsi="Arial" w:cs="Times New Roman"/>
          <w:b/>
          <w:caps/>
          <w:sz w:val="32"/>
          <w:szCs w:val="28"/>
          <w:lang w:eastAsia="zh-CN"/>
        </w:rPr>
        <w:t xml:space="preserve"> </w:t>
      </w:r>
    </w:p>
    <w:p w14:paraId="7DE50D4D"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shd w:val="clear" w:color="auto" w:fill="FFFFFF"/>
          <w:lang w:eastAsia="zh-CN"/>
        </w:rPr>
      </w:pPr>
      <w:r w:rsidRPr="00412ADD">
        <w:rPr>
          <w:rFonts w:ascii="Arial" w:eastAsia="SimSun" w:hAnsi="Arial" w:cs="Times New Roman"/>
          <w:sz w:val="24"/>
          <w:szCs w:val="24"/>
          <w:shd w:val="clear" w:color="auto" w:fill="FFFFFF"/>
          <w:lang w:eastAsia="zh-CN"/>
        </w:rPr>
        <w:t xml:space="preserve">Payment can only be made following satisfactory delivery of pre-agreed certified products and deliverables. </w:t>
      </w:r>
    </w:p>
    <w:p w14:paraId="573C4D4A"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3F6DF5B6"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shd w:val="clear" w:color="auto" w:fill="FFFFFF"/>
          <w:lang w:eastAsia="zh-CN"/>
        </w:rPr>
      </w:pPr>
      <w:r w:rsidRPr="00412ADD">
        <w:rPr>
          <w:rFonts w:ascii="Arial" w:eastAsia="SimSun" w:hAnsi="Arial" w:cs="Times New Roman"/>
          <w:sz w:val="24"/>
          <w:szCs w:val="24"/>
          <w:shd w:val="clear" w:color="auto" w:fill="FFFFFF"/>
          <w:lang w:eastAsia="zh-CN"/>
        </w:rPr>
        <w:t xml:space="preserve">Before payment can be considered, each invoice must include a detailed elemental breakdown of work completed and the associated costs. </w:t>
      </w:r>
    </w:p>
    <w:p w14:paraId="78781B2F"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shd w:val="clear" w:color="auto" w:fill="FFFFFF"/>
          <w:lang w:eastAsia="zh-CN"/>
        </w:rPr>
      </w:pPr>
    </w:p>
    <w:p w14:paraId="32B7D2A3" w14:textId="77777777" w:rsidR="00412ADD" w:rsidRPr="00412ADD" w:rsidRDefault="00412ADD" w:rsidP="00412ADD">
      <w:pPr>
        <w:numPr>
          <w:ilvl w:val="1"/>
          <w:numId w:val="0"/>
        </w:numPr>
        <w:tabs>
          <w:tab w:val="num" w:pos="720"/>
        </w:tabs>
        <w:overflowPunct/>
        <w:autoSpaceDE/>
        <w:autoSpaceDN/>
        <w:ind w:left="720" w:hanging="720"/>
        <w:textAlignment w:val="auto"/>
        <w:outlineLvl w:val="1"/>
        <w:rPr>
          <w:rFonts w:ascii="Arial" w:eastAsia="STZhongsong" w:hAnsi="Arial"/>
          <w:color w:val="000000"/>
          <w:sz w:val="24"/>
          <w:szCs w:val="24"/>
          <w:shd w:val="clear" w:color="auto" w:fill="FFFFFF"/>
          <w:lang w:eastAsia="zh-CN"/>
        </w:rPr>
      </w:pPr>
      <w:r w:rsidRPr="00412ADD">
        <w:rPr>
          <w:rFonts w:ascii="Arial" w:eastAsia="STZhongsong" w:hAnsi="Arial"/>
          <w:color w:val="000000"/>
          <w:sz w:val="24"/>
          <w:szCs w:val="24"/>
          <w:shd w:val="clear" w:color="auto" w:fill="FFFFFF"/>
          <w:lang w:eastAsia="zh-CN"/>
        </w:rPr>
        <w:t xml:space="preserve">Invoices should be submitted to: TBC at contract stage   </w:t>
      </w:r>
    </w:p>
    <w:p w14:paraId="511874BB" w14:textId="77777777" w:rsidR="00412ADD" w:rsidRPr="00412ADD" w:rsidRDefault="00412ADD" w:rsidP="00412ADD">
      <w:pPr>
        <w:keepNext/>
        <w:tabs>
          <w:tab w:val="num" w:pos="0"/>
          <w:tab w:val="num" w:pos="720"/>
        </w:tabs>
        <w:spacing w:after="120"/>
        <w:ind w:left="709" w:hanging="709"/>
        <w:outlineLvl w:val="0"/>
        <w:rPr>
          <w:rFonts w:ascii="Arial" w:eastAsia="STZhongsong" w:hAnsi="Arial"/>
          <w:b/>
          <w:caps/>
          <w:sz w:val="32"/>
          <w:szCs w:val="32"/>
          <w:lang w:eastAsia="zh-CN"/>
        </w:rPr>
      </w:pPr>
      <w:bookmarkStart w:id="113" w:name="_Toc522714851"/>
      <w:bookmarkEnd w:id="112"/>
      <w:r w:rsidRPr="00412ADD">
        <w:rPr>
          <w:rFonts w:ascii="Arial" w:eastAsia="STZhongsong" w:hAnsi="Arial"/>
          <w:b/>
          <w:caps/>
          <w:sz w:val="32"/>
          <w:szCs w:val="32"/>
          <w:lang w:eastAsia="zh-CN"/>
        </w:rPr>
        <w:lastRenderedPageBreak/>
        <w:t>CONTRACT MANAGEMENT</w:t>
      </w:r>
      <w:bookmarkEnd w:id="113"/>
      <w:r w:rsidRPr="00412ADD">
        <w:rPr>
          <w:rFonts w:ascii="Arial" w:eastAsia="STZhongsong" w:hAnsi="Arial"/>
          <w:b/>
          <w:caps/>
          <w:sz w:val="32"/>
          <w:szCs w:val="32"/>
          <w:lang w:eastAsia="zh-CN"/>
        </w:rPr>
        <w:t xml:space="preserve"> </w:t>
      </w:r>
    </w:p>
    <w:p w14:paraId="324308A5"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Contract management will be carried out by 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 in accordance with the Key Milestones and Deliverables (section 7) and Management of Information/Reporting (section 8).</w:t>
      </w:r>
    </w:p>
    <w:p w14:paraId="50AF6C32"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74D6943A"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Any travel and Subsistence incurred in the operation of the Contract shall be at the Suppliers own expense.</w:t>
      </w:r>
    </w:p>
    <w:p w14:paraId="67015BA5" w14:textId="77777777" w:rsidR="00412ADD" w:rsidRPr="00412ADD" w:rsidRDefault="00412ADD" w:rsidP="00412ADD">
      <w:pPr>
        <w:overflowPunct/>
        <w:autoSpaceDE/>
        <w:autoSpaceDN/>
        <w:adjustRightInd/>
        <w:spacing w:after="0"/>
        <w:jc w:val="left"/>
        <w:textAlignment w:val="auto"/>
        <w:rPr>
          <w:rFonts w:ascii="Arial" w:eastAsia="SimSun" w:hAnsi="Arial" w:cs="Times New Roman"/>
          <w:szCs w:val="24"/>
          <w:lang w:eastAsia="zh-CN"/>
        </w:rPr>
      </w:pPr>
    </w:p>
    <w:p w14:paraId="3A25BC68" w14:textId="77777777" w:rsidR="00412ADD" w:rsidRPr="00412ADD" w:rsidRDefault="00412ADD" w:rsidP="00412ADD">
      <w:pPr>
        <w:keepNext/>
        <w:tabs>
          <w:tab w:val="num" w:pos="720"/>
        </w:tabs>
        <w:overflowPunct/>
        <w:autoSpaceDE/>
        <w:autoSpaceDN/>
        <w:spacing w:after="120"/>
        <w:ind w:left="720" w:hanging="720"/>
        <w:textAlignment w:val="auto"/>
        <w:outlineLvl w:val="0"/>
        <w:rPr>
          <w:rFonts w:ascii="Arial" w:eastAsia="STZhongsong" w:hAnsi="Arial" w:cs="Times New Roman"/>
          <w:b/>
          <w:caps/>
          <w:sz w:val="32"/>
          <w:szCs w:val="32"/>
          <w:lang w:eastAsia="zh-CN"/>
        </w:rPr>
      </w:pPr>
      <w:bookmarkStart w:id="114" w:name="_Toc522714852"/>
      <w:bookmarkStart w:id="115" w:name="_Toc368573043"/>
      <w:bookmarkEnd w:id="93"/>
      <w:r w:rsidRPr="00412ADD">
        <w:rPr>
          <w:rFonts w:ascii="Arial" w:eastAsia="STZhongsong" w:hAnsi="Arial" w:cs="Times New Roman"/>
          <w:b/>
          <w:caps/>
          <w:sz w:val="32"/>
          <w:szCs w:val="32"/>
          <w:lang w:eastAsia="zh-CN"/>
        </w:rPr>
        <w:t>Location</w:t>
      </w:r>
      <w:bookmarkEnd w:id="114"/>
      <w:bookmarkEnd w:id="115"/>
      <w:r w:rsidRPr="00412ADD">
        <w:rPr>
          <w:rFonts w:ascii="Arial" w:eastAsia="STZhongsong" w:hAnsi="Arial" w:cs="Times New Roman"/>
          <w:b/>
          <w:caps/>
          <w:sz w:val="32"/>
          <w:szCs w:val="32"/>
          <w:lang w:eastAsia="zh-CN"/>
        </w:rPr>
        <w:t xml:space="preserve"> </w:t>
      </w:r>
    </w:p>
    <w:p w14:paraId="54B9B819" w14:textId="77777777" w:rsidR="00412ADD" w:rsidRPr="00412ADD" w:rsidRDefault="00412ADD" w:rsidP="00412ADD">
      <w:pPr>
        <w:overflowPunct/>
        <w:autoSpaceDE/>
        <w:autoSpaceDN/>
        <w:adjustRightInd/>
        <w:spacing w:after="0"/>
        <w:jc w:val="left"/>
        <w:textAlignment w:val="auto"/>
        <w:rPr>
          <w:rFonts w:ascii="Arial" w:eastAsia="STZhongsong" w:hAnsi="Arial" w:cs="Times New Roman"/>
          <w:sz w:val="24"/>
          <w:szCs w:val="24"/>
          <w:lang w:eastAsia="zh-CN"/>
        </w:rPr>
      </w:pPr>
      <w:r w:rsidRPr="00412ADD">
        <w:rPr>
          <w:rFonts w:ascii="Arial" w:eastAsia="SimSun" w:hAnsi="Arial" w:cs="Times New Roman"/>
          <w:sz w:val="24"/>
          <w:szCs w:val="24"/>
          <w:lang w:eastAsia="zh-CN"/>
        </w:rPr>
        <w:t>The location of the Services will be carried out at the offices or working location of the Supplier</w:t>
      </w:r>
      <w:r w:rsidRPr="00412ADD">
        <w:rPr>
          <w:rFonts w:ascii="Arial" w:eastAsia="STZhongsong" w:hAnsi="Arial" w:cs="Times New Roman"/>
          <w:sz w:val="24"/>
          <w:szCs w:val="24"/>
          <w:lang w:eastAsia="zh-CN"/>
        </w:rPr>
        <w:t>.</w:t>
      </w:r>
    </w:p>
    <w:p w14:paraId="73D87A82"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52E0CEDA"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Any meetings required by the Authority or the Supplier to carry out the service will take place either online via MS Teams or in person at the Authority’s office at </w:t>
      </w:r>
      <w:proofErr w:type="spellStart"/>
      <w:r w:rsidRPr="00412ADD">
        <w:rPr>
          <w:rFonts w:ascii="Arial" w:eastAsia="SimSun" w:hAnsi="Arial" w:cs="Times New Roman"/>
          <w:sz w:val="24"/>
          <w:szCs w:val="24"/>
          <w:lang w:eastAsia="zh-CN"/>
        </w:rPr>
        <w:t>Finlaison</w:t>
      </w:r>
      <w:proofErr w:type="spellEnd"/>
      <w:r w:rsidRPr="00412ADD">
        <w:rPr>
          <w:rFonts w:ascii="Arial" w:eastAsia="SimSun" w:hAnsi="Arial" w:cs="Times New Roman"/>
          <w:sz w:val="24"/>
          <w:szCs w:val="24"/>
          <w:lang w:eastAsia="zh-CN"/>
        </w:rPr>
        <w:t xml:space="preserve"> House, 15-17 </w:t>
      </w:r>
      <w:proofErr w:type="spellStart"/>
      <w:r w:rsidRPr="00412ADD">
        <w:rPr>
          <w:rFonts w:ascii="Arial" w:eastAsia="SimSun" w:hAnsi="Arial" w:cs="Times New Roman"/>
          <w:sz w:val="24"/>
          <w:szCs w:val="24"/>
          <w:lang w:eastAsia="zh-CN"/>
        </w:rPr>
        <w:t>Furnival</w:t>
      </w:r>
      <w:proofErr w:type="spellEnd"/>
      <w:r w:rsidRPr="00412ADD">
        <w:rPr>
          <w:rFonts w:ascii="Arial" w:eastAsia="SimSun" w:hAnsi="Arial" w:cs="Times New Roman"/>
          <w:sz w:val="24"/>
          <w:szCs w:val="24"/>
          <w:lang w:eastAsia="zh-CN"/>
        </w:rPr>
        <w:t xml:space="preserve"> Street, London, EC4A 1AB. If the Supplier is London based, there may be an option to hold meetings in their office.</w:t>
      </w:r>
    </w:p>
    <w:p w14:paraId="156C6454"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p>
    <w:p w14:paraId="7A51A9E7" w14:textId="77777777" w:rsidR="00412ADD" w:rsidRPr="00412ADD" w:rsidRDefault="00412ADD" w:rsidP="00412ADD">
      <w:pPr>
        <w:overflowPunct/>
        <w:autoSpaceDE/>
        <w:autoSpaceDN/>
        <w:adjustRightInd/>
        <w:spacing w:after="0"/>
        <w:jc w:val="left"/>
        <w:textAlignment w:val="auto"/>
        <w:rPr>
          <w:rFonts w:ascii="Arial" w:eastAsia="SimSun" w:hAnsi="Arial" w:cs="Times New Roman"/>
          <w:sz w:val="24"/>
          <w:szCs w:val="24"/>
          <w:lang w:eastAsia="zh-CN"/>
        </w:rPr>
      </w:pPr>
      <w:r w:rsidRPr="00412ADD">
        <w:rPr>
          <w:rFonts w:ascii="Arial" w:eastAsia="SimSun" w:hAnsi="Arial" w:cs="Times New Roman"/>
          <w:sz w:val="24"/>
          <w:szCs w:val="24"/>
          <w:lang w:eastAsia="zh-CN"/>
        </w:rPr>
        <w:t xml:space="preserve">The presentation to 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Authority’s board can be carried out either on MS Teams or in person at the </w:t>
      </w:r>
      <w:r w:rsidRPr="00412ADD">
        <w:rPr>
          <w:rFonts w:ascii="Arial" w:eastAsia="SimSun" w:hAnsi="Arial"/>
          <w:sz w:val="24"/>
          <w:szCs w:val="24"/>
          <w:lang w:eastAsia="zh-CN"/>
        </w:rPr>
        <w:t>Contracting</w:t>
      </w:r>
      <w:r w:rsidRPr="00412ADD">
        <w:rPr>
          <w:rFonts w:ascii="Arial" w:eastAsia="SimSun" w:hAnsi="Arial" w:cs="Times New Roman"/>
          <w:sz w:val="24"/>
          <w:szCs w:val="24"/>
          <w:lang w:eastAsia="zh-CN"/>
        </w:rPr>
        <w:t xml:space="preserve"> Authority’s London office.</w:t>
      </w:r>
    </w:p>
    <w:p w14:paraId="63648D56" w14:textId="77777777" w:rsidR="00412ADD" w:rsidRDefault="00412ADD">
      <w:pPr>
        <w:pStyle w:val="TableNormal1"/>
        <w:rPr>
          <w:rFonts w:ascii="Arial" w:hAnsi="Arial"/>
          <w:sz w:val="20"/>
          <w:szCs w:val="20"/>
        </w:rPr>
      </w:pPr>
    </w:p>
    <w:p w14:paraId="49BEE8BB" w14:textId="77777777" w:rsidR="00412ADD" w:rsidRDefault="00412ADD" w:rsidP="00E176F3">
      <w:pPr>
        <w:pStyle w:val="TableNormal1"/>
        <w:ind w:left="0"/>
        <w:rPr>
          <w:rFonts w:ascii="Arial" w:hAnsi="Arial"/>
          <w:sz w:val="20"/>
          <w:szCs w:val="20"/>
        </w:rPr>
      </w:pPr>
    </w:p>
    <w:p w14:paraId="7A8CA304" w14:textId="3BF33868" w:rsidR="00350AC9" w:rsidRPr="00BC435A" w:rsidRDefault="001E6908">
      <w:pPr>
        <w:pStyle w:val="TableNormal1"/>
        <w:rPr>
          <w:rFonts w:ascii="Arial" w:hAnsi="Arial"/>
          <w:bCs/>
          <w:sz w:val="20"/>
          <w:szCs w:val="20"/>
        </w:rPr>
      </w:pPr>
      <w:r w:rsidRPr="00BC435A">
        <w:rPr>
          <w:rFonts w:ascii="Arial" w:hAnsi="Arial"/>
          <w:sz w:val="20"/>
          <w:szCs w:val="20"/>
        </w:rPr>
        <w:t xml:space="preserve">Signed by an authorised signatory for and on behalf of the </w:t>
      </w:r>
      <w:r w:rsidR="009D654B" w:rsidRPr="004D57DD">
        <w:rPr>
          <w:rFonts w:ascii="Arial" w:hAnsi="Arial"/>
          <w:sz w:val="20"/>
          <w:szCs w:val="20"/>
        </w:rPr>
        <w:t>Buyer</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350AC9" w:rsidRPr="00BC435A" w14:paraId="0B133FC1" w14:textId="77777777" w:rsidTr="25532E13">
        <w:tc>
          <w:tcPr>
            <w:tcW w:w="2210" w:type="dxa"/>
            <w:tcBorders>
              <w:bottom w:val="nil"/>
            </w:tcBorders>
          </w:tcPr>
          <w:p w14:paraId="0056DB14" w14:textId="77777777" w:rsidR="00350AC9" w:rsidRPr="00BC435A" w:rsidRDefault="001E6908">
            <w:pPr>
              <w:pStyle w:val="TableNormal1"/>
              <w:rPr>
                <w:rFonts w:ascii="Arial" w:hAnsi="Arial"/>
                <w:sz w:val="20"/>
                <w:szCs w:val="20"/>
              </w:rPr>
            </w:pPr>
            <w:r w:rsidRPr="00BC435A">
              <w:rPr>
                <w:rFonts w:ascii="Arial" w:hAnsi="Arial"/>
                <w:sz w:val="20"/>
                <w:szCs w:val="20"/>
              </w:rPr>
              <w:t>Signature</w:t>
            </w:r>
          </w:p>
        </w:tc>
        <w:tc>
          <w:tcPr>
            <w:tcW w:w="5940" w:type="dxa"/>
          </w:tcPr>
          <w:p w14:paraId="1F1F33CF" w14:textId="7BE40083" w:rsidR="00350AC9" w:rsidRPr="00BC435A" w:rsidRDefault="008C2796" w:rsidP="25532E13">
            <w:pPr>
              <w:pStyle w:val="TSOLScheduleNormalLeft"/>
              <w:rPr>
                <w:rFonts w:ascii="Arial" w:hAnsi="Arial"/>
                <w:sz w:val="20"/>
                <w:szCs w:val="20"/>
              </w:rPr>
            </w:pPr>
            <w:r>
              <w:rPr>
                <w:rFonts w:ascii="Arial" w:hAnsi="Arial"/>
                <w:b/>
                <w:bCs/>
                <w:color w:val="FF0000"/>
              </w:rPr>
              <w:t>REDACTED TEXT under FOIA Section 40, Personal Information</w:t>
            </w:r>
            <w:r>
              <w:rPr>
                <w:rFonts w:ascii="Arial" w:hAnsi="Arial"/>
                <w:color w:val="0B0C0C"/>
              </w:rPr>
              <w:t>.</w:t>
            </w:r>
          </w:p>
        </w:tc>
      </w:tr>
      <w:tr w:rsidR="00350AC9" w:rsidRPr="00BC435A" w14:paraId="66FF5D56" w14:textId="77777777" w:rsidTr="25532E13">
        <w:tc>
          <w:tcPr>
            <w:tcW w:w="2210" w:type="dxa"/>
            <w:tcBorders>
              <w:top w:val="nil"/>
              <w:bottom w:val="nil"/>
            </w:tcBorders>
          </w:tcPr>
          <w:p w14:paraId="7C818FC6" w14:textId="77777777" w:rsidR="00350AC9" w:rsidRPr="00BC435A" w:rsidRDefault="001E6908">
            <w:pPr>
              <w:pStyle w:val="TableNormal1"/>
              <w:rPr>
                <w:rFonts w:ascii="Arial" w:hAnsi="Arial"/>
                <w:sz w:val="20"/>
                <w:szCs w:val="20"/>
              </w:rPr>
            </w:pPr>
            <w:r w:rsidRPr="00BC435A">
              <w:rPr>
                <w:rFonts w:ascii="Arial" w:hAnsi="Arial"/>
                <w:sz w:val="20"/>
                <w:szCs w:val="20"/>
              </w:rPr>
              <w:t>Date</w:t>
            </w:r>
          </w:p>
        </w:tc>
        <w:tc>
          <w:tcPr>
            <w:tcW w:w="5940" w:type="dxa"/>
          </w:tcPr>
          <w:p w14:paraId="117595C5" w14:textId="57D87EFD" w:rsidR="00350AC9" w:rsidRPr="00BC435A" w:rsidRDefault="5DA6F7B8" w:rsidP="25532E13">
            <w:pPr>
              <w:pStyle w:val="TSOLScheduleNormalLeft"/>
            </w:pPr>
            <w:r w:rsidRPr="25532E13">
              <w:rPr>
                <w:rFonts w:ascii="Arial" w:hAnsi="Arial"/>
                <w:sz w:val="20"/>
                <w:szCs w:val="20"/>
              </w:rPr>
              <w:t>26/06/23</w:t>
            </w:r>
          </w:p>
        </w:tc>
      </w:tr>
      <w:tr w:rsidR="00350AC9" w:rsidRPr="00BC435A" w14:paraId="23B15ED0" w14:textId="77777777" w:rsidTr="25532E13">
        <w:tc>
          <w:tcPr>
            <w:tcW w:w="2210" w:type="dxa"/>
            <w:tcBorders>
              <w:top w:val="nil"/>
              <w:bottom w:val="nil"/>
            </w:tcBorders>
          </w:tcPr>
          <w:p w14:paraId="6DACA3FA" w14:textId="77777777" w:rsidR="00350AC9" w:rsidRPr="00BC435A" w:rsidRDefault="001E6908">
            <w:pPr>
              <w:pStyle w:val="TableNormal1"/>
              <w:rPr>
                <w:rFonts w:ascii="Arial" w:hAnsi="Arial"/>
                <w:sz w:val="20"/>
                <w:szCs w:val="20"/>
              </w:rPr>
            </w:pPr>
            <w:r w:rsidRPr="00BC435A">
              <w:rPr>
                <w:rFonts w:ascii="Arial" w:hAnsi="Arial"/>
                <w:sz w:val="20"/>
                <w:szCs w:val="20"/>
              </w:rPr>
              <w:t>Name (in Capitals)</w:t>
            </w:r>
          </w:p>
        </w:tc>
        <w:tc>
          <w:tcPr>
            <w:tcW w:w="5940" w:type="dxa"/>
          </w:tcPr>
          <w:p w14:paraId="131B91B4" w14:textId="1463F8B9" w:rsidR="00350AC9" w:rsidRPr="00BC435A" w:rsidRDefault="008C2796">
            <w:pPr>
              <w:pStyle w:val="TSOLScheduleNormalLeft"/>
              <w:rPr>
                <w:rFonts w:ascii="Arial" w:hAnsi="Arial"/>
                <w:sz w:val="20"/>
                <w:szCs w:val="20"/>
              </w:rPr>
            </w:pPr>
            <w:r>
              <w:rPr>
                <w:rFonts w:ascii="Arial" w:hAnsi="Arial"/>
                <w:b/>
                <w:bCs/>
                <w:color w:val="FF0000"/>
              </w:rPr>
              <w:t>REDACTED TEXT under FOIA Section 40, Personal Information</w:t>
            </w:r>
            <w:r>
              <w:rPr>
                <w:rFonts w:ascii="Arial" w:hAnsi="Arial"/>
                <w:color w:val="0B0C0C"/>
              </w:rPr>
              <w:t>.</w:t>
            </w:r>
          </w:p>
        </w:tc>
      </w:tr>
      <w:tr w:rsidR="00350AC9" w:rsidRPr="00BC435A" w14:paraId="6A801A51" w14:textId="77777777" w:rsidTr="25532E13">
        <w:tc>
          <w:tcPr>
            <w:tcW w:w="2210" w:type="dxa"/>
            <w:tcBorders>
              <w:top w:val="nil"/>
              <w:bottom w:val="nil"/>
            </w:tcBorders>
          </w:tcPr>
          <w:p w14:paraId="668F22C8" w14:textId="77777777" w:rsidR="00350AC9" w:rsidRPr="00BC435A" w:rsidRDefault="001E6908">
            <w:pPr>
              <w:pStyle w:val="TableNormal1"/>
              <w:rPr>
                <w:rFonts w:ascii="Arial" w:hAnsi="Arial"/>
                <w:sz w:val="20"/>
                <w:szCs w:val="20"/>
              </w:rPr>
            </w:pPr>
            <w:r w:rsidRPr="00BC435A">
              <w:rPr>
                <w:rFonts w:ascii="Arial" w:hAnsi="Arial"/>
                <w:sz w:val="20"/>
                <w:szCs w:val="20"/>
              </w:rPr>
              <w:t>Address</w:t>
            </w:r>
          </w:p>
        </w:tc>
        <w:tc>
          <w:tcPr>
            <w:tcW w:w="5940" w:type="dxa"/>
          </w:tcPr>
          <w:p w14:paraId="1C364EF7" w14:textId="045377AC" w:rsidR="00350AC9" w:rsidRPr="00BC435A" w:rsidRDefault="008C2796">
            <w:pPr>
              <w:pStyle w:val="TSOLScheduleNormalLeft"/>
              <w:rPr>
                <w:rFonts w:ascii="Arial" w:hAnsi="Arial"/>
                <w:sz w:val="20"/>
                <w:szCs w:val="20"/>
              </w:rPr>
            </w:pPr>
            <w:r>
              <w:rPr>
                <w:rFonts w:ascii="Arial" w:hAnsi="Arial"/>
                <w:b/>
                <w:bCs/>
                <w:color w:val="FF0000"/>
              </w:rPr>
              <w:t>REDACTED TEXT under FOIA Section 40, Personal Information</w:t>
            </w:r>
            <w:r>
              <w:rPr>
                <w:rFonts w:ascii="Arial" w:hAnsi="Arial"/>
                <w:color w:val="0B0C0C"/>
              </w:rPr>
              <w:t>.</w:t>
            </w:r>
          </w:p>
        </w:tc>
      </w:tr>
      <w:tr w:rsidR="00350AC9" w:rsidRPr="00BC435A" w14:paraId="14D8B91F" w14:textId="77777777" w:rsidTr="25532E13">
        <w:tc>
          <w:tcPr>
            <w:tcW w:w="2210" w:type="dxa"/>
            <w:tcBorders>
              <w:top w:val="nil"/>
            </w:tcBorders>
          </w:tcPr>
          <w:p w14:paraId="4F7E854B" w14:textId="77777777" w:rsidR="00350AC9" w:rsidRPr="00BC435A" w:rsidRDefault="00350AC9">
            <w:pPr>
              <w:pStyle w:val="TSOLScheduleNormalLeft"/>
              <w:ind w:left="0"/>
              <w:rPr>
                <w:rFonts w:ascii="Arial" w:hAnsi="Arial"/>
                <w:sz w:val="20"/>
                <w:szCs w:val="20"/>
              </w:rPr>
            </w:pPr>
          </w:p>
        </w:tc>
        <w:tc>
          <w:tcPr>
            <w:tcW w:w="5940" w:type="dxa"/>
          </w:tcPr>
          <w:p w14:paraId="43CC6F5A" w14:textId="77777777" w:rsidR="00350AC9" w:rsidRPr="00BC435A" w:rsidRDefault="00350AC9">
            <w:pPr>
              <w:pStyle w:val="TSOLScheduleNormalLeft"/>
              <w:rPr>
                <w:rFonts w:ascii="Arial" w:hAnsi="Arial"/>
                <w:sz w:val="20"/>
                <w:szCs w:val="20"/>
              </w:rPr>
            </w:pPr>
          </w:p>
        </w:tc>
      </w:tr>
    </w:tbl>
    <w:p w14:paraId="5942A38A" w14:textId="77777777" w:rsidR="00350AC9" w:rsidRPr="00BC435A" w:rsidRDefault="001E6908">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350AC9" w:rsidRPr="00BC435A" w14:paraId="01BBD34D" w14:textId="77777777">
        <w:tc>
          <w:tcPr>
            <w:tcW w:w="2208" w:type="dxa"/>
            <w:tcBorders>
              <w:bottom w:val="nil"/>
            </w:tcBorders>
          </w:tcPr>
          <w:p w14:paraId="6C88D7B2" w14:textId="77777777" w:rsidR="00350AC9" w:rsidRPr="00BC435A" w:rsidRDefault="001E6908">
            <w:pPr>
              <w:pStyle w:val="TableNormal1"/>
              <w:rPr>
                <w:rFonts w:ascii="Arial" w:hAnsi="Arial"/>
                <w:sz w:val="20"/>
                <w:szCs w:val="20"/>
              </w:rPr>
            </w:pPr>
            <w:r w:rsidRPr="00BC435A">
              <w:rPr>
                <w:rFonts w:ascii="Arial" w:hAnsi="Arial"/>
                <w:sz w:val="20"/>
                <w:szCs w:val="20"/>
              </w:rPr>
              <w:t>Signature</w:t>
            </w:r>
          </w:p>
        </w:tc>
        <w:tc>
          <w:tcPr>
            <w:tcW w:w="5980" w:type="dxa"/>
          </w:tcPr>
          <w:p w14:paraId="58C7BD73" w14:textId="7D105992" w:rsidR="00350AC9" w:rsidRPr="00BC435A" w:rsidRDefault="008C2796">
            <w:pPr>
              <w:pStyle w:val="TSOLScheduleNormalLeft"/>
              <w:rPr>
                <w:rFonts w:ascii="Arial" w:hAnsi="Arial"/>
                <w:sz w:val="20"/>
                <w:szCs w:val="20"/>
              </w:rPr>
            </w:pPr>
            <w:r>
              <w:rPr>
                <w:rFonts w:ascii="Arial" w:hAnsi="Arial"/>
                <w:b/>
                <w:bCs/>
                <w:color w:val="FF0000"/>
              </w:rPr>
              <w:t>REDACTED TEXT under FOIA Section 40, Personal Information</w:t>
            </w:r>
            <w:r>
              <w:rPr>
                <w:rFonts w:ascii="Arial" w:hAnsi="Arial"/>
                <w:color w:val="0B0C0C"/>
              </w:rPr>
              <w:t>.</w:t>
            </w:r>
          </w:p>
        </w:tc>
      </w:tr>
      <w:tr w:rsidR="00350AC9" w:rsidRPr="00BC435A" w14:paraId="1E43F3A8" w14:textId="77777777">
        <w:tc>
          <w:tcPr>
            <w:tcW w:w="2208" w:type="dxa"/>
            <w:tcBorders>
              <w:top w:val="nil"/>
              <w:bottom w:val="nil"/>
            </w:tcBorders>
          </w:tcPr>
          <w:p w14:paraId="1DA5E161" w14:textId="77777777" w:rsidR="00350AC9" w:rsidRPr="00BC435A" w:rsidRDefault="001E6908">
            <w:pPr>
              <w:pStyle w:val="TableNormal1"/>
              <w:rPr>
                <w:rFonts w:ascii="Arial" w:hAnsi="Arial"/>
                <w:sz w:val="20"/>
                <w:szCs w:val="20"/>
              </w:rPr>
            </w:pPr>
            <w:r w:rsidRPr="00BC435A">
              <w:rPr>
                <w:rFonts w:ascii="Arial" w:hAnsi="Arial"/>
                <w:sz w:val="20"/>
                <w:szCs w:val="20"/>
              </w:rPr>
              <w:t>Date</w:t>
            </w:r>
          </w:p>
        </w:tc>
        <w:tc>
          <w:tcPr>
            <w:tcW w:w="5980" w:type="dxa"/>
          </w:tcPr>
          <w:p w14:paraId="7FC406C0" w14:textId="7E298F6A" w:rsidR="00350AC9" w:rsidRPr="00BC435A" w:rsidRDefault="00447CE9">
            <w:pPr>
              <w:pStyle w:val="TSOLScheduleNormalLeft"/>
              <w:rPr>
                <w:rFonts w:ascii="Arial" w:hAnsi="Arial"/>
                <w:sz w:val="20"/>
                <w:szCs w:val="20"/>
              </w:rPr>
            </w:pPr>
            <w:r>
              <w:rPr>
                <w:rFonts w:ascii="Arial" w:hAnsi="Arial"/>
                <w:sz w:val="20"/>
                <w:szCs w:val="20"/>
              </w:rPr>
              <w:t>07/06/2023</w:t>
            </w:r>
          </w:p>
        </w:tc>
      </w:tr>
      <w:tr w:rsidR="00350AC9" w:rsidRPr="00BC435A" w14:paraId="6748C871" w14:textId="77777777">
        <w:tc>
          <w:tcPr>
            <w:tcW w:w="2208" w:type="dxa"/>
            <w:tcBorders>
              <w:top w:val="nil"/>
              <w:bottom w:val="nil"/>
            </w:tcBorders>
          </w:tcPr>
          <w:p w14:paraId="2FE729E8" w14:textId="77777777" w:rsidR="00350AC9" w:rsidRPr="00BC435A" w:rsidRDefault="001E6908">
            <w:pPr>
              <w:pStyle w:val="TableNormal1"/>
              <w:rPr>
                <w:rFonts w:ascii="Arial" w:hAnsi="Arial"/>
                <w:sz w:val="20"/>
                <w:szCs w:val="20"/>
              </w:rPr>
            </w:pPr>
            <w:r w:rsidRPr="00BC435A">
              <w:rPr>
                <w:rFonts w:ascii="Arial" w:hAnsi="Arial"/>
                <w:sz w:val="20"/>
                <w:szCs w:val="20"/>
              </w:rPr>
              <w:t>Name (in Capitals)</w:t>
            </w:r>
          </w:p>
        </w:tc>
        <w:tc>
          <w:tcPr>
            <w:tcW w:w="5980" w:type="dxa"/>
          </w:tcPr>
          <w:p w14:paraId="523F73C2" w14:textId="3A7BDEA0" w:rsidR="00350AC9" w:rsidRPr="00BC435A" w:rsidRDefault="008C2796">
            <w:pPr>
              <w:pStyle w:val="TSOLScheduleNormalLeft"/>
              <w:rPr>
                <w:rFonts w:ascii="Arial" w:hAnsi="Arial"/>
                <w:sz w:val="20"/>
                <w:szCs w:val="20"/>
              </w:rPr>
            </w:pPr>
            <w:r>
              <w:rPr>
                <w:rFonts w:ascii="Arial" w:hAnsi="Arial"/>
                <w:b/>
                <w:bCs/>
                <w:color w:val="FF0000"/>
              </w:rPr>
              <w:t>REDACTED TEXT under FOIA Section 40, Personal Information</w:t>
            </w:r>
            <w:r>
              <w:rPr>
                <w:rFonts w:ascii="Arial" w:hAnsi="Arial"/>
                <w:color w:val="0B0C0C"/>
              </w:rPr>
              <w:t>.</w:t>
            </w:r>
          </w:p>
        </w:tc>
      </w:tr>
      <w:tr w:rsidR="00350AC9" w:rsidRPr="00BC435A" w14:paraId="60835D70" w14:textId="77777777">
        <w:tc>
          <w:tcPr>
            <w:tcW w:w="2208" w:type="dxa"/>
            <w:tcBorders>
              <w:top w:val="nil"/>
              <w:bottom w:val="nil"/>
            </w:tcBorders>
          </w:tcPr>
          <w:p w14:paraId="6E3E97A0" w14:textId="77777777" w:rsidR="00350AC9" w:rsidRPr="00BC435A" w:rsidRDefault="001E6908">
            <w:pPr>
              <w:pStyle w:val="TableNormal1"/>
              <w:rPr>
                <w:rFonts w:ascii="Arial" w:hAnsi="Arial"/>
                <w:sz w:val="20"/>
                <w:szCs w:val="20"/>
              </w:rPr>
            </w:pPr>
            <w:r w:rsidRPr="00BC435A">
              <w:rPr>
                <w:rFonts w:ascii="Arial" w:hAnsi="Arial"/>
                <w:sz w:val="20"/>
                <w:szCs w:val="20"/>
              </w:rPr>
              <w:t>Address</w:t>
            </w:r>
          </w:p>
        </w:tc>
        <w:tc>
          <w:tcPr>
            <w:tcW w:w="5980" w:type="dxa"/>
          </w:tcPr>
          <w:p w14:paraId="724BC9A3" w14:textId="172E25BE" w:rsidR="00350AC9" w:rsidRPr="00BC435A" w:rsidRDefault="008C2796">
            <w:pPr>
              <w:pStyle w:val="TSOLScheduleNormalLeft"/>
              <w:rPr>
                <w:rFonts w:ascii="Arial" w:hAnsi="Arial"/>
                <w:sz w:val="20"/>
                <w:szCs w:val="20"/>
              </w:rPr>
            </w:pPr>
            <w:r>
              <w:rPr>
                <w:rFonts w:ascii="Arial" w:hAnsi="Arial"/>
                <w:b/>
                <w:bCs/>
                <w:color w:val="FF0000"/>
              </w:rPr>
              <w:t>REDACTED TEXT under FOIA Section 40, Personal Information</w:t>
            </w:r>
            <w:r>
              <w:rPr>
                <w:rFonts w:ascii="Arial" w:hAnsi="Arial"/>
                <w:color w:val="0B0C0C"/>
              </w:rPr>
              <w:t>.</w:t>
            </w:r>
          </w:p>
        </w:tc>
      </w:tr>
    </w:tbl>
    <w:p w14:paraId="2AA468D5" w14:textId="549EDA34" w:rsidR="00350AC9" w:rsidRDefault="00350AC9">
      <w:pPr>
        <w:rPr>
          <w:rFonts w:ascii="Arial" w:hAnsi="Arial"/>
          <w:sz w:val="20"/>
          <w:szCs w:val="20"/>
        </w:rPr>
      </w:pPr>
    </w:p>
    <w:p w14:paraId="253E3BAC" w14:textId="77777777" w:rsidR="00412ADD" w:rsidRPr="00BC435A" w:rsidRDefault="00412ADD">
      <w:pPr>
        <w:rPr>
          <w:rFonts w:ascii="Arial" w:hAnsi="Arial"/>
          <w:sz w:val="20"/>
          <w:szCs w:val="20"/>
        </w:rPr>
      </w:pPr>
    </w:p>
    <w:sectPr w:rsidR="00412ADD" w:rsidRPr="00BC435A" w:rsidSect="004D57DD">
      <w:headerReference w:type="default"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A148A" w14:textId="77777777" w:rsidR="00924612" w:rsidRDefault="00924612">
      <w:pPr>
        <w:spacing w:after="0"/>
      </w:pPr>
      <w:r>
        <w:separator/>
      </w:r>
    </w:p>
  </w:endnote>
  <w:endnote w:type="continuationSeparator" w:id="0">
    <w:p w14:paraId="0A002579" w14:textId="77777777" w:rsidR="00924612" w:rsidRDefault="00924612">
      <w:pPr>
        <w:spacing w:after="0"/>
      </w:pPr>
      <w:r>
        <w:continuationSeparator/>
      </w:r>
    </w:p>
  </w:endnote>
  <w:endnote w:type="continuationNotice" w:id="1">
    <w:p w14:paraId="1A5CB67D" w14:textId="77777777" w:rsidR="00924612" w:rsidRDefault="009246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71FAC" w14:textId="77777777" w:rsidR="00EE2E7C" w:rsidRPr="008B267C" w:rsidRDefault="00EE2E7C" w:rsidP="00EE2E7C">
    <w:pPr>
      <w:tabs>
        <w:tab w:val="center" w:pos="4513"/>
        <w:tab w:val="right" w:pos="9026"/>
      </w:tabs>
      <w:spacing w:after="0"/>
      <w:rPr>
        <w:color w:val="BFBFBF" w:themeColor="background1" w:themeShade="BF"/>
      </w:rPr>
    </w:pPr>
  </w:p>
  <w:p w14:paraId="16B6D1DE" w14:textId="7F59E309" w:rsidR="00EE2E7C" w:rsidRPr="00D40EC0" w:rsidRDefault="003A04EF" w:rsidP="00EE2E7C">
    <w:pPr>
      <w:tabs>
        <w:tab w:val="center" w:pos="4513"/>
        <w:tab w:val="right" w:pos="9026"/>
      </w:tabs>
      <w:spacing w:after="0"/>
      <w:rPr>
        <w:rFonts w:ascii="Arial" w:hAnsi="Arial"/>
        <w:color w:val="BFBFBF" w:themeColor="background1" w:themeShade="BF"/>
        <w:sz w:val="20"/>
        <w:szCs w:val="20"/>
      </w:rPr>
    </w:pPr>
    <w:r>
      <w:rPr>
        <w:rFonts w:ascii="Arial" w:eastAsia="Arial" w:hAnsi="Arial"/>
        <w:sz w:val="20"/>
        <w:szCs w:val="20"/>
      </w:rPr>
      <w:t>RM6126 - Research &amp; Insights DPS</w:t>
    </w:r>
    <w:r>
      <w:rPr>
        <w:rFonts w:ascii="Arial" w:hAnsi="Arial"/>
        <w:sz w:val="20"/>
        <w:szCs w:val="20"/>
      </w:rPr>
      <w:tab/>
    </w:r>
    <w:r w:rsidR="00EE2E7C" w:rsidRPr="00D40EC0">
      <w:rPr>
        <w:rFonts w:ascii="Arial" w:hAnsi="Arial"/>
        <w:color w:val="BFBFBF" w:themeColor="background1" w:themeShade="BF"/>
        <w:sz w:val="20"/>
        <w:szCs w:val="20"/>
      </w:rPr>
      <w:tab/>
      <w:t xml:space="preserve">                                           </w:t>
    </w:r>
  </w:p>
  <w:p w14:paraId="7E9DF6F4" w14:textId="727F115F" w:rsidR="00EE2E7C" w:rsidRPr="00D40EC0" w:rsidRDefault="00EE2E7C" w:rsidP="00EE2E7C">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Project Version: v1.0</w:t>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t xml:space="preserve"> </w:t>
    </w:r>
    <w:r w:rsidRPr="00D40EC0">
      <w:rPr>
        <w:rFonts w:ascii="Arial" w:hAnsi="Arial"/>
        <w:color w:val="BFBFBF" w:themeColor="background1" w:themeShade="BF"/>
        <w:sz w:val="20"/>
        <w:szCs w:val="20"/>
      </w:rPr>
      <w:fldChar w:fldCharType="begin"/>
    </w:r>
    <w:r w:rsidRPr="00D40EC0">
      <w:rPr>
        <w:rFonts w:ascii="Arial" w:hAnsi="Arial"/>
        <w:color w:val="BFBFBF" w:themeColor="background1" w:themeShade="BF"/>
        <w:sz w:val="20"/>
        <w:szCs w:val="20"/>
      </w:rPr>
      <w:instrText xml:space="preserve"> PAGE   \* MERGEFORMAT </w:instrText>
    </w:r>
    <w:r w:rsidRPr="00D40EC0">
      <w:rPr>
        <w:rFonts w:ascii="Arial" w:hAnsi="Arial"/>
        <w:color w:val="BFBFBF" w:themeColor="background1" w:themeShade="BF"/>
        <w:sz w:val="20"/>
        <w:szCs w:val="20"/>
      </w:rPr>
      <w:fldChar w:fldCharType="separate"/>
    </w:r>
    <w:r w:rsidR="003A04EF">
      <w:rPr>
        <w:rFonts w:ascii="Arial" w:hAnsi="Arial"/>
        <w:noProof/>
        <w:color w:val="BFBFBF" w:themeColor="background1" w:themeShade="BF"/>
        <w:sz w:val="20"/>
        <w:szCs w:val="20"/>
      </w:rPr>
      <w:t>2</w:t>
    </w:r>
    <w:r w:rsidRPr="00D40EC0">
      <w:rPr>
        <w:rFonts w:ascii="Arial" w:hAnsi="Arial"/>
        <w:noProof/>
        <w:color w:val="BFBFBF" w:themeColor="background1" w:themeShade="BF"/>
        <w:sz w:val="20"/>
        <w:szCs w:val="20"/>
      </w:rPr>
      <w:fldChar w:fldCharType="end"/>
    </w:r>
  </w:p>
  <w:p w14:paraId="0D17EF85" w14:textId="79DC9AEE" w:rsidR="00350AC9" w:rsidRPr="00D40EC0" w:rsidRDefault="00766CDF">
    <w:pPr>
      <w:spacing w:after="0"/>
      <w:rPr>
        <w:rFonts w:ascii="Arial" w:hAnsi="Arial"/>
        <w:color w:val="BFBFBF" w:themeColor="background1" w:themeShade="BF"/>
        <w:sz w:val="20"/>
        <w:szCs w:val="20"/>
      </w:rPr>
    </w:pPr>
    <w:r w:rsidRPr="00D40EC0">
      <w:rPr>
        <w:rFonts w:ascii="Arial" w:hAnsi="Arial"/>
        <w:color w:val="BFBFBF" w:themeColor="background1" w:themeShade="BF"/>
        <w:sz w:val="20"/>
        <w:szCs w:val="20"/>
      </w:rPr>
      <w:t>Model Version: v</w:t>
    </w:r>
    <w:r w:rsidR="00F12836">
      <w:rPr>
        <w:rFonts w:ascii="Arial" w:hAnsi="Arial"/>
        <w:color w:val="BFBFBF" w:themeColor="background1" w:themeShade="BF"/>
        <w:sz w:val="20"/>
        <w:szCs w:val="20"/>
      </w:rPr>
      <w:t>1</w:t>
    </w:r>
    <w:r w:rsidRPr="00D40EC0">
      <w:rPr>
        <w:rFonts w:ascii="Arial" w:hAnsi="Arial"/>
        <w:color w:val="BFBFBF" w:themeColor="background1" w:themeShade="BF"/>
        <w:sz w:val="20"/>
        <w:szCs w:val="20"/>
      </w:rPr>
      <w:t>.0</w:t>
    </w:r>
    <w:r w:rsidR="00EE2E7C" w:rsidRPr="00D40EC0">
      <w:rPr>
        <w:rFonts w:ascii="Arial" w:hAnsi="Arial"/>
        <w:color w:val="BFBFBF" w:themeColor="background1" w:themeShade="BF"/>
        <w:sz w:val="20"/>
        <w:szCs w:val="20"/>
      </w:rPr>
      <w:tab/>
    </w:r>
    <w:r w:rsidR="00EE2E7C" w:rsidRPr="00D40EC0">
      <w:rPr>
        <w:rFonts w:ascii="Arial" w:hAnsi="Arial"/>
        <w:color w:val="BFBFBF" w:themeColor="background1" w:themeShade="BF"/>
        <w:sz w:val="20"/>
        <w:szCs w:val="20"/>
      </w:rPr>
      <w:tab/>
    </w:r>
    <w:r w:rsidR="00EE2E7C" w:rsidRPr="00D40EC0">
      <w:rPr>
        <w:rFonts w:ascii="Arial" w:hAnsi="Arial"/>
        <w:color w:val="BFBFBF" w:themeColor="background1" w:themeShade="BF"/>
        <w:sz w:val="20"/>
        <w:szCs w:val="20"/>
      </w:rPr>
      <w:tab/>
    </w:r>
    <w:r w:rsidR="001E6908" w:rsidRPr="00D40EC0">
      <w:rPr>
        <w:rFonts w:ascii="Arial" w:hAnsi="Arial"/>
        <w:color w:val="BFBFBF" w:themeColor="background1" w:themeShade="BF"/>
        <w:sz w:val="20"/>
        <w:szCs w:val="20"/>
      </w:rPr>
      <w:tab/>
    </w:r>
    <w:r w:rsidR="001E6908" w:rsidRPr="00D40EC0">
      <w:rPr>
        <w:rFonts w:ascii="Arial" w:hAnsi="Arial"/>
        <w:color w:val="BFBFBF" w:themeColor="background1" w:themeShade="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30D22" w14:textId="67CC1A1E" w:rsidR="004D57DD" w:rsidRPr="00C77743" w:rsidRDefault="003A04EF" w:rsidP="00D40EC0">
    <w:pPr>
      <w:tabs>
        <w:tab w:val="center" w:pos="4513"/>
        <w:tab w:val="right" w:pos="9026"/>
      </w:tabs>
      <w:spacing w:after="0"/>
      <w:jc w:val="left"/>
      <w:rPr>
        <w:rFonts w:ascii="Arial" w:hAnsi="Arial"/>
        <w:sz w:val="20"/>
        <w:szCs w:val="20"/>
      </w:rPr>
    </w:pPr>
    <w:r>
      <w:rPr>
        <w:rFonts w:ascii="Arial" w:eastAsia="Arial" w:hAnsi="Arial"/>
        <w:sz w:val="20"/>
        <w:szCs w:val="20"/>
      </w:rPr>
      <w:t>RM6126 - Research &amp; Insights DPS</w:t>
    </w:r>
    <w:r>
      <w:rPr>
        <w:rFonts w:ascii="Arial" w:hAnsi="Arial"/>
        <w:sz w:val="20"/>
        <w:szCs w:val="20"/>
      </w:rPr>
      <w:tab/>
    </w:r>
    <w:r w:rsidR="004D57DD" w:rsidRPr="00C77743">
      <w:rPr>
        <w:rFonts w:ascii="Arial" w:hAnsi="Arial"/>
        <w:sz w:val="20"/>
        <w:szCs w:val="20"/>
      </w:rPr>
      <w:tab/>
      <w:t xml:space="preserve">                                           </w:t>
    </w:r>
  </w:p>
  <w:p w14:paraId="6F2B9CBA" w14:textId="5FD10B0F" w:rsidR="004D57DD" w:rsidRPr="00C77743" w:rsidRDefault="004D57DD" w:rsidP="00D40EC0">
    <w:pPr>
      <w:pStyle w:val="Footer"/>
      <w:jc w:val="left"/>
      <w:rPr>
        <w:rFonts w:ascii="Arial" w:hAnsi="Arial"/>
        <w:sz w:val="20"/>
        <w:szCs w:val="20"/>
      </w:rPr>
    </w:pPr>
    <w:r w:rsidRPr="00C77743">
      <w:rPr>
        <w:rFonts w:ascii="Arial" w:hAnsi="Arial"/>
        <w:sz w:val="20"/>
        <w:szCs w:val="20"/>
      </w:rPr>
      <w:t>Project Version: v1.0</w:t>
    </w:r>
    <w:r w:rsidRPr="00C77743">
      <w:rPr>
        <w:rFonts w:ascii="Arial" w:hAnsi="Arial"/>
        <w:sz w:val="20"/>
        <w:szCs w:val="20"/>
      </w:rPr>
      <w:tab/>
    </w:r>
    <w:r w:rsidRPr="00C77743">
      <w:rPr>
        <w:rFonts w:ascii="Arial" w:hAnsi="Arial"/>
        <w:sz w:val="20"/>
        <w:szCs w:val="20"/>
      </w:rPr>
      <w:tab/>
      <w:t xml:space="preserve"> </w:t>
    </w:r>
    <w:r w:rsidRPr="00C77743">
      <w:rPr>
        <w:rFonts w:ascii="Arial" w:hAnsi="Arial"/>
        <w:sz w:val="20"/>
        <w:szCs w:val="20"/>
      </w:rPr>
      <w:fldChar w:fldCharType="begin"/>
    </w:r>
    <w:r w:rsidRPr="00C77743">
      <w:rPr>
        <w:rFonts w:ascii="Arial" w:hAnsi="Arial"/>
        <w:sz w:val="20"/>
        <w:szCs w:val="20"/>
      </w:rPr>
      <w:instrText xml:space="preserve"> PAGE   \* MERGEFORMAT </w:instrText>
    </w:r>
    <w:r w:rsidRPr="00C77743">
      <w:rPr>
        <w:rFonts w:ascii="Arial" w:hAnsi="Arial"/>
        <w:sz w:val="20"/>
        <w:szCs w:val="20"/>
      </w:rPr>
      <w:fldChar w:fldCharType="separate"/>
    </w:r>
    <w:r w:rsidR="003A04EF">
      <w:rPr>
        <w:rFonts w:ascii="Arial" w:hAnsi="Arial"/>
        <w:noProof/>
        <w:sz w:val="20"/>
        <w:szCs w:val="20"/>
      </w:rPr>
      <w:t>1</w:t>
    </w:r>
    <w:r w:rsidRPr="00C77743">
      <w:rPr>
        <w:rFonts w:ascii="Arial" w:hAnsi="Arial"/>
        <w:noProof/>
        <w:sz w:val="20"/>
        <w:szCs w:val="20"/>
      </w:rPr>
      <w:fldChar w:fldCharType="end"/>
    </w:r>
  </w:p>
  <w:p w14:paraId="7728816E" w14:textId="253F2B5E" w:rsidR="004D57DD" w:rsidRPr="00D40EC0" w:rsidRDefault="00C77743" w:rsidP="00D40EC0">
    <w:pPr>
      <w:spacing w:after="0"/>
      <w:jc w:val="left"/>
      <w:rPr>
        <w:rFonts w:ascii="Arial" w:hAnsi="Arial"/>
        <w:color w:val="BFBFBF" w:themeColor="background1" w:themeShade="BF"/>
        <w:sz w:val="20"/>
        <w:szCs w:val="20"/>
      </w:rPr>
    </w:pPr>
    <w:r>
      <w:rPr>
        <w:rFonts w:ascii="Arial" w:hAnsi="Arial"/>
        <w:sz w:val="20"/>
        <w:szCs w:val="20"/>
      </w:rPr>
      <w:t>Model Version</w:t>
    </w:r>
    <w:r w:rsidR="008B267C" w:rsidRPr="00C77743">
      <w:rPr>
        <w:rFonts w:ascii="Arial" w:hAnsi="Arial"/>
        <w:sz w:val="20"/>
        <w:szCs w:val="20"/>
      </w:rPr>
      <w:t>: v</w:t>
    </w:r>
    <w:r w:rsidR="00F12836">
      <w:rPr>
        <w:rFonts w:ascii="Arial" w:hAnsi="Arial"/>
        <w:sz w:val="20"/>
        <w:szCs w:val="20"/>
      </w:rPr>
      <w:t>1</w:t>
    </w:r>
    <w:r w:rsidR="008B267C" w:rsidRPr="00C77743">
      <w:rPr>
        <w:rFonts w:ascii="Arial" w:hAnsi="Arial"/>
        <w:sz w:val="20"/>
        <w:szCs w:val="20"/>
      </w:rPr>
      <w:t>.0</w:t>
    </w:r>
    <w:r w:rsidR="004D57DD" w:rsidRPr="00D40EC0">
      <w:rPr>
        <w:rFonts w:ascii="Arial" w:hAnsi="Arial"/>
        <w:color w:val="BFBFBF" w:themeColor="background1" w:themeShade="BF"/>
        <w:sz w:val="20"/>
        <w:szCs w:val="20"/>
      </w:rPr>
      <w:tab/>
    </w:r>
    <w:r w:rsidR="004D57DD" w:rsidRPr="00D40EC0">
      <w:rPr>
        <w:rFonts w:ascii="Arial" w:hAnsi="Arial"/>
        <w:color w:val="BFBFBF" w:themeColor="background1" w:themeShade="BF"/>
        <w:sz w:val="20"/>
        <w:szCs w:val="20"/>
      </w:rPr>
      <w:tab/>
    </w:r>
    <w:r w:rsidR="004D57DD" w:rsidRPr="00D40EC0">
      <w:rPr>
        <w:rFonts w:ascii="Arial" w:hAnsi="Arial"/>
        <w:color w:val="BFBFBF" w:themeColor="background1" w:themeShade="BF"/>
        <w:sz w:val="20"/>
        <w:szCs w:val="20"/>
      </w:rPr>
      <w:tab/>
    </w:r>
    <w:r w:rsidR="004D57DD" w:rsidRPr="00D40EC0">
      <w:rPr>
        <w:rFonts w:ascii="Arial" w:hAnsi="Arial"/>
        <w:color w:val="BFBFBF" w:themeColor="background1" w:themeShade="BF"/>
        <w:sz w:val="20"/>
        <w:szCs w:val="20"/>
      </w:rPr>
      <w:tab/>
    </w:r>
    <w:r w:rsidR="004D57DD" w:rsidRPr="00D40EC0">
      <w:rPr>
        <w:rFonts w:ascii="Arial" w:hAnsi="Arial"/>
        <w:color w:val="BFBFBF" w:themeColor="background1" w:themeShade="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5BE85" w14:textId="77777777" w:rsidR="00924612" w:rsidRDefault="00924612">
      <w:pPr>
        <w:spacing w:after="0"/>
      </w:pPr>
      <w:r>
        <w:separator/>
      </w:r>
    </w:p>
  </w:footnote>
  <w:footnote w:type="continuationSeparator" w:id="0">
    <w:p w14:paraId="084845EF" w14:textId="77777777" w:rsidR="00924612" w:rsidRDefault="00924612">
      <w:pPr>
        <w:spacing w:after="0"/>
      </w:pPr>
      <w:r>
        <w:continuationSeparator/>
      </w:r>
    </w:p>
  </w:footnote>
  <w:footnote w:type="continuationNotice" w:id="1">
    <w:p w14:paraId="03B23729" w14:textId="77777777" w:rsidR="00924612" w:rsidRDefault="009246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7E0E5" w14:textId="77777777" w:rsidR="00350AC9" w:rsidRPr="008B267C" w:rsidRDefault="001E6908">
    <w:pPr>
      <w:pStyle w:val="Header"/>
      <w:rPr>
        <w:rFonts w:ascii="Arial" w:hAnsi="Arial"/>
        <w:b/>
        <w:color w:val="BFBFBF" w:themeColor="background1" w:themeShade="BF"/>
        <w:sz w:val="20"/>
      </w:rPr>
    </w:pPr>
    <w:r w:rsidRPr="008B267C">
      <w:rPr>
        <w:rFonts w:ascii="Arial" w:hAnsi="Arial"/>
        <w:b/>
        <w:color w:val="BFBFBF" w:themeColor="background1" w:themeShade="BF"/>
        <w:sz w:val="20"/>
      </w:rPr>
      <w:t>Joint Schedule 2 (Variation Form)</w:t>
    </w:r>
  </w:p>
  <w:p w14:paraId="210B790D" w14:textId="06719062" w:rsidR="00350AC9" w:rsidRDefault="003A04EF">
    <w:pPr>
      <w:pStyle w:val="Header"/>
    </w:pPr>
    <w:r>
      <w:rPr>
        <w:rFonts w:ascii="Arial" w:hAnsi="Arial"/>
        <w:color w:val="BFBFBF" w:themeColor="background1" w:themeShade="BF"/>
        <w:sz w:val="20"/>
      </w:rPr>
      <w:t>Crown Copyright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457D" w14:textId="77777777" w:rsidR="00D40EC0" w:rsidRPr="00C77743" w:rsidRDefault="00D40EC0" w:rsidP="00D40EC0">
    <w:pPr>
      <w:pStyle w:val="Header"/>
      <w:rPr>
        <w:rFonts w:ascii="Arial" w:hAnsi="Arial"/>
        <w:b/>
        <w:sz w:val="20"/>
      </w:rPr>
    </w:pPr>
    <w:r w:rsidRPr="00C77743">
      <w:rPr>
        <w:rFonts w:ascii="Arial" w:hAnsi="Arial"/>
        <w:b/>
        <w:sz w:val="20"/>
      </w:rPr>
      <w:t>Joint Schedule 2 (Variation Form)</w:t>
    </w:r>
  </w:p>
  <w:p w14:paraId="63F477A4" w14:textId="4D52394F" w:rsidR="00D40EC0" w:rsidRDefault="003A04EF" w:rsidP="00D40EC0">
    <w:pPr>
      <w:pStyle w:val="Header"/>
    </w:pPr>
    <w:r>
      <w:rPr>
        <w:rFonts w:ascii="Arial" w:hAnsi="Arial"/>
        <w:sz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00365"/>
    <w:multiLevelType w:val="multilevel"/>
    <w:tmpl w:val="3124C15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2"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AC9"/>
    <w:rsid w:val="0004365C"/>
    <w:rsid w:val="00076DFF"/>
    <w:rsid w:val="00080B23"/>
    <w:rsid w:val="000C5813"/>
    <w:rsid w:val="000D5C10"/>
    <w:rsid w:val="00111D73"/>
    <w:rsid w:val="00134310"/>
    <w:rsid w:val="001548C6"/>
    <w:rsid w:val="0015662F"/>
    <w:rsid w:val="001A4528"/>
    <w:rsid w:val="001C164B"/>
    <w:rsid w:val="001C4EBB"/>
    <w:rsid w:val="001E6908"/>
    <w:rsid w:val="00223225"/>
    <w:rsid w:val="00261514"/>
    <w:rsid w:val="00270532"/>
    <w:rsid w:val="00271960"/>
    <w:rsid w:val="002741EE"/>
    <w:rsid w:val="002765BF"/>
    <w:rsid w:val="002A14D3"/>
    <w:rsid w:val="002D4EEE"/>
    <w:rsid w:val="00301737"/>
    <w:rsid w:val="00350AC9"/>
    <w:rsid w:val="00364380"/>
    <w:rsid w:val="00385B85"/>
    <w:rsid w:val="003975C2"/>
    <w:rsid w:val="003A04EF"/>
    <w:rsid w:val="003B19A0"/>
    <w:rsid w:val="003C3AEA"/>
    <w:rsid w:val="003D29D1"/>
    <w:rsid w:val="00412ADD"/>
    <w:rsid w:val="0041705A"/>
    <w:rsid w:val="00447CE9"/>
    <w:rsid w:val="0046089B"/>
    <w:rsid w:val="00476474"/>
    <w:rsid w:val="004A5F0F"/>
    <w:rsid w:val="004D57DD"/>
    <w:rsid w:val="004F0439"/>
    <w:rsid w:val="005071F6"/>
    <w:rsid w:val="005279E9"/>
    <w:rsid w:val="00564E02"/>
    <w:rsid w:val="00566FD3"/>
    <w:rsid w:val="00591B37"/>
    <w:rsid w:val="00591EC1"/>
    <w:rsid w:val="005A1671"/>
    <w:rsid w:val="005C387B"/>
    <w:rsid w:val="006039A0"/>
    <w:rsid w:val="006053BB"/>
    <w:rsid w:val="0061348F"/>
    <w:rsid w:val="00671EBB"/>
    <w:rsid w:val="006C6C19"/>
    <w:rsid w:val="006D305A"/>
    <w:rsid w:val="006D5EDE"/>
    <w:rsid w:val="00711804"/>
    <w:rsid w:val="00766CDF"/>
    <w:rsid w:val="007E450F"/>
    <w:rsid w:val="007E7F71"/>
    <w:rsid w:val="0080054D"/>
    <w:rsid w:val="00822C35"/>
    <w:rsid w:val="008621C3"/>
    <w:rsid w:val="0087415F"/>
    <w:rsid w:val="0088631A"/>
    <w:rsid w:val="008B267C"/>
    <w:rsid w:val="008C2796"/>
    <w:rsid w:val="008C2C34"/>
    <w:rsid w:val="008D516F"/>
    <w:rsid w:val="008F2662"/>
    <w:rsid w:val="008F74B2"/>
    <w:rsid w:val="00924612"/>
    <w:rsid w:val="00931210"/>
    <w:rsid w:val="00997D96"/>
    <w:rsid w:val="009B4154"/>
    <w:rsid w:val="009B6961"/>
    <w:rsid w:val="009D654B"/>
    <w:rsid w:val="009E324B"/>
    <w:rsid w:val="009F2BA7"/>
    <w:rsid w:val="00A27F12"/>
    <w:rsid w:val="00A3726B"/>
    <w:rsid w:val="00A447D9"/>
    <w:rsid w:val="00A6219C"/>
    <w:rsid w:val="00A66201"/>
    <w:rsid w:val="00AA6680"/>
    <w:rsid w:val="00B16DFB"/>
    <w:rsid w:val="00B17676"/>
    <w:rsid w:val="00B63EAD"/>
    <w:rsid w:val="00B64DCD"/>
    <w:rsid w:val="00B83A6C"/>
    <w:rsid w:val="00BC0968"/>
    <w:rsid w:val="00BC435A"/>
    <w:rsid w:val="00BC6C67"/>
    <w:rsid w:val="00C568BA"/>
    <w:rsid w:val="00C768FD"/>
    <w:rsid w:val="00C77743"/>
    <w:rsid w:val="00C808C2"/>
    <w:rsid w:val="00CA0D7D"/>
    <w:rsid w:val="00CC6FC3"/>
    <w:rsid w:val="00CD7247"/>
    <w:rsid w:val="00CE06BB"/>
    <w:rsid w:val="00D40EC0"/>
    <w:rsid w:val="00D452FD"/>
    <w:rsid w:val="00DA0222"/>
    <w:rsid w:val="00DB7CF7"/>
    <w:rsid w:val="00E046CD"/>
    <w:rsid w:val="00E176F3"/>
    <w:rsid w:val="00E42B29"/>
    <w:rsid w:val="00E7757F"/>
    <w:rsid w:val="00E83494"/>
    <w:rsid w:val="00EE2E7C"/>
    <w:rsid w:val="00EF2ABD"/>
    <w:rsid w:val="00F1081A"/>
    <w:rsid w:val="00F12836"/>
    <w:rsid w:val="00F156D8"/>
    <w:rsid w:val="00F63D5F"/>
    <w:rsid w:val="00FB5A7A"/>
    <w:rsid w:val="15A2B179"/>
    <w:rsid w:val="169E099D"/>
    <w:rsid w:val="172B1F45"/>
    <w:rsid w:val="1B261D90"/>
    <w:rsid w:val="1E621CE2"/>
    <w:rsid w:val="250BDD90"/>
    <w:rsid w:val="25532E13"/>
    <w:rsid w:val="3463BD65"/>
    <w:rsid w:val="3A0B40DB"/>
    <w:rsid w:val="3C742A35"/>
    <w:rsid w:val="3D5AF848"/>
    <w:rsid w:val="50A4C232"/>
    <w:rsid w:val="5DA6F7B8"/>
    <w:rsid w:val="61A229AF"/>
    <w:rsid w:val="65D99B74"/>
    <w:rsid w:val="71739A4E"/>
    <w:rsid w:val="7258739D"/>
    <w:rsid w:val="7ED362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49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412ADD"/>
    <w:pPr>
      <w:keepNext/>
      <w:numPr>
        <w:numId w:val="3"/>
      </w:numPr>
      <w:overflowPunct/>
      <w:autoSpaceDE/>
      <w:autoSpaceDN/>
      <w:textAlignment w:val="auto"/>
      <w:outlineLvl w:val="0"/>
    </w:pPr>
    <w:rPr>
      <w:rFonts w:ascii="Arial" w:eastAsia="STZhongsong" w:hAnsi="Arial" w:cs="Times New Roman"/>
      <w:b/>
      <w:caps/>
      <w:szCs w:val="24"/>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412ADD"/>
    <w:pPr>
      <w:numPr>
        <w:ilvl w:val="1"/>
        <w:numId w:val="3"/>
      </w:numPr>
      <w:overflowPunct/>
      <w:autoSpaceDE/>
      <w:autoSpaceDN/>
      <w:textAlignment w:val="auto"/>
      <w:outlineLvl w:val="1"/>
    </w:pPr>
    <w:rPr>
      <w:rFonts w:ascii="Arial" w:eastAsia="STZhongsong" w:hAnsi="Arial" w:cs="Times New Roman"/>
      <w:szCs w:val="24"/>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412ADD"/>
    <w:pPr>
      <w:numPr>
        <w:ilvl w:val="2"/>
        <w:numId w:val="3"/>
      </w:numPr>
      <w:overflowPunct/>
      <w:autoSpaceDE/>
      <w:autoSpaceDN/>
      <w:textAlignment w:val="auto"/>
      <w:outlineLvl w:val="2"/>
    </w:pPr>
    <w:rPr>
      <w:rFonts w:ascii="Arial" w:eastAsia="STZhongsong" w:hAnsi="Arial" w:cs="Times New Roman"/>
      <w:szCs w:val="24"/>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412ADD"/>
    <w:pPr>
      <w:numPr>
        <w:ilvl w:val="3"/>
        <w:numId w:val="3"/>
      </w:numPr>
      <w:overflowPunct/>
      <w:autoSpaceDE/>
      <w:autoSpaceDN/>
      <w:textAlignment w:val="auto"/>
      <w:outlineLvl w:val="3"/>
    </w:pPr>
    <w:rPr>
      <w:rFonts w:ascii="Arial" w:eastAsia="STZhongsong" w:hAnsi="Arial" w:cs="Times New Roman"/>
      <w:szCs w:val="24"/>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Unused"/>
    <w:basedOn w:val="Normal"/>
    <w:link w:val="Heading5Char"/>
    <w:qFormat/>
    <w:rsid w:val="00412ADD"/>
    <w:pPr>
      <w:numPr>
        <w:ilvl w:val="4"/>
        <w:numId w:val="3"/>
      </w:numPr>
      <w:overflowPunct/>
      <w:autoSpaceDE/>
      <w:autoSpaceDN/>
      <w:textAlignment w:val="auto"/>
      <w:outlineLvl w:val="4"/>
    </w:pPr>
    <w:rPr>
      <w:rFonts w:ascii="Arial" w:eastAsia="STZhongsong" w:hAnsi="Arial" w:cs="Times New Roman"/>
      <w:szCs w:val="24"/>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412ADD"/>
    <w:pPr>
      <w:numPr>
        <w:ilvl w:val="5"/>
        <w:numId w:val="3"/>
      </w:numPr>
      <w:overflowPunct/>
      <w:autoSpaceDE/>
      <w:autoSpaceDN/>
      <w:textAlignment w:val="auto"/>
      <w:outlineLvl w:val="5"/>
    </w:pPr>
    <w:rPr>
      <w:rFonts w:ascii="Arial" w:eastAsia="STZhongsong" w:hAnsi="Arial" w:cs="Times New Roman"/>
      <w:szCs w:val="24"/>
      <w:lang w:eastAsia="zh-CN"/>
    </w:rPr>
  </w:style>
  <w:style w:type="paragraph" w:styleId="Heading7">
    <w:name w:val="heading 7"/>
    <w:aliases w:val="Heading 7 (Do Not Use),Heading 7(unused),Legal Level 1.1.,L2 PIP,Lev 7,H7DO NOT USE,PA Appendix Major"/>
    <w:basedOn w:val="Normal"/>
    <w:link w:val="Heading7Char"/>
    <w:qFormat/>
    <w:rsid w:val="00412ADD"/>
    <w:pPr>
      <w:numPr>
        <w:ilvl w:val="6"/>
        <w:numId w:val="3"/>
      </w:numPr>
      <w:overflowPunct/>
      <w:autoSpaceDE/>
      <w:autoSpaceDN/>
      <w:textAlignment w:val="auto"/>
      <w:outlineLvl w:val="6"/>
    </w:pPr>
    <w:rPr>
      <w:rFonts w:ascii="Arial" w:eastAsia="STZhongsong" w:hAnsi="Arial" w:cs="Times New Roman"/>
      <w:szCs w:val="24"/>
      <w:lang w:eastAsia="zh-CN"/>
    </w:rPr>
  </w:style>
  <w:style w:type="paragraph" w:styleId="Heading8">
    <w:name w:val="heading 8"/>
    <w:aliases w:val="Heading 8 (Do Not Use),Legal Level 1.1.1.,Lev 8,h8 DO NOT USE,PA Appendix Minor"/>
    <w:basedOn w:val="Normal"/>
    <w:link w:val="Heading8Char"/>
    <w:uiPriority w:val="99"/>
    <w:qFormat/>
    <w:rsid w:val="00412ADD"/>
    <w:pPr>
      <w:numPr>
        <w:ilvl w:val="7"/>
        <w:numId w:val="3"/>
      </w:numPr>
      <w:overflowPunct/>
      <w:autoSpaceDE/>
      <w:autoSpaceDN/>
      <w:textAlignment w:val="auto"/>
      <w:outlineLvl w:val="7"/>
    </w:pPr>
    <w:rPr>
      <w:rFonts w:ascii="Arial" w:eastAsia="STZhongsong" w:hAnsi="Arial" w:cs="Times New Roman"/>
      <w:szCs w:val="24"/>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412ADD"/>
    <w:pPr>
      <w:numPr>
        <w:ilvl w:val="8"/>
        <w:numId w:val="3"/>
      </w:numPr>
      <w:overflowPunct/>
      <w:autoSpaceDE/>
      <w:autoSpaceDN/>
      <w:textAlignment w:val="auto"/>
      <w:outlineLvl w:val="8"/>
    </w:pPr>
    <w:rPr>
      <w:rFonts w:ascii="Arial" w:eastAsia="STZhongsong" w:hAnsi="Arial"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Guidance">
    <w:name w:val="GPS L1 Guidance"/>
    <w:basedOn w:val="Normal"/>
    <w:link w:val="GPSL1GuidanceChar"/>
    <w:qFormat/>
    <w:pPr>
      <w:spacing w:before="240" w:after="120"/>
      <w:ind w:left="426"/>
    </w:pPr>
    <w:rPr>
      <w:b/>
      <w:i/>
    </w:rPr>
  </w:style>
  <w:style w:type="paragraph" w:customStyle="1" w:styleId="GPSmacrorestart">
    <w:name w:val="GPS macro restart"/>
    <w:basedOn w:val="Normal"/>
    <w:qFormat/>
    <w:pPr>
      <w:spacing w:after="0"/>
    </w:pPr>
    <w:rPr>
      <w:color w:val="FFFFFF"/>
      <w:sz w:val="16"/>
      <w:szCs w:val="16"/>
    </w:rPr>
  </w:style>
  <w:style w:type="paragraph" w:customStyle="1" w:styleId="TableNormal1">
    <w:name w:val="Table Normal1"/>
    <w:basedOn w:val="Normal"/>
    <w:qFormat/>
    <w:pPr>
      <w:spacing w:after="120"/>
      <w:ind w:left="34"/>
    </w:pPr>
  </w:style>
  <w:style w:type="paragraph" w:customStyle="1" w:styleId="TSOLScheduleNormalLeft">
    <w:name w:val="TSOL Schedule Normal Left"/>
    <w:basedOn w:val="Normal"/>
    <w:qFormat/>
    <w:pPr>
      <w:ind w:left="142"/>
    </w:pPr>
  </w:style>
  <w:style w:type="character" w:customStyle="1" w:styleId="GPSL1GuidanceChar">
    <w:name w:val="GPS L1 Guidance Char"/>
    <w:link w:val="GPSL1Guidance"/>
    <w:locked/>
    <w:rPr>
      <w:rFonts w:ascii="Calibri" w:eastAsia="Times New Roman" w:hAnsi="Calibri" w:cs="Arial"/>
      <w:b/>
      <w: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pPr>
      <w:widowControl w:val="0"/>
      <w:spacing w:after="80" w:line="240" w:lineRule="auto"/>
    </w:pPr>
    <w:rPr>
      <w:rFonts w:ascii="Calibri" w:eastAsia="Calibri" w:hAnsi="Calibri" w:cs="Calibri"/>
      <w:color w:val="00000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412ADD"/>
    <w:rPr>
      <w:rFonts w:ascii="Arial" w:eastAsia="STZhongsong" w:hAnsi="Arial" w:cs="Times New Roman"/>
      <w:b/>
      <w:caps/>
      <w:szCs w:val="24"/>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412ADD"/>
    <w:rPr>
      <w:rFonts w:ascii="Arial" w:eastAsia="STZhongsong" w:hAnsi="Arial" w:cs="Times New Roman"/>
      <w:szCs w:val="24"/>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412ADD"/>
    <w:rPr>
      <w:rFonts w:ascii="Arial" w:eastAsia="STZhongsong" w:hAnsi="Arial" w:cs="Times New Roman"/>
      <w:szCs w:val="24"/>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412ADD"/>
    <w:rPr>
      <w:rFonts w:ascii="Arial" w:eastAsia="STZhongsong" w:hAnsi="Arial" w:cs="Times New Roman"/>
      <w:szCs w:val="24"/>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12ADD"/>
    <w:rPr>
      <w:rFonts w:ascii="Arial" w:eastAsia="STZhongsong" w:hAnsi="Arial" w:cs="Times New Roman"/>
      <w:szCs w:val="24"/>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412ADD"/>
    <w:rPr>
      <w:rFonts w:ascii="Arial" w:eastAsia="STZhongsong" w:hAnsi="Arial" w:cs="Times New Roman"/>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412ADD"/>
    <w:rPr>
      <w:rFonts w:ascii="Arial" w:eastAsia="STZhongsong" w:hAnsi="Arial" w:cs="Times New Roman"/>
      <w:szCs w:val="24"/>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412ADD"/>
    <w:rPr>
      <w:rFonts w:ascii="Arial" w:eastAsia="STZhongsong" w:hAnsi="Arial" w:cs="Times New Roman"/>
      <w:szCs w:val="24"/>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412ADD"/>
    <w:rPr>
      <w:rFonts w:ascii="Arial" w:eastAsia="STZhongsong" w:hAnsi="Arial" w:cs="Times New Roman"/>
      <w:szCs w:val="24"/>
      <w:lang w:eastAsia="zh-CN"/>
    </w:rPr>
  </w:style>
  <w:style w:type="table" w:customStyle="1" w:styleId="TableGrid1">
    <w:name w:val="Table Grid1"/>
    <w:basedOn w:val="TableNormal"/>
    <w:next w:val="TableGrid"/>
    <w:uiPriority w:val="59"/>
    <w:rsid w:val="00412ADD"/>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14D3"/>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672620">
      <w:bodyDiv w:val="1"/>
      <w:marLeft w:val="0"/>
      <w:marRight w:val="0"/>
      <w:marTop w:val="0"/>
      <w:marBottom w:val="0"/>
      <w:divBdr>
        <w:top w:val="none" w:sz="0" w:space="0" w:color="auto"/>
        <w:left w:val="none" w:sz="0" w:space="0" w:color="auto"/>
        <w:bottom w:val="none" w:sz="0" w:space="0" w:color="auto"/>
        <w:right w:val="none" w:sz="0" w:space="0" w:color="auto"/>
      </w:divBdr>
    </w:div>
    <w:div w:id="1000082577">
      <w:bodyDiv w:val="1"/>
      <w:marLeft w:val="0"/>
      <w:marRight w:val="0"/>
      <w:marTop w:val="0"/>
      <w:marBottom w:val="0"/>
      <w:divBdr>
        <w:top w:val="none" w:sz="0" w:space="0" w:color="auto"/>
        <w:left w:val="none" w:sz="0" w:space="0" w:color="auto"/>
        <w:bottom w:val="none" w:sz="0" w:space="0" w:color="auto"/>
        <w:right w:val="none" w:sz="0" w:space="0" w:color="auto"/>
      </w:divBdr>
    </w:div>
    <w:div w:id="1761372672">
      <w:bodyDiv w:val="1"/>
      <w:marLeft w:val="0"/>
      <w:marRight w:val="0"/>
      <w:marTop w:val="0"/>
      <w:marBottom w:val="0"/>
      <w:divBdr>
        <w:top w:val="none" w:sz="0" w:space="0" w:color="auto"/>
        <w:left w:val="none" w:sz="0" w:space="0" w:color="auto"/>
        <w:bottom w:val="none" w:sz="0" w:space="0" w:color="auto"/>
        <w:right w:val="none" w:sz="0" w:space="0" w:color="auto"/>
      </w:divBdr>
    </w:div>
    <w:div w:id="180573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HMT_ClosedbyOrig xmlns="6644b02a-369f-4cc3-8110-4ca6386cfcb4">
      <UserInfo>
        <DisplayName/>
        <AccountId xsi:nil="true"/>
        <AccountType/>
      </UserInfo>
    </HMT_ClosedbyOrig>
    <dlc_EmailReceivedUTC xmlns="http://schemas.microsoft.com/sharepoint/v3" xsi:nil="true"/>
    <dlc_EmailSentUTC xmlns="http://schemas.microsoft.com/sharepoint/v3" xsi:nil="true"/>
    <TaxCatchAll xmlns="6644b02a-369f-4cc3-8110-4ca6386cfcb4">
      <Value>50</Value>
      <Value>40</Value>
      <Value>37</Value>
      <Value>36</Value>
      <Value>48</Value>
    </TaxCatchAll>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DocumentTypeHTField0 xmlns="6644b02a-369f-4cc3-8110-4ca6386cfcb4">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_dlc_DocId xmlns="6644b02a-369f-4cc3-8110-4ca6386cfcb4">NIC-1549547646-4111</_dlc_DocId>
    <HMT_LegacySensitive xmlns="6644b02a-369f-4cc3-8110-4ca6386cfcb4">false</HMT_LegacySensitive>
    <_dlc_DocIdUrl xmlns="6644b02a-369f-4cc3-8110-4ca6386cfcb4">
      <Url>https://tris42.sharepoint.com/sites/nic_is_nic/_layouts/15/DocIdRedir.aspx?ID=NIC-1549547646-4111</Url>
      <Description>NIC-1549547646-4111</Description>
    </_dlc_DocIdUrl>
    <HMT_ClosedArchive xmlns="6644b02a-369f-4cc3-8110-4ca6386cfcb4">false</HMT_ClosedArchive>
    <HMT_LegacyRecord xmlns="6644b02a-369f-4cc3-8110-4ca6386cfcb4">false</HMT_LegacyRecord>
    <HMT_Topic xmlns="6644b02a-369f-4cc3-8110-4ca6386cfcb4">Monitoring and Implementation</HMT_Topic>
    <HMT_SubTeamHTField0 xmlns="6644b02a-369f-4cc3-8110-4ca6386cfcb4">
      <Terms xmlns="http://schemas.microsoft.com/office/infopath/2007/PartnerControls"/>
    </HMT_SubTeamHTField0>
    <HMT_Record xmlns="6644b02a-369f-4cc3-8110-4ca6386cfcb4">true</HMT_Record>
    <HMT_TeamHTField0 xmlns="6644b02a-369f-4cc3-8110-4ca6386cfcb4">
      <Terms xmlns="http://schemas.microsoft.com/office/infopath/2007/PartnerControls">
        <TermInfo xmlns="http://schemas.microsoft.com/office/infopath/2007/PartnerControls">
          <TermName xmlns="http://schemas.microsoft.com/office/infopath/2007/PartnerControls">NIC Team</TermName>
          <TermId xmlns="http://schemas.microsoft.com/office/infopath/2007/PartnerControls">9b399fae-6714-4f60-913d-c470c9698865</TermId>
        </TermInfo>
      </Terms>
    </HMT_TeamHTField0>
    <HMT_CategoryHTField0 xmlns="6644b02a-369f-4cc3-8110-4ca6386cfcb4">
      <Terms xmlns="http://schemas.microsoft.com/office/infopath/2007/PartnerControls">
        <TermInfo xmlns="http://schemas.microsoft.com/office/infopath/2007/PartnerControls">
          <TermName xmlns="http://schemas.microsoft.com/office/infopath/2007/PartnerControls">Corporate Document Types</TermName>
          <TermId xmlns="http://schemas.microsoft.com/office/infopath/2007/PartnerControls">9cae1664-647a-4060-a444-c5420aa89dfd</TermId>
        </TermInfo>
      </Terms>
    </HMT_CategoryHTField0>
    <HMT_Theme xmlns="6644b02a-369f-4cc3-8110-4ca6386cfcb4">Projects</HMT_Theme>
    <HMT_SubTopic xmlns="6644b02a-369f-4cc3-8110-4ca6386cfcb4">Reputation research</HMT_SubTopic>
    <b9c42a306c8b47fcbaf8a41a71352f3a xmlns="6644b02a-369f-4cc3-8110-4ca6386cfcb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1803aa85-5d13-4a57-a135-e2ed4c221e1b</TermId>
        </TermInfo>
      </Terms>
    </b9c42a306c8b47fcbaf8a41a71352f3a>
    <HMT_GroupHTField0 xmlns="6644b02a-369f-4cc3-8110-4ca6386cfcb4">
      <Terms xmlns="http://schemas.microsoft.com/office/infopath/2007/PartnerControls">
        <TermInfo xmlns="http://schemas.microsoft.com/office/infopath/2007/PartnerControls">
          <TermName xmlns="http://schemas.microsoft.com/office/infopath/2007/PartnerControls">NIC</TermName>
          <TermId xmlns="http://schemas.microsoft.com/office/infopath/2007/PartnerControls">0cc92277-be5c-411f-aac2-6a54f41a702c</TermId>
        </TermInfo>
      </Terms>
    </HMT_GroupHTField0>
    <SharedWithUsers xmlns="6644b02a-369f-4cc3-8110-4ca6386cfcb4">
      <UserInfo>
        <DisplayName>Wyatt, Nathan - NIC</DisplayName>
        <AccountId>61</AccountId>
        <AccountType/>
      </UserInfo>
      <UserInfo>
        <DisplayName>Beden, Rita - NIC</DisplayName>
        <AccountId>404</AccountId>
        <AccountType/>
      </UserInfo>
      <UserInfo>
        <DisplayName>Brewer, Carl - NIC</DisplayName>
        <AccountId>364</AccountId>
        <AccountType/>
      </UserInfo>
      <UserInfo>
        <DisplayName>Heath, James - NIC</DisplayName>
        <AccountId>202</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IC Document" ma:contentTypeID="0x010100F3DA492754083E45834DB37B66A7598000AC9AA5613D673743BB157A7253EAAC31" ma:contentTypeVersion="432" ma:contentTypeDescription="Create an InfoStore Document" ma:contentTypeScope="" ma:versionID="4e7416bb3cf3d2fe927dd76771b8c0cc">
  <xsd:schema xmlns:xsd="http://www.w3.org/2001/XMLSchema" xmlns:xs="http://www.w3.org/2001/XMLSchema" xmlns:p="http://schemas.microsoft.com/office/2006/metadata/properties" xmlns:ns1="http://schemas.microsoft.com/sharepoint/v3" xmlns:ns2="6644b02a-369f-4cc3-8110-4ca6386cfcb4" xmlns:ns3="995f94be-1341-4b0a-ae47-dfee347a71a0" targetNamespace="http://schemas.microsoft.com/office/2006/metadata/properties" ma:root="true" ma:fieldsID="5985b46aad19a77bdcd01df45f3d1f2c" ns1:_="" ns2:_="" ns3:_="">
    <xsd:import namespace="http://schemas.microsoft.com/sharepoint/v3"/>
    <xsd:import namespace="6644b02a-369f-4cc3-8110-4ca6386cfcb4"/>
    <xsd:import namespace="995f94be-1341-4b0a-ae47-dfee347a71a0"/>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44b02a-369f-4cc3-8110-4ca6386cfcb4"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default="-1;#Other|c871d64c-a333-451d-b49a-28a9a74c0368" ma:fieldId="{64e205a0-0872-4e26-9aef-64ca7bdb5848}" ma:sspId="9002b6cd-6bc3-456d-8dd0-19fe32dddaf9" ma:termSetId="3c19b2b4-6767-49d7-bf7e-a6f60c064094" ma:anchorId="9cae1664-647a-4060-a444-c5420aa89dfd"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readOnly="true" ma:default="" ma:fieldId="{0727aac2-e220-4289-aa2b-5b6dcdadae03}" ma:sspId="9002b6cd-6bc3-456d-8dd0-19fe32dddaf9" ma:termSetId="235b8be1-2648-46e3-a889-490bb086ef3f"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readOnly="true" ma:default="" ma:fieldId="{2eefa5c6-211a-4a5e-9a50-7e1c1c1599ef}" ma:sspId="9002b6cd-6bc3-456d-8dd0-19fe32dddaf9" ma:termSetId="235b8be1-2648-46e3-a889-490bb086ef3f"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readOnly="true" ma:default="" ma:fieldId="{1b8bc039-1a2e-4089-a24d-47de9e4a6672}" ma:sspId="9002b6cd-6bc3-456d-8dd0-19fe32dddaf9" ma:termSetId="235b8be1-2648-46e3-a889-490bb086ef3f"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readOnly="true" ma:default="" ma:fieldId="{03bf77b0-a02d-47ea-8bec-4fb357d1f3ee}" ma:sspId="9002b6cd-6bc3-456d-8dd0-19fe32dddaf9" ma:termSetId="3c19b2b4-6767-49d7-bf7e-a6f60c064094"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abce35c3-3e0b-43bf-804d-c71c587ccc5a}" ma:internalName="TaxCatchAllLabel" ma:readOnly="true" ma:showField="CatchAllDataLabel" ma:web="6644b02a-369f-4cc3-8110-4ca6386cfcb4">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abce35c3-3e0b-43bf-804d-c71c587ccc5a}" ma:internalName="TaxCatchAll" ma:showField="CatchAllData" ma:web="6644b02a-369f-4cc3-8110-4ca6386cfcb4">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readOnly="true" ma:default="" ma:fieldId="{b9c42a30-6c8b-47fc-baf8-a41a71352f3a}" ma:sspId="9002b6cd-6bc3-456d-8dd0-19fe32dddaf9" ma:termSetId="dd1678d0-78a9-453e-aede-aa0175f7fe72"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5f94be-1341-4b0a-ae47-dfee347a71a0"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012BB-2C50-4EC0-8FD1-150D12D06418}">
  <ds:schemaRefs>
    <ds:schemaRef ds:uri="http://schemas.microsoft.com/office/2006/metadata/properties"/>
    <ds:schemaRef ds:uri="http://schemas.microsoft.com/office/infopath/2007/PartnerControls"/>
    <ds:schemaRef ds:uri="http://schemas.microsoft.com/sharepoint/v3"/>
    <ds:schemaRef ds:uri="6644b02a-369f-4cc3-8110-4ca6386cfcb4"/>
  </ds:schemaRefs>
</ds:datastoreItem>
</file>

<file path=customXml/itemProps2.xml><?xml version="1.0" encoding="utf-8"?>
<ds:datastoreItem xmlns:ds="http://schemas.openxmlformats.org/officeDocument/2006/customXml" ds:itemID="{B8CBA238-692F-4A0E-A227-AC706B7EE4DE}">
  <ds:schemaRefs>
    <ds:schemaRef ds:uri="http://schemas.microsoft.com/sharepoint/events"/>
  </ds:schemaRefs>
</ds:datastoreItem>
</file>

<file path=customXml/itemProps3.xml><?xml version="1.0" encoding="utf-8"?>
<ds:datastoreItem xmlns:ds="http://schemas.openxmlformats.org/officeDocument/2006/customXml" ds:itemID="{2A6AA87B-AFDA-4C58-8553-87B108F6201E}">
  <ds:schemaRefs>
    <ds:schemaRef ds:uri="http://schemas.microsoft.com/sharepoint/v3/contenttype/forms"/>
  </ds:schemaRefs>
</ds:datastoreItem>
</file>

<file path=customXml/itemProps4.xml><?xml version="1.0" encoding="utf-8"?>
<ds:datastoreItem xmlns:ds="http://schemas.openxmlformats.org/officeDocument/2006/customXml" ds:itemID="{B6B309F2-8F06-47F7-8C09-869B772EE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44b02a-369f-4cc3-8110-4ca6386cfcb4"/>
    <ds:schemaRef ds:uri="995f94be-1341-4b0a-ae47-dfee347a7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3402</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CCZZ22A25-1 Survation Signed - DPS Joint Schedule 2 - Variation Form v.1.0  (1) (RB eds).docx</vt:lpstr>
    </vt:vector>
  </TitlesOfParts>
  <Company/>
  <LinksUpToDate>false</LinksUpToDate>
  <CharactersWithSpaces>22749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CCZZ22A25-1 Survation Signed - DPS Joint Schedule 2 - Variation Form v.1.0  (1) (RB eds).docx</dc:title>
  <dc:subject/>
  <dc:creator/>
  <cp:keywords/>
  <cp:lastModifiedBy/>
  <cp:revision>1</cp:revision>
  <dcterms:created xsi:type="dcterms:W3CDTF">2023-07-03T14:06:00Z</dcterms:created>
  <dcterms:modified xsi:type="dcterms:W3CDTF">2023-07-03T14:06:00Z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0x010100F3DA492754083E45834DB37B66A7598000AC9AA5613D673743BB157A7253EAAC31</vt:lpwstr>
  </property>
  <property fmtid="{D5CDD505-2E9C-101B-9397-08002B2CF9AE}" pid="4" name="_dlc_DocIdItemGuid">
    <vt:lpwstr>c1c952d2-b6a8-4a27-b026-b46b9afbaa68</vt:lpwstr>
  </property>
  <property fmtid="{D5CDD505-2E9C-101B-9397-08002B2CF9AE}" pid="5" name="HMT_DocumentType">
    <vt:lpwstr>50;#Other|c871d64c-a333-451d-b49a-28a9a74c0368</vt:lpwstr>
  </property>
  <property fmtid="{D5CDD505-2E9C-101B-9397-08002B2CF9AE}" pid="6" name="HMT_Group">
    <vt:lpwstr>36;#NIC|0cc92277-be5c-411f-aac2-6a54f41a702c</vt:lpwstr>
  </property>
  <property fmtid="{D5CDD505-2E9C-101B-9397-08002B2CF9AE}" pid="7" name="HMT_SubTeam">
    <vt:lpwstr/>
  </property>
  <property fmtid="{D5CDD505-2E9C-101B-9397-08002B2CF9AE}" pid="8" name="HMT_Review">
    <vt:bool>false</vt:bool>
  </property>
  <property fmtid="{D5CDD505-2E9C-101B-9397-08002B2CF9AE}" pid="9" name="HMT_Team">
    <vt:lpwstr>37;#NIC Team|9b399fae-6714-4f60-913d-c470c9698865</vt:lpwstr>
  </property>
  <property fmtid="{D5CDD505-2E9C-101B-9397-08002B2CF9AE}" pid="10" name="HMT_Category">
    <vt:lpwstr>48;#Corporate Document Types|9cae1664-647a-4060-a444-c5420aa89dfd</vt:lpwstr>
  </property>
  <property fmtid="{D5CDD505-2E9C-101B-9397-08002B2CF9AE}" pid="11" name="HMT_Classification">
    <vt:lpwstr>40;#Official|1803aa85-5d13-4a57-a135-e2ed4c221e1b</vt:lpwstr>
  </property>
</Properties>
</file>