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3BC5F" w14:textId="0590890A" w:rsidR="003B3710" w:rsidRPr="001C09A9" w:rsidRDefault="001C09A9" w:rsidP="001C09A9">
      <w:pPr>
        <w:pStyle w:val="NoSpacing"/>
        <w:rPr>
          <w:rFonts w:ascii="Arial" w:hAnsi="Arial" w:cs="Arial"/>
          <w:b/>
          <w:bCs/>
          <w:color w:val="00B050"/>
          <w:sz w:val="24"/>
          <w:szCs w:val="24"/>
        </w:rPr>
      </w:pPr>
      <w:r w:rsidRPr="001C09A9">
        <w:rPr>
          <w:rFonts w:ascii="Arial" w:hAnsi="Arial" w:cs="Arial"/>
          <w:b/>
          <w:bCs/>
          <w:color w:val="00B050"/>
          <w:sz w:val="24"/>
          <w:szCs w:val="24"/>
        </w:rPr>
        <w:t xml:space="preserve">Appendix </w:t>
      </w:r>
      <w:r w:rsidR="00E83C75">
        <w:rPr>
          <w:rFonts w:ascii="Arial" w:hAnsi="Arial" w:cs="Arial"/>
          <w:b/>
          <w:bCs/>
          <w:color w:val="00B050"/>
          <w:sz w:val="24"/>
          <w:szCs w:val="24"/>
        </w:rPr>
        <w:t>1</w:t>
      </w:r>
    </w:p>
    <w:p w14:paraId="74CB4D49" w14:textId="3660EB5F" w:rsidR="001C09A9" w:rsidRPr="001C09A9" w:rsidRDefault="001C09A9" w:rsidP="001C09A9">
      <w:pPr>
        <w:pStyle w:val="NoSpacing"/>
        <w:rPr>
          <w:rFonts w:ascii="Arial" w:hAnsi="Arial" w:cs="Arial"/>
          <w:b/>
          <w:bCs/>
          <w:color w:val="00B050"/>
          <w:sz w:val="24"/>
          <w:szCs w:val="24"/>
        </w:rPr>
      </w:pPr>
    </w:p>
    <w:p w14:paraId="3F326D1C" w14:textId="088CDE2C" w:rsidR="001C09A9" w:rsidRDefault="001C09A9" w:rsidP="001C09A9">
      <w:pPr>
        <w:pStyle w:val="NoSpacing"/>
        <w:rPr>
          <w:rFonts w:ascii="Arial" w:hAnsi="Arial" w:cs="Arial"/>
          <w:b/>
          <w:bCs/>
          <w:color w:val="00B050"/>
          <w:sz w:val="24"/>
          <w:szCs w:val="24"/>
        </w:rPr>
      </w:pPr>
    </w:p>
    <w:p w14:paraId="1F33E998" w14:textId="25953B1F" w:rsidR="001C09A9" w:rsidRDefault="001C09A9" w:rsidP="001C09A9">
      <w:pPr>
        <w:pStyle w:val="NoSpacing"/>
        <w:rPr>
          <w:rFonts w:ascii="Arial" w:hAnsi="Arial" w:cs="Arial"/>
          <w:b/>
          <w:bCs/>
          <w:color w:val="00B050"/>
          <w:sz w:val="24"/>
          <w:szCs w:val="24"/>
        </w:rPr>
      </w:pPr>
    </w:p>
    <w:p w14:paraId="6909D200" w14:textId="38CA3D9D" w:rsidR="001C09A9" w:rsidRDefault="001C09A9" w:rsidP="001C09A9">
      <w:pPr>
        <w:pStyle w:val="NoSpacing"/>
        <w:rPr>
          <w:rFonts w:ascii="Arial" w:hAnsi="Arial" w:cs="Arial"/>
          <w:b/>
          <w:bCs/>
          <w:color w:val="00B050"/>
          <w:sz w:val="24"/>
          <w:szCs w:val="24"/>
        </w:rPr>
      </w:pPr>
    </w:p>
    <w:p w14:paraId="41AA944A" w14:textId="77777777" w:rsidR="001C09A9" w:rsidRPr="001C09A9" w:rsidRDefault="001C09A9" w:rsidP="001C09A9">
      <w:pPr>
        <w:pStyle w:val="NoSpacing"/>
        <w:rPr>
          <w:rFonts w:ascii="Arial" w:hAnsi="Arial" w:cs="Arial"/>
          <w:b/>
          <w:bCs/>
          <w:color w:val="00B050"/>
          <w:sz w:val="24"/>
          <w:szCs w:val="24"/>
        </w:rPr>
      </w:pPr>
    </w:p>
    <w:p w14:paraId="22FAA291" w14:textId="705841EB" w:rsidR="001C09A9" w:rsidRPr="001C09A9" w:rsidRDefault="001C09A9" w:rsidP="001C09A9">
      <w:pPr>
        <w:pStyle w:val="NoSpacing"/>
        <w:jc w:val="center"/>
        <w:rPr>
          <w:rFonts w:ascii="Arial" w:hAnsi="Arial" w:cs="Arial"/>
          <w:b/>
          <w:bCs/>
          <w:color w:val="00B050"/>
          <w:sz w:val="24"/>
          <w:szCs w:val="24"/>
        </w:rPr>
      </w:pPr>
      <w:r w:rsidRPr="001C09A9">
        <w:rPr>
          <w:rFonts w:ascii="Arial" w:hAnsi="Arial" w:cs="Arial"/>
          <w:b/>
          <w:bCs/>
          <w:color w:val="00B050"/>
          <w:sz w:val="24"/>
          <w:szCs w:val="24"/>
        </w:rPr>
        <w:t>WITHYHAM PARISH COUNCIL</w:t>
      </w:r>
    </w:p>
    <w:p w14:paraId="04E5D5B4" w14:textId="0043FB4A" w:rsidR="001C09A9" w:rsidRPr="001C09A9" w:rsidRDefault="001C09A9" w:rsidP="001C09A9">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13948"/>
      </w:tblGrid>
      <w:tr w:rsidR="001C09A9" w:rsidRPr="001C09A9" w14:paraId="6B6F3D16" w14:textId="77777777" w:rsidTr="001C09A9">
        <w:tc>
          <w:tcPr>
            <w:tcW w:w="13948" w:type="dxa"/>
          </w:tcPr>
          <w:p w14:paraId="48844634" w14:textId="77777777" w:rsidR="001C09A9" w:rsidRDefault="001C09A9" w:rsidP="001C09A9">
            <w:pPr>
              <w:pStyle w:val="NoSpacing"/>
              <w:jc w:val="center"/>
              <w:rPr>
                <w:rFonts w:ascii="Arial" w:hAnsi="Arial" w:cs="Arial"/>
                <w:sz w:val="24"/>
                <w:szCs w:val="24"/>
              </w:rPr>
            </w:pPr>
          </w:p>
          <w:p w14:paraId="523910BC" w14:textId="77777777" w:rsidR="001C09A9" w:rsidRDefault="001C09A9" w:rsidP="001C09A9">
            <w:pPr>
              <w:pStyle w:val="NoSpacing"/>
              <w:jc w:val="center"/>
              <w:rPr>
                <w:rFonts w:ascii="Arial" w:hAnsi="Arial" w:cs="Arial"/>
                <w:sz w:val="24"/>
                <w:szCs w:val="24"/>
              </w:rPr>
            </w:pPr>
          </w:p>
          <w:p w14:paraId="6B0ABA20" w14:textId="158609F7" w:rsidR="001C09A9" w:rsidRPr="001C09A9" w:rsidRDefault="001C09A9" w:rsidP="001C09A9">
            <w:pPr>
              <w:pStyle w:val="NoSpacing"/>
              <w:jc w:val="center"/>
              <w:rPr>
                <w:rFonts w:ascii="Arial" w:hAnsi="Arial" w:cs="Arial"/>
                <w:b/>
                <w:bCs/>
                <w:color w:val="00B050"/>
                <w:sz w:val="24"/>
                <w:szCs w:val="24"/>
              </w:rPr>
            </w:pPr>
            <w:r w:rsidRPr="001C09A9">
              <w:rPr>
                <w:rFonts w:ascii="Arial" w:hAnsi="Arial" w:cs="Arial"/>
                <w:b/>
                <w:bCs/>
                <w:color w:val="00B050"/>
                <w:sz w:val="24"/>
                <w:szCs w:val="24"/>
              </w:rPr>
              <w:t>Request for Quotation (RFQ)</w:t>
            </w:r>
          </w:p>
          <w:p w14:paraId="64803043" w14:textId="77777777" w:rsidR="001C09A9" w:rsidRPr="001C09A9" w:rsidRDefault="001C09A9" w:rsidP="001C09A9">
            <w:pPr>
              <w:ind w:left="1900" w:right="1050" w:hanging="600"/>
              <w:jc w:val="center"/>
              <w:rPr>
                <w:rFonts w:ascii="Arial" w:hAnsi="Arial" w:cs="Arial"/>
                <w:b/>
                <w:bCs/>
                <w:color w:val="00B050"/>
              </w:rPr>
            </w:pPr>
            <w:r w:rsidRPr="001C09A9">
              <w:rPr>
                <w:rFonts w:ascii="Arial" w:hAnsi="Arial" w:cs="Arial"/>
                <w:b/>
                <w:bCs/>
                <w:color w:val="00B050"/>
              </w:rPr>
              <w:t xml:space="preserve">For </w:t>
            </w:r>
            <w:proofErr w:type="spellStart"/>
            <w:r w:rsidRPr="001C09A9">
              <w:rPr>
                <w:rFonts w:ascii="Arial" w:hAnsi="Arial" w:cs="Arial"/>
                <w:b/>
                <w:bCs/>
                <w:color w:val="00B050"/>
              </w:rPr>
              <w:t>Groombridge</w:t>
            </w:r>
            <w:proofErr w:type="spellEnd"/>
            <w:r w:rsidRPr="001C09A9">
              <w:rPr>
                <w:rFonts w:ascii="Arial" w:hAnsi="Arial" w:cs="Arial"/>
                <w:b/>
                <w:bCs/>
                <w:color w:val="00B050"/>
              </w:rPr>
              <w:t xml:space="preserve"> Recreation Ground Play Area Rejuvenation:</w:t>
            </w:r>
          </w:p>
          <w:p w14:paraId="24C860FE" w14:textId="30590870" w:rsidR="001C09A9" w:rsidRPr="001C09A9" w:rsidRDefault="001C09A9" w:rsidP="001C09A9">
            <w:pPr>
              <w:ind w:left="1900" w:right="1050" w:hanging="600"/>
              <w:jc w:val="center"/>
              <w:rPr>
                <w:rFonts w:ascii="Arial" w:hAnsi="Arial" w:cs="Arial"/>
                <w:b/>
                <w:bCs/>
                <w:color w:val="00B050"/>
                <w:spacing w:val="-12"/>
              </w:rPr>
            </w:pPr>
            <w:r w:rsidRPr="001C09A9">
              <w:rPr>
                <w:rFonts w:ascii="Arial" w:hAnsi="Arial" w:cs="Arial"/>
                <w:b/>
                <w:bCs/>
                <w:color w:val="00B050"/>
                <w:spacing w:val="-12"/>
              </w:rPr>
              <w:t>(Play area equipment &amp;/or Fencing &amp;/or Surfacing)</w:t>
            </w:r>
          </w:p>
          <w:p w14:paraId="62A57731" w14:textId="00DA9016" w:rsidR="001C09A9" w:rsidRDefault="001C09A9" w:rsidP="001C09A9">
            <w:pPr>
              <w:ind w:left="1900" w:right="1050" w:hanging="600"/>
              <w:jc w:val="center"/>
              <w:rPr>
                <w:rFonts w:ascii="Arial" w:hAnsi="Arial" w:cs="Arial"/>
                <w:color w:val="auto"/>
                <w:spacing w:val="-12"/>
              </w:rPr>
            </w:pPr>
          </w:p>
          <w:p w14:paraId="5BD64414" w14:textId="3ADF9892" w:rsidR="001C09A9" w:rsidRPr="001C09A9" w:rsidRDefault="001C09A9" w:rsidP="001C09A9">
            <w:pPr>
              <w:ind w:left="1900" w:right="1050" w:hanging="600"/>
              <w:jc w:val="center"/>
              <w:rPr>
                <w:rFonts w:ascii="Arial" w:hAnsi="Arial" w:cs="Arial"/>
                <w:b/>
                <w:bCs/>
                <w:color w:val="auto"/>
                <w:spacing w:val="-12"/>
              </w:rPr>
            </w:pPr>
            <w:r w:rsidRPr="001C09A9">
              <w:rPr>
                <w:rFonts w:ascii="Arial" w:hAnsi="Arial" w:cs="Arial"/>
                <w:b/>
                <w:bCs/>
                <w:color w:val="auto"/>
                <w:spacing w:val="-12"/>
              </w:rPr>
              <w:t xml:space="preserve">Appendix </w:t>
            </w:r>
            <w:r w:rsidR="005E2996">
              <w:rPr>
                <w:rFonts w:ascii="Arial" w:hAnsi="Arial" w:cs="Arial"/>
                <w:b/>
                <w:bCs/>
                <w:color w:val="auto"/>
                <w:spacing w:val="-12"/>
              </w:rPr>
              <w:t>1</w:t>
            </w:r>
            <w:r w:rsidRPr="001C09A9">
              <w:rPr>
                <w:rFonts w:ascii="Arial" w:hAnsi="Arial" w:cs="Arial"/>
                <w:b/>
                <w:bCs/>
                <w:color w:val="auto"/>
                <w:spacing w:val="-12"/>
              </w:rPr>
              <w:t>: Detailed Specification</w:t>
            </w:r>
          </w:p>
          <w:p w14:paraId="63F8A4FA" w14:textId="54DDF764" w:rsidR="001C09A9" w:rsidRDefault="001C09A9" w:rsidP="001C09A9">
            <w:pPr>
              <w:ind w:left="1900" w:right="1050" w:hanging="600"/>
              <w:jc w:val="center"/>
              <w:rPr>
                <w:rFonts w:ascii="Arial" w:hAnsi="Arial" w:cs="Arial"/>
                <w:color w:val="auto"/>
                <w:spacing w:val="-12"/>
              </w:rPr>
            </w:pPr>
          </w:p>
          <w:p w14:paraId="626898BC" w14:textId="5148A944" w:rsidR="001C09A9" w:rsidRDefault="001C09A9" w:rsidP="001C09A9">
            <w:pPr>
              <w:ind w:left="1900" w:right="1050" w:hanging="600"/>
              <w:jc w:val="center"/>
              <w:rPr>
                <w:rFonts w:ascii="Arial" w:hAnsi="Arial" w:cs="Arial"/>
                <w:color w:val="auto"/>
                <w:spacing w:val="-12"/>
              </w:rPr>
            </w:pPr>
            <w:r>
              <w:rPr>
                <w:rFonts w:ascii="Arial" w:hAnsi="Arial" w:cs="Arial"/>
                <w:color w:val="auto"/>
                <w:spacing w:val="-12"/>
              </w:rPr>
              <w:t xml:space="preserve">Note: This Appendix </w:t>
            </w:r>
            <w:r w:rsidR="005E2996">
              <w:rPr>
                <w:rFonts w:ascii="Arial" w:hAnsi="Arial" w:cs="Arial"/>
                <w:color w:val="auto"/>
                <w:spacing w:val="-12"/>
              </w:rPr>
              <w:t>1</w:t>
            </w:r>
            <w:r>
              <w:rPr>
                <w:rFonts w:ascii="Arial" w:hAnsi="Arial" w:cs="Arial"/>
                <w:color w:val="auto"/>
                <w:spacing w:val="-12"/>
              </w:rPr>
              <w:t xml:space="preserve"> forms a legal and binding part of the </w:t>
            </w:r>
          </w:p>
          <w:p w14:paraId="1CE43E70" w14:textId="71370840" w:rsidR="001C09A9" w:rsidRPr="001C09A9" w:rsidRDefault="001C09A9" w:rsidP="001C09A9">
            <w:pPr>
              <w:ind w:left="1900" w:right="1050" w:hanging="600"/>
              <w:jc w:val="center"/>
              <w:rPr>
                <w:rFonts w:ascii="Arial" w:hAnsi="Arial" w:cs="Arial"/>
                <w:color w:val="auto"/>
                <w:spacing w:val="-12"/>
              </w:rPr>
            </w:pPr>
            <w:r>
              <w:rPr>
                <w:rFonts w:ascii="Arial" w:hAnsi="Arial" w:cs="Arial"/>
                <w:color w:val="auto"/>
                <w:spacing w:val="-12"/>
              </w:rPr>
              <w:t>Request for Quotation</w:t>
            </w:r>
          </w:p>
          <w:p w14:paraId="32AE0988" w14:textId="26DC5C99" w:rsidR="001C09A9" w:rsidRDefault="001C09A9" w:rsidP="001C09A9">
            <w:pPr>
              <w:pStyle w:val="NoSpacing"/>
              <w:jc w:val="center"/>
              <w:rPr>
                <w:rFonts w:ascii="Arial" w:hAnsi="Arial" w:cs="Arial"/>
                <w:spacing w:val="-12"/>
                <w:sz w:val="24"/>
                <w:szCs w:val="24"/>
              </w:rPr>
            </w:pPr>
            <w:r w:rsidRPr="001C09A9">
              <w:rPr>
                <w:rFonts w:ascii="Arial" w:hAnsi="Arial" w:cs="Arial"/>
                <w:spacing w:val="-12"/>
                <w:sz w:val="24"/>
                <w:szCs w:val="24"/>
              </w:rPr>
              <w:t xml:space="preserve">Ref </w:t>
            </w:r>
            <w:r w:rsidR="00682F81" w:rsidRPr="00682F81">
              <w:rPr>
                <w:rFonts w:cs="Arial"/>
                <w:spacing w:val="-12"/>
              </w:rPr>
              <w:t>WPCGRG/</w:t>
            </w:r>
            <w:r w:rsidR="00682F81">
              <w:rPr>
                <w:rFonts w:cs="Arial"/>
                <w:spacing w:val="-12"/>
              </w:rPr>
              <w:t>App1</w:t>
            </w:r>
            <w:r w:rsidR="00682F81" w:rsidRPr="00682F81">
              <w:rPr>
                <w:rFonts w:cs="Arial"/>
                <w:spacing w:val="-12"/>
              </w:rPr>
              <w:t>/2020</w:t>
            </w:r>
          </w:p>
          <w:p w14:paraId="5F9CEBF1" w14:textId="77777777" w:rsidR="001C09A9" w:rsidRDefault="001C09A9" w:rsidP="001C09A9">
            <w:pPr>
              <w:pStyle w:val="NoSpacing"/>
              <w:jc w:val="center"/>
              <w:rPr>
                <w:rFonts w:ascii="Arial" w:hAnsi="Arial" w:cs="Arial"/>
                <w:sz w:val="24"/>
                <w:szCs w:val="24"/>
              </w:rPr>
            </w:pPr>
          </w:p>
          <w:p w14:paraId="1E3ED49D" w14:textId="59B06844" w:rsidR="001C09A9" w:rsidRPr="001C09A9" w:rsidRDefault="001C09A9" w:rsidP="001C09A9">
            <w:pPr>
              <w:pStyle w:val="NoSpacing"/>
              <w:jc w:val="center"/>
              <w:rPr>
                <w:rFonts w:ascii="Arial" w:hAnsi="Arial" w:cs="Arial"/>
                <w:sz w:val="24"/>
                <w:szCs w:val="24"/>
              </w:rPr>
            </w:pPr>
          </w:p>
        </w:tc>
      </w:tr>
    </w:tbl>
    <w:p w14:paraId="4B0BEF65" w14:textId="050854BE" w:rsidR="001C09A9" w:rsidRDefault="001C09A9" w:rsidP="001C09A9">
      <w:pPr>
        <w:pStyle w:val="NoSpacing"/>
        <w:rPr>
          <w:rFonts w:ascii="Arial" w:hAnsi="Arial" w:cs="Arial"/>
          <w:sz w:val="24"/>
          <w:szCs w:val="24"/>
        </w:rPr>
      </w:pPr>
    </w:p>
    <w:p w14:paraId="2BA7C34F" w14:textId="4807B612" w:rsidR="001C09A9" w:rsidRDefault="001C09A9" w:rsidP="001C09A9">
      <w:pPr>
        <w:pStyle w:val="NoSpacing"/>
        <w:rPr>
          <w:rFonts w:ascii="Arial" w:hAnsi="Arial" w:cs="Arial"/>
          <w:sz w:val="24"/>
          <w:szCs w:val="24"/>
        </w:rPr>
      </w:pPr>
    </w:p>
    <w:p w14:paraId="6AE0AC8C" w14:textId="76C501CC" w:rsidR="001C09A9" w:rsidRDefault="001C09A9" w:rsidP="001C09A9">
      <w:pPr>
        <w:pStyle w:val="NoSpacing"/>
        <w:jc w:val="center"/>
        <w:rPr>
          <w:rFonts w:ascii="Arial" w:hAnsi="Arial" w:cs="Arial"/>
          <w:sz w:val="24"/>
          <w:szCs w:val="24"/>
        </w:rPr>
      </w:pPr>
      <w:proofErr w:type="spellStart"/>
      <w:r>
        <w:rPr>
          <w:rFonts w:ascii="Arial" w:hAnsi="Arial" w:cs="Arial"/>
          <w:sz w:val="24"/>
          <w:szCs w:val="24"/>
        </w:rPr>
        <w:t>Withyham</w:t>
      </w:r>
      <w:proofErr w:type="spellEnd"/>
      <w:r>
        <w:rPr>
          <w:rFonts w:ascii="Arial" w:hAnsi="Arial" w:cs="Arial"/>
          <w:sz w:val="24"/>
          <w:szCs w:val="24"/>
        </w:rPr>
        <w:t xml:space="preserve"> Parish Council</w:t>
      </w:r>
    </w:p>
    <w:p w14:paraId="7EE2D575" w14:textId="7AD37177" w:rsidR="001C09A9" w:rsidRDefault="001C09A9" w:rsidP="001C09A9">
      <w:pPr>
        <w:pStyle w:val="NoSpacing"/>
        <w:jc w:val="center"/>
        <w:rPr>
          <w:rFonts w:ascii="Arial" w:hAnsi="Arial" w:cs="Arial"/>
          <w:sz w:val="24"/>
          <w:szCs w:val="24"/>
        </w:rPr>
      </w:pPr>
      <w:r>
        <w:rPr>
          <w:rFonts w:ascii="Arial" w:hAnsi="Arial" w:cs="Arial"/>
          <w:sz w:val="24"/>
          <w:szCs w:val="24"/>
        </w:rPr>
        <w:t>The Old Station</w:t>
      </w:r>
    </w:p>
    <w:p w14:paraId="1CB4E8CE" w14:textId="6FC7E5AC" w:rsidR="001C09A9" w:rsidRDefault="001C09A9" w:rsidP="001C09A9">
      <w:pPr>
        <w:pStyle w:val="NoSpacing"/>
        <w:jc w:val="center"/>
        <w:rPr>
          <w:rFonts w:ascii="Arial" w:hAnsi="Arial" w:cs="Arial"/>
          <w:sz w:val="24"/>
          <w:szCs w:val="24"/>
        </w:rPr>
      </w:pPr>
      <w:r>
        <w:rPr>
          <w:rFonts w:ascii="Arial" w:hAnsi="Arial" w:cs="Arial"/>
          <w:sz w:val="24"/>
          <w:szCs w:val="24"/>
        </w:rPr>
        <w:t>Station Road</w:t>
      </w:r>
    </w:p>
    <w:p w14:paraId="62C2F18A" w14:textId="1A482B8B" w:rsidR="001C09A9" w:rsidRDefault="001C09A9" w:rsidP="001C09A9">
      <w:pPr>
        <w:pStyle w:val="NoSpacing"/>
        <w:jc w:val="center"/>
        <w:rPr>
          <w:rFonts w:ascii="Arial" w:hAnsi="Arial" w:cs="Arial"/>
          <w:sz w:val="24"/>
          <w:szCs w:val="24"/>
        </w:rPr>
      </w:pPr>
      <w:proofErr w:type="spellStart"/>
      <w:r>
        <w:rPr>
          <w:rFonts w:ascii="Arial" w:hAnsi="Arial" w:cs="Arial"/>
          <w:sz w:val="24"/>
          <w:szCs w:val="24"/>
        </w:rPr>
        <w:t>Groombridge</w:t>
      </w:r>
      <w:proofErr w:type="spellEnd"/>
    </w:p>
    <w:p w14:paraId="5DBB21CD" w14:textId="54FC4F74" w:rsidR="001C09A9" w:rsidRDefault="001C09A9" w:rsidP="001C09A9">
      <w:pPr>
        <w:pStyle w:val="NoSpacing"/>
        <w:jc w:val="center"/>
        <w:rPr>
          <w:rFonts w:ascii="Arial" w:hAnsi="Arial" w:cs="Arial"/>
          <w:sz w:val="24"/>
          <w:szCs w:val="24"/>
        </w:rPr>
      </w:pPr>
      <w:r>
        <w:rPr>
          <w:rFonts w:ascii="Arial" w:hAnsi="Arial" w:cs="Arial"/>
          <w:sz w:val="24"/>
          <w:szCs w:val="24"/>
        </w:rPr>
        <w:t>East Sussex</w:t>
      </w:r>
    </w:p>
    <w:p w14:paraId="6E80FA24" w14:textId="5D492571" w:rsidR="001C09A9" w:rsidRDefault="001C09A9" w:rsidP="001C09A9">
      <w:pPr>
        <w:pStyle w:val="NoSpacing"/>
        <w:jc w:val="center"/>
        <w:rPr>
          <w:rFonts w:ascii="Arial" w:hAnsi="Arial" w:cs="Arial"/>
          <w:sz w:val="24"/>
          <w:szCs w:val="24"/>
        </w:rPr>
      </w:pPr>
      <w:r>
        <w:rPr>
          <w:rFonts w:ascii="Arial" w:hAnsi="Arial" w:cs="Arial"/>
          <w:sz w:val="24"/>
          <w:szCs w:val="24"/>
        </w:rPr>
        <w:t>TN3 9RD</w:t>
      </w:r>
    </w:p>
    <w:p w14:paraId="1F5CEEF1" w14:textId="4B474D3F" w:rsidR="001C09A9" w:rsidRDefault="001C09A9" w:rsidP="001C09A9">
      <w:pPr>
        <w:pStyle w:val="NoSpacing"/>
        <w:rPr>
          <w:rFonts w:ascii="Arial" w:hAnsi="Arial" w:cs="Arial"/>
          <w:sz w:val="24"/>
          <w:szCs w:val="24"/>
        </w:rPr>
      </w:pPr>
    </w:p>
    <w:p w14:paraId="096B3E7C" w14:textId="5A2E584F" w:rsidR="001C09A9" w:rsidRDefault="001C09A9">
      <w:pPr>
        <w:spacing w:after="160" w:line="259" w:lineRule="auto"/>
        <w:jc w:val="left"/>
        <w:rPr>
          <w:rFonts w:ascii="Arial" w:eastAsiaTheme="minorHAnsi" w:hAnsi="Arial" w:cs="Arial"/>
          <w:color w:val="auto"/>
          <w:lang w:eastAsia="en-US"/>
        </w:rPr>
      </w:pPr>
      <w:r>
        <w:rPr>
          <w:rFonts w:ascii="Arial" w:hAnsi="Arial" w:cs="Arial"/>
        </w:rPr>
        <w:br w:type="page"/>
      </w:r>
    </w:p>
    <w:p w14:paraId="3EFEBCFE" w14:textId="55F90C80" w:rsidR="001C09A9" w:rsidRPr="001C09A9" w:rsidRDefault="001C09A9" w:rsidP="001C09A9">
      <w:pPr>
        <w:pStyle w:val="NoSpacing"/>
        <w:rPr>
          <w:rFonts w:ascii="Arial" w:hAnsi="Arial" w:cs="Arial"/>
          <w:b/>
          <w:bCs/>
          <w:color w:val="00B050"/>
          <w:sz w:val="24"/>
          <w:szCs w:val="24"/>
        </w:rPr>
      </w:pPr>
      <w:r w:rsidRPr="001C09A9">
        <w:rPr>
          <w:rFonts w:ascii="Arial" w:hAnsi="Arial" w:cs="Arial"/>
          <w:b/>
          <w:bCs/>
          <w:color w:val="00B050"/>
          <w:sz w:val="24"/>
          <w:szCs w:val="24"/>
        </w:rPr>
        <w:lastRenderedPageBreak/>
        <w:t xml:space="preserve">Appendix </w:t>
      </w:r>
      <w:r w:rsidR="00E83C75">
        <w:rPr>
          <w:rFonts w:ascii="Arial" w:hAnsi="Arial" w:cs="Arial"/>
          <w:b/>
          <w:bCs/>
          <w:color w:val="00B050"/>
          <w:sz w:val="24"/>
          <w:szCs w:val="24"/>
        </w:rPr>
        <w:t>1</w:t>
      </w:r>
    </w:p>
    <w:p w14:paraId="44DE5108" w14:textId="77777777" w:rsidR="001C09A9" w:rsidRPr="001C09A9" w:rsidRDefault="001C09A9" w:rsidP="001C09A9">
      <w:pPr>
        <w:ind w:left="1900" w:right="1050" w:hanging="600"/>
        <w:jc w:val="center"/>
        <w:rPr>
          <w:rFonts w:ascii="Arial" w:hAnsi="Arial" w:cs="Arial"/>
          <w:b/>
          <w:bCs/>
          <w:color w:val="00B050"/>
        </w:rPr>
      </w:pPr>
      <w:proofErr w:type="spellStart"/>
      <w:r w:rsidRPr="001C09A9">
        <w:rPr>
          <w:rFonts w:ascii="Arial" w:hAnsi="Arial" w:cs="Arial"/>
          <w:b/>
          <w:bCs/>
          <w:color w:val="00B050"/>
        </w:rPr>
        <w:t>Groombridge</w:t>
      </w:r>
      <w:proofErr w:type="spellEnd"/>
      <w:r w:rsidRPr="001C09A9">
        <w:rPr>
          <w:rFonts w:ascii="Arial" w:hAnsi="Arial" w:cs="Arial"/>
          <w:b/>
          <w:bCs/>
          <w:color w:val="00B050"/>
        </w:rPr>
        <w:t xml:space="preserve"> Recreation Ground Play Area Rejuvenation:</w:t>
      </w:r>
    </w:p>
    <w:p w14:paraId="134E7B56" w14:textId="29A297D6" w:rsidR="001C09A9" w:rsidRDefault="001C09A9" w:rsidP="001C09A9">
      <w:pPr>
        <w:pStyle w:val="NoSpacing"/>
        <w:jc w:val="center"/>
        <w:rPr>
          <w:rFonts w:ascii="Arial" w:hAnsi="Arial" w:cs="Arial"/>
          <w:b/>
          <w:bCs/>
          <w:color w:val="00B050"/>
          <w:spacing w:val="-12"/>
          <w:sz w:val="24"/>
          <w:szCs w:val="24"/>
        </w:rPr>
      </w:pPr>
      <w:r w:rsidRPr="001C09A9">
        <w:rPr>
          <w:rFonts w:ascii="Arial" w:hAnsi="Arial" w:cs="Arial"/>
          <w:b/>
          <w:bCs/>
          <w:color w:val="00B050"/>
          <w:spacing w:val="-12"/>
          <w:sz w:val="24"/>
          <w:szCs w:val="24"/>
        </w:rPr>
        <w:t>(Play area equipment &amp;/or Fencing &amp;/or Surfacing)</w:t>
      </w:r>
    </w:p>
    <w:p w14:paraId="29B71739" w14:textId="7002AE89" w:rsidR="001C09A9" w:rsidRDefault="001C09A9" w:rsidP="001C09A9">
      <w:pPr>
        <w:pStyle w:val="NoSpacing"/>
        <w:rPr>
          <w:rFonts w:ascii="Arial" w:hAnsi="Arial" w:cs="Arial"/>
          <w:b/>
          <w:bCs/>
          <w:color w:val="00B050"/>
          <w:spacing w:val="-12"/>
          <w:sz w:val="24"/>
          <w:szCs w:val="24"/>
        </w:rPr>
      </w:pPr>
    </w:p>
    <w:p w14:paraId="31EEACE4" w14:textId="2D54B4D6" w:rsidR="001C09A9" w:rsidRDefault="001C09A9" w:rsidP="001C09A9">
      <w:pPr>
        <w:pStyle w:val="NoSpacing"/>
        <w:rPr>
          <w:rFonts w:ascii="Arial" w:hAnsi="Arial" w:cs="Arial"/>
          <w:b/>
          <w:bCs/>
          <w:spacing w:val="-12"/>
          <w:sz w:val="24"/>
          <w:szCs w:val="24"/>
        </w:rPr>
      </w:pPr>
      <w:r w:rsidRPr="001C09A9">
        <w:rPr>
          <w:rFonts w:ascii="Arial" w:hAnsi="Arial" w:cs="Arial"/>
          <w:b/>
          <w:bCs/>
          <w:spacing w:val="-12"/>
          <w:sz w:val="24"/>
          <w:szCs w:val="24"/>
        </w:rPr>
        <w:t xml:space="preserve">1 Play Area Location: Recreation Ground, Station Road, </w:t>
      </w:r>
      <w:proofErr w:type="spellStart"/>
      <w:r w:rsidRPr="001C09A9">
        <w:rPr>
          <w:rFonts w:ascii="Arial" w:hAnsi="Arial" w:cs="Arial"/>
          <w:b/>
          <w:bCs/>
          <w:spacing w:val="-12"/>
          <w:sz w:val="24"/>
          <w:szCs w:val="24"/>
        </w:rPr>
        <w:t>Groombridge</w:t>
      </w:r>
      <w:proofErr w:type="spellEnd"/>
      <w:r w:rsidRPr="001C09A9">
        <w:rPr>
          <w:rFonts w:ascii="Arial" w:hAnsi="Arial" w:cs="Arial"/>
          <w:b/>
          <w:bCs/>
          <w:spacing w:val="-12"/>
          <w:sz w:val="24"/>
          <w:szCs w:val="24"/>
        </w:rPr>
        <w:t xml:space="preserve"> TN3 9QY</w:t>
      </w:r>
    </w:p>
    <w:p w14:paraId="25AA33C9" w14:textId="0D9168C9" w:rsidR="001C09A9" w:rsidRDefault="001C09A9" w:rsidP="001C09A9">
      <w:pPr>
        <w:pStyle w:val="NoSpacing"/>
        <w:rPr>
          <w:rFonts w:ascii="Arial" w:hAnsi="Arial" w:cs="Arial"/>
          <w:b/>
          <w:bCs/>
          <w:spacing w:val="-12"/>
          <w:sz w:val="24"/>
          <w:szCs w:val="24"/>
        </w:rPr>
      </w:pPr>
    </w:p>
    <w:p w14:paraId="1E6D946E" w14:textId="69351996" w:rsidR="001C09A9" w:rsidRDefault="001C09A9" w:rsidP="001C09A9">
      <w:pPr>
        <w:pStyle w:val="NoSpacing"/>
        <w:rPr>
          <w:rFonts w:ascii="Arial" w:hAnsi="Arial" w:cs="Arial"/>
          <w:b/>
          <w:bCs/>
          <w:sz w:val="24"/>
          <w:szCs w:val="24"/>
        </w:rPr>
      </w:pPr>
      <w:r>
        <w:rPr>
          <w:noProof/>
        </w:rPr>
        <mc:AlternateContent>
          <mc:Choice Requires="wps">
            <w:drawing>
              <wp:anchor distT="0" distB="0" distL="114300" distR="114300" simplePos="0" relativeHeight="251668480" behindDoc="0" locked="0" layoutInCell="1" allowOverlap="1" wp14:anchorId="7517CDB5" wp14:editId="20C60EDE">
                <wp:simplePos x="0" y="0"/>
                <wp:positionH relativeFrom="column">
                  <wp:posOffset>1914524</wp:posOffset>
                </wp:positionH>
                <wp:positionV relativeFrom="paragraph">
                  <wp:posOffset>2415541</wp:posOffset>
                </wp:positionV>
                <wp:extent cx="1981200" cy="209550"/>
                <wp:effectExtent l="0" t="57150" r="19050" b="19050"/>
                <wp:wrapNone/>
                <wp:docPr id="7" name="Straight Arrow Connector 7"/>
                <wp:cNvGraphicFramePr/>
                <a:graphic xmlns:a="http://schemas.openxmlformats.org/drawingml/2006/main">
                  <a:graphicData uri="http://schemas.microsoft.com/office/word/2010/wordprocessingShape">
                    <wps:wsp>
                      <wps:cNvCnPr/>
                      <wps:spPr>
                        <a:xfrm flipH="1" flipV="1">
                          <a:off x="0" y="0"/>
                          <a:ext cx="1981200" cy="2095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C5D28F" id="_x0000_t32" coordsize="21600,21600" o:spt="32" o:oned="t" path="m,l21600,21600e" filled="f">
                <v:path arrowok="t" fillok="f" o:connecttype="none"/>
                <o:lock v:ext="edit" shapetype="t"/>
              </v:shapetype>
              <v:shape id="Straight Arrow Connector 7" o:spid="_x0000_s1026" type="#_x0000_t32" style="position:absolute;margin-left:150.75pt;margin-top:190.2pt;width:156pt;height:16.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" strokecolor="#ed7d31 [3205]" strokeweight=".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56B0A346" wp14:editId="259FA75E">
                <wp:simplePos x="0" y="0"/>
                <wp:positionH relativeFrom="column">
                  <wp:posOffset>2695574</wp:posOffset>
                </wp:positionH>
                <wp:positionV relativeFrom="paragraph">
                  <wp:posOffset>2929891</wp:posOffset>
                </wp:positionV>
                <wp:extent cx="1200150" cy="666750"/>
                <wp:effectExtent l="38100" t="38100" r="19050" b="19050"/>
                <wp:wrapNone/>
                <wp:docPr id="6" name="Straight Arrow Connector 6"/>
                <wp:cNvGraphicFramePr/>
                <a:graphic xmlns:a="http://schemas.openxmlformats.org/drawingml/2006/main">
                  <a:graphicData uri="http://schemas.microsoft.com/office/word/2010/wordprocessingShape">
                    <wps:wsp>
                      <wps:cNvCnPr/>
                      <wps:spPr>
                        <a:xfrm flipH="1" flipV="1">
                          <a:off x="0" y="0"/>
                          <a:ext cx="1200150" cy="6667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78AA11" id="Straight Arrow Connector 6" o:spid="_x0000_s1026" type="#_x0000_t32" style="position:absolute;margin-left:212.25pt;margin-top:230.7pt;width:94.5pt;height:52.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" strokecolor="#ed7d31 [3205]" strokeweight=".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5093B3E6" wp14:editId="7991A4A9">
                <wp:simplePos x="0" y="0"/>
                <wp:positionH relativeFrom="column">
                  <wp:posOffset>1771650</wp:posOffset>
                </wp:positionH>
                <wp:positionV relativeFrom="paragraph">
                  <wp:posOffset>1224915</wp:posOffset>
                </wp:positionV>
                <wp:extent cx="2124075" cy="352425"/>
                <wp:effectExtent l="38100" t="0" r="28575" b="85725"/>
                <wp:wrapNone/>
                <wp:docPr id="5" name="Straight Arrow Connector 5"/>
                <wp:cNvGraphicFramePr/>
                <a:graphic xmlns:a="http://schemas.openxmlformats.org/drawingml/2006/main">
                  <a:graphicData uri="http://schemas.microsoft.com/office/word/2010/wordprocessingShape">
                    <wps:wsp>
                      <wps:cNvCnPr/>
                      <wps:spPr>
                        <a:xfrm flipH="1">
                          <a:off x="0" y="0"/>
                          <a:ext cx="2124075" cy="3524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CF777B1" id="Straight Arrow Connector 5" o:spid="_x0000_s1026" type="#_x0000_t32" style="position:absolute;margin-left:139.5pt;margin-top:96.45pt;width:167.25pt;height:27.7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" strokecolor="#ed7d31 [3205]" strokeweight=".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5D6C53BA" wp14:editId="78D5BD13">
                <wp:simplePos x="0" y="0"/>
                <wp:positionH relativeFrom="column">
                  <wp:posOffset>3895725</wp:posOffset>
                </wp:positionH>
                <wp:positionV relativeFrom="paragraph">
                  <wp:posOffset>2463165</wp:posOffset>
                </wp:positionV>
                <wp:extent cx="1495425" cy="3714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1495425" cy="371475"/>
                        </a:xfrm>
                        <a:prstGeom prst="rect">
                          <a:avLst/>
                        </a:prstGeom>
                        <a:solidFill>
                          <a:schemeClr val="lt1"/>
                        </a:solidFill>
                        <a:ln w="6350">
                          <a:solidFill>
                            <a:prstClr val="black"/>
                          </a:solidFill>
                        </a:ln>
                      </wps:spPr>
                      <wps:txbx>
                        <w:txbxContent>
                          <w:p w14:paraId="5CAE593D" w14:textId="66E25608" w:rsidR="001C09A9" w:rsidRDefault="001C09A9" w:rsidP="001C09A9">
                            <w:r>
                              <w:t>Site of play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D6C53BA" id="_x0000_t202" coordsize="21600,21600" o:spt="202" path="m,l,21600r21600,l21600,xe">
                <v:stroke joinstyle="miter"/>
                <v:path gradientshapeok="t" o:connecttype="rect"/>
              </v:shapetype>
              <v:shape id="Text Box 4" o:spid="_x0000_s1026" type="#_x0000_t202" style="position:absolute;margin-left:306.75pt;margin-top:193.95pt;width:117.75pt;height:29.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" fillcolor="white [3201]" strokeweight=".5pt">
                <v:textbox>
                  <w:txbxContent>
                    <w:p w14:paraId="5CAE593D" w14:textId="66E25608" w:rsidR="001C09A9" w:rsidRDefault="001C09A9" w:rsidP="001C09A9">
                      <w:r>
                        <w:t>Site of play area</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145C20A" wp14:editId="02437571">
                <wp:simplePos x="0" y="0"/>
                <wp:positionH relativeFrom="column">
                  <wp:posOffset>3895725</wp:posOffset>
                </wp:positionH>
                <wp:positionV relativeFrom="paragraph">
                  <wp:posOffset>3434715</wp:posOffset>
                </wp:positionV>
                <wp:extent cx="1333500" cy="3143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333500" cy="314325"/>
                        </a:xfrm>
                        <a:prstGeom prst="rect">
                          <a:avLst/>
                        </a:prstGeom>
                        <a:solidFill>
                          <a:schemeClr val="lt1"/>
                        </a:solidFill>
                        <a:ln w="6350">
                          <a:solidFill>
                            <a:prstClr val="black"/>
                          </a:solidFill>
                        </a:ln>
                      </wps:spPr>
                      <wps:txbx>
                        <w:txbxContent>
                          <w:p w14:paraId="33DB32E1" w14:textId="3FC71641" w:rsidR="001C09A9" w:rsidRDefault="001C09A9" w:rsidP="001C09A9">
                            <w:r>
                              <w:t xml:space="preserve">Cricket Ground </w:t>
                            </w:r>
                            <w:proofErr w:type="spellStart"/>
                            <w:r>
                              <w:t>Ground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5C20A" id="Text Box 3" o:spid="_x0000_s1027" type="#_x0000_t202" style="position:absolute;margin-left:306.75pt;margin-top:270.45pt;width:10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" fillcolor="white [3201]" strokeweight=".5pt">
                <v:textbox>
                  <w:txbxContent>
                    <w:p w14:paraId="33DB32E1" w14:textId="3FC71641" w:rsidR="001C09A9" w:rsidRDefault="001C09A9" w:rsidP="001C09A9">
                      <w:r>
                        <w:t>Cricket Ground Ground</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842AD9A" wp14:editId="5364A6D8">
                <wp:simplePos x="0" y="0"/>
                <wp:positionH relativeFrom="column">
                  <wp:posOffset>3895725</wp:posOffset>
                </wp:positionH>
                <wp:positionV relativeFrom="paragraph">
                  <wp:posOffset>1053465</wp:posOffset>
                </wp:positionV>
                <wp:extent cx="1666875" cy="3714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1666875" cy="371475"/>
                        </a:xfrm>
                        <a:prstGeom prst="rect">
                          <a:avLst/>
                        </a:prstGeom>
                        <a:solidFill>
                          <a:schemeClr val="lt1"/>
                        </a:solidFill>
                        <a:ln w="6350">
                          <a:solidFill>
                            <a:prstClr val="black"/>
                          </a:solidFill>
                        </a:ln>
                      </wps:spPr>
                      <wps:txbx>
                        <w:txbxContent>
                          <w:p w14:paraId="450E837A" w14:textId="44913D3E" w:rsidR="001C09A9" w:rsidRDefault="001C09A9">
                            <w:r>
                              <w:t>Recreation 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42AD9A" id="Text Box 2" o:spid="_x0000_s1028" type="#_x0000_t202" style="position:absolute;margin-left:306.75pt;margin-top:82.95pt;width:131.25pt;height:29.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" fillcolor="white [3201]" strokeweight=".5pt">
                <v:textbox>
                  <w:txbxContent>
                    <w:p w14:paraId="450E837A" w14:textId="44913D3E" w:rsidR="001C09A9" w:rsidRDefault="001C09A9">
                      <w:r>
                        <w:t>Recreation Ground</w:t>
                      </w:r>
                    </w:p>
                  </w:txbxContent>
                </v:textbox>
              </v:shape>
            </w:pict>
          </mc:Fallback>
        </mc:AlternateContent>
      </w:r>
      <w:r>
        <w:rPr>
          <w:noProof/>
        </w:rPr>
        <w:drawing>
          <wp:inline distT="0" distB="0" distL="0" distR="0" wp14:anchorId="50C6B7DA" wp14:editId="68EB3466">
            <wp:extent cx="3810000" cy="4019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4072" t="20461" r="32942" b="6981"/>
                    <a:stretch/>
                  </pic:blipFill>
                  <pic:spPr bwMode="auto">
                    <a:xfrm>
                      <a:off x="0" y="0"/>
                      <a:ext cx="3810000" cy="4019550"/>
                    </a:xfrm>
                    <a:prstGeom prst="rect">
                      <a:avLst/>
                    </a:prstGeom>
                    <a:ln>
                      <a:noFill/>
                    </a:ln>
                    <a:extLst>
                      <a:ext uri="{53640926-AAD7-44D8-BBD7-CCE9431645EC}">
                        <a14:shadowObscured xmlns:a14="http://schemas.microsoft.com/office/drawing/2010/main"/>
                      </a:ext>
                    </a:extLst>
                  </pic:spPr>
                </pic:pic>
              </a:graphicData>
            </a:graphic>
          </wp:inline>
        </w:drawing>
      </w:r>
    </w:p>
    <w:p w14:paraId="35237F83" w14:textId="5F77B503" w:rsidR="001C09A9" w:rsidRDefault="00BF725C" w:rsidP="001C09A9">
      <w:pPr>
        <w:pStyle w:val="NoSpacing"/>
        <w:rPr>
          <w:rFonts w:ascii="Arial" w:hAnsi="Arial" w:cs="Arial"/>
          <w:b/>
          <w:bCs/>
          <w:sz w:val="24"/>
          <w:szCs w:val="24"/>
        </w:rPr>
      </w:pPr>
      <w:r>
        <w:rPr>
          <w:rFonts w:ascii="Arial" w:hAnsi="Arial" w:cs="Arial"/>
          <w:b/>
          <w:bCs/>
          <w:sz w:val="24"/>
          <w:szCs w:val="24"/>
        </w:rPr>
        <w:t xml:space="preserve">Figure 1: Map showing the site of the existing play area (and site of proposed play area) on </w:t>
      </w:r>
      <w:proofErr w:type="spellStart"/>
      <w:r>
        <w:rPr>
          <w:rFonts w:ascii="Arial" w:hAnsi="Arial" w:cs="Arial"/>
          <w:b/>
          <w:bCs/>
          <w:sz w:val="24"/>
          <w:szCs w:val="24"/>
        </w:rPr>
        <w:t>Groombridge</w:t>
      </w:r>
      <w:proofErr w:type="spellEnd"/>
      <w:r>
        <w:rPr>
          <w:rFonts w:ascii="Arial" w:hAnsi="Arial" w:cs="Arial"/>
          <w:b/>
          <w:bCs/>
          <w:sz w:val="24"/>
          <w:szCs w:val="24"/>
        </w:rPr>
        <w:t xml:space="preserve"> Recreation Ground</w:t>
      </w:r>
    </w:p>
    <w:p w14:paraId="0E682B9B" w14:textId="4D5D81EB" w:rsidR="00BF725C" w:rsidRDefault="00BF725C" w:rsidP="001C09A9">
      <w:pPr>
        <w:pStyle w:val="NoSpacing"/>
        <w:rPr>
          <w:rFonts w:ascii="Arial" w:hAnsi="Arial" w:cs="Arial"/>
          <w:b/>
          <w:bCs/>
          <w:sz w:val="24"/>
          <w:szCs w:val="24"/>
        </w:rPr>
      </w:pPr>
    </w:p>
    <w:p w14:paraId="174DFF72" w14:textId="0E25ADD7" w:rsidR="00BF725C" w:rsidRDefault="00BF725C" w:rsidP="001C09A9">
      <w:pPr>
        <w:pStyle w:val="NoSpacing"/>
        <w:rPr>
          <w:rFonts w:ascii="Arial" w:hAnsi="Arial" w:cs="Arial"/>
          <w:b/>
          <w:bCs/>
          <w:sz w:val="24"/>
          <w:szCs w:val="24"/>
        </w:rPr>
      </w:pPr>
      <w:r>
        <w:rPr>
          <w:rFonts w:ascii="Arial" w:hAnsi="Arial" w:cs="Arial"/>
          <w:b/>
          <w:bCs/>
          <w:sz w:val="24"/>
          <w:szCs w:val="24"/>
        </w:rPr>
        <w:lastRenderedPageBreak/>
        <w:t>The requirements for each of the three components (Fencing, Equipment and Surfacing) are tabulated below</w:t>
      </w:r>
      <w:r w:rsidR="00057DAA">
        <w:rPr>
          <w:rFonts w:ascii="Arial" w:hAnsi="Arial" w:cs="Arial"/>
          <w:b/>
          <w:bCs/>
          <w:sz w:val="24"/>
          <w:szCs w:val="24"/>
        </w:rPr>
        <w:t>. Contractors may submit tenders for 1, 2 or all 3 elements but should make each one separately</w:t>
      </w:r>
      <w:r>
        <w:rPr>
          <w:rFonts w:ascii="Arial" w:hAnsi="Arial" w:cs="Arial"/>
          <w:b/>
          <w:bCs/>
          <w:sz w:val="24"/>
          <w:szCs w:val="24"/>
        </w:rPr>
        <w:t>:</w:t>
      </w:r>
    </w:p>
    <w:p w14:paraId="0F69BDB0" w14:textId="669EBD4F" w:rsidR="00BF725C" w:rsidRDefault="00BF725C" w:rsidP="001C09A9">
      <w:pPr>
        <w:pStyle w:val="NoSpacing"/>
        <w:rPr>
          <w:rFonts w:ascii="Arial" w:hAnsi="Arial" w:cs="Arial"/>
          <w:b/>
          <w:bCs/>
          <w:sz w:val="24"/>
          <w:szCs w:val="24"/>
        </w:rPr>
      </w:pPr>
    </w:p>
    <w:p w14:paraId="72D17EA0" w14:textId="5968B1C6" w:rsidR="00BF725C" w:rsidRDefault="00BF725C" w:rsidP="00863CB6">
      <w:pPr>
        <w:pStyle w:val="NoSpacing"/>
        <w:numPr>
          <w:ilvl w:val="0"/>
          <w:numId w:val="2"/>
        </w:numPr>
        <w:rPr>
          <w:rFonts w:ascii="Arial" w:hAnsi="Arial" w:cs="Arial"/>
          <w:b/>
          <w:bCs/>
          <w:sz w:val="24"/>
          <w:szCs w:val="24"/>
        </w:rPr>
      </w:pPr>
      <w:r>
        <w:rPr>
          <w:rFonts w:ascii="Arial" w:hAnsi="Arial" w:cs="Arial"/>
          <w:b/>
          <w:bCs/>
          <w:sz w:val="24"/>
          <w:szCs w:val="24"/>
        </w:rPr>
        <w:t>Fencing</w:t>
      </w:r>
      <w:r>
        <w:rPr>
          <w:rFonts w:ascii="Arial" w:hAnsi="Arial" w:cs="Arial"/>
          <w:b/>
          <w:bCs/>
          <w:sz w:val="24"/>
          <w:szCs w:val="24"/>
        </w:rPr>
        <w:tab/>
        <w:t>Specific Requirements</w:t>
      </w:r>
    </w:p>
    <w:tbl>
      <w:tblPr>
        <w:tblStyle w:val="TableGrid"/>
        <w:tblW w:w="0" w:type="auto"/>
        <w:tblLook w:val="04A0" w:firstRow="1" w:lastRow="0" w:firstColumn="1" w:lastColumn="0" w:noHBand="0" w:noVBand="1"/>
      </w:tblPr>
      <w:tblGrid>
        <w:gridCol w:w="1838"/>
        <w:gridCol w:w="2268"/>
        <w:gridCol w:w="1559"/>
        <w:gridCol w:w="3544"/>
        <w:gridCol w:w="4739"/>
      </w:tblGrid>
      <w:tr w:rsidR="00BF725C" w:rsidRPr="00BF725C" w14:paraId="4A215E82" w14:textId="77777777" w:rsidTr="00BF725C">
        <w:tc>
          <w:tcPr>
            <w:tcW w:w="1838" w:type="dxa"/>
          </w:tcPr>
          <w:p w14:paraId="37F1ECC3" w14:textId="49EC239D" w:rsidR="00BF725C" w:rsidRPr="00BF725C" w:rsidRDefault="00BF725C" w:rsidP="001C09A9">
            <w:pPr>
              <w:pStyle w:val="NoSpacing"/>
              <w:rPr>
                <w:rFonts w:ascii="Arial" w:hAnsi="Arial" w:cs="Arial"/>
                <w:b/>
                <w:bCs/>
                <w:color w:val="00B050"/>
                <w:sz w:val="24"/>
                <w:szCs w:val="24"/>
              </w:rPr>
            </w:pPr>
            <w:r w:rsidRPr="00BF725C">
              <w:rPr>
                <w:rFonts w:ascii="Arial" w:hAnsi="Arial" w:cs="Arial"/>
                <w:b/>
                <w:bCs/>
                <w:color w:val="00B050"/>
                <w:sz w:val="24"/>
                <w:szCs w:val="24"/>
              </w:rPr>
              <w:t>Component</w:t>
            </w:r>
          </w:p>
        </w:tc>
        <w:tc>
          <w:tcPr>
            <w:tcW w:w="2268" w:type="dxa"/>
          </w:tcPr>
          <w:p w14:paraId="5714D7F8" w14:textId="6869B9D4" w:rsidR="00BF725C" w:rsidRPr="00BF725C" w:rsidRDefault="00BF725C" w:rsidP="001C09A9">
            <w:pPr>
              <w:pStyle w:val="NoSpacing"/>
              <w:rPr>
                <w:rFonts w:ascii="Arial" w:hAnsi="Arial" w:cs="Arial"/>
                <w:b/>
                <w:bCs/>
                <w:color w:val="00B050"/>
                <w:sz w:val="24"/>
                <w:szCs w:val="24"/>
              </w:rPr>
            </w:pPr>
            <w:r w:rsidRPr="00BF725C">
              <w:rPr>
                <w:rFonts w:ascii="Arial" w:hAnsi="Arial" w:cs="Arial"/>
                <w:b/>
                <w:bCs/>
                <w:color w:val="00B050"/>
                <w:sz w:val="24"/>
                <w:szCs w:val="24"/>
              </w:rPr>
              <w:t>Item</w:t>
            </w:r>
          </w:p>
        </w:tc>
        <w:tc>
          <w:tcPr>
            <w:tcW w:w="1559" w:type="dxa"/>
          </w:tcPr>
          <w:p w14:paraId="55AE2AD8" w14:textId="2930F2EB" w:rsidR="00BF725C" w:rsidRPr="00BF725C" w:rsidRDefault="00BF725C" w:rsidP="001C09A9">
            <w:pPr>
              <w:pStyle w:val="NoSpacing"/>
              <w:rPr>
                <w:rFonts w:ascii="Arial" w:hAnsi="Arial" w:cs="Arial"/>
                <w:b/>
                <w:bCs/>
                <w:color w:val="00B050"/>
                <w:sz w:val="24"/>
                <w:szCs w:val="24"/>
              </w:rPr>
            </w:pPr>
            <w:r w:rsidRPr="00BF725C">
              <w:rPr>
                <w:rFonts w:ascii="Arial" w:hAnsi="Arial" w:cs="Arial"/>
                <w:b/>
                <w:bCs/>
                <w:color w:val="00B050"/>
                <w:sz w:val="24"/>
                <w:szCs w:val="24"/>
              </w:rPr>
              <w:t>Task</w:t>
            </w:r>
          </w:p>
        </w:tc>
        <w:tc>
          <w:tcPr>
            <w:tcW w:w="3544" w:type="dxa"/>
          </w:tcPr>
          <w:p w14:paraId="15AE93F0" w14:textId="1E7231B5" w:rsidR="00BF725C" w:rsidRPr="00BF725C" w:rsidRDefault="00BF725C" w:rsidP="001C09A9">
            <w:pPr>
              <w:pStyle w:val="NoSpacing"/>
              <w:rPr>
                <w:rFonts w:ascii="Arial" w:hAnsi="Arial" w:cs="Arial"/>
                <w:b/>
                <w:bCs/>
                <w:color w:val="00B050"/>
                <w:sz w:val="24"/>
                <w:szCs w:val="24"/>
              </w:rPr>
            </w:pPr>
            <w:r w:rsidRPr="00BF725C">
              <w:rPr>
                <w:rFonts w:ascii="Arial" w:hAnsi="Arial" w:cs="Arial"/>
                <w:b/>
                <w:bCs/>
                <w:color w:val="00B050"/>
                <w:sz w:val="24"/>
                <w:szCs w:val="24"/>
              </w:rPr>
              <w:t>Details</w:t>
            </w:r>
          </w:p>
        </w:tc>
        <w:tc>
          <w:tcPr>
            <w:tcW w:w="4739" w:type="dxa"/>
          </w:tcPr>
          <w:p w14:paraId="656E0E24" w14:textId="508E5EF8" w:rsidR="00BF725C" w:rsidRPr="00BF725C" w:rsidRDefault="00BF725C" w:rsidP="001C09A9">
            <w:pPr>
              <w:pStyle w:val="NoSpacing"/>
              <w:rPr>
                <w:rFonts w:ascii="Arial" w:hAnsi="Arial" w:cs="Arial"/>
                <w:b/>
                <w:bCs/>
                <w:color w:val="00B050"/>
                <w:sz w:val="24"/>
                <w:szCs w:val="24"/>
              </w:rPr>
            </w:pPr>
            <w:r w:rsidRPr="00BF725C">
              <w:rPr>
                <w:rFonts w:ascii="Arial" w:hAnsi="Arial" w:cs="Arial"/>
                <w:b/>
                <w:bCs/>
                <w:color w:val="00B050"/>
                <w:sz w:val="24"/>
                <w:szCs w:val="24"/>
              </w:rPr>
              <w:t>Notes</w:t>
            </w:r>
          </w:p>
        </w:tc>
      </w:tr>
      <w:tr w:rsidR="00BF725C" w14:paraId="6DD6A73E" w14:textId="77777777" w:rsidTr="00BF725C">
        <w:tc>
          <w:tcPr>
            <w:tcW w:w="1838" w:type="dxa"/>
          </w:tcPr>
          <w:p w14:paraId="7D337C7C" w14:textId="48D696C9" w:rsidR="00BF725C" w:rsidRPr="00057DAA" w:rsidRDefault="00BF725C" w:rsidP="001C09A9">
            <w:pPr>
              <w:pStyle w:val="NoSpacing"/>
              <w:rPr>
                <w:rFonts w:ascii="Arial" w:hAnsi="Arial" w:cs="Arial"/>
                <w:sz w:val="24"/>
                <w:szCs w:val="24"/>
              </w:rPr>
            </w:pPr>
            <w:r w:rsidRPr="00057DAA">
              <w:rPr>
                <w:rFonts w:ascii="Arial" w:hAnsi="Arial" w:cs="Arial"/>
                <w:sz w:val="24"/>
                <w:szCs w:val="24"/>
              </w:rPr>
              <w:t>Fencing</w:t>
            </w:r>
          </w:p>
        </w:tc>
        <w:tc>
          <w:tcPr>
            <w:tcW w:w="2268" w:type="dxa"/>
          </w:tcPr>
          <w:p w14:paraId="3B3BAA64" w14:textId="65169E05" w:rsidR="00BF725C" w:rsidRPr="00057DAA" w:rsidRDefault="00BF725C" w:rsidP="001C09A9">
            <w:pPr>
              <w:pStyle w:val="NoSpacing"/>
              <w:rPr>
                <w:rFonts w:ascii="Arial" w:hAnsi="Arial" w:cs="Arial"/>
                <w:sz w:val="24"/>
                <w:szCs w:val="24"/>
              </w:rPr>
            </w:pPr>
            <w:r w:rsidRPr="00057DAA">
              <w:rPr>
                <w:rFonts w:ascii="Arial" w:hAnsi="Arial" w:cs="Arial"/>
                <w:sz w:val="24"/>
                <w:szCs w:val="24"/>
              </w:rPr>
              <w:t>A circular palisade incorporating towers, fort like in its appearance</w:t>
            </w:r>
          </w:p>
        </w:tc>
        <w:tc>
          <w:tcPr>
            <w:tcW w:w="1559" w:type="dxa"/>
          </w:tcPr>
          <w:p w14:paraId="7B049637" w14:textId="5ECDFB79" w:rsidR="00BF725C" w:rsidRPr="00057DAA" w:rsidRDefault="00BF725C" w:rsidP="001C09A9">
            <w:pPr>
              <w:pStyle w:val="NoSpacing"/>
              <w:rPr>
                <w:rFonts w:ascii="Arial" w:hAnsi="Arial" w:cs="Arial"/>
                <w:sz w:val="24"/>
                <w:szCs w:val="24"/>
              </w:rPr>
            </w:pPr>
            <w:r w:rsidRPr="00057DAA">
              <w:rPr>
                <w:rFonts w:ascii="Arial" w:hAnsi="Arial" w:cs="Arial"/>
                <w:sz w:val="24"/>
                <w:szCs w:val="24"/>
              </w:rPr>
              <w:t>Purpose built palisade and towers</w:t>
            </w:r>
          </w:p>
        </w:tc>
        <w:tc>
          <w:tcPr>
            <w:tcW w:w="3544" w:type="dxa"/>
          </w:tcPr>
          <w:p w14:paraId="77F61695" w14:textId="77777777" w:rsidR="00BF725C" w:rsidRPr="00057DAA" w:rsidRDefault="00BF725C" w:rsidP="001C09A9">
            <w:pPr>
              <w:pStyle w:val="NoSpacing"/>
              <w:rPr>
                <w:rFonts w:ascii="Arial" w:hAnsi="Arial" w:cs="Arial"/>
                <w:sz w:val="24"/>
                <w:szCs w:val="24"/>
              </w:rPr>
            </w:pPr>
            <w:r w:rsidRPr="00057DAA">
              <w:rPr>
                <w:rFonts w:ascii="Arial" w:hAnsi="Arial" w:cs="Arial"/>
                <w:sz w:val="24"/>
                <w:szCs w:val="24"/>
              </w:rPr>
              <w:t xml:space="preserve">Design, supply and install fencing. </w:t>
            </w:r>
          </w:p>
          <w:p w14:paraId="7A03BEA7" w14:textId="5CA2A088" w:rsidR="00BF725C" w:rsidRPr="00057DAA" w:rsidRDefault="00BF725C" w:rsidP="001C09A9">
            <w:pPr>
              <w:pStyle w:val="NoSpacing"/>
              <w:rPr>
                <w:rFonts w:ascii="Arial" w:hAnsi="Arial" w:cs="Arial"/>
                <w:sz w:val="24"/>
                <w:szCs w:val="24"/>
              </w:rPr>
            </w:pPr>
            <w:r w:rsidRPr="00057DAA">
              <w:rPr>
                <w:rFonts w:ascii="Arial" w:hAnsi="Arial" w:cs="Arial"/>
                <w:sz w:val="24"/>
                <w:szCs w:val="24"/>
              </w:rPr>
              <w:t>This is in the form of a circular palisade incorporating towers, which is fort like in its appearance</w:t>
            </w:r>
          </w:p>
        </w:tc>
        <w:tc>
          <w:tcPr>
            <w:tcW w:w="4739" w:type="dxa"/>
          </w:tcPr>
          <w:p w14:paraId="123257A0" w14:textId="567A84B9" w:rsidR="00BF725C" w:rsidRPr="00057DAA" w:rsidRDefault="00BF725C" w:rsidP="001C09A9">
            <w:pPr>
              <w:pStyle w:val="NoSpacing"/>
              <w:rPr>
                <w:rFonts w:ascii="Arial" w:hAnsi="Arial" w:cs="Arial"/>
                <w:sz w:val="24"/>
                <w:szCs w:val="24"/>
              </w:rPr>
            </w:pPr>
            <w:r w:rsidRPr="00057DAA">
              <w:rPr>
                <w:rFonts w:ascii="Arial" w:hAnsi="Arial" w:cs="Arial"/>
                <w:sz w:val="24"/>
                <w:szCs w:val="24"/>
              </w:rPr>
              <w:t>The Planning application describes:</w:t>
            </w:r>
          </w:p>
          <w:p w14:paraId="5410025C" w14:textId="77777777" w:rsidR="00BF725C" w:rsidRPr="00057DAA" w:rsidRDefault="00BF725C" w:rsidP="001C09A9">
            <w:pPr>
              <w:pStyle w:val="NoSpacing"/>
              <w:rPr>
                <w:rFonts w:ascii="Arial" w:hAnsi="Arial" w:cs="Arial"/>
                <w:i/>
                <w:iCs/>
                <w:sz w:val="24"/>
                <w:szCs w:val="24"/>
              </w:rPr>
            </w:pPr>
            <w:r w:rsidRPr="00057DAA">
              <w:rPr>
                <w:rFonts w:ascii="Arial" w:hAnsi="Arial" w:cs="Arial"/>
                <w:i/>
                <w:iCs/>
                <w:sz w:val="24"/>
                <w:szCs w:val="24"/>
              </w:rPr>
              <w:t xml:space="preserve">The top of the timber balustrade around the palisade is 3.6 metres above ground level. </w:t>
            </w:r>
          </w:p>
          <w:p w14:paraId="3BF2979E" w14:textId="77777777" w:rsidR="00BF725C" w:rsidRPr="00057DAA" w:rsidRDefault="00BF725C" w:rsidP="001C09A9">
            <w:pPr>
              <w:pStyle w:val="NoSpacing"/>
              <w:rPr>
                <w:rFonts w:ascii="Arial" w:hAnsi="Arial" w:cs="Arial"/>
                <w:sz w:val="24"/>
                <w:szCs w:val="24"/>
              </w:rPr>
            </w:pPr>
            <w:r w:rsidRPr="00057DAA">
              <w:rPr>
                <w:rFonts w:ascii="Arial" w:hAnsi="Arial" w:cs="Arial"/>
                <w:i/>
                <w:iCs/>
                <w:sz w:val="24"/>
                <w:szCs w:val="24"/>
              </w:rPr>
              <w:t xml:space="preserve">At the four ‘turrets’, the eaves height is 4.6 </w:t>
            </w:r>
            <w:proofErr w:type="gramStart"/>
            <w:r w:rsidRPr="00057DAA">
              <w:rPr>
                <w:rFonts w:ascii="Arial" w:hAnsi="Arial" w:cs="Arial"/>
                <w:i/>
                <w:iCs/>
                <w:sz w:val="24"/>
                <w:szCs w:val="24"/>
              </w:rPr>
              <w:t>metres</w:t>
            </w:r>
            <w:proofErr w:type="gramEnd"/>
            <w:r w:rsidRPr="00057DAA">
              <w:rPr>
                <w:rFonts w:ascii="Arial" w:hAnsi="Arial" w:cs="Arial"/>
                <w:i/>
                <w:iCs/>
                <w:sz w:val="24"/>
                <w:szCs w:val="24"/>
              </w:rPr>
              <w:t xml:space="preserve"> and the apex of the pyramidal roof is 6.06 metres. The proposed ‘turrets’ are 2150mm square. The overall diameter of the proposed enclosure is 28.5 metres</w:t>
            </w:r>
          </w:p>
          <w:p w14:paraId="38F95D15" w14:textId="77777777" w:rsidR="00BF725C" w:rsidRPr="00057DAA" w:rsidRDefault="00BF725C" w:rsidP="001C09A9">
            <w:pPr>
              <w:pStyle w:val="NoSpacing"/>
              <w:rPr>
                <w:rFonts w:ascii="Arial" w:hAnsi="Arial" w:cs="Arial"/>
                <w:sz w:val="24"/>
                <w:szCs w:val="24"/>
              </w:rPr>
            </w:pPr>
          </w:p>
          <w:p w14:paraId="2996F2A0" w14:textId="260F9A8D" w:rsidR="00BF725C" w:rsidRPr="00057DAA" w:rsidRDefault="00BF725C" w:rsidP="001C09A9">
            <w:pPr>
              <w:pStyle w:val="NoSpacing"/>
              <w:rPr>
                <w:rFonts w:ascii="Arial" w:hAnsi="Arial" w:cs="Arial"/>
                <w:sz w:val="24"/>
                <w:szCs w:val="24"/>
              </w:rPr>
            </w:pPr>
            <w:r w:rsidRPr="00057DAA">
              <w:rPr>
                <w:rFonts w:ascii="Arial" w:hAnsi="Arial" w:cs="Arial"/>
                <w:sz w:val="24"/>
                <w:szCs w:val="24"/>
              </w:rPr>
              <w:t xml:space="preserve">Architects plans (Appendix </w:t>
            </w:r>
            <w:r w:rsidR="00975D6C">
              <w:rPr>
                <w:rFonts w:ascii="Arial" w:hAnsi="Arial" w:cs="Arial"/>
                <w:sz w:val="24"/>
                <w:szCs w:val="24"/>
              </w:rPr>
              <w:t>2</w:t>
            </w:r>
            <w:r w:rsidRPr="00057DAA">
              <w:rPr>
                <w:rFonts w:ascii="Arial" w:hAnsi="Arial" w:cs="Arial"/>
                <w:sz w:val="24"/>
                <w:szCs w:val="24"/>
              </w:rPr>
              <w:t>) show intended design</w:t>
            </w:r>
          </w:p>
          <w:p w14:paraId="0FC2DB94" w14:textId="71FA61A2" w:rsidR="00BF725C" w:rsidRPr="00057DAA" w:rsidRDefault="00BF725C" w:rsidP="001C09A9">
            <w:pPr>
              <w:pStyle w:val="NoSpacing"/>
              <w:rPr>
                <w:rFonts w:ascii="Arial" w:hAnsi="Arial" w:cs="Arial"/>
                <w:sz w:val="24"/>
                <w:szCs w:val="24"/>
              </w:rPr>
            </w:pPr>
          </w:p>
          <w:p w14:paraId="7CB6047A" w14:textId="5BF55C29" w:rsidR="00BF725C" w:rsidRPr="00057DAA" w:rsidRDefault="00057DAA" w:rsidP="00057DAA">
            <w:pPr>
              <w:pStyle w:val="NoSpacing"/>
              <w:rPr>
                <w:rFonts w:ascii="Arial" w:hAnsi="Arial" w:cs="Arial"/>
                <w:sz w:val="24"/>
                <w:szCs w:val="24"/>
              </w:rPr>
            </w:pPr>
            <w:r w:rsidRPr="00057DAA">
              <w:rPr>
                <w:rFonts w:ascii="Arial" w:hAnsi="Arial" w:cs="Arial"/>
                <w:spacing w:val="-12"/>
                <w:sz w:val="24"/>
                <w:szCs w:val="24"/>
              </w:rPr>
              <w:t>The design received planning permission from Wealden District Council WD/20</w:t>
            </w:r>
            <w:r w:rsidRPr="00057DAA">
              <w:rPr>
                <w:rFonts w:ascii="Arial" w:hAnsi="Arial" w:cs="Arial"/>
                <w:sz w:val="24"/>
                <w:szCs w:val="24"/>
              </w:rPr>
              <w:t xml:space="preserve">19/2359/F. </w:t>
            </w:r>
            <w:r w:rsidRPr="00863CB6">
              <w:rPr>
                <w:rFonts w:ascii="Arial" w:hAnsi="Arial" w:cs="Arial"/>
                <w:b/>
                <w:bCs/>
                <w:sz w:val="24"/>
                <w:szCs w:val="24"/>
              </w:rPr>
              <w:t>During consultation on this application, some members of the public raised concerns about being able to see in or out of the play area so we would be happy to receive tenders containing modifications that have lower elements facing towards the recreation ground</w:t>
            </w:r>
            <w:r w:rsidRPr="00057DAA">
              <w:rPr>
                <w:rFonts w:ascii="Arial" w:hAnsi="Arial" w:cs="Arial"/>
                <w:sz w:val="24"/>
                <w:szCs w:val="24"/>
              </w:rPr>
              <w:t xml:space="preserve"> (retaining height towards the cricket ground to give protection from balls), </w:t>
            </w:r>
            <w:r w:rsidRPr="00863CB6">
              <w:rPr>
                <w:rFonts w:ascii="Arial" w:hAnsi="Arial" w:cs="Arial"/>
                <w:b/>
                <w:bCs/>
                <w:sz w:val="24"/>
                <w:szCs w:val="24"/>
              </w:rPr>
              <w:t>and/or more open boarding to the fencing all the way round</w:t>
            </w:r>
          </w:p>
        </w:tc>
      </w:tr>
    </w:tbl>
    <w:p w14:paraId="3D28ECC4" w14:textId="024ED23B" w:rsidR="00057DAA" w:rsidRDefault="00057DAA" w:rsidP="001C09A9">
      <w:pPr>
        <w:pStyle w:val="NoSpacing"/>
        <w:rPr>
          <w:rFonts w:ascii="Arial" w:hAnsi="Arial" w:cs="Arial"/>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057DAA" w14:paraId="4C6C01D2" w14:textId="77777777" w:rsidTr="00057DAA">
        <w:tc>
          <w:tcPr>
            <w:tcW w:w="6974" w:type="dxa"/>
          </w:tcPr>
          <w:p w14:paraId="3531165B" w14:textId="6C1C40A1" w:rsidR="00057DAA" w:rsidRDefault="00057DAA" w:rsidP="001C09A9">
            <w:pPr>
              <w:pStyle w:val="NoSpacing"/>
              <w:rPr>
                <w:rFonts w:ascii="Arial" w:hAnsi="Arial" w:cs="Arial"/>
                <w:b/>
                <w:bCs/>
                <w:sz w:val="24"/>
                <w:szCs w:val="24"/>
              </w:rPr>
            </w:pPr>
            <w:r>
              <w:rPr>
                <w:noProof/>
              </w:rPr>
              <w:lastRenderedPageBreak/>
              <w:drawing>
                <wp:inline distT="0" distB="0" distL="0" distR="0" wp14:anchorId="12E847F8" wp14:editId="741DA2B9">
                  <wp:extent cx="3905250" cy="58807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0413" t="23728" r="48392" b="25206"/>
                          <a:stretch/>
                        </pic:blipFill>
                        <pic:spPr bwMode="auto">
                          <a:xfrm>
                            <a:off x="0" y="0"/>
                            <a:ext cx="3911828" cy="5890641"/>
                          </a:xfrm>
                          <a:prstGeom prst="rect">
                            <a:avLst/>
                          </a:prstGeom>
                          <a:ln>
                            <a:noFill/>
                          </a:ln>
                          <a:extLst>
                            <a:ext uri="{53640926-AAD7-44D8-BBD7-CCE9431645EC}">
                              <a14:shadowObscured xmlns:a14="http://schemas.microsoft.com/office/drawing/2010/main"/>
                            </a:ext>
                          </a:extLst>
                        </pic:spPr>
                      </pic:pic>
                    </a:graphicData>
                  </a:graphic>
                </wp:inline>
              </w:drawing>
            </w:r>
          </w:p>
        </w:tc>
        <w:tc>
          <w:tcPr>
            <w:tcW w:w="6974" w:type="dxa"/>
          </w:tcPr>
          <w:p w14:paraId="36533640" w14:textId="77777777" w:rsidR="00057DAA" w:rsidRDefault="00057DAA" w:rsidP="001C09A9">
            <w:pPr>
              <w:pStyle w:val="NoSpacing"/>
              <w:rPr>
                <w:rFonts w:ascii="Arial" w:hAnsi="Arial" w:cs="Arial"/>
                <w:b/>
                <w:bCs/>
                <w:sz w:val="24"/>
                <w:szCs w:val="24"/>
              </w:rPr>
            </w:pPr>
            <w:r>
              <w:rPr>
                <w:rFonts w:ascii="Arial" w:hAnsi="Arial" w:cs="Arial"/>
                <w:b/>
                <w:bCs/>
                <w:sz w:val="24"/>
                <w:szCs w:val="24"/>
              </w:rPr>
              <w:t xml:space="preserve">Figure 2 </w:t>
            </w:r>
          </w:p>
          <w:p w14:paraId="37337714" w14:textId="11D1BD2E" w:rsidR="00057DAA" w:rsidRDefault="00057DAA" w:rsidP="001C09A9">
            <w:pPr>
              <w:pStyle w:val="NoSpacing"/>
              <w:rPr>
                <w:rFonts w:ascii="Arial" w:hAnsi="Arial" w:cs="Arial"/>
                <w:b/>
                <w:bCs/>
                <w:sz w:val="24"/>
                <w:szCs w:val="24"/>
              </w:rPr>
            </w:pPr>
            <w:r w:rsidRPr="00057DAA">
              <w:rPr>
                <w:rFonts w:ascii="Arial" w:hAnsi="Arial" w:cs="Arial"/>
                <w:b/>
                <w:bCs/>
                <w:sz w:val="24"/>
                <w:szCs w:val="24"/>
              </w:rPr>
              <w:t xml:space="preserve">An early sketch proposal for the new surrounding structure to the playground. As well as forming a promenade, the </w:t>
            </w:r>
            <w:proofErr w:type="gramStart"/>
            <w:r w:rsidRPr="00057DAA">
              <w:rPr>
                <w:rFonts w:ascii="Arial" w:hAnsi="Arial" w:cs="Arial"/>
                <w:b/>
                <w:bCs/>
                <w:sz w:val="24"/>
                <w:szCs w:val="24"/>
              </w:rPr>
              <w:t>high level</w:t>
            </w:r>
            <w:proofErr w:type="gramEnd"/>
            <w:r w:rsidRPr="00057DAA">
              <w:rPr>
                <w:rFonts w:ascii="Arial" w:hAnsi="Arial" w:cs="Arial"/>
                <w:b/>
                <w:bCs/>
                <w:sz w:val="24"/>
                <w:szCs w:val="24"/>
              </w:rPr>
              <w:t xml:space="preserve"> part of the structure will mean that there can be rope walks, slides, and climbing nets from the ground to the upper level.</w:t>
            </w:r>
          </w:p>
        </w:tc>
      </w:tr>
    </w:tbl>
    <w:p w14:paraId="6C2ECC4E" w14:textId="2427F3E4" w:rsidR="00BF725C" w:rsidRDefault="00057DAA" w:rsidP="00863CB6">
      <w:pPr>
        <w:pStyle w:val="NoSpacing"/>
        <w:numPr>
          <w:ilvl w:val="0"/>
          <w:numId w:val="2"/>
        </w:numPr>
        <w:rPr>
          <w:rFonts w:ascii="Arial" w:hAnsi="Arial" w:cs="Arial"/>
          <w:b/>
          <w:bCs/>
          <w:sz w:val="24"/>
          <w:szCs w:val="24"/>
        </w:rPr>
      </w:pPr>
      <w:r>
        <w:rPr>
          <w:rFonts w:ascii="Arial" w:hAnsi="Arial" w:cs="Arial"/>
          <w:b/>
          <w:bCs/>
          <w:sz w:val="24"/>
          <w:szCs w:val="24"/>
        </w:rPr>
        <w:lastRenderedPageBreak/>
        <w:t>Equipment</w:t>
      </w:r>
      <w:r>
        <w:rPr>
          <w:rFonts w:ascii="Arial" w:hAnsi="Arial" w:cs="Arial"/>
          <w:b/>
          <w:bCs/>
          <w:sz w:val="24"/>
          <w:szCs w:val="24"/>
        </w:rPr>
        <w:tab/>
      </w:r>
      <w:r>
        <w:rPr>
          <w:rFonts w:ascii="Arial" w:hAnsi="Arial" w:cs="Arial"/>
          <w:b/>
          <w:bCs/>
          <w:sz w:val="24"/>
          <w:szCs w:val="24"/>
        </w:rPr>
        <w:tab/>
        <w:t>Specific Requirements</w:t>
      </w:r>
    </w:p>
    <w:tbl>
      <w:tblPr>
        <w:tblStyle w:val="TableGrid"/>
        <w:tblW w:w="0" w:type="auto"/>
        <w:tblLook w:val="04A0" w:firstRow="1" w:lastRow="0" w:firstColumn="1" w:lastColumn="0" w:noHBand="0" w:noVBand="1"/>
      </w:tblPr>
      <w:tblGrid>
        <w:gridCol w:w="1838"/>
        <w:gridCol w:w="2268"/>
        <w:gridCol w:w="1559"/>
        <w:gridCol w:w="3544"/>
        <w:gridCol w:w="4739"/>
      </w:tblGrid>
      <w:tr w:rsidR="00057DAA" w:rsidRPr="00BF725C" w14:paraId="74C22EA0" w14:textId="77777777" w:rsidTr="00CC5320">
        <w:tc>
          <w:tcPr>
            <w:tcW w:w="1838" w:type="dxa"/>
          </w:tcPr>
          <w:p w14:paraId="01D6020A" w14:textId="77777777" w:rsidR="00057DAA" w:rsidRPr="00BF725C" w:rsidRDefault="00057DAA" w:rsidP="00CC5320">
            <w:pPr>
              <w:pStyle w:val="NoSpacing"/>
              <w:rPr>
                <w:rFonts w:ascii="Arial" w:hAnsi="Arial" w:cs="Arial"/>
                <w:b/>
                <w:bCs/>
                <w:color w:val="00B050"/>
                <w:sz w:val="24"/>
                <w:szCs w:val="24"/>
              </w:rPr>
            </w:pPr>
            <w:r w:rsidRPr="00BF725C">
              <w:rPr>
                <w:rFonts w:ascii="Arial" w:hAnsi="Arial" w:cs="Arial"/>
                <w:b/>
                <w:bCs/>
                <w:color w:val="00B050"/>
                <w:sz w:val="24"/>
                <w:szCs w:val="24"/>
              </w:rPr>
              <w:t>Component</w:t>
            </w:r>
          </w:p>
        </w:tc>
        <w:tc>
          <w:tcPr>
            <w:tcW w:w="2268" w:type="dxa"/>
          </w:tcPr>
          <w:p w14:paraId="0A18FBB9" w14:textId="77777777" w:rsidR="00057DAA" w:rsidRPr="00BF725C" w:rsidRDefault="00057DAA" w:rsidP="00CC5320">
            <w:pPr>
              <w:pStyle w:val="NoSpacing"/>
              <w:rPr>
                <w:rFonts w:ascii="Arial" w:hAnsi="Arial" w:cs="Arial"/>
                <w:b/>
                <w:bCs/>
                <w:color w:val="00B050"/>
                <w:sz w:val="24"/>
                <w:szCs w:val="24"/>
              </w:rPr>
            </w:pPr>
            <w:r w:rsidRPr="00BF725C">
              <w:rPr>
                <w:rFonts w:ascii="Arial" w:hAnsi="Arial" w:cs="Arial"/>
                <w:b/>
                <w:bCs/>
                <w:color w:val="00B050"/>
                <w:sz w:val="24"/>
                <w:szCs w:val="24"/>
              </w:rPr>
              <w:t>Item</w:t>
            </w:r>
          </w:p>
        </w:tc>
        <w:tc>
          <w:tcPr>
            <w:tcW w:w="1559" w:type="dxa"/>
          </w:tcPr>
          <w:p w14:paraId="7B7DA3A0" w14:textId="77777777" w:rsidR="00057DAA" w:rsidRPr="00BF725C" w:rsidRDefault="00057DAA" w:rsidP="00CC5320">
            <w:pPr>
              <w:pStyle w:val="NoSpacing"/>
              <w:rPr>
                <w:rFonts w:ascii="Arial" w:hAnsi="Arial" w:cs="Arial"/>
                <w:b/>
                <w:bCs/>
                <w:color w:val="00B050"/>
                <w:sz w:val="24"/>
                <w:szCs w:val="24"/>
              </w:rPr>
            </w:pPr>
            <w:r w:rsidRPr="00BF725C">
              <w:rPr>
                <w:rFonts w:ascii="Arial" w:hAnsi="Arial" w:cs="Arial"/>
                <w:b/>
                <w:bCs/>
                <w:color w:val="00B050"/>
                <w:sz w:val="24"/>
                <w:szCs w:val="24"/>
              </w:rPr>
              <w:t>Task</w:t>
            </w:r>
          </w:p>
        </w:tc>
        <w:tc>
          <w:tcPr>
            <w:tcW w:w="3544" w:type="dxa"/>
          </w:tcPr>
          <w:p w14:paraId="1DFB2389" w14:textId="77777777" w:rsidR="00057DAA" w:rsidRPr="00BF725C" w:rsidRDefault="00057DAA" w:rsidP="00CC5320">
            <w:pPr>
              <w:pStyle w:val="NoSpacing"/>
              <w:rPr>
                <w:rFonts w:ascii="Arial" w:hAnsi="Arial" w:cs="Arial"/>
                <w:b/>
                <w:bCs/>
                <w:color w:val="00B050"/>
                <w:sz w:val="24"/>
                <w:szCs w:val="24"/>
              </w:rPr>
            </w:pPr>
            <w:r w:rsidRPr="00BF725C">
              <w:rPr>
                <w:rFonts w:ascii="Arial" w:hAnsi="Arial" w:cs="Arial"/>
                <w:b/>
                <w:bCs/>
                <w:color w:val="00B050"/>
                <w:sz w:val="24"/>
                <w:szCs w:val="24"/>
              </w:rPr>
              <w:t>Details</w:t>
            </w:r>
          </w:p>
        </w:tc>
        <w:tc>
          <w:tcPr>
            <w:tcW w:w="4739" w:type="dxa"/>
          </w:tcPr>
          <w:p w14:paraId="468EF10C" w14:textId="77777777" w:rsidR="00057DAA" w:rsidRPr="00BF725C" w:rsidRDefault="00057DAA" w:rsidP="00CC5320">
            <w:pPr>
              <w:pStyle w:val="NoSpacing"/>
              <w:rPr>
                <w:rFonts w:ascii="Arial" w:hAnsi="Arial" w:cs="Arial"/>
                <w:b/>
                <w:bCs/>
                <w:color w:val="00B050"/>
                <w:sz w:val="24"/>
                <w:szCs w:val="24"/>
              </w:rPr>
            </w:pPr>
            <w:r w:rsidRPr="00BF725C">
              <w:rPr>
                <w:rFonts w:ascii="Arial" w:hAnsi="Arial" w:cs="Arial"/>
                <w:b/>
                <w:bCs/>
                <w:color w:val="00B050"/>
                <w:sz w:val="24"/>
                <w:szCs w:val="24"/>
              </w:rPr>
              <w:t>Notes</w:t>
            </w:r>
          </w:p>
        </w:tc>
      </w:tr>
      <w:tr w:rsidR="00057DAA" w:rsidRPr="00BF725C" w14:paraId="14ABFED9" w14:textId="77777777" w:rsidTr="00CC5320">
        <w:tc>
          <w:tcPr>
            <w:tcW w:w="1838" w:type="dxa"/>
          </w:tcPr>
          <w:p w14:paraId="4C91862C" w14:textId="18D7EE30" w:rsidR="00057DAA" w:rsidRPr="00057DAA" w:rsidRDefault="00057DAA" w:rsidP="00CC5320">
            <w:pPr>
              <w:pStyle w:val="NoSpacing"/>
              <w:rPr>
                <w:rFonts w:ascii="Arial" w:hAnsi="Arial" w:cs="Arial"/>
                <w:sz w:val="24"/>
                <w:szCs w:val="24"/>
              </w:rPr>
            </w:pPr>
            <w:r>
              <w:rPr>
                <w:rFonts w:ascii="Arial" w:hAnsi="Arial" w:cs="Arial"/>
                <w:sz w:val="24"/>
                <w:szCs w:val="24"/>
              </w:rPr>
              <w:t>Play equipment</w:t>
            </w:r>
          </w:p>
        </w:tc>
        <w:tc>
          <w:tcPr>
            <w:tcW w:w="2268" w:type="dxa"/>
          </w:tcPr>
          <w:p w14:paraId="05D52C31" w14:textId="229B66C7" w:rsidR="00057DAA" w:rsidRPr="00057DAA" w:rsidRDefault="00057DAA" w:rsidP="00CC5320">
            <w:pPr>
              <w:pStyle w:val="NoSpacing"/>
              <w:rPr>
                <w:rFonts w:ascii="Arial" w:hAnsi="Arial" w:cs="Arial"/>
                <w:sz w:val="24"/>
                <w:szCs w:val="24"/>
              </w:rPr>
            </w:pPr>
            <w:r>
              <w:rPr>
                <w:rFonts w:ascii="Arial" w:hAnsi="Arial" w:cs="Arial"/>
                <w:sz w:val="24"/>
                <w:szCs w:val="24"/>
              </w:rPr>
              <w:t>Items of play equipment</w:t>
            </w:r>
          </w:p>
        </w:tc>
        <w:tc>
          <w:tcPr>
            <w:tcW w:w="1559" w:type="dxa"/>
          </w:tcPr>
          <w:p w14:paraId="5E0CFDFC" w14:textId="5F79E151" w:rsidR="00057DAA" w:rsidRPr="00057DAA" w:rsidRDefault="00057DAA" w:rsidP="00CC5320">
            <w:pPr>
              <w:pStyle w:val="NoSpacing"/>
              <w:rPr>
                <w:rFonts w:ascii="Arial" w:hAnsi="Arial" w:cs="Arial"/>
                <w:sz w:val="24"/>
                <w:szCs w:val="24"/>
              </w:rPr>
            </w:pPr>
            <w:r>
              <w:rPr>
                <w:rFonts w:ascii="Arial" w:hAnsi="Arial" w:cs="Arial"/>
                <w:sz w:val="24"/>
                <w:szCs w:val="24"/>
              </w:rPr>
              <w:t>New equipment</w:t>
            </w:r>
          </w:p>
        </w:tc>
        <w:tc>
          <w:tcPr>
            <w:tcW w:w="3544" w:type="dxa"/>
          </w:tcPr>
          <w:p w14:paraId="7C49A2B5" w14:textId="44457DA0" w:rsidR="0089615C" w:rsidRDefault="0089615C" w:rsidP="00CC5320">
            <w:pPr>
              <w:pStyle w:val="NoSpacing"/>
              <w:rPr>
                <w:rFonts w:ascii="Arial" w:hAnsi="Arial" w:cs="Arial"/>
                <w:sz w:val="24"/>
                <w:szCs w:val="24"/>
              </w:rPr>
            </w:pPr>
            <w:r>
              <w:rPr>
                <w:rFonts w:ascii="Arial" w:hAnsi="Arial" w:cs="Arial"/>
                <w:sz w:val="24"/>
                <w:szCs w:val="24"/>
              </w:rPr>
              <w:t>Remove existing equipment and dispose</w:t>
            </w:r>
          </w:p>
          <w:p w14:paraId="38F131A7" w14:textId="77777777" w:rsidR="0089615C" w:rsidRDefault="0089615C" w:rsidP="00CC5320">
            <w:pPr>
              <w:pStyle w:val="NoSpacing"/>
              <w:rPr>
                <w:rFonts w:ascii="Arial" w:hAnsi="Arial" w:cs="Arial"/>
                <w:sz w:val="24"/>
                <w:szCs w:val="24"/>
              </w:rPr>
            </w:pPr>
          </w:p>
          <w:p w14:paraId="33789081" w14:textId="32EE5542" w:rsidR="00057DAA" w:rsidRPr="00057DAA" w:rsidRDefault="00057DAA" w:rsidP="00CC5320">
            <w:pPr>
              <w:pStyle w:val="NoSpacing"/>
              <w:rPr>
                <w:rFonts w:ascii="Arial" w:hAnsi="Arial" w:cs="Arial"/>
                <w:sz w:val="24"/>
                <w:szCs w:val="24"/>
              </w:rPr>
            </w:pPr>
            <w:r>
              <w:rPr>
                <w:rFonts w:ascii="Arial" w:hAnsi="Arial" w:cs="Arial"/>
                <w:sz w:val="24"/>
                <w:szCs w:val="24"/>
              </w:rPr>
              <w:t xml:space="preserve">Supply and install new play equipment </w:t>
            </w:r>
          </w:p>
        </w:tc>
        <w:tc>
          <w:tcPr>
            <w:tcW w:w="4739" w:type="dxa"/>
          </w:tcPr>
          <w:p w14:paraId="7E371E99" w14:textId="77777777" w:rsidR="00057DAA" w:rsidRPr="00057DAA" w:rsidRDefault="00057DAA" w:rsidP="00CC5320">
            <w:pPr>
              <w:pStyle w:val="NoSpacing"/>
              <w:rPr>
                <w:rFonts w:ascii="Arial" w:hAnsi="Arial" w:cs="Arial"/>
                <w:sz w:val="24"/>
                <w:szCs w:val="24"/>
              </w:rPr>
            </w:pPr>
            <w:r w:rsidRPr="00057DAA">
              <w:rPr>
                <w:rFonts w:ascii="Arial" w:hAnsi="Arial" w:cs="Arial"/>
                <w:sz w:val="24"/>
                <w:szCs w:val="24"/>
              </w:rPr>
              <w:t xml:space="preserve">Figure 2 above is an impression and deliberately includes more ideas than we could </w:t>
            </w:r>
            <w:proofErr w:type="gramStart"/>
            <w:r w:rsidRPr="00057DAA">
              <w:rPr>
                <w:rFonts w:ascii="Arial" w:hAnsi="Arial" w:cs="Arial"/>
                <w:sz w:val="24"/>
                <w:szCs w:val="24"/>
              </w:rPr>
              <w:t>actually fit</w:t>
            </w:r>
            <w:proofErr w:type="gramEnd"/>
            <w:r w:rsidRPr="00057DAA">
              <w:rPr>
                <w:rFonts w:ascii="Arial" w:hAnsi="Arial" w:cs="Arial"/>
                <w:sz w:val="24"/>
                <w:szCs w:val="24"/>
              </w:rPr>
              <w:t xml:space="preserve"> into the given area. </w:t>
            </w:r>
          </w:p>
          <w:p w14:paraId="782BDF44" w14:textId="77777777" w:rsidR="00057DAA" w:rsidRPr="00057DAA" w:rsidRDefault="00057DAA" w:rsidP="00CC5320">
            <w:pPr>
              <w:pStyle w:val="NoSpacing"/>
              <w:rPr>
                <w:rFonts w:ascii="Arial" w:hAnsi="Arial" w:cs="Arial"/>
                <w:sz w:val="24"/>
                <w:szCs w:val="24"/>
              </w:rPr>
            </w:pPr>
          </w:p>
          <w:p w14:paraId="6E3DF89D" w14:textId="1C6CB1EA" w:rsidR="00057DAA" w:rsidRPr="00057DAA" w:rsidRDefault="00057DAA" w:rsidP="00CC5320">
            <w:pPr>
              <w:pStyle w:val="NoSpacing"/>
              <w:rPr>
                <w:rFonts w:ascii="Arial" w:hAnsi="Arial" w:cs="Arial"/>
                <w:sz w:val="24"/>
                <w:szCs w:val="24"/>
              </w:rPr>
            </w:pPr>
            <w:r w:rsidRPr="00057DAA">
              <w:rPr>
                <w:rFonts w:ascii="Arial" w:hAnsi="Arial" w:cs="Arial"/>
                <w:sz w:val="24"/>
                <w:szCs w:val="24"/>
              </w:rPr>
              <w:t xml:space="preserve">We would </w:t>
            </w:r>
            <w:r>
              <w:rPr>
                <w:rFonts w:ascii="Arial" w:hAnsi="Arial" w:cs="Arial"/>
                <w:sz w:val="24"/>
                <w:szCs w:val="24"/>
              </w:rPr>
              <w:t xml:space="preserve">therefore </w:t>
            </w:r>
            <w:r w:rsidRPr="00057DAA">
              <w:rPr>
                <w:rFonts w:ascii="Arial" w:hAnsi="Arial" w:cs="Arial"/>
                <w:sz w:val="24"/>
                <w:szCs w:val="24"/>
              </w:rPr>
              <w:t>welcome suggestions in order to achieve the best possible project</w:t>
            </w:r>
          </w:p>
          <w:p w14:paraId="1F1ED60A" w14:textId="77777777" w:rsidR="00057DAA" w:rsidRPr="00057DAA" w:rsidRDefault="00057DAA" w:rsidP="00CC5320">
            <w:pPr>
              <w:pStyle w:val="NoSpacing"/>
              <w:rPr>
                <w:rFonts w:ascii="Arial" w:hAnsi="Arial" w:cs="Arial"/>
                <w:sz w:val="24"/>
                <w:szCs w:val="24"/>
              </w:rPr>
            </w:pPr>
          </w:p>
          <w:p w14:paraId="43CC7A2C" w14:textId="77777777" w:rsidR="00057DAA" w:rsidRPr="00057DAA" w:rsidRDefault="00057DAA" w:rsidP="00CC5320">
            <w:pPr>
              <w:pStyle w:val="NoSpacing"/>
              <w:rPr>
                <w:rFonts w:ascii="Arial" w:hAnsi="Arial" w:cs="Arial"/>
                <w:sz w:val="24"/>
                <w:szCs w:val="24"/>
              </w:rPr>
            </w:pPr>
            <w:r w:rsidRPr="00057DAA">
              <w:rPr>
                <w:rFonts w:ascii="Arial" w:hAnsi="Arial" w:cs="Arial"/>
                <w:sz w:val="24"/>
                <w:szCs w:val="24"/>
              </w:rPr>
              <w:t>The architect has indicated that some equipment should utilise the fence/palisade structure, for example rope walks, slides, and climbing nets from the ground to the upper level.</w:t>
            </w:r>
          </w:p>
          <w:p w14:paraId="0CF937CF" w14:textId="6F2A073D" w:rsidR="00057DAA" w:rsidRPr="00057DAA" w:rsidRDefault="00057DAA" w:rsidP="00CC5320">
            <w:pPr>
              <w:pStyle w:val="NoSpacing"/>
              <w:rPr>
                <w:rFonts w:ascii="Arial" w:hAnsi="Arial" w:cs="Arial"/>
                <w:sz w:val="24"/>
                <w:szCs w:val="24"/>
              </w:rPr>
            </w:pPr>
          </w:p>
          <w:p w14:paraId="3A64901E" w14:textId="26DBBC7B" w:rsidR="00057DAA" w:rsidRDefault="00057DAA" w:rsidP="00CC5320">
            <w:pPr>
              <w:pStyle w:val="NoSpacing"/>
              <w:rPr>
                <w:rFonts w:ascii="Arial" w:hAnsi="Arial" w:cs="Arial"/>
                <w:sz w:val="24"/>
                <w:szCs w:val="24"/>
              </w:rPr>
            </w:pPr>
            <w:r w:rsidRPr="00057DAA">
              <w:rPr>
                <w:rFonts w:ascii="Arial" w:hAnsi="Arial" w:cs="Arial"/>
                <w:sz w:val="24"/>
                <w:szCs w:val="24"/>
              </w:rPr>
              <w:t xml:space="preserve">Activities for smaller children would </w:t>
            </w:r>
            <w:r>
              <w:rPr>
                <w:rFonts w:ascii="Arial" w:hAnsi="Arial" w:cs="Arial"/>
                <w:sz w:val="24"/>
                <w:szCs w:val="24"/>
              </w:rPr>
              <w:t xml:space="preserve">likely </w:t>
            </w:r>
            <w:r w:rsidRPr="00057DAA">
              <w:rPr>
                <w:rFonts w:ascii="Arial" w:hAnsi="Arial" w:cs="Arial"/>
                <w:sz w:val="24"/>
                <w:szCs w:val="24"/>
              </w:rPr>
              <w:t xml:space="preserve">be towards the middle of the palisade. </w:t>
            </w:r>
          </w:p>
          <w:p w14:paraId="56DA8A09" w14:textId="18EE5376" w:rsidR="00057DAA" w:rsidRDefault="00057DAA" w:rsidP="00CC5320">
            <w:pPr>
              <w:pStyle w:val="NoSpacing"/>
              <w:rPr>
                <w:rFonts w:ascii="Arial" w:hAnsi="Arial" w:cs="Arial"/>
                <w:sz w:val="24"/>
                <w:szCs w:val="24"/>
              </w:rPr>
            </w:pPr>
          </w:p>
          <w:p w14:paraId="471A08CB" w14:textId="4E5BA08D" w:rsidR="00A87038" w:rsidRDefault="00057DAA" w:rsidP="00CC5320">
            <w:pPr>
              <w:pStyle w:val="NoSpacing"/>
              <w:rPr>
                <w:rFonts w:ascii="Arial" w:hAnsi="Arial" w:cs="Arial"/>
                <w:sz w:val="24"/>
                <w:szCs w:val="24"/>
              </w:rPr>
            </w:pPr>
            <w:r w:rsidRPr="00863CB6">
              <w:rPr>
                <w:rFonts w:ascii="Arial" w:hAnsi="Arial" w:cs="Arial"/>
                <w:b/>
                <w:bCs/>
                <w:sz w:val="24"/>
                <w:szCs w:val="24"/>
              </w:rPr>
              <w:t xml:space="preserve">Rather than providing a list of equipment </w:t>
            </w:r>
            <w:r w:rsidR="00A87038" w:rsidRPr="00863CB6">
              <w:rPr>
                <w:rFonts w:ascii="Arial" w:hAnsi="Arial" w:cs="Arial"/>
                <w:b/>
                <w:bCs/>
                <w:sz w:val="24"/>
                <w:szCs w:val="24"/>
              </w:rPr>
              <w:t>the tender proposal should advise on a set of equipment that would</w:t>
            </w:r>
            <w:r w:rsidR="00A87038">
              <w:rPr>
                <w:rFonts w:ascii="Arial" w:hAnsi="Arial" w:cs="Arial"/>
                <w:sz w:val="24"/>
                <w:szCs w:val="24"/>
              </w:rPr>
              <w:t xml:space="preserve">: </w:t>
            </w:r>
          </w:p>
          <w:p w14:paraId="2C2B2088" w14:textId="0EA12B14" w:rsidR="00A87038" w:rsidRDefault="00A87038" w:rsidP="00A87038">
            <w:pPr>
              <w:pStyle w:val="NoSpacing"/>
              <w:numPr>
                <w:ilvl w:val="0"/>
                <w:numId w:val="1"/>
              </w:numPr>
              <w:rPr>
                <w:rFonts w:ascii="Arial" w:hAnsi="Arial" w:cs="Arial"/>
                <w:sz w:val="24"/>
                <w:szCs w:val="24"/>
              </w:rPr>
            </w:pPr>
            <w:r>
              <w:rPr>
                <w:rFonts w:ascii="Arial" w:hAnsi="Arial" w:cs="Arial"/>
                <w:sz w:val="24"/>
                <w:szCs w:val="24"/>
              </w:rPr>
              <w:t>Utilise the surrounding palisade/towers where appropriate</w:t>
            </w:r>
          </w:p>
          <w:p w14:paraId="0A04A7B1" w14:textId="62074F53" w:rsidR="00057DAA" w:rsidRDefault="00A87038" w:rsidP="00A87038">
            <w:pPr>
              <w:pStyle w:val="NoSpacing"/>
              <w:numPr>
                <w:ilvl w:val="0"/>
                <w:numId w:val="1"/>
              </w:numPr>
              <w:rPr>
                <w:rFonts w:ascii="Arial" w:hAnsi="Arial" w:cs="Arial"/>
                <w:sz w:val="24"/>
                <w:szCs w:val="24"/>
              </w:rPr>
            </w:pPr>
            <w:r>
              <w:rPr>
                <w:rFonts w:ascii="Arial" w:hAnsi="Arial" w:cs="Arial"/>
                <w:sz w:val="24"/>
                <w:szCs w:val="24"/>
              </w:rPr>
              <w:t>Develop a range of skills</w:t>
            </w:r>
          </w:p>
          <w:p w14:paraId="4D7AFB31" w14:textId="43B69414" w:rsidR="00A87038" w:rsidRDefault="00A87038" w:rsidP="00A87038">
            <w:pPr>
              <w:pStyle w:val="NoSpacing"/>
              <w:numPr>
                <w:ilvl w:val="0"/>
                <w:numId w:val="1"/>
              </w:numPr>
              <w:rPr>
                <w:rFonts w:ascii="Arial" w:hAnsi="Arial" w:cs="Arial"/>
                <w:sz w:val="24"/>
                <w:szCs w:val="24"/>
              </w:rPr>
            </w:pPr>
            <w:r>
              <w:rPr>
                <w:rFonts w:ascii="Arial" w:hAnsi="Arial" w:cs="Arial"/>
                <w:sz w:val="24"/>
                <w:szCs w:val="24"/>
              </w:rPr>
              <w:t>Allow a range of play such as jumping, swinging, sliding, climbing, balancing</w:t>
            </w:r>
          </w:p>
          <w:p w14:paraId="3160B0DC" w14:textId="7641BDD6" w:rsidR="00A87038" w:rsidRDefault="00A87038" w:rsidP="00A87038">
            <w:pPr>
              <w:pStyle w:val="NoSpacing"/>
              <w:numPr>
                <w:ilvl w:val="0"/>
                <w:numId w:val="1"/>
              </w:numPr>
              <w:rPr>
                <w:rFonts w:ascii="Arial" w:hAnsi="Arial" w:cs="Arial"/>
                <w:sz w:val="24"/>
                <w:szCs w:val="24"/>
              </w:rPr>
            </w:pPr>
            <w:r>
              <w:rPr>
                <w:rFonts w:ascii="Arial" w:hAnsi="Arial" w:cs="Arial"/>
                <w:sz w:val="24"/>
                <w:szCs w:val="24"/>
              </w:rPr>
              <w:t>Be appropriate for a range of ages up to 12</w:t>
            </w:r>
          </w:p>
          <w:p w14:paraId="531CB1E1" w14:textId="794E9945" w:rsidR="00A87038" w:rsidRDefault="00A87038" w:rsidP="00A87038">
            <w:pPr>
              <w:pStyle w:val="NoSpacing"/>
              <w:numPr>
                <w:ilvl w:val="0"/>
                <w:numId w:val="1"/>
              </w:numPr>
              <w:rPr>
                <w:rFonts w:ascii="Arial" w:hAnsi="Arial" w:cs="Arial"/>
                <w:sz w:val="24"/>
                <w:szCs w:val="24"/>
              </w:rPr>
            </w:pPr>
            <w:r>
              <w:rPr>
                <w:rFonts w:ascii="Arial" w:hAnsi="Arial" w:cs="Arial"/>
                <w:sz w:val="24"/>
                <w:szCs w:val="24"/>
              </w:rPr>
              <w:lastRenderedPageBreak/>
              <w:t xml:space="preserve">Be appropriate for a range of abilities/disabilities </w:t>
            </w:r>
          </w:p>
          <w:p w14:paraId="575AE97F" w14:textId="6C8889DD" w:rsidR="00A87038" w:rsidRDefault="00A87038" w:rsidP="00A87038">
            <w:pPr>
              <w:pStyle w:val="NoSpacing"/>
              <w:numPr>
                <w:ilvl w:val="0"/>
                <w:numId w:val="1"/>
              </w:numPr>
              <w:rPr>
                <w:rFonts w:ascii="Arial" w:hAnsi="Arial" w:cs="Arial"/>
                <w:sz w:val="24"/>
                <w:szCs w:val="24"/>
              </w:rPr>
            </w:pPr>
            <w:r>
              <w:rPr>
                <w:rFonts w:ascii="Arial" w:hAnsi="Arial" w:cs="Arial"/>
                <w:sz w:val="24"/>
                <w:szCs w:val="24"/>
              </w:rPr>
              <w:t>Include some sensory provision</w:t>
            </w:r>
          </w:p>
          <w:p w14:paraId="4D1DC72A" w14:textId="2EDF4FDC" w:rsidR="00A87038" w:rsidRDefault="00A87038" w:rsidP="00A87038">
            <w:pPr>
              <w:pStyle w:val="NoSpacing"/>
              <w:numPr>
                <w:ilvl w:val="0"/>
                <w:numId w:val="1"/>
              </w:numPr>
              <w:rPr>
                <w:rFonts w:ascii="Arial" w:hAnsi="Arial" w:cs="Arial"/>
                <w:sz w:val="24"/>
                <w:szCs w:val="24"/>
              </w:rPr>
            </w:pPr>
            <w:r>
              <w:rPr>
                <w:rFonts w:ascii="Arial" w:hAnsi="Arial" w:cs="Arial"/>
                <w:sz w:val="24"/>
                <w:szCs w:val="24"/>
              </w:rPr>
              <w:t>Allow for an appropriate level of risk taking</w:t>
            </w:r>
          </w:p>
          <w:p w14:paraId="334C642E" w14:textId="1677CCD1" w:rsidR="00057DAA" w:rsidRPr="00057DAA" w:rsidRDefault="00057DAA" w:rsidP="00CC5320">
            <w:pPr>
              <w:pStyle w:val="NoSpacing"/>
              <w:rPr>
                <w:rFonts w:ascii="Arial" w:hAnsi="Arial" w:cs="Arial"/>
                <w:sz w:val="24"/>
                <w:szCs w:val="24"/>
              </w:rPr>
            </w:pPr>
          </w:p>
        </w:tc>
      </w:tr>
    </w:tbl>
    <w:p w14:paraId="719BB3BB" w14:textId="76071386" w:rsidR="00057DAA" w:rsidRDefault="00057DAA" w:rsidP="001C09A9">
      <w:pPr>
        <w:pStyle w:val="NoSpacing"/>
        <w:rPr>
          <w:rFonts w:ascii="Arial" w:hAnsi="Arial" w:cs="Arial"/>
          <w:b/>
          <w:bCs/>
          <w:sz w:val="24"/>
          <w:szCs w:val="24"/>
        </w:rPr>
      </w:pPr>
    </w:p>
    <w:p w14:paraId="0884E3C2" w14:textId="6D22487D" w:rsidR="0089615C" w:rsidRDefault="0089615C" w:rsidP="001C09A9">
      <w:pPr>
        <w:pStyle w:val="NoSpacing"/>
        <w:rPr>
          <w:rFonts w:ascii="Arial" w:hAnsi="Arial" w:cs="Arial"/>
          <w:b/>
          <w:bCs/>
          <w:sz w:val="24"/>
          <w:szCs w:val="24"/>
        </w:rPr>
      </w:pPr>
    </w:p>
    <w:p w14:paraId="5743DA65" w14:textId="4568545B" w:rsidR="0089615C" w:rsidRDefault="0089615C" w:rsidP="00863CB6">
      <w:pPr>
        <w:pStyle w:val="NoSpacing"/>
        <w:numPr>
          <w:ilvl w:val="0"/>
          <w:numId w:val="2"/>
        </w:numPr>
        <w:rPr>
          <w:rFonts w:ascii="Arial" w:hAnsi="Arial" w:cs="Arial"/>
          <w:b/>
          <w:bCs/>
          <w:sz w:val="24"/>
          <w:szCs w:val="24"/>
        </w:rPr>
      </w:pPr>
      <w:r>
        <w:rPr>
          <w:rFonts w:ascii="Arial" w:hAnsi="Arial" w:cs="Arial"/>
          <w:b/>
          <w:bCs/>
          <w:sz w:val="24"/>
          <w:szCs w:val="24"/>
        </w:rPr>
        <w:t>Surfacing</w:t>
      </w:r>
      <w:r>
        <w:rPr>
          <w:rFonts w:ascii="Arial" w:hAnsi="Arial" w:cs="Arial"/>
          <w:b/>
          <w:bCs/>
          <w:sz w:val="24"/>
          <w:szCs w:val="24"/>
        </w:rPr>
        <w:tab/>
      </w:r>
      <w:r>
        <w:rPr>
          <w:rFonts w:ascii="Arial" w:hAnsi="Arial" w:cs="Arial"/>
          <w:b/>
          <w:bCs/>
          <w:sz w:val="24"/>
          <w:szCs w:val="24"/>
        </w:rPr>
        <w:tab/>
        <w:t>Specific Requirements</w:t>
      </w:r>
    </w:p>
    <w:tbl>
      <w:tblPr>
        <w:tblStyle w:val="TableGrid"/>
        <w:tblW w:w="0" w:type="auto"/>
        <w:tblLook w:val="04A0" w:firstRow="1" w:lastRow="0" w:firstColumn="1" w:lastColumn="0" w:noHBand="0" w:noVBand="1"/>
      </w:tblPr>
      <w:tblGrid>
        <w:gridCol w:w="1838"/>
        <w:gridCol w:w="2268"/>
        <w:gridCol w:w="1559"/>
        <w:gridCol w:w="3544"/>
        <w:gridCol w:w="4739"/>
      </w:tblGrid>
      <w:tr w:rsidR="0089615C" w:rsidRPr="00BF725C" w14:paraId="3FA3F517" w14:textId="77777777" w:rsidTr="00CC5320">
        <w:tc>
          <w:tcPr>
            <w:tcW w:w="1838" w:type="dxa"/>
          </w:tcPr>
          <w:p w14:paraId="48E7C975" w14:textId="77777777" w:rsidR="0089615C" w:rsidRPr="00BF725C" w:rsidRDefault="0089615C" w:rsidP="00CC5320">
            <w:pPr>
              <w:pStyle w:val="NoSpacing"/>
              <w:rPr>
                <w:rFonts w:ascii="Arial" w:hAnsi="Arial" w:cs="Arial"/>
                <w:b/>
                <w:bCs/>
                <w:color w:val="00B050"/>
                <w:sz w:val="24"/>
                <w:szCs w:val="24"/>
              </w:rPr>
            </w:pPr>
            <w:r w:rsidRPr="00BF725C">
              <w:rPr>
                <w:rFonts w:ascii="Arial" w:hAnsi="Arial" w:cs="Arial"/>
                <w:b/>
                <w:bCs/>
                <w:color w:val="00B050"/>
                <w:sz w:val="24"/>
                <w:szCs w:val="24"/>
              </w:rPr>
              <w:t>Component</w:t>
            </w:r>
          </w:p>
        </w:tc>
        <w:tc>
          <w:tcPr>
            <w:tcW w:w="2268" w:type="dxa"/>
          </w:tcPr>
          <w:p w14:paraId="7F2863D1" w14:textId="77777777" w:rsidR="0089615C" w:rsidRPr="00BF725C" w:rsidRDefault="0089615C" w:rsidP="00CC5320">
            <w:pPr>
              <w:pStyle w:val="NoSpacing"/>
              <w:rPr>
                <w:rFonts w:ascii="Arial" w:hAnsi="Arial" w:cs="Arial"/>
                <w:b/>
                <w:bCs/>
                <w:color w:val="00B050"/>
                <w:sz w:val="24"/>
                <w:szCs w:val="24"/>
              </w:rPr>
            </w:pPr>
            <w:r w:rsidRPr="00BF725C">
              <w:rPr>
                <w:rFonts w:ascii="Arial" w:hAnsi="Arial" w:cs="Arial"/>
                <w:b/>
                <w:bCs/>
                <w:color w:val="00B050"/>
                <w:sz w:val="24"/>
                <w:szCs w:val="24"/>
              </w:rPr>
              <w:t>Item</w:t>
            </w:r>
          </w:p>
        </w:tc>
        <w:tc>
          <w:tcPr>
            <w:tcW w:w="1559" w:type="dxa"/>
          </w:tcPr>
          <w:p w14:paraId="4B8A52B8" w14:textId="77777777" w:rsidR="0089615C" w:rsidRPr="00BF725C" w:rsidRDefault="0089615C" w:rsidP="00CC5320">
            <w:pPr>
              <w:pStyle w:val="NoSpacing"/>
              <w:rPr>
                <w:rFonts w:ascii="Arial" w:hAnsi="Arial" w:cs="Arial"/>
                <w:b/>
                <w:bCs/>
                <w:color w:val="00B050"/>
                <w:sz w:val="24"/>
                <w:szCs w:val="24"/>
              </w:rPr>
            </w:pPr>
            <w:r w:rsidRPr="00BF725C">
              <w:rPr>
                <w:rFonts w:ascii="Arial" w:hAnsi="Arial" w:cs="Arial"/>
                <w:b/>
                <w:bCs/>
                <w:color w:val="00B050"/>
                <w:sz w:val="24"/>
                <w:szCs w:val="24"/>
              </w:rPr>
              <w:t>Task</w:t>
            </w:r>
          </w:p>
        </w:tc>
        <w:tc>
          <w:tcPr>
            <w:tcW w:w="3544" w:type="dxa"/>
          </w:tcPr>
          <w:p w14:paraId="1494382F" w14:textId="77777777" w:rsidR="0089615C" w:rsidRPr="00BF725C" w:rsidRDefault="0089615C" w:rsidP="00CC5320">
            <w:pPr>
              <w:pStyle w:val="NoSpacing"/>
              <w:rPr>
                <w:rFonts w:ascii="Arial" w:hAnsi="Arial" w:cs="Arial"/>
                <w:b/>
                <w:bCs/>
                <w:color w:val="00B050"/>
                <w:sz w:val="24"/>
                <w:szCs w:val="24"/>
              </w:rPr>
            </w:pPr>
            <w:r w:rsidRPr="00BF725C">
              <w:rPr>
                <w:rFonts w:ascii="Arial" w:hAnsi="Arial" w:cs="Arial"/>
                <w:b/>
                <w:bCs/>
                <w:color w:val="00B050"/>
                <w:sz w:val="24"/>
                <w:szCs w:val="24"/>
              </w:rPr>
              <w:t>Details</w:t>
            </w:r>
          </w:p>
        </w:tc>
        <w:tc>
          <w:tcPr>
            <w:tcW w:w="4739" w:type="dxa"/>
          </w:tcPr>
          <w:p w14:paraId="153C26AA" w14:textId="77777777" w:rsidR="0089615C" w:rsidRPr="00BF725C" w:rsidRDefault="0089615C" w:rsidP="00CC5320">
            <w:pPr>
              <w:pStyle w:val="NoSpacing"/>
              <w:rPr>
                <w:rFonts w:ascii="Arial" w:hAnsi="Arial" w:cs="Arial"/>
                <w:b/>
                <w:bCs/>
                <w:color w:val="00B050"/>
                <w:sz w:val="24"/>
                <w:szCs w:val="24"/>
              </w:rPr>
            </w:pPr>
            <w:r w:rsidRPr="00BF725C">
              <w:rPr>
                <w:rFonts w:ascii="Arial" w:hAnsi="Arial" w:cs="Arial"/>
                <w:b/>
                <w:bCs/>
                <w:color w:val="00B050"/>
                <w:sz w:val="24"/>
                <w:szCs w:val="24"/>
              </w:rPr>
              <w:t>Notes</w:t>
            </w:r>
          </w:p>
        </w:tc>
      </w:tr>
      <w:tr w:rsidR="0089615C" w:rsidRPr="00BF725C" w14:paraId="719F8785" w14:textId="77777777" w:rsidTr="00CC5320">
        <w:tc>
          <w:tcPr>
            <w:tcW w:w="1838" w:type="dxa"/>
          </w:tcPr>
          <w:p w14:paraId="087DC471" w14:textId="49C202B2" w:rsidR="0089615C" w:rsidRPr="0089615C" w:rsidRDefault="0089615C" w:rsidP="00CC5320">
            <w:pPr>
              <w:pStyle w:val="NoSpacing"/>
              <w:rPr>
                <w:rFonts w:ascii="Arial" w:hAnsi="Arial" w:cs="Arial"/>
                <w:sz w:val="24"/>
                <w:szCs w:val="24"/>
              </w:rPr>
            </w:pPr>
            <w:r>
              <w:rPr>
                <w:rFonts w:ascii="Arial" w:hAnsi="Arial" w:cs="Arial"/>
                <w:sz w:val="24"/>
                <w:szCs w:val="24"/>
              </w:rPr>
              <w:t>Surfacing</w:t>
            </w:r>
          </w:p>
        </w:tc>
        <w:tc>
          <w:tcPr>
            <w:tcW w:w="2268" w:type="dxa"/>
          </w:tcPr>
          <w:p w14:paraId="5BE5E9A2" w14:textId="7F3B4DC2" w:rsidR="0089615C" w:rsidRPr="0089615C" w:rsidRDefault="0089615C" w:rsidP="0089615C">
            <w:pPr>
              <w:pStyle w:val="NoSpacing"/>
              <w:rPr>
                <w:rFonts w:ascii="Arial" w:hAnsi="Arial" w:cs="Arial"/>
                <w:sz w:val="24"/>
                <w:szCs w:val="24"/>
              </w:rPr>
            </w:pPr>
            <w:r>
              <w:rPr>
                <w:rFonts w:ascii="Arial" w:hAnsi="Arial" w:cs="Arial"/>
                <w:sz w:val="24"/>
                <w:szCs w:val="24"/>
              </w:rPr>
              <w:t>Surfacing across the extent of the new play area footprint</w:t>
            </w:r>
          </w:p>
        </w:tc>
        <w:tc>
          <w:tcPr>
            <w:tcW w:w="1559" w:type="dxa"/>
          </w:tcPr>
          <w:p w14:paraId="1E40E0BC" w14:textId="45BCE404" w:rsidR="0089615C" w:rsidRPr="0089615C" w:rsidRDefault="0089615C" w:rsidP="00CC5320">
            <w:pPr>
              <w:pStyle w:val="NoSpacing"/>
              <w:rPr>
                <w:rFonts w:ascii="Arial" w:hAnsi="Arial" w:cs="Arial"/>
                <w:sz w:val="24"/>
                <w:szCs w:val="24"/>
              </w:rPr>
            </w:pPr>
            <w:r>
              <w:rPr>
                <w:rFonts w:ascii="Arial" w:hAnsi="Arial" w:cs="Arial"/>
                <w:sz w:val="24"/>
                <w:szCs w:val="24"/>
              </w:rPr>
              <w:t>New surface</w:t>
            </w:r>
          </w:p>
        </w:tc>
        <w:tc>
          <w:tcPr>
            <w:tcW w:w="3544" w:type="dxa"/>
          </w:tcPr>
          <w:p w14:paraId="164CA80F" w14:textId="1D9E06EC" w:rsidR="0089615C" w:rsidRDefault="0089615C" w:rsidP="00CC5320">
            <w:pPr>
              <w:pStyle w:val="NoSpacing"/>
              <w:rPr>
                <w:rFonts w:ascii="Arial" w:hAnsi="Arial" w:cs="Arial"/>
                <w:sz w:val="24"/>
                <w:szCs w:val="24"/>
              </w:rPr>
            </w:pPr>
            <w:r>
              <w:rPr>
                <w:rFonts w:ascii="Arial" w:hAnsi="Arial" w:cs="Arial"/>
                <w:sz w:val="24"/>
                <w:szCs w:val="24"/>
              </w:rPr>
              <w:t>Remove and dispose of existing wood chip</w:t>
            </w:r>
          </w:p>
          <w:p w14:paraId="527C4C79" w14:textId="77777777" w:rsidR="0089615C" w:rsidRDefault="0089615C" w:rsidP="00CC5320">
            <w:pPr>
              <w:pStyle w:val="NoSpacing"/>
              <w:rPr>
                <w:rFonts w:ascii="Arial" w:hAnsi="Arial" w:cs="Arial"/>
                <w:sz w:val="24"/>
                <w:szCs w:val="24"/>
              </w:rPr>
            </w:pPr>
          </w:p>
          <w:p w14:paraId="4A0642EB" w14:textId="77777777" w:rsidR="0089615C" w:rsidRDefault="0089615C" w:rsidP="00CC5320">
            <w:pPr>
              <w:pStyle w:val="NoSpacing"/>
              <w:rPr>
                <w:rFonts w:ascii="Arial" w:hAnsi="Arial" w:cs="Arial"/>
                <w:sz w:val="24"/>
                <w:szCs w:val="24"/>
              </w:rPr>
            </w:pPr>
            <w:r w:rsidRPr="0089615C">
              <w:rPr>
                <w:rFonts w:ascii="Arial" w:hAnsi="Arial" w:cs="Arial"/>
                <w:sz w:val="24"/>
                <w:szCs w:val="24"/>
              </w:rPr>
              <w:t xml:space="preserve">Supply and install wet pour or bonded mulch </w:t>
            </w:r>
          </w:p>
          <w:p w14:paraId="39FA3E46" w14:textId="058E9567" w:rsidR="0089615C" w:rsidRPr="0089615C" w:rsidRDefault="0089615C" w:rsidP="00CC5320">
            <w:pPr>
              <w:pStyle w:val="NoSpacing"/>
              <w:rPr>
                <w:rFonts w:ascii="Arial" w:hAnsi="Arial" w:cs="Arial"/>
                <w:sz w:val="24"/>
                <w:szCs w:val="24"/>
              </w:rPr>
            </w:pPr>
          </w:p>
        </w:tc>
        <w:tc>
          <w:tcPr>
            <w:tcW w:w="4739" w:type="dxa"/>
          </w:tcPr>
          <w:p w14:paraId="1C278C19" w14:textId="7B691D2B" w:rsidR="0089615C" w:rsidRDefault="0089615C" w:rsidP="00CC5320">
            <w:pPr>
              <w:pStyle w:val="NoSpacing"/>
              <w:rPr>
                <w:rFonts w:ascii="Arial" w:hAnsi="Arial" w:cs="Arial"/>
                <w:sz w:val="24"/>
                <w:szCs w:val="24"/>
              </w:rPr>
            </w:pPr>
            <w:r w:rsidRPr="00863CB6">
              <w:rPr>
                <w:rFonts w:ascii="Arial" w:hAnsi="Arial" w:cs="Arial"/>
                <w:b/>
                <w:bCs/>
                <w:sz w:val="24"/>
                <w:szCs w:val="24"/>
              </w:rPr>
              <w:t>Wet pour or bonded mulch to be in a single, natural colour</w:t>
            </w:r>
            <w:r w:rsidRPr="0089615C">
              <w:rPr>
                <w:rFonts w:ascii="Arial" w:hAnsi="Arial" w:cs="Arial"/>
                <w:sz w:val="24"/>
                <w:szCs w:val="24"/>
              </w:rPr>
              <w:t xml:space="preserve"> in order to fit with the natural environment</w:t>
            </w:r>
          </w:p>
          <w:p w14:paraId="25B7EFDC" w14:textId="77777777" w:rsidR="0089615C" w:rsidRDefault="0089615C" w:rsidP="00CC5320">
            <w:pPr>
              <w:pStyle w:val="NoSpacing"/>
              <w:rPr>
                <w:rFonts w:ascii="Arial" w:hAnsi="Arial" w:cs="Arial"/>
                <w:sz w:val="24"/>
                <w:szCs w:val="24"/>
              </w:rPr>
            </w:pPr>
          </w:p>
          <w:p w14:paraId="5033E330" w14:textId="7E6E39E5" w:rsidR="0089615C" w:rsidRPr="0089615C" w:rsidRDefault="0089615C" w:rsidP="00CC5320">
            <w:pPr>
              <w:pStyle w:val="NoSpacing"/>
              <w:rPr>
                <w:rFonts w:ascii="Arial" w:hAnsi="Arial" w:cs="Arial"/>
                <w:sz w:val="24"/>
                <w:szCs w:val="24"/>
              </w:rPr>
            </w:pPr>
            <w:r>
              <w:rPr>
                <w:rFonts w:ascii="Arial" w:hAnsi="Arial" w:cs="Arial"/>
                <w:sz w:val="24"/>
                <w:szCs w:val="24"/>
              </w:rPr>
              <w:t>Surfacing to cover the extent of the new play area footprint</w:t>
            </w:r>
          </w:p>
        </w:tc>
      </w:tr>
    </w:tbl>
    <w:p w14:paraId="5084DD03" w14:textId="77777777" w:rsidR="0089615C" w:rsidRPr="001C09A9" w:rsidRDefault="0089615C" w:rsidP="001C09A9">
      <w:pPr>
        <w:pStyle w:val="NoSpacing"/>
        <w:rPr>
          <w:rFonts w:ascii="Arial" w:hAnsi="Arial" w:cs="Arial"/>
          <w:b/>
          <w:bCs/>
          <w:sz w:val="24"/>
          <w:szCs w:val="24"/>
        </w:rPr>
      </w:pPr>
    </w:p>
    <w:sectPr w:rsidR="0089615C" w:rsidRPr="001C09A9" w:rsidSect="001C09A9">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785750"/>
    <w:multiLevelType w:val="hybridMultilevel"/>
    <w:tmpl w:val="EBACBB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AA24010"/>
    <w:multiLevelType w:val="hybridMultilevel"/>
    <w:tmpl w:val="AFFAA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9A9"/>
    <w:rsid w:val="00057DAA"/>
    <w:rsid w:val="001C09A9"/>
    <w:rsid w:val="003B3710"/>
    <w:rsid w:val="005E2996"/>
    <w:rsid w:val="00682F81"/>
    <w:rsid w:val="00863CB6"/>
    <w:rsid w:val="0089615C"/>
    <w:rsid w:val="00975D6C"/>
    <w:rsid w:val="00A87038"/>
    <w:rsid w:val="00BF725C"/>
    <w:rsid w:val="00E83C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365B9"/>
  <w15:chartTrackingRefBased/>
  <w15:docId w15:val="{E708F339-3D2E-489D-B7D1-C33F9937B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9A9"/>
    <w:pPr>
      <w:spacing w:after="0" w:line="240" w:lineRule="auto"/>
      <w:jc w:val="both"/>
    </w:pPr>
    <w:rPr>
      <w:rFonts w:ascii="Verdana" w:eastAsia="Times New Roman" w:hAnsi="Verdana" w:cs="Times New Roman"/>
      <w:color w:val="383838"/>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C09A9"/>
    <w:pPr>
      <w:spacing w:after="0" w:line="240" w:lineRule="auto"/>
    </w:pPr>
  </w:style>
  <w:style w:type="table" w:styleId="TableGrid">
    <w:name w:val="Table Grid"/>
    <w:basedOn w:val="TableNormal"/>
    <w:uiPriority w:val="39"/>
    <w:rsid w:val="001C09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1C09A9"/>
    <w:pPr>
      <w:tabs>
        <w:tab w:val="left" w:pos="851"/>
        <w:tab w:val="left" w:pos="1843"/>
        <w:tab w:val="left" w:pos="3119"/>
        <w:tab w:val="left" w:pos="4253"/>
      </w:tabs>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6</Pages>
  <Words>584</Words>
  <Characters>3332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Clerk</dc:creator>
  <cp:keywords/>
  <dc:description/>
  <cp:lastModifiedBy>Keith Siddle</cp:lastModifiedBy>
  <cp:revision>7</cp:revision>
  <dcterms:created xsi:type="dcterms:W3CDTF">2020-03-13T11:11:00Z</dcterms:created>
  <dcterms:modified xsi:type="dcterms:W3CDTF">2020-11-16T14:50:00Z</dcterms:modified>
</cp:coreProperties>
</file>