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2F4CB2E6" w:rsidR="00A564ED" w:rsidRPr="00B32785" w:rsidRDefault="0036293C"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R</w:t>
      </w:r>
      <w:r w:rsidR="00A564ED" w:rsidRPr="00B32785">
        <w:rPr>
          <w:rFonts w:ascii="Lora SemiBold" w:hAnsi="Lora SemiBold"/>
          <w:b w:val="0"/>
          <w:bCs w:val="0"/>
          <w:sz w:val="40"/>
          <w:szCs w:val="40"/>
        </w:rPr>
        <w:t xml:space="preserve">equest for </w:t>
      </w:r>
      <w:r w:rsidR="0019573C" w:rsidRPr="00B32785">
        <w:rPr>
          <w:rFonts w:ascii="Lora SemiBold" w:hAnsi="Lora SemiBold"/>
          <w:b w:val="0"/>
          <w:bCs w:val="0"/>
          <w:sz w:val="40"/>
          <w:szCs w:val="40"/>
        </w:rPr>
        <w:t>q</w:t>
      </w:r>
      <w:r w:rsidR="00A564ED"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00A564ED" w:rsidRPr="00B32785">
        <w:rPr>
          <w:rFonts w:ascii="Lora SemiBold" w:hAnsi="Lora SemiBold"/>
          <w:b w:val="0"/>
          <w:bCs w:val="0"/>
          <w:sz w:val="40"/>
          <w:szCs w:val="40"/>
        </w:rPr>
        <w:t>or</w:t>
      </w:r>
    </w:p>
    <w:p w14:paraId="40D5689B" w14:textId="6E9633EF" w:rsidR="00781313" w:rsidRPr="00B32785" w:rsidRDefault="000D38DB"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Disability</w:t>
      </w:r>
      <w:r w:rsidR="0075622E">
        <w:rPr>
          <w:rFonts w:ascii="Lora SemiBold" w:hAnsi="Lora SemiBold"/>
          <w:b w:val="0"/>
          <w:bCs w:val="0"/>
          <w:sz w:val="40"/>
          <w:szCs w:val="40"/>
        </w:rPr>
        <w:t xml:space="preserve"> Awareness</w:t>
      </w:r>
      <w:r w:rsidR="00462F5A" w:rsidRPr="009B085D">
        <w:rPr>
          <w:rFonts w:ascii="Lora SemiBold" w:hAnsi="Lora SemiBold"/>
          <w:b w:val="0"/>
          <w:bCs w:val="0"/>
          <w:sz w:val="40"/>
          <w:szCs w:val="40"/>
        </w:rPr>
        <w:t xml:space="preserve"> </w:t>
      </w:r>
      <w:r w:rsidR="00FB2C0D">
        <w:rPr>
          <w:rFonts w:ascii="Lora SemiBold" w:hAnsi="Lora SemiBold"/>
          <w:b w:val="0"/>
          <w:bCs w:val="0"/>
          <w:sz w:val="40"/>
          <w:szCs w:val="40"/>
        </w:rPr>
        <w:t>T</w:t>
      </w:r>
      <w:r w:rsidR="00462F5A" w:rsidRPr="009B085D">
        <w:rPr>
          <w:rFonts w:ascii="Lora SemiBold" w:hAnsi="Lora SemiBold"/>
          <w:b w:val="0"/>
          <w:bCs w:val="0"/>
          <w:sz w:val="40"/>
          <w:szCs w:val="40"/>
        </w:rPr>
        <w:t>raining</w:t>
      </w:r>
      <w:r w:rsidR="00EC0480">
        <w:rPr>
          <w:rFonts w:ascii="Lora SemiBold" w:hAnsi="Lora SemiBold"/>
          <w:b w:val="0"/>
          <w:bCs w:val="0"/>
          <w:sz w:val="40"/>
          <w:szCs w:val="40"/>
        </w:rPr>
        <w:t xml:space="preserve"> 202</w:t>
      </w:r>
      <w:r w:rsidR="00163D0C">
        <w:rPr>
          <w:rFonts w:ascii="Lora SemiBold" w:hAnsi="Lora SemiBold"/>
          <w:b w:val="0"/>
          <w:bCs w:val="0"/>
          <w:sz w:val="40"/>
          <w:szCs w:val="40"/>
        </w:rPr>
        <w:t>3</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5957BE5B" w:rsidR="00B01671" w:rsidRPr="00462F5A" w:rsidRDefault="00781313" w:rsidP="008F076F">
      <w:pPr>
        <w:spacing w:line="360" w:lineRule="auto"/>
        <w:jc w:val="both"/>
        <w:rPr>
          <w:rFonts w:ascii="Inter" w:hAnsi="Inter" w:cs="Arial"/>
        </w:rPr>
      </w:pPr>
      <w:r w:rsidRPr="00462F5A">
        <w:rPr>
          <w:rFonts w:ascii="Inter" w:hAnsi="Inter" w:cs="Arial"/>
        </w:rPr>
        <w:t>The National Institute for Health and Care Excellence (NICE) provides national guidance and advice to improve health and social care. NICE's role is to improve outcomes for people using the NHS and other public health and social care services.</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4F71773A"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B4A6B6C" w:rsidR="00BC00B7" w:rsidRDefault="00BC00B7" w:rsidP="008F076F">
      <w:pPr>
        <w:spacing w:line="360" w:lineRule="auto"/>
        <w:jc w:val="both"/>
        <w:rPr>
          <w:rFonts w:ascii="Inter" w:hAnsi="Inter" w:cs="Arial"/>
        </w:rPr>
      </w:pPr>
    </w:p>
    <w:p w14:paraId="2200B92B" w14:textId="43D8A99E" w:rsidR="00BC00B7"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40486D67" w14:textId="77777777" w:rsidR="0027250A" w:rsidRDefault="0027250A" w:rsidP="0027250A">
      <w:pPr>
        <w:pStyle w:val="Paragraphnonumbers"/>
        <w:spacing w:line="360" w:lineRule="auto"/>
        <w:rPr>
          <w:rFonts w:ascii="Inter" w:hAnsi="Inter"/>
        </w:rPr>
      </w:pPr>
      <w:r w:rsidRPr="003E5E22">
        <w:rPr>
          <w:rFonts w:ascii="Inter" w:hAnsi="Inter"/>
        </w:rPr>
        <w:t xml:space="preserve">NICE recognises the importance of creating a culture in which talent, creativity and innovation can thrive and grow. We are committed to treating everyone fairly, we respect, value, and celebrate the diversity of our staff and all other people we work with. </w:t>
      </w:r>
    </w:p>
    <w:p w14:paraId="3599CCAE" w14:textId="77777777" w:rsidR="0027250A" w:rsidRDefault="0027250A" w:rsidP="0027250A">
      <w:pPr>
        <w:pStyle w:val="Paragraphnonumbers"/>
        <w:spacing w:line="360" w:lineRule="auto"/>
        <w:rPr>
          <w:rFonts w:ascii="Inter" w:hAnsi="Inter"/>
        </w:rPr>
      </w:pPr>
      <w:r w:rsidRPr="003E5E22">
        <w:rPr>
          <w:rFonts w:ascii="Inter" w:hAnsi="Inter"/>
        </w:rPr>
        <w:t xml:space="preserve">Responding positively to different needs and circumstances is imperative so that </w:t>
      </w:r>
      <w:r>
        <w:rPr>
          <w:rFonts w:ascii="Inter" w:hAnsi="Inter"/>
        </w:rPr>
        <w:t>every staff member at NICE can</w:t>
      </w:r>
      <w:r w:rsidRPr="003E5E22">
        <w:rPr>
          <w:rFonts w:ascii="Inter" w:hAnsi="Inter"/>
        </w:rPr>
        <w:t xml:space="preserve"> achieve their full potential.</w:t>
      </w:r>
    </w:p>
    <w:p w14:paraId="684DF4E4" w14:textId="3749C28B" w:rsidR="0027250A" w:rsidRDefault="0027250A" w:rsidP="0027250A">
      <w:pPr>
        <w:pStyle w:val="Paragraphnonumbers"/>
        <w:spacing w:line="360" w:lineRule="auto"/>
        <w:rPr>
          <w:rFonts w:ascii="Inter" w:hAnsi="Inter"/>
        </w:rPr>
      </w:pPr>
      <w:r>
        <w:rPr>
          <w:rFonts w:ascii="Inter" w:hAnsi="Inter"/>
        </w:rPr>
        <w:lastRenderedPageBreak/>
        <w:t>In 2021, we launched our new Workforce Equality Objectives for 2021-25. The objectives represent where the biggest improvements need to be made according to our workforce data. We have specific objectives focused on the following areas:</w:t>
      </w:r>
    </w:p>
    <w:p w14:paraId="11B8CC30" w14:textId="77777777" w:rsidR="0027250A" w:rsidRDefault="0027250A" w:rsidP="0027250A">
      <w:pPr>
        <w:pStyle w:val="Paragraphnonumbers"/>
        <w:numPr>
          <w:ilvl w:val="0"/>
          <w:numId w:val="30"/>
        </w:numPr>
        <w:spacing w:line="240" w:lineRule="auto"/>
        <w:rPr>
          <w:rFonts w:ascii="Inter" w:hAnsi="Inter"/>
        </w:rPr>
      </w:pPr>
      <w:r>
        <w:rPr>
          <w:rFonts w:ascii="Inter" w:hAnsi="Inter"/>
        </w:rPr>
        <w:t>Improving the quality of our equality data</w:t>
      </w:r>
    </w:p>
    <w:p w14:paraId="797DFC7D"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workforce</w:t>
      </w:r>
    </w:p>
    <w:p w14:paraId="714C4A4F"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leadership cadre</w:t>
      </w:r>
    </w:p>
    <w:p w14:paraId="16CB9F21"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culture of belonging</w:t>
      </w:r>
    </w:p>
    <w:p w14:paraId="7A599F63" w14:textId="18C26210" w:rsidR="0027250A" w:rsidRDefault="0027250A" w:rsidP="00AB621F">
      <w:pPr>
        <w:pStyle w:val="Paragraphnonumbers"/>
        <w:numPr>
          <w:ilvl w:val="0"/>
          <w:numId w:val="30"/>
        </w:numPr>
        <w:spacing w:line="240" w:lineRule="auto"/>
        <w:rPr>
          <w:rFonts w:ascii="Inter" w:hAnsi="Inter"/>
        </w:rPr>
      </w:pPr>
      <w:r>
        <w:rPr>
          <w:rFonts w:ascii="Inter" w:hAnsi="Inter"/>
        </w:rPr>
        <w:t>Creating a culture where there is equality of opportunity for all</w:t>
      </w:r>
    </w:p>
    <w:p w14:paraId="7438D06F" w14:textId="77777777" w:rsidR="00AB621F" w:rsidRPr="00AB621F" w:rsidRDefault="00AB621F" w:rsidP="00AB621F">
      <w:pPr>
        <w:pStyle w:val="Paragraphnonumbers"/>
        <w:spacing w:line="240" w:lineRule="auto"/>
        <w:ind w:left="720"/>
        <w:rPr>
          <w:rFonts w:ascii="Inter" w:hAnsi="Inter"/>
        </w:rPr>
      </w:pPr>
    </w:p>
    <w:p w14:paraId="32CB872E" w14:textId="18814E00" w:rsidR="00AB621F" w:rsidRPr="00401B75" w:rsidRDefault="0027250A" w:rsidP="00AB621F">
      <w:pPr>
        <w:pStyle w:val="Paragraphnonumbers"/>
        <w:spacing w:line="360" w:lineRule="auto"/>
        <w:rPr>
          <w:rFonts w:ascii="Inter" w:hAnsi="Inter"/>
        </w:rPr>
      </w:pPr>
      <w:r>
        <w:rPr>
          <w:rFonts w:ascii="Inter" w:hAnsi="Inter"/>
        </w:rPr>
        <w:t>Each year we publish a</w:t>
      </w:r>
      <w:r w:rsidR="003D4310">
        <w:rPr>
          <w:rFonts w:ascii="Inter" w:hAnsi="Inter"/>
        </w:rPr>
        <w:t xml:space="preserve"> </w:t>
      </w:r>
      <w:r w:rsidR="000D38DB">
        <w:rPr>
          <w:rFonts w:ascii="Inter" w:hAnsi="Inter"/>
        </w:rPr>
        <w:t>Workforce Equality</w:t>
      </w:r>
      <w:r>
        <w:rPr>
          <w:rFonts w:ascii="Inter" w:hAnsi="Inter"/>
        </w:rPr>
        <w:t xml:space="preserve">, Diversity, and Inclusion Action Plan to progress these objectives in a meaningful way. </w:t>
      </w:r>
      <w:r w:rsidR="00AB621F">
        <w:rPr>
          <w:rFonts w:ascii="Inter" w:hAnsi="Inter"/>
        </w:rPr>
        <w:t>The</w:t>
      </w:r>
      <w:r w:rsidR="003D4310">
        <w:rPr>
          <w:rFonts w:ascii="Inter" w:hAnsi="Inter"/>
        </w:rPr>
        <w:t xml:space="preserve"> Workforce EDI</w:t>
      </w:r>
      <w:r w:rsidR="00AB621F">
        <w:rPr>
          <w:rFonts w:ascii="Inter" w:hAnsi="Inter"/>
        </w:rPr>
        <w:t xml:space="preserve"> Action Plan for 2022-23 also incorporates, for the first time, the priorities of our three new Staff Networks</w:t>
      </w:r>
      <w:r w:rsidR="00AB621F" w:rsidRPr="00401B75">
        <w:rPr>
          <w:rFonts w:ascii="Inter" w:hAnsi="Inter"/>
        </w:rPr>
        <w:t>: -</w:t>
      </w:r>
    </w:p>
    <w:p w14:paraId="450DC5BB"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Race Equality Network (REN)</w:t>
      </w:r>
    </w:p>
    <w:p w14:paraId="3C675E7E"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Disability Advocacy and Wellbeing Network (DAWN)</w:t>
      </w:r>
    </w:p>
    <w:p w14:paraId="5A83354D" w14:textId="7B309F82" w:rsidR="00B52B46" w:rsidRDefault="00AB621F" w:rsidP="001F143B">
      <w:pPr>
        <w:pStyle w:val="Paragraphnonumbers"/>
        <w:numPr>
          <w:ilvl w:val="2"/>
          <w:numId w:val="31"/>
        </w:numPr>
        <w:spacing w:line="240" w:lineRule="auto"/>
        <w:rPr>
          <w:rFonts w:ascii="Inter" w:hAnsi="Inter"/>
        </w:rPr>
      </w:pPr>
      <w:r w:rsidRPr="00401B75">
        <w:rPr>
          <w:rFonts w:ascii="Inter" w:hAnsi="Inter"/>
        </w:rPr>
        <w:t>NICE and Proud (NAP)</w:t>
      </w:r>
    </w:p>
    <w:p w14:paraId="13642DCC" w14:textId="77777777" w:rsidR="001F143B" w:rsidRPr="001F143B" w:rsidRDefault="001F143B" w:rsidP="001F143B">
      <w:pPr>
        <w:pStyle w:val="Paragraphnonumbers"/>
        <w:spacing w:line="240" w:lineRule="auto"/>
        <w:ind w:left="1980"/>
        <w:rPr>
          <w:rFonts w:ascii="Inter" w:hAnsi="Inter"/>
        </w:rPr>
      </w:pPr>
    </w:p>
    <w:p w14:paraId="7A1682AF" w14:textId="4108518D" w:rsidR="003857D4" w:rsidRDefault="0027250A" w:rsidP="0027250A">
      <w:pPr>
        <w:pStyle w:val="Paragraphnonumbers"/>
        <w:spacing w:line="360" w:lineRule="auto"/>
        <w:rPr>
          <w:rFonts w:ascii="Inter" w:hAnsi="Inter"/>
        </w:rPr>
      </w:pPr>
      <w:r>
        <w:rPr>
          <w:rFonts w:ascii="Inter" w:hAnsi="Inter"/>
        </w:rPr>
        <w:t xml:space="preserve">A </w:t>
      </w:r>
      <w:r w:rsidR="001F143B">
        <w:rPr>
          <w:rFonts w:ascii="Inter" w:hAnsi="Inter"/>
        </w:rPr>
        <w:t>key</w:t>
      </w:r>
      <w:r>
        <w:rPr>
          <w:rFonts w:ascii="Inter" w:hAnsi="Inter"/>
        </w:rPr>
        <w:t xml:space="preserve"> </w:t>
      </w:r>
      <w:r w:rsidR="001F143B">
        <w:rPr>
          <w:rFonts w:ascii="Inter" w:hAnsi="Inter"/>
        </w:rPr>
        <w:t>aspiration</w:t>
      </w:r>
      <w:r>
        <w:rPr>
          <w:rFonts w:ascii="Inter" w:hAnsi="Inter"/>
        </w:rPr>
        <w:t xml:space="preserve"> of the Workforce EDI Action Plan for 2022-23 is ensuring that all staff are provided with </w:t>
      </w:r>
      <w:r w:rsidR="003D4310">
        <w:rPr>
          <w:rFonts w:ascii="Inter" w:hAnsi="Inter"/>
        </w:rPr>
        <w:t>high-quality</w:t>
      </w:r>
      <w:r>
        <w:rPr>
          <w:rFonts w:ascii="Inter" w:hAnsi="Inter"/>
        </w:rPr>
        <w:t xml:space="preserve"> training and development on equality, diversity, and inclusion. </w:t>
      </w:r>
      <w:r w:rsidR="00AB621F">
        <w:rPr>
          <w:rFonts w:ascii="Inter" w:hAnsi="Inter"/>
        </w:rPr>
        <w:t>We have not offered EDI training in any substantial way before, and to address this ga</w:t>
      </w:r>
      <w:r w:rsidR="00800C5C">
        <w:rPr>
          <w:rFonts w:ascii="Inter" w:hAnsi="Inter"/>
        </w:rPr>
        <w:t>p, we are planning</w:t>
      </w:r>
      <w:r w:rsidR="00AB621F">
        <w:rPr>
          <w:rFonts w:ascii="Inter" w:hAnsi="Inter"/>
        </w:rPr>
        <w:t xml:space="preserve"> a comprehensive suite of training and other development offers which </w:t>
      </w:r>
      <w:r w:rsidR="001F143B">
        <w:rPr>
          <w:rFonts w:ascii="Inter" w:hAnsi="Inter"/>
        </w:rPr>
        <w:t xml:space="preserve">aim to develop our </w:t>
      </w:r>
      <w:r w:rsidR="00AB621F">
        <w:rPr>
          <w:rFonts w:ascii="Inter" w:hAnsi="Inter"/>
        </w:rPr>
        <w:t xml:space="preserve">workforce’s knowledge and awareness across EDI. </w:t>
      </w:r>
      <w:r w:rsidR="003857D4">
        <w:rPr>
          <w:rFonts w:ascii="Inter" w:hAnsi="Inter"/>
        </w:rPr>
        <w:t xml:space="preserve">This will include a new EDI mandatory training e-learning module, and we are also </w:t>
      </w:r>
      <w:r w:rsidR="003D4310">
        <w:rPr>
          <w:rFonts w:ascii="Inter" w:hAnsi="Inter"/>
        </w:rPr>
        <w:t>seeking</w:t>
      </w:r>
      <w:r w:rsidR="003857D4">
        <w:rPr>
          <w:rFonts w:ascii="Inter" w:hAnsi="Inter"/>
        </w:rPr>
        <w:t xml:space="preserve"> to </w:t>
      </w:r>
      <w:r w:rsidR="003D4310">
        <w:rPr>
          <w:rFonts w:ascii="Inter" w:hAnsi="Inter"/>
        </w:rPr>
        <w:t xml:space="preserve">offer staff a suite of </w:t>
      </w:r>
      <w:r w:rsidR="003857D4">
        <w:rPr>
          <w:rFonts w:ascii="Inter" w:hAnsi="Inter"/>
        </w:rPr>
        <w:t>more in depth single- subject ‘awareness’ workshops</w:t>
      </w:r>
      <w:r w:rsidR="003D4310">
        <w:rPr>
          <w:rFonts w:ascii="Inter" w:hAnsi="Inter"/>
        </w:rPr>
        <w:t xml:space="preserve">. </w:t>
      </w:r>
    </w:p>
    <w:p w14:paraId="24FB9649" w14:textId="0E39DF9C" w:rsidR="0027250A" w:rsidRDefault="0027250A" w:rsidP="0027250A">
      <w:pPr>
        <w:spacing w:line="360" w:lineRule="auto"/>
        <w:jc w:val="both"/>
        <w:rPr>
          <w:rFonts w:ascii="Inter" w:hAnsi="Inter" w:cs="Arial"/>
        </w:rPr>
      </w:pPr>
      <w:r>
        <w:rPr>
          <w:rFonts w:ascii="Inter" w:hAnsi="Inter" w:cs="Arial"/>
        </w:rPr>
        <w:t xml:space="preserve">NICE </w:t>
      </w:r>
      <w:r w:rsidRPr="00A95B2B">
        <w:rPr>
          <w:rFonts w:ascii="Inter" w:hAnsi="Inter" w:cs="Arial"/>
        </w:rPr>
        <w:t>are</w:t>
      </w:r>
      <w:r w:rsidR="003D4310">
        <w:rPr>
          <w:rFonts w:ascii="Inter" w:hAnsi="Inter" w:cs="Arial"/>
        </w:rPr>
        <w:t xml:space="preserve"> now</w:t>
      </w:r>
      <w:r w:rsidRPr="00A95B2B">
        <w:rPr>
          <w:rFonts w:ascii="Inter" w:hAnsi="Inter" w:cs="Arial"/>
        </w:rPr>
        <w:t xml:space="preserve"> looking for a provider who wil</w:t>
      </w:r>
      <w:r>
        <w:rPr>
          <w:rFonts w:ascii="Inter" w:hAnsi="Inter" w:cs="Arial"/>
        </w:rPr>
        <w:t xml:space="preserve">l </w:t>
      </w:r>
      <w:r w:rsidR="00800C5C">
        <w:rPr>
          <w:rFonts w:ascii="Inter" w:hAnsi="Inter" w:cs="Arial"/>
        </w:rPr>
        <w:t>design and deliver</w:t>
      </w:r>
      <w:r w:rsidRPr="00A95B2B">
        <w:rPr>
          <w:rFonts w:ascii="Inter" w:hAnsi="Inter" w:cs="Arial"/>
        </w:rPr>
        <w:t xml:space="preserve"> </w:t>
      </w:r>
      <w:r w:rsidR="00DD534F">
        <w:rPr>
          <w:rFonts w:ascii="Inter" w:hAnsi="Inter" w:cs="Arial"/>
        </w:rPr>
        <w:t>2</w:t>
      </w:r>
      <w:r w:rsidR="000D38DB">
        <w:rPr>
          <w:rFonts w:ascii="Inter" w:hAnsi="Inter" w:cs="Arial"/>
        </w:rPr>
        <w:t xml:space="preserve"> separate</w:t>
      </w:r>
      <w:r w:rsidR="00DD534F">
        <w:rPr>
          <w:rFonts w:ascii="Inter" w:hAnsi="Inter" w:cs="Arial"/>
        </w:rPr>
        <w:t xml:space="preserve"> </w:t>
      </w:r>
      <w:r w:rsidRPr="00A95B2B">
        <w:rPr>
          <w:rFonts w:ascii="Inter" w:hAnsi="Inter" w:cs="Arial"/>
        </w:rPr>
        <w:t xml:space="preserve">bespoke </w:t>
      </w:r>
      <w:r w:rsidR="00DD534F">
        <w:rPr>
          <w:rFonts w:ascii="Inter" w:hAnsi="Inter" w:cs="Arial"/>
        </w:rPr>
        <w:t xml:space="preserve">Disability </w:t>
      </w:r>
      <w:r w:rsidR="000B51FC">
        <w:rPr>
          <w:rFonts w:ascii="Inter" w:hAnsi="Inter" w:cs="Arial"/>
        </w:rPr>
        <w:t xml:space="preserve">Awareness </w:t>
      </w:r>
      <w:r w:rsidR="004C3D85">
        <w:rPr>
          <w:rFonts w:ascii="Inter" w:hAnsi="Inter" w:cs="Arial"/>
        </w:rPr>
        <w:t xml:space="preserve">virtual </w:t>
      </w:r>
      <w:r w:rsidR="00AB621F">
        <w:rPr>
          <w:rFonts w:ascii="Inter" w:hAnsi="Inter" w:cs="Arial"/>
        </w:rPr>
        <w:t>workshop</w:t>
      </w:r>
      <w:r w:rsidR="00DD534F">
        <w:rPr>
          <w:rFonts w:ascii="Inter" w:hAnsi="Inter" w:cs="Arial"/>
        </w:rPr>
        <w:t>s</w:t>
      </w:r>
      <w:r w:rsidR="00AB621F">
        <w:rPr>
          <w:rFonts w:ascii="Inter" w:hAnsi="Inter" w:cs="Arial"/>
        </w:rPr>
        <w:t xml:space="preserve">, </w:t>
      </w:r>
      <w:r w:rsidR="00DD534F">
        <w:rPr>
          <w:rFonts w:ascii="Inter" w:hAnsi="Inter" w:cs="Arial"/>
        </w:rPr>
        <w:t xml:space="preserve">one </w:t>
      </w:r>
      <w:r w:rsidR="00800C5C">
        <w:rPr>
          <w:rFonts w:ascii="Inter" w:hAnsi="Inter" w:cs="Arial"/>
        </w:rPr>
        <w:t xml:space="preserve">suitable for </w:t>
      </w:r>
      <w:r w:rsidR="00DD534F">
        <w:rPr>
          <w:rFonts w:ascii="Inter" w:hAnsi="Inter" w:cs="Arial"/>
        </w:rPr>
        <w:t>People</w:t>
      </w:r>
      <w:r w:rsidR="00E24759">
        <w:rPr>
          <w:rFonts w:ascii="Inter" w:hAnsi="Inter" w:cs="Arial"/>
        </w:rPr>
        <w:t xml:space="preserve"> </w:t>
      </w:r>
      <w:r w:rsidR="008A3DF5">
        <w:rPr>
          <w:rFonts w:ascii="Inter" w:hAnsi="Inter" w:cs="Arial"/>
        </w:rPr>
        <w:t>(L</w:t>
      </w:r>
      <w:r w:rsidR="00E24759">
        <w:rPr>
          <w:rFonts w:ascii="Inter" w:hAnsi="Inter" w:cs="Arial"/>
        </w:rPr>
        <w:t>ine)</w:t>
      </w:r>
      <w:r w:rsidR="00DD534F">
        <w:rPr>
          <w:rFonts w:ascii="Inter" w:hAnsi="Inter" w:cs="Arial"/>
        </w:rPr>
        <w:t xml:space="preserve"> </w:t>
      </w:r>
      <w:r w:rsidR="00DD534F">
        <w:rPr>
          <w:rFonts w:ascii="Inter" w:hAnsi="Inter" w:cs="Arial"/>
        </w:rPr>
        <w:lastRenderedPageBreak/>
        <w:t>Managers and another for non-managerial s</w:t>
      </w:r>
      <w:r w:rsidR="00800C5C">
        <w:rPr>
          <w:rFonts w:ascii="Inter" w:hAnsi="Inter" w:cs="Arial"/>
        </w:rPr>
        <w:t>taff</w:t>
      </w:r>
      <w:r w:rsidR="00DD534F">
        <w:rPr>
          <w:rFonts w:ascii="Inter" w:hAnsi="Inter" w:cs="Arial"/>
        </w:rPr>
        <w:t xml:space="preserve"> of all levels</w:t>
      </w:r>
      <w:r w:rsidR="004C3D85">
        <w:rPr>
          <w:rFonts w:ascii="Inter" w:hAnsi="Inter" w:cs="Arial"/>
        </w:rPr>
        <w:t xml:space="preserve">, to help develop awareness of </w:t>
      </w:r>
      <w:r w:rsidR="00DD534F">
        <w:rPr>
          <w:rFonts w:ascii="Inter" w:hAnsi="Inter" w:cs="Arial"/>
        </w:rPr>
        <w:t xml:space="preserve">Disability </w:t>
      </w:r>
      <w:r w:rsidR="004C3D85">
        <w:rPr>
          <w:rFonts w:ascii="Inter" w:hAnsi="Inter" w:cs="Arial"/>
        </w:rPr>
        <w:t>issues</w:t>
      </w:r>
      <w:r w:rsidR="003F2776">
        <w:rPr>
          <w:rFonts w:ascii="Inter" w:hAnsi="Inter" w:cs="Arial"/>
        </w:rPr>
        <w:t xml:space="preserve"> </w:t>
      </w:r>
      <w:r w:rsidR="004C3D85">
        <w:rPr>
          <w:rFonts w:ascii="Inter" w:hAnsi="Inter" w:cs="Arial"/>
        </w:rPr>
        <w:t>with regard to the workplace</w:t>
      </w:r>
      <w:r w:rsidR="00E24759">
        <w:rPr>
          <w:rFonts w:ascii="Inter" w:hAnsi="Inter" w:cs="Arial"/>
        </w:rPr>
        <w:t xml:space="preserve">. </w:t>
      </w:r>
    </w:p>
    <w:p w14:paraId="277D1171" w14:textId="62CE332B" w:rsidR="004C3D85" w:rsidRPr="00462F5A" w:rsidRDefault="004C3D85" w:rsidP="0027250A">
      <w:pPr>
        <w:spacing w:line="360" w:lineRule="auto"/>
        <w:jc w:val="both"/>
        <w:rPr>
          <w:rFonts w:ascii="Inter" w:hAnsi="Inter" w:cs="Arial"/>
        </w:rPr>
      </w:pPr>
    </w:p>
    <w:p w14:paraId="7F7CFFA7" w14:textId="2193235E" w:rsidR="004C3D85" w:rsidRPr="002C5847" w:rsidRDefault="004C3D85" w:rsidP="004C3D85">
      <w:pPr>
        <w:spacing w:line="360" w:lineRule="auto"/>
        <w:jc w:val="both"/>
        <w:rPr>
          <w:rFonts w:ascii="Inter" w:hAnsi="Inter" w:cs="Arial"/>
        </w:rPr>
      </w:pPr>
      <w:r w:rsidRPr="002C5847">
        <w:rPr>
          <w:rFonts w:ascii="Inter" w:hAnsi="Inter" w:cs="Arial"/>
        </w:rPr>
        <w:t xml:space="preserve">We have a workforce of approximately 800 staff members, and would like to </w:t>
      </w:r>
    </w:p>
    <w:p w14:paraId="7968A1C6" w14:textId="50D21D88" w:rsidR="004C3D85" w:rsidRDefault="004C3D85" w:rsidP="004C3D85">
      <w:pPr>
        <w:spacing w:line="360" w:lineRule="auto"/>
        <w:jc w:val="both"/>
        <w:rPr>
          <w:rFonts w:ascii="Inter" w:hAnsi="Inter" w:cs="Arial"/>
        </w:rPr>
      </w:pPr>
      <w:r w:rsidRPr="002C5847">
        <w:rPr>
          <w:rFonts w:ascii="Inter" w:hAnsi="Inter" w:cs="Arial"/>
        </w:rPr>
        <w:t xml:space="preserve">make </w:t>
      </w:r>
      <w:r>
        <w:rPr>
          <w:rFonts w:ascii="Inter" w:hAnsi="Inter" w:cs="Arial"/>
        </w:rPr>
        <w:t>th</w:t>
      </w:r>
      <w:r w:rsidR="00906F78">
        <w:rPr>
          <w:rFonts w:ascii="Inter" w:hAnsi="Inter" w:cs="Arial"/>
        </w:rPr>
        <w:t>is</w:t>
      </w:r>
      <w:r>
        <w:rPr>
          <w:rFonts w:ascii="Inter" w:hAnsi="Inter" w:cs="Arial"/>
        </w:rPr>
        <w:t xml:space="preserve"> </w:t>
      </w:r>
      <w:r w:rsidR="00DD534F">
        <w:rPr>
          <w:rFonts w:ascii="Inter" w:hAnsi="Inter" w:cs="Arial"/>
        </w:rPr>
        <w:t xml:space="preserve">training </w:t>
      </w:r>
      <w:r w:rsidRPr="002C5847">
        <w:rPr>
          <w:rFonts w:ascii="Inter" w:hAnsi="Inter" w:cs="Arial"/>
        </w:rPr>
        <w:t xml:space="preserve">available to </w:t>
      </w:r>
      <w:r>
        <w:rPr>
          <w:rFonts w:ascii="Inter" w:hAnsi="Inter" w:cs="Arial"/>
        </w:rPr>
        <w:t xml:space="preserve">about </w:t>
      </w:r>
      <w:r w:rsidR="0048742A">
        <w:rPr>
          <w:rFonts w:ascii="Inter" w:hAnsi="Inter" w:cs="Arial"/>
        </w:rPr>
        <w:t>75</w:t>
      </w:r>
      <w:r w:rsidR="00DD534F">
        <w:rPr>
          <w:rFonts w:ascii="Inter" w:hAnsi="Inter" w:cs="Arial"/>
        </w:rPr>
        <w:t xml:space="preserve"> People</w:t>
      </w:r>
      <w:r w:rsidR="00E24759">
        <w:rPr>
          <w:rFonts w:ascii="Inter" w:hAnsi="Inter" w:cs="Arial"/>
        </w:rPr>
        <w:t xml:space="preserve"> (</w:t>
      </w:r>
      <w:r w:rsidR="008A3DF5">
        <w:rPr>
          <w:rFonts w:ascii="Inter" w:hAnsi="Inter" w:cs="Arial"/>
        </w:rPr>
        <w:t>L</w:t>
      </w:r>
      <w:r w:rsidR="00E24759">
        <w:rPr>
          <w:rFonts w:ascii="Inter" w:hAnsi="Inter" w:cs="Arial"/>
        </w:rPr>
        <w:t>ine)</w:t>
      </w:r>
      <w:r w:rsidR="00DD534F">
        <w:rPr>
          <w:rFonts w:ascii="Inter" w:hAnsi="Inter" w:cs="Arial"/>
        </w:rPr>
        <w:t xml:space="preserve"> Managers and </w:t>
      </w:r>
      <w:r w:rsidR="0048742A">
        <w:rPr>
          <w:rFonts w:ascii="Inter" w:hAnsi="Inter" w:cs="Arial"/>
        </w:rPr>
        <w:t>75</w:t>
      </w:r>
      <w:r w:rsidR="00DD534F">
        <w:rPr>
          <w:rFonts w:ascii="Inter" w:hAnsi="Inter" w:cs="Arial"/>
        </w:rPr>
        <w:t xml:space="preserve"> non-managerial staff</w:t>
      </w:r>
      <w:r w:rsidR="00594E73">
        <w:rPr>
          <w:rFonts w:ascii="Inter" w:hAnsi="Inter" w:cs="Arial"/>
        </w:rPr>
        <w:t xml:space="preserve">. </w:t>
      </w:r>
      <w:r w:rsidR="00CB28B9">
        <w:rPr>
          <w:rFonts w:ascii="Inter" w:hAnsi="Inter" w:cs="Arial"/>
        </w:rPr>
        <w:t>The workshops will</w:t>
      </w:r>
      <w:r w:rsidR="00DD534F">
        <w:rPr>
          <w:rFonts w:ascii="Inter" w:hAnsi="Inter" w:cs="Arial"/>
        </w:rPr>
        <w:t xml:space="preserve"> be open to all People </w:t>
      </w:r>
      <w:r w:rsidR="001D4FF0">
        <w:rPr>
          <w:rFonts w:ascii="Inter" w:hAnsi="Inter" w:cs="Arial"/>
        </w:rPr>
        <w:t>(</w:t>
      </w:r>
      <w:r w:rsidR="008A3DF5">
        <w:rPr>
          <w:rFonts w:ascii="Inter" w:hAnsi="Inter" w:cs="Arial"/>
        </w:rPr>
        <w:t>Li</w:t>
      </w:r>
      <w:r w:rsidR="001D4FF0">
        <w:rPr>
          <w:rFonts w:ascii="Inter" w:hAnsi="Inter" w:cs="Arial"/>
        </w:rPr>
        <w:t xml:space="preserve">ne) </w:t>
      </w:r>
      <w:r w:rsidR="00DD534F">
        <w:rPr>
          <w:rFonts w:ascii="Inter" w:hAnsi="Inter" w:cs="Arial"/>
        </w:rPr>
        <w:t xml:space="preserve">Managers and non-managerial staff respectively, </w:t>
      </w:r>
      <w:r w:rsidR="00CB28B9">
        <w:rPr>
          <w:rFonts w:ascii="Inter" w:hAnsi="Inter" w:cs="Arial"/>
        </w:rPr>
        <w:t>and attendance will be voluntary.</w:t>
      </w:r>
    </w:p>
    <w:p w14:paraId="187C45B7" w14:textId="77777777" w:rsidR="00A85A1B" w:rsidRDefault="00A85A1B" w:rsidP="004C3D85">
      <w:pPr>
        <w:spacing w:line="360" w:lineRule="auto"/>
        <w:jc w:val="both"/>
        <w:rPr>
          <w:rFonts w:ascii="Inter" w:hAnsi="Inter" w:cs="Arial"/>
        </w:rPr>
      </w:pPr>
    </w:p>
    <w:p w14:paraId="0EF502C8" w14:textId="728B3BBE" w:rsidR="00A85A1B" w:rsidRDefault="00A85A1B" w:rsidP="004C3D85">
      <w:pPr>
        <w:spacing w:line="360" w:lineRule="auto"/>
        <w:jc w:val="both"/>
        <w:rPr>
          <w:rFonts w:ascii="Inter" w:hAnsi="Inter" w:cs="Arial"/>
        </w:rPr>
      </w:pPr>
      <w:r>
        <w:rPr>
          <w:rFonts w:ascii="Inter" w:hAnsi="Inter" w:cs="Arial"/>
        </w:rPr>
        <w:t xml:space="preserve">In addition we would like: </w:t>
      </w:r>
    </w:p>
    <w:p w14:paraId="2C4FBFD0" w14:textId="77777777" w:rsidR="00A85A1B" w:rsidRPr="003D4310" w:rsidRDefault="00A85A1B" w:rsidP="003D4310">
      <w:pPr>
        <w:rPr>
          <w:rFonts w:ascii="Inter" w:hAnsi="Inter"/>
        </w:rPr>
      </w:pPr>
    </w:p>
    <w:p w14:paraId="22AA8DF7" w14:textId="209C7903" w:rsidR="008F68DF" w:rsidRDefault="008F68DF" w:rsidP="008F68DF">
      <w:pPr>
        <w:pStyle w:val="ListParagraph"/>
        <w:numPr>
          <w:ilvl w:val="0"/>
          <w:numId w:val="28"/>
        </w:numPr>
        <w:spacing w:line="360" w:lineRule="auto"/>
        <w:jc w:val="both"/>
        <w:rPr>
          <w:rFonts w:ascii="Inter" w:hAnsi="Inter"/>
        </w:rPr>
      </w:pPr>
      <w:r w:rsidRPr="00FB2C0D">
        <w:rPr>
          <w:rFonts w:ascii="Inter" w:hAnsi="Inter"/>
        </w:rPr>
        <w:t xml:space="preserve">1 </w:t>
      </w:r>
      <w:r w:rsidR="0022658B" w:rsidRPr="00FB2C0D">
        <w:rPr>
          <w:rFonts w:ascii="Inter" w:hAnsi="Inter"/>
        </w:rPr>
        <w:t xml:space="preserve">x </w:t>
      </w:r>
      <w:r w:rsidR="0022658B">
        <w:rPr>
          <w:rFonts w:ascii="Inter" w:hAnsi="Inter"/>
        </w:rPr>
        <w:t>virtual</w:t>
      </w:r>
      <w:r>
        <w:rPr>
          <w:rFonts w:ascii="Inter" w:hAnsi="Inter"/>
        </w:rPr>
        <w:t xml:space="preserve"> ‘</w:t>
      </w:r>
      <w:r w:rsidRPr="00FB2C0D">
        <w:rPr>
          <w:rFonts w:ascii="Inter" w:hAnsi="Inter"/>
        </w:rPr>
        <w:t>Train the Trainer</w:t>
      </w:r>
      <w:r>
        <w:rPr>
          <w:rFonts w:ascii="Inter" w:hAnsi="Inter"/>
        </w:rPr>
        <w:t>’</w:t>
      </w:r>
      <w:r w:rsidRPr="00FB2C0D">
        <w:rPr>
          <w:rFonts w:ascii="Inter" w:hAnsi="Inter"/>
        </w:rPr>
        <w:t xml:space="preserve"> </w:t>
      </w:r>
      <w:r>
        <w:rPr>
          <w:rFonts w:ascii="Inter" w:hAnsi="Inter"/>
        </w:rPr>
        <w:t>session</w:t>
      </w:r>
      <w:r w:rsidRPr="00FB2C0D">
        <w:rPr>
          <w:rFonts w:ascii="Inter" w:hAnsi="Inter"/>
        </w:rPr>
        <w:t xml:space="preserve"> for a maximum of 5 colleagues</w:t>
      </w:r>
    </w:p>
    <w:p w14:paraId="5F41B1D0" w14:textId="77777777" w:rsidR="002C7F48" w:rsidRDefault="002C7F48" w:rsidP="00FB2C0D">
      <w:pPr>
        <w:spacing w:line="360" w:lineRule="auto"/>
        <w:jc w:val="both"/>
        <w:rPr>
          <w:rFonts w:ascii="Inter" w:hAnsi="Inter"/>
        </w:rPr>
      </w:pPr>
    </w:p>
    <w:p w14:paraId="560EA9CF" w14:textId="4DC7FAD0" w:rsidR="00A564ED" w:rsidRPr="00CE10BB" w:rsidRDefault="00A564ED" w:rsidP="00B32785">
      <w:pPr>
        <w:pStyle w:val="Heading1"/>
        <w:numPr>
          <w:ilvl w:val="0"/>
          <w:numId w:val="6"/>
        </w:numPr>
        <w:spacing w:line="360" w:lineRule="auto"/>
        <w:rPr>
          <w:rFonts w:ascii="Lora SemiBold" w:hAnsi="Lora SemiBold"/>
          <w:b w:val="0"/>
          <w:bCs w:val="0"/>
        </w:rPr>
      </w:pPr>
      <w:r w:rsidRPr="00CE10BB">
        <w:rPr>
          <w:rFonts w:ascii="Lora SemiBold" w:hAnsi="Lora SemiBold"/>
          <w:b w:val="0"/>
          <w:bCs w:val="0"/>
        </w:rPr>
        <w:t>Requirement specification</w:t>
      </w:r>
    </w:p>
    <w:p w14:paraId="1058848F" w14:textId="37C5E9FA" w:rsidR="002B75B7" w:rsidRPr="00CE10BB" w:rsidRDefault="002B75B7" w:rsidP="008F076F">
      <w:pPr>
        <w:pStyle w:val="Paragraphnonumbers"/>
        <w:spacing w:line="360" w:lineRule="auto"/>
        <w:rPr>
          <w:rFonts w:ascii="Inter" w:hAnsi="Inter"/>
        </w:rPr>
      </w:pPr>
      <w:r w:rsidRPr="00CE10BB">
        <w:rPr>
          <w:rFonts w:ascii="Inter" w:hAnsi="Inter"/>
        </w:rPr>
        <w:t>The objective of the invitation to quote is to contract with a provider that would support NICE with:</w:t>
      </w:r>
    </w:p>
    <w:p w14:paraId="7937A9FD" w14:textId="7D62B71E" w:rsidR="00A564ED" w:rsidRDefault="00B01671" w:rsidP="00B32785">
      <w:pPr>
        <w:pStyle w:val="Paragraphnonumbers"/>
        <w:numPr>
          <w:ilvl w:val="0"/>
          <w:numId w:val="4"/>
        </w:numPr>
        <w:spacing w:line="360" w:lineRule="auto"/>
        <w:rPr>
          <w:rFonts w:ascii="Inter" w:hAnsi="Inter"/>
        </w:rPr>
      </w:pPr>
      <w:r w:rsidRPr="00CE10BB">
        <w:rPr>
          <w:rFonts w:ascii="Inter" w:hAnsi="Inter"/>
        </w:rPr>
        <w:t>Planning</w:t>
      </w:r>
      <w:r w:rsidR="00DF3D04" w:rsidRPr="00CE10BB">
        <w:rPr>
          <w:rFonts w:ascii="Inter" w:hAnsi="Inter"/>
        </w:rPr>
        <w:t xml:space="preserve">, </w:t>
      </w:r>
      <w:r w:rsidRPr="00CE10BB">
        <w:rPr>
          <w:rFonts w:ascii="Inter" w:hAnsi="Inter"/>
        </w:rPr>
        <w:t>design</w:t>
      </w:r>
      <w:r w:rsidR="002B75B7" w:rsidRPr="00CE10BB">
        <w:rPr>
          <w:rFonts w:ascii="Inter" w:hAnsi="Inter"/>
        </w:rPr>
        <w:t>ing</w:t>
      </w:r>
      <w:r w:rsidRPr="00CE10BB">
        <w:rPr>
          <w:rFonts w:ascii="Inter" w:hAnsi="Inter"/>
        </w:rPr>
        <w:t xml:space="preserve">, </w:t>
      </w:r>
      <w:r w:rsidR="00701A1B" w:rsidRPr="00CE10BB">
        <w:rPr>
          <w:rFonts w:ascii="Inter" w:hAnsi="Inter"/>
        </w:rPr>
        <w:t>preparing,</w:t>
      </w:r>
      <w:r w:rsidR="002B75B7" w:rsidRPr="00CE10BB">
        <w:rPr>
          <w:rFonts w:ascii="Inter" w:hAnsi="Inter"/>
        </w:rPr>
        <w:t xml:space="preserve"> organising</w:t>
      </w:r>
      <w:r w:rsidRPr="00CE10BB">
        <w:rPr>
          <w:rFonts w:ascii="Inter" w:hAnsi="Inter"/>
        </w:rPr>
        <w:t>, and deliv</w:t>
      </w:r>
      <w:r w:rsidR="00E05610" w:rsidRPr="00CE10BB">
        <w:rPr>
          <w:rFonts w:ascii="Inter" w:hAnsi="Inter"/>
        </w:rPr>
        <w:t>ering</w:t>
      </w:r>
      <w:r w:rsidRPr="00CE10BB">
        <w:rPr>
          <w:rFonts w:ascii="Inter" w:hAnsi="Inter"/>
        </w:rPr>
        <w:t xml:space="preserve"> </w:t>
      </w:r>
      <w:r w:rsidR="002C7F48">
        <w:rPr>
          <w:rFonts w:ascii="Inter" w:hAnsi="Inter"/>
        </w:rPr>
        <w:t xml:space="preserve">a series of workshops on </w:t>
      </w:r>
      <w:r w:rsidR="000D38DB">
        <w:rPr>
          <w:rFonts w:ascii="Inter" w:hAnsi="Inter"/>
        </w:rPr>
        <w:t xml:space="preserve">Disability </w:t>
      </w:r>
      <w:r w:rsidR="003D4310">
        <w:rPr>
          <w:rFonts w:ascii="Inter" w:hAnsi="Inter"/>
        </w:rPr>
        <w:t>A</w:t>
      </w:r>
      <w:r w:rsidR="0075622E">
        <w:rPr>
          <w:rFonts w:ascii="Inter" w:hAnsi="Inter"/>
        </w:rPr>
        <w:t>wareness</w:t>
      </w:r>
      <w:r w:rsidR="00462F5A" w:rsidRPr="00CE10BB">
        <w:rPr>
          <w:rFonts w:ascii="Inter" w:hAnsi="Inter"/>
        </w:rPr>
        <w:t xml:space="preserve"> for </w:t>
      </w:r>
      <w:r w:rsidR="000D38DB">
        <w:rPr>
          <w:rFonts w:ascii="Inter" w:hAnsi="Inter"/>
        </w:rPr>
        <w:t xml:space="preserve">a) </w:t>
      </w:r>
      <w:r w:rsidR="00462F5A" w:rsidRPr="00CE10BB">
        <w:rPr>
          <w:rFonts w:ascii="Inter" w:hAnsi="Inter"/>
        </w:rPr>
        <w:t xml:space="preserve">NICE </w:t>
      </w:r>
      <w:r w:rsidR="000D38DB">
        <w:rPr>
          <w:rFonts w:ascii="Inter" w:hAnsi="Inter"/>
        </w:rPr>
        <w:t>People</w:t>
      </w:r>
      <w:r w:rsidR="001D4FF0">
        <w:rPr>
          <w:rFonts w:ascii="Inter" w:hAnsi="Inter"/>
        </w:rPr>
        <w:t xml:space="preserve"> (</w:t>
      </w:r>
      <w:r w:rsidR="008A3DF5">
        <w:rPr>
          <w:rFonts w:ascii="Inter" w:hAnsi="Inter"/>
        </w:rPr>
        <w:t>L</w:t>
      </w:r>
      <w:r w:rsidR="001D4FF0">
        <w:rPr>
          <w:rFonts w:ascii="Inter" w:hAnsi="Inter"/>
        </w:rPr>
        <w:t>ine)</w:t>
      </w:r>
      <w:r w:rsidR="000D38DB">
        <w:rPr>
          <w:rFonts w:ascii="Inter" w:hAnsi="Inter"/>
        </w:rPr>
        <w:t xml:space="preserve"> </w:t>
      </w:r>
      <w:r w:rsidR="001D4FF0">
        <w:rPr>
          <w:rFonts w:ascii="Inter" w:hAnsi="Inter"/>
        </w:rPr>
        <w:t>M</w:t>
      </w:r>
      <w:r w:rsidR="000D38DB">
        <w:rPr>
          <w:rFonts w:ascii="Inter" w:hAnsi="Inter"/>
        </w:rPr>
        <w:t xml:space="preserve">anagers and b) non-managerial </w:t>
      </w:r>
      <w:r w:rsidR="00462F5A" w:rsidRPr="00CE10BB">
        <w:rPr>
          <w:rFonts w:ascii="Inter" w:hAnsi="Inter"/>
        </w:rPr>
        <w:t>staff</w:t>
      </w:r>
      <w:r w:rsidR="001D4FF0">
        <w:rPr>
          <w:rFonts w:ascii="Inter" w:hAnsi="Inter"/>
        </w:rPr>
        <w:t xml:space="preserve"> at all levels</w:t>
      </w:r>
    </w:p>
    <w:p w14:paraId="41077F65" w14:textId="0C1E36E7" w:rsidR="0080547E" w:rsidRDefault="0022658B" w:rsidP="00B32785">
      <w:pPr>
        <w:pStyle w:val="Paragraphnonumbers"/>
        <w:numPr>
          <w:ilvl w:val="0"/>
          <w:numId w:val="4"/>
        </w:numPr>
        <w:spacing w:line="360" w:lineRule="auto"/>
        <w:rPr>
          <w:rFonts w:ascii="Inter" w:hAnsi="Inter"/>
        </w:rPr>
      </w:pPr>
      <w:r>
        <w:rPr>
          <w:rFonts w:ascii="Inter" w:hAnsi="Inter"/>
        </w:rPr>
        <w:t>We would</w:t>
      </w:r>
      <w:r w:rsidR="0080547E">
        <w:rPr>
          <w:rFonts w:ascii="Inter" w:hAnsi="Inter"/>
        </w:rPr>
        <w:t xml:space="preserve"> like each workshop to be </w:t>
      </w:r>
      <w:r w:rsidR="00CB28B9">
        <w:rPr>
          <w:rFonts w:ascii="Inter" w:hAnsi="Inter"/>
        </w:rPr>
        <w:t xml:space="preserve">half a day (approx. </w:t>
      </w:r>
      <w:r w:rsidR="0080547E">
        <w:rPr>
          <w:rFonts w:ascii="Inter" w:hAnsi="Inter"/>
        </w:rPr>
        <w:t>3hrs</w:t>
      </w:r>
      <w:r w:rsidR="00CB28B9">
        <w:rPr>
          <w:rFonts w:ascii="Inter" w:hAnsi="Inter"/>
        </w:rPr>
        <w:t>)</w:t>
      </w:r>
      <w:r w:rsidR="0080547E">
        <w:rPr>
          <w:rFonts w:ascii="Inter" w:hAnsi="Inter"/>
        </w:rPr>
        <w:t xml:space="preserve"> and for there to be a maximum of 1</w:t>
      </w:r>
      <w:r w:rsidR="007C2AB7">
        <w:rPr>
          <w:rFonts w:ascii="Inter" w:hAnsi="Inter"/>
        </w:rPr>
        <w:t>5</w:t>
      </w:r>
      <w:r w:rsidR="0080547E">
        <w:rPr>
          <w:rFonts w:ascii="Inter" w:hAnsi="Inter"/>
        </w:rPr>
        <w:t xml:space="preserve"> staff at each session. </w:t>
      </w:r>
    </w:p>
    <w:p w14:paraId="64B090EE" w14:textId="11CE1DCA" w:rsidR="002B114B" w:rsidRPr="002B114B" w:rsidRDefault="0022658B" w:rsidP="002B114B">
      <w:pPr>
        <w:pStyle w:val="Paragraphnonumbers"/>
        <w:numPr>
          <w:ilvl w:val="0"/>
          <w:numId w:val="4"/>
        </w:numPr>
        <w:spacing w:line="360" w:lineRule="auto"/>
        <w:rPr>
          <w:rFonts w:ascii="Inter" w:hAnsi="Inter"/>
        </w:rPr>
      </w:pPr>
      <w:r>
        <w:rPr>
          <w:rFonts w:ascii="Inter" w:hAnsi="Inter"/>
        </w:rPr>
        <w:t>We would</w:t>
      </w:r>
      <w:r w:rsidR="00C13ECA">
        <w:rPr>
          <w:rFonts w:ascii="Inter" w:hAnsi="Inter"/>
        </w:rPr>
        <w:t xml:space="preserve"> like sessions to be highly interactive, with opportunities for discussion and activity (e.g. polls/quizzes etc). </w:t>
      </w:r>
    </w:p>
    <w:p w14:paraId="76ECE674" w14:textId="1CD13013" w:rsidR="00E24759" w:rsidRPr="00E24759" w:rsidRDefault="0080547E" w:rsidP="00E24759">
      <w:pPr>
        <w:pStyle w:val="Paragraphnonumbers"/>
        <w:numPr>
          <w:ilvl w:val="0"/>
          <w:numId w:val="4"/>
        </w:numPr>
        <w:spacing w:line="360" w:lineRule="auto"/>
        <w:rPr>
          <w:rFonts w:ascii="Inter" w:hAnsi="Inter"/>
        </w:rPr>
      </w:pPr>
      <w:r>
        <w:rPr>
          <w:rFonts w:ascii="Inter" w:hAnsi="Inter"/>
        </w:rPr>
        <w:t xml:space="preserve">The </w:t>
      </w:r>
      <w:r w:rsidR="00462F5A" w:rsidRPr="00CE10BB">
        <w:rPr>
          <w:rFonts w:ascii="Inter" w:hAnsi="Inter"/>
        </w:rPr>
        <w:t xml:space="preserve">workshops </w:t>
      </w:r>
      <w:r>
        <w:rPr>
          <w:rFonts w:ascii="Inter" w:hAnsi="Inter"/>
        </w:rPr>
        <w:t>should include</w:t>
      </w:r>
      <w:r w:rsidR="00CB28B9">
        <w:rPr>
          <w:rFonts w:ascii="Inter" w:hAnsi="Inter"/>
        </w:rPr>
        <w:t xml:space="preserve">, but not be limited </w:t>
      </w:r>
      <w:r w:rsidR="000B51FC">
        <w:rPr>
          <w:rFonts w:ascii="Inter" w:hAnsi="Inter"/>
        </w:rPr>
        <w:t>to, the</w:t>
      </w:r>
      <w:r w:rsidR="00C6273B" w:rsidRPr="00CE10BB">
        <w:rPr>
          <w:rFonts w:ascii="Inter" w:hAnsi="Inter"/>
        </w:rPr>
        <w:t xml:space="preserve"> </w:t>
      </w:r>
      <w:r w:rsidR="008F7A52">
        <w:rPr>
          <w:rFonts w:ascii="Inter" w:hAnsi="Inter"/>
        </w:rPr>
        <w:t xml:space="preserve">key </w:t>
      </w:r>
      <w:r w:rsidR="002C7F48">
        <w:rPr>
          <w:rFonts w:ascii="Inter" w:hAnsi="Inter"/>
        </w:rPr>
        <w:t>content outlined</w:t>
      </w:r>
      <w:r w:rsidR="002656F9" w:rsidRPr="00CE10BB">
        <w:rPr>
          <w:rFonts w:ascii="Inter" w:hAnsi="Inter"/>
        </w:rPr>
        <w:t xml:space="preserve"> </w:t>
      </w:r>
      <w:r w:rsidR="0036293C" w:rsidRPr="00CE10BB">
        <w:rPr>
          <w:rFonts w:ascii="Inter" w:hAnsi="Inter"/>
        </w:rPr>
        <w:t>below:</w:t>
      </w:r>
    </w:p>
    <w:p w14:paraId="7951EAA5" w14:textId="77777777" w:rsidR="00E24759" w:rsidRDefault="00E24759" w:rsidP="00E24759">
      <w:pPr>
        <w:pStyle w:val="Paragraphnonumbers"/>
        <w:numPr>
          <w:ilvl w:val="0"/>
          <w:numId w:val="33"/>
        </w:numPr>
        <w:spacing w:line="360" w:lineRule="auto"/>
        <w:rPr>
          <w:rFonts w:ascii="Inter" w:hAnsi="Inter"/>
          <w:b/>
          <w:bCs/>
        </w:rPr>
      </w:pPr>
      <w:r>
        <w:rPr>
          <w:rFonts w:ascii="Inter" w:hAnsi="Inter"/>
          <w:b/>
          <w:bCs/>
        </w:rPr>
        <w:t>Workshop for non-managerial staff</w:t>
      </w:r>
    </w:p>
    <w:p w14:paraId="56A3BB8B" w14:textId="77777777"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Introduction – including the NICE context and our EDI journey</w:t>
      </w:r>
    </w:p>
    <w:p w14:paraId="625EAA39" w14:textId="77777777" w:rsidR="00E24759" w:rsidRDefault="00E24759" w:rsidP="00E24759">
      <w:pPr>
        <w:pStyle w:val="Paragraphnonumbers"/>
        <w:numPr>
          <w:ilvl w:val="0"/>
          <w:numId w:val="35"/>
        </w:numPr>
        <w:spacing w:line="360" w:lineRule="auto"/>
        <w:rPr>
          <w:rFonts w:ascii="Inter" w:hAnsi="Inter"/>
        </w:rPr>
      </w:pPr>
      <w:r>
        <w:rPr>
          <w:rFonts w:ascii="Inter" w:hAnsi="Inter"/>
        </w:rPr>
        <w:lastRenderedPageBreak/>
        <w:t xml:space="preserve">Different types of disability -physical impairments/hidden impairments and neurodiversity – how someone can have more than one disability </w:t>
      </w:r>
    </w:p>
    <w:p w14:paraId="64B527AB" w14:textId="77777777" w:rsidR="00E24759" w:rsidRPr="002B77CF" w:rsidRDefault="00E24759" w:rsidP="00E24759">
      <w:pPr>
        <w:pStyle w:val="Paragraphnonumbers"/>
        <w:numPr>
          <w:ilvl w:val="0"/>
          <w:numId w:val="35"/>
        </w:numPr>
        <w:spacing w:line="360" w:lineRule="auto"/>
        <w:rPr>
          <w:rFonts w:ascii="Inter" w:hAnsi="Inter"/>
        </w:rPr>
      </w:pPr>
      <w:r w:rsidRPr="00CE0BD8">
        <w:rPr>
          <w:rFonts w:ascii="Inter" w:hAnsi="Inter" w:cs="Arial"/>
        </w:rPr>
        <w:t xml:space="preserve">A brief overview of the political and societal context; the different ‘models’ of disability </w:t>
      </w:r>
      <w:r>
        <w:rPr>
          <w:rFonts w:ascii="Inter" w:hAnsi="Inter" w:cs="Arial"/>
        </w:rPr>
        <w:t>and language</w:t>
      </w:r>
    </w:p>
    <w:p w14:paraId="14BFB898" w14:textId="77777777" w:rsidR="00E24759" w:rsidRPr="002B77CF" w:rsidRDefault="00E24759" w:rsidP="00E24759">
      <w:pPr>
        <w:pStyle w:val="Paragraphnonumbers"/>
        <w:numPr>
          <w:ilvl w:val="0"/>
          <w:numId w:val="35"/>
        </w:numPr>
        <w:spacing w:line="360" w:lineRule="auto"/>
        <w:rPr>
          <w:rFonts w:ascii="Inter" w:hAnsi="Inter"/>
        </w:rPr>
      </w:pPr>
      <w:r>
        <w:rPr>
          <w:rFonts w:ascii="Inter" w:hAnsi="Inter"/>
        </w:rPr>
        <w:t>Current statistics regarding disability and employment/ workforce issues</w:t>
      </w:r>
    </w:p>
    <w:p w14:paraId="1A196129" w14:textId="3294DFDA"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 xml:space="preserve">The Equality Act 2010 and disability- inc. definitions, types of discrimination and harassment covered by the Act, Reasonable Adjustments </w:t>
      </w:r>
    </w:p>
    <w:p w14:paraId="5AB10F60" w14:textId="77777777"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 xml:space="preserve">The benefits and importance of eliminating discrimination; what practical steps can we take? </w:t>
      </w:r>
    </w:p>
    <w:p w14:paraId="55A7B987" w14:textId="77777777" w:rsidR="00E24759" w:rsidRDefault="00E24759" w:rsidP="00E24759">
      <w:pPr>
        <w:pStyle w:val="Paragraphnonumbers"/>
        <w:numPr>
          <w:ilvl w:val="0"/>
          <w:numId w:val="35"/>
        </w:numPr>
        <w:spacing w:line="360" w:lineRule="auto"/>
        <w:rPr>
          <w:rFonts w:ascii="Inter" w:hAnsi="Inter"/>
        </w:rPr>
      </w:pPr>
      <w:r>
        <w:rPr>
          <w:rFonts w:ascii="Inter" w:hAnsi="Inter"/>
        </w:rPr>
        <w:t xml:space="preserve">‘Ableism’ and how to tackle ableist attitudes in the workplace </w:t>
      </w:r>
    </w:p>
    <w:p w14:paraId="1E856037" w14:textId="77777777" w:rsidR="00E24759" w:rsidRDefault="00E24759" w:rsidP="00E24759">
      <w:pPr>
        <w:pStyle w:val="Paragraphnonumbers"/>
        <w:numPr>
          <w:ilvl w:val="0"/>
          <w:numId w:val="35"/>
        </w:numPr>
        <w:spacing w:line="360" w:lineRule="auto"/>
        <w:rPr>
          <w:rFonts w:ascii="Inter" w:hAnsi="Inter"/>
        </w:rPr>
      </w:pPr>
      <w:r>
        <w:rPr>
          <w:rFonts w:ascii="Inter" w:hAnsi="Inter"/>
        </w:rPr>
        <w:t>Reference to different types of ‘microaggressions’ related to disability and how to tackle in the workplace</w:t>
      </w:r>
    </w:p>
    <w:p w14:paraId="7DC8CE3B" w14:textId="77777777" w:rsidR="00E24759" w:rsidRPr="002B77CF" w:rsidRDefault="00E24759" w:rsidP="00E24759">
      <w:pPr>
        <w:pStyle w:val="Paragraphnonumbers"/>
        <w:numPr>
          <w:ilvl w:val="0"/>
          <w:numId w:val="35"/>
        </w:numPr>
        <w:spacing w:line="360" w:lineRule="auto"/>
        <w:rPr>
          <w:rFonts w:ascii="Inter" w:hAnsi="Inter"/>
        </w:rPr>
      </w:pPr>
      <w:r>
        <w:rPr>
          <w:rFonts w:ascii="Inter" w:hAnsi="Inter"/>
        </w:rPr>
        <w:t>The importance of open conversation- to include bespoke content re. NICE’s disability passport and toolkits (further details to be provided to the successful bidder)</w:t>
      </w:r>
    </w:p>
    <w:p w14:paraId="1B9CACBD" w14:textId="77777777"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An introduction to how good allyship can help to tackle discriminatory behaviours and raise awareness of disability issues</w:t>
      </w:r>
    </w:p>
    <w:p w14:paraId="649B9983" w14:textId="77777777"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 xml:space="preserve">How do colleagues raise and escalate concerns? - what are the appropriate channels at NICE? </w:t>
      </w:r>
    </w:p>
    <w:p w14:paraId="405D220A" w14:textId="77777777" w:rsidR="00E24759" w:rsidRPr="00761CC3" w:rsidRDefault="00E24759" w:rsidP="00E24759">
      <w:pPr>
        <w:pStyle w:val="ListParagraph"/>
        <w:numPr>
          <w:ilvl w:val="0"/>
          <w:numId w:val="35"/>
        </w:numPr>
        <w:spacing w:line="360" w:lineRule="auto"/>
        <w:rPr>
          <w:rFonts w:ascii="Inter" w:hAnsi="Inter" w:cs="Arial"/>
        </w:rPr>
      </w:pPr>
      <w:r w:rsidRPr="00761CC3">
        <w:rPr>
          <w:rFonts w:ascii="Inter" w:hAnsi="Inter" w:cs="Arial"/>
        </w:rPr>
        <w:t>‘What more can I do? ‘– encouraging participants to make an individual commitment to action</w:t>
      </w:r>
    </w:p>
    <w:p w14:paraId="36BCDD8C" w14:textId="3BFCD1FB" w:rsidR="00E24759" w:rsidRPr="00A53D54" w:rsidRDefault="00E24759" w:rsidP="00E24759">
      <w:pPr>
        <w:pStyle w:val="Paragraphnonumbers"/>
        <w:numPr>
          <w:ilvl w:val="0"/>
          <w:numId w:val="35"/>
        </w:numPr>
        <w:spacing w:line="360" w:lineRule="auto"/>
      </w:pPr>
      <w:r w:rsidRPr="002B77CF">
        <w:rPr>
          <w:rFonts w:ascii="Inter" w:hAnsi="Inter"/>
        </w:rPr>
        <w:t xml:space="preserve">Reference to NICE’s </w:t>
      </w:r>
      <w:r>
        <w:rPr>
          <w:rFonts w:ascii="Inter" w:hAnsi="Inter"/>
        </w:rPr>
        <w:t xml:space="preserve">DAWN </w:t>
      </w:r>
      <w:r w:rsidRPr="002B77CF">
        <w:rPr>
          <w:rFonts w:ascii="Inter" w:hAnsi="Inter"/>
        </w:rPr>
        <w:t xml:space="preserve">Staff Network – </w:t>
      </w:r>
      <w:r>
        <w:rPr>
          <w:rFonts w:ascii="Inter" w:hAnsi="Inter"/>
        </w:rPr>
        <w:t>(</w:t>
      </w:r>
      <w:r w:rsidRPr="002B77CF">
        <w:rPr>
          <w:rFonts w:ascii="Inter" w:hAnsi="Inter"/>
        </w:rPr>
        <w:t xml:space="preserve">Disability </w:t>
      </w:r>
      <w:r>
        <w:rPr>
          <w:rFonts w:ascii="Inter" w:hAnsi="Inter"/>
        </w:rPr>
        <w:t xml:space="preserve">Advocacy </w:t>
      </w:r>
      <w:r w:rsidRPr="002B77CF">
        <w:rPr>
          <w:rFonts w:ascii="Inter" w:hAnsi="Inter"/>
        </w:rPr>
        <w:t>and Wellbeing Network</w:t>
      </w:r>
      <w:r>
        <w:rPr>
          <w:rFonts w:ascii="Inter" w:hAnsi="Inter"/>
        </w:rPr>
        <w:t>)</w:t>
      </w:r>
    </w:p>
    <w:p w14:paraId="068C1D67" w14:textId="26CFD65A" w:rsidR="00E24759" w:rsidRPr="00701F3B" w:rsidRDefault="00E24759" w:rsidP="00E24759">
      <w:pPr>
        <w:pStyle w:val="Paragraphnonumbers"/>
        <w:numPr>
          <w:ilvl w:val="0"/>
          <w:numId w:val="33"/>
        </w:numPr>
        <w:spacing w:line="360" w:lineRule="auto"/>
        <w:rPr>
          <w:rFonts w:ascii="Inter" w:hAnsi="Inter"/>
        </w:rPr>
      </w:pPr>
      <w:r w:rsidRPr="00701F3B">
        <w:rPr>
          <w:rFonts w:ascii="Inter" w:hAnsi="Inter"/>
          <w:b/>
          <w:bCs/>
        </w:rPr>
        <w:t>Workshop for People</w:t>
      </w:r>
      <w:r>
        <w:rPr>
          <w:rFonts w:ascii="Inter" w:hAnsi="Inter"/>
          <w:b/>
          <w:bCs/>
        </w:rPr>
        <w:t xml:space="preserve"> (</w:t>
      </w:r>
      <w:r w:rsidR="008A3DF5">
        <w:rPr>
          <w:rFonts w:ascii="Inter" w:hAnsi="Inter"/>
          <w:b/>
          <w:bCs/>
        </w:rPr>
        <w:t>L</w:t>
      </w:r>
      <w:r>
        <w:rPr>
          <w:rFonts w:ascii="Inter" w:hAnsi="Inter"/>
          <w:b/>
          <w:bCs/>
        </w:rPr>
        <w:t>ine)</w:t>
      </w:r>
      <w:r w:rsidRPr="00701F3B">
        <w:rPr>
          <w:rFonts w:ascii="Inter" w:hAnsi="Inter"/>
          <w:b/>
          <w:bCs/>
        </w:rPr>
        <w:t xml:space="preserve"> Managers </w:t>
      </w:r>
    </w:p>
    <w:p w14:paraId="4850AE37" w14:textId="3C62D860" w:rsidR="00E24759" w:rsidRPr="00701F3B" w:rsidRDefault="00E24759" w:rsidP="00E24759">
      <w:pPr>
        <w:pStyle w:val="Paragraphnonumbers"/>
        <w:spacing w:line="360" w:lineRule="auto"/>
        <w:ind w:left="720"/>
        <w:rPr>
          <w:rFonts w:ascii="Inter" w:hAnsi="Inter"/>
        </w:rPr>
      </w:pPr>
      <w:r w:rsidRPr="00701F3B">
        <w:rPr>
          <w:rFonts w:ascii="Inter" w:hAnsi="Inter"/>
        </w:rPr>
        <w:lastRenderedPageBreak/>
        <w:t>To Include all</w:t>
      </w:r>
      <w:r>
        <w:rPr>
          <w:rFonts w:ascii="Inter" w:hAnsi="Inter"/>
        </w:rPr>
        <w:t xml:space="preserve"> </w:t>
      </w:r>
      <w:r w:rsidRPr="00701F3B">
        <w:rPr>
          <w:rFonts w:ascii="Inter" w:hAnsi="Inter"/>
        </w:rPr>
        <w:t>the above content- and: -</w:t>
      </w:r>
    </w:p>
    <w:p w14:paraId="5A385DDA" w14:textId="77777777" w:rsidR="00E24759" w:rsidRDefault="00E24759" w:rsidP="00E24759">
      <w:pPr>
        <w:pStyle w:val="Paragraphnonumbers"/>
        <w:numPr>
          <w:ilvl w:val="0"/>
          <w:numId w:val="34"/>
        </w:numPr>
        <w:spacing w:line="360" w:lineRule="auto"/>
        <w:rPr>
          <w:rFonts w:ascii="Inter" w:hAnsi="Inter"/>
        </w:rPr>
      </w:pPr>
      <w:r>
        <w:rPr>
          <w:rFonts w:ascii="Inter" w:hAnsi="Inter"/>
        </w:rPr>
        <w:t>The benefits of hiring/ retaining/ developing disabled staff, including those working with neurodiversity</w:t>
      </w:r>
    </w:p>
    <w:p w14:paraId="3F756749" w14:textId="77777777" w:rsidR="00E24759" w:rsidRDefault="00E24759" w:rsidP="00E24759">
      <w:pPr>
        <w:pStyle w:val="Paragraphnonumbers"/>
        <w:numPr>
          <w:ilvl w:val="0"/>
          <w:numId w:val="34"/>
        </w:numPr>
        <w:spacing w:line="360" w:lineRule="auto"/>
        <w:rPr>
          <w:rFonts w:ascii="Inter" w:hAnsi="Inter"/>
        </w:rPr>
      </w:pPr>
      <w:r>
        <w:rPr>
          <w:rFonts w:ascii="Inter" w:hAnsi="Inter"/>
        </w:rPr>
        <w:t xml:space="preserve">Role of the line manager in supporting disabled colleagues to have a productive and fulfilling work experience – how to develop trust and have positive conversations about needs, preferences, and reasonable adjustments </w:t>
      </w:r>
    </w:p>
    <w:p w14:paraId="1608355D" w14:textId="77777777" w:rsidR="00E24759" w:rsidRDefault="00E24759" w:rsidP="00E24759">
      <w:pPr>
        <w:pStyle w:val="Paragraphnonumbers"/>
        <w:numPr>
          <w:ilvl w:val="0"/>
          <w:numId w:val="34"/>
        </w:numPr>
        <w:spacing w:line="360" w:lineRule="auto"/>
        <w:rPr>
          <w:rFonts w:ascii="Inter" w:hAnsi="Inter"/>
        </w:rPr>
      </w:pPr>
      <w:r>
        <w:rPr>
          <w:rFonts w:ascii="Inter" w:hAnsi="Inter"/>
        </w:rPr>
        <w:t>What is a reasonable adjustment- and what form can these take</w:t>
      </w:r>
    </w:p>
    <w:p w14:paraId="6B42A626" w14:textId="659E531B" w:rsidR="00E24759" w:rsidRPr="00594E73" w:rsidRDefault="00E24759" w:rsidP="00E24759">
      <w:pPr>
        <w:pStyle w:val="Paragraphnonumbers"/>
        <w:numPr>
          <w:ilvl w:val="0"/>
          <w:numId w:val="34"/>
        </w:numPr>
        <w:spacing w:line="360" w:lineRule="auto"/>
      </w:pPr>
      <w:r>
        <w:rPr>
          <w:rFonts w:ascii="Inter" w:hAnsi="Inter"/>
        </w:rPr>
        <w:t>Role of the line manager in ensuring disabled colleagues and those working with neurodiversity are supported by the wider team</w:t>
      </w:r>
    </w:p>
    <w:p w14:paraId="15C5A6CF" w14:textId="77777777" w:rsidR="006D78EB" w:rsidRPr="00163D0C" w:rsidRDefault="006D78EB" w:rsidP="006D78EB">
      <w:pPr>
        <w:pStyle w:val="ListParagraph"/>
        <w:spacing w:line="360" w:lineRule="auto"/>
        <w:ind w:left="2160"/>
        <w:rPr>
          <w:rFonts w:ascii="Inter" w:hAnsi="Inter" w:cs="Arial"/>
        </w:rPr>
      </w:pPr>
    </w:p>
    <w:p w14:paraId="0A8810CB" w14:textId="0F0D68A8" w:rsidR="00B006D9" w:rsidRPr="00416D0F" w:rsidRDefault="00B006D9" w:rsidP="002B5EF9">
      <w:pPr>
        <w:pStyle w:val="Paragraphnonumbers"/>
        <w:numPr>
          <w:ilvl w:val="0"/>
          <w:numId w:val="15"/>
        </w:numPr>
        <w:spacing w:line="360" w:lineRule="auto"/>
        <w:rPr>
          <w:rFonts w:ascii="Inter" w:hAnsi="Inter"/>
        </w:rPr>
      </w:pPr>
      <w:r w:rsidRPr="00416D0F">
        <w:rPr>
          <w:rFonts w:ascii="Inter" w:hAnsi="Inter"/>
        </w:rPr>
        <w:t>Sessions to be delivered</w:t>
      </w:r>
      <w:r w:rsidR="00907819">
        <w:rPr>
          <w:rFonts w:ascii="Inter" w:hAnsi="Inter"/>
        </w:rPr>
        <w:t xml:space="preserve"> by the provider</w:t>
      </w:r>
      <w:r w:rsidR="00416D0F">
        <w:rPr>
          <w:rFonts w:ascii="Inter" w:hAnsi="Inter"/>
        </w:rPr>
        <w:t xml:space="preserve"> (ideally Tuesdays, </w:t>
      </w:r>
      <w:r w:rsidR="00364EB1" w:rsidRPr="002C5847">
        <w:rPr>
          <w:rFonts w:ascii="Inter" w:hAnsi="Inter"/>
        </w:rPr>
        <w:t>Wednesdays,</w:t>
      </w:r>
      <w:r w:rsidR="00416D0F" w:rsidRPr="002C5847">
        <w:rPr>
          <w:rFonts w:ascii="Inter" w:hAnsi="Inter"/>
        </w:rPr>
        <w:t xml:space="preserve"> or </w:t>
      </w:r>
      <w:r w:rsidR="00364EB1" w:rsidRPr="002C5847">
        <w:rPr>
          <w:rFonts w:ascii="Inter" w:hAnsi="Inter"/>
        </w:rPr>
        <w:t xml:space="preserve">Thursdays) </w:t>
      </w:r>
      <w:r w:rsidR="00416D0F" w:rsidRPr="002C5847">
        <w:rPr>
          <w:rFonts w:ascii="Inter" w:hAnsi="Inter"/>
        </w:rPr>
        <w:t>before the end of March 2023</w:t>
      </w:r>
      <w:r w:rsidR="0036293C" w:rsidRPr="002C5847">
        <w:rPr>
          <w:rFonts w:ascii="Inter" w:hAnsi="Inter"/>
        </w:rPr>
        <w:t>.</w:t>
      </w:r>
      <w:r w:rsidR="00B87B9B" w:rsidRPr="002C5847">
        <w:rPr>
          <w:rFonts w:ascii="Inter" w:hAnsi="Inter"/>
        </w:rPr>
        <w:t xml:space="preserve"> There may</w:t>
      </w:r>
      <w:r w:rsidR="007645A0" w:rsidRPr="002C5847">
        <w:rPr>
          <w:rFonts w:ascii="Inter" w:hAnsi="Inter"/>
        </w:rPr>
        <w:t xml:space="preserve"> </w:t>
      </w:r>
      <w:r w:rsidR="00B87B9B" w:rsidRPr="002C5847">
        <w:rPr>
          <w:rFonts w:ascii="Inter" w:hAnsi="Inter"/>
        </w:rPr>
        <w:t xml:space="preserve">be more need for these </w:t>
      </w:r>
      <w:r w:rsidR="008F68DF">
        <w:rPr>
          <w:rFonts w:ascii="Inter" w:hAnsi="Inter"/>
        </w:rPr>
        <w:t xml:space="preserve">workshops </w:t>
      </w:r>
      <w:r w:rsidR="008F68DF" w:rsidRPr="002C5847">
        <w:rPr>
          <w:rFonts w:ascii="Inter" w:hAnsi="Inter"/>
        </w:rPr>
        <w:t>beyond</w:t>
      </w:r>
      <w:r w:rsidR="00B87B9B" w:rsidRPr="002C5847">
        <w:rPr>
          <w:rFonts w:ascii="Inter" w:hAnsi="Inter"/>
        </w:rPr>
        <w:t xml:space="preserve"> April 2023</w:t>
      </w:r>
      <w:r w:rsidR="003A4A23" w:rsidRPr="002C5847">
        <w:rPr>
          <w:rFonts w:ascii="Inter" w:hAnsi="Inter"/>
        </w:rPr>
        <w:t>.</w:t>
      </w:r>
      <w:r w:rsidR="00B87B9B" w:rsidRPr="002C5847">
        <w:rPr>
          <w:rFonts w:ascii="Inter" w:hAnsi="Inter"/>
        </w:rPr>
        <w:t xml:space="preserve"> NICE cannot commit to th</w:t>
      </w:r>
      <w:r w:rsidR="008A2E96" w:rsidRPr="002C5847">
        <w:rPr>
          <w:rFonts w:ascii="Inter" w:hAnsi="Inter"/>
        </w:rPr>
        <w:t>is</w:t>
      </w:r>
      <w:r w:rsidR="00B87B9B" w:rsidRPr="002C5847">
        <w:rPr>
          <w:rFonts w:ascii="Inter" w:hAnsi="Inter"/>
        </w:rPr>
        <w:t xml:space="preserve"> </w:t>
      </w:r>
      <w:r w:rsidR="00825BAD" w:rsidRPr="002C5847">
        <w:rPr>
          <w:rFonts w:ascii="Inter" w:hAnsi="Inter"/>
        </w:rPr>
        <w:t>now but</w:t>
      </w:r>
      <w:r w:rsidR="00B87B9B" w:rsidRPr="002C5847">
        <w:rPr>
          <w:rFonts w:ascii="Inter" w:hAnsi="Inter"/>
        </w:rPr>
        <w:t xml:space="preserve"> will award </w:t>
      </w:r>
      <w:r w:rsidR="008A2E96" w:rsidRPr="002C5847">
        <w:rPr>
          <w:rFonts w:ascii="Inter" w:hAnsi="Inter"/>
        </w:rPr>
        <w:t xml:space="preserve">future requirements </w:t>
      </w:r>
      <w:r w:rsidR="00B87B9B" w:rsidRPr="002C5847">
        <w:rPr>
          <w:rFonts w:ascii="Inter" w:hAnsi="Inter"/>
        </w:rPr>
        <w:t>to it to the appointed supplier.</w:t>
      </w:r>
    </w:p>
    <w:p w14:paraId="4E684D70" w14:textId="2ABB215B" w:rsidR="00462F5A" w:rsidRPr="00416D0F" w:rsidRDefault="006D78EB" w:rsidP="002B5EF9">
      <w:pPr>
        <w:pStyle w:val="Paragraphnonumbers"/>
        <w:numPr>
          <w:ilvl w:val="0"/>
          <w:numId w:val="15"/>
        </w:numPr>
        <w:spacing w:line="360" w:lineRule="auto"/>
        <w:rPr>
          <w:rFonts w:ascii="Inter" w:hAnsi="Inter"/>
        </w:rPr>
      </w:pPr>
      <w:r>
        <w:rPr>
          <w:rFonts w:ascii="Inter" w:hAnsi="Inter"/>
        </w:rPr>
        <w:t>Provider to produce and supply a r</w:t>
      </w:r>
      <w:r w:rsidR="0074461D" w:rsidRPr="00416D0F">
        <w:rPr>
          <w:rFonts w:ascii="Inter" w:hAnsi="Inter"/>
        </w:rPr>
        <w:t xml:space="preserve">ecording </w:t>
      </w:r>
      <w:r w:rsidR="00E24759">
        <w:rPr>
          <w:rFonts w:ascii="Inter" w:hAnsi="Inter"/>
        </w:rPr>
        <w:t xml:space="preserve">of both </w:t>
      </w:r>
      <w:r w:rsidR="0074461D" w:rsidRPr="00416D0F">
        <w:rPr>
          <w:rFonts w:ascii="Inter" w:hAnsi="Inter"/>
        </w:rPr>
        <w:t>virtual</w:t>
      </w:r>
      <w:r w:rsidR="00462F5A" w:rsidRPr="00416D0F">
        <w:rPr>
          <w:rFonts w:ascii="Inter" w:hAnsi="Inter"/>
        </w:rPr>
        <w:t xml:space="preserve"> </w:t>
      </w:r>
      <w:r w:rsidR="00E24759">
        <w:rPr>
          <w:rFonts w:ascii="Inter" w:hAnsi="Inter"/>
        </w:rPr>
        <w:t>workshops</w:t>
      </w:r>
      <w:r w:rsidR="00462F5A" w:rsidRPr="00416D0F">
        <w:rPr>
          <w:rFonts w:ascii="Inter" w:hAnsi="Inter"/>
        </w:rPr>
        <w:t xml:space="preserve">, for staff to access as </w:t>
      </w:r>
      <w:r w:rsidR="0074461D" w:rsidRPr="00416D0F">
        <w:rPr>
          <w:rFonts w:ascii="Inter" w:hAnsi="Inter"/>
        </w:rPr>
        <w:t xml:space="preserve">a </w:t>
      </w:r>
      <w:r w:rsidR="00462F5A" w:rsidRPr="00416D0F">
        <w:rPr>
          <w:rFonts w:ascii="Inter" w:hAnsi="Inter"/>
        </w:rPr>
        <w:t>learning resource</w:t>
      </w:r>
      <w:r w:rsidR="008F076F" w:rsidRPr="00416D0F">
        <w:rPr>
          <w:rFonts w:ascii="Inter" w:hAnsi="Inter"/>
        </w:rPr>
        <w:t xml:space="preserve">. </w:t>
      </w:r>
    </w:p>
    <w:p w14:paraId="0C5F4142" w14:textId="77777777" w:rsidR="008A2E96" w:rsidRPr="002C5847" w:rsidRDefault="00462F5A" w:rsidP="00825BAD">
      <w:pPr>
        <w:pStyle w:val="Paragraphnonumbers"/>
        <w:numPr>
          <w:ilvl w:val="0"/>
          <w:numId w:val="4"/>
        </w:numPr>
        <w:spacing w:line="360" w:lineRule="auto"/>
        <w:rPr>
          <w:rFonts w:ascii="Inter" w:hAnsi="Inter"/>
        </w:rPr>
      </w:pPr>
      <w:r w:rsidRPr="00416D0F">
        <w:rPr>
          <w:rFonts w:ascii="Inter" w:hAnsi="Inter"/>
        </w:rPr>
        <w:t xml:space="preserve">Sharing the slides and any content </w:t>
      </w:r>
      <w:r w:rsidR="008F076F" w:rsidRPr="00416D0F">
        <w:rPr>
          <w:rFonts w:ascii="Inter" w:hAnsi="Inter"/>
        </w:rPr>
        <w:t xml:space="preserve">used in the session delivery, in an </w:t>
      </w:r>
      <w:r w:rsidR="008F076F" w:rsidRPr="002C5847">
        <w:rPr>
          <w:rFonts w:ascii="Inter" w:hAnsi="Inter"/>
        </w:rPr>
        <w:t>accessible format, for staff to access as a learning resource.</w:t>
      </w:r>
    </w:p>
    <w:p w14:paraId="042C2079" w14:textId="709A334D" w:rsidR="00A564ED" w:rsidRPr="00416D0F" w:rsidRDefault="00A564ED" w:rsidP="00825BAD">
      <w:pPr>
        <w:pStyle w:val="Paragraphnonumbers"/>
        <w:numPr>
          <w:ilvl w:val="0"/>
          <w:numId w:val="4"/>
        </w:numPr>
        <w:spacing w:line="360" w:lineRule="auto"/>
        <w:ind w:left="714" w:hanging="357"/>
        <w:rPr>
          <w:rFonts w:ascii="Inter" w:hAnsi="Inter"/>
        </w:rPr>
      </w:pPr>
      <w:r w:rsidRPr="00416D0F">
        <w:rPr>
          <w:rFonts w:ascii="Inter" w:hAnsi="Inter"/>
        </w:rPr>
        <w:t>Provid</w:t>
      </w:r>
      <w:r w:rsidR="002B75B7" w:rsidRPr="00416D0F">
        <w:rPr>
          <w:rFonts w:ascii="Inter" w:hAnsi="Inter"/>
        </w:rPr>
        <w:t xml:space="preserve">ing </w:t>
      </w:r>
      <w:r w:rsidRPr="00416D0F">
        <w:rPr>
          <w:rFonts w:ascii="Inter" w:hAnsi="Inter"/>
        </w:rPr>
        <w:t xml:space="preserve">meaningful </w:t>
      </w:r>
      <w:r w:rsidR="00DF3D04" w:rsidRPr="00416D0F">
        <w:rPr>
          <w:rFonts w:ascii="Inter" w:hAnsi="Inter"/>
        </w:rPr>
        <w:t>m</w:t>
      </w:r>
      <w:r w:rsidRPr="00416D0F">
        <w:rPr>
          <w:rFonts w:ascii="Inter" w:hAnsi="Inter"/>
        </w:rPr>
        <w:t xml:space="preserve">anagement </w:t>
      </w:r>
      <w:r w:rsidR="00DF3D04" w:rsidRPr="00416D0F">
        <w:rPr>
          <w:rFonts w:ascii="Inter" w:hAnsi="Inter"/>
        </w:rPr>
        <w:t>i</w:t>
      </w:r>
      <w:r w:rsidRPr="00416D0F">
        <w:rPr>
          <w:rFonts w:ascii="Inter" w:hAnsi="Inter"/>
        </w:rPr>
        <w:t xml:space="preserve">nformation (M.I.) to the </w:t>
      </w:r>
      <w:r w:rsidR="0019573C" w:rsidRPr="00416D0F">
        <w:rPr>
          <w:rFonts w:ascii="Inter" w:hAnsi="Inter"/>
        </w:rPr>
        <w:t xml:space="preserve">Learning and Development team </w:t>
      </w:r>
      <w:r w:rsidR="00B01671" w:rsidRPr="00416D0F">
        <w:rPr>
          <w:rFonts w:ascii="Inter" w:hAnsi="Inter"/>
        </w:rPr>
        <w:t>at NICE</w:t>
      </w:r>
      <w:r w:rsidRPr="00416D0F">
        <w:rPr>
          <w:rFonts w:ascii="Inter" w:hAnsi="Inter"/>
        </w:rPr>
        <w:t>. This will include</w:t>
      </w:r>
      <w:r w:rsidR="006A7CBA" w:rsidRPr="00416D0F">
        <w:rPr>
          <w:rFonts w:ascii="Inter" w:hAnsi="Inter"/>
        </w:rPr>
        <w:t xml:space="preserve"> </w:t>
      </w:r>
      <w:r w:rsidRPr="00416D0F">
        <w:rPr>
          <w:rFonts w:ascii="Inter" w:hAnsi="Inter"/>
        </w:rPr>
        <w:t xml:space="preserve">but is not limited to </w:t>
      </w:r>
      <w:r w:rsidR="00DA46C5" w:rsidRPr="00416D0F">
        <w:rPr>
          <w:rFonts w:ascii="Inter" w:hAnsi="Inter"/>
        </w:rPr>
        <w:t xml:space="preserve">participant satisfaction with the </w:t>
      </w:r>
      <w:r w:rsidR="0019573C" w:rsidRPr="00416D0F">
        <w:rPr>
          <w:rFonts w:ascii="Inter" w:hAnsi="Inter"/>
        </w:rPr>
        <w:t>workshops</w:t>
      </w:r>
      <w:r w:rsidR="00DA46C5" w:rsidRPr="00416D0F">
        <w:rPr>
          <w:rFonts w:ascii="Inter" w:hAnsi="Inter"/>
        </w:rPr>
        <w:t xml:space="preserve"> and content, followed by evaluation of </w:t>
      </w:r>
      <w:r w:rsidR="00E05610" w:rsidRPr="00416D0F">
        <w:rPr>
          <w:rFonts w:ascii="Inter" w:hAnsi="Inter"/>
        </w:rPr>
        <w:t xml:space="preserve">programme impact. </w:t>
      </w:r>
    </w:p>
    <w:p w14:paraId="6E9D2E13" w14:textId="77777777" w:rsidR="00A828C1" w:rsidRDefault="00A564ED" w:rsidP="00A828C1">
      <w:pPr>
        <w:pStyle w:val="Paragraphnonumbers"/>
        <w:numPr>
          <w:ilvl w:val="0"/>
          <w:numId w:val="4"/>
        </w:numPr>
        <w:spacing w:line="360" w:lineRule="auto"/>
        <w:rPr>
          <w:rFonts w:ascii="Inter" w:hAnsi="Inter"/>
        </w:rPr>
      </w:pPr>
      <w:r w:rsidRPr="00416D0F">
        <w:rPr>
          <w:rFonts w:ascii="Inter" w:hAnsi="Inter"/>
        </w:rPr>
        <w:t>Meet</w:t>
      </w:r>
      <w:r w:rsidR="002B75B7" w:rsidRPr="00416D0F">
        <w:rPr>
          <w:rFonts w:ascii="Inter" w:hAnsi="Inter"/>
        </w:rPr>
        <w:t>ing</w:t>
      </w:r>
      <w:r w:rsidRPr="00416D0F">
        <w:rPr>
          <w:rFonts w:ascii="Inter" w:hAnsi="Inter"/>
        </w:rPr>
        <w:t xml:space="preserve"> the project milestones on specified dates as set out in this document. </w:t>
      </w:r>
    </w:p>
    <w:p w14:paraId="183D02E5" w14:textId="2BCEAEFA" w:rsidR="00A828C1" w:rsidRPr="00A828C1" w:rsidRDefault="00A828C1" w:rsidP="00A828C1">
      <w:pPr>
        <w:pStyle w:val="Paragraphnonumbers"/>
        <w:numPr>
          <w:ilvl w:val="0"/>
          <w:numId w:val="4"/>
        </w:numPr>
        <w:spacing w:line="360" w:lineRule="auto"/>
        <w:rPr>
          <w:rFonts w:ascii="Inter" w:hAnsi="Inter"/>
        </w:rPr>
      </w:pPr>
      <w:r w:rsidRPr="00A828C1">
        <w:rPr>
          <w:rFonts w:ascii="Inter" w:hAnsi="Inter"/>
        </w:rPr>
        <w:lastRenderedPageBreak/>
        <w:t xml:space="preserve">Please note: We intend to organise bookings using our Electronic Staff Record system, which external providers will not have access to. The NICE EDI team would provide delegate lists prior to the sessions. </w:t>
      </w:r>
    </w:p>
    <w:p w14:paraId="1126213B" w14:textId="6D50BB43" w:rsidR="00A564ED" w:rsidRPr="00A828C1" w:rsidRDefault="00A564ED" w:rsidP="00A828C1">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t>Milestones (proposed minimum):</w:t>
      </w:r>
    </w:p>
    <w:p w14:paraId="56B208B0" w14:textId="76282ED1" w:rsidR="00A828C1" w:rsidRPr="002C5847" w:rsidRDefault="00A828C1" w:rsidP="008F076F">
      <w:pPr>
        <w:pStyle w:val="Bullets"/>
        <w:spacing w:line="360" w:lineRule="auto"/>
        <w:rPr>
          <w:rFonts w:ascii="Inter" w:hAnsi="Inter"/>
        </w:rPr>
      </w:pPr>
      <w:r>
        <w:rPr>
          <w:rFonts w:ascii="Inter" w:hAnsi="Inter"/>
        </w:rPr>
        <w:t>Confirm contract and client meetings with EDI team</w:t>
      </w:r>
    </w:p>
    <w:p w14:paraId="7ED581D6" w14:textId="206C4FA5" w:rsidR="00A564ED" w:rsidRPr="00416D0F" w:rsidRDefault="00A564ED" w:rsidP="008F076F">
      <w:pPr>
        <w:pStyle w:val="Bullets"/>
        <w:spacing w:line="360" w:lineRule="auto"/>
        <w:rPr>
          <w:rFonts w:ascii="Inter" w:hAnsi="Inter"/>
        </w:rPr>
      </w:pPr>
      <w:r w:rsidRPr="00416D0F">
        <w:rPr>
          <w:rFonts w:ascii="Inter" w:hAnsi="Inter"/>
        </w:rPr>
        <w:t xml:space="preserve">Changes to </w:t>
      </w:r>
      <w:r w:rsidR="00C156AA" w:rsidRPr="00416D0F">
        <w:rPr>
          <w:rFonts w:ascii="Inter" w:hAnsi="Inter"/>
        </w:rPr>
        <w:t xml:space="preserve">the </w:t>
      </w:r>
      <w:r w:rsidR="006D78EB">
        <w:rPr>
          <w:rFonts w:ascii="Inter" w:hAnsi="Inter"/>
        </w:rPr>
        <w:t>workshops</w:t>
      </w:r>
      <w:r w:rsidRPr="00416D0F">
        <w:rPr>
          <w:rFonts w:ascii="Inter" w:hAnsi="Inter"/>
        </w:rPr>
        <w:t xml:space="preserve"> to be advised to the </w:t>
      </w:r>
      <w:r w:rsidR="00D32645">
        <w:rPr>
          <w:rFonts w:ascii="Inter" w:hAnsi="Inter"/>
        </w:rPr>
        <w:t xml:space="preserve">EDI </w:t>
      </w:r>
      <w:r w:rsidR="0019573C" w:rsidRPr="00416D0F">
        <w:rPr>
          <w:rFonts w:ascii="Inter" w:hAnsi="Inter"/>
        </w:rPr>
        <w:t xml:space="preserve">Team </w:t>
      </w:r>
      <w:r w:rsidR="00AC2A27" w:rsidRPr="00416D0F">
        <w:rPr>
          <w:rFonts w:ascii="Inter" w:hAnsi="Inter"/>
        </w:rPr>
        <w:t>at least</w:t>
      </w:r>
      <w:r w:rsidRPr="00416D0F">
        <w:rPr>
          <w:rFonts w:ascii="Inter" w:hAnsi="Inter"/>
        </w:rPr>
        <w:t xml:space="preserve"> </w:t>
      </w:r>
      <w:r w:rsidR="00825BAD">
        <w:rPr>
          <w:rFonts w:ascii="Inter" w:hAnsi="Inter"/>
        </w:rPr>
        <w:t xml:space="preserve">2 </w:t>
      </w:r>
      <w:r w:rsidRPr="00416D0F">
        <w:rPr>
          <w:rFonts w:ascii="Inter" w:hAnsi="Inter"/>
        </w:rPr>
        <w:t>week</w:t>
      </w:r>
      <w:r w:rsidR="00825BAD">
        <w:rPr>
          <w:rFonts w:ascii="Inter" w:hAnsi="Inter"/>
        </w:rPr>
        <w:t>s</w:t>
      </w:r>
      <w:r w:rsidRPr="00416D0F">
        <w:rPr>
          <w:rFonts w:ascii="Inter" w:hAnsi="Inter"/>
        </w:rPr>
        <w:t xml:space="preserve"> before each event.</w:t>
      </w:r>
    </w:p>
    <w:p w14:paraId="34603DD4" w14:textId="77777777" w:rsidR="0046485F" w:rsidRPr="00391F99" w:rsidRDefault="0046485F" w:rsidP="0046485F">
      <w:pPr>
        <w:rPr>
          <w:rFonts w:asciiTheme="minorHAnsi" w:hAnsiTheme="minorHAnsi"/>
        </w:rPr>
      </w:pPr>
    </w:p>
    <w:p w14:paraId="2062C6C0" w14:textId="15565FDE" w:rsidR="00A564ED" w:rsidRPr="00364EB1" w:rsidRDefault="00A564ED" w:rsidP="008F076F">
      <w:pPr>
        <w:pStyle w:val="Paragraphnonumbers"/>
        <w:spacing w:line="360" w:lineRule="auto"/>
        <w:rPr>
          <w:rFonts w:ascii="Inter" w:hAnsi="Inter"/>
        </w:rPr>
      </w:pPr>
      <w:r w:rsidRPr="00364EB1">
        <w:rPr>
          <w:rFonts w:ascii="Inter" w:hAnsi="Inter"/>
        </w:rPr>
        <w:t>Please send your</w:t>
      </w:r>
      <w:r w:rsidR="005B0835" w:rsidRPr="00364EB1">
        <w:rPr>
          <w:rFonts w:ascii="Inter" w:hAnsi="Inter"/>
        </w:rPr>
        <w:t xml:space="preserve"> responses</w:t>
      </w:r>
      <w:r w:rsidRPr="00364EB1">
        <w:rPr>
          <w:rFonts w:ascii="Inter" w:hAnsi="Inter"/>
        </w:rPr>
        <w:t xml:space="preserve"> to </w:t>
      </w:r>
      <w:hyperlink r:id="rId9" w:history="1">
        <w:r w:rsidR="00FB2C0D" w:rsidRPr="005F660D">
          <w:rPr>
            <w:rStyle w:val="Hyperlink"/>
            <w:rFonts w:ascii="Inter" w:hAnsi="Inter"/>
          </w:rPr>
          <w:t>afshan.akbar@nice.org.uk</w:t>
        </w:r>
      </w:hyperlink>
      <w:r w:rsidR="00364EB1" w:rsidRPr="00364EB1">
        <w:rPr>
          <w:rFonts w:ascii="Inter" w:hAnsi="Inter"/>
        </w:rPr>
        <w:t xml:space="preserve"> </w:t>
      </w:r>
      <w:r w:rsidRPr="00364EB1">
        <w:rPr>
          <w:rFonts w:ascii="Inter" w:hAnsi="Inter"/>
        </w:rPr>
        <w:t xml:space="preserve">by no later </w:t>
      </w:r>
      <w:r w:rsidR="00DA46C5" w:rsidRPr="00364EB1">
        <w:rPr>
          <w:rFonts w:ascii="Inter" w:hAnsi="Inter"/>
        </w:rPr>
        <w:t>than</w:t>
      </w:r>
      <w:r w:rsidR="00624901">
        <w:rPr>
          <w:rFonts w:ascii="Inter" w:hAnsi="Inter"/>
        </w:rPr>
        <w:t xml:space="preserve"> </w:t>
      </w:r>
      <w:r w:rsidR="00624901" w:rsidRPr="00624901">
        <w:rPr>
          <w:rFonts w:ascii="Inter" w:hAnsi="Inter"/>
          <w:b/>
          <w:bCs/>
        </w:rPr>
        <w:t>5pm on</w:t>
      </w:r>
      <w:r w:rsidR="00DA46C5" w:rsidRPr="00624901">
        <w:rPr>
          <w:rFonts w:ascii="Inter" w:hAnsi="Inter"/>
          <w:b/>
          <w:bCs/>
        </w:rPr>
        <w:t xml:space="preserve"> </w:t>
      </w:r>
      <w:r w:rsidR="007C2AB7">
        <w:rPr>
          <w:rFonts w:ascii="Inter" w:hAnsi="Inter"/>
          <w:b/>
          <w:bCs/>
        </w:rPr>
        <w:t>22</w:t>
      </w:r>
      <w:r w:rsidR="00867AB5">
        <w:rPr>
          <w:rFonts w:ascii="Inter" w:hAnsi="Inter"/>
          <w:b/>
          <w:bCs/>
        </w:rPr>
        <w:t xml:space="preserve"> December 2022</w:t>
      </w:r>
    </w:p>
    <w:p w14:paraId="355947EC" w14:textId="3C855054" w:rsidR="008129D3" w:rsidRPr="00462F5A" w:rsidRDefault="00A564ED" w:rsidP="008F076F">
      <w:pPr>
        <w:pStyle w:val="Paragraphnonumbers"/>
        <w:spacing w:line="360" w:lineRule="auto"/>
        <w:rPr>
          <w:rFonts w:ascii="Inter" w:hAnsi="Inter"/>
        </w:rPr>
      </w:pPr>
      <w:r w:rsidRPr="00364EB1">
        <w:rPr>
          <w:rFonts w:ascii="Inter" w:hAnsi="Inter"/>
        </w:rPr>
        <w:t>If you have any questions</w:t>
      </w:r>
      <w:r w:rsidR="00322E07" w:rsidRPr="00364EB1">
        <w:rPr>
          <w:rFonts w:ascii="Inter" w:hAnsi="Inter"/>
        </w:rPr>
        <w:t>,</w:t>
      </w:r>
      <w:r w:rsidRPr="00364EB1">
        <w:rPr>
          <w:rFonts w:ascii="Inter" w:hAnsi="Inter"/>
        </w:rPr>
        <w:t xml:space="preserve"> </w:t>
      </w:r>
      <w:r w:rsidR="00867AB5" w:rsidRPr="00364EB1">
        <w:rPr>
          <w:rFonts w:ascii="Inter" w:hAnsi="Inter"/>
        </w:rPr>
        <w:t>ple</w:t>
      </w:r>
      <w:r w:rsidR="00867AB5">
        <w:rPr>
          <w:rFonts w:ascii="Inter" w:hAnsi="Inter"/>
        </w:rPr>
        <w:t>a</w:t>
      </w:r>
      <w:r w:rsidR="00867AB5" w:rsidRPr="00364EB1">
        <w:rPr>
          <w:rFonts w:ascii="Inter" w:hAnsi="Inter"/>
        </w:rPr>
        <w:t>se</w:t>
      </w:r>
      <w:r w:rsidRPr="00364EB1">
        <w:rPr>
          <w:rFonts w:ascii="Inter" w:hAnsi="Inter"/>
        </w:rPr>
        <w:t xml:space="preserve"> </w:t>
      </w:r>
      <w:r w:rsidR="00425C9F" w:rsidRPr="00364EB1">
        <w:rPr>
          <w:rFonts w:ascii="Inter" w:hAnsi="Inter"/>
        </w:rPr>
        <w:t xml:space="preserve">email </w:t>
      </w:r>
      <w:hyperlink r:id="rId10" w:history="1">
        <w:r w:rsidR="00FB2C0D" w:rsidRPr="005F660D">
          <w:rPr>
            <w:rStyle w:val="Hyperlink"/>
            <w:rFonts w:ascii="Inter" w:hAnsi="Inter"/>
          </w:rPr>
          <w:t>afshan.akbar@nice.org.uk</w:t>
        </w:r>
      </w:hyperlink>
      <w:r w:rsidRPr="00364EB1">
        <w:rPr>
          <w:rFonts w:ascii="Inter" w:hAnsi="Inter"/>
        </w:rPr>
        <w:t>,</w:t>
      </w:r>
      <w:r w:rsidR="00DA46C5" w:rsidRPr="00364EB1">
        <w:rPr>
          <w:rFonts w:ascii="Inter" w:hAnsi="Inter"/>
        </w:rPr>
        <w:t xml:space="preserve"> </w:t>
      </w:r>
      <w:r w:rsidRPr="00364EB1">
        <w:rPr>
          <w:rFonts w:ascii="Inter" w:hAnsi="Inter"/>
        </w:rPr>
        <w:t>b</w:t>
      </w:r>
      <w:r w:rsidR="00322E07" w:rsidRPr="00364EB1">
        <w:rPr>
          <w:rFonts w:ascii="Inter" w:hAnsi="Inter"/>
        </w:rPr>
        <w:t>y no later than</w:t>
      </w:r>
      <w:r w:rsidR="00526AEB">
        <w:rPr>
          <w:rFonts w:ascii="Inter" w:hAnsi="Inter"/>
        </w:rPr>
        <w:t xml:space="preserve"> </w:t>
      </w:r>
      <w:r w:rsidR="00624901" w:rsidRPr="00624901">
        <w:rPr>
          <w:rFonts w:ascii="Inter" w:hAnsi="Inter"/>
          <w:b/>
          <w:bCs/>
        </w:rPr>
        <w:t xml:space="preserve">5pm on </w:t>
      </w:r>
      <w:r w:rsidR="001A35DE">
        <w:rPr>
          <w:rFonts w:ascii="Inter" w:hAnsi="Inter"/>
          <w:b/>
          <w:bCs/>
        </w:rPr>
        <w:t>13</w:t>
      </w:r>
      <w:r w:rsidR="00FB2C0D">
        <w:rPr>
          <w:rFonts w:ascii="Inter" w:hAnsi="Inter"/>
          <w:b/>
          <w:bCs/>
        </w:rPr>
        <w:t xml:space="preserve"> December</w:t>
      </w:r>
      <w:r w:rsidR="00526AEB" w:rsidRPr="00624901">
        <w:rPr>
          <w:rFonts w:ascii="Inter" w:hAnsi="Inter"/>
          <w:b/>
          <w:bCs/>
        </w:rPr>
        <w:t xml:space="preserve"> </w:t>
      </w:r>
      <w:r w:rsidR="00364EB1" w:rsidRPr="00624901">
        <w:rPr>
          <w:rFonts w:ascii="Inter" w:hAnsi="Inter"/>
          <w:b/>
          <w:bCs/>
        </w:rPr>
        <w:t>2022</w:t>
      </w:r>
      <w:r w:rsidRPr="00364EB1">
        <w:rPr>
          <w:rFonts w:ascii="Inter" w:hAnsi="Inter"/>
        </w:rPr>
        <w:t xml:space="preserve"> all questions and answers will then be sent to</w:t>
      </w:r>
      <w:r w:rsidR="005B0835" w:rsidRPr="00364EB1">
        <w:rPr>
          <w:rFonts w:ascii="Inter" w:hAnsi="Inter"/>
        </w:rPr>
        <w:t xml:space="preserve"> all</w:t>
      </w:r>
      <w:r w:rsidRPr="00364EB1">
        <w:rPr>
          <w:rFonts w:ascii="Inter" w:hAnsi="Inter"/>
        </w:rPr>
        <w:t xml:space="preserve"> interested parties.</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t>3</w:t>
      </w:r>
      <w:r w:rsidR="00A564ED" w:rsidRPr="00B32785">
        <w:rPr>
          <w:rFonts w:ascii="Lora SemiBold" w:hAnsi="Lora SemiBold"/>
          <w:b w:val="0"/>
          <w:bCs w:val="0"/>
          <w:color w:val="000000" w:themeColor="text1"/>
        </w:rPr>
        <w:t>. Responses</w:t>
      </w:r>
    </w:p>
    <w:p w14:paraId="6A37A8DB" w14:textId="28218211" w:rsidR="00A564ED" w:rsidRPr="00EC0480" w:rsidRDefault="00A564ED" w:rsidP="008F076F">
      <w:pPr>
        <w:pStyle w:val="Paragraphnonumbers"/>
        <w:spacing w:line="360" w:lineRule="auto"/>
        <w:rPr>
          <w:rFonts w:ascii="Inter" w:hAnsi="Inter"/>
          <w:color w:val="000000" w:themeColor="text1"/>
        </w:rPr>
      </w:pPr>
      <w:r w:rsidRPr="00462F5A">
        <w:rPr>
          <w:rFonts w:ascii="Inter" w:hAnsi="Inter"/>
          <w:color w:val="000000" w:themeColor="text1"/>
        </w:rPr>
        <w:t xml:space="preserve">In your </w:t>
      </w:r>
      <w:r w:rsidR="00416D0F" w:rsidRPr="00462F5A">
        <w:rPr>
          <w:rFonts w:ascii="Inter" w:hAnsi="Inter"/>
          <w:color w:val="000000" w:themeColor="text1"/>
        </w:rPr>
        <w:t>responses,</w:t>
      </w:r>
      <w:r w:rsidRPr="00462F5A">
        <w:rPr>
          <w:rFonts w:ascii="Inter" w:hAnsi="Inter"/>
          <w:color w:val="000000" w:themeColor="text1"/>
        </w:rPr>
        <w:t xml:space="preserve"> please address the following points in the number order </w:t>
      </w:r>
      <w:r w:rsidRPr="00EC0480">
        <w:rPr>
          <w:rFonts w:ascii="Inter" w:hAnsi="Inter"/>
          <w:color w:val="000000" w:themeColor="text1"/>
        </w:rPr>
        <w:t>given</w:t>
      </w:r>
      <w:r w:rsidR="00653EEA" w:rsidRPr="00EC0480">
        <w:rPr>
          <w:rFonts w:ascii="Inter" w:hAnsi="Inter"/>
          <w:color w:val="000000" w:themeColor="text1"/>
        </w:rPr>
        <w:t>:</w:t>
      </w:r>
    </w:p>
    <w:p w14:paraId="54307C29" w14:textId="5D030355"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Experience and Expertise </w:t>
      </w:r>
    </w:p>
    <w:p w14:paraId="4323024C" w14:textId="01DE9202" w:rsidR="00DC005F" w:rsidRDefault="00F27DB2" w:rsidP="00DC005F">
      <w:pPr>
        <w:pStyle w:val="Paragraphnonumbers"/>
        <w:numPr>
          <w:ilvl w:val="1"/>
          <w:numId w:val="7"/>
        </w:numPr>
        <w:spacing w:line="360" w:lineRule="auto"/>
        <w:rPr>
          <w:rFonts w:ascii="Inter" w:hAnsi="Inter"/>
        </w:rPr>
      </w:pPr>
      <w:r w:rsidRPr="00DC005F">
        <w:rPr>
          <w:rFonts w:ascii="Inter" w:hAnsi="Inter"/>
        </w:rPr>
        <w:t xml:space="preserve">Please provide an overview of your previous experience designing and delivering </w:t>
      </w:r>
      <w:r w:rsidR="000D38DB">
        <w:rPr>
          <w:rFonts w:ascii="Inter" w:hAnsi="Inter"/>
        </w:rPr>
        <w:t xml:space="preserve">Disability </w:t>
      </w:r>
      <w:r w:rsidR="00CB28B9">
        <w:rPr>
          <w:rFonts w:ascii="Inter" w:hAnsi="Inter"/>
        </w:rPr>
        <w:t>A</w:t>
      </w:r>
      <w:r w:rsidR="00D552D7" w:rsidRPr="00DC005F">
        <w:rPr>
          <w:rFonts w:ascii="Inter" w:hAnsi="Inter"/>
        </w:rPr>
        <w:t>wareness training</w:t>
      </w:r>
      <w:r w:rsidR="00416D0F" w:rsidRPr="00DC005F">
        <w:rPr>
          <w:rFonts w:ascii="Inter" w:hAnsi="Inter"/>
        </w:rPr>
        <w:t>,</w:t>
      </w:r>
      <w:r w:rsidR="0019573C" w:rsidRPr="00DC005F">
        <w:rPr>
          <w:rFonts w:ascii="Inter" w:hAnsi="Inter"/>
        </w:rPr>
        <w:t xml:space="preserve"> </w:t>
      </w:r>
      <w:r w:rsidRPr="00DC005F">
        <w:rPr>
          <w:rFonts w:ascii="Inter" w:hAnsi="Inter"/>
        </w:rPr>
        <w:t xml:space="preserve">together with </w:t>
      </w:r>
      <w:r w:rsidR="0036293C" w:rsidRPr="00DC005F">
        <w:rPr>
          <w:rFonts w:ascii="Inter" w:hAnsi="Inter"/>
        </w:rPr>
        <w:t>two</w:t>
      </w:r>
      <w:r w:rsidRPr="00DC005F">
        <w:rPr>
          <w:rFonts w:ascii="Inter" w:hAnsi="Inter"/>
        </w:rPr>
        <w:t xml:space="preserve"> examples</w:t>
      </w:r>
      <w:r w:rsidR="00794E0F" w:rsidRPr="00DC005F">
        <w:rPr>
          <w:rFonts w:ascii="Inter" w:hAnsi="Inter"/>
        </w:rPr>
        <w:t xml:space="preserve"> or </w:t>
      </w:r>
      <w:r w:rsidRPr="00DC005F">
        <w:rPr>
          <w:rFonts w:ascii="Inter" w:hAnsi="Inter"/>
        </w:rPr>
        <w:t>case studies demonstrating this experience</w:t>
      </w:r>
      <w:r w:rsidR="00DC005F">
        <w:rPr>
          <w:rFonts w:ascii="Inter" w:hAnsi="Inter"/>
        </w:rPr>
        <w:t>.</w:t>
      </w:r>
    </w:p>
    <w:p w14:paraId="040CBE75" w14:textId="43E9095E" w:rsidR="00907819" w:rsidRPr="00DC005F" w:rsidRDefault="00E05610" w:rsidP="00DC005F">
      <w:pPr>
        <w:pStyle w:val="Paragraphnonumbers"/>
        <w:numPr>
          <w:ilvl w:val="1"/>
          <w:numId w:val="7"/>
        </w:numPr>
        <w:spacing w:line="360" w:lineRule="auto"/>
        <w:rPr>
          <w:rFonts w:ascii="Inter" w:hAnsi="Inter"/>
        </w:rPr>
      </w:pPr>
      <w:r w:rsidRPr="00DC005F">
        <w:rPr>
          <w:rFonts w:ascii="Inter" w:hAnsi="Inter"/>
        </w:rPr>
        <w:t xml:space="preserve">Please provide detail of how you will design, develop, and deliver the </w:t>
      </w:r>
      <w:r w:rsidR="00C416A7" w:rsidRPr="00DC005F">
        <w:rPr>
          <w:rFonts w:ascii="Inter" w:hAnsi="Inter"/>
        </w:rPr>
        <w:tab/>
      </w:r>
      <w:r w:rsidR="000D38DB">
        <w:rPr>
          <w:rFonts w:ascii="Inter" w:hAnsi="Inter"/>
        </w:rPr>
        <w:t xml:space="preserve">Disability </w:t>
      </w:r>
      <w:r w:rsidR="00CB28B9">
        <w:rPr>
          <w:rFonts w:ascii="Inter" w:hAnsi="Inter"/>
        </w:rPr>
        <w:t>A</w:t>
      </w:r>
      <w:r w:rsidR="00C416A7" w:rsidRPr="00DC005F">
        <w:rPr>
          <w:rFonts w:ascii="Inter" w:hAnsi="Inter"/>
        </w:rPr>
        <w:t xml:space="preserve">wareness training </w:t>
      </w:r>
      <w:r w:rsidR="00462F5A" w:rsidRPr="00DC005F">
        <w:rPr>
          <w:rFonts w:ascii="Inter" w:hAnsi="Inter"/>
        </w:rPr>
        <w:t>for NICE</w:t>
      </w:r>
      <w:r w:rsidR="0036293C" w:rsidRPr="00DC005F">
        <w:rPr>
          <w:rFonts w:ascii="Inter" w:hAnsi="Inter"/>
        </w:rPr>
        <w:t>,</w:t>
      </w:r>
      <w:r w:rsidR="00EC0480" w:rsidRPr="00DC005F">
        <w:rPr>
          <w:rFonts w:ascii="Inter" w:hAnsi="Inter"/>
        </w:rPr>
        <w:t xml:space="preserve"> including how you will agree content with the internal </w:t>
      </w:r>
      <w:r w:rsidR="00FE53DB" w:rsidRPr="00DC005F">
        <w:rPr>
          <w:rFonts w:ascii="Inter" w:hAnsi="Inter"/>
        </w:rPr>
        <w:t xml:space="preserve">EDI </w:t>
      </w:r>
      <w:r w:rsidR="00EC0480" w:rsidRPr="00DC005F">
        <w:rPr>
          <w:rFonts w:ascii="Inter" w:hAnsi="Inter"/>
        </w:rPr>
        <w:t>Consultant</w:t>
      </w:r>
      <w:r w:rsidR="002C7F48" w:rsidRPr="00DC005F">
        <w:rPr>
          <w:rFonts w:ascii="Inter" w:hAnsi="Inter"/>
        </w:rPr>
        <w:t>/EDI Practitioner</w:t>
      </w:r>
      <w:r w:rsidR="00EC0480" w:rsidRPr="00DC005F">
        <w:rPr>
          <w:rFonts w:ascii="Inter" w:hAnsi="Inter"/>
        </w:rPr>
        <w:t>.</w:t>
      </w:r>
    </w:p>
    <w:p w14:paraId="464BEC69" w14:textId="34E1DD67" w:rsidR="00D51367" w:rsidRPr="00907819" w:rsidRDefault="0036293C" w:rsidP="00907819">
      <w:pPr>
        <w:pStyle w:val="Paragraphnonumbers"/>
        <w:numPr>
          <w:ilvl w:val="1"/>
          <w:numId w:val="7"/>
        </w:numPr>
        <w:spacing w:line="360" w:lineRule="auto"/>
        <w:rPr>
          <w:rFonts w:ascii="Inter" w:hAnsi="Inter"/>
          <w:color w:val="000000" w:themeColor="text1"/>
        </w:rPr>
      </w:pPr>
      <w:r w:rsidRPr="00907819">
        <w:rPr>
          <w:rFonts w:ascii="Inter" w:hAnsi="Inter" w:cs="Arial"/>
        </w:rPr>
        <w:t>Please explain how you w</w:t>
      </w:r>
      <w:r w:rsidR="00D51367" w:rsidRPr="00907819">
        <w:rPr>
          <w:rFonts w:ascii="Inter" w:hAnsi="Inter" w:cs="Arial"/>
        </w:rPr>
        <w:t xml:space="preserve">ill align the </w:t>
      </w:r>
      <w:r w:rsidR="00CB28B9">
        <w:rPr>
          <w:rFonts w:ascii="Inter" w:hAnsi="Inter" w:cs="Arial"/>
        </w:rPr>
        <w:t>workshops and training</w:t>
      </w:r>
      <w:r w:rsidRPr="00907819">
        <w:rPr>
          <w:rFonts w:ascii="Inter" w:hAnsi="Inter" w:cs="Arial"/>
        </w:rPr>
        <w:t xml:space="preserve"> to our organisational</w:t>
      </w:r>
      <w:r w:rsidR="00D552D7">
        <w:rPr>
          <w:rFonts w:ascii="Inter" w:hAnsi="Inter" w:cs="Arial"/>
        </w:rPr>
        <w:t xml:space="preserve"> </w:t>
      </w:r>
      <w:r w:rsidR="008F68DF">
        <w:rPr>
          <w:rFonts w:ascii="Inter" w:hAnsi="Inter" w:cs="Arial"/>
        </w:rPr>
        <w:t xml:space="preserve">EDI </w:t>
      </w:r>
      <w:r w:rsidR="008F68DF" w:rsidRPr="00907819">
        <w:rPr>
          <w:rFonts w:ascii="Inter" w:hAnsi="Inter" w:cs="Arial"/>
        </w:rPr>
        <w:t>objectives</w:t>
      </w:r>
      <w:r w:rsidR="00D552D7">
        <w:rPr>
          <w:rFonts w:ascii="Inter" w:hAnsi="Inter" w:cs="Arial"/>
        </w:rPr>
        <w:t xml:space="preserve"> and priorities </w:t>
      </w:r>
      <w:r w:rsidRPr="00907819">
        <w:rPr>
          <w:rFonts w:ascii="Inter" w:hAnsi="Inter" w:cs="Arial"/>
        </w:rPr>
        <w:t>as described above.</w:t>
      </w:r>
    </w:p>
    <w:p w14:paraId="4BF170DD" w14:textId="15DE1D5F" w:rsidR="0000515E" w:rsidRDefault="00D90645" w:rsidP="007610A6">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Please outline how you </w:t>
      </w:r>
      <w:r w:rsidR="00462F5A" w:rsidRPr="00EC0480">
        <w:rPr>
          <w:rFonts w:ascii="Inter" w:hAnsi="Inter"/>
          <w:color w:val="000000" w:themeColor="text1"/>
        </w:rPr>
        <w:t xml:space="preserve">will facilitate </w:t>
      </w:r>
      <w:r w:rsidRPr="00EC0480">
        <w:rPr>
          <w:rFonts w:ascii="Inter" w:hAnsi="Inter"/>
          <w:color w:val="000000" w:themeColor="text1"/>
        </w:rPr>
        <w:t>virtual delivery</w:t>
      </w:r>
      <w:r w:rsidR="0036293C">
        <w:rPr>
          <w:rFonts w:ascii="Inter" w:hAnsi="Inter"/>
          <w:color w:val="000000" w:themeColor="text1"/>
        </w:rPr>
        <w:t xml:space="preserve"> (including</w:t>
      </w:r>
      <w:r w:rsidR="00CB28B9">
        <w:rPr>
          <w:rFonts w:ascii="Inter" w:hAnsi="Inter"/>
          <w:color w:val="000000" w:themeColor="text1"/>
        </w:rPr>
        <w:t xml:space="preserve"> platform</w:t>
      </w:r>
      <w:r w:rsidR="0036293C">
        <w:rPr>
          <w:rFonts w:ascii="Inter" w:hAnsi="Inter"/>
          <w:color w:val="000000" w:themeColor="text1"/>
        </w:rPr>
        <w:t>)</w:t>
      </w:r>
      <w:r w:rsidRPr="00EC0480">
        <w:rPr>
          <w:rFonts w:ascii="Inter" w:hAnsi="Inter"/>
          <w:color w:val="000000" w:themeColor="text1"/>
        </w:rPr>
        <w:t>.</w:t>
      </w:r>
    </w:p>
    <w:p w14:paraId="32F77A62" w14:textId="7166E860" w:rsidR="00745F5F" w:rsidRDefault="007610A6" w:rsidP="00745F5F">
      <w:pPr>
        <w:pStyle w:val="Paragraphnonumbers"/>
        <w:numPr>
          <w:ilvl w:val="1"/>
          <w:numId w:val="7"/>
        </w:numPr>
        <w:spacing w:line="360" w:lineRule="auto"/>
        <w:rPr>
          <w:rFonts w:ascii="Inter" w:hAnsi="Inter"/>
        </w:rPr>
      </w:pPr>
      <w:r w:rsidRPr="002C5847">
        <w:rPr>
          <w:rFonts w:ascii="Inter" w:hAnsi="Inter"/>
        </w:rPr>
        <w:lastRenderedPageBreak/>
        <w:t>Please describe how you would ensure that the sessions were inclusive to cater for staff at all levels</w:t>
      </w:r>
      <w:r w:rsidR="0000515E" w:rsidRPr="002C5847">
        <w:rPr>
          <w:rFonts w:ascii="Inter" w:hAnsi="Inter"/>
        </w:rPr>
        <w:t xml:space="preserve"> (mixed cohorts of learners)</w:t>
      </w:r>
      <w:r w:rsidR="007645A0" w:rsidRPr="002C5847">
        <w:rPr>
          <w:rFonts w:ascii="Inter" w:hAnsi="Inter"/>
        </w:rPr>
        <w:t>,</w:t>
      </w:r>
      <w:r w:rsidRPr="002C5847">
        <w:rPr>
          <w:rFonts w:ascii="Inter" w:hAnsi="Inter"/>
        </w:rPr>
        <w:t xml:space="preserve"> </w:t>
      </w:r>
      <w:r w:rsidR="007645A0" w:rsidRPr="002C5847">
        <w:rPr>
          <w:rFonts w:ascii="Inter" w:hAnsi="Inter"/>
        </w:rPr>
        <w:t xml:space="preserve">recognising the diverse learning needs </w:t>
      </w:r>
      <w:r w:rsidR="00D552D7">
        <w:rPr>
          <w:rFonts w:ascii="Inter" w:hAnsi="Inter"/>
        </w:rPr>
        <w:t>of our</w:t>
      </w:r>
      <w:r w:rsidR="007645A0" w:rsidRPr="002C5847">
        <w:rPr>
          <w:rFonts w:ascii="Inter" w:hAnsi="Inter"/>
        </w:rPr>
        <w:t xml:space="preserve"> staff.</w:t>
      </w:r>
    </w:p>
    <w:p w14:paraId="13EDADC7" w14:textId="42B9F2BE" w:rsidR="00E852C7" w:rsidRPr="002C5847" w:rsidRDefault="00E852C7" w:rsidP="00745F5F">
      <w:pPr>
        <w:pStyle w:val="Paragraphnonumbers"/>
        <w:numPr>
          <w:ilvl w:val="1"/>
          <w:numId w:val="7"/>
        </w:numPr>
        <w:spacing w:line="360" w:lineRule="auto"/>
        <w:rPr>
          <w:rFonts w:ascii="Inter" w:hAnsi="Inter"/>
        </w:rPr>
      </w:pPr>
      <w:r>
        <w:rPr>
          <w:rFonts w:ascii="Inter" w:hAnsi="Inter"/>
        </w:rPr>
        <w:t>Please describe how you would ensure that the sessions were accessible for staff</w:t>
      </w:r>
    </w:p>
    <w:p w14:paraId="0D27CD05" w14:textId="77777777" w:rsidR="006436F8" w:rsidRPr="006436F8" w:rsidRDefault="006436F8" w:rsidP="006436F8">
      <w:pPr>
        <w:pStyle w:val="Paragraphnonumbers"/>
        <w:numPr>
          <w:ilvl w:val="1"/>
          <w:numId w:val="7"/>
        </w:numPr>
        <w:spacing w:line="360" w:lineRule="auto"/>
        <w:rPr>
          <w:rFonts w:ascii="Inter" w:hAnsi="Inter"/>
        </w:rPr>
      </w:pPr>
      <w:r w:rsidRPr="006436F8">
        <w:rPr>
          <w:rFonts w:ascii="Inter" w:hAnsi="Inter" w:cs="Arial"/>
        </w:rPr>
        <w:t xml:space="preserve">Please propose </w:t>
      </w:r>
      <w:r w:rsidR="00AC2A27" w:rsidRPr="006436F8">
        <w:rPr>
          <w:rFonts w:ascii="Inter" w:hAnsi="Inter"/>
          <w:color w:val="000000" w:themeColor="text1"/>
        </w:rPr>
        <w:t xml:space="preserve">your approach to </w:t>
      </w:r>
      <w:r w:rsidR="00794E0F" w:rsidRPr="006436F8">
        <w:rPr>
          <w:rFonts w:ascii="Inter" w:hAnsi="Inter"/>
          <w:color w:val="000000" w:themeColor="text1"/>
        </w:rPr>
        <w:t xml:space="preserve">the </w:t>
      </w:r>
      <w:r w:rsidR="00AC2A27" w:rsidRPr="006436F8">
        <w:rPr>
          <w:rFonts w:ascii="Inter" w:hAnsi="Inter"/>
          <w:color w:val="000000" w:themeColor="text1"/>
        </w:rPr>
        <w:t>evaluation of the programme, including impact on both the</w:t>
      </w:r>
      <w:r w:rsidR="00794E0F" w:rsidRPr="006436F8">
        <w:rPr>
          <w:rFonts w:ascii="Inter" w:hAnsi="Inter"/>
          <w:color w:val="000000" w:themeColor="text1"/>
        </w:rPr>
        <w:t xml:space="preserve"> individual</w:t>
      </w:r>
      <w:r w:rsidR="00AC2A27" w:rsidRPr="006436F8">
        <w:rPr>
          <w:rFonts w:ascii="Inter" w:hAnsi="Inter"/>
          <w:color w:val="000000" w:themeColor="text1"/>
        </w:rPr>
        <w:t xml:space="preserve"> participant</w:t>
      </w:r>
      <w:r w:rsidR="00794E0F" w:rsidRPr="006436F8">
        <w:rPr>
          <w:rFonts w:ascii="Inter" w:hAnsi="Inter"/>
          <w:color w:val="000000" w:themeColor="text1"/>
        </w:rPr>
        <w:t>s</w:t>
      </w:r>
      <w:r w:rsidR="00AC2A27" w:rsidRPr="006436F8">
        <w:rPr>
          <w:rFonts w:ascii="Inter" w:hAnsi="Inter"/>
          <w:color w:val="000000" w:themeColor="text1"/>
        </w:rPr>
        <w:t xml:space="preserve"> and the organisation.</w:t>
      </w:r>
    </w:p>
    <w:p w14:paraId="7C1B806D" w14:textId="6122BFE0" w:rsidR="00AC2A27" w:rsidRPr="006436F8" w:rsidRDefault="00AC2A27" w:rsidP="006436F8">
      <w:pPr>
        <w:pStyle w:val="Paragraphnonumbers"/>
        <w:numPr>
          <w:ilvl w:val="1"/>
          <w:numId w:val="7"/>
        </w:numPr>
        <w:spacing w:line="360" w:lineRule="auto"/>
        <w:rPr>
          <w:rFonts w:ascii="Inter" w:hAnsi="Inter"/>
        </w:rPr>
      </w:pPr>
      <w:r w:rsidRPr="006436F8">
        <w:rPr>
          <w:rFonts w:ascii="Inter" w:hAnsi="Inter"/>
          <w:color w:val="000000" w:themeColor="text1"/>
        </w:rPr>
        <w:t xml:space="preserve">Please detail the top </w:t>
      </w:r>
      <w:r w:rsidR="00907819" w:rsidRPr="006436F8">
        <w:rPr>
          <w:rFonts w:ascii="Inter" w:hAnsi="Inter"/>
          <w:color w:val="000000" w:themeColor="text1"/>
        </w:rPr>
        <w:t>three</w:t>
      </w:r>
      <w:r w:rsidRPr="006436F8">
        <w:rPr>
          <w:rFonts w:ascii="Inter" w:hAnsi="Inter"/>
          <w:color w:val="000000" w:themeColor="text1"/>
        </w:rPr>
        <w:t xml:space="preserve"> risks to this work and your mitigation to them</w:t>
      </w:r>
      <w:r w:rsidR="00E05610" w:rsidRPr="006436F8">
        <w:rPr>
          <w:rFonts w:ascii="Inter" w:hAnsi="Inter"/>
          <w:color w:val="000000" w:themeColor="text1"/>
        </w:rPr>
        <w:t xml:space="preserve">. </w:t>
      </w:r>
    </w:p>
    <w:p w14:paraId="1DDB0E76" w14:textId="1A7FA6DC"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Flexibility </w:t>
      </w:r>
    </w:p>
    <w:p w14:paraId="5319CA55" w14:textId="3DA60FD9" w:rsidR="00A828C1" w:rsidRPr="00905ACB" w:rsidRDefault="0074461D" w:rsidP="00905ACB">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 </w:t>
      </w:r>
      <w:r w:rsidR="00DA46C5" w:rsidRPr="00EC0480">
        <w:rPr>
          <w:rFonts w:ascii="Inter" w:hAnsi="Inter"/>
          <w:color w:val="000000" w:themeColor="text1"/>
        </w:rPr>
        <w:t>Please provide your availability</w:t>
      </w:r>
      <w:r w:rsidR="00336A7F" w:rsidRPr="00EC0480">
        <w:rPr>
          <w:rFonts w:ascii="Inter" w:hAnsi="Inter"/>
          <w:color w:val="000000" w:themeColor="text1"/>
        </w:rPr>
        <w:t xml:space="preserve"> and available dates</w:t>
      </w:r>
      <w:r w:rsidR="00DA46C5" w:rsidRPr="00EC0480">
        <w:rPr>
          <w:rFonts w:ascii="Inter" w:hAnsi="Inter"/>
          <w:color w:val="000000" w:themeColor="text1"/>
        </w:rPr>
        <w:t xml:space="preserve"> t</w:t>
      </w:r>
      <w:r w:rsidR="00462F5A" w:rsidRPr="00EC0480">
        <w:rPr>
          <w:rFonts w:ascii="Inter" w:hAnsi="Inter"/>
          <w:color w:val="000000" w:themeColor="text1"/>
        </w:rPr>
        <w:t xml:space="preserve">o offer </w:t>
      </w:r>
      <w:r w:rsidR="000D38DB">
        <w:rPr>
          <w:rFonts w:ascii="Inter" w:hAnsi="Inter"/>
          <w:color w:val="000000" w:themeColor="text1"/>
        </w:rPr>
        <w:t xml:space="preserve">Disability </w:t>
      </w:r>
      <w:r w:rsidR="000B51FC">
        <w:rPr>
          <w:rFonts w:ascii="Inter" w:hAnsi="Inter"/>
          <w:color w:val="000000" w:themeColor="text1"/>
        </w:rPr>
        <w:t>A</w:t>
      </w:r>
      <w:r w:rsidR="002B114B">
        <w:rPr>
          <w:rFonts w:ascii="Inter" w:hAnsi="Inter"/>
          <w:color w:val="000000" w:themeColor="text1"/>
        </w:rPr>
        <w:t>wareness workshops, including the content</w:t>
      </w:r>
      <w:r w:rsidR="00462F5A" w:rsidRPr="00EC0480">
        <w:rPr>
          <w:rFonts w:ascii="Inter" w:hAnsi="Inter"/>
          <w:color w:val="000000" w:themeColor="text1"/>
        </w:rPr>
        <w:t xml:space="preserve"> outlined in section 1, before the </w:t>
      </w:r>
      <w:r w:rsidR="0036293C" w:rsidRPr="00EC0480">
        <w:rPr>
          <w:rFonts w:ascii="Inter" w:hAnsi="Inter"/>
          <w:color w:val="000000" w:themeColor="text1"/>
        </w:rPr>
        <w:t>31</w:t>
      </w:r>
      <w:r w:rsidR="0036293C" w:rsidRPr="00EC0480">
        <w:rPr>
          <w:rFonts w:ascii="Inter" w:hAnsi="Inter"/>
          <w:color w:val="000000" w:themeColor="text1"/>
          <w:vertAlign w:val="superscript"/>
        </w:rPr>
        <w:t>st of</w:t>
      </w:r>
      <w:r w:rsidR="00462F5A" w:rsidRPr="00EC0480">
        <w:rPr>
          <w:rFonts w:ascii="Inter" w:hAnsi="Inter"/>
          <w:color w:val="000000" w:themeColor="text1"/>
        </w:rPr>
        <w:t xml:space="preserve"> March 2023</w:t>
      </w:r>
      <w:r w:rsidR="00DA46C5" w:rsidRPr="00EC0480">
        <w:rPr>
          <w:rFonts w:ascii="Inter" w:hAnsi="Inter"/>
          <w:color w:val="000000" w:themeColor="text1"/>
        </w:rPr>
        <w:t xml:space="preserve">. </w:t>
      </w:r>
      <w:r w:rsidR="00F27DB2" w:rsidRPr="00EC0480">
        <w:rPr>
          <w:rFonts w:ascii="Inter" w:hAnsi="Inter"/>
          <w:color w:val="000000" w:themeColor="text1"/>
        </w:rPr>
        <w:t>Please provide full details of your flexibility of timetabling and dates, in accordance with the requirements in Section 1</w:t>
      </w:r>
      <w:r w:rsidR="00AC2A27" w:rsidRPr="00EC0480">
        <w:rPr>
          <w:rFonts w:ascii="Inter" w:hAnsi="Inter"/>
          <w:color w:val="000000" w:themeColor="text1"/>
        </w:rPr>
        <w:t xml:space="preserve"> and 2</w:t>
      </w:r>
      <w:r w:rsidR="00F27DB2" w:rsidRPr="00EC0480">
        <w:rPr>
          <w:rFonts w:ascii="Inter" w:hAnsi="Inter"/>
          <w:color w:val="000000" w:themeColor="text1"/>
        </w:rPr>
        <w:t xml:space="preserve">. </w:t>
      </w:r>
    </w:p>
    <w:p w14:paraId="2CA353E3" w14:textId="5F8381DC" w:rsidR="00DD41ED" w:rsidRPr="00A828C1" w:rsidRDefault="0010337C" w:rsidP="00A828C1">
      <w:pPr>
        <w:pStyle w:val="Paragraphnonumbers"/>
        <w:spacing w:line="360" w:lineRule="auto"/>
        <w:rPr>
          <w:rFonts w:ascii="Lora SemiBold" w:hAnsi="Lora SemiBold"/>
          <w:sz w:val="28"/>
          <w:szCs w:val="28"/>
        </w:rPr>
      </w:pPr>
      <w:r w:rsidRPr="00A828C1">
        <w:rPr>
          <w:rFonts w:ascii="Lora SemiBold" w:hAnsi="Lora SemiBold"/>
          <w:sz w:val="28"/>
          <w:szCs w:val="28"/>
        </w:rPr>
        <w:t xml:space="preserve">4. </w:t>
      </w:r>
      <w:r w:rsidR="00A564ED" w:rsidRPr="00A828C1">
        <w:rPr>
          <w:rFonts w:ascii="Lora SemiBold" w:hAnsi="Lora SemiBold"/>
          <w:sz w:val="28"/>
          <w:szCs w:val="28"/>
        </w:rPr>
        <w:t>Cost</w:t>
      </w:r>
      <w:r w:rsidR="00DD41ED" w:rsidRPr="00A828C1">
        <w:rPr>
          <w:rFonts w:ascii="Lora SemiBold" w:hAnsi="Lora SemiBold"/>
          <w:sz w:val="28"/>
          <w:szCs w:val="28"/>
        </w:rPr>
        <w:t>s</w:t>
      </w:r>
    </w:p>
    <w:p w14:paraId="44B6725C" w14:textId="25C12C7B" w:rsidR="008129D3" w:rsidRPr="00462F5A" w:rsidRDefault="0010337C" w:rsidP="008F076F">
      <w:pPr>
        <w:pStyle w:val="Paragraphnonumbers"/>
        <w:spacing w:line="360" w:lineRule="auto"/>
        <w:rPr>
          <w:rFonts w:ascii="Inter" w:hAnsi="Inter"/>
        </w:rPr>
      </w:pPr>
      <w:r>
        <w:rPr>
          <w:rFonts w:ascii="Inter" w:hAnsi="Inter"/>
        </w:rPr>
        <w:t>4.1</w:t>
      </w:r>
      <w:r w:rsidR="0036293C">
        <w:rPr>
          <w:rFonts w:ascii="Inter" w:hAnsi="Inter"/>
        </w:rPr>
        <w:t xml:space="preserve"> Please</w:t>
      </w:r>
      <w:r w:rsidR="00A564ED" w:rsidRPr="00462F5A">
        <w:rPr>
          <w:rFonts w:ascii="Inter" w:hAnsi="Inter"/>
        </w:rPr>
        <w:t xml:space="preserve"> provide your costs</w:t>
      </w:r>
      <w:r w:rsidR="002707E2" w:rsidRPr="00462F5A">
        <w:rPr>
          <w:rFonts w:ascii="Inter" w:hAnsi="Inter"/>
        </w:rPr>
        <w:t>.</w:t>
      </w:r>
      <w:r w:rsidR="00A564ED" w:rsidRPr="00462F5A">
        <w:rPr>
          <w:rFonts w:ascii="Inter" w:hAnsi="Inter"/>
        </w:rPr>
        <w:t xml:space="preserve"> </w:t>
      </w:r>
    </w:p>
    <w:p w14:paraId="18C792E4" w14:textId="620B1323" w:rsidR="00A564ED" w:rsidRPr="00462F5A" w:rsidRDefault="0010337C" w:rsidP="008F076F">
      <w:pPr>
        <w:pStyle w:val="Paragraphnonumbers"/>
        <w:spacing w:line="360" w:lineRule="auto"/>
        <w:rPr>
          <w:rFonts w:ascii="Inter" w:hAnsi="Inter"/>
        </w:rPr>
      </w:pPr>
      <w:r>
        <w:rPr>
          <w:rFonts w:ascii="Inter" w:hAnsi="Inter"/>
        </w:rPr>
        <w:t>4</w:t>
      </w:r>
      <w:r w:rsidR="00DD41ED">
        <w:rPr>
          <w:rFonts w:ascii="Inter" w:hAnsi="Inter"/>
        </w:rPr>
        <w:t>.</w:t>
      </w:r>
      <w:r>
        <w:rPr>
          <w:rFonts w:ascii="Inter" w:hAnsi="Inter"/>
        </w:rPr>
        <w:t>2</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219DB677" w:rsidR="008D64B6" w:rsidRPr="00462F5A" w:rsidRDefault="00DD41ED" w:rsidP="008F076F">
      <w:pPr>
        <w:pStyle w:val="Paragraphnonumbers"/>
        <w:spacing w:line="360" w:lineRule="auto"/>
        <w:rPr>
          <w:rFonts w:ascii="Inter" w:hAnsi="Inter"/>
        </w:rPr>
      </w:pPr>
      <w:r w:rsidRPr="0010337C">
        <w:rPr>
          <w:rFonts w:ascii="Inter" w:hAnsi="Inter"/>
        </w:rPr>
        <w:t>4</w:t>
      </w:r>
      <w:r w:rsidR="0010337C" w:rsidRPr="0010337C">
        <w:rPr>
          <w:rFonts w:ascii="Inter" w:hAnsi="Inter"/>
        </w:rPr>
        <w:t xml:space="preserve">.3 </w:t>
      </w:r>
      <w:r w:rsidR="00A564ED" w:rsidRPr="0010337C">
        <w:rPr>
          <w:rFonts w:ascii="Inter" w:hAnsi="Inter"/>
        </w:rPr>
        <w:t>If your organisation (whole</w:t>
      </w:r>
      <w:r w:rsidR="00A564ED" w:rsidRPr="00462F5A">
        <w:rPr>
          <w:rFonts w:ascii="Inter" w:hAnsi="Inter"/>
        </w:rPr>
        <w:t xml:space="preserv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w:t>
      </w:r>
      <w:r w:rsidR="00A564ED" w:rsidRPr="00462F5A">
        <w:rPr>
          <w:rFonts w:ascii="Inter" w:hAnsi="Inter"/>
        </w:rPr>
        <w:lastRenderedPageBreak/>
        <w:t xml:space="preserve">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5</w:t>
      </w:r>
      <w:r w:rsidR="00A564ED" w:rsidRPr="00B32785">
        <w:rPr>
          <w:rFonts w:ascii="Lora SemiBold" w:hAnsi="Lora SemiBold"/>
          <w:b w:val="0"/>
          <w:bCs w:val="0"/>
        </w:rPr>
        <w:t>. Transparency requirements</w:t>
      </w:r>
    </w:p>
    <w:p w14:paraId="579F10A5" w14:textId="40B3AF8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Please indicate which sections, if any, of your offer response are regarded as ‘Commercial in Confidence’ or ‘subject to the non-disclosure clauses’ of the Freedom of Information Act or the Data Protection Act and which exemption(s) apply to the indicated sections</w:t>
      </w:r>
      <w:r w:rsidR="000A672A">
        <w:rPr>
          <w:rFonts w:ascii="Inter" w:hAnsi="Inter"/>
        </w:rPr>
        <w:t xml:space="preserve">. </w:t>
      </w:r>
    </w:p>
    <w:p w14:paraId="0C4E601D" w14:textId="48EFA8BF"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.2</w:t>
      </w:r>
      <w:r w:rsidR="0074461D">
        <w:rPr>
          <w:rFonts w:ascii="Inter" w:hAnsi="Inter"/>
        </w:rPr>
        <w:t xml:space="preserve"> </w:t>
      </w:r>
      <w:r w:rsidR="00A564ED" w:rsidRPr="00462F5A">
        <w:rPr>
          <w:rFonts w:ascii="Inter" w:hAnsi="Inter"/>
        </w:rPr>
        <w:t xml:space="preserve">The proposal </w:t>
      </w:r>
      <w:r w:rsidR="00A564ED" w:rsidRPr="00EC0480">
        <w:rPr>
          <w:rFonts w:ascii="Inter" w:hAnsi="Inter"/>
        </w:rPr>
        <w:t xml:space="preserve">must be titled </w:t>
      </w:r>
      <w:r w:rsidR="000D38DB">
        <w:rPr>
          <w:rFonts w:ascii="Inter" w:hAnsi="Inter"/>
        </w:rPr>
        <w:t xml:space="preserve">‘Disability </w:t>
      </w:r>
      <w:r w:rsidR="0075622E">
        <w:rPr>
          <w:rFonts w:ascii="Inter" w:hAnsi="Inter"/>
        </w:rPr>
        <w:t>Awareness</w:t>
      </w:r>
      <w:r w:rsidR="00EC0480" w:rsidRPr="00EC0480">
        <w:rPr>
          <w:rFonts w:ascii="Inter" w:hAnsi="Inter"/>
        </w:rPr>
        <w:t xml:space="preserve"> </w:t>
      </w:r>
      <w:r w:rsidR="0074461D" w:rsidRPr="00EC0480">
        <w:rPr>
          <w:rFonts w:ascii="Inter" w:hAnsi="Inter"/>
        </w:rPr>
        <w:t>Training</w:t>
      </w:r>
      <w:r w:rsidR="00EC0480" w:rsidRPr="00EC0480">
        <w:rPr>
          <w:rFonts w:ascii="Inter" w:hAnsi="Inter"/>
        </w:rPr>
        <w:t xml:space="preserve"> 202</w:t>
      </w:r>
      <w:r w:rsidR="00867AB5">
        <w:rPr>
          <w:rFonts w:ascii="Inter" w:hAnsi="Inter"/>
        </w:rPr>
        <w:t>3</w:t>
      </w:r>
      <w:r w:rsidR="0074461D" w:rsidRPr="00EC0480">
        <w:rPr>
          <w:rFonts w:ascii="Inter" w:hAnsi="Inter"/>
        </w:rPr>
        <w:t>’</w:t>
      </w:r>
      <w:r w:rsidRPr="00EC0480">
        <w:rPr>
          <w:rFonts w:ascii="Inter" w:hAnsi="Inter"/>
        </w:rPr>
        <w:t xml:space="preserve"> </w:t>
      </w:r>
      <w:r w:rsidR="00A564ED" w:rsidRPr="00EC0480">
        <w:rPr>
          <w:rFonts w:ascii="Inter" w:hAnsi="Inter"/>
        </w:rPr>
        <w:t>and</w:t>
      </w:r>
      <w:r w:rsidR="00A564ED" w:rsidRPr="00462F5A">
        <w:rPr>
          <w:rFonts w:ascii="Inter" w:hAnsi="Inter"/>
        </w:rPr>
        <w:t xml:space="preserve">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EC0480" w:rsidRDefault="00A564ED" w:rsidP="008F076F">
            <w:pPr>
              <w:pStyle w:val="Paragraphnonumbers"/>
              <w:spacing w:line="360" w:lineRule="auto"/>
              <w:rPr>
                <w:rFonts w:ascii="Inter" w:hAnsi="Inter"/>
              </w:rPr>
            </w:pPr>
            <w:r w:rsidRPr="00EC0480">
              <w:rPr>
                <w:rFonts w:ascii="Inter" w:hAnsi="Inter"/>
              </w:rPr>
              <w:t>Experience and Expertise</w:t>
            </w:r>
          </w:p>
        </w:tc>
        <w:tc>
          <w:tcPr>
            <w:tcW w:w="2217" w:type="dxa"/>
          </w:tcPr>
          <w:p w14:paraId="7CA1C6B5" w14:textId="5F46C36E" w:rsidR="00A564ED" w:rsidRPr="00EC0480" w:rsidRDefault="001D353F" w:rsidP="008F076F">
            <w:pPr>
              <w:pStyle w:val="Paragraphnonumbers"/>
              <w:spacing w:line="360" w:lineRule="auto"/>
              <w:rPr>
                <w:rFonts w:ascii="Inter" w:hAnsi="Inter"/>
              </w:rPr>
            </w:pPr>
            <w:r w:rsidRPr="00EC0480">
              <w:rPr>
                <w:rFonts w:ascii="Inter" w:hAnsi="Inter"/>
              </w:rPr>
              <w:t>3</w:t>
            </w:r>
            <w:r w:rsidR="00B97776" w:rsidRPr="00EC0480">
              <w:rPr>
                <w:rFonts w:ascii="Inter" w:hAnsi="Inter"/>
              </w:rPr>
              <w:t>0</w:t>
            </w:r>
          </w:p>
        </w:tc>
      </w:tr>
      <w:tr w:rsidR="00A564ED" w:rsidRPr="00462F5A" w14:paraId="670ED825" w14:textId="77777777" w:rsidTr="00627C1A">
        <w:tc>
          <w:tcPr>
            <w:tcW w:w="6439" w:type="dxa"/>
          </w:tcPr>
          <w:p w14:paraId="20AAFC1E" w14:textId="3BEB3D3D" w:rsidR="00A564ED" w:rsidRPr="00EC0480" w:rsidRDefault="00857C41" w:rsidP="008F076F">
            <w:pPr>
              <w:pStyle w:val="Paragraphnonumbers"/>
              <w:spacing w:line="360" w:lineRule="auto"/>
              <w:rPr>
                <w:rFonts w:ascii="Inter" w:hAnsi="Inter"/>
              </w:rPr>
            </w:pPr>
            <w:r w:rsidRPr="00EC0480">
              <w:rPr>
                <w:rFonts w:ascii="Inter" w:hAnsi="Inter"/>
              </w:rPr>
              <w:t xml:space="preserve">Flexibility </w:t>
            </w:r>
          </w:p>
        </w:tc>
        <w:tc>
          <w:tcPr>
            <w:tcW w:w="2217" w:type="dxa"/>
          </w:tcPr>
          <w:p w14:paraId="5A96D24E" w14:textId="594AEDDB" w:rsidR="00A564ED" w:rsidRPr="00EC0480" w:rsidRDefault="001D353F" w:rsidP="008F076F">
            <w:pPr>
              <w:pStyle w:val="Paragraphnonumbers"/>
              <w:spacing w:line="360" w:lineRule="auto"/>
              <w:rPr>
                <w:rFonts w:ascii="Inter" w:hAnsi="Inter"/>
              </w:rPr>
            </w:pPr>
            <w:r w:rsidRPr="00EC0480">
              <w:rPr>
                <w:rFonts w:ascii="Inter" w:hAnsi="Inter"/>
              </w:rPr>
              <w:t>2</w:t>
            </w:r>
            <w:r w:rsidR="00857C41" w:rsidRPr="00EC0480">
              <w:rPr>
                <w:rFonts w:ascii="Inter" w:hAnsi="Inter"/>
              </w:rPr>
              <w:t>0</w:t>
            </w:r>
          </w:p>
        </w:tc>
      </w:tr>
      <w:tr w:rsidR="00A564ED" w:rsidRPr="00462F5A" w14:paraId="1B1E233A" w14:textId="77777777" w:rsidTr="00627C1A">
        <w:tc>
          <w:tcPr>
            <w:tcW w:w="6439" w:type="dxa"/>
          </w:tcPr>
          <w:p w14:paraId="3F86ED2A" w14:textId="77777777" w:rsidR="00A564ED" w:rsidRPr="00EC0480" w:rsidRDefault="00A564ED" w:rsidP="008F076F">
            <w:pPr>
              <w:pStyle w:val="Paragraphnonumbers"/>
              <w:spacing w:line="360" w:lineRule="auto"/>
              <w:rPr>
                <w:rFonts w:ascii="Inter" w:hAnsi="Inter"/>
              </w:rPr>
            </w:pPr>
            <w:r w:rsidRPr="00EC0480">
              <w:rPr>
                <w:rFonts w:ascii="Inter" w:hAnsi="Inter"/>
              </w:rPr>
              <w:lastRenderedPageBreak/>
              <w:t>Project cost &amp; value for money</w:t>
            </w:r>
          </w:p>
        </w:tc>
        <w:tc>
          <w:tcPr>
            <w:tcW w:w="2217" w:type="dxa"/>
          </w:tcPr>
          <w:p w14:paraId="36454969" w14:textId="77777777" w:rsidR="00A564ED" w:rsidRPr="00EC0480" w:rsidRDefault="00A564ED" w:rsidP="008F076F">
            <w:pPr>
              <w:pStyle w:val="Paragraphnonumbers"/>
              <w:spacing w:line="360" w:lineRule="auto"/>
              <w:rPr>
                <w:rFonts w:ascii="Inter" w:hAnsi="Inter"/>
              </w:rPr>
            </w:pPr>
            <w:r w:rsidRPr="00EC0480">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submitted using the following guide to score each criteria,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2</w:t>
            </w:r>
          </w:p>
        </w:tc>
        <w:tc>
          <w:tcPr>
            <w:tcW w:w="6364" w:type="dxa"/>
          </w:tcPr>
          <w:p w14:paraId="1476A6C2" w14:textId="0728C343"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w:t>
            </w:r>
            <w:r w:rsidR="00E24759" w:rsidRPr="00462F5A">
              <w:rPr>
                <w:rFonts w:ascii="Inter" w:hAnsi="Inter"/>
                <w:bCs/>
              </w:rPr>
              <w:t>acceptable</w:t>
            </w:r>
            <w:r w:rsidRPr="00462F5A">
              <w:rPr>
                <w:rFonts w:ascii="Inter" w:hAnsi="Inter"/>
                <w:bCs/>
              </w:rPr>
              <w:t xml:space="preserv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lastRenderedPageBreak/>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D51367" w:rsidRDefault="00A564ED" w:rsidP="008F076F">
            <w:pPr>
              <w:spacing w:line="360" w:lineRule="auto"/>
              <w:rPr>
                <w:rFonts w:ascii="Inter" w:hAnsi="Inter" w:cs="Arial"/>
                <w:color w:val="000000"/>
              </w:rPr>
            </w:pPr>
            <w:r w:rsidRPr="00D51367">
              <w:rPr>
                <w:rFonts w:ascii="Inter" w:hAnsi="Inter" w:cs="Arial"/>
                <w:color w:val="000000"/>
              </w:rPr>
              <w:t xml:space="preserve">Issue request for </w:t>
            </w:r>
            <w:r w:rsidR="00761D91" w:rsidRPr="00D51367">
              <w:rPr>
                <w:rFonts w:ascii="Inter" w:hAnsi="Inter" w:cs="Arial"/>
                <w:color w:val="000000"/>
              </w:rPr>
              <w:t>quotation</w:t>
            </w:r>
          </w:p>
        </w:tc>
        <w:tc>
          <w:tcPr>
            <w:tcW w:w="3402" w:type="dxa"/>
            <w:shd w:val="clear" w:color="auto" w:fill="auto"/>
            <w:vAlign w:val="center"/>
          </w:tcPr>
          <w:p w14:paraId="06679368" w14:textId="536B743C" w:rsidR="00A564ED" w:rsidRPr="00D51367" w:rsidRDefault="00F563E9" w:rsidP="008F076F">
            <w:pPr>
              <w:spacing w:line="360" w:lineRule="auto"/>
              <w:rPr>
                <w:rFonts w:ascii="Inter" w:hAnsi="Inter" w:cs="Arial"/>
                <w:color w:val="000000"/>
              </w:rPr>
            </w:pPr>
            <w:r>
              <w:rPr>
                <w:rFonts w:ascii="Inter" w:hAnsi="Inter" w:cs="Arial"/>
                <w:color w:val="000000"/>
              </w:rPr>
              <w:t>2 December</w:t>
            </w:r>
            <w:r w:rsidR="00867AB5">
              <w:rPr>
                <w:rFonts w:ascii="Inter" w:hAnsi="Inter" w:cs="Arial"/>
                <w:color w:val="000000"/>
              </w:rPr>
              <w:t xml:space="preserve"> 2022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questions</w:t>
            </w:r>
          </w:p>
        </w:tc>
        <w:tc>
          <w:tcPr>
            <w:tcW w:w="3402" w:type="dxa"/>
            <w:shd w:val="clear" w:color="auto" w:fill="auto"/>
            <w:vAlign w:val="center"/>
          </w:tcPr>
          <w:p w14:paraId="5D425342" w14:textId="64F7FC15" w:rsidR="00A564ED" w:rsidRPr="00D51367" w:rsidRDefault="008F4F96" w:rsidP="008F076F">
            <w:pPr>
              <w:spacing w:line="360" w:lineRule="auto"/>
              <w:rPr>
                <w:rFonts w:ascii="Inter" w:hAnsi="Inter" w:cs="Arial"/>
                <w:color w:val="000000"/>
              </w:rPr>
            </w:pPr>
            <w:r>
              <w:rPr>
                <w:rFonts w:ascii="Inter" w:hAnsi="Inter" w:cs="Arial"/>
                <w:color w:val="000000"/>
              </w:rPr>
              <w:t>13</w:t>
            </w:r>
            <w:r w:rsidR="00EA75BC">
              <w:rPr>
                <w:rFonts w:ascii="Inter" w:hAnsi="Inter" w:cs="Arial"/>
                <w:color w:val="000000"/>
              </w:rPr>
              <w:t xml:space="preserve"> December 2022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D51367" w:rsidRDefault="00761D91" w:rsidP="008F076F">
            <w:pPr>
              <w:spacing w:line="360" w:lineRule="auto"/>
              <w:rPr>
                <w:rFonts w:ascii="Inter" w:hAnsi="Inter" w:cs="Arial"/>
                <w:color w:val="000000"/>
              </w:rPr>
            </w:pPr>
            <w:r w:rsidRPr="00D51367">
              <w:rPr>
                <w:rFonts w:ascii="Inter" w:hAnsi="Inter" w:cs="Arial"/>
                <w:color w:val="000000"/>
              </w:rPr>
              <w:t xml:space="preserve">Answers sent out </w:t>
            </w:r>
          </w:p>
        </w:tc>
        <w:tc>
          <w:tcPr>
            <w:tcW w:w="3402" w:type="dxa"/>
            <w:shd w:val="clear" w:color="auto" w:fill="auto"/>
            <w:vAlign w:val="center"/>
          </w:tcPr>
          <w:p w14:paraId="5EB0F204" w14:textId="340438AA" w:rsidR="00A564ED" w:rsidRPr="00D51367" w:rsidRDefault="0048742A" w:rsidP="008F076F">
            <w:pPr>
              <w:spacing w:line="360" w:lineRule="auto"/>
              <w:rPr>
                <w:rFonts w:ascii="Inter" w:hAnsi="Inter" w:cs="Arial"/>
                <w:color w:val="000000"/>
              </w:rPr>
            </w:pPr>
            <w:r>
              <w:rPr>
                <w:rFonts w:ascii="Inter" w:hAnsi="Inter" w:cs="Arial"/>
                <w:color w:val="000000"/>
              </w:rPr>
              <w:t>1</w:t>
            </w:r>
            <w:r w:rsidR="008F4F96">
              <w:rPr>
                <w:rFonts w:ascii="Inter" w:hAnsi="Inter" w:cs="Arial"/>
                <w:color w:val="000000"/>
              </w:rPr>
              <w:t>4</w:t>
            </w:r>
            <w:r w:rsidR="00EA75BC">
              <w:rPr>
                <w:rFonts w:ascii="Inter" w:hAnsi="Inter" w:cs="Arial"/>
                <w:color w:val="000000"/>
              </w:rPr>
              <w:t xml:space="preserve"> December 2022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submission of quotation</w:t>
            </w:r>
          </w:p>
        </w:tc>
        <w:tc>
          <w:tcPr>
            <w:tcW w:w="3402" w:type="dxa"/>
            <w:shd w:val="clear" w:color="auto" w:fill="auto"/>
            <w:vAlign w:val="center"/>
          </w:tcPr>
          <w:p w14:paraId="59E88417" w14:textId="62B17AC4" w:rsidR="00A564ED" w:rsidRPr="00D51367" w:rsidRDefault="008F4F96" w:rsidP="008F076F">
            <w:pPr>
              <w:spacing w:line="360" w:lineRule="auto"/>
              <w:rPr>
                <w:rFonts w:ascii="Inter" w:hAnsi="Inter" w:cs="Arial"/>
                <w:color w:val="000000"/>
              </w:rPr>
            </w:pPr>
            <w:r>
              <w:rPr>
                <w:rFonts w:ascii="Inter" w:hAnsi="Inter" w:cs="Arial"/>
                <w:color w:val="000000"/>
              </w:rPr>
              <w:t>22</w:t>
            </w:r>
            <w:r w:rsidR="00EA75BC">
              <w:rPr>
                <w:rFonts w:ascii="Inter" w:hAnsi="Inter" w:cs="Arial"/>
                <w:color w:val="000000"/>
              </w:rPr>
              <w:t xml:space="preserve"> December 2022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D51367" w:rsidRDefault="006A7CBA" w:rsidP="008F076F">
            <w:pPr>
              <w:spacing w:line="360" w:lineRule="auto"/>
              <w:rPr>
                <w:rFonts w:ascii="Inter" w:hAnsi="Inter" w:cs="Arial"/>
                <w:color w:val="000000"/>
              </w:rPr>
            </w:pPr>
            <w:r w:rsidRPr="00D51367">
              <w:rPr>
                <w:rFonts w:ascii="Inter" w:hAnsi="Inter" w:cs="Arial"/>
                <w:color w:val="000000"/>
              </w:rPr>
              <w:t xml:space="preserve">Selection of successful company and issue of quotations outcome </w:t>
            </w:r>
          </w:p>
        </w:tc>
        <w:tc>
          <w:tcPr>
            <w:tcW w:w="3402" w:type="dxa"/>
            <w:shd w:val="clear" w:color="auto" w:fill="auto"/>
            <w:vAlign w:val="center"/>
          </w:tcPr>
          <w:p w14:paraId="1263527E" w14:textId="2851E6CD" w:rsidR="00761D91" w:rsidRPr="00D51367" w:rsidRDefault="008F4F96" w:rsidP="008F076F">
            <w:pPr>
              <w:spacing w:line="360" w:lineRule="auto"/>
              <w:rPr>
                <w:rFonts w:ascii="Inter" w:hAnsi="Inter" w:cs="Arial"/>
                <w:color w:val="000000"/>
              </w:rPr>
            </w:pPr>
            <w:r>
              <w:rPr>
                <w:rFonts w:ascii="Inter" w:hAnsi="Inter" w:cs="Arial"/>
                <w:color w:val="000000"/>
              </w:rPr>
              <w:t xml:space="preserve">w/c </w:t>
            </w:r>
            <w:r w:rsidR="004D7FD6">
              <w:rPr>
                <w:rFonts w:ascii="Inter" w:hAnsi="Inter" w:cs="Arial"/>
                <w:color w:val="000000"/>
              </w:rPr>
              <w:t xml:space="preserve">9 January </w:t>
            </w:r>
            <w:r w:rsidR="00EA75BC">
              <w:rPr>
                <w:rFonts w:ascii="Inter" w:hAnsi="Inter" w:cs="Arial"/>
                <w:color w:val="000000"/>
              </w:rPr>
              <w:t>202</w:t>
            </w:r>
            <w:r w:rsidR="00135D11">
              <w:rPr>
                <w:rFonts w:ascii="Inter" w:hAnsi="Inter" w:cs="Arial"/>
                <w:color w:val="000000"/>
              </w:rPr>
              <w:t>3</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D51367" w:rsidRDefault="006A7CBA" w:rsidP="008F076F">
            <w:pPr>
              <w:spacing w:line="360" w:lineRule="auto"/>
              <w:rPr>
                <w:rFonts w:ascii="Inter" w:hAnsi="Inter" w:cs="Arial"/>
                <w:color w:val="000000"/>
              </w:rPr>
            </w:pPr>
            <w:r w:rsidRPr="00D51367">
              <w:rPr>
                <w:rFonts w:ascii="Inter" w:hAnsi="Inter" w:cs="Arial"/>
                <w:color w:val="000000"/>
              </w:rPr>
              <w:t>Contract meeting with successful company</w:t>
            </w:r>
          </w:p>
        </w:tc>
        <w:tc>
          <w:tcPr>
            <w:tcW w:w="3402" w:type="dxa"/>
            <w:shd w:val="clear" w:color="auto" w:fill="auto"/>
            <w:vAlign w:val="center"/>
          </w:tcPr>
          <w:p w14:paraId="21D91EBB" w14:textId="262E02DB" w:rsidR="00CB2894" w:rsidRPr="00D51367" w:rsidRDefault="00EA6750" w:rsidP="008F076F">
            <w:pPr>
              <w:spacing w:line="360" w:lineRule="auto"/>
              <w:rPr>
                <w:rFonts w:ascii="Inter" w:hAnsi="Inter" w:cs="Arial"/>
                <w:color w:val="000000"/>
              </w:rPr>
            </w:pPr>
            <w:r>
              <w:rPr>
                <w:rFonts w:ascii="Inter" w:hAnsi="Inter" w:cs="Arial"/>
                <w:color w:val="000000"/>
              </w:rPr>
              <w:t>w/c 9 January 202</w:t>
            </w:r>
            <w:r w:rsidR="00135D11">
              <w:rPr>
                <w:rFonts w:ascii="Inter" w:hAnsi="Inter" w:cs="Arial"/>
                <w:color w:val="000000"/>
              </w:rPr>
              <w:t>3</w:t>
            </w:r>
          </w:p>
        </w:tc>
      </w:tr>
    </w:tbl>
    <w:p w14:paraId="47856FFC" w14:textId="2CECC997"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t>9. Non-compliance</w:t>
      </w:r>
    </w:p>
    <w:p w14:paraId="49C2D449" w14:textId="42C7B874" w:rsidR="008A75E7" w:rsidRPr="00462F5A" w:rsidRDefault="008A75E7" w:rsidP="008F076F">
      <w:pPr>
        <w:pStyle w:val="Paragraphnonumbers"/>
        <w:spacing w:line="360" w:lineRule="auto"/>
        <w:rPr>
          <w:rFonts w:ascii="Inter" w:hAnsi="Inter"/>
        </w:rPr>
      </w:pPr>
      <w:r w:rsidRPr="00462F5A">
        <w:rPr>
          <w:rFonts w:ascii="Inter" w:hAnsi="Inter"/>
        </w:rPr>
        <w:t>NICE expressly reserves the right to reject any proposal that:</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refuses to adhere to, or makes significant unacceptable changes to the Terms and Conditions of Contract</w:t>
      </w:r>
    </w:p>
    <w:p w14:paraId="0630FCB5" w14:textId="77777777" w:rsidR="0010337C" w:rsidRDefault="008A75E7" w:rsidP="0010337C">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w:t>
      </w:r>
      <w:r w:rsidR="0036293C" w:rsidRPr="00462F5A">
        <w:rPr>
          <w:rFonts w:ascii="Inter" w:hAnsi="Inter"/>
        </w:rPr>
        <w:t>i.e.,</w:t>
      </w:r>
      <w:r w:rsidRPr="00462F5A">
        <w:rPr>
          <w:rFonts w:ascii="Inter" w:hAnsi="Inter"/>
        </w:rPr>
        <w:t xml:space="preserve"> the offer is non-compliant)</w:t>
      </w:r>
    </w:p>
    <w:p w14:paraId="5350DA99" w14:textId="5FDF1285" w:rsidR="007D49BD" w:rsidRDefault="007D49BD" w:rsidP="0010337C">
      <w:pPr>
        <w:pStyle w:val="Paragraphnonumbers"/>
        <w:spacing w:line="360" w:lineRule="auto"/>
        <w:rPr>
          <w:rFonts w:ascii="Inter" w:hAnsi="Inter"/>
          <w:b/>
          <w:bCs/>
          <w:color w:val="FF0000"/>
        </w:rPr>
      </w:pPr>
    </w:p>
    <w:sectPr w:rsidR="007D49BD"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7DC6" w14:textId="77777777" w:rsidR="00B63B9E" w:rsidRDefault="00B63B9E" w:rsidP="00446BEE">
      <w:r>
        <w:separator/>
      </w:r>
    </w:p>
  </w:endnote>
  <w:endnote w:type="continuationSeparator" w:id="0">
    <w:p w14:paraId="27A04EAE" w14:textId="77777777" w:rsidR="00B63B9E" w:rsidRDefault="00B63B9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BC3B66">
      <w:fldChar w:fldCharType="begin"/>
    </w:r>
    <w:r w:rsidR="00BC3B66">
      <w:instrText xml:space="preserve"> NUMPAGES  </w:instrText>
    </w:r>
    <w:r w:rsidR="00BC3B66">
      <w:fldChar w:fldCharType="separate"/>
    </w:r>
    <w:r w:rsidR="008D64B6">
      <w:rPr>
        <w:noProof/>
      </w:rPr>
      <w:t>5</w:t>
    </w:r>
    <w:r w:rsidR="00BC3B6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EF93" w14:textId="77777777" w:rsidR="00B63B9E" w:rsidRDefault="00B63B9E" w:rsidP="00446BEE">
      <w:r>
        <w:separator/>
      </w:r>
    </w:p>
  </w:footnote>
  <w:footnote w:type="continuationSeparator" w:id="0">
    <w:p w14:paraId="544B6222" w14:textId="77777777" w:rsidR="00B63B9E" w:rsidRDefault="00B63B9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C5DC5"/>
    <w:multiLevelType w:val="hybridMultilevel"/>
    <w:tmpl w:val="352EA760"/>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76CB4"/>
    <w:multiLevelType w:val="hybridMultilevel"/>
    <w:tmpl w:val="18D8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71774"/>
    <w:multiLevelType w:val="hybridMultilevel"/>
    <w:tmpl w:val="C51426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D163C0A"/>
    <w:multiLevelType w:val="hybridMultilevel"/>
    <w:tmpl w:val="02503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2B55F0"/>
    <w:multiLevelType w:val="hybridMultilevel"/>
    <w:tmpl w:val="5138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82131D"/>
    <w:multiLevelType w:val="hybridMultilevel"/>
    <w:tmpl w:val="E8A6D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16F5A"/>
    <w:multiLevelType w:val="hybridMultilevel"/>
    <w:tmpl w:val="C1544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91A54"/>
    <w:multiLevelType w:val="multilevel"/>
    <w:tmpl w:val="03A87B8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896657"/>
    <w:multiLevelType w:val="hybridMultilevel"/>
    <w:tmpl w:val="32FC3392"/>
    <w:lvl w:ilvl="0" w:tplc="DEE200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3B425C"/>
    <w:multiLevelType w:val="hybridMultilevel"/>
    <w:tmpl w:val="173490A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E81C51"/>
    <w:multiLevelType w:val="hybridMultilevel"/>
    <w:tmpl w:val="AF8E840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B9552BF"/>
    <w:multiLevelType w:val="hybridMultilevel"/>
    <w:tmpl w:val="424A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45A3E"/>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F82EC5"/>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2E2F6E"/>
    <w:multiLevelType w:val="hybridMultilevel"/>
    <w:tmpl w:val="078009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392990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125C07"/>
    <w:multiLevelType w:val="hybridMultilevel"/>
    <w:tmpl w:val="C47415B4"/>
    <w:lvl w:ilvl="0" w:tplc="61767AD6">
      <w:start w:val="1"/>
      <w:numFmt w:val="lowerRoman"/>
      <w:lvlText w:val="%1)"/>
      <w:lvlJc w:val="left"/>
      <w:pPr>
        <w:ind w:left="2950" w:hanging="720"/>
      </w:pPr>
      <w:rPr>
        <w:rFonts w:hint="default"/>
      </w:rPr>
    </w:lvl>
    <w:lvl w:ilvl="1" w:tplc="08090019" w:tentative="1">
      <w:start w:val="1"/>
      <w:numFmt w:val="lowerLetter"/>
      <w:lvlText w:val="%2."/>
      <w:lvlJc w:val="left"/>
      <w:pPr>
        <w:ind w:left="3310" w:hanging="360"/>
      </w:pPr>
    </w:lvl>
    <w:lvl w:ilvl="2" w:tplc="0809001B" w:tentative="1">
      <w:start w:val="1"/>
      <w:numFmt w:val="lowerRoman"/>
      <w:lvlText w:val="%3."/>
      <w:lvlJc w:val="right"/>
      <w:pPr>
        <w:ind w:left="4030" w:hanging="180"/>
      </w:pPr>
    </w:lvl>
    <w:lvl w:ilvl="3" w:tplc="0809000F" w:tentative="1">
      <w:start w:val="1"/>
      <w:numFmt w:val="decimal"/>
      <w:lvlText w:val="%4."/>
      <w:lvlJc w:val="left"/>
      <w:pPr>
        <w:ind w:left="4750" w:hanging="360"/>
      </w:pPr>
    </w:lvl>
    <w:lvl w:ilvl="4" w:tplc="08090019" w:tentative="1">
      <w:start w:val="1"/>
      <w:numFmt w:val="lowerLetter"/>
      <w:lvlText w:val="%5."/>
      <w:lvlJc w:val="left"/>
      <w:pPr>
        <w:ind w:left="5470" w:hanging="360"/>
      </w:pPr>
    </w:lvl>
    <w:lvl w:ilvl="5" w:tplc="0809001B" w:tentative="1">
      <w:start w:val="1"/>
      <w:numFmt w:val="lowerRoman"/>
      <w:lvlText w:val="%6."/>
      <w:lvlJc w:val="right"/>
      <w:pPr>
        <w:ind w:left="6190" w:hanging="180"/>
      </w:pPr>
    </w:lvl>
    <w:lvl w:ilvl="6" w:tplc="0809000F" w:tentative="1">
      <w:start w:val="1"/>
      <w:numFmt w:val="decimal"/>
      <w:lvlText w:val="%7."/>
      <w:lvlJc w:val="left"/>
      <w:pPr>
        <w:ind w:left="6910" w:hanging="360"/>
      </w:pPr>
    </w:lvl>
    <w:lvl w:ilvl="7" w:tplc="08090019" w:tentative="1">
      <w:start w:val="1"/>
      <w:numFmt w:val="lowerLetter"/>
      <w:lvlText w:val="%8."/>
      <w:lvlJc w:val="left"/>
      <w:pPr>
        <w:ind w:left="7630" w:hanging="360"/>
      </w:pPr>
    </w:lvl>
    <w:lvl w:ilvl="8" w:tplc="0809001B" w:tentative="1">
      <w:start w:val="1"/>
      <w:numFmt w:val="lowerRoman"/>
      <w:lvlText w:val="%9."/>
      <w:lvlJc w:val="right"/>
      <w:pPr>
        <w:ind w:left="8350" w:hanging="180"/>
      </w:pPr>
    </w:lvl>
  </w:abstractNum>
  <w:abstractNum w:abstractNumId="26" w15:restartNumberingAfterBreak="0">
    <w:nsid w:val="63922D51"/>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2D50F6"/>
    <w:multiLevelType w:val="hybridMultilevel"/>
    <w:tmpl w:val="4FB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0E0D2B"/>
    <w:multiLevelType w:val="hybridMultilevel"/>
    <w:tmpl w:val="15ACE9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FA5069"/>
    <w:multiLevelType w:val="hybridMultilevel"/>
    <w:tmpl w:val="45D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47FCF"/>
    <w:multiLevelType w:val="hybridMultilevel"/>
    <w:tmpl w:val="01B6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29"/>
  </w:num>
  <w:num w:numId="2" w16cid:durableId="1227301342">
    <w:abstractNumId w:val="10"/>
  </w:num>
  <w:num w:numId="3" w16cid:durableId="105661663">
    <w:abstractNumId w:val="6"/>
  </w:num>
  <w:num w:numId="4" w16cid:durableId="1827237404">
    <w:abstractNumId w:val="32"/>
  </w:num>
  <w:num w:numId="5" w16cid:durableId="1726180141">
    <w:abstractNumId w:val="15"/>
  </w:num>
  <w:num w:numId="6" w16cid:durableId="202712557">
    <w:abstractNumId w:val="31"/>
  </w:num>
  <w:num w:numId="7" w16cid:durableId="1698654560">
    <w:abstractNumId w:val="0"/>
  </w:num>
  <w:num w:numId="8" w16cid:durableId="225992700">
    <w:abstractNumId w:val="30"/>
  </w:num>
  <w:num w:numId="9" w16cid:durableId="2002658076">
    <w:abstractNumId w:val="7"/>
  </w:num>
  <w:num w:numId="10" w16cid:durableId="645428372">
    <w:abstractNumId w:val="16"/>
  </w:num>
  <w:num w:numId="11" w16cid:durableId="1824587926">
    <w:abstractNumId w:val="28"/>
  </w:num>
  <w:num w:numId="12" w16cid:durableId="819660336">
    <w:abstractNumId w:val="18"/>
  </w:num>
  <w:num w:numId="13" w16cid:durableId="620262704">
    <w:abstractNumId w:val="19"/>
  </w:num>
  <w:num w:numId="14" w16cid:durableId="958995305">
    <w:abstractNumId w:val="4"/>
  </w:num>
  <w:num w:numId="15" w16cid:durableId="470906401">
    <w:abstractNumId w:val="17"/>
  </w:num>
  <w:num w:numId="16" w16cid:durableId="1690065529">
    <w:abstractNumId w:val="34"/>
  </w:num>
  <w:num w:numId="17" w16cid:durableId="486898602">
    <w:abstractNumId w:val="5"/>
  </w:num>
  <w:num w:numId="18" w16cid:durableId="1909996631">
    <w:abstractNumId w:val="8"/>
  </w:num>
  <w:num w:numId="19" w16cid:durableId="442067960">
    <w:abstractNumId w:val="9"/>
  </w:num>
  <w:num w:numId="20" w16cid:durableId="490103390">
    <w:abstractNumId w:val="13"/>
  </w:num>
  <w:num w:numId="21" w16cid:durableId="1239972541">
    <w:abstractNumId w:val="27"/>
  </w:num>
  <w:num w:numId="22" w16cid:durableId="1259630589">
    <w:abstractNumId w:val="1"/>
  </w:num>
  <w:num w:numId="23" w16cid:durableId="751196606">
    <w:abstractNumId w:val="26"/>
  </w:num>
  <w:num w:numId="24" w16cid:durableId="1820340111">
    <w:abstractNumId w:val="23"/>
  </w:num>
  <w:num w:numId="25" w16cid:durableId="263659410">
    <w:abstractNumId w:val="22"/>
  </w:num>
  <w:num w:numId="26" w16cid:durableId="855073041">
    <w:abstractNumId w:val="12"/>
  </w:num>
  <w:num w:numId="27" w16cid:durableId="108593507">
    <w:abstractNumId w:val="33"/>
  </w:num>
  <w:num w:numId="28" w16cid:durableId="462428664">
    <w:abstractNumId w:val="2"/>
  </w:num>
  <w:num w:numId="29" w16cid:durableId="236478405">
    <w:abstractNumId w:val="20"/>
  </w:num>
  <w:num w:numId="30" w16cid:durableId="1497720060">
    <w:abstractNumId w:val="21"/>
  </w:num>
  <w:num w:numId="31" w16cid:durableId="1022051327">
    <w:abstractNumId w:val="24"/>
  </w:num>
  <w:num w:numId="32" w16cid:durableId="855268642">
    <w:abstractNumId w:val="25"/>
  </w:num>
  <w:num w:numId="33" w16cid:durableId="1510169954">
    <w:abstractNumId w:val="11"/>
  </w:num>
  <w:num w:numId="34" w16cid:durableId="959145981">
    <w:abstractNumId w:val="3"/>
  </w:num>
  <w:num w:numId="35" w16cid:durableId="65110035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15E"/>
    <w:rsid w:val="000053F8"/>
    <w:rsid w:val="0001511D"/>
    <w:rsid w:val="00017EC3"/>
    <w:rsid w:val="00024D0A"/>
    <w:rsid w:val="000472DC"/>
    <w:rsid w:val="00050087"/>
    <w:rsid w:val="00054933"/>
    <w:rsid w:val="00056449"/>
    <w:rsid w:val="00070065"/>
    <w:rsid w:val="00071284"/>
    <w:rsid w:val="00072C33"/>
    <w:rsid w:val="000876F7"/>
    <w:rsid w:val="000A145D"/>
    <w:rsid w:val="000A4FEE"/>
    <w:rsid w:val="000A672A"/>
    <w:rsid w:val="000B51FC"/>
    <w:rsid w:val="000B5939"/>
    <w:rsid w:val="000D38DB"/>
    <w:rsid w:val="000F7356"/>
    <w:rsid w:val="0010127B"/>
    <w:rsid w:val="0010337C"/>
    <w:rsid w:val="00111CCE"/>
    <w:rsid w:val="001134E7"/>
    <w:rsid w:val="001338B5"/>
    <w:rsid w:val="00135D11"/>
    <w:rsid w:val="00163986"/>
    <w:rsid w:val="00163D0C"/>
    <w:rsid w:val="0017149E"/>
    <w:rsid w:val="0017169E"/>
    <w:rsid w:val="00181A4A"/>
    <w:rsid w:val="0019573C"/>
    <w:rsid w:val="00197F6C"/>
    <w:rsid w:val="001A0682"/>
    <w:rsid w:val="001A35DE"/>
    <w:rsid w:val="001B0EE9"/>
    <w:rsid w:val="001B3C6F"/>
    <w:rsid w:val="001B5DC3"/>
    <w:rsid w:val="001B65B3"/>
    <w:rsid w:val="001D353F"/>
    <w:rsid w:val="001D4FF0"/>
    <w:rsid w:val="001F143B"/>
    <w:rsid w:val="001F66F9"/>
    <w:rsid w:val="002029A6"/>
    <w:rsid w:val="0022658B"/>
    <w:rsid w:val="002408EA"/>
    <w:rsid w:val="002656F9"/>
    <w:rsid w:val="002707E2"/>
    <w:rsid w:val="0027250A"/>
    <w:rsid w:val="002819D7"/>
    <w:rsid w:val="00292DD7"/>
    <w:rsid w:val="002A5C52"/>
    <w:rsid w:val="002B114B"/>
    <w:rsid w:val="002B467E"/>
    <w:rsid w:val="002B5EF9"/>
    <w:rsid w:val="002B7138"/>
    <w:rsid w:val="002B75B7"/>
    <w:rsid w:val="002C042D"/>
    <w:rsid w:val="002C1A7E"/>
    <w:rsid w:val="002C5847"/>
    <w:rsid w:val="002C7F48"/>
    <w:rsid w:val="002D3376"/>
    <w:rsid w:val="002E36BB"/>
    <w:rsid w:val="002E54CD"/>
    <w:rsid w:val="002E7F37"/>
    <w:rsid w:val="00311ED0"/>
    <w:rsid w:val="00322E07"/>
    <w:rsid w:val="00336A7F"/>
    <w:rsid w:val="003467EC"/>
    <w:rsid w:val="00361EF2"/>
    <w:rsid w:val="0036293C"/>
    <w:rsid w:val="003648C5"/>
    <w:rsid w:val="00364EB1"/>
    <w:rsid w:val="00370439"/>
    <w:rsid w:val="003722FA"/>
    <w:rsid w:val="00377629"/>
    <w:rsid w:val="003857D4"/>
    <w:rsid w:val="00385D47"/>
    <w:rsid w:val="003A4A23"/>
    <w:rsid w:val="003C76BF"/>
    <w:rsid w:val="003C7AAF"/>
    <w:rsid w:val="003D4310"/>
    <w:rsid w:val="003D5B99"/>
    <w:rsid w:val="003F2776"/>
    <w:rsid w:val="0040718E"/>
    <w:rsid w:val="004075B6"/>
    <w:rsid w:val="00416D0F"/>
    <w:rsid w:val="00420952"/>
    <w:rsid w:val="00425C9F"/>
    <w:rsid w:val="00433EFF"/>
    <w:rsid w:val="00443081"/>
    <w:rsid w:val="00446BEE"/>
    <w:rsid w:val="00462F5A"/>
    <w:rsid w:val="0046485F"/>
    <w:rsid w:val="00467B43"/>
    <w:rsid w:val="00477F08"/>
    <w:rsid w:val="00486967"/>
    <w:rsid w:val="0048742A"/>
    <w:rsid w:val="004A751C"/>
    <w:rsid w:val="004C3D85"/>
    <w:rsid w:val="004C7FE9"/>
    <w:rsid w:val="004D7FD6"/>
    <w:rsid w:val="004E0ED6"/>
    <w:rsid w:val="004F7681"/>
    <w:rsid w:val="005025A1"/>
    <w:rsid w:val="005140F0"/>
    <w:rsid w:val="00525E57"/>
    <w:rsid w:val="00526AEB"/>
    <w:rsid w:val="005274B3"/>
    <w:rsid w:val="00527DD5"/>
    <w:rsid w:val="00540C4F"/>
    <w:rsid w:val="00543F2B"/>
    <w:rsid w:val="00566EB1"/>
    <w:rsid w:val="00590E89"/>
    <w:rsid w:val="00594E73"/>
    <w:rsid w:val="00595787"/>
    <w:rsid w:val="00595DB0"/>
    <w:rsid w:val="005B0835"/>
    <w:rsid w:val="005B1C74"/>
    <w:rsid w:val="005E12D8"/>
    <w:rsid w:val="005F6AB9"/>
    <w:rsid w:val="00612FDF"/>
    <w:rsid w:val="00613CCD"/>
    <w:rsid w:val="00620D8D"/>
    <w:rsid w:val="00624901"/>
    <w:rsid w:val="0063338B"/>
    <w:rsid w:val="00642E87"/>
    <w:rsid w:val="006436F8"/>
    <w:rsid w:val="00653EEA"/>
    <w:rsid w:val="006921E1"/>
    <w:rsid w:val="006A2ADE"/>
    <w:rsid w:val="006A7CBA"/>
    <w:rsid w:val="006B4EF4"/>
    <w:rsid w:val="006D03CA"/>
    <w:rsid w:val="006D78EB"/>
    <w:rsid w:val="006F3F8A"/>
    <w:rsid w:val="006F4B25"/>
    <w:rsid w:val="006F6496"/>
    <w:rsid w:val="00701A1B"/>
    <w:rsid w:val="00731FD5"/>
    <w:rsid w:val="007348DC"/>
    <w:rsid w:val="00736348"/>
    <w:rsid w:val="00743A0A"/>
    <w:rsid w:val="0074461D"/>
    <w:rsid w:val="00745F5F"/>
    <w:rsid w:val="00746B80"/>
    <w:rsid w:val="00751308"/>
    <w:rsid w:val="0075622E"/>
    <w:rsid w:val="00760908"/>
    <w:rsid w:val="007610A6"/>
    <w:rsid w:val="00761D91"/>
    <w:rsid w:val="007645A0"/>
    <w:rsid w:val="007725EB"/>
    <w:rsid w:val="00781313"/>
    <w:rsid w:val="00783D70"/>
    <w:rsid w:val="00794E0F"/>
    <w:rsid w:val="007951D1"/>
    <w:rsid w:val="007B20CE"/>
    <w:rsid w:val="007B2202"/>
    <w:rsid w:val="007C07DF"/>
    <w:rsid w:val="007C2AB7"/>
    <w:rsid w:val="007D49BD"/>
    <w:rsid w:val="007D7EEE"/>
    <w:rsid w:val="007E2022"/>
    <w:rsid w:val="007F238D"/>
    <w:rsid w:val="007F7812"/>
    <w:rsid w:val="00800C5C"/>
    <w:rsid w:val="0080547E"/>
    <w:rsid w:val="0081210D"/>
    <w:rsid w:val="008129D3"/>
    <w:rsid w:val="00825BAD"/>
    <w:rsid w:val="00831577"/>
    <w:rsid w:val="00857C41"/>
    <w:rsid w:val="00861B92"/>
    <w:rsid w:val="00867AB5"/>
    <w:rsid w:val="00875B60"/>
    <w:rsid w:val="008814FB"/>
    <w:rsid w:val="008A0591"/>
    <w:rsid w:val="008A2E96"/>
    <w:rsid w:val="008A3DF5"/>
    <w:rsid w:val="008A75E7"/>
    <w:rsid w:val="008C2E40"/>
    <w:rsid w:val="008C4B88"/>
    <w:rsid w:val="008D64B6"/>
    <w:rsid w:val="008D794D"/>
    <w:rsid w:val="008E2FFF"/>
    <w:rsid w:val="008F076F"/>
    <w:rsid w:val="008F4F96"/>
    <w:rsid w:val="008F5E30"/>
    <w:rsid w:val="008F68DF"/>
    <w:rsid w:val="008F7A52"/>
    <w:rsid w:val="009009B3"/>
    <w:rsid w:val="00900CDE"/>
    <w:rsid w:val="00905ACB"/>
    <w:rsid w:val="00906F78"/>
    <w:rsid w:val="00907819"/>
    <w:rsid w:val="00914D7F"/>
    <w:rsid w:val="00927087"/>
    <w:rsid w:val="009B085D"/>
    <w:rsid w:val="009D454F"/>
    <w:rsid w:val="009E680B"/>
    <w:rsid w:val="009F03D6"/>
    <w:rsid w:val="00A15A1F"/>
    <w:rsid w:val="00A3325A"/>
    <w:rsid w:val="00A43013"/>
    <w:rsid w:val="00A55AEA"/>
    <w:rsid w:val="00A564ED"/>
    <w:rsid w:val="00A6014B"/>
    <w:rsid w:val="00A74925"/>
    <w:rsid w:val="00A828C1"/>
    <w:rsid w:val="00A85A1B"/>
    <w:rsid w:val="00A86BA9"/>
    <w:rsid w:val="00A97906"/>
    <w:rsid w:val="00AB621F"/>
    <w:rsid w:val="00AC2A27"/>
    <w:rsid w:val="00AE1A52"/>
    <w:rsid w:val="00AF108A"/>
    <w:rsid w:val="00B006D9"/>
    <w:rsid w:val="00B01671"/>
    <w:rsid w:val="00B02E55"/>
    <w:rsid w:val="00B036C1"/>
    <w:rsid w:val="00B11294"/>
    <w:rsid w:val="00B11D42"/>
    <w:rsid w:val="00B15F6E"/>
    <w:rsid w:val="00B25AD3"/>
    <w:rsid w:val="00B32785"/>
    <w:rsid w:val="00B32BC2"/>
    <w:rsid w:val="00B36815"/>
    <w:rsid w:val="00B50F9B"/>
    <w:rsid w:val="00B52B46"/>
    <w:rsid w:val="00B5431F"/>
    <w:rsid w:val="00B63B9E"/>
    <w:rsid w:val="00B87B9B"/>
    <w:rsid w:val="00B97776"/>
    <w:rsid w:val="00BB65DD"/>
    <w:rsid w:val="00BC00B7"/>
    <w:rsid w:val="00BC20FC"/>
    <w:rsid w:val="00BC3B66"/>
    <w:rsid w:val="00BC4C21"/>
    <w:rsid w:val="00BF6901"/>
    <w:rsid w:val="00BF7FE0"/>
    <w:rsid w:val="00C01A81"/>
    <w:rsid w:val="00C13ECA"/>
    <w:rsid w:val="00C156AA"/>
    <w:rsid w:val="00C1633A"/>
    <w:rsid w:val="00C27DE3"/>
    <w:rsid w:val="00C416A7"/>
    <w:rsid w:val="00C60FB7"/>
    <w:rsid w:val="00C6273B"/>
    <w:rsid w:val="00C67DF3"/>
    <w:rsid w:val="00C81104"/>
    <w:rsid w:val="00C841E4"/>
    <w:rsid w:val="00C95587"/>
    <w:rsid w:val="00C96411"/>
    <w:rsid w:val="00CB2894"/>
    <w:rsid w:val="00CB28B9"/>
    <w:rsid w:val="00CB5671"/>
    <w:rsid w:val="00CC4988"/>
    <w:rsid w:val="00CD3CA5"/>
    <w:rsid w:val="00CE10BB"/>
    <w:rsid w:val="00CF0266"/>
    <w:rsid w:val="00CF58B7"/>
    <w:rsid w:val="00D2530F"/>
    <w:rsid w:val="00D32645"/>
    <w:rsid w:val="00D351C1"/>
    <w:rsid w:val="00D35EFB"/>
    <w:rsid w:val="00D36E2E"/>
    <w:rsid w:val="00D43549"/>
    <w:rsid w:val="00D436F7"/>
    <w:rsid w:val="00D504B3"/>
    <w:rsid w:val="00D51367"/>
    <w:rsid w:val="00D552D7"/>
    <w:rsid w:val="00D56839"/>
    <w:rsid w:val="00D56CD8"/>
    <w:rsid w:val="00D75082"/>
    <w:rsid w:val="00D75382"/>
    <w:rsid w:val="00D835FC"/>
    <w:rsid w:val="00D86BF0"/>
    <w:rsid w:val="00D90645"/>
    <w:rsid w:val="00DA10C3"/>
    <w:rsid w:val="00DA46C5"/>
    <w:rsid w:val="00DC005F"/>
    <w:rsid w:val="00DD41ED"/>
    <w:rsid w:val="00DD534F"/>
    <w:rsid w:val="00DF0862"/>
    <w:rsid w:val="00DF3D04"/>
    <w:rsid w:val="00E05610"/>
    <w:rsid w:val="00E24759"/>
    <w:rsid w:val="00E51920"/>
    <w:rsid w:val="00E602AC"/>
    <w:rsid w:val="00E64120"/>
    <w:rsid w:val="00E660A1"/>
    <w:rsid w:val="00E77535"/>
    <w:rsid w:val="00E852C7"/>
    <w:rsid w:val="00EA097D"/>
    <w:rsid w:val="00EA3B8F"/>
    <w:rsid w:val="00EA3CCF"/>
    <w:rsid w:val="00EA6750"/>
    <w:rsid w:val="00EA75BC"/>
    <w:rsid w:val="00EB15B6"/>
    <w:rsid w:val="00EC0480"/>
    <w:rsid w:val="00EE0E52"/>
    <w:rsid w:val="00F055F1"/>
    <w:rsid w:val="00F0623A"/>
    <w:rsid w:val="00F27DB2"/>
    <w:rsid w:val="00F511B5"/>
    <w:rsid w:val="00F563E9"/>
    <w:rsid w:val="00F57F71"/>
    <w:rsid w:val="00F610AF"/>
    <w:rsid w:val="00F636E0"/>
    <w:rsid w:val="00F73C4B"/>
    <w:rsid w:val="00F97FBB"/>
    <w:rsid w:val="00FA2C5A"/>
    <w:rsid w:val="00FB2C0D"/>
    <w:rsid w:val="00FC2D11"/>
    <w:rsid w:val="00FC6230"/>
    <w:rsid w:val="00FD1D2E"/>
    <w:rsid w:val="00FD20AC"/>
    <w:rsid w:val="00FE53D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unhideWhenUsed/>
    <w:rsid w:val="00A564ED"/>
    <w:rPr>
      <w:sz w:val="20"/>
      <w:szCs w:val="20"/>
    </w:rPr>
  </w:style>
  <w:style w:type="character" w:customStyle="1" w:styleId="CommentTextChar">
    <w:name w:val="Comment Text Char"/>
    <w:basedOn w:val="DefaultParagraphFont"/>
    <w:link w:val="CommentText"/>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1"/>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 w:type="table" w:styleId="TableGridLight">
    <w:name w:val="Grid Table Light"/>
    <w:basedOn w:val="TableNormal"/>
    <w:uiPriority w:val="40"/>
    <w:rsid w:val="002656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fshan.akbar@nice.org.uk" TargetMode="External"/><Relationship Id="rId4" Type="http://schemas.openxmlformats.org/officeDocument/2006/relationships/settings" Target="settings.xml"/><Relationship Id="rId9" Type="http://schemas.openxmlformats.org/officeDocument/2006/relationships/hyperlink" Target="mailto:afshan.akbar@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2003</Words>
  <Characters>10930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Afshan Akbar</cp:lastModifiedBy>
  <cp:revision>2</cp:revision>
  <cp:lastPrinted>2022-11-15T11:22:00Z</cp:lastPrinted>
  <dcterms:created xsi:type="dcterms:W3CDTF">2022-12-01T10:46:00Z</dcterms:created>
  <dcterms:modified xsi:type="dcterms:W3CDTF">2022-12-01T10:46:00Z</dcterms:modified>
</cp:coreProperties>
</file>