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5C301" w14:textId="77777777" w:rsidR="00374C46" w:rsidRDefault="00873799">
      <w:pPr>
        <w:spacing w:after="228"/>
        <w:ind w:left="195" w:right="156" w:hanging="10"/>
        <w:jc w:val="center"/>
      </w:pPr>
      <w:r>
        <w:rPr>
          <w:rFonts w:ascii="Arial" w:eastAsia="Arial" w:hAnsi="Arial" w:cs="Arial"/>
          <w:b/>
        </w:rPr>
        <w:t xml:space="preserve">CONTRACT ORDER FORM </w:t>
      </w:r>
    </w:p>
    <w:p w14:paraId="48C6D6D4" w14:textId="77777777" w:rsidR="00374C46" w:rsidRDefault="00374C46">
      <w:pPr>
        <w:spacing w:after="0" w:line="256" w:lineRule="auto"/>
        <w:ind w:left="34"/>
        <w:rPr>
          <w:rFonts w:ascii="Arial" w:eastAsia="Arial" w:hAnsi="Arial" w:cs="Arial"/>
        </w:rPr>
      </w:pPr>
    </w:p>
    <w:p w14:paraId="0F2C5836" w14:textId="77777777" w:rsidR="00374C46" w:rsidRPr="00B734FC" w:rsidRDefault="00873799" w:rsidP="00B734F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Contract Order Form is issued in accordance with the provisions of the Apprenticeship Training Provider Dynamic Marketplace (DMP) Agreement for </w:t>
      </w:r>
      <w:r w:rsidR="00D97DA9">
        <w:rPr>
          <w:rFonts w:ascii="Arial" w:eastAsia="Arial" w:hAnsi="Arial" w:cs="Arial"/>
        </w:rPr>
        <w:t>CCIT22A56 P</w:t>
      </w:r>
      <w:r>
        <w:rPr>
          <w:rFonts w:ascii="Arial" w:eastAsia="Arial" w:hAnsi="Arial" w:cs="Arial"/>
        </w:rPr>
        <w:t xml:space="preserve">rovision of </w:t>
      </w:r>
      <w:r w:rsidR="00D97DA9">
        <w:rPr>
          <w:rFonts w:ascii="Arial" w:eastAsia="Arial" w:hAnsi="Arial" w:cs="Arial"/>
        </w:rPr>
        <w:t xml:space="preserve">HR </w:t>
      </w:r>
      <w:r>
        <w:rPr>
          <w:rFonts w:ascii="Arial" w:eastAsia="Arial" w:hAnsi="Arial" w:cs="Arial"/>
        </w:rPr>
        <w:t xml:space="preserve">Apprenticeship Training and </w:t>
      </w:r>
      <w:r w:rsidR="00D97DA9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elated Services.   </w:t>
      </w:r>
    </w:p>
    <w:p w14:paraId="3340D740" w14:textId="77777777" w:rsidR="00374C46" w:rsidRDefault="00374C46">
      <w:pPr>
        <w:spacing w:after="0" w:line="256" w:lineRule="auto"/>
        <w:ind w:left="34"/>
        <w:rPr>
          <w:rFonts w:ascii="Arial" w:eastAsia="Arial" w:hAnsi="Arial" w:cs="Arial"/>
        </w:rPr>
      </w:pPr>
      <w:bookmarkStart w:id="0" w:name="_heading=h.30j0zll" w:colFirst="0" w:colLast="0"/>
      <w:bookmarkEnd w:id="0"/>
    </w:p>
    <w:p w14:paraId="598E7E9A" w14:textId="77777777" w:rsidR="00374C46" w:rsidRDefault="00873799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Supplier agrees to supply the Services specified below on and subject to the terms of this Contract.  </w:t>
      </w:r>
    </w:p>
    <w:p w14:paraId="4A9BB74E" w14:textId="77777777" w:rsidR="00374C46" w:rsidRDefault="00873799">
      <w:pPr>
        <w:spacing w:after="0" w:line="256" w:lineRule="auto"/>
        <w:ind w:left="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2D4119D" w14:textId="77777777" w:rsidR="00374C46" w:rsidRDefault="00873799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avoidance of doubt this Contract consists of the terms set out in this Contract Order Form and the Contract Terms </w:t>
      </w:r>
    </w:p>
    <w:p w14:paraId="2CB48B8E" w14:textId="77777777" w:rsidR="00374C46" w:rsidRDefault="00374C46">
      <w:pPr>
        <w:rPr>
          <w:rFonts w:ascii="Arial" w:eastAsia="Arial" w:hAnsi="Arial" w:cs="Arial"/>
        </w:rPr>
      </w:pPr>
    </w:p>
    <w:tbl>
      <w:tblPr>
        <w:tblStyle w:val="af1"/>
        <w:tblW w:w="92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18"/>
        <w:gridCol w:w="6724"/>
      </w:tblGrid>
      <w:tr w:rsidR="00374C46" w14:paraId="4DED4AB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800F" w14:textId="77777777" w:rsidR="00374C46" w:rsidRDefault="00873799">
            <w:pPr>
              <w:spacing w:after="0" w:line="256" w:lineRule="auto"/>
              <w:ind w:left="108" w:righ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7F24" w14:textId="77777777" w:rsidR="00374C46" w:rsidRDefault="009D475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D475F">
              <w:rPr>
                <w:rFonts w:ascii="Arial" w:eastAsia="Arial" w:hAnsi="Arial" w:cs="Arial"/>
              </w:rPr>
              <w:t>CCIT22A56</w:t>
            </w:r>
          </w:p>
        </w:tc>
      </w:tr>
      <w:tr w:rsidR="00374C46" w14:paraId="0A979E56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2E23" w14:textId="77777777" w:rsidR="00374C46" w:rsidRDefault="00873799">
            <w:pPr>
              <w:spacing w:after="0" w:line="256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B347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Cabinet Office (“Customer”)</w:t>
            </w:r>
          </w:p>
        </w:tc>
      </w:tr>
      <w:tr w:rsidR="00374C46" w14:paraId="3F86D85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0029" w14:textId="77777777" w:rsidR="00374C46" w:rsidRDefault="00873799">
            <w:pPr>
              <w:spacing w:after="0" w:line="256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2A91" w14:textId="77777777" w:rsidR="00374C46" w:rsidRDefault="00630D86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</w:rPr>
              <w:t xml:space="preserve">Babington Business College </w:t>
            </w:r>
            <w:r w:rsidRPr="007E0AB8">
              <w:rPr>
                <w:rFonts w:ascii="Arial" w:eastAsia="Arial" w:hAnsi="Arial" w:cs="Arial"/>
              </w:rPr>
              <w:t>Limited</w:t>
            </w:r>
            <w:r w:rsidR="007E0AB8" w:rsidRPr="007E0AB8">
              <w:rPr>
                <w:rFonts w:ascii="Arial" w:eastAsia="Arial" w:hAnsi="Arial" w:cs="Arial"/>
              </w:rPr>
              <w:t xml:space="preserve"> </w:t>
            </w:r>
            <w:r w:rsidR="007E0AB8" w:rsidRPr="007E0AB8">
              <w:rPr>
                <w:rFonts w:ascii="Arial" w:hAnsi="Arial" w:cs="Arial"/>
              </w:rPr>
              <w:t>(“Supplier”)</w:t>
            </w:r>
          </w:p>
        </w:tc>
      </w:tr>
    </w:tbl>
    <w:p w14:paraId="33255486" w14:textId="77777777" w:rsidR="00374C46" w:rsidRDefault="00374C46">
      <w:pPr>
        <w:rPr>
          <w:rFonts w:ascii="Arial" w:eastAsia="Arial" w:hAnsi="Arial" w:cs="Arial"/>
        </w:rPr>
      </w:pPr>
    </w:p>
    <w:p w14:paraId="3A285BE4" w14:textId="77777777" w:rsidR="00374C46" w:rsidRDefault="0087379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CONTRACT PERIOD</w:t>
      </w:r>
    </w:p>
    <w:tbl>
      <w:tblPr>
        <w:tblStyle w:val="af2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9"/>
        <w:gridCol w:w="3068"/>
        <w:gridCol w:w="5279"/>
      </w:tblGrid>
      <w:tr w:rsidR="00374C46" w14:paraId="1ACF3ED9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110C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BD52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C2F6" w14:textId="19DD68D1" w:rsidR="00374C46" w:rsidRPr="007E0AB8" w:rsidRDefault="00244A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17th</w:t>
            </w:r>
            <w:r w:rsidR="00630D86" w:rsidRPr="007E0AB8">
              <w:rPr>
                <w:rFonts w:ascii="Arial" w:eastAsia="Arial" w:hAnsi="Arial" w:cs="Arial"/>
              </w:rPr>
              <w:t xml:space="preserve"> April 2023</w:t>
            </w:r>
          </w:p>
        </w:tc>
      </w:tr>
      <w:tr w:rsidR="00374C46" w14:paraId="785C2229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B864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9896" w14:textId="77777777" w:rsidR="00374C46" w:rsidRDefault="00873799">
            <w:p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Expiry Date </w:t>
            </w:r>
          </w:p>
          <w:p w14:paraId="1D9A9E8B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EB46" w14:textId="0F5B9E52" w:rsidR="00374C46" w:rsidRPr="007E0AB8" w:rsidRDefault="00244A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16th</w:t>
            </w:r>
            <w:r w:rsidR="00630D86" w:rsidRPr="007E0AB8">
              <w:rPr>
                <w:rFonts w:ascii="Arial" w:eastAsia="Arial" w:hAnsi="Arial" w:cs="Arial"/>
              </w:rPr>
              <w:t xml:space="preserve"> April 2025</w:t>
            </w:r>
          </w:p>
          <w:p w14:paraId="370EBFC9" w14:textId="77777777" w:rsidR="007E0AB8" w:rsidRPr="007E0AB8" w:rsidRDefault="007E0AB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BE05650" w14:textId="77777777" w:rsidR="007E0AB8" w:rsidRPr="007E0AB8" w:rsidRDefault="007E0AB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 w:rsidRPr="007E0AB8">
              <w:rPr>
                <w:rFonts w:ascii="Arial" w:eastAsia="Arial" w:hAnsi="Arial" w:cs="Arial"/>
              </w:rPr>
              <w:t>ption to extend for up to two additional years (2+1+1) (extensions are subject to further financial approval)</w:t>
            </w:r>
          </w:p>
        </w:tc>
      </w:tr>
    </w:tbl>
    <w:p w14:paraId="01977CB4" w14:textId="77777777" w:rsidR="00374C46" w:rsidRDefault="00374C46">
      <w:pPr>
        <w:rPr>
          <w:rFonts w:ascii="Arial" w:eastAsia="Arial" w:hAnsi="Arial" w:cs="Arial"/>
        </w:rPr>
      </w:pPr>
    </w:p>
    <w:p w14:paraId="2B97B7F8" w14:textId="77777777" w:rsidR="00374C46" w:rsidRDefault="0087379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SERVICES REQUIRED</w:t>
      </w:r>
    </w:p>
    <w:tbl>
      <w:tblPr>
        <w:tblStyle w:val="af3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8"/>
        <w:gridCol w:w="3083"/>
        <w:gridCol w:w="5265"/>
      </w:tblGrid>
      <w:tr w:rsidR="00374C46" w14:paraId="76A8FA36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6FDF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ADFE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Services Required. </w:t>
            </w:r>
          </w:p>
          <w:p w14:paraId="59B0C1C3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D064388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APPRENTICESHIP TRAINING PROVIDER SERVICES / END POINT ASSESSOR SERVICES / BOTH. </w:t>
            </w:r>
          </w:p>
          <w:p w14:paraId="2459B59D" w14:textId="77777777" w:rsidR="00374C46" w:rsidRDefault="00374C4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0990F98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  <w:p w14:paraId="2AF7FF9B" w14:textId="77777777" w:rsidR="00374C46" w:rsidRDefault="00374C4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715986E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APPRENTICESHIP TYPE AND SPECIFIC APPLICABLE INSTITUTE FOR APPRENTICESHIPS STANDARD</w:t>
            </w:r>
          </w:p>
          <w:p w14:paraId="62857380" w14:textId="77777777" w:rsidR="00374C46" w:rsidRDefault="00374C4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4ACD08A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STUDENTS</w:t>
            </w:r>
          </w:p>
          <w:p w14:paraId="64C90C35" w14:textId="77777777" w:rsidR="00374C46" w:rsidRDefault="00374C4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FE63170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 BASED</w:t>
            </w:r>
          </w:p>
          <w:p w14:paraId="0D03438C" w14:textId="77777777" w:rsidR="00374C46" w:rsidRDefault="00374C4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1430BA1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ADDITIONAL SERVICES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FB0E" w14:textId="77777777" w:rsidR="00374C46" w:rsidRPr="007E0AB8" w:rsidRDefault="00630D8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7E0AB8">
              <w:rPr>
                <w:rFonts w:ascii="Arial" w:eastAsia="Arial" w:hAnsi="Arial" w:cs="Arial"/>
              </w:rPr>
              <w:t>Please refer to Appendix 1- Statement of Requirements.</w:t>
            </w:r>
          </w:p>
        </w:tc>
      </w:tr>
    </w:tbl>
    <w:p w14:paraId="4B93D750" w14:textId="77777777" w:rsidR="00374C46" w:rsidRDefault="00374C46">
      <w:pPr>
        <w:rPr>
          <w:rFonts w:ascii="Arial" w:eastAsia="Arial" w:hAnsi="Arial" w:cs="Arial"/>
        </w:rPr>
      </w:pPr>
    </w:p>
    <w:p w14:paraId="01B7EEE9" w14:textId="77777777" w:rsidR="00374C46" w:rsidRDefault="0087379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3. CONTRACT PERFORMANCE</w:t>
      </w:r>
    </w:p>
    <w:tbl>
      <w:tblPr>
        <w:tblStyle w:val="af4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9"/>
        <w:gridCol w:w="3063"/>
        <w:gridCol w:w="5284"/>
      </w:tblGrid>
      <w:tr w:rsidR="00374C46" w14:paraId="5C8532D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01C4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7A9F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Required Apprenticeship Standard 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FBFF" w14:textId="77777777" w:rsidR="00374C46" w:rsidRPr="00630D86" w:rsidRDefault="00630D8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0D86">
              <w:rPr>
                <w:rFonts w:ascii="Arial" w:hAnsi="Arial" w:cs="Arial"/>
              </w:rPr>
              <w:t>The Supplier shall be registered on the Education and Skills Funding Agency (ESFA) Register of Apprenticeship Training Providers (</w:t>
            </w:r>
            <w:proofErr w:type="spellStart"/>
            <w:r w:rsidRPr="00630D86">
              <w:rPr>
                <w:rFonts w:ascii="Arial" w:hAnsi="Arial" w:cs="Arial"/>
              </w:rPr>
              <w:t>RoATP</w:t>
            </w:r>
            <w:proofErr w:type="spellEnd"/>
            <w:r w:rsidRPr="00630D86">
              <w:rPr>
                <w:rFonts w:ascii="Arial" w:hAnsi="Arial" w:cs="Arial"/>
              </w:rPr>
              <w:t>)</w:t>
            </w:r>
          </w:p>
        </w:tc>
      </w:tr>
    </w:tbl>
    <w:p w14:paraId="7CFB32D8" w14:textId="77777777" w:rsidR="00374C46" w:rsidRDefault="00374C46">
      <w:pPr>
        <w:rPr>
          <w:rFonts w:ascii="Arial" w:eastAsia="Arial" w:hAnsi="Arial" w:cs="Arial"/>
        </w:rPr>
      </w:pPr>
    </w:p>
    <w:tbl>
      <w:tblPr>
        <w:tblStyle w:val="af5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4"/>
        <w:gridCol w:w="2982"/>
        <w:gridCol w:w="5370"/>
      </w:tblGrid>
      <w:tr w:rsidR="00374C46" w14:paraId="50EF649D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8E24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D6B8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09F1" w14:textId="77777777" w:rsidR="00374C46" w:rsidRDefault="00873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Continued adherence to the relevant Institute for Apprenticeships industry standard. (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/>
                </w:rPr>
                <w:t>www.instituteforapprenticeships.org/</w:t>
              </w:r>
            </w:hyperlink>
            <w:r>
              <w:rPr>
                <w:rFonts w:ascii="Arial" w:eastAsia="Arial" w:hAnsi="Arial" w:cs="Arial"/>
                <w:color w:val="000000"/>
              </w:rPr>
              <w:t>)</w:t>
            </w:r>
          </w:p>
          <w:p w14:paraId="32BF25C3" w14:textId="77777777" w:rsidR="00374C46" w:rsidRDefault="00873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Maintained ESFA registration and accreditation.</w:t>
            </w:r>
          </w:p>
          <w:p w14:paraId="6A18810E" w14:textId="77777777" w:rsidR="00374C46" w:rsidRDefault="00873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General industry good practice  </w:t>
            </w:r>
          </w:p>
          <w:p w14:paraId="491BF769" w14:textId="77777777" w:rsidR="00374C46" w:rsidRDefault="00374C4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AF3C357" w14:textId="77777777" w:rsidR="00374C46" w:rsidRDefault="00374C46">
      <w:pPr>
        <w:rPr>
          <w:rFonts w:ascii="Arial" w:eastAsia="Arial" w:hAnsi="Arial" w:cs="Arial"/>
        </w:rPr>
      </w:pPr>
    </w:p>
    <w:p w14:paraId="44998E16" w14:textId="77777777" w:rsidR="00374C46" w:rsidRDefault="0087379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PAYMENT</w:t>
      </w:r>
    </w:p>
    <w:tbl>
      <w:tblPr>
        <w:tblStyle w:val="af6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9"/>
        <w:gridCol w:w="3052"/>
        <w:gridCol w:w="5295"/>
      </w:tblGrid>
      <w:tr w:rsidR="00374C46" w14:paraId="5B9081F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C5A5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3B1D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77CA" w14:textId="2756C64D" w:rsidR="007E0AB8" w:rsidRDefault="00630D86" w:rsidP="007E0AB8">
            <w:pPr>
              <w:pStyle w:val="TableParagraph"/>
              <w:ind w:left="104" w:right="239"/>
            </w:pPr>
            <w:r w:rsidRPr="007E0AB8">
              <w:t>£3,413,000.00 (</w:t>
            </w:r>
            <w:proofErr w:type="spellStart"/>
            <w:r w:rsidRPr="007E0AB8">
              <w:t>exc</w:t>
            </w:r>
            <w:proofErr w:type="spellEnd"/>
            <w:r w:rsidRPr="007E0AB8">
              <w:t xml:space="preserve"> VAT)</w:t>
            </w:r>
            <w:r w:rsidR="007E0AB8" w:rsidRPr="007E0AB8">
              <w:t xml:space="preserve"> including extensions.</w:t>
            </w:r>
          </w:p>
          <w:p w14:paraId="47023C88" w14:textId="111FE03E" w:rsidR="00244AE0" w:rsidRDefault="00244AE0" w:rsidP="007E0AB8">
            <w:pPr>
              <w:pStyle w:val="TableParagraph"/>
              <w:ind w:left="104" w:right="239"/>
            </w:pPr>
          </w:p>
          <w:p w14:paraId="0EEA5B15" w14:textId="68843923" w:rsidR="00244AE0" w:rsidRPr="007E0AB8" w:rsidRDefault="00244AE0" w:rsidP="007E0AB8">
            <w:pPr>
              <w:pStyle w:val="TableParagraph"/>
              <w:ind w:left="104" w:right="239"/>
            </w:pPr>
            <w:r>
              <w:rPr>
                <w:rFonts w:eastAsiaTheme="minorEastAsia"/>
              </w:rPr>
              <w:t xml:space="preserve">The extension budget is up to </w:t>
            </w:r>
            <w:r w:rsidRPr="006943E1">
              <w:rPr>
                <w:rFonts w:eastAsiaTheme="minorEastAsia"/>
              </w:rPr>
              <w:t>£1,711,600.00 (</w:t>
            </w:r>
            <w:proofErr w:type="spellStart"/>
            <w:r w:rsidRPr="006943E1">
              <w:rPr>
                <w:rFonts w:eastAsiaTheme="minorEastAsia"/>
              </w:rPr>
              <w:t>ex</w:t>
            </w:r>
            <w:r>
              <w:rPr>
                <w:rFonts w:eastAsiaTheme="minorEastAsia"/>
              </w:rPr>
              <w:t>c</w:t>
            </w:r>
            <w:proofErr w:type="spellEnd"/>
            <w:r w:rsidRPr="006943E1">
              <w:rPr>
                <w:rFonts w:eastAsiaTheme="minorEastAsia"/>
              </w:rPr>
              <w:t xml:space="preserve"> VAT) per annuum for up to 2 years.</w:t>
            </w:r>
          </w:p>
          <w:p w14:paraId="5F275952" w14:textId="77777777" w:rsidR="007E0AB8" w:rsidRDefault="007E0AB8" w:rsidP="007E0AB8">
            <w:pPr>
              <w:pStyle w:val="TableParagraph"/>
              <w:spacing w:before="116"/>
              <w:ind w:left="104" w:right="239"/>
            </w:pPr>
            <w:r w:rsidRPr="007E0AB8">
              <w:t>Please note this is the maximum contract value. This is a call off contract. The Authority reserves the right not to spend all of the budget.</w:t>
            </w:r>
          </w:p>
          <w:p w14:paraId="039A8FEF" w14:textId="77777777" w:rsidR="00374C46" w:rsidRPr="007E0AB8" w:rsidRDefault="00374C46" w:rsidP="007E0AB8">
            <w:pPr>
              <w:pStyle w:val="TableParagraph"/>
              <w:spacing w:before="116"/>
              <w:ind w:left="104" w:right="239"/>
            </w:pPr>
          </w:p>
        </w:tc>
      </w:tr>
      <w:tr w:rsidR="00374C46" w14:paraId="05C61002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C448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CDCF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34E6" w14:textId="77777777" w:rsidR="00374C46" w:rsidRDefault="00873799">
            <w:pPr>
              <w:spacing w:after="120" w:line="240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Payment to be made in accordance with the current in force ESFA funding rules.  </w:t>
            </w:r>
          </w:p>
          <w:p w14:paraId="769D25F5" w14:textId="77777777" w:rsidR="00374C46" w:rsidRDefault="00873799">
            <w:pPr>
              <w:spacing w:after="120" w:line="240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Further additional terms in Annex 2 of Contract Schedule 3 </w:t>
            </w:r>
          </w:p>
        </w:tc>
      </w:tr>
      <w:tr w:rsidR="00374C46" w14:paraId="2B55AF4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D4B3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A4CE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3B24" w14:textId="77777777" w:rsidR="007E0AB8" w:rsidRPr="007E0AB8" w:rsidRDefault="007E0AB8" w:rsidP="007E0AB8">
            <w:pPr>
              <w:spacing w:after="120" w:line="240" w:lineRule="auto"/>
              <w:ind w:left="1"/>
              <w:rPr>
                <w:rFonts w:ascii="Arial" w:eastAsia="Arial" w:hAnsi="Arial" w:cs="Arial"/>
              </w:rPr>
            </w:pPr>
            <w:r w:rsidRPr="007E0AB8">
              <w:rPr>
                <w:rFonts w:ascii="Arial" w:eastAsia="Arial" w:hAnsi="Arial" w:cs="Arial"/>
              </w:rPr>
              <w:t>Invoices should be submitted to: Cabinet Office PO Box 405, SSCL Phoenix House, Celtic Springs Business Park, Newport, NP10 8FZ.</w:t>
            </w:r>
          </w:p>
          <w:p w14:paraId="4D78B8C8" w14:textId="77777777" w:rsidR="00374C46" w:rsidRPr="007E0AB8" w:rsidRDefault="007E0AB8" w:rsidP="007E0AB8">
            <w:pPr>
              <w:spacing w:after="120" w:line="240" w:lineRule="auto"/>
              <w:ind w:left="1"/>
              <w:rPr>
                <w:rFonts w:ascii="Arial" w:eastAsia="Arial" w:hAnsi="Arial" w:cs="Arial"/>
              </w:rPr>
            </w:pPr>
            <w:r w:rsidRPr="007E0AB8">
              <w:rPr>
                <w:rFonts w:ascii="Arial" w:eastAsia="Arial" w:hAnsi="Arial" w:cs="Arial"/>
              </w:rPr>
              <w:t>It is a requirement that a PO number should always be quoted on the invoice to ensure prompt payment.</w:t>
            </w:r>
          </w:p>
        </w:tc>
      </w:tr>
    </w:tbl>
    <w:p w14:paraId="11329389" w14:textId="77777777" w:rsidR="00374C46" w:rsidRDefault="00374C46">
      <w:pPr>
        <w:rPr>
          <w:rFonts w:ascii="Arial" w:eastAsia="Arial" w:hAnsi="Arial" w:cs="Arial"/>
        </w:rPr>
      </w:pPr>
    </w:p>
    <w:p w14:paraId="5C52A697" w14:textId="77777777" w:rsidR="00374C46" w:rsidRDefault="0087379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LIABILITY AND INSURANCE</w:t>
      </w:r>
    </w:p>
    <w:tbl>
      <w:tblPr>
        <w:tblStyle w:val="af7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70"/>
        <w:gridCol w:w="3047"/>
        <w:gridCol w:w="5299"/>
      </w:tblGrid>
      <w:tr w:rsidR="00374C46" w14:paraId="0EE2E889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D50E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7100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Suppliers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CA98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Clause 25 of the Contract Terms </w:t>
            </w:r>
          </w:p>
        </w:tc>
      </w:tr>
      <w:tr w:rsidR="00374C46" w14:paraId="6A93CE08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95E7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995B" w14:textId="77777777" w:rsidR="00374C46" w:rsidRDefault="0087379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1B1E" w14:textId="77777777" w:rsidR="00374C46" w:rsidRDefault="00873799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Professional Indemnity Insurance cover of £1 million any one claim. </w:t>
            </w:r>
          </w:p>
          <w:p w14:paraId="44DB0652" w14:textId="77777777" w:rsidR="00374C46" w:rsidRDefault="00873799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Public Liability Insurance cover of £1 million any one claim. </w:t>
            </w:r>
          </w:p>
          <w:p w14:paraId="218E4903" w14:textId="77777777" w:rsidR="00374C46" w:rsidRDefault="00873799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Employers Liability insurance cover of £5 million any one claim.  </w:t>
            </w:r>
          </w:p>
        </w:tc>
      </w:tr>
    </w:tbl>
    <w:p w14:paraId="4353EFDC" w14:textId="77777777" w:rsidR="00374C46" w:rsidRDefault="00873799">
      <w:pPr>
        <w:tabs>
          <w:tab w:val="left" w:pos="1950"/>
        </w:tabs>
        <w:spacing w:after="234" w:line="24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625946E" w14:textId="77777777" w:rsidR="00374C46" w:rsidRDefault="00374C46">
      <w:pPr>
        <w:tabs>
          <w:tab w:val="left" w:pos="1950"/>
        </w:tabs>
        <w:spacing w:after="234" w:line="246" w:lineRule="auto"/>
        <w:rPr>
          <w:rFonts w:ascii="Arial" w:eastAsia="Arial" w:hAnsi="Arial" w:cs="Arial"/>
        </w:rPr>
      </w:pPr>
    </w:p>
    <w:p w14:paraId="6ABBFAB4" w14:textId="77777777" w:rsidR="007E0AB8" w:rsidRDefault="007E0AB8">
      <w:pPr>
        <w:tabs>
          <w:tab w:val="left" w:pos="1950"/>
        </w:tabs>
        <w:spacing w:after="234" w:line="246" w:lineRule="auto"/>
        <w:rPr>
          <w:rFonts w:ascii="Arial" w:eastAsia="Arial" w:hAnsi="Arial" w:cs="Arial"/>
        </w:rPr>
      </w:pPr>
    </w:p>
    <w:p w14:paraId="488DB4D1" w14:textId="77777777" w:rsidR="00374C46" w:rsidRDefault="00873799">
      <w:pPr>
        <w:spacing w:after="234" w:line="246" w:lineRule="auto"/>
        <w:ind w:left="118" w:hanging="1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FORMATION OF CONTRACT </w:t>
      </w:r>
    </w:p>
    <w:p w14:paraId="7F5E7F34" w14:textId="77777777" w:rsidR="00374C46" w:rsidRDefault="00873799">
      <w:pPr>
        <w:spacing w:after="9" w:line="246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 which includes Appendix 1 to the Order Form (Special Terms Schedule). </w:t>
      </w:r>
    </w:p>
    <w:p w14:paraId="6742E074" w14:textId="77777777" w:rsidR="007E0AB8" w:rsidRDefault="007E0AB8">
      <w:pPr>
        <w:spacing w:after="9" w:line="246" w:lineRule="auto"/>
        <w:ind w:left="260" w:hanging="10"/>
        <w:rPr>
          <w:rFonts w:ascii="Arial" w:eastAsia="Arial" w:hAnsi="Arial" w:cs="Arial"/>
        </w:rPr>
      </w:pPr>
    </w:p>
    <w:p w14:paraId="0BA9B802" w14:textId="77777777" w:rsidR="00374C46" w:rsidRDefault="00374C46">
      <w:pPr>
        <w:spacing w:after="9" w:line="246" w:lineRule="auto"/>
        <w:ind w:left="260" w:hanging="10"/>
        <w:rPr>
          <w:rFonts w:ascii="Arial" w:eastAsia="Arial" w:hAnsi="Arial" w:cs="Arial"/>
        </w:rPr>
      </w:pPr>
    </w:p>
    <w:p w14:paraId="0904CD7E" w14:textId="77777777" w:rsidR="00374C46" w:rsidRDefault="00873799">
      <w:pPr>
        <w:spacing w:after="9" w:line="246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Supplier: </w:t>
      </w:r>
    </w:p>
    <w:tbl>
      <w:tblPr>
        <w:tblStyle w:val="af8"/>
        <w:tblW w:w="9201" w:type="dxa"/>
        <w:tblInd w:w="-250" w:type="dxa"/>
        <w:tblLayout w:type="fixed"/>
        <w:tblLook w:val="0000" w:firstRow="0" w:lastRow="0" w:firstColumn="0" w:lastColumn="0" w:noHBand="0" w:noVBand="0"/>
      </w:tblPr>
      <w:tblGrid>
        <w:gridCol w:w="2655"/>
        <w:gridCol w:w="6546"/>
      </w:tblGrid>
      <w:tr w:rsidR="00374C46" w14:paraId="1769479F" w14:textId="77777777" w:rsidTr="006063D6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84C070F" w14:textId="77777777" w:rsidR="00374C46" w:rsidRDefault="00873799">
            <w:p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</w:tcPr>
          <w:p w14:paraId="492B4999" w14:textId="77777777" w:rsidR="00C822EC" w:rsidRPr="00C822EC" w:rsidRDefault="00630D86" w:rsidP="00C822EC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C822EC" w:rsidRPr="00C822EC">
              <w:rPr>
                <w:rFonts w:ascii="Arial" w:eastAsia="Arial" w:hAnsi="Arial" w:cs="Arial"/>
                <w:b/>
                <w:color w:val="FF0000"/>
              </w:rPr>
              <w:t>REDACTED TEXT under FOIA Section 40, Personal</w:t>
            </w:r>
          </w:p>
          <w:p w14:paraId="37B78B57" w14:textId="1CB345FB" w:rsidR="00374C46" w:rsidRPr="006063D6" w:rsidRDefault="00C822EC" w:rsidP="00C822E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C822EC">
              <w:rPr>
                <w:rFonts w:ascii="Arial" w:eastAsia="Arial" w:hAnsi="Arial" w:cs="Arial"/>
                <w:b/>
                <w:color w:val="FF0000"/>
              </w:rPr>
              <w:t>Information</w:t>
            </w:r>
          </w:p>
        </w:tc>
      </w:tr>
      <w:tr w:rsidR="00374C46" w14:paraId="7F630F3C" w14:textId="77777777" w:rsidTr="006063D6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3CED6F63" w14:textId="77777777" w:rsidR="00374C46" w:rsidRDefault="00873799">
            <w:p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</w:tcPr>
          <w:p w14:paraId="7BD6ED85" w14:textId="77777777" w:rsidR="00374C46" w:rsidRPr="006063D6" w:rsidRDefault="00630D8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164C5DD2" w14:textId="77777777" w:rsidR="00374C46" w:rsidRDefault="00374C46">
      <w:pPr>
        <w:spacing w:after="9" w:line="246" w:lineRule="auto"/>
        <w:ind w:left="260" w:hanging="10"/>
        <w:rPr>
          <w:rFonts w:ascii="Arial" w:eastAsia="Arial" w:hAnsi="Arial" w:cs="Arial"/>
        </w:rPr>
      </w:pPr>
    </w:p>
    <w:p w14:paraId="0AB7FFDC" w14:textId="77777777" w:rsidR="00374C46" w:rsidRDefault="00374C46">
      <w:pPr>
        <w:spacing w:after="9" w:line="246" w:lineRule="auto"/>
        <w:ind w:left="260" w:hanging="10"/>
        <w:rPr>
          <w:rFonts w:ascii="Arial" w:eastAsia="Arial" w:hAnsi="Arial" w:cs="Arial"/>
        </w:rPr>
      </w:pPr>
    </w:p>
    <w:p w14:paraId="4FDF41BC" w14:textId="77777777" w:rsidR="00374C46" w:rsidRDefault="00873799">
      <w:pPr>
        <w:spacing w:after="9" w:line="246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Customer: </w:t>
      </w:r>
    </w:p>
    <w:tbl>
      <w:tblPr>
        <w:tblStyle w:val="af9"/>
        <w:tblW w:w="9201" w:type="dxa"/>
        <w:tblInd w:w="-250" w:type="dxa"/>
        <w:tblLayout w:type="fixed"/>
        <w:tblLook w:val="0000" w:firstRow="0" w:lastRow="0" w:firstColumn="0" w:lastColumn="0" w:noHBand="0" w:noVBand="0"/>
      </w:tblPr>
      <w:tblGrid>
        <w:gridCol w:w="2655"/>
        <w:gridCol w:w="6546"/>
      </w:tblGrid>
      <w:tr w:rsidR="00374C46" w14:paraId="137A8154" w14:textId="77777777" w:rsidTr="006063D6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2E9A695" w14:textId="77777777" w:rsidR="00374C46" w:rsidRDefault="00873799">
            <w:p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</w:tcPr>
          <w:p w14:paraId="5BECCD22" w14:textId="77777777" w:rsidR="00C822EC" w:rsidRPr="00C822EC" w:rsidRDefault="00630D86" w:rsidP="00C822EC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C822EC" w:rsidRPr="00C822EC">
              <w:rPr>
                <w:rFonts w:ascii="Arial" w:eastAsia="Arial" w:hAnsi="Arial" w:cs="Arial"/>
                <w:b/>
                <w:color w:val="FF0000"/>
              </w:rPr>
              <w:t>REDACTED TEXT under FOIA Section 40, Personal</w:t>
            </w:r>
          </w:p>
          <w:p w14:paraId="18A88171" w14:textId="26868B09" w:rsidR="00374C46" w:rsidRPr="006063D6" w:rsidRDefault="00C822EC" w:rsidP="00C822E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C822EC">
              <w:rPr>
                <w:rFonts w:ascii="Arial" w:eastAsia="Arial" w:hAnsi="Arial" w:cs="Arial"/>
                <w:b/>
                <w:color w:val="FF0000"/>
              </w:rPr>
              <w:t>Information</w:t>
            </w:r>
          </w:p>
        </w:tc>
      </w:tr>
      <w:tr w:rsidR="00374C46" w14:paraId="2A9FB61B" w14:textId="77777777" w:rsidTr="006063D6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DC02C9C" w14:textId="77777777" w:rsidR="00374C46" w:rsidRDefault="00873799">
            <w:p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</w:tcPr>
          <w:p w14:paraId="307C463F" w14:textId="77777777" w:rsidR="00374C46" w:rsidRPr="006063D6" w:rsidRDefault="00630D8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bookmarkStart w:id="2" w:name="_GoBack"/>
            <w:bookmarkEnd w:id="2"/>
          </w:p>
        </w:tc>
      </w:tr>
    </w:tbl>
    <w:p w14:paraId="4C19EDC5" w14:textId="77777777" w:rsidR="00374C46" w:rsidRDefault="00374C46">
      <w:pPr>
        <w:pBdr>
          <w:top w:val="nil"/>
          <w:left w:val="nil"/>
          <w:bottom w:val="nil"/>
          <w:right w:val="nil"/>
          <w:between w:val="nil"/>
        </w:pBdr>
        <w:spacing w:after="111" w:line="249" w:lineRule="auto"/>
        <w:ind w:left="468"/>
        <w:jc w:val="both"/>
        <w:rPr>
          <w:rFonts w:ascii="Arial" w:eastAsia="Arial" w:hAnsi="Arial" w:cs="Arial"/>
          <w:color w:val="000000"/>
        </w:rPr>
      </w:pPr>
    </w:p>
    <w:sectPr w:rsidR="00374C4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46"/>
    <w:rsid w:val="001F1CC7"/>
    <w:rsid w:val="00244AE0"/>
    <w:rsid w:val="00293AC9"/>
    <w:rsid w:val="00374C46"/>
    <w:rsid w:val="006063D6"/>
    <w:rsid w:val="00630D86"/>
    <w:rsid w:val="007E0AB8"/>
    <w:rsid w:val="00873799"/>
    <w:rsid w:val="009D475F"/>
    <w:rsid w:val="00A9057D"/>
    <w:rsid w:val="00B734FC"/>
    <w:rsid w:val="00B87FAC"/>
    <w:rsid w:val="00C822EC"/>
    <w:rsid w:val="00C83D21"/>
    <w:rsid w:val="00D97DA9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ED00"/>
  <w15:docId w15:val="{F1503EA3-6AC2-4114-99D5-6B688241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9" w:lineRule="auto"/>
      <w:ind w:left="720" w:hanging="8"/>
      <w:jc w:val="both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0AB8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1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C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C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Hku7RSyx3jQxOSNkfVJbRVEXJA==">AMUW2mX8fwA9cxP9Ub9AxIpRI/kujTmRYpc5EIF5+4jZXvHltmPvsdqkdsgQH2HtwUBhjj1EPqun2CiNRAYo+Dk6pwbMzQ3LNsCLujYBia/2n6yhDJkYhqBtqC1c8AwnTvuXNN+ExB0T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Charlton</dc:creator>
  <cp:lastModifiedBy>Nick Williams</cp:lastModifiedBy>
  <cp:revision>2</cp:revision>
  <dcterms:created xsi:type="dcterms:W3CDTF">2023-03-20T13:27:00Z</dcterms:created>
  <dcterms:modified xsi:type="dcterms:W3CDTF">2023-03-20T13:27:00Z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/>
  </property>
  <property fmtid="{D5CDD505-2E9C-101B-9397-08002B2CF9AE}" pid="3" name="EDITION">
    <vt:lpwstr>FM</vt:lpwstr>
  </property>
</Properties>
</file>