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14:paraId="3BE1D96A" w14:textId="77777777" w:rsidR="009D5C06" w:rsidRPr="00401778" w:rsidRDefault="009D5C06" w:rsidP="00401778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14:paraId="625E8342" w14:textId="77777777" w:rsidR="009D5C06" w:rsidRDefault="009D5C06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14:paraId="5EDE6D51" w14:textId="6392E6C3" w:rsidR="009D5C06" w:rsidRDefault="009D5C06" w:rsidP="00C76CC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Edn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14:paraId="2FE3B438" w14:textId="77777777" w:rsidR="009D5C06" w:rsidRDefault="009D5C06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14:paraId="4D859DFC" w14:textId="77777777" w:rsidR="009D5C06" w:rsidRDefault="000A03E8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align="center" o:hrstd="t" o:hr="t" fillcolor="#9d9da1" stroked="f"/>
        </w:pict>
      </w:r>
    </w:p>
    <w:p w14:paraId="1A0ABDFE" w14:textId="77777777" w:rsidR="009D5C06" w:rsidRDefault="009D5C06">
      <w:pPr>
        <w:rPr>
          <w:rFonts w:ascii="Verdana" w:hAnsi="Verdana"/>
        </w:rPr>
      </w:pPr>
    </w:p>
    <w:p w14:paraId="29276CE7" w14:textId="77777777" w:rsidR="009D5C06" w:rsidRDefault="009D5C06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="009D5C06" w:rsidRPr="00FF6BA1" w14:paraId="26053412" w14:textId="77777777" w:rsidTr="00FF6BA1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14:paraId="68899329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0DF8369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14:paraId="19C0FBC2" w14:textId="77777777" w:rsidR="00D34255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14:paraId="1B870631" w14:textId="6D05BDA5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33C265AD" w14:textId="77777777" w:rsidTr="00FF6BA1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14:paraId="30AB6374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A133138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14:paraId="0D540BE6" w14:textId="77777777" w:rsidR="00D34255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14:paraId="6C592A8D" w14:textId="104945ED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3E4DE2F6" w14:textId="77777777" w:rsidTr="00FF6BA1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14:paraId="43C35A77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725F0C" w14:textId="77777777" w:rsidR="00D34255" w:rsidRPr="00793D2E" w:rsidRDefault="009D5C06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6B524B5" w14:textId="6B8AE81E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6906DED5" w14:textId="77777777" w:rsidTr="00FF6BA1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14:paraId="4D08BB7A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630D156E" w14:textId="77777777" w:rsidR="00D34255" w:rsidRPr="00793D2E" w:rsidRDefault="009D5C06" w:rsidP="00FF6BA1">
            <w:pPr>
              <w:jc w:val="left"/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  <w:p w14:paraId="07FBFC33" w14:textId="19797D6D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73F6CE0D" w14:textId="77777777" w:rsidTr="00FF6BA1">
        <w:tc>
          <w:tcPr>
            <w:tcW w:w="2388" w:type="dxa"/>
            <w:shd w:val="clear" w:color="auto" w:fill="auto"/>
            <w:vAlign w:val="center"/>
          </w:tcPr>
          <w:p w14:paraId="479F74F5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4B56C434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="00215BDE" w:rsidRPr="00793D2E">
              <w:rPr>
                <w:rFonts w:ascii="Verdana" w:hAnsi="Verdana"/>
                <w:sz w:val="22"/>
                <w:szCs w:val="22"/>
              </w:rPr>
              <w:t>S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="00215BDE" w:rsidRPr="00793D2E">
              <w:rPr>
                <w:rFonts w:ascii="Verdana" w:hAnsi="Verdana"/>
                <w:sz w:val="22"/>
                <w:szCs w:val="22"/>
              </w:rPr>
              <w:t>C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ategories of data: </w:t>
            </w:r>
          </w:p>
          <w:p w14:paraId="5AB1D9A1" w14:textId="64CD803C" w:rsidR="00A72376" w:rsidRPr="00793D2E" w:rsidRDefault="00A7237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FF4383" w:rsidRPr="00FF6BA1" w14:paraId="0C567AE6" w14:textId="77777777" w:rsidTr="00FF6BA1">
        <w:tc>
          <w:tcPr>
            <w:tcW w:w="2388" w:type="dxa"/>
            <w:shd w:val="clear" w:color="auto" w:fill="auto"/>
            <w:vAlign w:val="center"/>
          </w:tcPr>
          <w:p w14:paraId="5E4BBD62" w14:textId="77777777" w:rsidR="00FF4383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AAD51C3" w14:textId="77777777" w:rsidR="00A72376" w:rsidRPr="00793D2E" w:rsidRDefault="00FF4383" w:rsidP="00A72376">
            <w:pPr>
              <w:jc w:val="left"/>
            </w:pPr>
            <w:r w:rsidRPr="00793D2E">
              <w:t>The</w:t>
            </w:r>
            <w:r w:rsidR="00215BDE" w:rsidRPr="00793D2E">
              <w:t xml:space="preserve"> processing activities to be </w:t>
            </w:r>
            <w:r w:rsidR="00713F6B" w:rsidRPr="00793D2E">
              <w:t>performed</w:t>
            </w:r>
            <w:r w:rsidR="00215BDE" w:rsidRPr="00793D2E">
              <w:t xml:space="preserve"> under the contract are as follows: </w:t>
            </w:r>
          </w:p>
          <w:p w14:paraId="062674AB" w14:textId="0D845221" w:rsidR="00FF4383" w:rsidRPr="00793D2E" w:rsidRDefault="00FF4383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9D5C06" w:rsidRPr="00FF6BA1" w14:paraId="5ACB5D2F" w14:textId="77777777" w:rsidTr="0034643F">
        <w:trPr>
          <w:trHeight w:val="604"/>
        </w:trPr>
        <w:tc>
          <w:tcPr>
            <w:tcW w:w="2388" w:type="dxa"/>
            <w:shd w:val="clear" w:color="auto" w:fill="auto"/>
            <w:vAlign w:val="center"/>
          </w:tcPr>
          <w:p w14:paraId="6CB57490" w14:textId="77777777" w:rsidR="009D5C06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="009D5C06" w:rsidRPr="00FF6BA1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8459C32" w14:textId="77777777" w:rsidR="00A72376" w:rsidRPr="00793D2E" w:rsidRDefault="009D5C06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="00713F6B" w:rsidRPr="00793D2E">
              <w:rPr>
                <w:rFonts w:ascii="Verdana" w:hAnsi="Verdana"/>
                <w:sz w:val="22"/>
                <w:szCs w:val="22"/>
              </w:rPr>
              <w:t>processed as follows</w:t>
            </w:r>
            <w:r w:rsidRPr="00793D2E">
              <w:rPr>
                <w:rFonts w:ascii="Verdana" w:hAnsi="Verdana"/>
                <w:sz w:val="22"/>
                <w:szCs w:val="22"/>
              </w:rPr>
              <w:t>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4C14F36C" w14:textId="07827BD8" w:rsidR="00A72376" w:rsidRPr="00793D2E" w:rsidRDefault="00A7237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695B8CC8" w14:textId="77777777" w:rsidTr="00FF6BA1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14:paraId="46C2C3F1" w14:textId="77777777" w:rsidR="009D5C06" w:rsidRPr="00FF6BA1" w:rsidRDefault="00B831B8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</w:t>
            </w:r>
            <w:r w:rsidR="009D5C06" w:rsidRPr="00FF6BA1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="009D5C06" w:rsidRPr="00FF6BA1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E3D5A9" w14:textId="77777777" w:rsidR="00CF4CE1" w:rsidRPr="00793D2E" w:rsidRDefault="009D5C06" w:rsidP="00CF4CE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7887775" w14:textId="2B7188EA" w:rsidR="009D5C06" w:rsidRPr="00793D2E" w:rsidRDefault="009D5C06" w:rsidP="00CF4CE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9D5C06" w:rsidRPr="00FF6BA1" w14:paraId="6E8AD181" w14:textId="77777777" w:rsidTr="00FF6BA1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14:paraId="7834C738" w14:textId="77777777" w:rsidR="009D5C06" w:rsidRPr="00FF6BA1" w:rsidRDefault="009D5C06" w:rsidP="00713F6B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BCBA522" w14:textId="7AC3C432" w:rsidR="00FF4383" w:rsidRPr="00793D2E" w:rsidRDefault="009D5C06" w:rsidP="00626A5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</w:t>
            </w:r>
            <w:r w:rsidR="00B831B8" w:rsidRPr="00793D2E">
              <w:rPr>
                <w:rFonts w:ascii="Verdana" w:hAnsi="Verdana"/>
                <w:sz w:val="22"/>
                <w:szCs w:val="22"/>
              </w:rPr>
              <w:t>d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="00B831B8" w:rsidRPr="00793D2E">
              <w:rPr>
                <w:rFonts w:ascii="Verdana" w:hAnsi="Verdana"/>
                <w:sz w:val="22"/>
                <w:szCs w:val="22"/>
              </w:rPr>
              <w:t>i</w:t>
            </w:r>
            <w:r w:rsidRPr="00793D2E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="00401778" w:rsidRPr="00793D2E">
              <w:rPr>
                <w:rFonts w:ascii="Verdana" w:hAnsi="Verdana"/>
                <w:sz w:val="22"/>
                <w:szCs w:val="22"/>
              </w:rPr>
              <w:t>:</w:t>
            </w:r>
          </w:p>
        </w:tc>
      </w:tr>
      <w:tr w:rsidR="009D5C06" w:rsidRPr="00FF6BA1" w14:paraId="1806C98D" w14:textId="77777777" w:rsidTr="00FF6BA1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14:paraId="5E943EFE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lastRenderedPageBreak/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78417D4C" w14:textId="77777777" w:rsidR="009D5C06" w:rsidRPr="00793D2E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  <w:p w14:paraId="0370C373" w14:textId="1C25EEE3" w:rsidR="00465463" w:rsidRPr="00793D2E" w:rsidRDefault="00465463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</w:tc>
      </w:tr>
    </w:tbl>
    <w:p w14:paraId="576EF798" w14:textId="77777777" w:rsidR="009D5C06" w:rsidRPr="00215BDE" w:rsidRDefault="00215BDE">
      <w:pPr>
        <w:rPr>
          <w:rFonts w:ascii="Verdana" w:hAnsi="Verdana"/>
          <w:sz w:val="20"/>
        </w:rPr>
      </w:pPr>
      <w:r w:rsidRPr="0C9C9C7B">
        <w:rPr>
          <w:rFonts w:ascii="Verdana" w:hAnsi="Verdana"/>
          <w:sz w:val="20"/>
        </w:rPr>
        <w:t xml:space="preserve">The capitalised terms used in this form shall have the same meanings as in the General Data Protection Regulations. </w:t>
      </w:r>
    </w:p>
    <w:p w14:paraId="29BDAE9F" w14:textId="6B45534E" w:rsidR="0C9C9C7B" w:rsidRDefault="0C9C9C7B" w:rsidP="0C9C9C7B">
      <w:pPr>
        <w:rPr>
          <w:szCs w:val="24"/>
        </w:rPr>
      </w:pPr>
    </w:p>
    <w:p w14:paraId="66F319D8" w14:textId="75A1F387" w:rsidR="7240A0A2" w:rsidRDefault="7240A0A2" w:rsidP="0C9C9C7B">
      <w:pPr>
        <w:rPr>
          <w:szCs w:val="24"/>
        </w:rPr>
      </w:pPr>
      <w:r w:rsidRPr="0C9C9C7B">
        <w:rPr>
          <w:rFonts w:ascii="Verdana" w:hAnsi="Verdana"/>
          <w:sz w:val="20"/>
        </w:rPr>
        <w:t>NB. IT IS THE AUTHORITIES VIEW THAT DEFCON 532A APPLIES AND THIS FORM IS INTENTIONALLY BLANK</w:t>
      </w:r>
    </w:p>
    <w:sectPr w:rsidR="7240A0A2" w:rsidSect="009A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4EBF" w14:textId="77777777" w:rsidR="00FB0BA4" w:rsidRDefault="00FB0BA4">
      <w:r>
        <w:separator/>
      </w:r>
    </w:p>
  </w:endnote>
  <w:endnote w:type="continuationSeparator" w:id="0">
    <w:p w14:paraId="69C9CFB8" w14:textId="77777777" w:rsidR="00FB0BA4" w:rsidRDefault="00FB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067F" w14:textId="77777777" w:rsidR="00FB6D18" w:rsidRDefault="00FB6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4788" w14:textId="77777777" w:rsidR="00FB6D18" w:rsidRDefault="00FB6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912C" w14:textId="77777777" w:rsidR="00FB6D18" w:rsidRDefault="00FB6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B68C1" w14:textId="77777777" w:rsidR="00FB0BA4" w:rsidRDefault="00FB0BA4">
      <w:r>
        <w:separator/>
      </w:r>
    </w:p>
  </w:footnote>
  <w:footnote w:type="continuationSeparator" w:id="0">
    <w:p w14:paraId="56A652C7" w14:textId="77777777" w:rsidR="00FB0BA4" w:rsidRDefault="00FB0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E0CF" w14:textId="77777777" w:rsidR="00FB6D18" w:rsidRDefault="00FB6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9D16" w14:textId="77777777" w:rsidR="009A58CC" w:rsidRPr="009A58CC" w:rsidRDefault="009A58CC" w:rsidP="009A58CC">
    <w:pPr>
      <w:pStyle w:val="Header"/>
      <w:jc w:val="right"/>
      <w:rPr>
        <w:rFonts w:ascii="Verdana" w:hAnsi="Verdana"/>
        <w:szCs w:val="24"/>
      </w:rPr>
    </w:pPr>
    <w:r w:rsidRPr="009A58CC">
      <w:rPr>
        <w:rFonts w:ascii="Verdana" w:hAnsi="Verdana"/>
        <w:szCs w:val="24"/>
      </w:rPr>
      <w:t xml:space="preserve">Page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PAGE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  <w:r w:rsidRPr="009A58CC">
      <w:rPr>
        <w:rFonts w:ascii="Verdana" w:hAnsi="Verdana"/>
        <w:szCs w:val="24"/>
      </w:rPr>
      <w:t xml:space="preserve"> of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NUMPAGES 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</w:p>
  <w:p w14:paraId="78160D09" w14:textId="77777777" w:rsidR="00401778" w:rsidRDefault="00401778" w:rsidP="0040177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4608" w14:textId="77777777" w:rsidR="00FB6D18" w:rsidRDefault="00FB6D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32930"/>
    <w:rsid w:val="000A03E8"/>
    <w:rsid w:val="000D4BF2"/>
    <w:rsid w:val="001571FF"/>
    <w:rsid w:val="001633F3"/>
    <w:rsid w:val="001B44BF"/>
    <w:rsid w:val="001E6326"/>
    <w:rsid w:val="00215BDE"/>
    <w:rsid w:val="002468FA"/>
    <w:rsid w:val="00334777"/>
    <w:rsid w:val="0034643F"/>
    <w:rsid w:val="00386457"/>
    <w:rsid w:val="00392839"/>
    <w:rsid w:val="003A028C"/>
    <w:rsid w:val="00401778"/>
    <w:rsid w:val="00417D83"/>
    <w:rsid w:val="00465463"/>
    <w:rsid w:val="00521336"/>
    <w:rsid w:val="00523A60"/>
    <w:rsid w:val="00560899"/>
    <w:rsid w:val="00565746"/>
    <w:rsid w:val="00616CB3"/>
    <w:rsid w:val="00626A59"/>
    <w:rsid w:val="00684E88"/>
    <w:rsid w:val="00713F6B"/>
    <w:rsid w:val="00741103"/>
    <w:rsid w:val="007525D4"/>
    <w:rsid w:val="007755F6"/>
    <w:rsid w:val="0078350D"/>
    <w:rsid w:val="00793D2E"/>
    <w:rsid w:val="0081123D"/>
    <w:rsid w:val="0087287C"/>
    <w:rsid w:val="00951704"/>
    <w:rsid w:val="00984722"/>
    <w:rsid w:val="009A58CC"/>
    <w:rsid w:val="009C1A26"/>
    <w:rsid w:val="009D5C06"/>
    <w:rsid w:val="00A72376"/>
    <w:rsid w:val="00A83409"/>
    <w:rsid w:val="00AB3805"/>
    <w:rsid w:val="00AD6A03"/>
    <w:rsid w:val="00B831B8"/>
    <w:rsid w:val="00C76CC2"/>
    <w:rsid w:val="00CF4CE1"/>
    <w:rsid w:val="00D24F15"/>
    <w:rsid w:val="00D34255"/>
    <w:rsid w:val="00D52F79"/>
    <w:rsid w:val="00DB7727"/>
    <w:rsid w:val="00EE599B"/>
    <w:rsid w:val="00F50CBC"/>
    <w:rsid w:val="00F92A2D"/>
    <w:rsid w:val="00F94A3E"/>
    <w:rsid w:val="00FB0BA4"/>
    <w:rsid w:val="00FB6D18"/>
    <w:rsid w:val="00FF4383"/>
    <w:rsid w:val="00FF6BA1"/>
    <w:rsid w:val="0C9C9C7B"/>
    <w:rsid w:val="1FAD579E"/>
    <w:rsid w:val="7240A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customStyle="1" w:styleId="CommentTextChar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customStyle="1" w:styleId="CommentSubjectChar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99B11-8016-4AC5-BC35-D7F8C3B23585}">
  <ds:schemaRefs>
    <ds:schemaRef ds:uri="http://purl.org/dc/elements/1.1/"/>
    <ds:schemaRef ds:uri="http://schemas.microsoft.com/office/2006/metadata/properties"/>
    <ds:schemaRef ds:uri="dcc85a29-e2bc-4b0f-9752-23d3162e1617"/>
    <ds:schemaRef ds:uri="84b0ba25-19b3-47cb-b9c3-99aeec339e1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C09692D-E489-497A-8B24-4AA73324B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1560</Characters>
  <Application>Microsoft Office Word</Application>
  <DocSecurity>0</DocSecurity>
  <Lines>13</Lines>
  <Paragraphs>3</Paragraphs>
  <ScaleCrop>false</ScaleCrop>
  <Company>Thales UK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532 - Commercial Toolkit - ASG</dc:title>
  <dc:subject/>
  <dc:creator>Wilson, Debs B2 (Def Comrcl Pol-2D-Asst-TL)</dc:creator>
  <cp:keywords/>
  <cp:lastModifiedBy>Lane, Jenny C2 (Army StratCen-Comrcl-Proc-NI-1)</cp:lastModifiedBy>
  <cp:revision>7</cp:revision>
  <cp:lastPrinted>2019-02-06T09:00:00Z</cp:lastPrinted>
  <dcterms:created xsi:type="dcterms:W3CDTF">2022-06-16T10:03:00Z</dcterms:created>
  <dcterms:modified xsi:type="dcterms:W3CDTF">2022-10-26T08:45:00Z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lpwstr>29000.0000000000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0x0101000A8E688FA201644AB084C861F6B49EAA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</Properties>
</file>