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315B" w:rsidR="00992F6E" w:rsidP="0031598A" w:rsidRDefault="0031598A" w14:paraId="10537605" w14:textId="6427C551">
      <w:pPr>
        <w:tabs>
          <w:tab w:val="left" w:pos="720"/>
          <w:tab w:val="left" w:pos="2520"/>
          <w:tab w:val="center" w:pos="4884"/>
          <w:tab w:val="left" w:pos="6480"/>
          <w:tab w:val="right" w:pos="9769"/>
        </w:tabs>
        <w:spacing w:after="200" w:line="240" w:lineRule="auto"/>
        <w:jc w:val="left"/>
        <w:rPr>
          <w:szCs w:val="24"/>
        </w:rPr>
      </w:pPr>
      <w:r w:rsidRPr="00B2315B">
        <w:rPr>
          <w:szCs w:val="24"/>
        </w:rPr>
        <w:tab/>
      </w:r>
      <w:r w:rsidRPr="00B2315B">
        <w:rPr>
          <w:szCs w:val="24"/>
        </w:rPr>
        <w:tab/>
      </w:r>
      <w:r w:rsidRPr="00B2315B">
        <w:rPr>
          <w:szCs w:val="24"/>
        </w:rPr>
        <w:tab/>
      </w:r>
      <w:r w:rsidRPr="00B2315B">
        <w:rPr>
          <w:szCs w:val="24"/>
        </w:rPr>
        <w:t xml:space="preserve"> </w:t>
      </w:r>
    </w:p>
    <w:p w:rsidRPr="00B2315B" w:rsidR="00992F6E" w:rsidRDefault="00F92FD3" w14:paraId="6CE359AF" w14:textId="77777777">
      <w:pPr>
        <w:spacing w:after="0" w:line="259" w:lineRule="auto"/>
        <w:ind w:left="0" w:firstLine="0"/>
        <w:jc w:val="left"/>
        <w:rPr>
          <w:szCs w:val="24"/>
        </w:rPr>
      </w:pPr>
      <w:r w:rsidRPr="00B2315B">
        <w:rPr>
          <w:szCs w:val="24"/>
        </w:rPr>
        <w:t xml:space="preserve"> </w:t>
      </w:r>
    </w:p>
    <w:p w:rsidRPr="00392312" w:rsidR="00992F6E" w:rsidP="007D4274" w:rsidRDefault="00F92FD3" w14:paraId="041713AB" w14:textId="099F8685">
      <w:pPr>
        <w:spacing w:after="550" w:line="259" w:lineRule="auto"/>
        <w:ind w:left="0" w:firstLine="0"/>
        <w:jc w:val="center"/>
        <w:rPr>
          <w:b/>
          <w:bCs/>
          <w:sz w:val="36"/>
          <w:szCs w:val="36"/>
        </w:rPr>
      </w:pPr>
      <w:r w:rsidRPr="00392312">
        <w:rPr>
          <w:b/>
          <w:bCs/>
          <w:color w:val="005A9B"/>
          <w:sz w:val="36"/>
          <w:szCs w:val="36"/>
        </w:rPr>
        <w:t>Request for Information</w:t>
      </w:r>
    </w:p>
    <w:p w:rsidRPr="00B2315B" w:rsidR="00992F6E" w:rsidRDefault="00F92FD3" w14:paraId="045A4085" w14:textId="77777777">
      <w:pPr>
        <w:spacing w:after="0" w:line="259" w:lineRule="auto"/>
        <w:ind w:left="0" w:right="69" w:firstLine="0"/>
        <w:jc w:val="right"/>
        <w:rPr>
          <w:szCs w:val="24"/>
        </w:rPr>
      </w:pPr>
      <w:r w:rsidRPr="00B2315B">
        <w:rPr>
          <w:rFonts w:eastAsia="Times New Roman"/>
          <w:szCs w:val="24"/>
        </w:rPr>
        <w:t xml:space="preserve"> </w:t>
      </w:r>
    </w:p>
    <w:p w:rsidRPr="00B2315B" w:rsidR="00992F6E" w:rsidP="007D4274" w:rsidRDefault="00F92FD3" w14:paraId="1AD1315E" w14:textId="55DC94E2">
      <w:pPr>
        <w:spacing w:after="0" w:line="259" w:lineRule="auto"/>
        <w:ind w:right="121"/>
        <w:jc w:val="center"/>
        <w:rPr>
          <w:szCs w:val="24"/>
        </w:rPr>
      </w:pPr>
      <w:r w:rsidRPr="00B2315B">
        <w:rPr>
          <w:i/>
          <w:szCs w:val="24"/>
        </w:rPr>
        <w:t>Instructions and Guidance</w:t>
      </w:r>
    </w:p>
    <w:p w:rsidRPr="00B2315B" w:rsidR="00992F6E" w:rsidP="007D4274" w:rsidRDefault="00992F6E" w14:paraId="665FA89B" w14:textId="47F858B5">
      <w:pPr>
        <w:spacing w:after="0" w:line="259" w:lineRule="auto"/>
        <w:ind w:left="0" w:firstLine="0"/>
        <w:jc w:val="center"/>
        <w:rPr>
          <w:szCs w:val="24"/>
        </w:rPr>
      </w:pPr>
    </w:p>
    <w:p w:rsidRPr="00B2315B" w:rsidR="007D4274" w:rsidP="007D4274" w:rsidRDefault="007D4274" w14:paraId="1D700108" w14:textId="77777777">
      <w:pPr>
        <w:spacing w:after="0" w:line="259" w:lineRule="auto"/>
        <w:ind w:left="0" w:firstLine="0"/>
        <w:jc w:val="center"/>
        <w:rPr>
          <w:szCs w:val="24"/>
        </w:rPr>
      </w:pPr>
    </w:p>
    <w:p w:rsidRPr="00B2315B" w:rsidR="000F5DCC" w:rsidP="3BE41915" w:rsidRDefault="00C500F8" w14:paraId="1FC7486B" w14:textId="67ABAA91">
      <w:pPr>
        <w:pStyle w:val="paragraph"/>
        <w:spacing w:before="0" w:beforeAutospacing="0" w:after="0" w:afterAutospacing="0"/>
        <w:jc w:val="center"/>
        <w:textAlignment w:val="baseline"/>
        <w:rPr>
          <w:rStyle w:val="normaltextrun"/>
          <w:rFonts w:ascii="Arial" w:hAnsi="Arial" w:cs="Arial"/>
          <w:b/>
          <w:bCs/>
        </w:rPr>
      </w:pPr>
      <w:r w:rsidRPr="00B2315B">
        <w:rPr>
          <w:rFonts w:ascii="Arial" w:hAnsi="Arial" w:cs="Arial"/>
          <w:b/>
          <w:bCs/>
        </w:rPr>
        <w:t xml:space="preserve">NHS </w:t>
      </w:r>
      <w:r w:rsidRPr="00B2315B" w:rsidR="00B50527">
        <w:rPr>
          <w:rFonts w:ascii="Arial" w:hAnsi="Arial" w:cs="Arial"/>
          <w:b/>
          <w:bCs/>
        </w:rPr>
        <w:t xml:space="preserve">England </w:t>
      </w:r>
      <w:r w:rsidRPr="006B29BE" w:rsidR="007A2AED">
        <w:rPr>
          <w:rFonts w:ascii="Arial" w:hAnsi="Arial" w:cs="Arial"/>
          <w:b/>
          <w:bCs/>
        </w:rPr>
        <w:t>Identification and referral Service of women at Very High Risk (VHR) following radiotherapy</w:t>
      </w:r>
    </w:p>
    <w:p w:rsidRPr="00B2315B" w:rsidR="00992F6E" w:rsidP="7E1BCCB6" w:rsidRDefault="00992F6E" w14:paraId="6C618C39" w14:textId="3E7185B5">
      <w:pPr>
        <w:pStyle w:val="paragraph"/>
        <w:spacing w:before="0" w:beforeAutospacing="0" w:after="0" w:afterAutospacing="0"/>
        <w:jc w:val="center"/>
        <w:rPr>
          <w:rStyle w:val="normaltextrun"/>
          <w:rFonts w:ascii="Arial" w:hAnsi="Arial" w:cs="Arial"/>
          <w:b/>
          <w:bCs/>
        </w:rPr>
      </w:pPr>
    </w:p>
    <w:p w:rsidRPr="00B2315B" w:rsidR="00992F6E" w:rsidP="7E1BCCB6" w:rsidRDefault="248B4562" w14:paraId="545D3182" w14:textId="585E9D5F">
      <w:pPr>
        <w:jc w:val="center"/>
        <w:rPr>
          <w:szCs w:val="24"/>
        </w:rPr>
      </w:pPr>
      <w:r w:rsidRPr="00B2315B">
        <w:rPr>
          <w:b/>
          <w:bCs/>
          <w:szCs w:val="24"/>
        </w:rPr>
        <w:t>Ref:</w:t>
      </w:r>
      <w:r w:rsidRPr="00B2315B">
        <w:rPr>
          <w:color w:val="181818"/>
          <w:szCs w:val="24"/>
        </w:rPr>
        <w:t xml:space="preserve"> </w:t>
      </w:r>
      <w:r w:rsidR="00C41E62">
        <w:rPr>
          <w:b/>
          <w:bCs/>
          <w:color w:val="181818"/>
          <w:szCs w:val="24"/>
        </w:rPr>
        <w:t>C317842</w:t>
      </w:r>
    </w:p>
    <w:p w:rsidRPr="00B2315B" w:rsidR="7E1BCCB6" w:rsidP="7E1BCCB6" w:rsidRDefault="7E1BCCB6" w14:paraId="36CC8289" w14:textId="2020C624">
      <w:pPr>
        <w:jc w:val="center"/>
        <w:rPr>
          <w:szCs w:val="24"/>
        </w:rPr>
      </w:pPr>
    </w:p>
    <w:p w:rsidRPr="00B2315B" w:rsidR="00992F6E" w:rsidRDefault="00F92FD3" w14:paraId="164132ED" w14:textId="77777777">
      <w:pPr>
        <w:spacing w:after="0" w:line="259" w:lineRule="auto"/>
        <w:ind w:left="0" w:firstLine="0"/>
        <w:jc w:val="right"/>
        <w:rPr>
          <w:szCs w:val="24"/>
        </w:rPr>
      </w:pPr>
      <w:r w:rsidRPr="00B2315B">
        <w:rPr>
          <w:b/>
          <w:szCs w:val="24"/>
        </w:rPr>
        <w:t xml:space="preserve"> </w:t>
      </w:r>
    </w:p>
    <w:p w:rsidRPr="00B2315B" w:rsidR="00992F6E" w:rsidRDefault="00F92FD3" w14:paraId="5E4B7ABF" w14:textId="77777777">
      <w:pPr>
        <w:spacing w:after="0" w:line="259" w:lineRule="auto"/>
        <w:ind w:left="0" w:firstLine="0"/>
        <w:jc w:val="right"/>
        <w:rPr>
          <w:szCs w:val="24"/>
        </w:rPr>
      </w:pPr>
      <w:r w:rsidRPr="00B2315B">
        <w:rPr>
          <w:b/>
          <w:szCs w:val="24"/>
        </w:rPr>
        <w:t xml:space="preserve"> </w:t>
      </w:r>
    </w:p>
    <w:p w:rsidRPr="00B2315B" w:rsidR="00992F6E" w:rsidRDefault="00992F6E" w14:paraId="08CFC5F3" w14:textId="24DF074E">
      <w:pPr>
        <w:spacing w:after="315" w:line="259" w:lineRule="auto"/>
        <w:ind w:left="0" w:firstLine="0"/>
        <w:jc w:val="left"/>
        <w:rPr>
          <w:szCs w:val="24"/>
        </w:rPr>
      </w:pPr>
    </w:p>
    <w:p w:rsidRPr="00B2315B" w:rsidR="00992F6E" w:rsidRDefault="00F92FD3" w14:paraId="25E9ACB2" w14:textId="77777777">
      <w:pPr>
        <w:spacing w:after="0" w:line="259" w:lineRule="auto"/>
        <w:ind w:left="0" w:firstLine="0"/>
        <w:jc w:val="left"/>
        <w:rPr>
          <w:szCs w:val="24"/>
        </w:rPr>
      </w:pPr>
      <w:r w:rsidRPr="00B2315B">
        <w:rPr>
          <w:szCs w:val="24"/>
        </w:rPr>
        <w:t xml:space="preserve"> </w:t>
      </w:r>
    </w:p>
    <w:p w:rsidRPr="00B2315B" w:rsidR="0031598A" w:rsidRDefault="0031598A" w14:paraId="4D1A736A" w14:textId="77777777">
      <w:pPr>
        <w:spacing w:after="160" w:line="259" w:lineRule="auto"/>
        <w:ind w:left="0" w:firstLine="0"/>
        <w:jc w:val="left"/>
        <w:rPr>
          <w:b/>
          <w:szCs w:val="24"/>
        </w:rPr>
      </w:pPr>
      <w:r w:rsidRPr="00B2315B">
        <w:rPr>
          <w:b/>
          <w:szCs w:val="24"/>
        </w:rPr>
        <w:br w:type="page"/>
      </w:r>
    </w:p>
    <w:p w:rsidRPr="00B2315B" w:rsidR="00992F6E" w:rsidRDefault="00F92FD3" w14:paraId="1092E758" w14:textId="693C65CE">
      <w:pPr>
        <w:spacing w:after="0" w:line="259" w:lineRule="auto"/>
        <w:ind w:left="0" w:firstLine="0"/>
        <w:jc w:val="left"/>
        <w:rPr>
          <w:szCs w:val="24"/>
        </w:rPr>
      </w:pPr>
      <w:r w:rsidRPr="00B2315B">
        <w:rPr>
          <w:b/>
          <w:szCs w:val="24"/>
        </w:rPr>
        <w:t xml:space="preserve">TABLE OF CONTENTS </w:t>
      </w:r>
    </w:p>
    <w:p w:rsidRPr="00B2315B" w:rsidR="00992F6E" w:rsidRDefault="00F92FD3" w14:paraId="6EC1DF6A" w14:textId="77777777">
      <w:pPr>
        <w:spacing w:after="0" w:line="259" w:lineRule="auto"/>
        <w:ind w:left="0" w:right="62" w:firstLine="0"/>
        <w:jc w:val="center"/>
        <w:rPr>
          <w:szCs w:val="24"/>
        </w:rPr>
      </w:pPr>
      <w:r w:rsidRPr="00B2315B">
        <w:rPr>
          <w:b/>
          <w:szCs w:val="24"/>
        </w:rPr>
        <w:t xml:space="preserve"> </w:t>
      </w:r>
    </w:p>
    <w:p w:rsidRPr="00B2315B" w:rsidR="007F4BE2" w:rsidRDefault="00F92FD3" w14:paraId="6FB43C8E" w14:textId="0C700732">
      <w:pPr>
        <w:pStyle w:val="Heading2"/>
        <w:ind w:left="-5"/>
        <w:rPr>
          <w:szCs w:val="24"/>
        </w:rPr>
      </w:pPr>
      <w:r w:rsidRPr="00B2315B">
        <w:rPr>
          <w:szCs w:val="24"/>
        </w:rPr>
        <w:t>COVERING LETTER .....................................................................................</w:t>
      </w:r>
      <w:r w:rsidRPr="00B2315B" w:rsidR="007F4BE2">
        <w:rPr>
          <w:szCs w:val="24"/>
        </w:rPr>
        <w:t>.</w:t>
      </w:r>
      <w:r w:rsidRPr="00B2315B">
        <w:rPr>
          <w:szCs w:val="24"/>
        </w:rPr>
        <w:t>......</w:t>
      </w:r>
      <w:r w:rsidRPr="00B2315B" w:rsidR="007F4BE2">
        <w:rPr>
          <w:szCs w:val="24"/>
        </w:rPr>
        <w:t>..</w:t>
      </w:r>
      <w:r w:rsidRPr="00B2315B">
        <w:rPr>
          <w:szCs w:val="24"/>
        </w:rPr>
        <w:t>........</w:t>
      </w:r>
      <w:r w:rsidRPr="00B2315B" w:rsidR="007F4BE2">
        <w:rPr>
          <w:szCs w:val="24"/>
        </w:rPr>
        <w:t>2</w:t>
      </w:r>
    </w:p>
    <w:p w:rsidRPr="00B2315B" w:rsidR="0031598A" w:rsidRDefault="00F92FD3" w14:paraId="59F41A6D" w14:textId="117B88F1">
      <w:pPr>
        <w:pStyle w:val="Heading2"/>
        <w:ind w:left="-5"/>
        <w:rPr>
          <w:rFonts w:eastAsia="Calibri"/>
          <w:b w:val="0"/>
          <w:szCs w:val="24"/>
        </w:rPr>
      </w:pPr>
      <w:r w:rsidRPr="00B2315B">
        <w:rPr>
          <w:szCs w:val="24"/>
        </w:rPr>
        <w:t>THE RFI PROCESS ..................................................................................</w:t>
      </w:r>
      <w:r w:rsidRPr="00B2315B" w:rsidR="0001420F">
        <w:rPr>
          <w:szCs w:val="24"/>
        </w:rPr>
        <w:t>...........</w:t>
      </w:r>
      <w:r w:rsidRPr="00B2315B" w:rsidR="007F4BE2">
        <w:rPr>
          <w:szCs w:val="24"/>
        </w:rPr>
        <w:t>...</w:t>
      </w:r>
      <w:r w:rsidRPr="00B2315B" w:rsidR="0001420F">
        <w:rPr>
          <w:szCs w:val="24"/>
        </w:rPr>
        <w:t>......</w:t>
      </w:r>
      <w:r w:rsidRPr="00B2315B">
        <w:rPr>
          <w:szCs w:val="24"/>
        </w:rPr>
        <w:t>.</w:t>
      </w:r>
      <w:r w:rsidRPr="00B2315B" w:rsidR="007F4BE2">
        <w:rPr>
          <w:szCs w:val="24"/>
        </w:rPr>
        <w:t>4</w:t>
      </w:r>
      <w:r w:rsidRPr="00B2315B">
        <w:rPr>
          <w:rFonts w:eastAsia="Calibri"/>
          <w:b w:val="0"/>
          <w:szCs w:val="24"/>
        </w:rPr>
        <w:t xml:space="preserve"> </w:t>
      </w:r>
      <w:r w:rsidRPr="00B2315B">
        <w:rPr>
          <w:rFonts w:eastAsia="Calibri"/>
          <w:b w:val="0"/>
          <w:szCs w:val="24"/>
        </w:rPr>
        <w:tab/>
      </w:r>
    </w:p>
    <w:p w:rsidRPr="00B2315B" w:rsidR="0031598A" w:rsidRDefault="00F92FD3" w14:paraId="0B26CDD9" w14:textId="2460C422">
      <w:pPr>
        <w:pStyle w:val="Heading2"/>
        <w:ind w:left="-5"/>
        <w:rPr>
          <w:rFonts w:eastAsia="Calibri"/>
          <w:b w:val="0"/>
          <w:szCs w:val="24"/>
        </w:rPr>
      </w:pPr>
      <w:r w:rsidRPr="00B2315B">
        <w:rPr>
          <w:szCs w:val="24"/>
        </w:rPr>
        <w:t>SCOPE OF THE SERVICE.....................................................</w:t>
      </w:r>
      <w:r w:rsidRPr="00B2315B" w:rsidR="0001420F">
        <w:rPr>
          <w:szCs w:val="24"/>
        </w:rPr>
        <w:t>..................</w:t>
      </w:r>
      <w:r w:rsidRPr="00B2315B">
        <w:rPr>
          <w:szCs w:val="24"/>
        </w:rPr>
        <w:t>......</w:t>
      </w:r>
      <w:r w:rsidRPr="00B2315B" w:rsidR="007F4BE2">
        <w:rPr>
          <w:szCs w:val="24"/>
        </w:rPr>
        <w:t>...</w:t>
      </w:r>
      <w:r w:rsidRPr="00B2315B">
        <w:rPr>
          <w:szCs w:val="24"/>
        </w:rPr>
        <w:t>.............</w:t>
      </w:r>
      <w:r w:rsidRPr="00B2315B" w:rsidR="007F4BE2">
        <w:rPr>
          <w:szCs w:val="24"/>
        </w:rPr>
        <w:t>4</w:t>
      </w:r>
      <w:r w:rsidRPr="00B2315B">
        <w:rPr>
          <w:rFonts w:eastAsia="Calibri"/>
          <w:b w:val="0"/>
          <w:szCs w:val="24"/>
        </w:rPr>
        <w:t xml:space="preserve"> </w:t>
      </w:r>
      <w:r w:rsidRPr="00B2315B">
        <w:rPr>
          <w:rFonts w:eastAsia="Calibri"/>
          <w:b w:val="0"/>
          <w:szCs w:val="24"/>
        </w:rPr>
        <w:tab/>
      </w:r>
    </w:p>
    <w:p w:rsidRPr="00B2315B" w:rsidR="00992F6E" w:rsidP="0001420F" w:rsidRDefault="00F92FD3" w14:paraId="33C47EBB" w14:textId="4DB3F94E">
      <w:pPr>
        <w:pStyle w:val="Heading2"/>
        <w:ind w:left="-5"/>
        <w:rPr>
          <w:szCs w:val="24"/>
        </w:rPr>
      </w:pPr>
      <w:r w:rsidRPr="00B2315B">
        <w:rPr>
          <w:szCs w:val="24"/>
        </w:rPr>
        <w:t>VISION AND STRATEGIC GOALS ....................................</w:t>
      </w:r>
      <w:r w:rsidRPr="00B2315B" w:rsidR="0001420F">
        <w:rPr>
          <w:szCs w:val="24"/>
        </w:rPr>
        <w:t>..................</w:t>
      </w:r>
      <w:r w:rsidRPr="00B2315B">
        <w:rPr>
          <w:szCs w:val="24"/>
        </w:rPr>
        <w:t>........</w:t>
      </w:r>
      <w:r w:rsidRPr="00B2315B" w:rsidR="007F4BE2">
        <w:rPr>
          <w:szCs w:val="24"/>
        </w:rPr>
        <w:t>...</w:t>
      </w:r>
      <w:r w:rsidRPr="00B2315B">
        <w:rPr>
          <w:szCs w:val="24"/>
        </w:rPr>
        <w:t>..............</w:t>
      </w:r>
      <w:r w:rsidRPr="00B2315B" w:rsidR="007F4BE2">
        <w:rPr>
          <w:szCs w:val="24"/>
        </w:rPr>
        <w:t>4</w:t>
      </w:r>
      <w:r w:rsidRPr="00B2315B">
        <w:rPr>
          <w:rFonts w:eastAsia="Calibri"/>
          <w:b w:val="0"/>
          <w:szCs w:val="24"/>
        </w:rPr>
        <w:t xml:space="preserve"> </w:t>
      </w:r>
      <w:r w:rsidRPr="00B2315B">
        <w:rPr>
          <w:rFonts w:eastAsia="Calibri"/>
          <w:b w:val="0"/>
          <w:szCs w:val="24"/>
        </w:rPr>
        <w:tab/>
      </w:r>
      <w:r w:rsidRPr="00B2315B">
        <w:rPr>
          <w:szCs w:val="24"/>
        </w:rPr>
        <w:t>SUBMISSION REQUIREMENTS .......................................</w:t>
      </w:r>
      <w:r w:rsidRPr="00B2315B" w:rsidR="0001420F">
        <w:rPr>
          <w:szCs w:val="24"/>
        </w:rPr>
        <w:t>..................</w:t>
      </w:r>
      <w:r w:rsidRPr="00B2315B">
        <w:rPr>
          <w:szCs w:val="24"/>
        </w:rPr>
        <w:t>.........</w:t>
      </w:r>
      <w:r w:rsidRPr="00B2315B" w:rsidR="007F4BE2">
        <w:rPr>
          <w:szCs w:val="24"/>
        </w:rPr>
        <w:t>...</w:t>
      </w:r>
      <w:r w:rsidRPr="00B2315B">
        <w:rPr>
          <w:szCs w:val="24"/>
        </w:rPr>
        <w:t>..............5</w:t>
      </w:r>
      <w:r w:rsidRPr="00B2315B">
        <w:rPr>
          <w:rFonts w:eastAsia="Calibri"/>
          <w:b w:val="0"/>
          <w:szCs w:val="24"/>
        </w:rPr>
        <w:t xml:space="preserve"> </w:t>
      </w:r>
    </w:p>
    <w:p w:rsidRPr="00B2315B" w:rsidR="00992F6E" w:rsidRDefault="00992F6E" w14:paraId="4F832E33" w14:textId="402749D3">
      <w:pPr>
        <w:spacing w:after="0" w:line="259" w:lineRule="auto"/>
        <w:ind w:left="0" w:firstLine="0"/>
        <w:jc w:val="left"/>
        <w:rPr>
          <w:szCs w:val="24"/>
        </w:rPr>
      </w:pPr>
    </w:p>
    <w:p w:rsidRPr="00B2315B" w:rsidR="00461FAF" w:rsidRDefault="00461FAF" w14:paraId="154C4026" w14:textId="77777777">
      <w:pPr>
        <w:spacing w:after="160" w:line="259" w:lineRule="auto"/>
        <w:ind w:left="0" w:firstLine="0"/>
        <w:jc w:val="left"/>
        <w:rPr>
          <w:szCs w:val="24"/>
        </w:rPr>
      </w:pPr>
      <w:r w:rsidRPr="00B2315B">
        <w:rPr>
          <w:szCs w:val="24"/>
        </w:rPr>
        <w:br w:type="page"/>
      </w:r>
    </w:p>
    <w:p w:rsidRPr="00B2315B" w:rsidR="00992F6E" w:rsidRDefault="00F92FD3" w14:paraId="76903B8E" w14:textId="605AC534">
      <w:pPr>
        <w:ind w:left="-5" w:right="86"/>
        <w:rPr>
          <w:szCs w:val="24"/>
        </w:rPr>
      </w:pPr>
      <w:r w:rsidRPr="00B2315B">
        <w:rPr>
          <w:szCs w:val="24"/>
        </w:rPr>
        <w:t xml:space="preserve">Dear Provider(s) </w:t>
      </w:r>
    </w:p>
    <w:p w:rsidRPr="00B2315B" w:rsidR="00992F6E" w:rsidRDefault="00F92FD3" w14:paraId="1649BF68" w14:textId="77777777">
      <w:pPr>
        <w:spacing w:after="0" w:line="259" w:lineRule="auto"/>
        <w:ind w:left="0" w:firstLine="0"/>
        <w:jc w:val="left"/>
        <w:rPr>
          <w:szCs w:val="24"/>
        </w:rPr>
      </w:pPr>
      <w:r w:rsidRPr="00B2315B">
        <w:rPr>
          <w:szCs w:val="24"/>
        </w:rPr>
        <w:t xml:space="preserve"> </w:t>
      </w:r>
    </w:p>
    <w:p w:rsidR="00C41E62" w:rsidP="00C41E62" w:rsidRDefault="00F92FD3" w14:paraId="2E6CD092" w14:textId="464F7DA6">
      <w:pPr>
        <w:pStyle w:val="paragraph"/>
        <w:spacing w:before="0" w:beforeAutospacing="0" w:after="0" w:afterAutospacing="0"/>
        <w:ind w:hanging="10"/>
        <w:rPr>
          <w:rFonts w:ascii="Arial" w:hAnsi="Arial" w:cs="Arial"/>
          <w:b/>
          <w:bCs/>
        </w:rPr>
      </w:pPr>
      <w:r w:rsidRPr="00B2315B">
        <w:rPr>
          <w:rFonts w:ascii="Arial" w:hAnsi="Arial" w:cs="Arial"/>
        </w:rPr>
        <w:t xml:space="preserve">This Request for Information (RFI) process is being undertaken to engage with the market to inform the further development of draft proposals for </w:t>
      </w:r>
      <w:r w:rsidRPr="00B2315B" w:rsidR="001C4C2E">
        <w:rPr>
          <w:rFonts w:ascii="Arial" w:hAnsi="Arial" w:cs="Arial"/>
        </w:rPr>
        <w:t xml:space="preserve">an </w:t>
      </w:r>
      <w:r w:rsidRPr="00B2315B" w:rsidR="001C4C2E">
        <w:rPr>
          <w:rFonts w:ascii="Arial" w:hAnsi="Arial" w:cs="Arial"/>
          <w:b/>
          <w:bCs/>
        </w:rPr>
        <w:t>NHS England</w:t>
      </w:r>
      <w:r w:rsidRPr="00B2315B" w:rsidR="00C41E62">
        <w:rPr>
          <w:rStyle w:val="normaltextrun"/>
          <w:rFonts w:ascii="Arial" w:hAnsi="Arial" w:cs="Arial"/>
          <w:b/>
          <w:bCs/>
          <w:color w:val="181818"/>
          <w:shd w:val="clear" w:color="auto" w:fill="FFFFFF"/>
        </w:rPr>
        <w:t xml:space="preserve"> </w:t>
      </w:r>
      <w:r w:rsidRPr="006B29BE" w:rsidR="007A2AED">
        <w:rPr>
          <w:rFonts w:ascii="Arial" w:hAnsi="Arial" w:cs="Arial"/>
          <w:b/>
          <w:bCs/>
        </w:rPr>
        <w:t>Identification and referral Service of women at Very High Risk (VHR) following radiotherapy</w:t>
      </w:r>
    </w:p>
    <w:p w:rsidRPr="00B2315B" w:rsidR="007A2AED" w:rsidP="00C41E62" w:rsidRDefault="007A2AED" w14:paraId="46AB9624" w14:textId="77777777">
      <w:pPr>
        <w:pStyle w:val="paragraph"/>
        <w:spacing w:before="0" w:beforeAutospacing="0" w:after="0" w:afterAutospacing="0"/>
        <w:ind w:hanging="10"/>
        <w:rPr>
          <w:rFonts w:ascii="Arial" w:hAnsi="Arial" w:cs="Arial"/>
        </w:rPr>
      </w:pPr>
    </w:p>
    <w:p w:rsidRPr="00B2315B" w:rsidR="00613B8F" w:rsidP="000F5DCC" w:rsidRDefault="00613B8F" w14:paraId="46416ACC" w14:textId="58EAEFB4">
      <w:pPr>
        <w:rPr>
          <w:szCs w:val="24"/>
        </w:rPr>
      </w:pPr>
      <w:r w:rsidRPr="00B2315B">
        <w:rPr>
          <w:szCs w:val="24"/>
        </w:rPr>
        <w:t>The objective of the RFI is to:</w:t>
      </w:r>
    </w:p>
    <w:p w:rsidRPr="00B2315B" w:rsidR="0031598A" w:rsidP="0031598A" w:rsidRDefault="0031598A" w14:paraId="0BF963F0" w14:textId="77777777">
      <w:pPr>
        <w:spacing w:after="0" w:line="259" w:lineRule="auto"/>
        <w:ind w:left="0" w:firstLine="0"/>
        <w:jc w:val="left"/>
        <w:rPr>
          <w:szCs w:val="24"/>
        </w:rPr>
      </w:pPr>
    </w:p>
    <w:p w:rsidRPr="00B2315B" w:rsidR="00992F6E" w:rsidRDefault="00F92FD3" w14:paraId="2A272F74" w14:textId="77777777">
      <w:pPr>
        <w:numPr>
          <w:ilvl w:val="0"/>
          <w:numId w:val="1"/>
        </w:numPr>
        <w:ind w:left="722" w:right="86" w:hanging="353"/>
        <w:rPr>
          <w:szCs w:val="24"/>
        </w:rPr>
      </w:pPr>
      <w:r w:rsidRPr="00B2315B">
        <w:rPr>
          <w:szCs w:val="24"/>
        </w:rPr>
        <w:t xml:space="preserve">Understand market Capability and Capacity to deliver the service. </w:t>
      </w:r>
    </w:p>
    <w:p w:rsidRPr="00B2315B" w:rsidR="00992F6E" w:rsidRDefault="00F92FD3" w14:paraId="3C5442FE" w14:textId="517FC174">
      <w:pPr>
        <w:numPr>
          <w:ilvl w:val="0"/>
          <w:numId w:val="1"/>
        </w:numPr>
        <w:ind w:left="722" w:right="86" w:hanging="353"/>
        <w:rPr>
          <w:szCs w:val="24"/>
        </w:rPr>
      </w:pPr>
      <w:r w:rsidRPr="00B2315B">
        <w:rPr>
          <w:szCs w:val="24"/>
        </w:rPr>
        <w:t xml:space="preserve">Understand the preferred </w:t>
      </w:r>
      <w:r w:rsidRPr="00B2315B" w:rsidR="00680608">
        <w:rPr>
          <w:szCs w:val="24"/>
        </w:rPr>
        <w:t>service</w:t>
      </w:r>
      <w:r w:rsidRPr="00B2315B">
        <w:rPr>
          <w:szCs w:val="24"/>
        </w:rPr>
        <w:t xml:space="preserve"> model for delivering the service. </w:t>
      </w:r>
    </w:p>
    <w:p w:rsidR="00992F6E" w:rsidRDefault="00F92FD3" w14:paraId="079AD98D" w14:textId="73C45F4E">
      <w:pPr>
        <w:numPr>
          <w:ilvl w:val="0"/>
          <w:numId w:val="1"/>
        </w:numPr>
        <w:ind w:left="722" w:right="86" w:hanging="353"/>
        <w:rPr>
          <w:szCs w:val="24"/>
        </w:rPr>
      </w:pPr>
      <w:r w:rsidRPr="00B2315B">
        <w:rPr>
          <w:szCs w:val="24"/>
        </w:rPr>
        <w:t>Understand if the</w:t>
      </w:r>
      <w:r w:rsidRPr="00B2315B" w:rsidR="008C6083">
        <w:rPr>
          <w:szCs w:val="24"/>
        </w:rPr>
        <w:t xml:space="preserve"> </w:t>
      </w:r>
      <w:r w:rsidRPr="00B2315B" w:rsidR="00BF2568">
        <w:rPr>
          <w:szCs w:val="24"/>
        </w:rPr>
        <w:t>proposed</w:t>
      </w:r>
      <w:r w:rsidRPr="00B2315B">
        <w:rPr>
          <w:szCs w:val="24"/>
        </w:rPr>
        <w:t xml:space="preserve"> service model is viable</w:t>
      </w:r>
      <w:r w:rsidRPr="00B2315B" w:rsidR="0031598A">
        <w:rPr>
          <w:szCs w:val="24"/>
        </w:rPr>
        <w:t>.</w:t>
      </w:r>
    </w:p>
    <w:p w:rsidRPr="00B2315B" w:rsidR="00C41E62" w:rsidRDefault="00C41E62" w14:paraId="1484ACA6" w14:textId="3FABCCBA">
      <w:pPr>
        <w:numPr>
          <w:ilvl w:val="0"/>
          <w:numId w:val="1"/>
        </w:numPr>
        <w:ind w:left="722" w:right="86" w:hanging="353"/>
        <w:rPr>
          <w:szCs w:val="24"/>
        </w:rPr>
      </w:pPr>
      <w:r w:rsidRPr="00B2315B">
        <w:rPr>
          <w:szCs w:val="24"/>
        </w:rPr>
        <w:t>Understand the</w:t>
      </w:r>
      <w:r>
        <w:rPr>
          <w:szCs w:val="24"/>
        </w:rPr>
        <w:t xml:space="preserve"> pricing for the proposed service model</w:t>
      </w:r>
      <w:r w:rsidR="007A2AED">
        <w:rPr>
          <w:szCs w:val="24"/>
        </w:rPr>
        <w:t>.</w:t>
      </w:r>
    </w:p>
    <w:p w:rsidRPr="00B2315B" w:rsidR="00992F6E" w:rsidRDefault="00F92FD3" w14:paraId="2EB5BE10" w14:textId="77777777">
      <w:pPr>
        <w:numPr>
          <w:ilvl w:val="0"/>
          <w:numId w:val="1"/>
        </w:numPr>
        <w:ind w:left="722" w:right="86" w:hanging="353"/>
        <w:rPr>
          <w:szCs w:val="24"/>
        </w:rPr>
      </w:pPr>
      <w:r w:rsidRPr="00B2315B">
        <w:rPr>
          <w:szCs w:val="24"/>
        </w:rPr>
        <w:t xml:space="preserve">Understand if there are any financial risks with the delivery of the service. </w:t>
      </w:r>
    </w:p>
    <w:p w:rsidRPr="00B2315B" w:rsidR="00992F6E" w:rsidRDefault="00F92FD3" w14:paraId="0D492B94" w14:textId="77777777">
      <w:pPr>
        <w:numPr>
          <w:ilvl w:val="0"/>
          <w:numId w:val="1"/>
        </w:numPr>
        <w:ind w:left="722" w:right="86" w:hanging="353"/>
        <w:rPr>
          <w:szCs w:val="24"/>
        </w:rPr>
      </w:pPr>
      <w:r w:rsidRPr="00B2315B">
        <w:rPr>
          <w:szCs w:val="24"/>
        </w:rPr>
        <w:t xml:space="preserve">Understand the mobilisation requirements of the service. </w:t>
      </w:r>
    </w:p>
    <w:p w:rsidRPr="00B2315B" w:rsidR="006A2590" w:rsidP="006A2590" w:rsidRDefault="00F92FD3" w14:paraId="4FBEE4D4" w14:textId="7E8B0697">
      <w:pPr>
        <w:numPr>
          <w:ilvl w:val="0"/>
          <w:numId w:val="1"/>
        </w:numPr>
        <w:ind w:left="722" w:right="86" w:hanging="353"/>
        <w:rPr>
          <w:szCs w:val="24"/>
        </w:rPr>
      </w:pPr>
      <w:r w:rsidRPr="00B2315B">
        <w:rPr>
          <w:szCs w:val="24"/>
        </w:rPr>
        <w:t xml:space="preserve">Understand any barriers to bidding and whole service risk </w:t>
      </w:r>
    </w:p>
    <w:p w:rsidRPr="00B2315B" w:rsidR="006A2590" w:rsidP="006A2590" w:rsidRDefault="006A2590" w14:paraId="37209F5B" w14:textId="77777777">
      <w:pPr>
        <w:ind w:left="722" w:right="86" w:firstLine="0"/>
        <w:rPr>
          <w:szCs w:val="24"/>
        </w:rPr>
      </w:pPr>
    </w:p>
    <w:p w:rsidRPr="00B2315B" w:rsidR="00992F6E" w:rsidP="0031598A" w:rsidRDefault="00F92FD3" w14:paraId="16A25BDE" w14:textId="76974376">
      <w:pPr>
        <w:ind w:left="-5" w:right="86"/>
        <w:rPr>
          <w:szCs w:val="24"/>
        </w:rPr>
      </w:pPr>
      <w:r w:rsidRPr="00B2315B">
        <w:rPr>
          <w:szCs w:val="24"/>
        </w:rPr>
        <w:t xml:space="preserve">Whereas this RFI has been prepared in good faith by </w:t>
      </w:r>
      <w:r w:rsidRPr="00B2315B" w:rsidR="0031598A">
        <w:rPr>
          <w:szCs w:val="24"/>
        </w:rPr>
        <w:t>NHS England</w:t>
      </w:r>
      <w:r w:rsidRPr="00B2315B">
        <w:rPr>
          <w:szCs w:val="24"/>
        </w:rPr>
        <w:t xml:space="preserve"> it should not be assumed that the information in this RFI has been verified for absolute accuracy and completeness by </w:t>
      </w:r>
      <w:r w:rsidRPr="00B2315B" w:rsidR="00AF73F5">
        <w:rPr>
          <w:szCs w:val="24"/>
        </w:rPr>
        <w:t>NHS England</w:t>
      </w:r>
      <w:r w:rsidRPr="00B2315B">
        <w:rPr>
          <w:szCs w:val="24"/>
        </w:rPr>
        <w:t xml:space="preserve"> and/or any advisor(s) to </w:t>
      </w:r>
      <w:r w:rsidRPr="00B2315B" w:rsidR="00AF73F5">
        <w:rPr>
          <w:szCs w:val="24"/>
        </w:rPr>
        <w:t>NHS England</w:t>
      </w:r>
      <w:r w:rsidRPr="00B2315B">
        <w:rPr>
          <w:szCs w:val="24"/>
        </w:rPr>
        <w:t xml:space="preserve">. </w:t>
      </w:r>
    </w:p>
    <w:p w:rsidRPr="00B2315B" w:rsidR="00DD0F74" w:rsidP="0031598A" w:rsidRDefault="00DD0F74" w14:paraId="408BD0EB" w14:textId="77777777">
      <w:pPr>
        <w:ind w:left="-5" w:right="86"/>
        <w:rPr>
          <w:szCs w:val="24"/>
        </w:rPr>
      </w:pPr>
    </w:p>
    <w:p w:rsidRPr="00B2315B" w:rsidR="00DD0F74" w:rsidP="004813C9" w:rsidRDefault="00DD0F74" w14:paraId="32E6379F" w14:textId="4513C022">
      <w:pPr>
        <w:spacing w:after="160" w:line="259" w:lineRule="auto"/>
        <w:ind w:left="0" w:firstLine="0"/>
        <w:jc w:val="left"/>
        <w:rPr>
          <w:szCs w:val="24"/>
        </w:rPr>
      </w:pPr>
      <w:r w:rsidRPr="00B2315B">
        <w:rPr>
          <w:szCs w:val="24"/>
        </w:rPr>
        <w:t>Expressions of interest to meet with the contracting authority to further explore responses to the Request for Information</w:t>
      </w:r>
      <w:r w:rsidRPr="00B2315B" w:rsidR="00CB5048">
        <w:rPr>
          <w:szCs w:val="24"/>
        </w:rPr>
        <w:t xml:space="preserve"> is not required at this stage, </w:t>
      </w:r>
      <w:r w:rsidRPr="00B2315B" w:rsidR="00A226FB">
        <w:rPr>
          <w:szCs w:val="24"/>
        </w:rPr>
        <w:t>however maybe required at a later stage. Please</w:t>
      </w:r>
      <w:r w:rsidRPr="00B2315B" w:rsidR="00A0079D">
        <w:rPr>
          <w:szCs w:val="24"/>
        </w:rPr>
        <w:t xml:space="preserve"> indicate on Question</w:t>
      </w:r>
      <w:r w:rsidR="00C41E62">
        <w:rPr>
          <w:szCs w:val="24"/>
        </w:rPr>
        <w:t xml:space="preserve"> 7.2 </w:t>
      </w:r>
      <w:r w:rsidRPr="00B2315B" w:rsidR="00E9196B">
        <w:rPr>
          <w:szCs w:val="24"/>
        </w:rPr>
        <w:t>if</w:t>
      </w:r>
      <w:r w:rsidRPr="00B2315B" w:rsidR="00BB40B1">
        <w:rPr>
          <w:szCs w:val="24"/>
        </w:rPr>
        <w:t xml:space="preserve"> you would be happy to </w:t>
      </w:r>
      <w:r w:rsidRPr="00B2315B" w:rsidR="00A226FB">
        <w:rPr>
          <w:szCs w:val="24"/>
        </w:rPr>
        <w:t xml:space="preserve">participate in the supplier meetings should the contracting authority wish to </w:t>
      </w:r>
      <w:r w:rsidRPr="00B2315B" w:rsidR="00BB40B1">
        <w:rPr>
          <w:szCs w:val="24"/>
        </w:rPr>
        <w:t>do so.</w:t>
      </w:r>
      <w:r w:rsidRPr="00B2315B" w:rsidR="00A0079D">
        <w:rPr>
          <w:szCs w:val="24"/>
        </w:rPr>
        <w:t xml:space="preserve"> </w:t>
      </w:r>
      <w:r w:rsidRPr="00B2315B">
        <w:rPr>
          <w:szCs w:val="24"/>
        </w:rPr>
        <w:t xml:space="preserve"> </w:t>
      </w:r>
      <w:r w:rsidRPr="00B2315B" w:rsidR="00A226FB">
        <w:rPr>
          <w:szCs w:val="24"/>
        </w:rPr>
        <w:t xml:space="preserve">Supplier meetings </w:t>
      </w:r>
      <w:r w:rsidRPr="00B2315B">
        <w:rPr>
          <w:szCs w:val="24"/>
        </w:rPr>
        <w:t>will be allocated on a first come first served basis via Atamis.  All written responses will be considered regardless of whether interested parties</w:t>
      </w:r>
      <w:r w:rsidRPr="00B2315B" w:rsidR="00A226FB">
        <w:rPr>
          <w:szCs w:val="24"/>
        </w:rPr>
        <w:t xml:space="preserve"> wish to participate or are invited to participate in meetings</w:t>
      </w:r>
      <w:r w:rsidRPr="00B2315B" w:rsidR="00D22D86">
        <w:rPr>
          <w:szCs w:val="24"/>
        </w:rPr>
        <w:t>.</w:t>
      </w:r>
    </w:p>
    <w:p w:rsidRPr="00B2315B" w:rsidR="00683248" w:rsidP="00A226FB" w:rsidRDefault="00683248" w14:paraId="7D4D1FE4" w14:textId="21514A1F">
      <w:pPr>
        <w:spacing w:after="0" w:line="259" w:lineRule="auto"/>
        <w:ind w:left="0" w:firstLine="0"/>
        <w:jc w:val="left"/>
        <w:rPr>
          <w:szCs w:val="24"/>
        </w:rPr>
      </w:pPr>
    </w:p>
    <w:p w:rsidRPr="00B2315B" w:rsidR="00992F6E" w:rsidP="00683248" w:rsidRDefault="00AF73F5" w14:paraId="57E389C6" w14:textId="4FA2CC57">
      <w:pPr>
        <w:ind w:left="0" w:right="332" w:firstLine="0"/>
        <w:rPr>
          <w:szCs w:val="24"/>
        </w:rPr>
      </w:pPr>
      <w:r w:rsidRPr="00B2315B">
        <w:rPr>
          <w:szCs w:val="24"/>
        </w:rPr>
        <w:t>NHS England</w:t>
      </w:r>
      <w:r w:rsidRPr="00B2315B" w:rsidR="00F92FD3">
        <w:rPr>
          <w:szCs w:val="24"/>
        </w:rPr>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rsidRPr="00B2315B" w:rsidR="00992F6E" w:rsidRDefault="00F92FD3" w14:paraId="4F296358" w14:textId="77777777">
      <w:pPr>
        <w:spacing w:after="0" w:line="259" w:lineRule="auto"/>
        <w:ind w:left="0" w:firstLine="0"/>
        <w:jc w:val="left"/>
        <w:rPr>
          <w:szCs w:val="24"/>
        </w:rPr>
      </w:pPr>
      <w:r w:rsidRPr="00B2315B">
        <w:rPr>
          <w:szCs w:val="24"/>
        </w:rPr>
        <w:t xml:space="preserve"> </w:t>
      </w:r>
    </w:p>
    <w:p w:rsidRPr="00B2315B" w:rsidR="00992F6E" w:rsidRDefault="00F92FD3" w14:paraId="01D50ED3" w14:textId="3E5F8154">
      <w:pPr>
        <w:spacing w:after="5" w:line="243" w:lineRule="auto"/>
        <w:ind w:left="-15" w:right="123" w:firstLine="0"/>
        <w:jc w:val="left"/>
        <w:rPr>
          <w:szCs w:val="24"/>
        </w:rPr>
      </w:pPr>
      <w:r w:rsidRPr="00B2315B">
        <w:rPr>
          <w:szCs w:val="24"/>
        </w:rPr>
        <w:t xml:space="preserve">In providing this RFI, the </w:t>
      </w:r>
      <w:r w:rsidRPr="00B2315B" w:rsidR="00AF73F5">
        <w:rPr>
          <w:szCs w:val="24"/>
        </w:rPr>
        <w:t>NHS England</w:t>
      </w:r>
      <w:r w:rsidRPr="00B2315B">
        <w:rPr>
          <w:szCs w:val="24"/>
        </w:rPr>
        <w:t xml:space="preserve"> do</w:t>
      </w:r>
      <w:r w:rsidRPr="00B2315B" w:rsidR="00AF73F5">
        <w:rPr>
          <w:szCs w:val="24"/>
        </w:rPr>
        <w:t>es</w:t>
      </w:r>
      <w:r w:rsidRPr="00B2315B">
        <w:rPr>
          <w:szCs w:val="24"/>
        </w:rP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Pr="00B2315B" w:rsidR="00AF73F5">
        <w:rPr>
          <w:szCs w:val="24"/>
        </w:rPr>
        <w:t>NHS England’s</w:t>
      </w:r>
      <w:r w:rsidRPr="00B2315B">
        <w:rPr>
          <w:szCs w:val="24"/>
        </w:rPr>
        <w:t xml:space="preserve"> ultimate decisions in relation to the next stage, which will depend, at least in part, on the outcome of the discussions during this RFI process. </w:t>
      </w:r>
    </w:p>
    <w:p w:rsidRPr="00B2315B" w:rsidR="00992F6E" w:rsidRDefault="00F92FD3" w14:paraId="65A65EAF" w14:textId="77777777">
      <w:pPr>
        <w:spacing w:after="0" w:line="259" w:lineRule="auto"/>
        <w:ind w:left="0" w:firstLine="0"/>
        <w:jc w:val="left"/>
        <w:rPr>
          <w:szCs w:val="24"/>
        </w:rPr>
      </w:pPr>
      <w:r w:rsidRPr="00B2315B">
        <w:rPr>
          <w:szCs w:val="24"/>
        </w:rPr>
        <w:t xml:space="preserve"> </w:t>
      </w:r>
    </w:p>
    <w:p w:rsidRPr="00B2315B" w:rsidR="00992F6E" w:rsidRDefault="00DE4E8F" w14:paraId="3A8B5BF5" w14:textId="27B89178">
      <w:pPr>
        <w:ind w:left="-5" w:right="86"/>
        <w:rPr>
          <w:szCs w:val="24"/>
        </w:rPr>
      </w:pPr>
      <w:r w:rsidRPr="00B2315B">
        <w:rPr>
          <w:szCs w:val="24"/>
        </w:rPr>
        <w:t xml:space="preserve">NHS England </w:t>
      </w:r>
      <w:r w:rsidRPr="00B2315B" w:rsidR="0031598A">
        <w:rPr>
          <w:szCs w:val="24"/>
        </w:rPr>
        <w:t xml:space="preserve">will </w:t>
      </w:r>
      <w:r w:rsidRPr="00B2315B">
        <w:rPr>
          <w:szCs w:val="24"/>
        </w:rPr>
        <w:t xml:space="preserve">not </w:t>
      </w:r>
      <w:r w:rsidRPr="00B2315B" w:rsidR="0031598A">
        <w:rPr>
          <w:szCs w:val="24"/>
        </w:rPr>
        <w:t>reimburse any expenses incurred by interested parties in preparing their responses to this RFI</w:t>
      </w:r>
      <w:r w:rsidRPr="00B2315B" w:rsidR="006963F1">
        <w:rPr>
          <w:szCs w:val="24"/>
        </w:rPr>
        <w:t xml:space="preserve"> including attendance at any meetings</w:t>
      </w:r>
      <w:r w:rsidRPr="00B2315B" w:rsidR="0031598A">
        <w:rPr>
          <w:szCs w:val="24"/>
        </w:rPr>
        <w:t xml:space="preserve">. </w:t>
      </w:r>
      <w:r w:rsidRPr="00B2315B">
        <w:rPr>
          <w:szCs w:val="24"/>
        </w:rPr>
        <w:t xml:space="preserve">NHS England </w:t>
      </w:r>
      <w:r w:rsidRPr="00B2315B" w:rsidR="0031598A">
        <w:rPr>
          <w:szCs w:val="24"/>
        </w:rPr>
        <w:t>reserve</w:t>
      </w:r>
      <w:r w:rsidRPr="00B2315B">
        <w:rPr>
          <w:szCs w:val="24"/>
        </w:rPr>
        <w:t>s</w:t>
      </w:r>
      <w:r w:rsidRPr="00B2315B" w:rsidR="0031598A">
        <w:rPr>
          <w:szCs w:val="24"/>
        </w:rPr>
        <w:t xml:space="preserve"> the right to discontinue the process at any time and will not accept any liability towards interested parties should it be required to do so. </w:t>
      </w:r>
    </w:p>
    <w:p w:rsidRPr="00B2315B" w:rsidR="00992F6E" w:rsidRDefault="00F92FD3" w14:paraId="0F53A491" w14:textId="77777777">
      <w:pPr>
        <w:spacing w:after="0" w:line="259" w:lineRule="auto"/>
        <w:ind w:left="0" w:firstLine="0"/>
        <w:jc w:val="left"/>
        <w:rPr>
          <w:szCs w:val="24"/>
        </w:rPr>
      </w:pPr>
      <w:r w:rsidRPr="00B2315B">
        <w:rPr>
          <w:szCs w:val="24"/>
        </w:rPr>
        <w:t xml:space="preserve"> </w:t>
      </w:r>
    </w:p>
    <w:p w:rsidR="00392312" w:rsidP="760AFA25" w:rsidRDefault="007D4274" w14:paraId="60AADD37" w14:textId="64673DF4">
      <w:pPr>
        <w:ind w:left="658" w:right="86" w:hanging="673"/>
        <w:rPr>
          <w:b w:val="1"/>
          <w:bCs w:val="1"/>
        </w:rPr>
      </w:pPr>
      <w:r w:rsidR="007D4274">
        <w:rPr/>
        <w:t xml:space="preserve">Completed RFI’s must be </w:t>
      </w:r>
      <w:r w:rsidR="007D4274">
        <w:rPr/>
        <w:t>submitted</w:t>
      </w:r>
      <w:r w:rsidR="007D4274">
        <w:rPr/>
        <w:t xml:space="preserve"> by </w:t>
      </w:r>
      <w:r w:rsidRPr="760AFA25" w:rsidR="00311614">
        <w:rPr>
          <w:b w:val="1"/>
          <w:bCs w:val="1"/>
        </w:rPr>
        <w:t>1</w:t>
      </w:r>
      <w:r w:rsidRPr="760AFA25" w:rsidR="00C41E62">
        <w:rPr>
          <w:b w:val="1"/>
          <w:bCs w:val="1"/>
        </w:rPr>
        <w:t>5</w:t>
      </w:r>
      <w:r w:rsidRPr="760AFA25" w:rsidR="00EF0CEE">
        <w:rPr>
          <w:b w:val="1"/>
          <w:bCs w:val="1"/>
        </w:rPr>
        <w:t>:00 hours on</w:t>
      </w:r>
      <w:r w:rsidRPr="760AFA25" w:rsidR="00392312">
        <w:rPr>
          <w:b w:val="1"/>
          <w:bCs w:val="1"/>
        </w:rPr>
        <w:t xml:space="preserve"> the 0</w:t>
      </w:r>
      <w:r w:rsidRPr="760AFA25" w:rsidR="70866DB0">
        <w:rPr>
          <w:b w:val="1"/>
          <w:bCs w:val="1"/>
        </w:rPr>
        <w:t>4</w:t>
      </w:r>
      <w:r w:rsidRPr="760AFA25" w:rsidR="00392312">
        <w:rPr>
          <w:b w:val="1"/>
          <w:bCs w:val="1"/>
        </w:rPr>
        <w:t xml:space="preserve"> </w:t>
      </w:r>
      <w:r w:rsidRPr="760AFA25" w:rsidR="00392312">
        <w:rPr>
          <w:b w:val="1"/>
          <w:bCs w:val="1"/>
        </w:rPr>
        <w:t>Decemb</w:t>
      </w:r>
      <w:r w:rsidRPr="760AFA25" w:rsidR="00392312">
        <w:rPr>
          <w:b w:val="1"/>
          <w:bCs w:val="1"/>
        </w:rPr>
        <w:t>er 2024</w:t>
      </w:r>
      <w:r w:rsidRPr="760AFA25" w:rsidR="00392312">
        <w:rPr>
          <w:b w:val="1"/>
          <w:bCs w:val="1"/>
        </w:rPr>
        <w:t xml:space="preserve">. </w:t>
      </w:r>
    </w:p>
    <w:p w:rsidRPr="00B2315B" w:rsidR="007D4274" w:rsidP="0002574C" w:rsidRDefault="007D4274" w14:paraId="1610F593" w14:textId="180727F4">
      <w:pPr>
        <w:ind w:left="673" w:right="86" w:hanging="673"/>
        <w:jc w:val="left"/>
        <w:rPr>
          <w:szCs w:val="24"/>
        </w:rPr>
      </w:pPr>
      <w:r w:rsidRPr="00B2315B">
        <w:rPr>
          <w:szCs w:val="24"/>
        </w:rPr>
        <w:t>Any submissions received after this specified deadline may not be considered in the</w:t>
      </w:r>
      <w:r w:rsidR="0002574C">
        <w:rPr>
          <w:szCs w:val="24"/>
        </w:rPr>
        <w:t xml:space="preserve"> </w:t>
      </w:r>
      <w:r w:rsidR="009C078D">
        <w:rPr>
          <w:szCs w:val="24"/>
        </w:rPr>
        <w:t xml:space="preserve">                      </w:t>
      </w:r>
      <w:r w:rsidR="0002574C">
        <w:rPr>
          <w:szCs w:val="24"/>
        </w:rPr>
        <w:t>m</w:t>
      </w:r>
      <w:r w:rsidRPr="00B2315B">
        <w:rPr>
          <w:szCs w:val="24"/>
        </w:rPr>
        <w:t>arket</w:t>
      </w:r>
      <w:r w:rsidR="00392312">
        <w:rPr>
          <w:szCs w:val="24"/>
        </w:rPr>
        <w:t xml:space="preserve"> </w:t>
      </w:r>
      <w:r w:rsidRPr="00B2315B">
        <w:rPr>
          <w:szCs w:val="24"/>
        </w:rPr>
        <w:t>engagement process undertaken through the RFI process.</w:t>
      </w:r>
    </w:p>
    <w:p w:rsidRPr="00B2315B" w:rsidR="007D4274" w:rsidP="007D4274" w:rsidRDefault="007D4274" w14:paraId="23A9BAFB" w14:textId="77777777">
      <w:pPr>
        <w:spacing w:after="0" w:line="259" w:lineRule="auto"/>
        <w:ind w:left="0" w:firstLine="0"/>
        <w:jc w:val="left"/>
        <w:rPr>
          <w:szCs w:val="24"/>
        </w:rPr>
      </w:pPr>
      <w:r w:rsidRPr="00B2315B">
        <w:rPr>
          <w:szCs w:val="24"/>
        </w:rPr>
        <w:t xml:space="preserve"> </w:t>
      </w:r>
    </w:p>
    <w:p w:rsidRPr="00B2315B" w:rsidR="007D4274" w:rsidP="007D4274" w:rsidRDefault="007D4274" w14:paraId="4176F9F6" w14:textId="77777777">
      <w:pPr>
        <w:ind w:left="-5" w:right="86"/>
        <w:rPr>
          <w:szCs w:val="24"/>
        </w:rPr>
      </w:pPr>
      <w:r w:rsidRPr="00B2315B">
        <w:rPr>
          <w:szCs w:val="24"/>
        </w:rPr>
        <w:t xml:space="preserve">Yours faithfully </w:t>
      </w:r>
    </w:p>
    <w:p w:rsidRPr="00B2315B" w:rsidR="007D4274" w:rsidP="007D4274" w:rsidRDefault="007D4274" w14:paraId="0C6036D9" w14:textId="77777777">
      <w:pPr>
        <w:spacing w:after="0" w:line="259" w:lineRule="auto"/>
        <w:ind w:left="0" w:firstLine="0"/>
        <w:jc w:val="left"/>
        <w:rPr>
          <w:szCs w:val="24"/>
        </w:rPr>
      </w:pPr>
      <w:r w:rsidRPr="00B2315B">
        <w:rPr>
          <w:szCs w:val="24"/>
        </w:rPr>
        <w:t xml:space="preserve"> </w:t>
      </w:r>
    </w:p>
    <w:p w:rsidRPr="00B2315B" w:rsidR="007D4274" w:rsidP="007D4274" w:rsidRDefault="00683248" w14:paraId="6224EC8F" w14:textId="75C56F98">
      <w:pPr>
        <w:ind w:left="-5" w:right="86"/>
        <w:rPr>
          <w:b/>
          <w:szCs w:val="24"/>
        </w:rPr>
      </w:pPr>
      <w:r w:rsidRPr="00B2315B">
        <w:rPr>
          <w:b/>
          <w:szCs w:val="24"/>
        </w:rPr>
        <w:t>Kaysha Maynard</w:t>
      </w:r>
    </w:p>
    <w:p w:rsidRPr="00B2315B" w:rsidR="007D4274" w:rsidP="007D4274" w:rsidRDefault="007D4274" w14:paraId="3D941FF6" w14:textId="417AE6F0">
      <w:pPr>
        <w:ind w:left="-5" w:right="86"/>
        <w:rPr>
          <w:b/>
          <w:szCs w:val="24"/>
        </w:rPr>
      </w:pPr>
      <w:r w:rsidRPr="00B2315B">
        <w:rPr>
          <w:b/>
          <w:szCs w:val="24"/>
        </w:rPr>
        <w:t xml:space="preserve">Procurement </w:t>
      </w:r>
      <w:r w:rsidR="009C078D">
        <w:rPr>
          <w:b/>
          <w:szCs w:val="24"/>
        </w:rPr>
        <w:t>Lead</w:t>
      </w:r>
    </w:p>
    <w:p w:rsidRPr="00B2315B" w:rsidR="007D4274" w:rsidP="007D4274" w:rsidRDefault="007D4274" w14:paraId="769AFD6D" w14:textId="77777777">
      <w:pPr>
        <w:ind w:left="-5" w:right="86"/>
        <w:rPr>
          <w:b/>
          <w:szCs w:val="24"/>
        </w:rPr>
      </w:pPr>
      <w:r w:rsidRPr="00B2315B">
        <w:rPr>
          <w:b/>
          <w:szCs w:val="24"/>
        </w:rPr>
        <w:t>Commercial Directorate</w:t>
      </w:r>
    </w:p>
    <w:p w:rsidRPr="00B2315B" w:rsidR="00680608" w:rsidP="007D4274" w:rsidRDefault="007D4274" w14:paraId="16DD0AFF" w14:textId="32F92F5E">
      <w:pPr>
        <w:rPr>
          <w:szCs w:val="24"/>
        </w:rPr>
        <w:sectPr w:rsidRPr="00B2315B" w:rsidR="00680608" w:rsidSect="00680608">
          <w:headerReference w:type="even" r:id="rId10"/>
          <w:headerReference w:type="default" r:id="rId11"/>
          <w:footerReference w:type="even" r:id="rId12"/>
          <w:footerReference w:type="default" r:id="rId13"/>
          <w:headerReference w:type="first" r:id="rId14"/>
          <w:footerReference w:type="first" r:id="rId15"/>
          <w:pgSz w:w="11904" w:h="16848" w:orient="portrait"/>
          <w:pgMar w:top="353" w:right="997" w:bottom="396" w:left="1138" w:header="720" w:footer="720" w:gutter="0"/>
          <w:cols w:space="720"/>
          <w:titlePg/>
          <w:docGrid w:linePitch="326"/>
        </w:sectPr>
      </w:pPr>
      <w:r w:rsidRPr="00B2315B">
        <w:rPr>
          <w:b/>
          <w:szCs w:val="24"/>
        </w:rPr>
        <w:t>NHS England</w:t>
      </w:r>
    </w:p>
    <w:p w:rsidRPr="00B2315B" w:rsidR="00992F6E" w:rsidP="007D4274" w:rsidRDefault="00F92FD3" w14:paraId="26746F44" w14:textId="7E30DF39">
      <w:pPr>
        <w:ind w:left="-5" w:right="86"/>
        <w:rPr>
          <w:szCs w:val="24"/>
        </w:rPr>
      </w:pPr>
      <w:r w:rsidRPr="00B2315B">
        <w:rPr>
          <w:szCs w:val="24"/>
        </w:rPr>
        <w:t xml:space="preserve">1 </w:t>
      </w:r>
      <w:r w:rsidRPr="00B2315B">
        <w:rPr>
          <w:szCs w:val="24"/>
        </w:rPr>
        <w:tab/>
      </w:r>
      <w:r w:rsidRPr="00B2315B">
        <w:rPr>
          <w:b/>
          <w:bCs/>
          <w:szCs w:val="24"/>
        </w:rPr>
        <w:t>THE RFI PROCESS</w:t>
      </w:r>
      <w:r w:rsidRPr="00B2315B">
        <w:rPr>
          <w:szCs w:val="24"/>
        </w:rPr>
        <w:t xml:space="preserve"> </w:t>
      </w:r>
    </w:p>
    <w:p w:rsidRPr="00B2315B" w:rsidR="00992F6E" w:rsidRDefault="00F92FD3" w14:paraId="5BDD4E68" w14:textId="77777777">
      <w:pPr>
        <w:spacing w:after="0" w:line="259" w:lineRule="auto"/>
        <w:ind w:left="689" w:firstLine="0"/>
        <w:jc w:val="left"/>
        <w:rPr>
          <w:szCs w:val="24"/>
        </w:rPr>
      </w:pPr>
      <w:r w:rsidRPr="00B2315B">
        <w:rPr>
          <w:b/>
          <w:szCs w:val="24"/>
        </w:rPr>
        <w:t xml:space="preserve"> </w:t>
      </w:r>
    </w:p>
    <w:p w:rsidR="00C41E62" w:rsidP="00C41E62" w:rsidRDefault="00F92FD3" w14:paraId="0FEC1948" w14:textId="66D3864F">
      <w:pPr>
        <w:pStyle w:val="paragraph"/>
        <w:spacing w:before="0" w:beforeAutospacing="0" w:after="0" w:afterAutospacing="0"/>
        <w:ind w:hanging="10"/>
        <w:rPr>
          <w:rStyle w:val="normaltextrun"/>
          <w:rFonts w:ascii="Arial" w:hAnsi="Arial" w:cs="Arial"/>
          <w:b/>
          <w:bCs/>
          <w:color w:val="181818"/>
          <w:shd w:val="clear" w:color="auto" w:fill="FFFFFF"/>
        </w:rPr>
      </w:pPr>
      <w:r w:rsidRPr="00B2315B">
        <w:rPr>
          <w:rFonts w:ascii="Arial" w:hAnsi="Arial" w:cs="Arial"/>
        </w:rPr>
        <w:t xml:space="preserve">1.1 </w:t>
      </w:r>
      <w:r w:rsidRPr="00B2315B" w:rsidR="009C3B3B">
        <w:rPr>
          <w:rFonts w:ascii="Arial" w:hAnsi="Arial" w:cs="Arial"/>
        </w:rPr>
        <w:tab/>
      </w:r>
      <w:r w:rsidRPr="00B2315B">
        <w:rPr>
          <w:rFonts w:ascii="Arial" w:hAnsi="Arial" w:cs="Arial"/>
        </w:rPr>
        <w:t xml:space="preserve">The RFI process is being undertaken to allow the </w:t>
      </w:r>
      <w:r w:rsidRPr="00B2315B" w:rsidR="0001420F">
        <w:rPr>
          <w:rFonts w:ascii="Arial" w:hAnsi="Arial" w:cs="Arial"/>
        </w:rPr>
        <w:t xml:space="preserve">early </w:t>
      </w:r>
      <w:r w:rsidRPr="00B2315B">
        <w:rPr>
          <w:rFonts w:ascii="Arial" w:hAnsi="Arial" w:cs="Arial"/>
        </w:rPr>
        <w:t>market testing for</w:t>
      </w:r>
      <w:r w:rsidRPr="00B2315B" w:rsidR="006A2590">
        <w:rPr>
          <w:rFonts w:ascii="Arial" w:hAnsi="Arial" w:cs="Arial"/>
        </w:rPr>
        <w:t xml:space="preserve"> </w:t>
      </w:r>
      <w:r w:rsidRPr="00B2315B" w:rsidR="00C41E62">
        <w:rPr>
          <w:rFonts w:ascii="Arial" w:hAnsi="Arial" w:cs="Arial"/>
        </w:rPr>
        <w:t>an NHS</w:t>
      </w:r>
      <w:r w:rsidRPr="00B2315B" w:rsidR="00C41E62">
        <w:rPr>
          <w:rFonts w:ascii="Arial" w:hAnsi="Arial" w:cs="Arial"/>
          <w:b/>
          <w:bCs/>
        </w:rPr>
        <w:t xml:space="preserve"> England</w:t>
      </w:r>
      <w:r w:rsidRPr="00B2315B" w:rsidR="00C41E62">
        <w:rPr>
          <w:rStyle w:val="normaltextrun"/>
          <w:rFonts w:ascii="Arial" w:hAnsi="Arial" w:cs="Arial"/>
          <w:b/>
          <w:bCs/>
          <w:color w:val="181818"/>
          <w:shd w:val="clear" w:color="auto" w:fill="FFFFFF"/>
        </w:rPr>
        <w:t xml:space="preserve"> </w:t>
      </w:r>
      <w:r w:rsidR="00C41E62">
        <w:rPr>
          <w:rStyle w:val="normaltextrun"/>
          <w:rFonts w:ascii="Arial" w:hAnsi="Arial" w:cs="Arial"/>
          <w:b/>
          <w:bCs/>
          <w:color w:val="181818"/>
          <w:shd w:val="clear" w:color="auto" w:fill="FFFFFF"/>
        </w:rPr>
        <w:t>Breast Screening after Radiotherapy Dataset</w:t>
      </w:r>
    </w:p>
    <w:p w:rsidRPr="00B2315B" w:rsidR="00992F6E" w:rsidP="00C41E62" w:rsidRDefault="00F92FD3" w14:paraId="62D81018" w14:textId="6F928751">
      <w:pPr>
        <w:pStyle w:val="paragraph"/>
        <w:spacing w:before="0" w:beforeAutospacing="0" w:after="0" w:afterAutospacing="0"/>
        <w:textAlignment w:val="baseline"/>
      </w:pPr>
      <w:r w:rsidRPr="00B2315B">
        <w:t xml:space="preserve"> </w:t>
      </w:r>
    </w:p>
    <w:p w:rsidRPr="00B2315B" w:rsidR="00992F6E" w:rsidRDefault="00F92FD3" w14:paraId="15EE5E5C" w14:textId="2503818D">
      <w:pPr>
        <w:ind w:left="706" w:right="295" w:hanging="721"/>
        <w:rPr>
          <w:szCs w:val="24"/>
        </w:rPr>
      </w:pPr>
      <w:r w:rsidRPr="00B2315B">
        <w:rPr>
          <w:szCs w:val="24"/>
        </w:rPr>
        <w:t xml:space="preserve">1.2 </w:t>
      </w:r>
      <w:r w:rsidRPr="00B2315B" w:rsidR="009C3B3B">
        <w:rPr>
          <w:szCs w:val="24"/>
        </w:rPr>
        <w:tab/>
      </w:r>
      <w:r w:rsidRPr="00B2315B">
        <w:rPr>
          <w:szCs w:val="24"/>
        </w:rPr>
        <w:t xml:space="preserve">The documentation is available to all interested parties who have registered an interest in the service via the e-Tendering portal following the advertisement of a Prior Information Notice/RFI on Contracts Finder and Find a Tender (FTS). </w:t>
      </w:r>
    </w:p>
    <w:p w:rsidRPr="00B2315B" w:rsidR="00992F6E" w:rsidRDefault="00F92FD3" w14:paraId="74A6A9A3" w14:textId="77777777">
      <w:pPr>
        <w:spacing w:after="0" w:line="259" w:lineRule="auto"/>
        <w:ind w:left="0" w:firstLine="0"/>
        <w:jc w:val="left"/>
        <w:rPr>
          <w:szCs w:val="24"/>
        </w:rPr>
      </w:pPr>
      <w:r w:rsidRPr="00B2315B">
        <w:rPr>
          <w:szCs w:val="24"/>
        </w:rPr>
        <w:t xml:space="preserve"> </w:t>
      </w:r>
    </w:p>
    <w:p w:rsidRPr="00B2315B" w:rsidR="00992F6E" w:rsidRDefault="00F92FD3" w14:paraId="38C6D797" w14:textId="128DBC1E">
      <w:pPr>
        <w:ind w:left="706" w:right="86" w:hanging="721"/>
        <w:rPr>
          <w:szCs w:val="24"/>
        </w:rPr>
      </w:pPr>
      <w:r w:rsidRPr="00B2315B">
        <w:rPr>
          <w:szCs w:val="24"/>
        </w:rPr>
        <w:t xml:space="preserve">1.3 </w:t>
      </w:r>
      <w:r w:rsidRPr="00B2315B" w:rsidR="009C3B3B">
        <w:rPr>
          <w:szCs w:val="24"/>
        </w:rPr>
        <w:tab/>
      </w:r>
      <w:r w:rsidRPr="00B2315B">
        <w:rPr>
          <w:szCs w:val="24"/>
        </w:rPr>
        <w:t xml:space="preserve">Accompanying this document, the following attachments are available to interested parties to further inform the submission of the respective RFI: - </w:t>
      </w:r>
    </w:p>
    <w:p w:rsidRPr="00B2315B" w:rsidR="00992F6E" w:rsidRDefault="00F92FD3" w14:paraId="3F497B9F" w14:textId="77777777">
      <w:pPr>
        <w:spacing w:after="0" w:line="259" w:lineRule="auto"/>
        <w:ind w:left="721" w:firstLine="0"/>
        <w:jc w:val="left"/>
        <w:rPr>
          <w:szCs w:val="24"/>
        </w:rPr>
      </w:pPr>
      <w:r w:rsidRPr="00B2315B">
        <w:rPr>
          <w:szCs w:val="24"/>
        </w:rPr>
        <w:t xml:space="preserve"> </w:t>
      </w:r>
    </w:p>
    <w:p w:rsidRPr="00B2315B" w:rsidR="00992F6E" w:rsidRDefault="00F92FD3" w14:paraId="01184C58" w14:textId="5C3FEDA3">
      <w:pPr>
        <w:numPr>
          <w:ilvl w:val="0"/>
          <w:numId w:val="2"/>
        </w:numPr>
        <w:ind w:left="1443" w:right="86" w:hanging="353"/>
        <w:rPr>
          <w:szCs w:val="24"/>
        </w:rPr>
      </w:pPr>
      <w:r w:rsidRPr="00B2315B">
        <w:rPr>
          <w:szCs w:val="24"/>
        </w:rPr>
        <w:t xml:space="preserve">Appendix A - RFI Response Document (Please note that this document needs to be completed and returned via the </w:t>
      </w:r>
      <w:r w:rsidRPr="00B2315B" w:rsidR="00DE4E8F">
        <w:rPr>
          <w:szCs w:val="24"/>
        </w:rPr>
        <w:t>Atamis</w:t>
      </w:r>
      <w:r w:rsidRPr="00B2315B">
        <w:rPr>
          <w:szCs w:val="24"/>
        </w:rPr>
        <w:t xml:space="preserve"> system). </w:t>
      </w:r>
    </w:p>
    <w:p w:rsidRPr="00B2315B" w:rsidR="00992F6E" w:rsidRDefault="00992F6E" w14:paraId="4D893184" w14:textId="5BD47A1C">
      <w:pPr>
        <w:spacing w:after="0" w:line="259" w:lineRule="auto"/>
        <w:ind w:left="1442" w:firstLine="0"/>
        <w:jc w:val="left"/>
        <w:rPr>
          <w:szCs w:val="24"/>
        </w:rPr>
      </w:pPr>
    </w:p>
    <w:p w:rsidRPr="00B2315B" w:rsidR="000B5F86" w:rsidP="00166C9C" w:rsidRDefault="00F92FD3" w14:paraId="0D952811" w14:textId="4318D804">
      <w:pPr>
        <w:spacing w:after="5" w:line="243" w:lineRule="auto"/>
        <w:ind w:left="716" w:hanging="731"/>
        <w:jc w:val="left"/>
        <w:rPr>
          <w:szCs w:val="24"/>
        </w:rPr>
      </w:pPr>
      <w:r w:rsidRPr="00B2315B">
        <w:rPr>
          <w:szCs w:val="24"/>
        </w:rPr>
        <w:t xml:space="preserve">1.4 </w:t>
      </w:r>
      <w:r w:rsidRPr="00B2315B">
        <w:rPr>
          <w:szCs w:val="24"/>
        </w:rPr>
        <w:tab/>
      </w:r>
      <w:r w:rsidRPr="00B2315B">
        <w:rPr>
          <w:szCs w:val="24"/>
        </w:rPr>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Pr="00B2315B" w:rsidR="00DE4E8F">
        <w:rPr>
          <w:szCs w:val="24"/>
        </w:rPr>
        <w:t>Atamis</w:t>
      </w:r>
      <w:r w:rsidRPr="00B2315B">
        <w:rPr>
          <w:szCs w:val="24"/>
        </w:rPr>
        <w:t xml:space="preserve">. </w:t>
      </w:r>
    </w:p>
    <w:p w:rsidRPr="00B2315B" w:rsidR="006963F1" w:rsidRDefault="006963F1" w14:paraId="73CA72D3" w14:textId="77777777">
      <w:pPr>
        <w:spacing w:after="5" w:line="243" w:lineRule="auto"/>
        <w:ind w:left="716" w:hanging="731"/>
        <w:jc w:val="left"/>
        <w:rPr>
          <w:szCs w:val="24"/>
        </w:rPr>
      </w:pPr>
    </w:p>
    <w:p w:rsidRPr="00B2315B" w:rsidR="006963F1" w:rsidP="006963F1" w:rsidRDefault="006963F1" w14:paraId="4A80B8A4" w14:textId="1834A6B2">
      <w:pPr>
        <w:ind w:left="716" w:hanging="716"/>
        <w:rPr>
          <w:szCs w:val="24"/>
        </w:rPr>
      </w:pPr>
      <w:r w:rsidRPr="00B2315B">
        <w:rPr>
          <w:szCs w:val="24"/>
        </w:rPr>
        <w:t xml:space="preserve">1.5   Expressions of interest to meet with the contracting authority to further explore responses to the Request for Information </w:t>
      </w:r>
      <w:r w:rsidRPr="00B2315B" w:rsidR="00CD4EFB">
        <w:rPr>
          <w:szCs w:val="24"/>
        </w:rPr>
        <w:t>is not required at this stage,</w:t>
      </w:r>
      <w:r w:rsidRPr="00B2315B" w:rsidR="002D5E53">
        <w:rPr>
          <w:szCs w:val="24"/>
        </w:rPr>
        <w:t xml:space="preserve"> </w:t>
      </w:r>
      <w:proofErr w:type="gramStart"/>
      <w:r w:rsidRPr="00B2315B" w:rsidR="002D5E53">
        <w:rPr>
          <w:szCs w:val="24"/>
        </w:rPr>
        <w:t>however</w:t>
      </w:r>
      <w:proofErr w:type="gramEnd"/>
      <w:r w:rsidRPr="00B2315B" w:rsidR="002D5E53">
        <w:rPr>
          <w:szCs w:val="24"/>
        </w:rPr>
        <w:t xml:space="preserve"> </w:t>
      </w:r>
      <w:r w:rsidRPr="00B2315B" w:rsidR="00927000">
        <w:rPr>
          <w:szCs w:val="24"/>
        </w:rPr>
        <w:t xml:space="preserve">may be required at later stages. </w:t>
      </w:r>
      <w:r w:rsidRPr="00B2315B" w:rsidR="002D5E53">
        <w:rPr>
          <w:szCs w:val="24"/>
        </w:rPr>
        <w:t xml:space="preserve">Please indicate on Question </w:t>
      </w:r>
      <w:r w:rsidR="00C41E62">
        <w:rPr>
          <w:szCs w:val="24"/>
        </w:rPr>
        <w:t>7.2</w:t>
      </w:r>
      <w:r w:rsidRPr="00B2315B" w:rsidR="002D5E53">
        <w:rPr>
          <w:szCs w:val="24"/>
        </w:rPr>
        <w:t xml:space="preserve"> of Appendix A if you would be happy to participate in the supplier meetings should the contracting authority wish to do so.  Supplier meetings will be allocated on a first come first served basis via Atamis.  All written responses will be considered regardless of whether interested parties wish to participate or are invited to participate in meetings.</w:t>
      </w:r>
    </w:p>
    <w:p w:rsidRPr="00B2315B" w:rsidR="00DD325B" w:rsidP="006963F1" w:rsidRDefault="00DD325B" w14:paraId="4F7A6397" w14:textId="77777777">
      <w:pPr>
        <w:ind w:left="716" w:hanging="716"/>
        <w:rPr>
          <w:szCs w:val="24"/>
        </w:rPr>
      </w:pPr>
    </w:p>
    <w:p w:rsidRPr="00B2315B" w:rsidR="006963F1" w:rsidRDefault="006963F1" w14:paraId="504FC264" w14:textId="47384E2F">
      <w:pPr>
        <w:spacing w:after="5" w:line="243" w:lineRule="auto"/>
        <w:ind w:left="716" w:hanging="731"/>
        <w:jc w:val="left"/>
        <w:rPr>
          <w:szCs w:val="24"/>
        </w:rPr>
      </w:pPr>
    </w:p>
    <w:p w:rsidRPr="00B2315B" w:rsidR="00992F6E" w:rsidP="00425FBA" w:rsidRDefault="00F92FD3" w14:paraId="1021FF08" w14:textId="54EDB80D">
      <w:pPr>
        <w:spacing w:after="0" w:line="259" w:lineRule="auto"/>
        <w:ind w:left="0" w:firstLine="0"/>
        <w:jc w:val="left"/>
        <w:rPr>
          <w:b/>
          <w:bCs/>
          <w:szCs w:val="24"/>
        </w:rPr>
      </w:pPr>
      <w:r w:rsidRPr="00B2315B">
        <w:rPr>
          <w:b/>
          <w:bCs/>
          <w:szCs w:val="24"/>
        </w:rPr>
        <w:t xml:space="preserve"> 2 </w:t>
      </w:r>
      <w:r w:rsidRPr="00B2315B">
        <w:rPr>
          <w:b/>
          <w:bCs/>
          <w:szCs w:val="24"/>
        </w:rPr>
        <w:tab/>
      </w:r>
      <w:r w:rsidRPr="00B2315B">
        <w:rPr>
          <w:b/>
          <w:bCs/>
          <w:szCs w:val="24"/>
        </w:rPr>
        <w:t xml:space="preserve">SCOPE OF THE SERVICE </w:t>
      </w:r>
    </w:p>
    <w:p w:rsidRPr="00B2315B" w:rsidR="00992F6E" w:rsidRDefault="00F92FD3" w14:paraId="03419DD7" w14:textId="77777777">
      <w:pPr>
        <w:spacing w:after="0" w:line="259" w:lineRule="auto"/>
        <w:ind w:left="721" w:firstLine="0"/>
        <w:jc w:val="left"/>
        <w:rPr>
          <w:szCs w:val="24"/>
        </w:rPr>
      </w:pPr>
      <w:r w:rsidRPr="00B2315B">
        <w:rPr>
          <w:b/>
          <w:szCs w:val="24"/>
        </w:rPr>
        <w:t xml:space="preserve"> </w:t>
      </w:r>
    </w:p>
    <w:p w:rsidRPr="00B2315B" w:rsidR="00992F6E" w:rsidP="00577121" w:rsidRDefault="00F92FD3" w14:paraId="49EBB0F9" w14:textId="513834AF">
      <w:pPr>
        <w:tabs>
          <w:tab w:val="left" w:pos="709"/>
        </w:tabs>
        <w:ind w:left="709" w:hanging="724"/>
        <w:jc w:val="left"/>
        <w:rPr>
          <w:szCs w:val="24"/>
        </w:rPr>
      </w:pPr>
      <w:r w:rsidRPr="00B2315B">
        <w:rPr>
          <w:szCs w:val="24"/>
        </w:rPr>
        <w:t>2.1</w:t>
      </w:r>
      <w:r w:rsidRPr="00B2315B">
        <w:rPr>
          <w:szCs w:val="24"/>
        </w:rPr>
        <w:tab/>
      </w:r>
      <w:r w:rsidRPr="00B2315B">
        <w:rPr>
          <w:szCs w:val="24"/>
        </w:rPr>
        <w:tab/>
      </w:r>
      <w:r w:rsidRPr="00B2315B">
        <w:rPr>
          <w:szCs w:val="24"/>
        </w:rPr>
        <w:t xml:space="preserve">The service requirements are outlined in Appendix </w:t>
      </w:r>
      <w:r w:rsidR="00C41E62">
        <w:rPr>
          <w:szCs w:val="24"/>
        </w:rPr>
        <w:t xml:space="preserve">A. </w:t>
      </w:r>
      <w:r w:rsidRPr="00B2315B">
        <w:rPr>
          <w:szCs w:val="24"/>
        </w:rPr>
        <w:t xml:space="preserve">Please note that this is a </w:t>
      </w:r>
      <w:r w:rsidRPr="00B2315B" w:rsidR="005B1C47">
        <w:rPr>
          <w:szCs w:val="24"/>
        </w:rPr>
        <w:t xml:space="preserve">summary of the current service </w:t>
      </w:r>
      <w:r w:rsidRPr="00B2315B" w:rsidR="00ED5B5E">
        <w:rPr>
          <w:szCs w:val="24"/>
        </w:rPr>
        <w:t>model</w:t>
      </w:r>
      <w:r w:rsidRPr="00B2315B">
        <w:rPr>
          <w:szCs w:val="24"/>
        </w:rPr>
        <w:t xml:space="preserve"> </w:t>
      </w:r>
      <w:r w:rsidRPr="00B2315B" w:rsidR="006A3E33">
        <w:rPr>
          <w:szCs w:val="24"/>
        </w:rPr>
        <w:t xml:space="preserve">and proposed model </w:t>
      </w:r>
      <w:r w:rsidRPr="00B2315B">
        <w:rPr>
          <w:szCs w:val="24"/>
        </w:rPr>
        <w:t xml:space="preserve">and is subject to change based on feedback including that from the RFI process. </w:t>
      </w:r>
    </w:p>
    <w:p w:rsidRPr="00B2315B" w:rsidR="00992F6E" w:rsidRDefault="00F92FD3" w14:paraId="71F118DC" w14:textId="77777777">
      <w:pPr>
        <w:spacing w:after="0" w:line="259" w:lineRule="auto"/>
        <w:ind w:left="721" w:firstLine="0"/>
        <w:jc w:val="left"/>
        <w:rPr>
          <w:szCs w:val="24"/>
        </w:rPr>
      </w:pPr>
      <w:r w:rsidRPr="00B2315B">
        <w:rPr>
          <w:szCs w:val="24"/>
        </w:rPr>
        <w:t xml:space="preserve"> </w:t>
      </w:r>
    </w:p>
    <w:p w:rsidRPr="00B2315B" w:rsidR="00992F6E" w:rsidRDefault="00F92FD3" w14:paraId="4953ADBA" w14:textId="77777777">
      <w:pPr>
        <w:pStyle w:val="Heading2"/>
        <w:tabs>
          <w:tab w:val="center" w:pos="1128"/>
        </w:tabs>
        <w:ind w:left="-15" w:firstLine="0"/>
        <w:rPr>
          <w:szCs w:val="24"/>
        </w:rPr>
      </w:pPr>
      <w:r w:rsidRPr="00B2315B">
        <w:rPr>
          <w:szCs w:val="24"/>
        </w:rPr>
        <w:t xml:space="preserve">3 </w:t>
      </w:r>
      <w:r w:rsidRPr="00B2315B">
        <w:rPr>
          <w:szCs w:val="24"/>
        </w:rPr>
        <w:tab/>
      </w:r>
      <w:r w:rsidRPr="00B2315B">
        <w:rPr>
          <w:szCs w:val="24"/>
        </w:rPr>
        <w:t xml:space="preserve">VISION  </w:t>
      </w:r>
    </w:p>
    <w:p w:rsidRPr="00B2315B" w:rsidR="00992F6E" w:rsidRDefault="00F92FD3" w14:paraId="2A3C9183" w14:textId="77777777">
      <w:pPr>
        <w:spacing w:after="0" w:line="259" w:lineRule="auto"/>
        <w:ind w:left="721" w:firstLine="0"/>
        <w:jc w:val="left"/>
        <w:rPr>
          <w:szCs w:val="24"/>
        </w:rPr>
      </w:pPr>
      <w:r w:rsidRPr="00B2315B">
        <w:rPr>
          <w:b/>
          <w:szCs w:val="24"/>
        </w:rPr>
        <w:t xml:space="preserve"> </w:t>
      </w:r>
    </w:p>
    <w:p w:rsidR="00C41E62" w:rsidP="00C41E62" w:rsidRDefault="00F92FD3" w14:paraId="2FCC78A6" w14:textId="3516D7BD">
      <w:pPr>
        <w:spacing w:after="0" w:line="320" w:lineRule="exact"/>
        <w:rPr>
          <w:szCs w:val="24"/>
        </w:rPr>
      </w:pPr>
      <w:r w:rsidRPr="00B2315B">
        <w:t>3.1</w:t>
      </w:r>
      <w:r w:rsidR="00C41E62">
        <w:t xml:space="preserve"> </w:t>
      </w:r>
      <w:r w:rsidRPr="000452A6" w:rsidR="00C41E62">
        <w:rPr>
          <w:szCs w:val="24"/>
        </w:rPr>
        <w:t>The Vaccination and Screening directorate (V&amp;S) forms part of NHS England and exists to protect and improve the nation’s health and wellbeing and reduce health inequalities. This is achieved through world-leading science, knowledge and intelligence, advocacy, partnerships, and the delivery of specialist public health services. NHSE V&amp;S leads the NHS Screening Programmes.</w:t>
      </w:r>
    </w:p>
    <w:p w:rsidRPr="000452A6" w:rsidR="00C41E62" w:rsidP="00C41E62" w:rsidRDefault="00C41E62" w14:paraId="523D51C5" w14:textId="77777777">
      <w:pPr>
        <w:spacing w:after="0" w:line="320" w:lineRule="exact"/>
        <w:rPr>
          <w:szCs w:val="24"/>
        </w:rPr>
      </w:pPr>
    </w:p>
    <w:p w:rsidR="00C41E62" w:rsidP="00C41E62" w:rsidRDefault="00C41E62" w14:paraId="1576C7C3" w14:textId="77777777">
      <w:pPr>
        <w:spacing w:after="0" w:line="320" w:lineRule="exact"/>
        <w:rPr>
          <w:szCs w:val="24"/>
        </w:rPr>
      </w:pPr>
      <w:r w:rsidRPr="000452A6">
        <w:rPr>
          <w:szCs w:val="24"/>
        </w:rPr>
        <w:t xml:space="preserve">Screening is a process of identifying apparently healthy people who may be at increased risk of a disease or condition. People can then be offered information, further tests, and appropriate treatment to reduce their risk and/or any complications arising from the disease or condition. </w:t>
      </w:r>
    </w:p>
    <w:p w:rsidR="00C41E62" w:rsidP="00C41E62" w:rsidRDefault="00C41E62" w14:paraId="4AF53441" w14:textId="77777777">
      <w:pPr>
        <w:spacing w:after="0" w:line="320" w:lineRule="exact"/>
        <w:rPr>
          <w:szCs w:val="24"/>
        </w:rPr>
      </w:pPr>
    </w:p>
    <w:p w:rsidRPr="0031271F" w:rsidR="00C41E62" w:rsidP="00C41E62" w:rsidRDefault="00C41E62" w14:paraId="170B5583" w14:textId="77777777">
      <w:pPr>
        <w:rPr>
          <w:szCs w:val="24"/>
        </w:rPr>
      </w:pPr>
      <w:r w:rsidRPr="0031271F">
        <w:rPr>
          <w:szCs w:val="24"/>
        </w:rPr>
        <w:t>There is current</w:t>
      </w:r>
      <w:r>
        <w:rPr>
          <w:szCs w:val="24"/>
        </w:rPr>
        <w:t>ly a</w:t>
      </w:r>
      <w:r w:rsidRPr="0031271F">
        <w:rPr>
          <w:szCs w:val="24"/>
        </w:rPr>
        <w:t xml:space="preserve"> national confidential database of women in England who have received radiotherapy involving breast tissue before the age of 36. It </w:t>
      </w:r>
      <w:r>
        <w:rPr>
          <w:szCs w:val="24"/>
        </w:rPr>
        <w:t>was established</w:t>
      </w:r>
      <w:r w:rsidRPr="0031271F">
        <w:rPr>
          <w:szCs w:val="24"/>
        </w:rPr>
        <w:t xml:space="preserve"> to </w:t>
      </w:r>
      <w:r>
        <w:rPr>
          <w:szCs w:val="24"/>
        </w:rPr>
        <w:t>ensure</w:t>
      </w:r>
      <w:r w:rsidRPr="0031271F">
        <w:rPr>
          <w:szCs w:val="24"/>
        </w:rPr>
        <w:t xml:space="preserve"> all those at risk can be informed of screening options at the right time and be referred for breast screening through the NHSBSP </w:t>
      </w:r>
      <w:r>
        <w:rPr>
          <w:szCs w:val="24"/>
        </w:rPr>
        <w:t>VHR</w:t>
      </w:r>
      <w:r w:rsidRPr="0031271F">
        <w:rPr>
          <w:szCs w:val="24"/>
        </w:rPr>
        <w:t xml:space="preserve"> programme.</w:t>
      </w:r>
    </w:p>
    <w:p w:rsidR="00C41E62" w:rsidP="00C41E62" w:rsidRDefault="00C41E62" w14:paraId="28DC3911" w14:textId="77777777">
      <w:pPr>
        <w:pStyle w:val="Default"/>
        <w:spacing w:line="320" w:lineRule="exact"/>
      </w:pPr>
      <w:r w:rsidRPr="00711A4D">
        <w:t xml:space="preserve">The national </w:t>
      </w:r>
      <w:hyperlink w:history="1" r:id="rId16">
        <w:r w:rsidRPr="00686868">
          <w:rPr>
            <w:rStyle w:val="Hyperlink"/>
            <w:b/>
            <w:bCs/>
          </w:rPr>
          <w:t>B</w:t>
        </w:r>
        <w:r w:rsidRPr="00686868">
          <w:rPr>
            <w:rStyle w:val="Hyperlink"/>
          </w:rPr>
          <w:t xml:space="preserve">reast screening </w:t>
        </w:r>
        <w:r w:rsidRPr="00686868">
          <w:rPr>
            <w:rStyle w:val="Hyperlink"/>
            <w:b/>
            <w:bCs/>
          </w:rPr>
          <w:t>A</w:t>
        </w:r>
        <w:r w:rsidRPr="00686868">
          <w:rPr>
            <w:rStyle w:val="Hyperlink"/>
          </w:rPr>
          <w:t xml:space="preserve">fter </w:t>
        </w:r>
        <w:r w:rsidRPr="00686868">
          <w:rPr>
            <w:rStyle w:val="Hyperlink"/>
            <w:b/>
            <w:bCs/>
          </w:rPr>
          <w:t>R</w:t>
        </w:r>
        <w:r w:rsidRPr="00686868">
          <w:rPr>
            <w:rStyle w:val="Hyperlink"/>
          </w:rPr>
          <w:t xml:space="preserve">adiotherapy </w:t>
        </w:r>
        <w:r w:rsidRPr="00686868">
          <w:rPr>
            <w:rStyle w:val="Hyperlink"/>
            <w:b/>
            <w:bCs/>
          </w:rPr>
          <w:t>D</w:t>
        </w:r>
        <w:r w:rsidRPr="00686868">
          <w:rPr>
            <w:rStyle w:val="Hyperlink"/>
          </w:rPr>
          <w:t>ataset</w:t>
        </w:r>
      </w:hyperlink>
      <w:r w:rsidRPr="00711A4D">
        <w:t xml:space="preserve"> (BARD) was established in collaboration with Public Health England</w:t>
      </w:r>
      <w:r>
        <w:t xml:space="preserve"> t</w:t>
      </w:r>
      <w:r w:rsidRPr="00711A4D">
        <w:t>o identify patients who received radiotherapy to breast tissue from 2009</w:t>
      </w:r>
      <w:r>
        <w:t>,</w:t>
      </w:r>
      <w:r w:rsidRPr="00711A4D">
        <w:t xml:space="preserve"> treatment data </w:t>
      </w:r>
      <w:r>
        <w:t xml:space="preserve">is sought from the </w:t>
      </w:r>
      <w:r w:rsidRPr="00711A4D">
        <w:t>cancer registration system</w:t>
      </w:r>
      <w:r>
        <w:t xml:space="preserve">s by </w:t>
      </w:r>
      <w:r w:rsidRPr="002352EB">
        <w:t xml:space="preserve">the </w:t>
      </w:r>
      <w:hyperlink w:history="1" r:id="rId17">
        <w:r w:rsidRPr="0031271F">
          <w:rPr>
            <w:rStyle w:val="Hyperlink"/>
          </w:rPr>
          <w:t>NHS National Disease Registration Service</w:t>
        </w:r>
      </w:hyperlink>
      <w:r w:rsidRPr="002352EB">
        <w:t xml:space="preserve"> (NDRS)</w:t>
      </w:r>
      <w:r>
        <w:t>.</w:t>
      </w:r>
      <w:r w:rsidRPr="00711A4D">
        <w:t xml:space="preserve"> </w:t>
      </w:r>
      <w:r w:rsidRPr="00315768">
        <w:t xml:space="preserve">The first referrals </w:t>
      </w:r>
      <w:r>
        <w:t>via</w:t>
      </w:r>
      <w:r w:rsidRPr="00315768">
        <w:t xml:space="preserve"> </w:t>
      </w:r>
      <w:r>
        <w:t xml:space="preserve">the </w:t>
      </w:r>
      <w:r w:rsidRPr="00315768">
        <w:t xml:space="preserve">BARD </w:t>
      </w:r>
      <w:r>
        <w:t>service in</w:t>
      </w:r>
      <w:r w:rsidRPr="00315768">
        <w:t>to the NHS very high</w:t>
      </w:r>
      <w:r>
        <w:t>-risk</w:t>
      </w:r>
      <w:r w:rsidRPr="00315768">
        <w:t xml:space="preserve"> screening programme were made in October 2020. </w:t>
      </w:r>
    </w:p>
    <w:p w:rsidR="00C41E62" w:rsidP="00C41E62" w:rsidRDefault="00C41E62" w14:paraId="2385F6AD" w14:textId="77777777">
      <w:pPr>
        <w:pStyle w:val="Default"/>
        <w:spacing w:line="320" w:lineRule="exact"/>
      </w:pPr>
    </w:p>
    <w:p w:rsidR="009C078D" w:rsidP="00C41E62" w:rsidRDefault="00C41E62" w14:paraId="77F19A2C" w14:textId="77777777">
      <w:pPr>
        <w:pStyle w:val="Default"/>
        <w:spacing w:line="320" w:lineRule="exact"/>
      </w:pPr>
      <w:r w:rsidRPr="000452A6">
        <w:t xml:space="preserve">The current </w:t>
      </w:r>
      <w:r>
        <w:t xml:space="preserve">service </w:t>
      </w:r>
      <w:r w:rsidRPr="000452A6">
        <w:t>contract initiated in April 2022</w:t>
      </w:r>
      <w:r>
        <w:t>.</w:t>
      </w:r>
      <w:r w:rsidRPr="000452A6">
        <w:t xml:space="preserve"> </w:t>
      </w:r>
    </w:p>
    <w:p w:rsidRPr="000452A6" w:rsidR="00C41E62" w:rsidP="00C41E62" w:rsidRDefault="007A2AED" w14:paraId="655518D9" w14:textId="22FA5091">
      <w:pPr>
        <w:pStyle w:val="Default"/>
        <w:spacing w:line="320" w:lineRule="exact"/>
        <w:rPr>
          <w:b/>
          <w:bCs/>
        </w:rPr>
      </w:pPr>
      <w:r>
        <w:t>Please see Appendix A for further details.</w:t>
      </w:r>
    </w:p>
    <w:p w:rsidR="00C41E62" w:rsidP="00C41E62" w:rsidRDefault="00C41E62" w14:paraId="750334BE" w14:textId="77777777">
      <w:pPr>
        <w:spacing w:after="0" w:line="320" w:lineRule="exact"/>
        <w:rPr>
          <w:szCs w:val="24"/>
        </w:rPr>
      </w:pPr>
    </w:p>
    <w:p w:rsidRPr="00B2315B" w:rsidR="400AF41E" w:rsidP="400AF41E" w:rsidRDefault="400AF41E" w14:paraId="6CDC039F" w14:textId="29F92B19">
      <w:pPr>
        <w:pStyle w:val="paragraph"/>
        <w:spacing w:before="0" w:beforeAutospacing="0" w:after="0" w:afterAutospacing="0"/>
        <w:ind w:left="360"/>
        <w:rPr>
          <w:rStyle w:val="eop"/>
          <w:rFonts w:ascii="Arial" w:hAnsi="Arial" w:cs="Arial"/>
        </w:rPr>
      </w:pPr>
    </w:p>
    <w:p w:rsidRPr="00B2315B" w:rsidR="005B1C47" w:rsidP="005B1C47" w:rsidRDefault="005B1C47" w14:paraId="6C3C814E" w14:textId="77777777">
      <w:pPr>
        <w:spacing w:line="240" w:lineRule="auto"/>
        <w:rPr>
          <w:szCs w:val="24"/>
        </w:rPr>
      </w:pPr>
    </w:p>
    <w:p w:rsidRPr="00B2315B" w:rsidR="00992F6E" w:rsidRDefault="00F92FD3" w14:paraId="28CDE33A" w14:textId="77777777">
      <w:pPr>
        <w:pStyle w:val="Heading1"/>
        <w:tabs>
          <w:tab w:val="center" w:pos="2498"/>
        </w:tabs>
        <w:ind w:left="-15" w:firstLine="0"/>
        <w:rPr>
          <w:szCs w:val="24"/>
        </w:rPr>
      </w:pPr>
      <w:r w:rsidRPr="00B2315B">
        <w:rPr>
          <w:szCs w:val="24"/>
        </w:rPr>
        <w:t xml:space="preserve">4 </w:t>
      </w:r>
      <w:r w:rsidRPr="00B2315B">
        <w:rPr>
          <w:szCs w:val="24"/>
        </w:rPr>
        <w:tab/>
      </w:r>
      <w:r w:rsidRPr="00B2315B">
        <w:rPr>
          <w:szCs w:val="24"/>
        </w:rPr>
        <w:t xml:space="preserve">SUBMISSION REQUIREMENTS </w:t>
      </w:r>
    </w:p>
    <w:p w:rsidRPr="00B2315B" w:rsidR="00992F6E" w:rsidRDefault="00F92FD3" w14:paraId="7D92F2D8" w14:textId="77777777">
      <w:pPr>
        <w:spacing w:after="0" w:line="259" w:lineRule="auto"/>
        <w:ind w:left="721" w:firstLine="0"/>
        <w:jc w:val="left"/>
        <w:rPr>
          <w:szCs w:val="24"/>
        </w:rPr>
      </w:pPr>
      <w:r w:rsidRPr="00B2315B">
        <w:rPr>
          <w:b/>
          <w:szCs w:val="24"/>
        </w:rPr>
        <w:t xml:space="preserve"> </w:t>
      </w:r>
    </w:p>
    <w:p w:rsidRPr="00B2315B" w:rsidR="00992F6E" w:rsidRDefault="00F92FD3" w14:paraId="097B5351" w14:textId="77777777">
      <w:pPr>
        <w:spacing w:after="5" w:line="243" w:lineRule="auto"/>
        <w:ind w:left="716" w:hanging="731"/>
        <w:jc w:val="left"/>
        <w:rPr>
          <w:szCs w:val="24"/>
        </w:rPr>
      </w:pPr>
      <w:r w:rsidRPr="00B2315B">
        <w:rPr>
          <w:szCs w:val="24"/>
        </w:rPr>
        <w:t xml:space="preserve">4.1 </w:t>
      </w:r>
      <w:r w:rsidRPr="00B2315B">
        <w:rPr>
          <w:szCs w:val="24"/>
        </w:rPr>
        <w:tab/>
      </w:r>
      <w:r w:rsidRPr="00B2315B">
        <w:rPr>
          <w:szCs w:val="24"/>
        </w:rPr>
        <w:t xml:space="preserve">This document is </w:t>
      </w:r>
      <w:r w:rsidRPr="00B2315B">
        <w:rPr>
          <w:b/>
          <w:bCs/>
          <w:szCs w:val="24"/>
          <w:u w:val="single"/>
        </w:rPr>
        <w:t>not</w:t>
      </w:r>
      <w:r w:rsidRPr="00B2315B">
        <w:rPr>
          <w:szCs w:val="24"/>
        </w:rPr>
        <w:t xml:space="preserve"> an Invitation to Tender (ITT), nor does it form any part of a procurement process. It is a Request for Information (RFI) based on the draft service requirements provided with this document.  </w:t>
      </w:r>
    </w:p>
    <w:p w:rsidRPr="00B2315B" w:rsidR="00992F6E" w:rsidRDefault="00F92FD3" w14:paraId="5B37EDDE" w14:textId="77777777">
      <w:pPr>
        <w:spacing w:after="0" w:line="259" w:lineRule="auto"/>
        <w:ind w:left="48" w:firstLine="0"/>
        <w:jc w:val="left"/>
        <w:rPr>
          <w:szCs w:val="24"/>
        </w:rPr>
      </w:pPr>
      <w:r w:rsidRPr="00B2315B">
        <w:rPr>
          <w:szCs w:val="24"/>
        </w:rPr>
        <w:t xml:space="preserve"> </w:t>
      </w:r>
    </w:p>
    <w:p w:rsidRPr="00B2315B" w:rsidR="00992F6E" w:rsidP="009E77FE" w:rsidRDefault="00F92FD3" w14:paraId="0BAD3445" w14:textId="3F04972A">
      <w:pPr>
        <w:ind w:left="658" w:right="86" w:hanging="673"/>
        <w:jc w:val="left"/>
      </w:pPr>
      <w:r w:rsidR="00F92FD3">
        <w:rPr/>
        <w:t xml:space="preserve">4.2 </w:t>
      </w:r>
      <w:r>
        <w:tab/>
      </w:r>
      <w:r w:rsidR="00F92FD3">
        <w:rPr/>
        <w:t xml:space="preserve">The RFI Response Document should be </w:t>
      </w:r>
      <w:r w:rsidR="00F92FD3">
        <w:rPr/>
        <w:t>submitted</w:t>
      </w:r>
      <w:r w:rsidR="00F92FD3">
        <w:rPr/>
        <w:t xml:space="preserve"> no later than 1</w:t>
      </w:r>
      <w:r w:rsidR="00C41E62">
        <w:rPr/>
        <w:t>5</w:t>
      </w:r>
      <w:r w:rsidR="00F92FD3">
        <w:rPr/>
        <w:t>:00</w:t>
      </w:r>
      <w:r w:rsidR="00875E42">
        <w:rPr/>
        <w:t xml:space="preserve"> hours </w:t>
      </w:r>
      <w:r w:rsidR="00C40A54">
        <w:rPr/>
        <w:t>on</w:t>
      </w:r>
      <w:r w:rsidR="00875E42">
        <w:rPr/>
        <w:t xml:space="preserve"> the </w:t>
      </w:r>
      <w:r w:rsidR="009C078D">
        <w:rPr/>
        <w:t>0</w:t>
      </w:r>
      <w:r w:rsidR="629978E2">
        <w:rPr/>
        <w:t>4</w:t>
      </w:r>
      <w:r w:rsidR="00C41E62">
        <w:rPr/>
        <w:t xml:space="preserve"> </w:t>
      </w:r>
      <w:r w:rsidR="009C078D">
        <w:rPr/>
        <w:t>Decemb</w:t>
      </w:r>
      <w:r w:rsidR="009C078D">
        <w:rPr/>
        <w:t>er</w:t>
      </w:r>
      <w:r w:rsidR="009C078D">
        <w:rPr/>
        <w:t xml:space="preserve"> </w:t>
      </w:r>
      <w:r w:rsidR="00AB7D4C">
        <w:rPr/>
        <w:t>2024</w:t>
      </w:r>
      <w:r w:rsidR="00800C9F">
        <w:rPr/>
        <w:t>.</w:t>
      </w:r>
    </w:p>
    <w:p w:rsidRPr="00B2315B" w:rsidR="00992F6E" w:rsidP="400AF41E" w:rsidRDefault="00F92FD3" w14:paraId="0EBAEDA5" w14:textId="77777777">
      <w:pPr>
        <w:spacing w:after="3" w:line="259" w:lineRule="auto"/>
        <w:ind w:left="721" w:firstLine="0"/>
        <w:jc w:val="left"/>
        <w:rPr>
          <w:szCs w:val="24"/>
        </w:rPr>
      </w:pPr>
      <w:r w:rsidRPr="00B2315B">
        <w:rPr>
          <w:szCs w:val="24"/>
        </w:rPr>
        <w:t xml:space="preserve"> </w:t>
      </w:r>
    </w:p>
    <w:p w:rsidRPr="00B2315B" w:rsidR="00992F6E" w:rsidRDefault="00F92FD3" w14:paraId="343B9DB9" w14:textId="77777777">
      <w:pPr>
        <w:ind w:left="658" w:right="86" w:hanging="673"/>
        <w:rPr>
          <w:szCs w:val="24"/>
        </w:rPr>
      </w:pPr>
      <w:r w:rsidRPr="00B2315B">
        <w:rPr>
          <w:szCs w:val="24"/>
        </w:rPr>
        <w:t xml:space="preserve">4.3 </w:t>
      </w:r>
      <w:r w:rsidRPr="00B2315B">
        <w:rPr>
          <w:szCs w:val="24"/>
        </w:rPr>
        <w:tab/>
      </w:r>
      <w:r w:rsidRPr="00B2315B">
        <w:rPr>
          <w:szCs w:val="24"/>
        </w:rPr>
        <w:t xml:space="preserve">Interested parties’ responses do not constitute firm offers capable of acceptance. Instead, their responses will be construed as indicative only. </w:t>
      </w:r>
    </w:p>
    <w:p w:rsidRPr="00B2315B" w:rsidR="00992F6E" w:rsidRDefault="00F92FD3" w14:paraId="6E1E8052" w14:textId="77777777">
      <w:pPr>
        <w:spacing w:after="0" w:line="259" w:lineRule="auto"/>
        <w:ind w:left="721" w:firstLine="0"/>
        <w:jc w:val="left"/>
        <w:rPr>
          <w:szCs w:val="24"/>
        </w:rPr>
      </w:pPr>
      <w:r w:rsidRPr="00B2315B">
        <w:rPr>
          <w:szCs w:val="24"/>
        </w:rPr>
        <w:t xml:space="preserve"> </w:t>
      </w:r>
    </w:p>
    <w:p w:rsidRPr="00B2315B" w:rsidR="00992F6E" w:rsidRDefault="00F92FD3" w14:paraId="232DB9E2" w14:textId="38C9D862">
      <w:pPr>
        <w:ind w:left="658" w:right="86" w:hanging="673"/>
        <w:rPr>
          <w:szCs w:val="24"/>
        </w:rPr>
      </w:pPr>
      <w:r w:rsidRPr="00B2315B">
        <w:rPr>
          <w:szCs w:val="24"/>
        </w:rPr>
        <w:t xml:space="preserve">4.4 </w:t>
      </w:r>
      <w:r w:rsidRPr="00B2315B" w:rsidR="007B3B36">
        <w:rPr>
          <w:szCs w:val="24"/>
        </w:rPr>
        <w:tab/>
      </w:r>
      <w:r w:rsidRPr="00B2315B">
        <w:rPr>
          <w:szCs w:val="24"/>
        </w:rPr>
        <w:t xml:space="preserve">Unless otherwise agreed, </w:t>
      </w:r>
      <w:r w:rsidRPr="00B2315B" w:rsidR="00AF73F5">
        <w:rPr>
          <w:szCs w:val="24"/>
        </w:rPr>
        <w:t>NHS England</w:t>
      </w:r>
      <w:r w:rsidRPr="00B2315B">
        <w:rPr>
          <w:szCs w:val="24"/>
        </w:rPr>
        <w:t xml:space="preserve"> shall not be obliged to return any materials submitted by interested parties before, during or after any procurement process. </w:t>
      </w:r>
    </w:p>
    <w:p w:rsidRPr="00B2315B" w:rsidR="00992F6E" w:rsidRDefault="00F92FD3" w14:paraId="2C40E2C0" w14:textId="77777777">
      <w:pPr>
        <w:spacing w:after="0" w:line="259" w:lineRule="auto"/>
        <w:ind w:left="721" w:firstLine="0"/>
        <w:jc w:val="left"/>
        <w:rPr>
          <w:szCs w:val="24"/>
        </w:rPr>
      </w:pPr>
      <w:r w:rsidRPr="00B2315B">
        <w:rPr>
          <w:szCs w:val="24"/>
        </w:rPr>
        <w:t xml:space="preserve"> </w:t>
      </w:r>
    </w:p>
    <w:p w:rsidRPr="00B2315B" w:rsidR="00992F6E" w:rsidRDefault="00F92FD3" w14:paraId="5047BCCF" w14:textId="1AB222A7">
      <w:pPr>
        <w:ind w:left="706" w:right="86" w:hanging="721"/>
        <w:rPr>
          <w:szCs w:val="24"/>
        </w:rPr>
      </w:pPr>
      <w:r w:rsidRPr="00B2315B">
        <w:rPr>
          <w:szCs w:val="24"/>
        </w:rPr>
        <w:t xml:space="preserve">4.5 </w:t>
      </w:r>
      <w:r w:rsidRPr="00B2315B" w:rsidR="007B3B36">
        <w:rPr>
          <w:szCs w:val="24"/>
        </w:rPr>
        <w:tab/>
      </w:r>
      <w:r w:rsidRPr="00B2315B">
        <w:rPr>
          <w:szCs w:val="24"/>
        </w:rPr>
        <w:t xml:space="preserve">Any information provided as part of this RFI may be used by the </w:t>
      </w:r>
      <w:r w:rsidRPr="00B2315B" w:rsidR="00AF73F5">
        <w:rPr>
          <w:szCs w:val="24"/>
        </w:rPr>
        <w:t>NHS England</w:t>
      </w:r>
      <w:r w:rsidRPr="00B2315B">
        <w:rPr>
          <w:szCs w:val="24"/>
        </w:rPr>
        <w:t xml:space="preserve"> to inform future market analysis activity. </w:t>
      </w:r>
    </w:p>
    <w:p w:rsidRPr="00B2315B" w:rsidR="00992F6E" w:rsidRDefault="00F92FD3" w14:paraId="6B2341F7" w14:textId="77777777">
      <w:pPr>
        <w:spacing w:after="0" w:line="259" w:lineRule="auto"/>
        <w:ind w:left="0" w:firstLine="0"/>
        <w:jc w:val="left"/>
        <w:rPr>
          <w:szCs w:val="24"/>
        </w:rPr>
      </w:pPr>
      <w:r w:rsidRPr="00B2315B">
        <w:rPr>
          <w:szCs w:val="24"/>
        </w:rPr>
        <w:t xml:space="preserve"> </w:t>
      </w:r>
    </w:p>
    <w:p w:rsidRPr="00B2315B" w:rsidR="00992F6E" w:rsidRDefault="00F92FD3" w14:paraId="42A688BB" w14:textId="05004779">
      <w:pPr>
        <w:ind w:left="706" w:right="86" w:hanging="721"/>
        <w:rPr>
          <w:szCs w:val="24"/>
        </w:rPr>
      </w:pPr>
      <w:r w:rsidRPr="00B2315B">
        <w:rPr>
          <w:szCs w:val="24"/>
        </w:rPr>
        <w:t xml:space="preserve">4.6 </w:t>
      </w:r>
      <w:r w:rsidRPr="00B2315B" w:rsidR="007B3B36">
        <w:rPr>
          <w:szCs w:val="24"/>
        </w:rPr>
        <w:tab/>
      </w:r>
      <w:r w:rsidRPr="00B2315B">
        <w:rPr>
          <w:szCs w:val="24"/>
        </w:rPr>
        <w:t xml:space="preserve"> </w:t>
      </w:r>
      <w:r w:rsidRPr="00B2315B" w:rsidR="00AF73F5">
        <w:rPr>
          <w:szCs w:val="24"/>
        </w:rPr>
        <w:t>NHS England</w:t>
      </w:r>
      <w:r w:rsidRPr="00B2315B">
        <w:rPr>
          <w:szCs w:val="24"/>
        </w:rP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Pr="00B2315B" w:rsidR="00AF73F5">
        <w:rPr>
          <w:szCs w:val="24"/>
        </w:rPr>
        <w:t>NHS England</w:t>
      </w:r>
      <w:r w:rsidRPr="00B2315B">
        <w:rPr>
          <w:szCs w:val="24"/>
        </w:rPr>
        <w:t xml:space="preserve"> seek a fuller understanding from interested parties to enable requirements to be fully reflective of issues and concerns, which are relevant, and to adopt these, where appropriate in the final service model. </w:t>
      </w:r>
    </w:p>
    <w:p w:rsidRPr="00B2315B" w:rsidR="00992F6E" w:rsidRDefault="00F92FD3" w14:paraId="09D84C46" w14:textId="77777777">
      <w:pPr>
        <w:spacing w:after="0" w:line="259" w:lineRule="auto"/>
        <w:ind w:left="0" w:firstLine="0"/>
        <w:jc w:val="left"/>
        <w:rPr>
          <w:szCs w:val="24"/>
        </w:rPr>
      </w:pPr>
      <w:r w:rsidRPr="00B2315B">
        <w:rPr>
          <w:szCs w:val="24"/>
        </w:rPr>
        <w:t xml:space="preserve"> </w:t>
      </w:r>
    </w:p>
    <w:p w:rsidR="00992F6E" w:rsidP="009E77FE" w:rsidRDefault="00F92FD3" w14:paraId="49F2C0D7" w14:textId="104C0EB5">
      <w:pPr>
        <w:spacing w:after="5" w:line="243" w:lineRule="auto"/>
        <w:ind w:left="716" w:hanging="731"/>
        <w:jc w:val="left"/>
        <w:rPr>
          <w:szCs w:val="24"/>
        </w:rPr>
      </w:pPr>
      <w:r w:rsidRPr="00B2315B">
        <w:rPr>
          <w:szCs w:val="24"/>
        </w:rPr>
        <w:t xml:space="preserve">4.7 </w:t>
      </w:r>
      <w:r w:rsidRPr="00B2315B">
        <w:rPr>
          <w:szCs w:val="24"/>
        </w:rPr>
        <w:tab/>
      </w:r>
      <w:r w:rsidRPr="00B2315B">
        <w:rPr>
          <w:szCs w:val="24"/>
        </w:rPr>
        <w:t>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w:t>
      </w:r>
    </w:p>
    <w:p w:rsidR="009E77FE" w:rsidP="009E77FE" w:rsidRDefault="009E77FE" w14:paraId="67E878EB" w14:textId="77777777">
      <w:pPr>
        <w:spacing w:after="5" w:line="243" w:lineRule="auto"/>
        <w:ind w:left="716" w:hanging="731"/>
        <w:jc w:val="left"/>
        <w:rPr>
          <w:szCs w:val="24"/>
        </w:rPr>
      </w:pPr>
    </w:p>
    <w:p w:rsidR="009E77FE" w:rsidP="00AF0A48" w:rsidRDefault="009E77FE" w14:paraId="42AE75F0" w14:textId="77B06BDB">
      <w:pPr>
        <w:spacing w:after="5" w:line="243" w:lineRule="auto"/>
        <w:ind w:left="716" w:hanging="731"/>
        <w:jc w:val="left"/>
        <w:rPr>
          <w:szCs w:val="24"/>
        </w:rPr>
      </w:pPr>
      <w:r>
        <w:rPr>
          <w:szCs w:val="24"/>
        </w:rPr>
        <w:t>4.8</w:t>
      </w:r>
      <w:r>
        <w:rPr>
          <w:szCs w:val="24"/>
        </w:rPr>
        <w:tab/>
      </w:r>
      <w:r w:rsidRPr="009E77FE">
        <w:rPr>
          <w:szCs w:val="24"/>
        </w:rPr>
        <w:t>To register an interest in responding to this market engagement exercise, express an</w:t>
      </w:r>
      <w:r>
        <w:rPr>
          <w:szCs w:val="24"/>
        </w:rPr>
        <w:t xml:space="preserve"> </w:t>
      </w:r>
      <w:r w:rsidRPr="009E77FE">
        <w:rPr>
          <w:szCs w:val="24"/>
        </w:rPr>
        <w:t xml:space="preserve">interest to meet the contracting authority and obtain a copy of the Request for Information documentation please go to the </w:t>
      </w:r>
      <w:hyperlink w:tgtFrame="_blank" w:history="1" r:id="rId18">
        <w:r w:rsidRPr="009E77FE">
          <w:rPr>
            <w:rStyle w:val="Hyperlink"/>
            <w:szCs w:val="24"/>
          </w:rPr>
          <w:t>http://health.atamis.co.uk</w:t>
        </w:r>
      </w:hyperlink>
      <w:r w:rsidR="00AF0A48">
        <w:rPr>
          <w:szCs w:val="24"/>
        </w:rPr>
        <w:t xml:space="preserve"> </w:t>
      </w:r>
      <w:r w:rsidRPr="009E77FE">
        <w:rPr>
          <w:szCs w:val="24"/>
        </w:rPr>
        <w:t>NHS England is utilising an electronic tendering tool (e-Tendering system) to manage this market engagement exercise and communicate with potential bidders in accordance with Regulation 22 of the Public Contract Regulations 2015 (as amended).</w:t>
      </w:r>
      <w:r w:rsidR="00AF0A48">
        <w:rPr>
          <w:szCs w:val="24"/>
        </w:rPr>
        <w:t xml:space="preserve"> </w:t>
      </w:r>
      <w:r w:rsidRPr="009E77FE">
        <w:rPr>
          <w:szCs w:val="24"/>
        </w:rPr>
        <w:t xml:space="preserve">It is free to register on </w:t>
      </w:r>
      <w:hyperlink w:tgtFrame="_blank" w:history="1" r:id="rId19">
        <w:r w:rsidRPr="009E77FE">
          <w:rPr>
            <w:rStyle w:val="Hyperlink"/>
            <w:szCs w:val="24"/>
          </w:rPr>
          <w:t>http://health.atamis.co.uk</w:t>
        </w:r>
      </w:hyperlink>
      <w:r w:rsidRPr="009E77FE">
        <w:rPr>
          <w:szCs w:val="24"/>
        </w:rPr>
        <w:t>, which can be accessed at any time of day providing you have a working internet connection. Should you have any queries, or you are having problems registering please contact the helpdesk:</w:t>
      </w:r>
    </w:p>
    <w:p w:rsidRPr="009E77FE" w:rsidR="00AF0A48" w:rsidP="00AF0A48" w:rsidRDefault="00AF0A48" w14:paraId="521C1FD5" w14:textId="77777777">
      <w:pPr>
        <w:spacing w:after="5" w:line="243" w:lineRule="auto"/>
        <w:ind w:left="716" w:hanging="731"/>
        <w:jc w:val="left"/>
        <w:rPr>
          <w:szCs w:val="24"/>
        </w:rPr>
      </w:pPr>
    </w:p>
    <w:p w:rsidRPr="009E77FE" w:rsidR="009E77FE" w:rsidP="009E77FE" w:rsidRDefault="009E77FE" w14:paraId="39EF5C71" w14:textId="77777777">
      <w:pPr>
        <w:spacing w:after="5" w:line="243" w:lineRule="auto"/>
        <w:ind w:left="716" w:hanging="731"/>
        <w:jc w:val="left"/>
        <w:rPr>
          <w:szCs w:val="24"/>
        </w:rPr>
      </w:pPr>
      <w:r w:rsidRPr="009E77FE">
        <w:rPr>
          <w:szCs w:val="24"/>
        </w:rPr>
        <w:t>Phone: 0800 9956035</w:t>
      </w:r>
    </w:p>
    <w:p w:rsidRPr="009E77FE" w:rsidR="009E77FE" w:rsidP="009E77FE" w:rsidRDefault="009E77FE" w14:paraId="2EBA363D" w14:textId="77777777">
      <w:pPr>
        <w:spacing w:after="5" w:line="243" w:lineRule="auto"/>
        <w:ind w:left="716" w:hanging="731"/>
        <w:jc w:val="left"/>
        <w:rPr>
          <w:szCs w:val="24"/>
        </w:rPr>
      </w:pPr>
      <w:r w:rsidRPr="009E77FE">
        <w:rPr>
          <w:szCs w:val="24"/>
        </w:rPr>
        <w:t>E-mail: support-health@atamis.co.uk</w:t>
      </w:r>
    </w:p>
    <w:p w:rsidRPr="00B2315B" w:rsidR="009E77FE" w:rsidP="009E77FE" w:rsidRDefault="009E77FE" w14:paraId="36A1ADF5" w14:textId="77777777">
      <w:pPr>
        <w:spacing w:after="5" w:line="243" w:lineRule="auto"/>
        <w:ind w:left="716" w:hanging="731"/>
        <w:jc w:val="left"/>
        <w:rPr>
          <w:szCs w:val="24"/>
        </w:rPr>
      </w:pPr>
    </w:p>
    <w:sectPr w:rsidRPr="00B2315B" w:rsidR="009E77FE">
      <w:footerReference w:type="even" r:id="rId20"/>
      <w:footerReference w:type="default" r:id="rId21"/>
      <w:footerReference w:type="first" r:id="rId22"/>
      <w:pgSz w:w="11904" w:h="16848" w:orient="portrait"/>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3435" w:rsidRDefault="00463435" w14:paraId="69721654" w14:textId="77777777">
      <w:pPr>
        <w:spacing w:after="0" w:line="240" w:lineRule="auto"/>
      </w:pPr>
      <w:r>
        <w:separator/>
      </w:r>
    </w:p>
  </w:endnote>
  <w:endnote w:type="continuationSeparator" w:id="0">
    <w:p w:rsidR="00463435" w:rsidRDefault="00463435" w14:paraId="2C8F3F47" w14:textId="77777777">
      <w:pPr>
        <w:spacing w:after="0" w:line="240" w:lineRule="auto"/>
      </w:pPr>
      <w:r>
        <w:continuationSeparator/>
      </w:r>
    </w:p>
  </w:endnote>
  <w:endnote w:type="continuationNotice" w:id="1">
    <w:p w:rsidR="00463435" w:rsidRDefault="00463435" w14:paraId="2D9BBF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005"/>
      <w:gridCol w:w="3005"/>
      <w:gridCol w:w="3006"/>
    </w:tblGrid>
    <w:tr w:rsidRPr="004509D4" w:rsidR="0031598A" w:rsidTr="00F97CBD" w14:paraId="3CF795DA" w14:textId="77777777">
      <w:tc>
        <w:tcPr>
          <w:tcW w:w="3005" w:type="dxa"/>
        </w:tcPr>
        <w:p w:rsidRPr="004509D4" w:rsidR="0031598A" w:rsidP="0031598A" w:rsidRDefault="0031598A" w14:paraId="44096FB3" w14:textId="77777777">
          <w:pPr>
            <w:pStyle w:val="Footer"/>
            <w:rPr>
              <w:sz w:val="16"/>
              <w:szCs w:val="16"/>
            </w:rPr>
          </w:pPr>
          <w:r w:rsidRPr="004509D4">
            <w:rPr>
              <w:sz w:val="16"/>
              <w:szCs w:val="16"/>
            </w:rPr>
            <w:t xml:space="preserve">Document Owner: </w:t>
          </w:r>
          <w:r>
            <w:rPr>
              <w:sz w:val="16"/>
              <w:szCs w:val="16"/>
            </w:rPr>
            <w:t xml:space="preserve">   NHSE PHCO</w:t>
          </w:r>
        </w:p>
      </w:tc>
      <w:tc>
        <w:tcPr>
          <w:tcW w:w="3005" w:type="dxa"/>
        </w:tcPr>
        <w:p w:rsidRPr="004509D4" w:rsidR="0031598A" w:rsidP="0031598A" w:rsidRDefault="0031598A" w14:paraId="390F0018" w14:textId="7777777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rsidRPr="004509D4" w:rsidR="0031598A" w:rsidP="0031598A" w:rsidRDefault="0031598A" w14:paraId="0F8358F0" w14:textId="77777777">
          <w:pPr>
            <w:pStyle w:val="Footer"/>
            <w:rPr>
              <w:sz w:val="16"/>
              <w:szCs w:val="16"/>
            </w:rPr>
          </w:pPr>
          <w:r w:rsidRPr="004509D4">
            <w:rPr>
              <w:sz w:val="16"/>
              <w:szCs w:val="16"/>
            </w:rPr>
            <w:t>First published:</w:t>
          </w:r>
          <w:r>
            <w:rPr>
              <w:sz w:val="16"/>
              <w:szCs w:val="16"/>
            </w:rPr>
            <w:t xml:space="preserve">   February 2023</w:t>
          </w:r>
        </w:p>
      </w:tc>
    </w:tr>
    <w:tr w:rsidRPr="004509D4" w:rsidR="0031598A" w:rsidTr="00F97CBD" w14:paraId="35C2B0E4" w14:textId="77777777">
      <w:tc>
        <w:tcPr>
          <w:tcW w:w="3005" w:type="dxa"/>
        </w:tcPr>
        <w:p w:rsidRPr="004509D4" w:rsidR="0031598A" w:rsidP="0031598A" w:rsidRDefault="0031598A" w14:paraId="013C9B8C" w14:textId="77777777">
          <w:pPr>
            <w:pStyle w:val="Footer"/>
            <w:rPr>
              <w:sz w:val="16"/>
              <w:szCs w:val="16"/>
            </w:rPr>
          </w:pPr>
          <w:r w:rsidRPr="004509D4">
            <w:rPr>
              <w:sz w:val="16"/>
              <w:szCs w:val="16"/>
            </w:rPr>
            <w:t xml:space="preserve">Document Number: </w:t>
          </w:r>
        </w:p>
      </w:tc>
      <w:tc>
        <w:tcPr>
          <w:tcW w:w="3005" w:type="dxa"/>
        </w:tcPr>
        <w:p w:rsidRPr="004509D4" w:rsidR="0031598A" w:rsidP="0031598A" w:rsidRDefault="0031598A" w14:paraId="0D280B0D" w14:textId="77777777">
          <w:pPr>
            <w:pStyle w:val="Footer"/>
            <w:rPr>
              <w:sz w:val="16"/>
              <w:szCs w:val="16"/>
            </w:rPr>
          </w:pPr>
          <w:r w:rsidRPr="004509D4">
            <w:rPr>
              <w:sz w:val="16"/>
              <w:szCs w:val="16"/>
            </w:rPr>
            <w:t xml:space="preserve">Issue/approval date: </w:t>
          </w:r>
        </w:p>
      </w:tc>
      <w:tc>
        <w:tcPr>
          <w:tcW w:w="3006" w:type="dxa"/>
        </w:tcPr>
        <w:p w:rsidRPr="004509D4" w:rsidR="0031598A" w:rsidP="0031598A" w:rsidRDefault="0031598A" w14:paraId="543CA63F" w14:textId="77777777">
          <w:pPr>
            <w:pStyle w:val="Footer"/>
            <w:rPr>
              <w:sz w:val="16"/>
              <w:szCs w:val="16"/>
            </w:rPr>
          </w:pPr>
          <w:r w:rsidRPr="004509D4">
            <w:rPr>
              <w:sz w:val="16"/>
              <w:szCs w:val="16"/>
            </w:rPr>
            <w:t xml:space="preserve">Version number: </w:t>
          </w:r>
          <w:r>
            <w:rPr>
              <w:sz w:val="16"/>
              <w:szCs w:val="16"/>
            </w:rPr>
            <w:t>0.1</w:t>
          </w:r>
        </w:p>
      </w:tc>
    </w:tr>
    <w:tr w:rsidRPr="004509D4" w:rsidR="0031598A" w:rsidTr="00F97CBD" w14:paraId="4BDEFCF3" w14:textId="77777777">
      <w:tc>
        <w:tcPr>
          <w:tcW w:w="3005" w:type="dxa"/>
        </w:tcPr>
        <w:p w:rsidRPr="004509D4" w:rsidR="0031598A" w:rsidP="0031598A" w:rsidRDefault="0031598A" w14:paraId="0908EF80" w14:textId="77777777">
          <w:pPr>
            <w:pStyle w:val="Footer"/>
            <w:rPr>
              <w:sz w:val="16"/>
              <w:szCs w:val="16"/>
            </w:rPr>
          </w:pPr>
          <w:r w:rsidRPr="004509D4">
            <w:rPr>
              <w:sz w:val="16"/>
              <w:szCs w:val="16"/>
            </w:rPr>
            <w:t xml:space="preserve">Status: </w:t>
          </w:r>
          <w:r>
            <w:rPr>
              <w:sz w:val="16"/>
              <w:szCs w:val="16"/>
            </w:rPr>
            <w:t xml:space="preserve">                    DRAFT</w:t>
          </w:r>
        </w:p>
      </w:tc>
      <w:tc>
        <w:tcPr>
          <w:tcW w:w="3005" w:type="dxa"/>
        </w:tcPr>
        <w:p w:rsidRPr="004509D4" w:rsidR="0031598A" w:rsidP="0031598A" w:rsidRDefault="0031598A" w14:paraId="36D8BEB8" w14:textId="7777777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rsidRPr="004509D4" w:rsidR="0031598A" w:rsidP="0031598A" w:rsidRDefault="0031598A" w14:paraId="34195BAE" w14:textId="7777777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rsidR="0031598A" w:rsidP="0031598A" w:rsidRDefault="0031598A" w14:paraId="5E8612E9" w14:textId="77777777">
    <w:pPr>
      <w:pStyle w:val="Footer"/>
      <w:jc w:val="center"/>
      <w:rPr>
        <w:rFonts w:ascii="Arial" w:hAnsi="Arial" w:cs="Arial"/>
        <w:szCs w:val="20"/>
        <w:shd w:val="clear" w:color="auto" w:fill="FAF9F8"/>
      </w:rPr>
    </w:pPr>
  </w:p>
  <w:p w:rsidRPr="00E076F3" w:rsidR="0031598A" w:rsidP="0031598A" w:rsidRDefault="0031598A" w14:paraId="589053A7" w14:textId="77777777">
    <w:pPr>
      <w:pStyle w:val="Footer"/>
      <w:jc w:val="center"/>
      <w:rPr>
        <w:szCs w:val="20"/>
      </w:rPr>
    </w:pPr>
    <w:r w:rsidRPr="00E076F3">
      <w:rPr>
        <w:rFonts w:ascii="Arial" w:hAnsi="Arial" w:cs="Arial"/>
        <w:szCs w:val="20"/>
        <w:shd w:val="clear" w:color="auto" w:fill="FAF9F8"/>
      </w:rPr>
      <w:t>OFFICIAL – SENSITIVE:  COMMERCIAL</w:t>
    </w:r>
  </w:p>
  <w:p w:rsidR="00992F6E" w:rsidRDefault="00992F6E" w14:paraId="52C7FDA5" w14:textId="24DF4815">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80608" w:rsidR="00680608" w:rsidP="00680608" w:rsidRDefault="00F92FD3" w14:paraId="494B80BF" w14:textId="77777777">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Pr="004509D4" w:rsidR="00680608" w:rsidTr="00F97CBD" w14:paraId="65294DC0" w14:textId="77777777">
      <w:tc>
        <w:tcPr>
          <w:tcW w:w="3005" w:type="dxa"/>
        </w:tcPr>
        <w:p w:rsidRPr="004509D4" w:rsidR="00680608" w:rsidP="00680608" w:rsidRDefault="00680608" w14:paraId="709700A4" w14:textId="77777777">
          <w:pPr>
            <w:pStyle w:val="Footer"/>
            <w:rPr>
              <w:sz w:val="16"/>
              <w:szCs w:val="16"/>
            </w:rPr>
          </w:pPr>
          <w:r w:rsidRPr="004509D4">
            <w:rPr>
              <w:sz w:val="16"/>
              <w:szCs w:val="16"/>
            </w:rPr>
            <w:t xml:space="preserve">Document Owner: </w:t>
          </w:r>
          <w:r>
            <w:rPr>
              <w:sz w:val="16"/>
              <w:szCs w:val="16"/>
            </w:rPr>
            <w:t xml:space="preserve">   NHSE PHCO</w:t>
          </w:r>
        </w:p>
      </w:tc>
      <w:tc>
        <w:tcPr>
          <w:tcW w:w="3005" w:type="dxa"/>
        </w:tcPr>
        <w:p w:rsidRPr="004509D4" w:rsidR="00680608" w:rsidP="00680608" w:rsidRDefault="00680608" w14:paraId="6C008AF0" w14:textId="7777777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rsidRPr="004509D4" w:rsidR="00680608" w:rsidP="00680608" w:rsidRDefault="00680608" w14:paraId="6BDF00A9" w14:textId="0C05EC00">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Pr="004509D4" w:rsidR="00680608" w:rsidTr="00F97CBD" w14:paraId="6D9ECF07" w14:textId="77777777">
      <w:tc>
        <w:tcPr>
          <w:tcW w:w="3005" w:type="dxa"/>
        </w:tcPr>
        <w:p w:rsidRPr="004509D4" w:rsidR="00680608" w:rsidP="00680608" w:rsidRDefault="00680608" w14:paraId="7C98B06A" w14:textId="77777777">
          <w:pPr>
            <w:pStyle w:val="Footer"/>
            <w:rPr>
              <w:sz w:val="16"/>
              <w:szCs w:val="16"/>
            </w:rPr>
          </w:pPr>
          <w:r w:rsidRPr="004509D4">
            <w:rPr>
              <w:sz w:val="16"/>
              <w:szCs w:val="16"/>
            </w:rPr>
            <w:t xml:space="preserve">Document Number: </w:t>
          </w:r>
        </w:p>
      </w:tc>
      <w:tc>
        <w:tcPr>
          <w:tcW w:w="3005" w:type="dxa"/>
        </w:tcPr>
        <w:p w:rsidRPr="004509D4" w:rsidR="00680608" w:rsidP="00680608" w:rsidRDefault="00680608" w14:paraId="08B4C168" w14:textId="7F132DBC">
          <w:pPr>
            <w:pStyle w:val="Footer"/>
            <w:rPr>
              <w:sz w:val="16"/>
              <w:szCs w:val="16"/>
            </w:rPr>
          </w:pPr>
          <w:r w:rsidRPr="004509D4">
            <w:rPr>
              <w:sz w:val="16"/>
              <w:szCs w:val="16"/>
            </w:rPr>
            <w:t xml:space="preserve">Issue/approval date: </w:t>
          </w:r>
          <w:r w:rsidR="00B86752">
            <w:rPr>
              <w:sz w:val="16"/>
              <w:szCs w:val="16"/>
            </w:rPr>
            <w:t>13</w:t>
          </w:r>
          <w:r w:rsidRPr="00B86752" w:rsidR="00B86752">
            <w:rPr>
              <w:sz w:val="16"/>
              <w:szCs w:val="16"/>
              <w:vertAlign w:val="superscript"/>
            </w:rPr>
            <w:t>th</w:t>
          </w:r>
          <w:r w:rsidR="00B86752">
            <w:rPr>
              <w:sz w:val="16"/>
              <w:szCs w:val="16"/>
            </w:rPr>
            <w:t xml:space="preserve"> March 2023</w:t>
          </w:r>
        </w:p>
      </w:tc>
      <w:tc>
        <w:tcPr>
          <w:tcW w:w="3006" w:type="dxa"/>
        </w:tcPr>
        <w:p w:rsidRPr="004509D4" w:rsidR="00680608" w:rsidP="00680608" w:rsidRDefault="00680608" w14:paraId="196C5FAA" w14:textId="36D41A1D">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Pr="004509D4" w:rsidR="00680608" w:rsidTr="00F97CBD" w14:paraId="4FCA8DB2" w14:textId="77777777">
      <w:tc>
        <w:tcPr>
          <w:tcW w:w="3005" w:type="dxa"/>
        </w:tcPr>
        <w:p w:rsidRPr="004509D4" w:rsidR="00680608" w:rsidP="00680608" w:rsidRDefault="00680608" w14:paraId="00792A52" w14:textId="77777777">
          <w:pPr>
            <w:pStyle w:val="Footer"/>
            <w:rPr>
              <w:sz w:val="16"/>
              <w:szCs w:val="16"/>
            </w:rPr>
          </w:pPr>
          <w:r w:rsidRPr="004509D4">
            <w:rPr>
              <w:sz w:val="16"/>
              <w:szCs w:val="16"/>
            </w:rPr>
            <w:t xml:space="preserve">Status: </w:t>
          </w:r>
          <w:r>
            <w:rPr>
              <w:sz w:val="16"/>
              <w:szCs w:val="16"/>
            </w:rPr>
            <w:t xml:space="preserve">                    DRAFT</w:t>
          </w:r>
        </w:p>
      </w:tc>
      <w:tc>
        <w:tcPr>
          <w:tcW w:w="3005" w:type="dxa"/>
        </w:tcPr>
        <w:p w:rsidRPr="004509D4" w:rsidR="00680608" w:rsidP="00680608" w:rsidRDefault="00680608" w14:paraId="4359391F" w14:textId="7777777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rsidRPr="004509D4" w:rsidR="00680608" w:rsidP="00680608" w:rsidRDefault="00680608" w14:paraId="50F12FFB" w14:textId="7777777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rsidR="00680608" w:rsidP="00680608" w:rsidRDefault="00680608" w14:paraId="28AAB384" w14:textId="77777777">
    <w:pPr>
      <w:pStyle w:val="Footer"/>
      <w:jc w:val="center"/>
      <w:rPr>
        <w:rFonts w:ascii="Arial" w:hAnsi="Arial" w:cs="Arial"/>
        <w:szCs w:val="20"/>
        <w:shd w:val="clear" w:color="auto" w:fill="FAF9F8"/>
      </w:rPr>
    </w:pPr>
  </w:p>
  <w:p w:rsidRPr="00E076F3" w:rsidR="00680608" w:rsidP="00680608" w:rsidRDefault="00680608" w14:paraId="37B59E3A" w14:textId="77777777">
    <w:pPr>
      <w:pStyle w:val="Footer"/>
      <w:jc w:val="center"/>
      <w:rPr>
        <w:szCs w:val="20"/>
      </w:rPr>
    </w:pPr>
    <w:r w:rsidRPr="00E076F3">
      <w:rPr>
        <w:rFonts w:ascii="Arial" w:hAnsi="Arial" w:cs="Arial"/>
        <w:szCs w:val="20"/>
        <w:shd w:val="clear" w:color="auto" w:fill="FAF9F8"/>
      </w:rPr>
      <w:t>OFFICIAL – SENSITIVE:  COMMERCIAL</w:t>
    </w:r>
  </w:p>
  <w:p w:rsidRPr="00680608" w:rsidR="00992F6E" w:rsidP="00680608" w:rsidRDefault="00992F6E" w14:paraId="4BF776F0" w14:textId="5407C633">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005"/>
      <w:gridCol w:w="3005"/>
      <w:gridCol w:w="3006"/>
    </w:tblGrid>
    <w:tr w:rsidRPr="004509D4" w:rsidR="0031598A" w:rsidTr="00F97CBD" w14:paraId="3E40D364" w14:textId="77777777">
      <w:tc>
        <w:tcPr>
          <w:tcW w:w="3005" w:type="dxa"/>
        </w:tcPr>
        <w:p w:rsidRPr="004509D4" w:rsidR="0031598A" w:rsidP="0031598A" w:rsidRDefault="0031598A" w14:paraId="1D7AADD4" w14:textId="77777777">
          <w:pPr>
            <w:pStyle w:val="Footer"/>
            <w:rPr>
              <w:sz w:val="16"/>
              <w:szCs w:val="16"/>
            </w:rPr>
          </w:pPr>
          <w:r w:rsidRPr="004509D4">
            <w:rPr>
              <w:sz w:val="16"/>
              <w:szCs w:val="16"/>
            </w:rPr>
            <w:t xml:space="preserve">Document Owner: </w:t>
          </w:r>
          <w:r>
            <w:rPr>
              <w:sz w:val="16"/>
              <w:szCs w:val="16"/>
            </w:rPr>
            <w:t xml:space="preserve">   NHSE PHCO</w:t>
          </w:r>
        </w:p>
      </w:tc>
      <w:tc>
        <w:tcPr>
          <w:tcW w:w="3005" w:type="dxa"/>
        </w:tcPr>
        <w:p w:rsidRPr="004509D4" w:rsidR="0031598A" w:rsidP="0031598A" w:rsidRDefault="0031598A" w14:paraId="066B65A7" w14:textId="7777777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rsidRPr="004509D4" w:rsidR="0031598A" w:rsidP="0031598A" w:rsidRDefault="0031598A" w14:paraId="61275DA8" w14:textId="21B8AC86">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Pr="004509D4" w:rsidR="0031598A" w:rsidTr="00F97CBD" w14:paraId="11C8471A" w14:textId="77777777">
      <w:tc>
        <w:tcPr>
          <w:tcW w:w="3005" w:type="dxa"/>
        </w:tcPr>
        <w:p w:rsidRPr="004509D4" w:rsidR="0031598A" w:rsidP="0031598A" w:rsidRDefault="0031598A" w14:paraId="57FA899B" w14:textId="3444644D">
          <w:pPr>
            <w:pStyle w:val="Footer"/>
            <w:rPr>
              <w:sz w:val="16"/>
              <w:szCs w:val="16"/>
            </w:rPr>
          </w:pPr>
          <w:r w:rsidRPr="004509D4">
            <w:rPr>
              <w:sz w:val="16"/>
              <w:szCs w:val="16"/>
            </w:rPr>
            <w:t xml:space="preserve">Document Number: </w:t>
          </w:r>
        </w:p>
      </w:tc>
      <w:tc>
        <w:tcPr>
          <w:tcW w:w="3005" w:type="dxa"/>
        </w:tcPr>
        <w:p w:rsidRPr="004509D4" w:rsidR="0031598A" w:rsidP="0031598A" w:rsidRDefault="0031598A" w14:paraId="417DD6D3" w14:textId="0FCC6B55">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rsidRPr="004509D4" w:rsidR="0031598A" w:rsidP="0031598A" w:rsidRDefault="0031598A" w14:paraId="13A73C7D" w14:textId="1479410B">
          <w:pPr>
            <w:pStyle w:val="Footer"/>
            <w:rPr>
              <w:sz w:val="16"/>
              <w:szCs w:val="16"/>
            </w:rPr>
          </w:pPr>
          <w:r w:rsidRPr="004509D4">
            <w:rPr>
              <w:sz w:val="16"/>
              <w:szCs w:val="16"/>
            </w:rPr>
            <w:t xml:space="preserve">Version number: </w:t>
          </w:r>
          <w:r w:rsidR="007D13C8">
            <w:rPr>
              <w:sz w:val="16"/>
              <w:szCs w:val="16"/>
            </w:rPr>
            <w:t>1.0</w:t>
          </w:r>
        </w:p>
      </w:tc>
    </w:tr>
    <w:tr w:rsidRPr="004509D4" w:rsidR="0031598A" w:rsidTr="00F97CBD" w14:paraId="02C6D82C" w14:textId="77777777">
      <w:tc>
        <w:tcPr>
          <w:tcW w:w="3005" w:type="dxa"/>
        </w:tcPr>
        <w:p w:rsidRPr="004509D4" w:rsidR="0031598A" w:rsidP="0031598A" w:rsidRDefault="0031598A" w14:paraId="4B5C730E" w14:textId="041ACB54">
          <w:pPr>
            <w:pStyle w:val="Footer"/>
            <w:rPr>
              <w:sz w:val="16"/>
              <w:szCs w:val="16"/>
            </w:rPr>
          </w:pPr>
          <w:r w:rsidRPr="004509D4">
            <w:rPr>
              <w:sz w:val="16"/>
              <w:szCs w:val="16"/>
            </w:rPr>
            <w:t xml:space="preserve">Status: </w:t>
          </w:r>
          <w:r>
            <w:rPr>
              <w:sz w:val="16"/>
              <w:szCs w:val="16"/>
            </w:rPr>
            <w:t xml:space="preserve">                    DRAFT</w:t>
          </w:r>
        </w:p>
      </w:tc>
      <w:tc>
        <w:tcPr>
          <w:tcW w:w="3005" w:type="dxa"/>
        </w:tcPr>
        <w:p w:rsidRPr="004509D4" w:rsidR="0031598A" w:rsidP="0031598A" w:rsidRDefault="0031598A" w14:paraId="34B6CC49" w14:textId="7777777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rsidRPr="004509D4" w:rsidR="0031598A" w:rsidP="0031598A" w:rsidRDefault="0031598A" w14:paraId="63C7CB15" w14:textId="7777777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rsidR="0031598A" w:rsidP="0031598A" w:rsidRDefault="0031598A" w14:paraId="725E9197" w14:textId="77777777">
    <w:pPr>
      <w:pStyle w:val="Footer"/>
      <w:jc w:val="center"/>
      <w:rPr>
        <w:rFonts w:ascii="Arial" w:hAnsi="Arial" w:cs="Arial"/>
        <w:szCs w:val="20"/>
        <w:shd w:val="clear" w:color="auto" w:fill="FAF9F8"/>
      </w:rPr>
    </w:pPr>
  </w:p>
  <w:p w:rsidRPr="00E076F3" w:rsidR="0031598A" w:rsidP="0031598A" w:rsidRDefault="0031598A" w14:paraId="3D06FC8F" w14:textId="215FC6E9">
    <w:pPr>
      <w:pStyle w:val="Footer"/>
      <w:jc w:val="center"/>
      <w:rPr>
        <w:szCs w:val="20"/>
      </w:rPr>
    </w:pPr>
    <w:r w:rsidRPr="00E076F3">
      <w:rPr>
        <w:rFonts w:ascii="Arial" w:hAnsi="Arial" w:cs="Arial"/>
        <w:szCs w:val="20"/>
        <w:shd w:val="clear" w:color="auto" w:fill="FAF9F8"/>
      </w:rPr>
      <w:t>OFFICIAL – SENSITIVE:  COMMERCIAL</w:t>
    </w:r>
  </w:p>
  <w:p w:rsidR="00992F6E" w:rsidRDefault="00992F6E" w14:paraId="1A5966D1" w14:textId="7777777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92F6E" w:rsidRDefault="00F92FD3" w14:paraId="4CEFACBF" w14:textId="77777777">
    <w:pPr>
      <w:spacing w:after="0" w:line="259" w:lineRule="auto"/>
      <w:ind w:left="1001" w:firstLine="0"/>
      <w:jc w:val="center"/>
    </w:pPr>
    <w:r>
      <w:rPr>
        <w:noProof/>
      </w:rPr>
      <w:drawing>
        <wp:anchor distT="0" distB="0" distL="114300" distR="114300" simplePos="0" relativeHeight="251654144"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5168"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rsidR="00992F6E" w:rsidRDefault="00F92FD3" w14:paraId="21C2EFD5" w14:textId="77777777">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r w:rsidR="00E21CED">
      <w:fldChar w:fldCharType="begin"/>
    </w:r>
    <w:r w:rsidR="00E21CED">
      <w:instrText>NUMPAGES   \* MERGEFORMAT</w:instrText>
    </w:r>
    <w:r w:rsidR="00E21CED">
      <w:fldChar w:fldCharType="separate"/>
    </w:r>
    <w:r>
      <w:rPr>
        <w:sz w:val="18"/>
      </w:rPr>
      <w:t>6</w:t>
    </w:r>
    <w:r w:rsidR="00E21CED">
      <w:rPr>
        <w:sz w:val="18"/>
      </w:rPr>
      <w:fldChar w:fldCharType="end"/>
    </w:r>
    <w:r>
      <w:rPr>
        <w:sz w:val="18"/>
      </w:rPr>
      <w:t xml:space="preserve"> </w:t>
    </w:r>
  </w:p>
  <w:p w:rsidR="00992F6E" w:rsidRDefault="00F92FD3" w14:paraId="4E778D0E" w14:textId="77777777">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80608" w:rsidR="005B1C47" w:rsidP="005B1C47" w:rsidRDefault="005B1C47" w14:paraId="3389C199" w14:textId="7777777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Pr="004509D4" w:rsidR="005B1C47" w:rsidTr="00F97CBD" w14:paraId="5960AA0A" w14:textId="77777777">
      <w:tc>
        <w:tcPr>
          <w:tcW w:w="3005" w:type="dxa"/>
        </w:tcPr>
        <w:p w:rsidRPr="004509D4" w:rsidR="005B1C47" w:rsidP="005B1C47" w:rsidRDefault="005B1C47" w14:paraId="46D4D5BC" w14:textId="77777777">
          <w:pPr>
            <w:pStyle w:val="Footer"/>
            <w:rPr>
              <w:sz w:val="16"/>
              <w:szCs w:val="16"/>
            </w:rPr>
          </w:pPr>
          <w:r w:rsidRPr="004509D4">
            <w:rPr>
              <w:sz w:val="16"/>
              <w:szCs w:val="16"/>
            </w:rPr>
            <w:t xml:space="preserve">Document Owner: </w:t>
          </w:r>
          <w:r>
            <w:rPr>
              <w:sz w:val="16"/>
              <w:szCs w:val="16"/>
            </w:rPr>
            <w:t xml:space="preserve">   NHSE PHCO</w:t>
          </w:r>
        </w:p>
      </w:tc>
      <w:tc>
        <w:tcPr>
          <w:tcW w:w="3005" w:type="dxa"/>
        </w:tcPr>
        <w:p w:rsidRPr="004509D4" w:rsidR="005B1C47" w:rsidP="005B1C47" w:rsidRDefault="005B1C47" w14:paraId="6E186E40" w14:textId="7777777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rsidRPr="004509D4" w:rsidR="005B1C47" w:rsidP="005B1C47" w:rsidRDefault="005B1C47" w14:paraId="3A4A8F1A" w14:textId="77777777">
          <w:pPr>
            <w:pStyle w:val="Footer"/>
            <w:rPr>
              <w:sz w:val="16"/>
              <w:szCs w:val="16"/>
            </w:rPr>
          </w:pPr>
          <w:r w:rsidRPr="004509D4">
            <w:rPr>
              <w:sz w:val="16"/>
              <w:szCs w:val="16"/>
            </w:rPr>
            <w:t>First published:</w:t>
          </w:r>
          <w:r>
            <w:rPr>
              <w:sz w:val="16"/>
              <w:szCs w:val="16"/>
            </w:rPr>
            <w:t xml:space="preserve">   February 2023</w:t>
          </w:r>
        </w:p>
      </w:tc>
    </w:tr>
    <w:tr w:rsidRPr="004509D4" w:rsidR="005B1C47" w:rsidTr="00F97CBD" w14:paraId="6C8790A6" w14:textId="77777777">
      <w:tc>
        <w:tcPr>
          <w:tcW w:w="3005" w:type="dxa"/>
        </w:tcPr>
        <w:p w:rsidRPr="004509D4" w:rsidR="005B1C47" w:rsidP="005B1C47" w:rsidRDefault="005B1C47" w14:paraId="6C683A6A" w14:textId="77777777">
          <w:pPr>
            <w:pStyle w:val="Footer"/>
            <w:rPr>
              <w:sz w:val="16"/>
              <w:szCs w:val="16"/>
            </w:rPr>
          </w:pPr>
          <w:r w:rsidRPr="004509D4">
            <w:rPr>
              <w:sz w:val="16"/>
              <w:szCs w:val="16"/>
            </w:rPr>
            <w:t xml:space="preserve">Document Number: </w:t>
          </w:r>
        </w:p>
      </w:tc>
      <w:tc>
        <w:tcPr>
          <w:tcW w:w="3005" w:type="dxa"/>
        </w:tcPr>
        <w:p w:rsidRPr="004509D4" w:rsidR="005B1C47" w:rsidP="005B1C47" w:rsidRDefault="005B1C47" w14:paraId="7595ED37" w14:textId="059FE363">
          <w:pPr>
            <w:pStyle w:val="Footer"/>
            <w:rPr>
              <w:sz w:val="16"/>
              <w:szCs w:val="16"/>
            </w:rPr>
          </w:pPr>
          <w:r w:rsidRPr="004509D4">
            <w:rPr>
              <w:sz w:val="16"/>
              <w:szCs w:val="16"/>
            </w:rPr>
            <w:t xml:space="preserve">Issue/approval date: </w:t>
          </w:r>
          <w:r w:rsidR="00AF73F5">
            <w:rPr>
              <w:sz w:val="16"/>
              <w:szCs w:val="16"/>
            </w:rPr>
            <w:t>1</w:t>
          </w:r>
          <w:r w:rsidRPr="0039439F" w:rsidR="0039439F">
            <w:rPr>
              <w:sz w:val="16"/>
              <w:szCs w:val="16"/>
              <w:vertAlign w:val="superscript"/>
            </w:rPr>
            <w:t>st</w:t>
          </w:r>
          <w:r w:rsidR="0039439F">
            <w:rPr>
              <w:sz w:val="16"/>
              <w:szCs w:val="16"/>
            </w:rPr>
            <w:t xml:space="preserve"> </w:t>
          </w:r>
          <w:r w:rsidR="00AF73F5">
            <w:rPr>
              <w:sz w:val="16"/>
              <w:szCs w:val="16"/>
            </w:rPr>
            <w:t>March 2023</w:t>
          </w:r>
        </w:p>
      </w:tc>
      <w:tc>
        <w:tcPr>
          <w:tcW w:w="3006" w:type="dxa"/>
        </w:tcPr>
        <w:p w:rsidRPr="004509D4" w:rsidR="005B1C47" w:rsidP="005B1C47" w:rsidRDefault="005B1C47" w14:paraId="13BA48CD" w14:textId="0850261E">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Pr="004509D4" w:rsidR="005B1C47" w:rsidTr="00F97CBD" w14:paraId="4052ACA1" w14:textId="77777777">
      <w:tc>
        <w:tcPr>
          <w:tcW w:w="3005" w:type="dxa"/>
        </w:tcPr>
        <w:p w:rsidRPr="004509D4" w:rsidR="005B1C47" w:rsidP="005B1C47" w:rsidRDefault="005B1C47" w14:paraId="27C528A4" w14:textId="77777777">
          <w:pPr>
            <w:pStyle w:val="Footer"/>
            <w:rPr>
              <w:sz w:val="16"/>
              <w:szCs w:val="16"/>
            </w:rPr>
          </w:pPr>
          <w:r w:rsidRPr="004509D4">
            <w:rPr>
              <w:sz w:val="16"/>
              <w:szCs w:val="16"/>
            </w:rPr>
            <w:t xml:space="preserve">Status: </w:t>
          </w:r>
          <w:r>
            <w:rPr>
              <w:sz w:val="16"/>
              <w:szCs w:val="16"/>
            </w:rPr>
            <w:t xml:space="preserve">                    DRAFT</w:t>
          </w:r>
        </w:p>
      </w:tc>
      <w:tc>
        <w:tcPr>
          <w:tcW w:w="3005" w:type="dxa"/>
        </w:tcPr>
        <w:p w:rsidRPr="004509D4" w:rsidR="005B1C47" w:rsidP="005B1C47" w:rsidRDefault="005B1C47" w14:paraId="51B4EAA0" w14:textId="7777777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rsidRPr="004509D4" w:rsidR="005B1C47" w:rsidP="005B1C47" w:rsidRDefault="005B1C47" w14:paraId="2499EE2B" w14:textId="7777777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rsidR="005B1C47" w:rsidP="005B1C47" w:rsidRDefault="005B1C47" w14:paraId="3EB5817E" w14:textId="77777777">
    <w:pPr>
      <w:pStyle w:val="Footer"/>
      <w:jc w:val="center"/>
      <w:rPr>
        <w:rFonts w:ascii="Arial" w:hAnsi="Arial" w:cs="Arial"/>
        <w:szCs w:val="20"/>
        <w:shd w:val="clear" w:color="auto" w:fill="FAF9F8"/>
      </w:rPr>
    </w:pPr>
  </w:p>
  <w:p w:rsidRPr="00E076F3" w:rsidR="005B1C47" w:rsidP="005B1C47" w:rsidRDefault="005B1C47" w14:paraId="543592EB" w14:textId="77777777">
    <w:pPr>
      <w:pStyle w:val="Footer"/>
      <w:jc w:val="center"/>
      <w:rPr>
        <w:szCs w:val="20"/>
      </w:rPr>
    </w:pPr>
    <w:r w:rsidRPr="00E076F3">
      <w:rPr>
        <w:rFonts w:ascii="Arial" w:hAnsi="Arial" w:cs="Arial"/>
        <w:szCs w:val="20"/>
        <w:shd w:val="clear" w:color="auto" w:fill="FAF9F8"/>
      </w:rPr>
      <w:t>OFFICIAL – SENSITIVE:  COMMERCIAL</w:t>
    </w:r>
  </w:p>
  <w:p w:rsidR="00992F6E" w:rsidRDefault="00992F6E" w14:paraId="5598C26F" w14:textId="75D37604">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992F6E" w:rsidRDefault="00F92FD3" w14:paraId="13384E72" w14:textId="77777777">
    <w:pPr>
      <w:spacing w:after="0" w:line="259" w:lineRule="auto"/>
      <w:ind w:left="1001" w:firstLine="0"/>
      <w:jc w:val="center"/>
    </w:pPr>
    <w:r>
      <w:rPr>
        <w:noProof/>
      </w:rPr>
      <w:drawing>
        <wp:anchor distT="0" distB="0" distL="114300" distR="114300" simplePos="0" relativeHeight="25165619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7216"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rsidR="00992F6E" w:rsidRDefault="00F92FD3" w14:paraId="7226203C" w14:textId="77777777">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r w:rsidR="00E21CED">
      <w:fldChar w:fldCharType="begin"/>
    </w:r>
    <w:r w:rsidR="00E21CED">
      <w:instrText>NUMPAGES   \* MERGEFORMAT</w:instrText>
    </w:r>
    <w:r w:rsidR="00E21CED">
      <w:fldChar w:fldCharType="separate"/>
    </w:r>
    <w:r>
      <w:rPr>
        <w:sz w:val="18"/>
      </w:rPr>
      <w:t>6</w:t>
    </w:r>
    <w:r w:rsidR="00E21CED">
      <w:rPr>
        <w:sz w:val="18"/>
      </w:rPr>
      <w:fldChar w:fldCharType="end"/>
    </w:r>
    <w:r>
      <w:rPr>
        <w:sz w:val="18"/>
      </w:rPr>
      <w:t xml:space="preserve"> </w:t>
    </w:r>
  </w:p>
  <w:p w:rsidR="00992F6E" w:rsidRDefault="00F92FD3" w14:paraId="3BAFA02C" w14:textId="77777777">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3435" w:rsidRDefault="00463435" w14:paraId="0595C63C" w14:textId="77777777">
      <w:pPr>
        <w:spacing w:after="0" w:line="240" w:lineRule="auto"/>
      </w:pPr>
      <w:r>
        <w:separator/>
      </w:r>
    </w:p>
  </w:footnote>
  <w:footnote w:type="continuationSeparator" w:id="0">
    <w:p w:rsidR="00463435" w:rsidRDefault="00463435" w14:paraId="5B47039E" w14:textId="77777777">
      <w:pPr>
        <w:spacing w:after="0" w:line="240" w:lineRule="auto"/>
      </w:pPr>
      <w:r>
        <w:continuationSeparator/>
      </w:r>
    </w:p>
  </w:footnote>
  <w:footnote w:type="continuationNotice" w:id="1">
    <w:p w:rsidR="00463435" w:rsidRDefault="00463435" w14:paraId="381E1E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1598A" w:rsidP="0031598A" w:rsidRDefault="0031598A" w14:paraId="74925264" w14:textId="62B88A5C">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9264"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rsidR="0031598A" w:rsidRDefault="0031598A" w14:paraId="520354F2" w14:textId="6F106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D4274" w:rsidP="007D4274" w:rsidRDefault="007D4274" w14:paraId="3204101D" w14:textId="1919C960">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60288"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rsidR="007D4274" w:rsidRDefault="007D4274" w14:paraId="0D27AAB3" w14:textId="39F8C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1598A" w:rsidP="0031598A" w:rsidRDefault="0031598A" w14:paraId="737C8A2A" w14:textId="21654596">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0"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rsidR="0031598A" w:rsidP="0031598A" w:rsidRDefault="0031598A" w14:paraId="0BCD6A2B" w14:textId="5F563B8F">
    <w:pPr>
      <w:tabs>
        <w:tab w:val="right" w:pos="9770"/>
      </w:tabs>
      <w:spacing w:after="0" w:line="259" w:lineRule="auto"/>
      <w:ind w:left="0" w:right="-96" w:firstLine="0"/>
      <w:jc w:val="left"/>
    </w:pPr>
    <w:r>
      <w:rPr>
        <w:sz w:val="22"/>
      </w:rPr>
      <w:t xml:space="preserve"> </w:t>
    </w:r>
    <w:r>
      <w:rPr>
        <w:sz w:val="22"/>
      </w:rPr>
      <w:tab/>
    </w:r>
  </w:p>
  <w:p w:rsidR="0031598A" w:rsidP="0031598A" w:rsidRDefault="0031598A" w14:paraId="626E9F4D" w14:textId="77777777">
    <w:pPr>
      <w:spacing w:after="0" w:line="259" w:lineRule="auto"/>
      <w:ind w:left="0" w:firstLine="0"/>
      <w:jc w:val="left"/>
    </w:pPr>
    <w:r>
      <w:rPr>
        <w:sz w:val="22"/>
      </w:rPr>
      <w:t xml:space="preserve"> </w:t>
    </w:r>
  </w:p>
  <w:p w:rsidR="0031598A" w:rsidRDefault="0031598A" w14:paraId="115DE369" w14:textId="6B92982C">
    <w:pPr>
      <w:pStyle w:val="Header"/>
    </w:pPr>
  </w:p>
  <w:p w:rsidR="0031598A" w:rsidRDefault="0031598A" w14:paraId="3846DB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9DE"/>
    <w:multiLevelType w:val="hybridMultilevel"/>
    <w:tmpl w:val="02EA38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714D3D"/>
    <w:multiLevelType w:val="hybridMultilevel"/>
    <w:tmpl w:val="D8D866F6"/>
    <w:lvl w:ilvl="0" w:tplc="004A970C">
      <w:numFmt w:val="bullet"/>
      <w:lvlText w:val="•"/>
      <w:lvlJc w:val="left"/>
      <w:pPr>
        <w:ind w:left="705" w:hanging="735"/>
      </w:pPr>
      <w:rPr>
        <w:rFonts w:hint="default" w:ascii="Arial" w:hAnsi="Arial" w:eastAsia="Arial" w:cs="Aria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4"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437C44"/>
    <w:multiLevelType w:val="multilevel"/>
    <w:tmpl w:val="3E1C3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490EE3"/>
    <w:multiLevelType w:val="hybridMultilevel"/>
    <w:tmpl w:val="209C7382"/>
    <w:lvl w:ilvl="0" w:tplc="004A970C">
      <w:numFmt w:val="bullet"/>
      <w:lvlText w:val="•"/>
      <w:lvlJc w:val="left"/>
      <w:pPr>
        <w:ind w:left="720" w:hanging="735"/>
      </w:pPr>
      <w:rPr>
        <w:rFonts w:hint="default" w:ascii="Arial" w:hAnsi="Aria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10" w15:restartNumberingAfterBreak="0">
    <w:nsid w:val="5F9405D1"/>
    <w:multiLevelType w:val="hybridMultilevel"/>
    <w:tmpl w:val="9C74B1CE"/>
    <w:lvl w:ilvl="0" w:tplc="C26ADC30">
      <w:start w:val="1"/>
      <w:numFmt w:val="bullet"/>
      <w:lvlText w:val="•"/>
      <w:lvlJc w:val="left"/>
      <w:pPr>
        <w:ind w:left="144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1761D3E">
      <w:start w:val="1"/>
      <w:numFmt w:val="bullet"/>
      <w:lvlText w:val="o"/>
      <w:lvlJc w:val="left"/>
      <w:pPr>
        <w:ind w:left="21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C442280">
      <w:start w:val="1"/>
      <w:numFmt w:val="bullet"/>
      <w:lvlText w:val="▪"/>
      <w:lvlJc w:val="left"/>
      <w:pPr>
        <w:ind w:left="28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4429C0A">
      <w:start w:val="1"/>
      <w:numFmt w:val="bullet"/>
      <w:lvlText w:val="•"/>
      <w:lvlJc w:val="left"/>
      <w:pPr>
        <w:ind w:left="361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0DA0816">
      <w:start w:val="1"/>
      <w:numFmt w:val="bullet"/>
      <w:lvlText w:val="o"/>
      <w:lvlJc w:val="left"/>
      <w:pPr>
        <w:ind w:left="43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82E8648">
      <w:start w:val="1"/>
      <w:numFmt w:val="bullet"/>
      <w:lvlText w:val="▪"/>
      <w:lvlJc w:val="left"/>
      <w:pPr>
        <w:ind w:left="50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5E03376">
      <w:start w:val="1"/>
      <w:numFmt w:val="bullet"/>
      <w:lvlText w:val="•"/>
      <w:lvlJc w:val="left"/>
      <w:pPr>
        <w:ind w:left="577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FA27488">
      <w:start w:val="1"/>
      <w:numFmt w:val="bullet"/>
      <w:lvlText w:val="o"/>
      <w:lvlJc w:val="left"/>
      <w:pPr>
        <w:ind w:left="64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8980EC0">
      <w:start w:val="1"/>
      <w:numFmt w:val="bullet"/>
      <w:lvlText w:val="▪"/>
      <w:lvlJc w:val="left"/>
      <w:pPr>
        <w:ind w:left="72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694C5F35"/>
    <w:multiLevelType w:val="hybridMultilevel"/>
    <w:tmpl w:val="10B2E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A5565D"/>
    <w:multiLevelType w:val="multilevel"/>
    <w:tmpl w:val="EE3C3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C7C4B"/>
    <w:multiLevelType w:val="hybridMultilevel"/>
    <w:tmpl w:val="2FEA8932"/>
    <w:lvl w:ilvl="0" w:tplc="C7302862">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7F875BA">
      <w:start w:val="1"/>
      <w:numFmt w:val="bullet"/>
      <w:lvlText w:val="o"/>
      <w:lvlJc w:val="left"/>
      <w:pPr>
        <w:ind w:left="144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FA285F2">
      <w:start w:val="1"/>
      <w:numFmt w:val="bullet"/>
      <w:lvlText w:val="▪"/>
      <w:lvlJc w:val="left"/>
      <w:pPr>
        <w:ind w:left="216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39EF95E">
      <w:start w:val="1"/>
      <w:numFmt w:val="bullet"/>
      <w:lvlText w:val="•"/>
      <w:lvlJc w:val="left"/>
      <w:pPr>
        <w:ind w:left="288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1C8D492">
      <w:start w:val="1"/>
      <w:numFmt w:val="bullet"/>
      <w:lvlText w:val="o"/>
      <w:lvlJc w:val="left"/>
      <w:pPr>
        <w:ind w:left="360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50608E8">
      <w:start w:val="1"/>
      <w:numFmt w:val="bullet"/>
      <w:lvlText w:val="▪"/>
      <w:lvlJc w:val="left"/>
      <w:pPr>
        <w:ind w:left="432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8062728">
      <w:start w:val="1"/>
      <w:numFmt w:val="bullet"/>
      <w:lvlText w:val="•"/>
      <w:lvlJc w:val="left"/>
      <w:pPr>
        <w:ind w:left="504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E4220EA">
      <w:start w:val="1"/>
      <w:numFmt w:val="bullet"/>
      <w:lvlText w:val="o"/>
      <w:lvlJc w:val="left"/>
      <w:pPr>
        <w:ind w:left="576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D8A872A">
      <w:start w:val="1"/>
      <w:numFmt w:val="bullet"/>
      <w:lvlText w:val="▪"/>
      <w:lvlJc w:val="left"/>
      <w:pPr>
        <w:ind w:left="648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4"/>
  </w:num>
  <w:num w:numId="2" w16cid:durableId="1820346046">
    <w:abstractNumId w:val="10"/>
  </w:num>
  <w:num w:numId="3" w16cid:durableId="1609387890">
    <w:abstractNumId w:val="1"/>
  </w:num>
  <w:num w:numId="4" w16cid:durableId="2018262102">
    <w:abstractNumId w:val="9"/>
  </w:num>
  <w:num w:numId="5" w16cid:durableId="1410813604">
    <w:abstractNumId w:val="3"/>
  </w:num>
  <w:num w:numId="6" w16cid:durableId="1863980585">
    <w:abstractNumId w:val="8"/>
  </w:num>
  <w:num w:numId="7" w16cid:durableId="1249271583">
    <w:abstractNumId w:val="12"/>
  </w:num>
  <w:num w:numId="8" w16cid:durableId="1131510651">
    <w:abstractNumId w:val="5"/>
  </w:num>
  <w:num w:numId="9" w16cid:durableId="2102555635">
    <w:abstractNumId w:val="15"/>
  </w:num>
  <w:num w:numId="10" w16cid:durableId="741219084">
    <w:abstractNumId w:val="7"/>
  </w:num>
  <w:num w:numId="11" w16cid:durableId="1059547554">
    <w:abstractNumId w:val="11"/>
  </w:num>
  <w:num w:numId="12" w16cid:durableId="1753969375">
    <w:abstractNumId w:val="0"/>
  </w:num>
  <w:num w:numId="13" w16cid:durableId="639653130">
    <w:abstractNumId w:val="2"/>
  </w:num>
  <w:num w:numId="14" w16cid:durableId="876236009">
    <w:abstractNumId w:val="13"/>
  </w:num>
  <w:num w:numId="15" w16cid:durableId="185868431">
    <w:abstractNumId w:val="4"/>
  </w:num>
  <w:num w:numId="16" w16cid:durableId="52633627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0E08"/>
    <w:rsid w:val="0001420F"/>
    <w:rsid w:val="0002574C"/>
    <w:rsid w:val="00044242"/>
    <w:rsid w:val="000535C2"/>
    <w:rsid w:val="000B5F86"/>
    <w:rsid w:val="000C2530"/>
    <w:rsid w:val="000D6B9B"/>
    <w:rsid w:val="000D77A8"/>
    <w:rsid w:val="000F2204"/>
    <w:rsid w:val="000F5DCC"/>
    <w:rsid w:val="0010663B"/>
    <w:rsid w:val="00120AFE"/>
    <w:rsid w:val="001333CD"/>
    <w:rsid w:val="001424EB"/>
    <w:rsid w:val="001426F6"/>
    <w:rsid w:val="00155602"/>
    <w:rsid w:val="00166C9C"/>
    <w:rsid w:val="001C4C2E"/>
    <w:rsid w:val="001E7764"/>
    <w:rsid w:val="00217622"/>
    <w:rsid w:val="00230A82"/>
    <w:rsid w:val="002346CB"/>
    <w:rsid w:val="002A3394"/>
    <w:rsid w:val="002A4559"/>
    <w:rsid w:val="002C58CB"/>
    <w:rsid w:val="002D5E53"/>
    <w:rsid w:val="002E0C9E"/>
    <w:rsid w:val="00306F43"/>
    <w:rsid w:val="00311614"/>
    <w:rsid w:val="0031598A"/>
    <w:rsid w:val="00336CB7"/>
    <w:rsid w:val="00362ACE"/>
    <w:rsid w:val="003660EF"/>
    <w:rsid w:val="00392312"/>
    <w:rsid w:val="0039439F"/>
    <w:rsid w:val="003A69CE"/>
    <w:rsid w:val="003C1C2B"/>
    <w:rsid w:val="003D7D16"/>
    <w:rsid w:val="0041166C"/>
    <w:rsid w:val="00425FBA"/>
    <w:rsid w:val="0042779D"/>
    <w:rsid w:val="00461FAF"/>
    <w:rsid w:val="00463435"/>
    <w:rsid w:val="00474CF8"/>
    <w:rsid w:val="004813C9"/>
    <w:rsid w:val="00482F54"/>
    <w:rsid w:val="004852AA"/>
    <w:rsid w:val="004B0861"/>
    <w:rsid w:val="00535024"/>
    <w:rsid w:val="00561FEB"/>
    <w:rsid w:val="00577121"/>
    <w:rsid w:val="005A3165"/>
    <w:rsid w:val="005B0560"/>
    <w:rsid w:val="005B1C47"/>
    <w:rsid w:val="005C5177"/>
    <w:rsid w:val="00613B8F"/>
    <w:rsid w:val="006265DD"/>
    <w:rsid w:val="0067088E"/>
    <w:rsid w:val="006761D0"/>
    <w:rsid w:val="00680608"/>
    <w:rsid w:val="00683248"/>
    <w:rsid w:val="006865B5"/>
    <w:rsid w:val="006963F1"/>
    <w:rsid w:val="006A2590"/>
    <w:rsid w:val="006A3E33"/>
    <w:rsid w:val="006C689D"/>
    <w:rsid w:val="00733F62"/>
    <w:rsid w:val="00744362"/>
    <w:rsid w:val="00754895"/>
    <w:rsid w:val="007A2AED"/>
    <w:rsid w:val="007B3B36"/>
    <w:rsid w:val="007D13C8"/>
    <w:rsid w:val="007D4274"/>
    <w:rsid w:val="007E61EB"/>
    <w:rsid w:val="007F4BE2"/>
    <w:rsid w:val="00800C9F"/>
    <w:rsid w:val="0083025F"/>
    <w:rsid w:val="00835C7D"/>
    <w:rsid w:val="008525D3"/>
    <w:rsid w:val="00871F58"/>
    <w:rsid w:val="00875E42"/>
    <w:rsid w:val="008B7B4A"/>
    <w:rsid w:val="008C3DD6"/>
    <w:rsid w:val="008C6083"/>
    <w:rsid w:val="008D57E4"/>
    <w:rsid w:val="008F6079"/>
    <w:rsid w:val="0091008E"/>
    <w:rsid w:val="00912CA2"/>
    <w:rsid w:val="00927000"/>
    <w:rsid w:val="00931279"/>
    <w:rsid w:val="009802F7"/>
    <w:rsid w:val="00992F6E"/>
    <w:rsid w:val="009B2A73"/>
    <w:rsid w:val="009C078D"/>
    <w:rsid w:val="009C3B3B"/>
    <w:rsid w:val="009E77FE"/>
    <w:rsid w:val="009F02C2"/>
    <w:rsid w:val="00A0079D"/>
    <w:rsid w:val="00A226FB"/>
    <w:rsid w:val="00A7142E"/>
    <w:rsid w:val="00A74341"/>
    <w:rsid w:val="00AB3311"/>
    <w:rsid w:val="00AB7D4C"/>
    <w:rsid w:val="00AD4411"/>
    <w:rsid w:val="00AF08F8"/>
    <w:rsid w:val="00AF0A48"/>
    <w:rsid w:val="00AF73F5"/>
    <w:rsid w:val="00B156CD"/>
    <w:rsid w:val="00B2315B"/>
    <w:rsid w:val="00B50527"/>
    <w:rsid w:val="00B74148"/>
    <w:rsid w:val="00B819C4"/>
    <w:rsid w:val="00B86752"/>
    <w:rsid w:val="00BB40B1"/>
    <w:rsid w:val="00BD5F47"/>
    <w:rsid w:val="00BE5CA4"/>
    <w:rsid w:val="00BF2568"/>
    <w:rsid w:val="00C04B5D"/>
    <w:rsid w:val="00C172F4"/>
    <w:rsid w:val="00C3242D"/>
    <w:rsid w:val="00C40538"/>
    <w:rsid w:val="00C40A54"/>
    <w:rsid w:val="00C41E62"/>
    <w:rsid w:val="00C500F8"/>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21CED"/>
    <w:rsid w:val="00E36D64"/>
    <w:rsid w:val="00E449DB"/>
    <w:rsid w:val="00E7737C"/>
    <w:rsid w:val="00E9196B"/>
    <w:rsid w:val="00EA078E"/>
    <w:rsid w:val="00EC17D6"/>
    <w:rsid w:val="00ED18D2"/>
    <w:rsid w:val="00ED5B5E"/>
    <w:rsid w:val="00EE1315"/>
    <w:rsid w:val="00EF0CEE"/>
    <w:rsid w:val="00F24176"/>
    <w:rsid w:val="00F274B9"/>
    <w:rsid w:val="00F30CEB"/>
    <w:rsid w:val="00F46C21"/>
    <w:rsid w:val="00F661E1"/>
    <w:rsid w:val="00F705DE"/>
    <w:rsid w:val="00F92FD3"/>
    <w:rsid w:val="00F95569"/>
    <w:rsid w:val="00FC0A28"/>
    <w:rsid w:val="00FF27D7"/>
    <w:rsid w:val="058A3190"/>
    <w:rsid w:val="10D0D263"/>
    <w:rsid w:val="149B5790"/>
    <w:rsid w:val="19AF089E"/>
    <w:rsid w:val="2210EAEE"/>
    <w:rsid w:val="248B4562"/>
    <w:rsid w:val="2813BBBE"/>
    <w:rsid w:val="3673F0F0"/>
    <w:rsid w:val="3BE41915"/>
    <w:rsid w:val="400AF41E"/>
    <w:rsid w:val="49020E41"/>
    <w:rsid w:val="629978E2"/>
    <w:rsid w:val="6895A094"/>
    <w:rsid w:val="70866DB0"/>
    <w:rsid w:val="760AFA25"/>
    <w:rsid w:val="76C17CE1"/>
    <w:rsid w:val="77DB0CD6"/>
    <w:rsid w:val="795A56B3"/>
    <w:rsid w:val="79BFCB96"/>
    <w:rsid w:val="7E1BCCB6"/>
    <w:rsid w:val="7F33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 w:line="248"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hAnsi="Arial" w:eastAsia="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4"/>
    </w:rPr>
  </w:style>
  <w:style w:type="character" w:styleId="Heading1Char" w:customStyle="1">
    <w:name w:val="Heading 1 Char"/>
    <w:link w:val="Heading1"/>
    <w:rPr>
      <w:rFonts w:ascii="Arial" w:hAnsi="Arial" w:eastAsia="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hAnsiTheme="minorHAnsi" w:eastAsiaTheme="minorEastAsia" w:cstheme="minorBidi"/>
      <w:color w:val="auto"/>
      <w:sz w:val="20"/>
      <w:lang w:eastAsia="en-US"/>
    </w:rPr>
  </w:style>
  <w:style w:type="character" w:styleId="FooterChar" w:customStyle="1">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598A"/>
    <w:rPr>
      <w:rFonts w:ascii="Arial" w:hAnsi="Arial" w:eastAsia="Arial" w:cs="Arial"/>
      <w:color w:val="000000"/>
      <w:sz w:val="24"/>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hAnsiTheme="minorHAnsi" w:eastAsiaTheme="minorHAnsi" w:cstheme="minorBidi"/>
      <w:color w:val="auto"/>
      <w:sz w:val="20"/>
      <w:szCs w:val="20"/>
      <w:lang w:eastAsia="en-US"/>
    </w:rPr>
  </w:style>
  <w:style w:type="character" w:styleId="CommentTextChar" w:customStyle="1">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hAnsi="Arial" w:eastAsia="Arial" w:cs="Arial"/>
      <w:b/>
      <w:bCs/>
      <w:color w:val="000000"/>
      <w:lang w:eastAsia="en-GB"/>
    </w:rPr>
  </w:style>
  <w:style w:type="character" w:styleId="CommentSubjectChar" w:customStyle="1">
    <w:name w:val="Comment Subject Char"/>
    <w:basedOn w:val="CommentTextChar"/>
    <w:link w:val="CommentSubject"/>
    <w:uiPriority w:val="99"/>
    <w:semiHidden/>
    <w:rsid w:val="00DE4E8F"/>
    <w:rPr>
      <w:rFonts w:ascii="Arial" w:hAnsi="Arial" w:eastAsia="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hAnsi="Arial" w:eastAsia="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styleId="ListParagraphChar" w:customStyle="1">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217622"/>
    <w:rPr>
      <w:rFonts w:ascii="Arial" w:hAnsi="Arial" w:eastAsia="Arial" w:cs="Arial"/>
      <w:color w:val="000000"/>
      <w:sz w:val="24"/>
    </w:rPr>
  </w:style>
  <w:style w:type="paragraph" w:styleId="BodyText">
    <w:name w:val="Body Text"/>
    <w:basedOn w:val="Normal"/>
    <w:link w:val="BodyTextChar"/>
    <w:qFormat/>
    <w:rsid w:val="005C5177"/>
    <w:pPr>
      <w:numPr>
        <w:ilvl w:val="1"/>
        <w:numId w:val="13"/>
      </w:numPr>
      <w:spacing w:after="280" w:line="360" w:lineRule="atLeast"/>
      <w:jc w:val="left"/>
    </w:pPr>
    <w:rPr>
      <w:rFonts w:eastAsiaTheme="minorHAnsi" w:cstheme="minorBidi"/>
      <w:color w:val="231F20"/>
      <w:szCs w:val="24"/>
      <w:lang w:eastAsia="en-US"/>
    </w:rPr>
  </w:style>
  <w:style w:type="character" w:styleId="BodyTextChar" w:customStyle="1">
    <w:name w:val="Body Text Char"/>
    <w:basedOn w:val="DefaultParagraphFont"/>
    <w:link w:val="BodyText"/>
    <w:rsid w:val="005C5177"/>
    <w:rPr>
      <w:rFonts w:ascii="Arial" w:hAnsi="Arial" w:eastAsiaTheme="minorHAnsi"/>
      <w:color w:val="231F20"/>
      <w:sz w:val="24"/>
      <w:szCs w:val="24"/>
      <w:lang w:eastAsia="en-US"/>
    </w:rPr>
  </w:style>
  <w:style w:type="numbering" w:styleId="NHSOutlineLevels" w:customStyle="1">
    <w:name w:val="NHS Outline Levels"/>
    <w:basedOn w:val="NoList"/>
    <w:uiPriority w:val="99"/>
    <w:rsid w:val="005C5177"/>
    <w:pPr>
      <w:numPr>
        <w:numId w:val="13"/>
      </w:numPr>
    </w:pPr>
  </w:style>
  <w:style w:type="paragraph" w:styleId="paragraph" w:customStyle="1">
    <w:name w:val="paragraph"/>
    <w:basedOn w:val="Normal"/>
    <w:rsid w:val="008D57E4"/>
    <w:pPr>
      <w:spacing w:before="100" w:beforeAutospacing="1" w:after="100" w:afterAutospacing="1" w:line="240" w:lineRule="auto"/>
      <w:ind w:left="0" w:firstLine="0"/>
      <w:jc w:val="left"/>
    </w:pPr>
    <w:rPr>
      <w:rFonts w:ascii="Times New Roman" w:hAnsi="Times New Roman" w:eastAsia="Times New Roman" w:cs="Times New Roman"/>
      <w:color w:val="auto"/>
      <w:szCs w:val="24"/>
    </w:rPr>
  </w:style>
  <w:style w:type="character" w:styleId="normaltextrun" w:customStyle="1">
    <w:name w:val="normaltextrun"/>
    <w:basedOn w:val="DefaultParagraphFont"/>
    <w:rsid w:val="008D57E4"/>
  </w:style>
  <w:style w:type="character" w:styleId="eop" w:customStyle="1">
    <w:name w:val="eop"/>
    <w:basedOn w:val="DefaultParagraphFont"/>
    <w:rsid w:val="008D57E4"/>
  </w:style>
  <w:style w:type="character" w:styleId="scxw267357596" w:customStyle="1">
    <w:name w:val="scxw267357596"/>
    <w:basedOn w:val="DefaultParagraphFont"/>
    <w:rsid w:val="00875E42"/>
  </w:style>
  <w:style w:type="paragraph" w:styleId="Default" w:customStyle="1">
    <w:name w:val="Default"/>
    <w:rsid w:val="00C41E62"/>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UnresolvedMention">
    <w:name w:val="Unresolved Mention"/>
    <w:basedOn w:val="DefaultParagraphFont"/>
    <w:uiPriority w:val="99"/>
    <w:semiHidden/>
    <w:unhideWhenUsed/>
    <w:rsid w:val="009E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434496">
      <w:bodyDiv w:val="1"/>
      <w:marLeft w:val="0"/>
      <w:marRight w:val="0"/>
      <w:marTop w:val="0"/>
      <w:marBottom w:val="0"/>
      <w:divBdr>
        <w:top w:val="none" w:sz="0" w:space="0" w:color="auto"/>
        <w:left w:val="none" w:sz="0" w:space="0" w:color="auto"/>
        <w:bottom w:val="none" w:sz="0" w:space="0" w:color="auto"/>
        <w:right w:val="none" w:sz="0" w:space="0" w:color="auto"/>
      </w:divBdr>
      <w:divsChild>
        <w:div w:id="65609508">
          <w:marLeft w:val="0"/>
          <w:marRight w:val="0"/>
          <w:marTop w:val="0"/>
          <w:marBottom w:val="0"/>
          <w:divBdr>
            <w:top w:val="none" w:sz="0" w:space="0" w:color="auto"/>
            <w:left w:val="none" w:sz="0" w:space="0" w:color="auto"/>
            <w:bottom w:val="none" w:sz="0" w:space="0" w:color="auto"/>
            <w:right w:val="none" w:sz="0" w:space="0" w:color="auto"/>
          </w:divBdr>
        </w:div>
        <w:div w:id="902913406">
          <w:marLeft w:val="0"/>
          <w:marRight w:val="0"/>
          <w:marTop w:val="0"/>
          <w:marBottom w:val="0"/>
          <w:divBdr>
            <w:top w:val="none" w:sz="0" w:space="0" w:color="auto"/>
            <w:left w:val="none" w:sz="0" w:space="0" w:color="auto"/>
            <w:bottom w:val="none" w:sz="0" w:space="0" w:color="auto"/>
            <w:right w:val="none" w:sz="0" w:space="0" w:color="auto"/>
          </w:divBdr>
        </w:div>
        <w:div w:id="1037662073">
          <w:marLeft w:val="0"/>
          <w:marRight w:val="0"/>
          <w:marTop w:val="0"/>
          <w:marBottom w:val="0"/>
          <w:divBdr>
            <w:top w:val="none" w:sz="0" w:space="0" w:color="auto"/>
            <w:left w:val="none" w:sz="0" w:space="0" w:color="auto"/>
            <w:bottom w:val="none" w:sz="0" w:space="0" w:color="auto"/>
            <w:right w:val="none" w:sz="0" w:space="0" w:color="auto"/>
          </w:divBdr>
        </w:div>
      </w:divsChild>
    </w:div>
    <w:div w:id="601838796">
      <w:bodyDiv w:val="1"/>
      <w:marLeft w:val="0"/>
      <w:marRight w:val="0"/>
      <w:marTop w:val="0"/>
      <w:marBottom w:val="0"/>
      <w:divBdr>
        <w:top w:val="none" w:sz="0" w:space="0" w:color="auto"/>
        <w:left w:val="none" w:sz="0" w:space="0" w:color="auto"/>
        <w:bottom w:val="none" w:sz="0" w:space="0" w:color="auto"/>
        <w:right w:val="none" w:sz="0" w:space="0" w:color="auto"/>
      </w:divBdr>
    </w:div>
    <w:div w:id="653796434">
      <w:bodyDiv w:val="1"/>
      <w:marLeft w:val="0"/>
      <w:marRight w:val="0"/>
      <w:marTop w:val="0"/>
      <w:marBottom w:val="0"/>
      <w:divBdr>
        <w:top w:val="none" w:sz="0" w:space="0" w:color="auto"/>
        <w:left w:val="none" w:sz="0" w:space="0" w:color="auto"/>
        <w:bottom w:val="none" w:sz="0" w:space="0" w:color="auto"/>
        <w:right w:val="none" w:sz="0" w:space="0" w:color="auto"/>
      </w:divBdr>
    </w:div>
    <w:div w:id="1024787347">
      <w:bodyDiv w:val="1"/>
      <w:marLeft w:val="0"/>
      <w:marRight w:val="0"/>
      <w:marTop w:val="0"/>
      <w:marBottom w:val="0"/>
      <w:divBdr>
        <w:top w:val="none" w:sz="0" w:space="0" w:color="auto"/>
        <w:left w:val="none" w:sz="0" w:space="0" w:color="auto"/>
        <w:bottom w:val="none" w:sz="0" w:space="0" w:color="auto"/>
        <w:right w:val="none" w:sz="0" w:space="0" w:color="auto"/>
      </w:divBdr>
      <w:divsChild>
        <w:div w:id="754941794">
          <w:marLeft w:val="0"/>
          <w:marRight w:val="0"/>
          <w:marTop w:val="0"/>
          <w:marBottom w:val="0"/>
          <w:divBdr>
            <w:top w:val="none" w:sz="0" w:space="0" w:color="auto"/>
            <w:left w:val="none" w:sz="0" w:space="0" w:color="auto"/>
            <w:bottom w:val="none" w:sz="0" w:space="0" w:color="auto"/>
            <w:right w:val="none" w:sz="0" w:space="0" w:color="auto"/>
          </w:divBdr>
        </w:div>
        <w:div w:id="1916628487">
          <w:marLeft w:val="0"/>
          <w:marRight w:val="0"/>
          <w:marTop w:val="0"/>
          <w:marBottom w:val="0"/>
          <w:divBdr>
            <w:top w:val="none" w:sz="0" w:space="0" w:color="auto"/>
            <w:left w:val="none" w:sz="0" w:space="0" w:color="auto"/>
            <w:bottom w:val="none" w:sz="0" w:space="0" w:color="auto"/>
            <w:right w:val="none" w:sz="0" w:space="0" w:color="auto"/>
          </w:divBdr>
        </w:div>
        <w:div w:id="704871930">
          <w:marLeft w:val="0"/>
          <w:marRight w:val="0"/>
          <w:marTop w:val="0"/>
          <w:marBottom w:val="0"/>
          <w:divBdr>
            <w:top w:val="none" w:sz="0" w:space="0" w:color="auto"/>
            <w:left w:val="none" w:sz="0" w:space="0" w:color="auto"/>
            <w:bottom w:val="none" w:sz="0" w:space="0" w:color="auto"/>
            <w:right w:val="none" w:sz="0" w:space="0" w:color="auto"/>
          </w:divBdr>
        </w:div>
        <w:div w:id="2133359004">
          <w:marLeft w:val="0"/>
          <w:marRight w:val="0"/>
          <w:marTop w:val="0"/>
          <w:marBottom w:val="0"/>
          <w:divBdr>
            <w:top w:val="none" w:sz="0" w:space="0" w:color="auto"/>
            <w:left w:val="none" w:sz="0" w:space="0" w:color="auto"/>
            <w:bottom w:val="none" w:sz="0" w:space="0" w:color="auto"/>
            <w:right w:val="none" w:sz="0" w:space="0" w:color="auto"/>
          </w:divBdr>
        </w:div>
        <w:div w:id="1939949044">
          <w:marLeft w:val="0"/>
          <w:marRight w:val="0"/>
          <w:marTop w:val="0"/>
          <w:marBottom w:val="0"/>
          <w:divBdr>
            <w:top w:val="none" w:sz="0" w:space="0" w:color="auto"/>
            <w:left w:val="none" w:sz="0" w:space="0" w:color="auto"/>
            <w:bottom w:val="none" w:sz="0" w:space="0" w:color="auto"/>
            <w:right w:val="none" w:sz="0" w:space="0" w:color="auto"/>
          </w:divBdr>
        </w:div>
        <w:div w:id="1301110917">
          <w:marLeft w:val="0"/>
          <w:marRight w:val="0"/>
          <w:marTop w:val="0"/>
          <w:marBottom w:val="0"/>
          <w:divBdr>
            <w:top w:val="none" w:sz="0" w:space="0" w:color="auto"/>
            <w:left w:val="none" w:sz="0" w:space="0" w:color="auto"/>
            <w:bottom w:val="none" w:sz="0" w:space="0" w:color="auto"/>
            <w:right w:val="none" w:sz="0" w:space="0" w:color="auto"/>
          </w:divBdr>
        </w:div>
        <w:div w:id="1942372072">
          <w:marLeft w:val="0"/>
          <w:marRight w:val="0"/>
          <w:marTop w:val="0"/>
          <w:marBottom w:val="0"/>
          <w:divBdr>
            <w:top w:val="none" w:sz="0" w:space="0" w:color="auto"/>
            <w:left w:val="none" w:sz="0" w:space="0" w:color="auto"/>
            <w:bottom w:val="none" w:sz="0" w:space="0" w:color="auto"/>
            <w:right w:val="none" w:sz="0" w:space="0" w:color="auto"/>
          </w:divBdr>
        </w:div>
        <w:div w:id="1770857149">
          <w:marLeft w:val="0"/>
          <w:marRight w:val="0"/>
          <w:marTop w:val="0"/>
          <w:marBottom w:val="0"/>
          <w:divBdr>
            <w:top w:val="none" w:sz="0" w:space="0" w:color="auto"/>
            <w:left w:val="none" w:sz="0" w:space="0" w:color="auto"/>
            <w:bottom w:val="none" w:sz="0" w:space="0" w:color="auto"/>
            <w:right w:val="none" w:sz="0" w:space="0" w:color="auto"/>
          </w:divBdr>
        </w:div>
        <w:div w:id="592058190">
          <w:marLeft w:val="0"/>
          <w:marRight w:val="0"/>
          <w:marTop w:val="0"/>
          <w:marBottom w:val="0"/>
          <w:divBdr>
            <w:top w:val="none" w:sz="0" w:space="0" w:color="auto"/>
            <w:left w:val="none" w:sz="0" w:space="0" w:color="auto"/>
            <w:bottom w:val="none" w:sz="0" w:space="0" w:color="auto"/>
            <w:right w:val="none" w:sz="0" w:space="0" w:color="auto"/>
          </w:divBdr>
        </w:div>
        <w:div w:id="640228021">
          <w:marLeft w:val="0"/>
          <w:marRight w:val="0"/>
          <w:marTop w:val="0"/>
          <w:marBottom w:val="0"/>
          <w:divBdr>
            <w:top w:val="none" w:sz="0" w:space="0" w:color="auto"/>
            <w:left w:val="none" w:sz="0" w:space="0" w:color="auto"/>
            <w:bottom w:val="none" w:sz="0" w:space="0" w:color="auto"/>
            <w:right w:val="none" w:sz="0" w:space="0" w:color="auto"/>
          </w:divBdr>
        </w:div>
        <w:div w:id="604580869">
          <w:marLeft w:val="0"/>
          <w:marRight w:val="0"/>
          <w:marTop w:val="0"/>
          <w:marBottom w:val="0"/>
          <w:divBdr>
            <w:top w:val="none" w:sz="0" w:space="0" w:color="auto"/>
            <w:left w:val="none" w:sz="0" w:space="0" w:color="auto"/>
            <w:bottom w:val="none" w:sz="0" w:space="0" w:color="auto"/>
            <w:right w:val="none" w:sz="0" w:space="0" w:color="auto"/>
          </w:divBdr>
        </w:div>
        <w:div w:id="1612585373">
          <w:marLeft w:val="0"/>
          <w:marRight w:val="0"/>
          <w:marTop w:val="0"/>
          <w:marBottom w:val="0"/>
          <w:divBdr>
            <w:top w:val="none" w:sz="0" w:space="0" w:color="auto"/>
            <w:left w:val="none" w:sz="0" w:space="0" w:color="auto"/>
            <w:bottom w:val="none" w:sz="0" w:space="0" w:color="auto"/>
            <w:right w:val="none" w:sz="0" w:space="0" w:color="auto"/>
          </w:divBdr>
        </w:div>
      </w:divsChild>
    </w:div>
    <w:div w:id="1126123776">
      <w:bodyDiv w:val="1"/>
      <w:marLeft w:val="0"/>
      <w:marRight w:val="0"/>
      <w:marTop w:val="0"/>
      <w:marBottom w:val="0"/>
      <w:divBdr>
        <w:top w:val="none" w:sz="0" w:space="0" w:color="auto"/>
        <w:left w:val="none" w:sz="0" w:space="0" w:color="auto"/>
        <w:bottom w:val="none" w:sz="0" w:space="0" w:color="auto"/>
        <w:right w:val="none" w:sz="0" w:space="0" w:color="auto"/>
      </w:divBdr>
      <w:divsChild>
        <w:div w:id="1369450693">
          <w:marLeft w:val="0"/>
          <w:marRight w:val="0"/>
          <w:marTop w:val="0"/>
          <w:marBottom w:val="0"/>
          <w:divBdr>
            <w:top w:val="none" w:sz="0" w:space="0" w:color="auto"/>
            <w:left w:val="none" w:sz="0" w:space="0" w:color="auto"/>
            <w:bottom w:val="none" w:sz="0" w:space="0" w:color="auto"/>
            <w:right w:val="none" w:sz="0" w:space="0" w:color="auto"/>
          </w:divBdr>
        </w:div>
        <w:div w:id="651713045">
          <w:marLeft w:val="0"/>
          <w:marRight w:val="0"/>
          <w:marTop w:val="0"/>
          <w:marBottom w:val="0"/>
          <w:divBdr>
            <w:top w:val="none" w:sz="0" w:space="0" w:color="auto"/>
            <w:left w:val="none" w:sz="0" w:space="0" w:color="auto"/>
            <w:bottom w:val="none" w:sz="0" w:space="0" w:color="auto"/>
            <w:right w:val="none" w:sz="0" w:space="0" w:color="auto"/>
          </w:divBdr>
        </w:div>
        <w:div w:id="1505827507">
          <w:marLeft w:val="0"/>
          <w:marRight w:val="0"/>
          <w:marTop w:val="0"/>
          <w:marBottom w:val="0"/>
          <w:divBdr>
            <w:top w:val="none" w:sz="0" w:space="0" w:color="auto"/>
            <w:left w:val="none" w:sz="0" w:space="0" w:color="auto"/>
            <w:bottom w:val="none" w:sz="0" w:space="0" w:color="auto"/>
            <w:right w:val="none" w:sz="0" w:space="0" w:color="auto"/>
          </w:divBdr>
        </w:div>
        <w:div w:id="1155341673">
          <w:marLeft w:val="0"/>
          <w:marRight w:val="0"/>
          <w:marTop w:val="0"/>
          <w:marBottom w:val="0"/>
          <w:divBdr>
            <w:top w:val="none" w:sz="0" w:space="0" w:color="auto"/>
            <w:left w:val="none" w:sz="0" w:space="0" w:color="auto"/>
            <w:bottom w:val="none" w:sz="0" w:space="0" w:color="auto"/>
            <w:right w:val="none" w:sz="0" w:space="0" w:color="auto"/>
          </w:divBdr>
        </w:div>
        <w:div w:id="1265922009">
          <w:marLeft w:val="0"/>
          <w:marRight w:val="0"/>
          <w:marTop w:val="0"/>
          <w:marBottom w:val="0"/>
          <w:divBdr>
            <w:top w:val="none" w:sz="0" w:space="0" w:color="auto"/>
            <w:left w:val="none" w:sz="0" w:space="0" w:color="auto"/>
            <w:bottom w:val="none" w:sz="0" w:space="0" w:color="auto"/>
            <w:right w:val="none" w:sz="0" w:space="0" w:color="auto"/>
          </w:divBdr>
        </w:div>
        <w:div w:id="1974942294">
          <w:marLeft w:val="0"/>
          <w:marRight w:val="0"/>
          <w:marTop w:val="0"/>
          <w:marBottom w:val="0"/>
          <w:divBdr>
            <w:top w:val="none" w:sz="0" w:space="0" w:color="auto"/>
            <w:left w:val="none" w:sz="0" w:space="0" w:color="auto"/>
            <w:bottom w:val="none" w:sz="0" w:space="0" w:color="auto"/>
            <w:right w:val="none" w:sz="0" w:space="0" w:color="auto"/>
          </w:divBdr>
        </w:div>
        <w:div w:id="2115660933">
          <w:marLeft w:val="0"/>
          <w:marRight w:val="0"/>
          <w:marTop w:val="0"/>
          <w:marBottom w:val="0"/>
          <w:divBdr>
            <w:top w:val="none" w:sz="0" w:space="0" w:color="auto"/>
            <w:left w:val="none" w:sz="0" w:space="0" w:color="auto"/>
            <w:bottom w:val="none" w:sz="0" w:space="0" w:color="auto"/>
            <w:right w:val="none" w:sz="0" w:space="0" w:color="auto"/>
          </w:divBdr>
        </w:div>
        <w:div w:id="1396931915">
          <w:marLeft w:val="0"/>
          <w:marRight w:val="0"/>
          <w:marTop w:val="0"/>
          <w:marBottom w:val="0"/>
          <w:divBdr>
            <w:top w:val="none" w:sz="0" w:space="0" w:color="auto"/>
            <w:left w:val="none" w:sz="0" w:space="0" w:color="auto"/>
            <w:bottom w:val="none" w:sz="0" w:space="0" w:color="auto"/>
            <w:right w:val="none" w:sz="0" w:space="0" w:color="auto"/>
          </w:divBdr>
        </w:div>
      </w:divsChild>
    </w:div>
    <w:div w:id="1688559446">
      <w:bodyDiv w:val="1"/>
      <w:marLeft w:val="0"/>
      <w:marRight w:val="0"/>
      <w:marTop w:val="0"/>
      <w:marBottom w:val="0"/>
      <w:divBdr>
        <w:top w:val="none" w:sz="0" w:space="0" w:color="auto"/>
        <w:left w:val="none" w:sz="0" w:space="0" w:color="auto"/>
        <w:bottom w:val="none" w:sz="0" w:space="0" w:color="auto"/>
        <w:right w:val="none" w:sz="0" w:space="0" w:color="auto"/>
      </w:divBdr>
    </w:div>
    <w:div w:id="176680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yperlink" Target="http://health.atamis.co.uk/" TargetMode="Externa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https://digital.nhs.uk/ndrs/our-work/ncras-partnerships/breast-screening-after-radiotherapy-dataset-bard" TargetMode="External" Id="rId17" /><Relationship Type="http://schemas.openxmlformats.org/officeDocument/2006/relationships/customXml" Target="../customXml/item2.xml" Id="rId2" /><Relationship Type="http://schemas.openxmlformats.org/officeDocument/2006/relationships/hyperlink" Target="https://digital.nhs.uk/ndrs/our-work/ncras-partnerships/breast-screening-after-radiotherapy-dataset-bard"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hyperlink" Target="http://health.atamis.co.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6.xml" Id="rId22" /></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_ip_UnifiedCompliancePolicyProperties xmlns="6ad2f829-d27b-4b66-86f0-7328853a73db" xsi:nil="true"/>
    <Review_x0020_Date xmlns="d1b94500-1945-4715-92b1-61b49b428420" xsi:nil="true"/>
    <lcf76f155ced4ddcb4097134ff3c332f xmlns="d1b94500-1945-4715-92b1-61b49b428420">
      <Terms xmlns="http://schemas.microsoft.com/office/infopath/2007/PartnerControls"/>
    </lcf76f155ced4ddcb4097134ff3c332f>
    <TaxCatchAll xmlns="6ad2f829-d27b-4b66-86f0-7328853a73d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2.xml><?xml version="1.0" encoding="utf-8"?>
<ds:datastoreItem xmlns:ds="http://schemas.openxmlformats.org/officeDocument/2006/customXml" ds:itemID="{FA27CF98-6893-4636-8976-88937112191D}">
  <ds:schemaRefs>
    <ds:schemaRef ds:uri="6ad2f829-d27b-4b66-86f0-7328853a73db"/>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d1b94500-1945-4715-92b1-61b49b428420"/>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D247DF-D0B6-4A6D-9CDC-E7FB0156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Clugston</dc:creator>
  <keywords/>
  <lastModifiedBy>MAYNARD, Kaysha (NHS ENGLAND - X24)</lastModifiedBy>
  <revision>3</revision>
  <dcterms:created xsi:type="dcterms:W3CDTF">2024-11-11T15:44:00.0000000Z</dcterms:created>
  <dcterms:modified xsi:type="dcterms:W3CDTF">2024-11-13T10:22:47.7616711Z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y fmtid="{D5CDD505-2E9C-101B-9397-08002B2CF9AE}" pid="4" name="Order">
    <vt:r8>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