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A6C67" w14:textId="77777777" w:rsidR="00510153" w:rsidRDefault="00510153">
      <w:pPr>
        <w:widowControl w:val="0"/>
        <w:autoSpaceDE w:val="0"/>
        <w:autoSpaceDN w:val="0"/>
        <w:adjustRightInd w:val="0"/>
        <w:spacing w:after="200" w:line="276" w:lineRule="auto"/>
        <w:ind w:left="120" w:right="114"/>
        <w:jc w:val="right"/>
        <w:rPr>
          <w:rFonts w:ascii="Arial" w:hAnsi="Arial" w:cs="Arial"/>
          <w:sz w:val="24"/>
          <w:szCs w:val="24"/>
        </w:rPr>
      </w:pP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510153" w14:paraId="68325751" w14:textId="77777777">
        <w:tblPrEx>
          <w:tblCellMar>
            <w:top w:w="0" w:type="dxa"/>
            <w:left w:w="0" w:type="dxa"/>
            <w:bottom w:w="0" w:type="dxa"/>
            <w:right w:w="0" w:type="dxa"/>
          </w:tblCellMar>
        </w:tblPrEx>
        <w:trPr>
          <w:cantSplit/>
        </w:trPr>
        <w:tc>
          <w:tcPr>
            <w:tcW w:w="2730" w:type="dxa"/>
            <w:tcBorders>
              <w:top w:val="nil"/>
              <w:left w:val="nil"/>
              <w:bottom w:val="nil"/>
              <w:right w:val="nil"/>
            </w:tcBorders>
            <w:shd w:val="clear" w:color="auto" w:fill="FFFFFF"/>
            <w:vAlign w:val="center"/>
          </w:tcPr>
          <w:p w14:paraId="764D63FC" w14:textId="38D463B9" w:rsidR="00510153" w:rsidRDefault="009B41AF">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1F5F589F" wp14:editId="11D87A31">
                  <wp:extent cx="11906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1201C013" w14:textId="77777777" w:rsidR="00510153" w:rsidRDefault="00510153">
            <w:pPr>
              <w:keepLines/>
              <w:widowControl w:val="0"/>
              <w:autoSpaceDE w:val="0"/>
              <w:autoSpaceDN w:val="0"/>
              <w:adjustRightInd w:val="0"/>
              <w:spacing w:after="200" w:line="276" w:lineRule="auto"/>
              <w:ind w:left="36" w:right="26"/>
              <w:rPr>
                <w:rFonts w:ascii="Arial" w:hAnsi="Arial" w:cs="Arial"/>
                <w:sz w:val="24"/>
                <w:szCs w:val="24"/>
              </w:rPr>
            </w:pPr>
          </w:p>
        </w:tc>
      </w:tr>
    </w:tbl>
    <w:p w14:paraId="6E4CA407" w14:textId="77777777" w:rsidR="00510153" w:rsidRDefault="00510153">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510153" w14:paraId="0A7D64A3" w14:textId="77777777">
        <w:tblPrEx>
          <w:tblCellMar>
            <w:top w:w="0" w:type="dxa"/>
            <w:left w:w="0" w:type="dxa"/>
            <w:bottom w:w="0" w:type="dxa"/>
            <w:right w:w="0" w:type="dxa"/>
          </w:tblCellMar>
        </w:tblPrEx>
        <w:tc>
          <w:tcPr>
            <w:tcW w:w="4621" w:type="dxa"/>
            <w:tcBorders>
              <w:top w:val="single" w:sz="4" w:space="0" w:color="000000"/>
              <w:left w:val="nil"/>
              <w:bottom w:val="nil"/>
              <w:right w:val="nil"/>
            </w:tcBorders>
            <w:shd w:val="clear" w:color="auto" w:fill="FFFFFF"/>
          </w:tcPr>
          <w:p w14:paraId="0D3D8613" w14:textId="77777777" w:rsidR="00510153" w:rsidRDefault="00510153">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0C4D3F2D" w14:textId="77777777" w:rsidR="00510153" w:rsidRDefault="00510153">
            <w:pPr>
              <w:widowControl w:val="0"/>
              <w:autoSpaceDE w:val="0"/>
              <w:autoSpaceDN w:val="0"/>
              <w:adjustRightInd w:val="0"/>
              <w:spacing w:after="200" w:line="276" w:lineRule="auto"/>
              <w:ind w:left="120" w:right="114"/>
              <w:rPr>
                <w:rFonts w:ascii="Arial" w:hAnsi="Arial" w:cs="Arial"/>
                <w:sz w:val="24"/>
                <w:szCs w:val="24"/>
              </w:rPr>
            </w:pPr>
          </w:p>
        </w:tc>
      </w:tr>
      <w:tr w:rsidR="00510153" w14:paraId="7AB3D680"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078A790A" w14:textId="77777777" w:rsidR="00510153" w:rsidRDefault="0051015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66523478" w14:textId="77777777" w:rsidR="00510153" w:rsidRPr="00985EF6" w:rsidRDefault="00510153">
            <w:pPr>
              <w:widowControl w:val="0"/>
              <w:autoSpaceDE w:val="0"/>
              <w:autoSpaceDN w:val="0"/>
              <w:adjustRightInd w:val="0"/>
              <w:spacing w:after="0" w:line="240" w:lineRule="auto"/>
              <w:ind w:left="109" w:right="106"/>
              <w:rPr>
                <w:rFonts w:ascii="Arial" w:hAnsi="Arial" w:cs="Arial"/>
                <w:sz w:val="24"/>
                <w:szCs w:val="24"/>
              </w:rPr>
            </w:pPr>
            <w:r w:rsidRPr="00985EF6">
              <w:rPr>
                <w:rFonts w:ascii="Arial" w:hAnsi="Arial" w:cs="Arial"/>
                <w:color w:val="000000"/>
              </w:rPr>
              <w:t xml:space="preserve">Our Reference: </w:t>
            </w:r>
            <w:r w:rsidR="00E31FA3">
              <w:rPr>
                <w:rFonts w:ascii="Arial" w:hAnsi="Arial" w:cs="Arial"/>
                <w:color w:val="000000"/>
              </w:rPr>
              <w:t>704049450</w:t>
            </w:r>
          </w:p>
        </w:tc>
      </w:tr>
      <w:tr w:rsidR="00510153" w14:paraId="2EBAE12F"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6038F6D1" w14:textId="77777777" w:rsidR="00510153" w:rsidRDefault="0051015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46195C2" w14:textId="77777777" w:rsidR="00510153" w:rsidRPr="00985EF6" w:rsidRDefault="00510153">
            <w:pPr>
              <w:widowControl w:val="0"/>
              <w:autoSpaceDE w:val="0"/>
              <w:autoSpaceDN w:val="0"/>
              <w:adjustRightInd w:val="0"/>
              <w:spacing w:after="0" w:line="240" w:lineRule="auto"/>
              <w:ind w:left="109" w:right="106"/>
              <w:rPr>
                <w:rFonts w:ascii="Arial" w:hAnsi="Arial" w:cs="Arial"/>
                <w:sz w:val="24"/>
                <w:szCs w:val="24"/>
              </w:rPr>
            </w:pPr>
          </w:p>
        </w:tc>
      </w:tr>
      <w:tr w:rsidR="00510153" w14:paraId="116A3EC2"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525D9A45" w14:textId="77777777" w:rsidR="00510153" w:rsidRDefault="0051015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6BF42CDE" w14:textId="77777777" w:rsidR="00510153" w:rsidRPr="00985EF6" w:rsidRDefault="00510153">
            <w:pPr>
              <w:widowControl w:val="0"/>
              <w:autoSpaceDE w:val="0"/>
              <w:autoSpaceDN w:val="0"/>
              <w:adjustRightInd w:val="0"/>
              <w:spacing w:after="0" w:line="240" w:lineRule="auto"/>
              <w:ind w:left="109" w:right="106"/>
              <w:rPr>
                <w:rFonts w:ascii="Arial" w:hAnsi="Arial" w:cs="Arial"/>
                <w:sz w:val="24"/>
                <w:szCs w:val="24"/>
              </w:rPr>
            </w:pPr>
            <w:r w:rsidRPr="00985EF6">
              <w:rPr>
                <w:rFonts w:ascii="Arial" w:hAnsi="Arial" w:cs="Arial"/>
                <w:color w:val="000000"/>
              </w:rPr>
              <w:t>Date:</w:t>
            </w:r>
            <w:r w:rsidR="00985EF6" w:rsidRPr="00985EF6">
              <w:rPr>
                <w:rFonts w:ascii="Arial" w:hAnsi="Arial" w:cs="Arial"/>
                <w:color w:val="000000"/>
              </w:rPr>
              <w:t xml:space="preserve"> </w:t>
            </w:r>
            <w:r w:rsidR="00E31FA3">
              <w:rPr>
                <w:rFonts w:ascii="Arial" w:hAnsi="Arial" w:cs="Arial"/>
                <w:color w:val="000000"/>
              </w:rPr>
              <w:t>07 June</w:t>
            </w:r>
            <w:r w:rsidR="00985EF6" w:rsidRPr="00985EF6">
              <w:rPr>
                <w:rFonts w:ascii="Arial" w:hAnsi="Arial" w:cs="Arial"/>
                <w:color w:val="000000"/>
              </w:rPr>
              <w:t xml:space="preserve"> 2022 </w:t>
            </w:r>
          </w:p>
        </w:tc>
      </w:tr>
      <w:tr w:rsidR="00510153" w14:paraId="6D867412" w14:textId="77777777">
        <w:tblPrEx>
          <w:tblCellMar>
            <w:top w:w="0" w:type="dxa"/>
            <w:left w:w="0" w:type="dxa"/>
            <w:bottom w:w="0" w:type="dxa"/>
            <w:right w:w="0" w:type="dxa"/>
          </w:tblCellMar>
        </w:tblPrEx>
        <w:tc>
          <w:tcPr>
            <w:tcW w:w="4621" w:type="dxa"/>
            <w:tcBorders>
              <w:top w:val="nil"/>
              <w:left w:val="nil"/>
              <w:bottom w:val="nil"/>
              <w:right w:val="nil"/>
            </w:tcBorders>
            <w:shd w:val="clear" w:color="auto" w:fill="FFFFFF"/>
          </w:tcPr>
          <w:p w14:paraId="33F64090" w14:textId="77777777" w:rsidR="00510153" w:rsidRDefault="0051015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917B4F9" w14:textId="77777777" w:rsidR="00510153" w:rsidRDefault="00510153">
            <w:pPr>
              <w:widowControl w:val="0"/>
              <w:autoSpaceDE w:val="0"/>
              <w:autoSpaceDN w:val="0"/>
              <w:adjustRightInd w:val="0"/>
              <w:spacing w:after="0" w:line="240" w:lineRule="auto"/>
              <w:ind w:left="109" w:right="106"/>
              <w:rPr>
                <w:rFonts w:ascii="Arial" w:hAnsi="Arial" w:cs="Arial"/>
                <w:sz w:val="24"/>
                <w:szCs w:val="24"/>
              </w:rPr>
            </w:pPr>
          </w:p>
        </w:tc>
      </w:tr>
      <w:tr w:rsidR="00510153" w14:paraId="6F47BC1D" w14:textId="77777777">
        <w:tblPrEx>
          <w:tblCellMar>
            <w:top w:w="0" w:type="dxa"/>
            <w:left w:w="0" w:type="dxa"/>
            <w:bottom w:w="0" w:type="dxa"/>
            <w:right w:w="0" w:type="dxa"/>
          </w:tblCellMar>
        </w:tblPrEx>
        <w:tc>
          <w:tcPr>
            <w:tcW w:w="4621" w:type="dxa"/>
            <w:tcBorders>
              <w:top w:val="nil"/>
              <w:left w:val="nil"/>
              <w:bottom w:val="single" w:sz="4" w:space="0" w:color="000000"/>
              <w:right w:val="nil"/>
            </w:tcBorders>
            <w:shd w:val="clear" w:color="auto" w:fill="FFFFFF"/>
          </w:tcPr>
          <w:p w14:paraId="5A1FB88B" w14:textId="77777777" w:rsidR="00510153" w:rsidRDefault="00510153">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0DF79CD1" w14:textId="77777777" w:rsidR="00510153" w:rsidRDefault="00510153">
            <w:pPr>
              <w:widowControl w:val="0"/>
              <w:autoSpaceDE w:val="0"/>
              <w:autoSpaceDN w:val="0"/>
              <w:adjustRightInd w:val="0"/>
              <w:spacing w:after="0" w:line="240" w:lineRule="auto"/>
              <w:ind w:left="109" w:right="106"/>
              <w:rPr>
                <w:rFonts w:ascii="Arial" w:hAnsi="Arial" w:cs="Arial"/>
                <w:sz w:val="24"/>
                <w:szCs w:val="24"/>
              </w:rPr>
            </w:pPr>
          </w:p>
        </w:tc>
      </w:tr>
    </w:tbl>
    <w:p w14:paraId="2E089B99" w14:textId="77777777" w:rsidR="00510153" w:rsidRDefault="00510153">
      <w:pPr>
        <w:widowControl w:val="0"/>
        <w:autoSpaceDE w:val="0"/>
        <w:autoSpaceDN w:val="0"/>
        <w:adjustRightInd w:val="0"/>
        <w:spacing w:after="200" w:line="276" w:lineRule="auto"/>
        <w:ind w:left="120" w:right="114"/>
        <w:rPr>
          <w:rFonts w:ascii="Arial" w:hAnsi="Arial" w:cs="Arial"/>
          <w:color w:val="000000"/>
        </w:rPr>
      </w:pPr>
    </w:p>
    <w:p w14:paraId="1B460830" w14:textId="77777777" w:rsidR="00510153" w:rsidRDefault="005101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68B4D77A" w14:textId="77777777" w:rsidR="00510153" w:rsidRDefault="00510153">
      <w:pPr>
        <w:widowControl w:val="0"/>
        <w:autoSpaceDE w:val="0"/>
        <w:autoSpaceDN w:val="0"/>
        <w:adjustRightInd w:val="0"/>
        <w:spacing w:after="200" w:line="276" w:lineRule="auto"/>
        <w:ind w:left="120" w:right="114"/>
        <w:rPr>
          <w:rFonts w:ascii="Arial" w:hAnsi="Arial" w:cs="Arial"/>
          <w:color w:val="000000"/>
        </w:rPr>
      </w:pPr>
    </w:p>
    <w:p w14:paraId="7CBB4C71" w14:textId="77777777" w:rsidR="00510153" w:rsidRDefault="005101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u w:val="single"/>
        </w:rPr>
        <w:t xml:space="preserve">Invitation To: Tender Reference Number: </w:t>
      </w:r>
      <w:r w:rsidR="00E31FA3">
        <w:rPr>
          <w:rFonts w:ascii="Arial" w:hAnsi="Arial" w:cs="Arial"/>
          <w:color w:val="000000"/>
          <w:u w:val="single"/>
        </w:rPr>
        <w:t>704049450</w:t>
      </w:r>
      <w:r w:rsidR="00985EF6">
        <w:rPr>
          <w:rFonts w:ascii="Arial" w:hAnsi="Arial" w:cs="Arial"/>
          <w:color w:val="000000"/>
          <w:u w:val="single"/>
        </w:rPr>
        <w:t xml:space="preserve"> - </w:t>
      </w:r>
      <w:r>
        <w:rPr>
          <w:rFonts w:ascii="Arial" w:hAnsi="Arial" w:cs="Arial"/>
          <w:color w:val="000000"/>
          <w:u w:val="single"/>
        </w:rPr>
        <w:t>Oracle Consultant for SBA Police &amp; SBAA</w:t>
      </w:r>
      <w:r w:rsidR="00E31FA3">
        <w:rPr>
          <w:rFonts w:ascii="Arial" w:hAnsi="Arial" w:cs="Arial"/>
          <w:color w:val="000000"/>
          <w:u w:val="single"/>
        </w:rPr>
        <w:t xml:space="preserve"> (Re-Tender)</w:t>
      </w:r>
    </w:p>
    <w:p w14:paraId="3870852F" w14:textId="77777777" w:rsidR="00510153" w:rsidRDefault="00510153">
      <w:pPr>
        <w:widowControl w:val="0"/>
        <w:autoSpaceDE w:val="0"/>
        <w:autoSpaceDN w:val="0"/>
        <w:adjustRightInd w:val="0"/>
        <w:spacing w:after="200" w:line="276" w:lineRule="auto"/>
        <w:ind w:left="120" w:right="114"/>
        <w:rPr>
          <w:rFonts w:ascii="Arial" w:hAnsi="Arial" w:cs="Arial"/>
          <w:color w:val="000000"/>
        </w:rPr>
      </w:pPr>
    </w:p>
    <w:p w14:paraId="4FB238E9" w14:textId="77777777" w:rsidR="00510153" w:rsidRDefault="00510153">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 xml:space="preserve">You are invited to tender for </w:t>
      </w:r>
      <w:r w:rsidR="00985EF6">
        <w:rPr>
          <w:rFonts w:ascii="Arial" w:hAnsi="Arial" w:cs="Arial"/>
          <w:color w:val="000000"/>
        </w:rPr>
        <w:t xml:space="preserve">the </w:t>
      </w:r>
      <w:r>
        <w:rPr>
          <w:rFonts w:ascii="Arial" w:hAnsi="Arial" w:cs="Arial"/>
          <w:color w:val="000000"/>
        </w:rPr>
        <w:t xml:space="preserve">Provision of Oracle Consultant for SBA Police &amp; </w:t>
      </w:r>
      <w:r w:rsidR="00985EF6">
        <w:rPr>
          <w:rFonts w:ascii="Arial" w:hAnsi="Arial" w:cs="Arial"/>
          <w:color w:val="000000"/>
        </w:rPr>
        <w:t xml:space="preserve">SBAA </w:t>
      </w:r>
      <w:r w:rsidR="00985EF6" w:rsidRPr="00985EF6">
        <w:rPr>
          <w:rFonts w:ascii="Arial" w:hAnsi="Arial" w:cs="Arial"/>
          <w:color w:val="000000"/>
        </w:rPr>
        <w:t>in</w:t>
      </w:r>
      <w:r>
        <w:rPr>
          <w:rFonts w:ascii="Arial" w:hAnsi="Arial" w:cs="Arial"/>
          <w:color w:val="000000"/>
        </w:rPr>
        <w:t xml:space="preserve"> accordance with the attached documentation.</w:t>
      </w:r>
      <w:r w:rsidR="00E31FA3">
        <w:rPr>
          <w:rFonts w:ascii="Arial" w:hAnsi="Arial" w:cs="Arial"/>
          <w:color w:val="000000"/>
        </w:rPr>
        <w:t xml:space="preserve"> This is a re-tender following failed competition under reference 702763450. </w:t>
      </w:r>
    </w:p>
    <w:p w14:paraId="033E1E83" w14:textId="77777777" w:rsidR="00510153" w:rsidRDefault="00510153">
      <w:pPr>
        <w:widowControl w:val="0"/>
        <w:autoSpaceDE w:val="0"/>
        <w:autoSpaceDN w:val="0"/>
        <w:adjustRightInd w:val="0"/>
        <w:spacing w:after="0" w:line="240" w:lineRule="auto"/>
        <w:ind w:left="120" w:right="114"/>
        <w:rPr>
          <w:rFonts w:ascii="Arial" w:hAnsi="Arial" w:cs="Arial"/>
          <w:color w:val="000000"/>
        </w:rPr>
      </w:pPr>
    </w:p>
    <w:p w14:paraId="01252F3B" w14:textId="77777777" w:rsidR="00510153" w:rsidRDefault="00510153">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requirement is for oracle support services for S</w:t>
      </w:r>
      <w:r w:rsidR="00E31FA3">
        <w:rPr>
          <w:rFonts w:ascii="Arial" w:hAnsi="Arial" w:cs="Arial"/>
          <w:color w:val="000000"/>
        </w:rPr>
        <w:t>overeign Base Area</w:t>
      </w:r>
      <w:r>
        <w:rPr>
          <w:rFonts w:ascii="Arial" w:hAnsi="Arial" w:cs="Arial"/>
          <w:color w:val="000000"/>
        </w:rPr>
        <w:t xml:space="preserve"> Police </w:t>
      </w:r>
      <w:r w:rsidR="00E31FA3">
        <w:rPr>
          <w:rFonts w:ascii="Arial" w:hAnsi="Arial" w:cs="Arial"/>
          <w:color w:val="000000"/>
        </w:rPr>
        <w:t xml:space="preserve">(SBAP) </w:t>
      </w:r>
      <w:r>
        <w:rPr>
          <w:rFonts w:ascii="Arial" w:hAnsi="Arial" w:cs="Arial"/>
          <w:color w:val="000000"/>
        </w:rPr>
        <w:t>and S</w:t>
      </w:r>
      <w:r w:rsidR="00E31FA3">
        <w:rPr>
          <w:rFonts w:ascii="Arial" w:hAnsi="Arial" w:cs="Arial"/>
          <w:color w:val="000000"/>
        </w:rPr>
        <w:t>overeign Base Area Administration (S</w:t>
      </w:r>
      <w:r>
        <w:rPr>
          <w:rFonts w:ascii="Arial" w:hAnsi="Arial" w:cs="Arial"/>
          <w:color w:val="000000"/>
        </w:rPr>
        <w:t>BAA</w:t>
      </w:r>
      <w:r w:rsidR="00E31FA3">
        <w:rPr>
          <w:rFonts w:ascii="Arial" w:hAnsi="Arial" w:cs="Arial"/>
          <w:color w:val="000000"/>
        </w:rPr>
        <w:t>)</w:t>
      </w:r>
      <w:r>
        <w:rPr>
          <w:rFonts w:ascii="Arial" w:hAnsi="Arial" w:cs="Arial"/>
          <w:color w:val="000000"/>
        </w:rPr>
        <w:t>.</w:t>
      </w:r>
    </w:p>
    <w:p w14:paraId="0A91A149" w14:textId="77777777" w:rsidR="00510153" w:rsidRDefault="00510153">
      <w:pPr>
        <w:widowControl w:val="0"/>
        <w:autoSpaceDE w:val="0"/>
        <w:autoSpaceDN w:val="0"/>
        <w:adjustRightInd w:val="0"/>
        <w:spacing w:after="0" w:line="240" w:lineRule="auto"/>
        <w:ind w:left="120" w:right="114"/>
        <w:rPr>
          <w:rFonts w:ascii="Arial" w:hAnsi="Arial" w:cs="Arial"/>
          <w:color w:val="000000"/>
        </w:rPr>
      </w:pPr>
    </w:p>
    <w:p w14:paraId="0FE5367F" w14:textId="77777777" w:rsidR="00510153" w:rsidRPr="00182A85" w:rsidRDefault="00510153">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The anticipated date for the contract award decision is</w:t>
      </w:r>
      <w:r w:rsidR="003452EB">
        <w:rPr>
          <w:rFonts w:ascii="Arial" w:hAnsi="Arial" w:cs="Arial"/>
          <w:color w:val="000000"/>
        </w:rPr>
        <w:t xml:space="preserve"> </w:t>
      </w:r>
      <w:r w:rsidR="00182A85">
        <w:rPr>
          <w:rFonts w:ascii="Arial" w:hAnsi="Arial" w:cs="Arial"/>
          <w:color w:val="000000"/>
        </w:rPr>
        <w:t>18-</w:t>
      </w:r>
      <w:r w:rsidR="00182A85" w:rsidRPr="00182A85">
        <w:rPr>
          <w:rFonts w:ascii="Arial" w:hAnsi="Arial" w:cs="Arial"/>
        </w:rPr>
        <w:t>July-2022</w:t>
      </w:r>
      <w:r w:rsidRPr="00182A85">
        <w:rPr>
          <w:rFonts w:ascii="Arial" w:hAnsi="Arial" w:cs="Arial"/>
        </w:rPr>
        <w:t>, please note that this is an indicative date and may change.</w:t>
      </w:r>
    </w:p>
    <w:p w14:paraId="676869B4" w14:textId="77777777" w:rsidR="00510153" w:rsidRDefault="00510153">
      <w:pPr>
        <w:widowControl w:val="0"/>
        <w:autoSpaceDE w:val="0"/>
        <w:autoSpaceDN w:val="0"/>
        <w:adjustRightInd w:val="0"/>
        <w:spacing w:after="0" w:line="240" w:lineRule="auto"/>
        <w:ind w:left="120" w:right="114"/>
        <w:rPr>
          <w:rFonts w:ascii="Arial" w:hAnsi="Arial" w:cs="Arial"/>
          <w:color w:val="000000"/>
        </w:rPr>
      </w:pPr>
    </w:p>
    <w:p w14:paraId="2BABF9F0" w14:textId="77777777" w:rsidR="00510153" w:rsidRPr="00985EF6" w:rsidRDefault="00510153">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sidRPr="00985EF6">
        <w:rPr>
          <w:rFonts w:ascii="Arial" w:hAnsi="Arial" w:cs="Arial"/>
          <w:color w:val="000000"/>
        </w:rPr>
        <w:t xml:space="preserve">You must submit your Tender to the Defence Sourcing Portal by </w:t>
      </w:r>
      <w:r w:rsidR="00182A85" w:rsidRPr="00182A85">
        <w:rPr>
          <w:rFonts w:ascii="Arial" w:hAnsi="Arial" w:cs="Arial"/>
        </w:rPr>
        <w:t xml:space="preserve">07-July-2022 </w:t>
      </w:r>
      <w:r w:rsidRPr="00182A85">
        <w:rPr>
          <w:rFonts w:ascii="Arial" w:hAnsi="Arial" w:cs="Arial"/>
        </w:rPr>
        <w:t>1</w:t>
      </w:r>
      <w:r w:rsidR="00985EF6" w:rsidRPr="00182A85">
        <w:rPr>
          <w:rFonts w:ascii="Arial" w:hAnsi="Arial" w:cs="Arial"/>
        </w:rPr>
        <w:t>3</w:t>
      </w:r>
      <w:r w:rsidRPr="00182A85">
        <w:rPr>
          <w:rFonts w:ascii="Arial" w:hAnsi="Arial" w:cs="Arial"/>
        </w:rPr>
        <w:t>:00:00</w:t>
      </w:r>
      <w:r w:rsidRPr="00985EF6">
        <w:rPr>
          <w:rFonts w:ascii="Arial" w:hAnsi="Arial" w:cs="Arial"/>
          <w:color w:val="000000"/>
        </w:rPr>
        <w:t xml:space="preserve"> </w:t>
      </w:r>
    </w:p>
    <w:p w14:paraId="7FA0262E" w14:textId="77777777" w:rsidR="00510153" w:rsidRDefault="00510153">
      <w:pPr>
        <w:widowControl w:val="0"/>
        <w:autoSpaceDE w:val="0"/>
        <w:autoSpaceDN w:val="0"/>
        <w:adjustRightInd w:val="0"/>
        <w:spacing w:after="0" w:line="240" w:lineRule="auto"/>
        <w:ind w:left="120" w:right="114"/>
        <w:rPr>
          <w:rFonts w:ascii="Arial" w:hAnsi="Arial" w:cs="Arial"/>
          <w:sz w:val="24"/>
          <w:szCs w:val="24"/>
        </w:rPr>
      </w:pPr>
      <w:r>
        <w:rPr>
          <w:rFonts w:ascii="Arial" w:hAnsi="Arial" w:cs="Arial"/>
          <w:color w:val="000000"/>
        </w:rPr>
        <w:t xml:space="preserve">  </w:t>
      </w:r>
    </w:p>
    <w:p w14:paraId="3DE5A32E" w14:textId="77777777" w:rsidR="00510153" w:rsidRDefault="00510153">
      <w:pPr>
        <w:widowControl w:val="0"/>
        <w:autoSpaceDE w:val="0"/>
        <w:autoSpaceDN w:val="0"/>
        <w:adjustRightInd w:val="0"/>
        <w:spacing w:after="200" w:line="276" w:lineRule="auto"/>
        <w:ind w:left="120" w:right="114"/>
        <w:rPr>
          <w:rFonts w:ascii="Arial" w:hAnsi="Arial" w:cs="Arial"/>
          <w:color w:val="000000"/>
        </w:rPr>
      </w:pPr>
    </w:p>
    <w:p w14:paraId="2DB1E7EA" w14:textId="77777777" w:rsidR="00510153" w:rsidRDefault="005101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Yours faithfully</w:t>
      </w:r>
    </w:p>
    <w:p w14:paraId="1D1ACB6F" w14:textId="77777777" w:rsidR="00985EF6" w:rsidRDefault="00985EF6" w:rsidP="00985EF6">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27FB297B" w14:textId="77777777" w:rsidR="00510153" w:rsidRDefault="00985EF6">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Rachael </w:t>
      </w:r>
      <w:r w:rsidRPr="00985EF6">
        <w:rPr>
          <w:rFonts w:ascii="Arial" w:hAnsi="Arial" w:cs="Arial"/>
          <w:color w:val="000000"/>
        </w:rPr>
        <w:t>Pingel</w:t>
      </w:r>
    </w:p>
    <w:p w14:paraId="69732A73" w14:textId="77777777" w:rsidR="00985EF6" w:rsidRDefault="00985EF6">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Commercial Officer</w:t>
      </w:r>
      <w:r w:rsidR="003452EB">
        <w:rPr>
          <w:rFonts w:ascii="Arial" w:hAnsi="Arial" w:cs="Arial"/>
          <w:color w:val="000000"/>
        </w:rPr>
        <w:t xml:space="preserve"> </w:t>
      </w:r>
      <w:r w:rsidR="003452EB" w:rsidRPr="00985EF6">
        <w:rPr>
          <w:rFonts w:ascii="Arial" w:hAnsi="Arial" w:cs="Arial"/>
          <w:color w:val="000000"/>
        </w:rPr>
        <w:t>(UKStratCom-Comrcl D-08)</w:t>
      </w:r>
      <w:r>
        <w:rPr>
          <w:rFonts w:ascii="Arial" w:hAnsi="Arial" w:cs="Arial"/>
          <w:color w:val="000000"/>
        </w:rPr>
        <w:t xml:space="preserve"> </w:t>
      </w:r>
    </w:p>
    <w:p w14:paraId="023064A8" w14:textId="77777777" w:rsidR="00510153" w:rsidRDefault="00510153" w:rsidP="00510153">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Table of Contents</w:t>
      </w:r>
    </w:p>
    <w:p w14:paraId="15924392" w14:textId="77777777" w:rsidR="00510153" w:rsidRDefault="00510153">
      <w:pPr>
        <w:widowControl w:val="0"/>
        <w:autoSpaceDE w:val="0"/>
        <w:autoSpaceDN w:val="0"/>
        <w:adjustRightInd w:val="0"/>
        <w:spacing w:after="200" w:line="276" w:lineRule="auto"/>
        <w:ind w:left="120" w:right="114"/>
        <w:rPr>
          <w:rFonts w:ascii="Arial" w:hAnsi="Arial" w:cs="Arial"/>
          <w:color w:val="000000"/>
        </w:rPr>
      </w:pPr>
    </w:p>
    <w:bookmarkStart w:id="0" w:name="_Hlk95833302"/>
    <w:p w14:paraId="2736F6E8" w14:textId="77777777" w:rsidR="00510153" w:rsidRDefault="0051015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sz w:val="24"/>
          <w:szCs w:val="24"/>
        </w:rPr>
        <w:fldChar w:fldCharType="begin"/>
      </w:r>
      <w:r>
        <w:rPr>
          <w:rFonts w:ascii="Arial" w:hAnsi="Arial" w:cs="Arial"/>
          <w:sz w:val="24"/>
          <w:szCs w:val="24"/>
        </w:rPr>
        <w:instrText>HYPERLINK \l _Toc501022445_1</w:instrText>
      </w:r>
      <w:r>
        <w:rPr>
          <w:rFonts w:ascii="Arial" w:hAnsi="Arial" w:cs="Arial"/>
          <w:sz w:val="24"/>
          <w:szCs w:val="24"/>
        </w:rPr>
      </w:r>
      <w:r>
        <w:rPr>
          <w:rFonts w:ascii="Arial" w:hAnsi="Arial" w:cs="Arial"/>
          <w:sz w:val="24"/>
          <w:szCs w:val="24"/>
        </w:rPr>
        <w:fldChar w:fldCharType="separate"/>
      </w:r>
      <w:r>
        <w:rPr>
          <w:rFonts w:ascii="Arial" w:hAnsi="Arial" w:cs="Arial"/>
          <w:color w:val="0000FF"/>
          <w:u w:val="single"/>
        </w:rPr>
        <w:t>DEFFORM 47R</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r>
        <w:rPr>
          <w:rFonts w:ascii="Arial" w:hAnsi="Arial" w:cs="Arial"/>
          <w:sz w:val="24"/>
          <w:szCs w:val="24"/>
        </w:rPr>
        <w:fldChar w:fldCharType="end"/>
      </w:r>
    </w:p>
    <w:p w14:paraId="02AAFBF9"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_1" w:history="1">
        <w:r>
          <w:rPr>
            <w:rFonts w:ascii="Arial" w:hAnsi="Arial" w:cs="Arial"/>
            <w:color w:val="0000FF"/>
            <w:u w:val="single"/>
          </w:rPr>
          <w:t>DEFFORM 47R</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74914330" w14:textId="77777777" w:rsidR="00510153" w:rsidRDefault="0051015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2" w:history="1">
        <w:r>
          <w:rPr>
            <w:rFonts w:ascii="Arial" w:hAnsi="Arial" w:cs="Arial"/>
            <w:color w:val="0000FF"/>
            <w:u w:val="single"/>
          </w:rPr>
          <w:t>SC1A ITT - Competitive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_Toc501022445_2</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03CB9070"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1" w:history="1">
        <w:r>
          <w:rPr>
            <w:rFonts w:ascii="Arial" w:hAnsi="Arial" w:cs="Arial"/>
            <w:color w:val="0000FF"/>
            <w:u w:val="single"/>
          </w:rPr>
          <w:t>Contents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3370D6CE"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2" w:history="1">
        <w:r>
          <w:rPr>
            <w:rFonts w:ascii="Arial" w:hAnsi="Arial" w:cs="Arial"/>
            <w:color w:val="0000FF"/>
            <w:u w:val="single"/>
          </w:rPr>
          <w:t>Invitation to Tender - Competitive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_Toc501022446_2_2</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0AED6692"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3" w:history="1">
        <w:r>
          <w:rPr>
            <w:rFonts w:ascii="Arial" w:hAnsi="Arial" w:cs="Arial"/>
            <w:color w:val="0000FF"/>
            <w:u w:val="single"/>
          </w:rPr>
          <w:t>Annex A</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_Toc501022446_2_3</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50849853"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2_4" w:history="1">
        <w:r>
          <w:rPr>
            <w:rFonts w:ascii="Arial" w:hAnsi="Arial" w:cs="Arial"/>
            <w:color w:val="0000FF"/>
            <w:u w:val="single"/>
          </w:rPr>
          <w:t>Annex B</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_Toc501022446_2_4</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09D48538" w14:textId="77777777" w:rsidR="00510153" w:rsidRDefault="0051015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3" w:history="1">
        <w:r>
          <w:rPr>
            <w:rFonts w:ascii="Arial" w:hAnsi="Arial" w:cs="Arial"/>
            <w:color w:val="0000FF"/>
            <w:u w:val="single"/>
          </w:rPr>
          <w:t>Standardised Contracting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_Toc501022445_3</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39075963"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1" w:history="1">
        <w:r>
          <w:rPr>
            <w:rFonts w:ascii="Arial" w:hAnsi="Arial" w:cs="Arial"/>
            <w:color w:val="0000FF"/>
            <w:u w:val="single"/>
          </w:rPr>
          <w:t>SC1A</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69FCEC9A"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3_2" w:history="1">
        <w:r>
          <w:rPr>
            <w:rFonts w:ascii="Arial" w:hAnsi="Arial" w:cs="Arial"/>
            <w:color w:val="0000FF"/>
            <w:u w:val="single"/>
          </w:rPr>
          <w:t>Purchase Order</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_Toc501022446_3_2</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270DAE48" w14:textId="77777777" w:rsidR="00510153" w:rsidRDefault="0051015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4" w:history="1">
        <w:r>
          <w:rPr>
            <w:rFonts w:ascii="Arial" w:hAnsi="Arial" w:cs="Arial"/>
            <w:color w:val="0000FF"/>
            <w:u w:val="single"/>
          </w:rPr>
          <w:t>20 Project specific DEFCONs and DEFCON SC variants that apply to this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_Toc501022445_4</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52E3CDEE"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1" w:history="1">
        <w:r>
          <w:rPr>
            <w:rFonts w:ascii="Arial" w:hAnsi="Arial" w:cs="Arial"/>
            <w:color w:val="0000FF"/>
            <w:u w:val="single"/>
          </w:rPr>
          <w:t>DEFCON 076 (SC1)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_Toc501022446_4_1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08601222"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2" w:history="1">
        <w:r>
          <w:rPr>
            <w:rFonts w:ascii="Arial" w:hAnsi="Arial" w:cs="Arial"/>
            <w:color w:val="0000FF"/>
            <w:u w:val="single"/>
          </w:rPr>
          <w:t>DEFCON 503 (SC1)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_Toc501022446_4_2</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68A460B1"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3" w:history="1">
        <w:r>
          <w:rPr>
            <w:rFonts w:ascii="Arial" w:hAnsi="Arial" w:cs="Arial"/>
            <w:color w:val="0000FF"/>
            <w:u w:val="single"/>
          </w:rPr>
          <w:t>DEFCON 531 (SC1)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_Toc501022446_4_3</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051E44F0"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4" w:history="1">
        <w:r>
          <w:rPr>
            <w:rFonts w:ascii="Arial" w:hAnsi="Arial" w:cs="Arial"/>
            <w:color w:val="0000FF"/>
            <w:u w:val="single"/>
          </w:rPr>
          <w:t>DEFCON 532A (SC1)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_Toc501022446_4_4</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75476E78"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5" w:history="1">
        <w:r>
          <w:rPr>
            <w:rFonts w:ascii="Arial" w:hAnsi="Arial" w:cs="Arial"/>
            <w:color w:val="0000FF"/>
            <w:u w:val="single"/>
          </w:rPr>
          <w:t>DEFCON 534</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_Toc501022446_4_5</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5065F624"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6" w:history="1">
        <w:r>
          <w:rPr>
            <w:rFonts w:ascii="Arial" w:hAnsi="Arial" w:cs="Arial"/>
            <w:color w:val="0000FF"/>
            <w:u w:val="single"/>
          </w:rPr>
          <w:t>DEFCON 538</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_Toc501022446_4_6</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72A0A95A"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7" w:history="1">
        <w:r>
          <w:rPr>
            <w:rFonts w:ascii="Arial" w:hAnsi="Arial" w:cs="Arial"/>
            <w:color w:val="0000FF"/>
            <w:u w:val="single"/>
          </w:rPr>
          <w:t>DEFCON 566</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_Toc501022446_4_7</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188DDF94"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4_8" w:history="1">
        <w:r>
          <w:rPr>
            <w:rFonts w:ascii="Arial" w:hAnsi="Arial" w:cs="Arial"/>
            <w:color w:val="0000FF"/>
            <w:u w:val="single"/>
          </w:rPr>
          <w:t>DEFCON 646</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_Toc501022446_4_8</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15C6EA3D" w14:textId="77777777" w:rsidR="00510153" w:rsidRDefault="0051015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5" w:history="1">
        <w:r>
          <w:rPr>
            <w:rFonts w:ascii="Arial" w:hAnsi="Arial" w:cs="Arial"/>
            <w:color w:val="0000FF"/>
            <w:u w:val="single"/>
          </w:rPr>
          <w:t>General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_Toc501022445_5</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0B14E5DA"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5_1" w:history="1">
        <w:r>
          <w:rPr>
            <w:rFonts w:ascii="Arial" w:hAnsi="Arial" w:cs="Arial"/>
            <w:color w:val="0000FF"/>
            <w:u w:val="single"/>
          </w:rPr>
          <w:t>Third Party IPR Authorisation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_Toc501022446_5_1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3BC29ECF" w14:textId="77777777" w:rsidR="00510153" w:rsidRDefault="0051015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7" w:history="1">
        <w:r>
          <w:rPr>
            <w:rFonts w:ascii="Arial" w:hAnsi="Arial" w:cs="Arial"/>
            <w:color w:val="0000FF"/>
            <w:u w:val="single"/>
          </w:rPr>
          <w:t>Payment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_Toc501022445_7</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34533109" w14:textId="77777777" w:rsidR="003452EB" w:rsidRDefault="003452EB" w:rsidP="003452EB">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0" w:history="1">
        <w:r>
          <w:rPr>
            <w:rFonts w:ascii="Arial" w:hAnsi="Arial" w:cs="Arial"/>
            <w:color w:val="0000FF"/>
            <w:u w:val="single"/>
          </w:rPr>
          <w:t>21 Project Specific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_Toc501022445_10</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768CE4D5" w14:textId="77777777" w:rsidR="003452EB" w:rsidRDefault="003452EB" w:rsidP="003452E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1" w:history="1">
        <w:r>
          <w:rPr>
            <w:rFonts w:ascii="Arial" w:hAnsi="Arial" w:cs="Arial"/>
            <w:color w:val="0000FF"/>
            <w:u w:val="single"/>
          </w:rPr>
          <w:t>VAT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1633B2EC" w14:textId="77777777" w:rsidR="003452EB" w:rsidRDefault="003452EB" w:rsidP="003452E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2" w:history="1">
        <w:r>
          <w:rPr>
            <w:rFonts w:ascii="Arial" w:hAnsi="Arial" w:cs="Arial"/>
            <w:color w:val="0000FF"/>
            <w:u w:val="single"/>
          </w:rPr>
          <w:t>Insurance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_Toc501022446_10_2</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5863BECE" w14:textId="77777777" w:rsidR="003452EB" w:rsidRDefault="003452EB" w:rsidP="003452E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3" w:history="1">
        <w:r>
          <w:rPr>
            <w:rFonts w:ascii="Arial" w:hAnsi="Arial" w:cs="Arial"/>
            <w:color w:val="0000FF"/>
            <w:u w:val="single"/>
          </w:rPr>
          <w:t>Applicability of UK Legislation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_Toc501022446_10_3</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059BD216" w14:textId="77777777" w:rsidR="003452EB" w:rsidRDefault="003452EB" w:rsidP="003452E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4" w:history="1">
        <w:r>
          <w:rPr>
            <w:rFonts w:ascii="Arial" w:hAnsi="Arial" w:cs="Arial"/>
            <w:color w:val="0000FF"/>
            <w:u w:val="single"/>
          </w:rPr>
          <w:t>Contractors Personnel</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_Toc501022446_10_4</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45D74306" w14:textId="77777777" w:rsidR="003452EB" w:rsidRDefault="003452EB" w:rsidP="003452E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5" w:history="1">
        <w:r>
          <w:rPr>
            <w:rFonts w:ascii="Arial" w:hAnsi="Arial" w:cs="Arial"/>
            <w:color w:val="0000FF"/>
            <w:u w:val="single"/>
          </w:rPr>
          <w:t>Language of the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_Toc501022446_10_5</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6E331D63" w14:textId="77777777" w:rsidR="003452EB" w:rsidRDefault="003452EB" w:rsidP="003452EB">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0_6" w:history="1">
        <w:r>
          <w:rPr>
            <w:rFonts w:ascii="Arial" w:hAnsi="Arial" w:cs="Arial"/>
            <w:color w:val="0000FF"/>
            <w:u w:val="single"/>
          </w:rPr>
          <w:t>Use of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_Toc501022446_10_6</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39FB417F" w14:textId="77777777" w:rsidR="00510153" w:rsidRDefault="0051015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9" w:history="1">
        <w:r>
          <w:rPr>
            <w:rFonts w:ascii="Arial" w:hAnsi="Arial" w:cs="Arial"/>
            <w:color w:val="0000FF"/>
            <w:u w:val="single"/>
          </w:rPr>
          <w:t>Schedule 1 - Additional Definitions of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_Toc501022445_9</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770C7994"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9_1" w:history="1">
        <w:r>
          <w:rPr>
            <w:rFonts w:ascii="Arial" w:hAnsi="Arial" w:cs="Arial"/>
            <w:color w:val="0000FF"/>
            <w:u w:val="single"/>
          </w:rPr>
          <w:t>Schedule 1 - Additional Definitions of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_Toc501022446_9_1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34A117CE" w14:textId="77777777" w:rsidR="00510153" w:rsidRDefault="00510153">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hyperlink w:anchor="_Toc501022445_11" w:history="1">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231B0930" w14:textId="77777777" w:rsidR="00510153" w:rsidRDefault="00510153">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hyperlink w:anchor="_Toc501022446_11_1" w:history="1">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_Toc501022446_11_1</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5F3C37A0" w14:textId="77777777" w:rsidR="003452EB" w:rsidRDefault="003452EB" w:rsidP="003452EB">
      <w:pPr>
        <w:widowControl w:val="0"/>
        <w:tabs>
          <w:tab w:val="right" w:leader="dot" w:pos="9124"/>
        </w:tabs>
        <w:autoSpaceDE w:val="0"/>
        <w:autoSpaceDN w:val="0"/>
        <w:adjustRightInd w:val="0"/>
        <w:spacing w:after="0" w:line="240" w:lineRule="auto"/>
        <w:ind w:left="142" w:right="114"/>
        <w:jc w:val="both"/>
        <w:rPr>
          <w:rFonts w:ascii="Arial" w:hAnsi="Arial" w:cs="Arial"/>
          <w:sz w:val="24"/>
          <w:szCs w:val="24"/>
        </w:rPr>
      </w:pPr>
      <w:hyperlink w:anchor="_Toc501022446_3_3" w:history="1">
        <w:r>
          <w:rPr>
            <w:rFonts w:ascii="Arial" w:hAnsi="Arial" w:cs="Arial"/>
            <w:color w:val="0000FF"/>
            <w:u w:val="single"/>
          </w:rPr>
          <w:t>Statement of Requirements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_Toc501022446_3_3</w:instrText>
        </w:r>
        <w:r>
          <w:rPr>
            <w:rFonts w:ascii="Arial" w:hAnsi="Arial" w:cs="Arial"/>
            <w:color w:val="0000FF"/>
            <w:u w:val="single"/>
          </w:rPr>
          <w:fldChar w:fldCharType="separate"/>
        </w:r>
        <w:r>
          <w:rPr>
            <w:rFonts w:ascii="Arial" w:hAnsi="Arial" w:cs="Arial"/>
            <w:noProof/>
            <w:color w:val="0000FF"/>
            <w:u w:val="single"/>
          </w:rPr>
          <w:t>0</w:t>
        </w:r>
        <w:r>
          <w:rPr>
            <w:rFonts w:ascii="Arial" w:hAnsi="Arial" w:cs="Arial"/>
            <w:color w:val="0000FF"/>
            <w:u w:val="single"/>
          </w:rPr>
          <w:fldChar w:fldCharType="end"/>
        </w:r>
      </w:hyperlink>
    </w:p>
    <w:p w14:paraId="242ED004" w14:textId="77777777" w:rsidR="00510153" w:rsidRDefault="00510153">
      <w:pPr>
        <w:widowControl w:val="0"/>
        <w:autoSpaceDE w:val="0"/>
        <w:autoSpaceDN w:val="0"/>
        <w:adjustRightInd w:val="0"/>
        <w:spacing w:after="200" w:line="276" w:lineRule="auto"/>
        <w:ind w:left="120" w:right="114"/>
        <w:rPr>
          <w:rFonts w:ascii="Arial" w:hAnsi="Arial" w:cs="Arial"/>
          <w:color w:val="000000"/>
        </w:rPr>
      </w:pPr>
    </w:p>
    <w:bookmarkEnd w:id="0"/>
    <w:p w14:paraId="32EEE998" w14:textId="77777777" w:rsidR="00510153" w:rsidRDefault="00510153">
      <w:pPr>
        <w:widowControl w:val="0"/>
        <w:autoSpaceDE w:val="0"/>
        <w:autoSpaceDN w:val="0"/>
        <w:adjustRightInd w:val="0"/>
        <w:spacing w:after="200" w:line="276" w:lineRule="auto"/>
        <w:ind w:left="120" w:right="114"/>
        <w:rPr>
          <w:rFonts w:ascii="Arial" w:hAnsi="Arial" w:cs="Arial"/>
          <w:color w:val="000000"/>
        </w:rPr>
      </w:pPr>
    </w:p>
    <w:p w14:paraId="12843248" w14:textId="77777777" w:rsidR="00510153" w:rsidRDefault="00510153">
      <w:pPr>
        <w:widowControl w:val="0"/>
        <w:autoSpaceDE w:val="0"/>
        <w:autoSpaceDN w:val="0"/>
        <w:adjustRightInd w:val="0"/>
        <w:spacing w:after="200" w:line="276" w:lineRule="auto"/>
        <w:ind w:left="120" w:right="114"/>
        <w:rPr>
          <w:rFonts w:ascii="Arial" w:hAnsi="Arial" w:cs="Arial"/>
          <w:color w:val="000000"/>
        </w:rPr>
      </w:pPr>
    </w:p>
    <w:p w14:paraId="7489A143" w14:textId="77777777" w:rsidR="00510153" w:rsidRDefault="00510153">
      <w:pPr>
        <w:widowControl w:val="0"/>
        <w:autoSpaceDE w:val="0"/>
        <w:autoSpaceDN w:val="0"/>
        <w:adjustRightInd w:val="0"/>
        <w:spacing w:after="200" w:line="276" w:lineRule="auto"/>
        <w:ind w:left="120" w:right="114"/>
        <w:rPr>
          <w:rFonts w:ascii="Arial" w:hAnsi="Arial" w:cs="Arial"/>
          <w:color w:val="000000"/>
        </w:rPr>
      </w:pPr>
    </w:p>
    <w:p w14:paraId="5EFC6E84" w14:textId="77777777" w:rsidR="003452EB" w:rsidRDefault="003452EB">
      <w:pPr>
        <w:widowControl w:val="0"/>
        <w:autoSpaceDE w:val="0"/>
        <w:autoSpaceDN w:val="0"/>
        <w:adjustRightInd w:val="0"/>
        <w:spacing w:after="200" w:line="276" w:lineRule="auto"/>
        <w:ind w:left="120" w:right="114"/>
        <w:rPr>
          <w:rFonts w:ascii="Arial" w:hAnsi="Arial" w:cs="Arial"/>
          <w:color w:val="000000"/>
        </w:rPr>
      </w:pPr>
    </w:p>
    <w:p w14:paraId="15289C71" w14:textId="77777777" w:rsidR="003452EB" w:rsidRDefault="003452EB">
      <w:pPr>
        <w:widowControl w:val="0"/>
        <w:autoSpaceDE w:val="0"/>
        <w:autoSpaceDN w:val="0"/>
        <w:adjustRightInd w:val="0"/>
        <w:spacing w:after="200" w:line="276" w:lineRule="auto"/>
        <w:ind w:left="120" w:right="114"/>
        <w:rPr>
          <w:rFonts w:ascii="Arial" w:hAnsi="Arial" w:cs="Arial"/>
          <w:color w:val="000000"/>
        </w:rPr>
      </w:pPr>
    </w:p>
    <w:p w14:paraId="52065066" w14:textId="77777777" w:rsidR="00510153" w:rsidRDefault="00510153">
      <w:pPr>
        <w:widowControl w:val="0"/>
        <w:autoSpaceDE w:val="0"/>
        <w:autoSpaceDN w:val="0"/>
        <w:adjustRightInd w:val="0"/>
        <w:spacing w:after="200" w:line="276" w:lineRule="auto"/>
        <w:ind w:left="120" w:right="114"/>
        <w:rPr>
          <w:rFonts w:ascii="Arial" w:hAnsi="Arial" w:cs="Arial"/>
          <w:color w:val="000000"/>
        </w:rPr>
      </w:pPr>
    </w:p>
    <w:p w14:paraId="57473F7B" w14:textId="77777777" w:rsidR="00510153" w:rsidRDefault="00510153">
      <w:pPr>
        <w:widowControl w:val="0"/>
        <w:autoSpaceDE w:val="0"/>
        <w:autoSpaceDN w:val="0"/>
        <w:adjustRightInd w:val="0"/>
        <w:spacing w:after="200" w:line="276" w:lineRule="auto"/>
        <w:ind w:left="120" w:right="114"/>
        <w:rPr>
          <w:rFonts w:ascii="Arial" w:hAnsi="Arial" w:cs="Arial"/>
          <w:color w:val="000000"/>
        </w:rPr>
      </w:pPr>
    </w:p>
    <w:p w14:paraId="635B3722" w14:textId="77777777" w:rsidR="003452EB" w:rsidRDefault="003452EB">
      <w:pPr>
        <w:widowControl w:val="0"/>
        <w:autoSpaceDE w:val="0"/>
        <w:autoSpaceDN w:val="0"/>
        <w:adjustRightInd w:val="0"/>
        <w:spacing w:after="200" w:line="276" w:lineRule="auto"/>
        <w:ind w:left="120" w:right="114"/>
        <w:rPr>
          <w:rFonts w:ascii="Arial" w:hAnsi="Arial" w:cs="Arial"/>
          <w:color w:val="000000"/>
        </w:rPr>
      </w:pPr>
    </w:p>
    <w:p w14:paraId="3D5F114E" w14:textId="77777777" w:rsidR="00510153" w:rsidRDefault="00510153">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lastRenderedPageBreak/>
        <w:t>Terms and Conditions</w:t>
      </w:r>
    </w:p>
    <w:p w14:paraId="0327C424" w14:textId="77777777" w:rsidR="00510153" w:rsidRDefault="00510153">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b/>
          <w:bCs/>
          <w:color w:val="000000"/>
        </w:rPr>
        <w:t>DEFFORM 47R (SC1A)</w:t>
      </w:r>
    </w:p>
    <w:p w14:paraId="279C54A6" w14:textId="77777777" w:rsidR="00510153" w:rsidRDefault="00510153">
      <w:pPr>
        <w:widowControl w:val="0"/>
        <w:autoSpaceDE w:val="0"/>
        <w:autoSpaceDN w:val="0"/>
        <w:adjustRightInd w:val="0"/>
        <w:spacing w:after="0" w:line="240" w:lineRule="auto"/>
        <w:ind w:left="2388"/>
        <w:jc w:val="right"/>
        <w:rPr>
          <w:rFonts w:ascii="Arial" w:hAnsi="Arial" w:cs="Arial"/>
          <w:color w:val="000000"/>
        </w:rPr>
      </w:pPr>
    </w:p>
    <w:p w14:paraId="3368274B" w14:textId="77777777" w:rsidR="00510153" w:rsidRDefault="00510153">
      <w:pPr>
        <w:widowControl w:val="0"/>
        <w:autoSpaceDE w:val="0"/>
        <w:autoSpaceDN w:val="0"/>
        <w:adjustRightInd w:val="0"/>
        <w:spacing w:before="100" w:line="240" w:lineRule="auto"/>
        <w:ind w:left="2388"/>
        <w:jc w:val="right"/>
        <w:rPr>
          <w:rFonts w:ascii="Arial" w:hAnsi="Arial" w:cs="Arial"/>
          <w:sz w:val="24"/>
          <w:szCs w:val="24"/>
        </w:rPr>
      </w:pPr>
      <w:r>
        <w:rPr>
          <w:rFonts w:ascii="Arial" w:hAnsi="Arial" w:cs="Arial"/>
          <w:color w:val="000000"/>
        </w:rPr>
        <w:t>Edition 12/16</w:t>
      </w:r>
    </w:p>
    <w:p w14:paraId="3DB84190" w14:textId="77777777" w:rsidR="00510153" w:rsidRDefault="005101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Invitation to Tender</w:t>
      </w:r>
    </w:p>
    <w:p w14:paraId="60B7F891" w14:textId="77777777" w:rsidR="00510153" w:rsidRDefault="005101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Standardised Contracting Template 1A - Special Notices and Instructions to Tenderers</w:t>
      </w:r>
    </w:p>
    <w:p w14:paraId="0CC7C8EB" w14:textId="77777777" w:rsidR="00510153" w:rsidRPr="003452EB" w:rsidRDefault="00510153">
      <w:pPr>
        <w:widowControl w:val="0"/>
        <w:tabs>
          <w:tab w:val="left" w:pos="120"/>
        </w:tabs>
        <w:autoSpaceDE w:val="0"/>
        <w:autoSpaceDN w:val="0"/>
        <w:adjustRightInd w:val="0"/>
        <w:spacing w:before="120" w:after="0" w:line="240" w:lineRule="auto"/>
        <w:ind w:left="120"/>
        <w:rPr>
          <w:rFonts w:ascii="Arial" w:hAnsi="Arial" w:cs="Arial"/>
        </w:rPr>
      </w:pPr>
      <w:r w:rsidRPr="003452EB">
        <w:rPr>
          <w:rFonts w:ascii="Arial" w:hAnsi="Arial" w:cs="Arial"/>
          <w:color w:val="000000"/>
        </w:rPr>
        <w:t>1.</w:t>
      </w:r>
      <w:r w:rsidRPr="003452EB">
        <w:rPr>
          <w:rFonts w:ascii="Arial" w:hAnsi="Arial" w:cs="Arial"/>
        </w:rPr>
        <w:tab/>
      </w:r>
      <w:r w:rsidRPr="003452EB">
        <w:rPr>
          <w:rFonts w:ascii="Arial" w:hAnsi="Arial" w:cs="Arial"/>
          <w:color w:val="000000"/>
        </w:rPr>
        <w:t>The contents of this invitation to tender must not be disclosed to un-authorised persons and must be used only for the purposes of tendering.</w:t>
      </w:r>
    </w:p>
    <w:p w14:paraId="6773849C" w14:textId="77777777" w:rsidR="00510153" w:rsidRPr="003452EB" w:rsidRDefault="00510153">
      <w:pPr>
        <w:widowControl w:val="0"/>
        <w:tabs>
          <w:tab w:val="left" w:pos="120"/>
        </w:tabs>
        <w:autoSpaceDE w:val="0"/>
        <w:autoSpaceDN w:val="0"/>
        <w:adjustRightInd w:val="0"/>
        <w:spacing w:before="120" w:after="0" w:line="240" w:lineRule="auto"/>
        <w:ind w:left="120"/>
        <w:rPr>
          <w:rFonts w:ascii="Arial" w:hAnsi="Arial" w:cs="Arial"/>
        </w:rPr>
      </w:pPr>
      <w:r w:rsidRPr="003452EB">
        <w:rPr>
          <w:rFonts w:ascii="Arial" w:hAnsi="Arial" w:cs="Arial"/>
          <w:color w:val="000000"/>
        </w:rPr>
        <w:t>2.</w:t>
      </w:r>
      <w:r w:rsidRPr="003452EB">
        <w:rPr>
          <w:rFonts w:ascii="Arial" w:hAnsi="Arial" w:cs="Arial"/>
        </w:rPr>
        <w:tab/>
      </w:r>
      <w:r w:rsidRPr="003452EB">
        <w:rPr>
          <w:rFonts w:ascii="Arial" w:hAnsi="Arial" w:cs="Arial"/>
          <w:color w:val="000000"/>
        </w:rPr>
        <w:t xml:space="preserve">In addition to the Notices and Instructions specified elsewhere in the Invitation to Tender (ITT) the following shall also apply: </w:t>
      </w:r>
    </w:p>
    <w:p w14:paraId="55B33913" w14:textId="77777777" w:rsidR="00510153" w:rsidRPr="003452EB" w:rsidRDefault="00510153">
      <w:pPr>
        <w:widowControl w:val="0"/>
        <w:autoSpaceDE w:val="0"/>
        <w:autoSpaceDN w:val="0"/>
        <w:adjustRightInd w:val="0"/>
        <w:spacing w:before="120" w:after="180" w:line="240" w:lineRule="auto"/>
        <w:ind w:left="120"/>
        <w:rPr>
          <w:rFonts w:ascii="Arial" w:hAnsi="Arial" w:cs="Arial"/>
          <w:color w:val="000000"/>
        </w:rPr>
      </w:pPr>
    </w:p>
    <w:p w14:paraId="57A17707" w14:textId="77777777" w:rsidR="00510153" w:rsidRPr="003452EB" w:rsidRDefault="00510153">
      <w:pPr>
        <w:widowControl w:val="0"/>
        <w:tabs>
          <w:tab w:val="left" w:pos="1770"/>
        </w:tabs>
        <w:autoSpaceDE w:val="0"/>
        <w:autoSpaceDN w:val="0"/>
        <w:adjustRightInd w:val="0"/>
        <w:spacing w:before="120" w:after="0" w:line="240" w:lineRule="auto"/>
        <w:ind w:left="1770" w:hanging="570"/>
        <w:rPr>
          <w:rFonts w:ascii="Arial" w:hAnsi="Arial" w:cs="Arial"/>
        </w:rPr>
      </w:pPr>
      <w:r w:rsidRPr="003452EB">
        <w:rPr>
          <w:rFonts w:ascii="Arial" w:hAnsi="Arial" w:cs="Arial"/>
          <w:color w:val="000000"/>
        </w:rPr>
        <w:t>a.</w:t>
      </w:r>
      <w:r w:rsidRPr="003452EB">
        <w:rPr>
          <w:rFonts w:ascii="Arial" w:hAnsi="Arial" w:cs="Arial"/>
        </w:rPr>
        <w:tab/>
      </w:r>
      <w:bookmarkStart w:id="1" w:name="#_Hlk88666402"/>
      <w:bookmarkEnd w:id="1"/>
      <w:r w:rsidRPr="003452EB">
        <w:rPr>
          <w:rFonts w:ascii="Arial" w:hAnsi="Arial" w:cs="Arial"/>
          <w:color w:val="000000"/>
        </w:rPr>
        <w:t xml:space="preserve">Your Tender must be written in English, using Arial font size 11. Prices must be in €EUR ex VAT. Prices must be firm. Payment of any resultant contract will be made in €EUR only. </w:t>
      </w:r>
    </w:p>
    <w:p w14:paraId="68601B50" w14:textId="77777777" w:rsidR="00510153" w:rsidRPr="003452EB" w:rsidRDefault="00510153">
      <w:pPr>
        <w:widowControl w:val="0"/>
        <w:tabs>
          <w:tab w:val="left" w:pos="1770"/>
        </w:tabs>
        <w:autoSpaceDE w:val="0"/>
        <w:autoSpaceDN w:val="0"/>
        <w:adjustRightInd w:val="0"/>
        <w:spacing w:before="120" w:after="0" w:line="240" w:lineRule="auto"/>
        <w:ind w:left="1770" w:hanging="570"/>
        <w:rPr>
          <w:rFonts w:ascii="Arial" w:hAnsi="Arial" w:cs="Arial"/>
        </w:rPr>
      </w:pPr>
      <w:r w:rsidRPr="003452EB">
        <w:rPr>
          <w:rFonts w:ascii="Arial" w:hAnsi="Arial" w:cs="Arial"/>
          <w:color w:val="000000"/>
        </w:rPr>
        <w:t>b.</w:t>
      </w:r>
      <w:r w:rsidRPr="003452EB">
        <w:rPr>
          <w:rFonts w:ascii="Arial" w:hAnsi="Arial" w:cs="Arial"/>
        </w:rPr>
        <w:tab/>
      </w:r>
      <w:r w:rsidRPr="003452EB">
        <w:rPr>
          <w:rFonts w:ascii="Arial" w:hAnsi="Arial" w:cs="Arial"/>
          <w:color w:val="000000"/>
        </w:rPr>
        <w:t xml:space="preserve">To assist the Authority’s evaluation, you must set out your Tender response in accordance with Annex B (Tender Evaluation Criteria). </w:t>
      </w:r>
    </w:p>
    <w:p w14:paraId="4A04A8C0" w14:textId="77777777" w:rsidR="00510153" w:rsidRPr="003452EB" w:rsidRDefault="00510153">
      <w:pPr>
        <w:widowControl w:val="0"/>
        <w:tabs>
          <w:tab w:val="left" w:pos="1770"/>
        </w:tabs>
        <w:autoSpaceDE w:val="0"/>
        <w:autoSpaceDN w:val="0"/>
        <w:adjustRightInd w:val="0"/>
        <w:spacing w:before="120" w:after="0" w:line="240" w:lineRule="auto"/>
        <w:ind w:left="1770" w:hanging="570"/>
        <w:rPr>
          <w:rFonts w:ascii="Arial" w:hAnsi="Arial" w:cs="Arial"/>
        </w:rPr>
      </w:pPr>
      <w:r w:rsidRPr="003452EB">
        <w:rPr>
          <w:rFonts w:ascii="Arial" w:hAnsi="Arial" w:cs="Arial"/>
          <w:color w:val="000000"/>
        </w:rPr>
        <w:t>c.</w:t>
      </w:r>
      <w:r w:rsidRPr="003452EB">
        <w:rPr>
          <w:rFonts w:ascii="Arial" w:hAnsi="Arial" w:cs="Arial"/>
        </w:rPr>
        <w:tab/>
      </w:r>
      <w:r w:rsidRPr="003452EB">
        <w:rPr>
          <w:rFonts w:ascii="Arial" w:hAnsi="Arial" w:cs="Arial"/>
          <w:color w:val="000000"/>
        </w:rPr>
        <w:t>Validity - Your Tender must be valid and open for acceptance for</w:t>
      </w:r>
      <w:r w:rsidR="00077A2B">
        <w:rPr>
          <w:rFonts w:ascii="Arial" w:hAnsi="Arial" w:cs="Arial"/>
          <w:color w:val="000000"/>
        </w:rPr>
        <w:t xml:space="preserve"> sixty (60)</w:t>
      </w:r>
      <w:r w:rsidRPr="003452EB">
        <w:rPr>
          <w:rFonts w:ascii="Arial" w:hAnsi="Arial" w:cs="Arial"/>
          <w:color w:val="000000"/>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2FCA9BAD" w14:textId="77777777" w:rsidR="00510153" w:rsidRPr="003452EB" w:rsidRDefault="00510153">
      <w:pPr>
        <w:widowControl w:val="0"/>
        <w:tabs>
          <w:tab w:val="left" w:pos="1770"/>
        </w:tabs>
        <w:autoSpaceDE w:val="0"/>
        <w:autoSpaceDN w:val="0"/>
        <w:adjustRightInd w:val="0"/>
        <w:spacing w:before="120" w:after="0" w:line="240" w:lineRule="auto"/>
        <w:ind w:left="1770" w:hanging="570"/>
        <w:rPr>
          <w:rFonts w:ascii="Arial" w:hAnsi="Arial" w:cs="Arial"/>
        </w:rPr>
      </w:pPr>
      <w:r w:rsidRPr="003452EB">
        <w:rPr>
          <w:rFonts w:ascii="Arial" w:hAnsi="Arial" w:cs="Arial"/>
          <w:color w:val="000000"/>
        </w:rPr>
        <w:t>d.</w:t>
      </w:r>
      <w:r w:rsidRPr="003452EB">
        <w:rPr>
          <w:rFonts w:ascii="Arial" w:hAnsi="Arial" w:cs="Arial"/>
        </w:rPr>
        <w:tab/>
      </w:r>
      <w:r w:rsidRPr="003452EB">
        <w:rPr>
          <w:rFonts w:ascii="Arial" w:hAnsi="Arial" w:cs="Arial"/>
          <w:color w:val="000000"/>
        </w:rPr>
        <w:t>Clarifications - 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0AC31218" w14:textId="77777777" w:rsidR="00510153" w:rsidRPr="003452EB" w:rsidRDefault="00510153">
      <w:pPr>
        <w:widowControl w:val="0"/>
        <w:tabs>
          <w:tab w:val="left" w:pos="1770"/>
        </w:tabs>
        <w:autoSpaceDE w:val="0"/>
        <w:autoSpaceDN w:val="0"/>
        <w:adjustRightInd w:val="0"/>
        <w:spacing w:before="120" w:after="0" w:line="240" w:lineRule="auto"/>
        <w:ind w:left="1770" w:hanging="570"/>
        <w:rPr>
          <w:rFonts w:ascii="Arial" w:hAnsi="Arial" w:cs="Arial"/>
        </w:rPr>
      </w:pPr>
      <w:r w:rsidRPr="003452EB">
        <w:rPr>
          <w:rFonts w:ascii="Arial" w:hAnsi="Arial" w:cs="Arial"/>
          <w:color w:val="000000"/>
        </w:rPr>
        <w:t>e.</w:t>
      </w:r>
      <w:r w:rsidRPr="003452EB">
        <w:rPr>
          <w:rFonts w:ascii="Arial" w:hAnsi="Arial" w:cs="Arial"/>
        </w:rPr>
        <w:tab/>
      </w:r>
      <w:r w:rsidRPr="003452EB">
        <w:rPr>
          <w:rFonts w:ascii="Arial" w:hAnsi="Arial" w:cs="Arial"/>
          <w:color w:val="000000"/>
        </w:rPr>
        <w:t>Tender Return - The Authority may, in its own absolute discretion extend the deadline for receipt of tenders and in such circumstances the Authority will notify all Tenderers of any change.</w:t>
      </w:r>
    </w:p>
    <w:p w14:paraId="7899D8D0" w14:textId="77777777" w:rsidR="00510153" w:rsidRPr="003452EB" w:rsidRDefault="00510153">
      <w:pPr>
        <w:widowControl w:val="0"/>
        <w:tabs>
          <w:tab w:val="left" w:pos="1770"/>
        </w:tabs>
        <w:autoSpaceDE w:val="0"/>
        <w:autoSpaceDN w:val="0"/>
        <w:adjustRightInd w:val="0"/>
        <w:spacing w:before="120" w:after="0" w:line="240" w:lineRule="auto"/>
        <w:ind w:left="1770" w:hanging="570"/>
        <w:rPr>
          <w:rFonts w:ascii="Arial" w:hAnsi="Arial" w:cs="Arial"/>
        </w:rPr>
      </w:pPr>
      <w:r w:rsidRPr="003452EB">
        <w:rPr>
          <w:rFonts w:ascii="Arial" w:hAnsi="Arial" w:cs="Arial"/>
          <w:color w:val="000000"/>
        </w:rPr>
        <w:t>f.</w:t>
      </w:r>
      <w:r w:rsidRPr="003452EB">
        <w:rPr>
          <w:rFonts w:ascii="Arial" w:hAnsi="Arial" w:cs="Arial"/>
        </w:rPr>
        <w:tab/>
      </w:r>
      <w:r w:rsidRPr="003452EB">
        <w:rPr>
          <w:rFonts w:ascii="Arial" w:hAnsi="Arial" w:cs="Arial"/>
          <w:color w:val="000000"/>
        </w:rPr>
        <w:t xml:space="preserve">Timetable - The key dates for the procurement are currently anticipated as follows: </w:t>
      </w:r>
    </w:p>
    <w:p w14:paraId="411FA94F" w14:textId="77777777" w:rsidR="00510153" w:rsidRDefault="00510153">
      <w:pPr>
        <w:widowControl w:val="0"/>
        <w:autoSpaceDE w:val="0"/>
        <w:autoSpaceDN w:val="0"/>
        <w:adjustRightInd w:val="0"/>
        <w:spacing w:before="120" w:after="180" w:line="240" w:lineRule="auto"/>
        <w:ind w:left="1770"/>
        <w:rPr>
          <w:rFonts w:ascii="Arial" w:hAnsi="Arial" w:cs="Arial"/>
          <w:sz w:val="24"/>
          <w:szCs w:val="24"/>
        </w:rPr>
      </w:pPr>
    </w:p>
    <w:tbl>
      <w:tblPr>
        <w:tblW w:w="9743" w:type="dxa"/>
        <w:tblInd w:w="-274" w:type="dxa"/>
        <w:tblLayout w:type="fixed"/>
        <w:tblCellMar>
          <w:left w:w="0" w:type="dxa"/>
          <w:right w:w="0" w:type="dxa"/>
        </w:tblCellMar>
        <w:tblLook w:val="0000" w:firstRow="0" w:lastRow="0" w:firstColumn="0" w:lastColumn="0" w:noHBand="0" w:noVBand="0"/>
      </w:tblPr>
      <w:tblGrid>
        <w:gridCol w:w="2813"/>
        <w:gridCol w:w="2241"/>
        <w:gridCol w:w="1854"/>
        <w:gridCol w:w="2835"/>
      </w:tblGrid>
      <w:tr w:rsidR="00510153" w14:paraId="5E3314B9" w14:textId="77777777" w:rsidTr="00593E75">
        <w:tblPrEx>
          <w:tblCellMar>
            <w:top w:w="0" w:type="dxa"/>
            <w:left w:w="0" w:type="dxa"/>
            <w:bottom w:w="0" w:type="dxa"/>
            <w:right w:w="0" w:type="dxa"/>
          </w:tblCellMar>
        </w:tblPrEx>
        <w:tc>
          <w:tcPr>
            <w:tcW w:w="2813" w:type="dxa"/>
            <w:tcBorders>
              <w:top w:val="single" w:sz="8" w:space="0" w:color="000000"/>
              <w:left w:val="single" w:sz="8" w:space="0" w:color="000000"/>
              <w:bottom w:val="single" w:sz="8" w:space="0" w:color="000000"/>
              <w:right w:val="single" w:sz="8" w:space="0" w:color="000000"/>
            </w:tcBorders>
            <w:shd w:val="clear" w:color="auto" w:fill="D9D9D9"/>
          </w:tcPr>
          <w:p w14:paraId="76AF1E60" w14:textId="77777777" w:rsidR="00510153" w:rsidRDefault="00510153">
            <w:pPr>
              <w:widowControl w:val="0"/>
              <w:autoSpaceDE w:val="0"/>
              <w:autoSpaceDN w:val="0"/>
              <w:adjustRightInd w:val="0"/>
              <w:spacing w:after="0" w:line="240" w:lineRule="auto"/>
              <w:ind w:left="226"/>
              <w:jc w:val="center"/>
              <w:rPr>
                <w:rFonts w:ascii="Arial" w:hAnsi="Arial" w:cs="Arial"/>
                <w:color w:val="000000"/>
              </w:rPr>
            </w:pPr>
            <w:bookmarkStart w:id="2" w:name="#_Hlk70494453"/>
            <w:bookmarkEnd w:id="2"/>
          </w:p>
          <w:p w14:paraId="372D518C" w14:textId="77777777" w:rsidR="00510153" w:rsidRDefault="00510153">
            <w:pPr>
              <w:widowControl w:val="0"/>
              <w:autoSpaceDE w:val="0"/>
              <w:autoSpaceDN w:val="0"/>
              <w:adjustRightInd w:val="0"/>
              <w:spacing w:before="240" w:after="677" w:line="240" w:lineRule="auto"/>
              <w:ind w:left="226"/>
              <w:jc w:val="center"/>
              <w:rPr>
                <w:rFonts w:ascii="Arial" w:hAnsi="Arial" w:cs="Arial"/>
                <w:sz w:val="24"/>
                <w:szCs w:val="24"/>
              </w:rPr>
            </w:pPr>
            <w:r>
              <w:rPr>
                <w:rFonts w:ascii="Arial" w:hAnsi="Arial" w:cs="Arial"/>
                <w:b/>
                <w:bCs/>
                <w:color w:val="000000"/>
              </w:rPr>
              <w:t>Stage</w:t>
            </w:r>
          </w:p>
        </w:tc>
        <w:tc>
          <w:tcPr>
            <w:tcW w:w="2241" w:type="dxa"/>
            <w:tcBorders>
              <w:top w:val="single" w:sz="8" w:space="0" w:color="000000"/>
              <w:left w:val="single" w:sz="8" w:space="0" w:color="000000"/>
              <w:bottom w:val="single" w:sz="8" w:space="0" w:color="000000"/>
              <w:right w:val="single" w:sz="8" w:space="0" w:color="000000"/>
            </w:tcBorders>
            <w:shd w:val="clear" w:color="auto" w:fill="D9D9D9"/>
          </w:tcPr>
          <w:p w14:paraId="609E2752" w14:textId="77777777" w:rsidR="00510153" w:rsidRDefault="00510153">
            <w:pPr>
              <w:widowControl w:val="0"/>
              <w:autoSpaceDE w:val="0"/>
              <w:autoSpaceDN w:val="0"/>
              <w:adjustRightInd w:val="0"/>
              <w:spacing w:before="240" w:after="173" w:line="240" w:lineRule="auto"/>
              <w:ind w:left="239"/>
              <w:jc w:val="center"/>
              <w:rPr>
                <w:rFonts w:ascii="Arial" w:hAnsi="Arial" w:cs="Arial"/>
                <w:sz w:val="24"/>
                <w:szCs w:val="24"/>
              </w:rPr>
            </w:pPr>
            <w:r>
              <w:rPr>
                <w:rFonts w:ascii="Arial" w:hAnsi="Arial" w:cs="Arial"/>
                <w:b/>
                <w:bCs/>
                <w:color w:val="000000"/>
              </w:rPr>
              <w:t>Date and Time</w:t>
            </w:r>
          </w:p>
        </w:tc>
        <w:tc>
          <w:tcPr>
            <w:tcW w:w="1854" w:type="dxa"/>
            <w:tcBorders>
              <w:top w:val="single" w:sz="8" w:space="0" w:color="000000"/>
              <w:left w:val="single" w:sz="8" w:space="0" w:color="000000"/>
              <w:bottom w:val="single" w:sz="8" w:space="0" w:color="000000"/>
              <w:right w:val="single" w:sz="8" w:space="0" w:color="000000"/>
            </w:tcBorders>
            <w:shd w:val="clear" w:color="auto" w:fill="D9D9D9"/>
          </w:tcPr>
          <w:p w14:paraId="2E576F39" w14:textId="77777777" w:rsidR="00510153" w:rsidRDefault="00510153">
            <w:pPr>
              <w:widowControl w:val="0"/>
              <w:autoSpaceDE w:val="0"/>
              <w:autoSpaceDN w:val="0"/>
              <w:adjustRightInd w:val="0"/>
              <w:spacing w:before="240" w:after="932" w:line="240" w:lineRule="auto"/>
              <w:ind w:left="247"/>
              <w:jc w:val="center"/>
              <w:rPr>
                <w:rFonts w:ascii="Arial" w:hAnsi="Arial" w:cs="Arial"/>
                <w:sz w:val="24"/>
                <w:szCs w:val="24"/>
              </w:rPr>
            </w:pPr>
            <w:r>
              <w:rPr>
                <w:rFonts w:ascii="Arial" w:hAnsi="Arial" w:cs="Arial"/>
                <w:b/>
                <w:bCs/>
                <w:color w:val="000000"/>
              </w:rPr>
              <w:t>Responsibility</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Pr>
          <w:p w14:paraId="6B52AFE7" w14:textId="77777777" w:rsidR="00510153" w:rsidRDefault="00510153">
            <w:pPr>
              <w:widowControl w:val="0"/>
              <w:autoSpaceDE w:val="0"/>
              <w:autoSpaceDN w:val="0"/>
              <w:adjustRightInd w:val="0"/>
              <w:spacing w:before="240" w:after="932" w:line="240" w:lineRule="auto"/>
              <w:ind w:left="236"/>
              <w:jc w:val="center"/>
              <w:rPr>
                <w:rFonts w:ascii="Arial" w:hAnsi="Arial" w:cs="Arial"/>
                <w:sz w:val="24"/>
                <w:szCs w:val="24"/>
              </w:rPr>
            </w:pPr>
            <w:r>
              <w:rPr>
                <w:rFonts w:ascii="Arial" w:hAnsi="Arial" w:cs="Arial"/>
                <w:b/>
                <w:bCs/>
                <w:color w:val="000000"/>
              </w:rPr>
              <w:t>Submit to:</w:t>
            </w:r>
          </w:p>
        </w:tc>
      </w:tr>
      <w:tr w:rsidR="00510153" w14:paraId="781E89CE" w14:textId="77777777" w:rsidTr="00593E75">
        <w:tblPrEx>
          <w:tblCellMar>
            <w:top w:w="0" w:type="dxa"/>
            <w:left w:w="0" w:type="dxa"/>
            <w:bottom w:w="0" w:type="dxa"/>
            <w:right w:w="0" w:type="dxa"/>
          </w:tblCellMar>
        </w:tblPrEx>
        <w:tc>
          <w:tcPr>
            <w:tcW w:w="2813" w:type="dxa"/>
            <w:tcBorders>
              <w:top w:val="single" w:sz="8" w:space="0" w:color="000000"/>
              <w:left w:val="single" w:sz="8" w:space="0" w:color="000000"/>
              <w:bottom w:val="single" w:sz="8" w:space="0" w:color="000000"/>
              <w:right w:val="single" w:sz="8" w:space="0" w:color="000000"/>
            </w:tcBorders>
            <w:shd w:val="clear" w:color="auto" w:fill="FFFFFF"/>
          </w:tcPr>
          <w:p w14:paraId="68AED4F2" w14:textId="77777777" w:rsidR="00510153" w:rsidRDefault="00510153">
            <w:pPr>
              <w:widowControl w:val="0"/>
              <w:autoSpaceDE w:val="0"/>
              <w:autoSpaceDN w:val="0"/>
              <w:adjustRightInd w:val="0"/>
              <w:spacing w:after="677" w:line="240" w:lineRule="auto"/>
              <w:ind w:left="226"/>
              <w:rPr>
                <w:rFonts w:ascii="Arial" w:hAnsi="Arial" w:cs="Arial"/>
                <w:sz w:val="24"/>
                <w:szCs w:val="24"/>
              </w:rPr>
            </w:pPr>
            <w:r>
              <w:rPr>
                <w:rFonts w:ascii="Arial" w:hAnsi="Arial" w:cs="Arial"/>
                <w:color w:val="000000"/>
              </w:rPr>
              <w:t>Issue of Invitation to Tender</w:t>
            </w:r>
          </w:p>
        </w:tc>
        <w:tc>
          <w:tcPr>
            <w:tcW w:w="2241" w:type="dxa"/>
            <w:tcBorders>
              <w:top w:val="single" w:sz="8" w:space="0" w:color="000000"/>
              <w:left w:val="single" w:sz="8" w:space="0" w:color="000000"/>
              <w:bottom w:val="single" w:sz="8" w:space="0" w:color="000000"/>
              <w:right w:val="single" w:sz="8" w:space="0" w:color="000000"/>
            </w:tcBorders>
            <w:shd w:val="clear" w:color="auto" w:fill="FFFFFF"/>
          </w:tcPr>
          <w:p w14:paraId="162C3CA8" w14:textId="77777777" w:rsidR="008830EB" w:rsidRDefault="008830EB">
            <w:pPr>
              <w:widowControl w:val="0"/>
              <w:autoSpaceDE w:val="0"/>
              <w:autoSpaceDN w:val="0"/>
              <w:adjustRightInd w:val="0"/>
              <w:spacing w:after="173" w:line="240" w:lineRule="auto"/>
              <w:ind w:left="239"/>
              <w:jc w:val="center"/>
              <w:rPr>
                <w:rFonts w:ascii="Arial" w:hAnsi="Arial" w:cs="Arial"/>
                <w:color w:val="000000"/>
              </w:rPr>
            </w:pPr>
            <w:r>
              <w:rPr>
                <w:rFonts w:ascii="Arial" w:hAnsi="Arial" w:cs="Arial"/>
                <w:color w:val="000000"/>
              </w:rPr>
              <w:t xml:space="preserve">Tuesday </w:t>
            </w:r>
          </w:p>
          <w:p w14:paraId="3A1FAC5C" w14:textId="77777777" w:rsidR="00510153" w:rsidRDefault="008830EB">
            <w:pPr>
              <w:widowControl w:val="0"/>
              <w:autoSpaceDE w:val="0"/>
              <w:autoSpaceDN w:val="0"/>
              <w:adjustRightInd w:val="0"/>
              <w:spacing w:after="173" w:line="240" w:lineRule="auto"/>
              <w:ind w:left="239"/>
              <w:jc w:val="center"/>
              <w:rPr>
                <w:rFonts w:ascii="Arial" w:hAnsi="Arial" w:cs="Arial"/>
                <w:sz w:val="24"/>
                <w:szCs w:val="24"/>
              </w:rPr>
            </w:pPr>
            <w:r>
              <w:rPr>
                <w:rFonts w:ascii="Arial" w:hAnsi="Arial" w:cs="Arial"/>
                <w:color w:val="000000"/>
              </w:rPr>
              <w:t>07 June</w:t>
            </w:r>
            <w:r w:rsidR="00510153">
              <w:rPr>
                <w:rFonts w:ascii="Arial" w:hAnsi="Arial" w:cs="Arial"/>
                <w:color w:val="000000"/>
              </w:rPr>
              <w:t xml:space="preserve"> 2022</w:t>
            </w:r>
          </w:p>
        </w:tc>
        <w:tc>
          <w:tcPr>
            <w:tcW w:w="1854" w:type="dxa"/>
            <w:tcBorders>
              <w:top w:val="single" w:sz="8" w:space="0" w:color="000000"/>
              <w:left w:val="single" w:sz="8" w:space="0" w:color="000000"/>
              <w:bottom w:val="single" w:sz="8" w:space="0" w:color="000000"/>
              <w:right w:val="single" w:sz="8" w:space="0" w:color="000000"/>
            </w:tcBorders>
            <w:shd w:val="clear" w:color="auto" w:fill="FFFFFF"/>
          </w:tcPr>
          <w:p w14:paraId="6C240928" w14:textId="77777777" w:rsidR="00510153" w:rsidRDefault="00510153">
            <w:pPr>
              <w:widowControl w:val="0"/>
              <w:autoSpaceDE w:val="0"/>
              <w:autoSpaceDN w:val="0"/>
              <w:adjustRightInd w:val="0"/>
              <w:spacing w:after="932" w:line="240" w:lineRule="auto"/>
              <w:ind w:left="247"/>
              <w:rPr>
                <w:rFonts w:ascii="Arial" w:hAnsi="Arial" w:cs="Arial"/>
                <w:sz w:val="24"/>
                <w:szCs w:val="24"/>
              </w:rPr>
            </w:pPr>
            <w:r>
              <w:rPr>
                <w:rFonts w:ascii="Arial" w:hAnsi="Arial" w:cs="Arial"/>
                <w:color w:val="000000"/>
              </w:rPr>
              <w:t>The Authority</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D80252A" w14:textId="77777777" w:rsidR="00510153" w:rsidRDefault="00510153">
            <w:pPr>
              <w:widowControl w:val="0"/>
              <w:autoSpaceDE w:val="0"/>
              <w:autoSpaceDN w:val="0"/>
              <w:adjustRightInd w:val="0"/>
              <w:spacing w:after="932" w:line="240" w:lineRule="auto"/>
              <w:ind w:left="236"/>
              <w:rPr>
                <w:rFonts w:ascii="Arial" w:hAnsi="Arial" w:cs="Arial"/>
                <w:sz w:val="24"/>
                <w:szCs w:val="24"/>
              </w:rPr>
            </w:pPr>
            <w:r>
              <w:rPr>
                <w:rFonts w:ascii="Arial" w:hAnsi="Arial" w:cs="Arial"/>
                <w:color w:val="000000"/>
              </w:rPr>
              <w:t xml:space="preserve">Defence Sourcing Portal </w:t>
            </w:r>
          </w:p>
        </w:tc>
      </w:tr>
      <w:tr w:rsidR="00510153" w14:paraId="5BB79618" w14:textId="77777777" w:rsidTr="00593E75">
        <w:tblPrEx>
          <w:tblCellMar>
            <w:top w:w="0" w:type="dxa"/>
            <w:left w:w="0" w:type="dxa"/>
            <w:bottom w:w="0" w:type="dxa"/>
            <w:right w:w="0" w:type="dxa"/>
          </w:tblCellMar>
        </w:tblPrEx>
        <w:tc>
          <w:tcPr>
            <w:tcW w:w="281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699A3F7" w14:textId="77777777" w:rsidR="00510153" w:rsidRDefault="00510153">
            <w:pPr>
              <w:widowControl w:val="0"/>
              <w:autoSpaceDE w:val="0"/>
              <w:autoSpaceDN w:val="0"/>
              <w:adjustRightInd w:val="0"/>
              <w:spacing w:after="169" w:line="240" w:lineRule="auto"/>
              <w:ind w:left="226"/>
              <w:rPr>
                <w:rFonts w:ascii="Arial" w:hAnsi="Arial" w:cs="Arial"/>
                <w:sz w:val="24"/>
                <w:szCs w:val="24"/>
              </w:rPr>
            </w:pPr>
            <w:r>
              <w:rPr>
                <w:rFonts w:ascii="Arial" w:hAnsi="Arial" w:cs="Arial"/>
                <w:color w:val="000000"/>
              </w:rPr>
              <w:t>Final date for Clarification Questions/Requests for additional information</w:t>
            </w:r>
          </w:p>
        </w:tc>
        <w:tc>
          <w:tcPr>
            <w:tcW w:w="2241"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F340596" w14:textId="77777777" w:rsidR="00182A85" w:rsidRDefault="00182A85">
            <w:pPr>
              <w:widowControl w:val="0"/>
              <w:autoSpaceDE w:val="0"/>
              <w:autoSpaceDN w:val="0"/>
              <w:adjustRightInd w:val="0"/>
              <w:spacing w:after="178" w:line="240" w:lineRule="auto"/>
              <w:ind w:left="239" w:right="104"/>
              <w:jc w:val="center"/>
              <w:rPr>
                <w:rFonts w:ascii="Arial" w:hAnsi="Arial" w:cs="Arial"/>
                <w:color w:val="000000"/>
              </w:rPr>
            </w:pPr>
            <w:r>
              <w:rPr>
                <w:rFonts w:ascii="Arial" w:hAnsi="Arial" w:cs="Arial"/>
                <w:color w:val="000000"/>
              </w:rPr>
              <w:t xml:space="preserve">Monday </w:t>
            </w:r>
          </w:p>
          <w:p w14:paraId="59C71093" w14:textId="77777777" w:rsidR="00510153" w:rsidRDefault="00182A85">
            <w:pPr>
              <w:widowControl w:val="0"/>
              <w:autoSpaceDE w:val="0"/>
              <w:autoSpaceDN w:val="0"/>
              <w:adjustRightInd w:val="0"/>
              <w:spacing w:after="178" w:line="240" w:lineRule="auto"/>
              <w:ind w:left="239" w:right="104"/>
              <w:jc w:val="center"/>
              <w:rPr>
                <w:rFonts w:ascii="Arial" w:hAnsi="Arial" w:cs="Arial"/>
                <w:sz w:val="24"/>
                <w:szCs w:val="24"/>
              </w:rPr>
            </w:pPr>
            <w:r>
              <w:rPr>
                <w:rFonts w:ascii="Arial" w:hAnsi="Arial" w:cs="Arial"/>
                <w:color w:val="000000"/>
              </w:rPr>
              <w:t>27 June</w:t>
            </w:r>
            <w:r w:rsidR="00510153">
              <w:rPr>
                <w:rFonts w:ascii="Arial" w:hAnsi="Arial" w:cs="Arial"/>
                <w:color w:val="000000"/>
              </w:rPr>
              <w:t xml:space="preserve"> 2022 13:00 EET</w:t>
            </w:r>
          </w:p>
        </w:tc>
        <w:tc>
          <w:tcPr>
            <w:tcW w:w="185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4D3C360" w14:textId="77777777" w:rsidR="00510153" w:rsidRDefault="00510153">
            <w:pPr>
              <w:widowControl w:val="0"/>
              <w:autoSpaceDE w:val="0"/>
              <w:autoSpaceDN w:val="0"/>
              <w:adjustRightInd w:val="0"/>
              <w:spacing w:after="673" w:line="240" w:lineRule="auto"/>
              <w:ind w:left="247"/>
              <w:rPr>
                <w:rFonts w:ascii="Arial" w:hAnsi="Arial" w:cs="Arial"/>
                <w:sz w:val="24"/>
                <w:szCs w:val="24"/>
              </w:rPr>
            </w:pPr>
            <w:r>
              <w:rPr>
                <w:rFonts w:ascii="Arial" w:hAnsi="Arial" w:cs="Arial"/>
                <w:color w:val="000000"/>
              </w:rPr>
              <w:t>Tenderers</w:t>
            </w:r>
          </w:p>
        </w:tc>
        <w:tc>
          <w:tcPr>
            <w:tcW w:w="2835" w:type="dxa"/>
            <w:tcBorders>
              <w:top w:val="single" w:sz="8" w:space="0" w:color="000000"/>
              <w:left w:val="single" w:sz="8" w:space="0" w:color="000000"/>
              <w:bottom w:val="nil"/>
              <w:right w:val="single" w:sz="8" w:space="0" w:color="000000"/>
            </w:tcBorders>
            <w:shd w:val="clear" w:color="auto" w:fill="FFFFFF"/>
          </w:tcPr>
          <w:p w14:paraId="0AFB09E7" w14:textId="77777777" w:rsidR="00510153" w:rsidRDefault="00510153">
            <w:pPr>
              <w:widowControl w:val="0"/>
              <w:autoSpaceDE w:val="0"/>
              <w:autoSpaceDN w:val="0"/>
              <w:adjustRightInd w:val="0"/>
              <w:spacing w:after="60" w:line="240" w:lineRule="auto"/>
              <w:ind w:left="236"/>
              <w:rPr>
                <w:rFonts w:ascii="Arial" w:hAnsi="Arial" w:cs="Arial"/>
                <w:sz w:val="24"/>
                <w:szCs w:val="24"/>
              </w:rPr>
            </w:pPr>
            <w:r>
              <w:rPr>
                <w:rFonts w:ascii="Arial" w:hAnsi="Arial" w:cs="Arial"/>
                <w:color w:val="000000"/>
              </w:rPr>
              <w:t>Defence Sourcing Portal</w:t>
            </w:r>
          </w:p>
        </w:tc>
      </w:tr>
      <w:tr w:rsidR="00510153" w14:paraId="54D150E2" w14:textId="77777777" w:rsidTr="00593E75">
        <w:tblPrEx>
          <w:tblCellMar>
            <w:top w:w="0" w:type="dxa"/>
            <w:left w:w="0" w:type="dxa"/>
            <w:bottom w:w="0" w:type="dxa"/>
            <w:right w:w="0" w:type="dxa"/>
          </w:tblCellMar>
        </w:tblPrEx>
        <w:tc>
          <w:tcPr>
            <w:tcW w:w="2813" w:type="dxa"/>
            <w:vMerge/>
            <w:tcBorders>
              <w:top w:val="single" w:sz="8" w:space="0" w:color="000000"/>
              <w:left w:val="single" w:sz="8" w:space="0" w:color="000000"/>
              <w:bottom w:val="single" w:sz="8" w:space="0" w:color="000000"/>
              <w:right w:val="single" w:sz="8" w:space="0" w:color="000000"/>
            </w:tcBorders>
            <w:shd w:val="clear" w:color="auto" w:fill="FFFFFF"/>
          </w:tcPr>
          <w:p w14:paraId="2D05F2E2" w14:textId="77777777" w:rsidR="00510153" w:rsidRDefault="00510153">
            <w:pPr>
              <w:widowControl w:val="0"/>
              <w:autoSpaceDE w:val="0"/>
              <w:autoSpaceDN w:val="0"/>
              <w:adjustRightInd w:val="0"/>
              <w:spacing w:after="0" w:line="240" w:lineRule="auto"/>
              <w:rPr>
                <w:rFonts w:ascii="Arial" w:hAnsi="Arial" w:cs="Arial"/>
                <w:sz w:val="24"/>
                <w:szCs w:val="24"/>
              </w:rPr>
            </w:pPr>
          </w:p>
        </w:tc>
        <w:tc>
          <w:tcPr>
            <w:tcW w:w="2241" w:type="dxa"/>
            <w:vMerge/>
            <w:tcBorders>
              <w:top w:val="single" w:sz="8" w:space="0" w:color="000000"/>
              <w:left w:val="single" w:sz="8" w:space="0" w:color="000000"/>
              <w:bottom w:val="single" w:sz="8" w:space="0" w:color="000000"/>
              <w:right w:val="single" w:sz="8" w:space="0" w:color="000000"/>
            </w:tcBorders>
            <w:shd w:val="clear" w:color="auto" w:fill="FFFFFF"/>
          </w:tcPr>
          <w:p w14:paraId="58438B9C" w14:textId="77777777" w:rsidR="00510153" w:rsidRDefault="00510153">
            <w:pPr>
              <w:widowControl w:val="0"/>
              <w:autoSpaceDE w:val="0"/>
              <w:autoSpaceDN w:val="0"/>
              <w:adjustRightInd w:val="0"/>
              <w:spacing w:after="0" w:line="240" w:lineRule="auto"/>
              <w:rPr>
                <w:rFonts w:ascii="Arial" w:hAnsi="Arial" w:cs="Arial"/>
                <w:sz w:val="24"/>
                <w:szCs w:val="24"/>
              </w:rPr>
            </w:pPr>
          </w:p>
        </w:tc>
        <w:tc>
          <w:tcPr>
            <w:tcW w:w="1854" w:type="dxa"/>
            <w:vMerge/>
            <w:tcBorders>
              <w:top w:val="single" w:sz="8" w:space="0" w:color="000000"/>
              <w:left w:val="single" w:sz="8" w:space="0" w:color="000000"/>
              <w:bottom w:val="single" w:sz="8" w:space="0" w:color="000000"/>
              <w:right w:val="single" w:sz="8" w:space="0" w:color="000000"/>
            </w:tcBorders>
            <w:shd w:val="clear" w:color="auto" w:fill="FFFFFF"/>
          </w:tcPr>
          <w:p w14:paraId="324FD2C3" w14:textId="77777777" w:rsidR="00510153" w:rsidRDefault="00510153">
            <w:pPr>
              <w:widowControl w:val="0"/>
              <w:autoSpaceDE w:val="0"/>
              <w:autoSpaceDN w:val="0"/>
              <w:adjustRightInd w:val="0"/>
              <w:spacing w:after="0" w:line="240" w:lineRule="auto"/>
              <w:rPr>
                <w:rFonts w:ascii="Arial" w:hAnsi="Arial" w:cs="Arial"/>
                <w:sz w:val="24"/>
                <w:szCs w:val="24"/>
              </w:rPr>
            </w:pPr>
          </w:p>
        </w:tc>
        <w:tc>
          <w:tcPr>
            <w:tcW w:w="2835" w:type="dxa"/>
            <w:tcBorders>
              <w:top w:val="nil"/>
              <w:left w:val="single" w:sz="8" w:space="0" w:color="000000"/>
              <w:bottom w:val="single" w:sz="8" w:space="0" w:color="000000"/>
              <w:right w:val="single" w:sz="8" w:space="0" w:color="000000"/>
            </w:tcBorders>
            <w:shd w:val="clear" w:color="auto" w:fill="FFFFFF"/>
          </w:tcPr>
          <w:p w14:paraId="3B555CAE" w14:textId="77777777" w:rsidR="00510153" w:rsidRDefault="00510153">
            <w:pPr>
              <w:widowControl w:val="0"/>
              <w:autoSpaceDE w:val="0"/>
              <w:autoSpaceDN w:val="0"/>
              <w:adjustRightInd w:val="0"/>
              <w:spacing w:after="60" w:line="240" w:lineRule="auto"/>
              <w:ind w:left="126"/>
              <w:rPr>
                <w:rFonts w:ascii="Arial" w:hAnsi="Arial" w:cs="Arial"/>
                <w:color w:val="000000"/>
              </w:rPr>
            </w:pPr>
          </w:p>
        </w:tc>
      </w:tr>
      <w:tr w:rsidR="00510153" w14:paraId="448A79AE" w14:textId="77777777" w:rsidTr="00593E75">
        <w:tblPrEx>
          <w:tblCellMar>
            <w:top w:w="0" w:type="dxa"/>
            <w:left w:w="0" w:type="dxa"/>
            <w:bottom w:w="0" w:type="dxa"/>
            <w:right w:w="0" w:type="dxa"/>
          </w:tblCellMar>
        </w:tblPrEx>
        <w:tc>
          <w:tcPr>
            <w:tcW w:w="2813" w:type="dxa"/>
            <w:tcBorders>
              <w:top w:val="single" w:sz="8" w:space="0" w:color="000000"/>
              <w:left w:val="single" w:sz="8" w:space="0" w:color="000000"/>
              <w:bottom w:val="single" w:sz="8" w:space="0" w:color="000000"/>
              <w:right w:val="single" w:sz="8" w:space="0" w:color="000000"/>
            </w:tcBorders>
            <w:shd w:val="clear" w:color="auto" w:fill="FFFFFF"/>
          </w:tcPr>
          <w:p w14:paraId="7D18C77D" w14:textId="77777777" w:rsidR="00510153" w:rsidRDefault="00510153">
            <w:pPr>
              <w:widowControl w:val="0"/>
              <w:autoSpaceDE w:val="0"/>
              <w:autoSpaceDN w:val="0"/>
              <w:adjustRightInd w:val="0"/>
              <w:spacing w:after="164" w:line="240" w:lineRule="auto"/>
              <w:ind w:left="226"/>
              <w:rPr>
                <w:rFonts w:ascii="Arial" w:hAnsi="Arial" w:cs="Arial"/>
                <w:sz w:val="24"/>
                <w:szCs w:val="24"/>
              </w:rPr>
            </w:pPr>
            <w:r>
              <w:rPr>
                <w:rFonts w:ascii="Arial" w:hAnsi="Arial" w:cs="Arial"/>
                <w:color w:val="000000"/>
              </w:rPr>
              <w:t>The Authority issues Final Clarification Answers</w:t>
            </w:r>
          </w:p>
        </w:tc>
        <w:tc>
          <w:tcPr>
            <w:tcW w:w="2241" w:type="dxa"/>
            <w:tcBorders>
              <w:top w:val="single" w:sz="8" w:space="0" w:color="000000"/>
              <w:left w:val="single" w:sz="8" w:space="0" w:color="000000"/>
              <w:bottom w:val="single" w:sz="8" w:space="0" w:color="000000"/>
              <w:right w:val="single" w:sz="8" w:space="0" w:color="000000"/>
            </w:tcBorders>
            <w:shd w:val="clear" w:color="auto" w:fill="FFFFFF"/>
          </w:tcPr>
          <w:p w14:paraId="3AA9FB00" w14:textId="77777777" w:rsidR="00182A85" w:rsidRDefault="00182A85">
            <w:pPr>
              <w:widowControl w:val="0"/>
              <w:autoSpaceDE w:val="0"/>
              <w:autoSpaceDN w:val="0"/>
              <w:adjustRightInd w:val="0"/>
              <w:spacing w:after="178" w:line="240" w:lineRule="auto"/>
              <w:ind w:left="131" w:right="104"/>
              <w:jc w:val="center"/>
              <w:rPr>
                <w:rFonts w:ascii="Arial" w:hAnsi="Arial" w:cs="Arial"/>
                <w:color w:val="000000"/>
              </w:rPr>
            </w:pPr>
            <w:r>
              <w:rPr>
                <w:rFonts w:ascii="Arial" w:hAnsi="Arial" w:cs="Arial"/>
                <w:color w:val="000000"/>
              </w:rPr>
              <w:t xml:space="preserve">Thursday </w:t>
            </w:r>
          </w:p>
          <w:p w14:paraId="260EFAC1" w14:textId="77777777" w:rsidR="00510153" w:rsidRDefault="00182A85">
            <w:pPr>
              <w:widowControl w:val="0"/>
              <w:autoSpaceDE w:val="0"/>
              <w:autoSpaceDN w:val="0"/>
              <w:adjustRightInd w:val="0"/>
              <w:spacing w:after="178" w:line="240" w:lineRule="auto"/>
              <w:ind w:left="131" w:right="104"/>
              <w:jc w:val="center"/>
              <w:rPr>
                <w:rFonts w:ascii="Arial" w:hAnsi="Arial" w:cs="Arial"/>
                <w:sz w:val="24"/>
                <w:szCs w:val="24"/>
              </w:rPr>
            </w:pPr>
            <w:r>
              <w:rPr>
                <w:rFonts w:ascii="Arial" w:hAnsi="Arial" w:cs="Arial"/>
                <w:color w:val="000000"/>
              </w:rPr>
              <w:t xml:space="preserve">30 June </w:t>
            </w:r>
            <w:r w:rsidR="00510153">
              <w:rPr>
                <w:rFonts w:ascii="Arial" w:hAnsi="Arial" w:cs="Arial"/>
                <w:color w:val="000000"/>
              </w:rPr>
              <w:t>2022</w:t>
            </w:r>
          </w:p>
        </w:tc>
        <w:tc>
          <w:tcPr>
            <w:tcW w:w="1854" w:type="dxa"/>
            <w:tcBorders>
              <w:top w:val="single" w:sz="8" w:space="0" w:color="000000"/>
              <w:left w:val="single" w:sz="8" w:space="0" w:color="000000"/>
              <w:bottom w:val="single" w:sz="8" w:space="0" w:color="000000"/>
              <w:right w:val="single" w:sz="8" w:space="0" w:color="000000"/>
            </w:tcBorders>
            <w:shd w:val="clear" w:color="auto" w:fill="FFFFFF"/>
          </w:tcPr>
          <w:p w14:paraId="27B68A18" w14:textId="77777777" w:rsidR="00510153" w:rsidRDefault="00510153">
            <w:pPr>
              <w:widowControl w:val="0"/>
              <w:autoSpaceDE w:val="0"/>
              <w:autoSpaceDN w:val="0"/>
              <w:adjustRightInd w:val="0"/>
              <w:spacing w:after="418" w:line="240" w:lineRule="auto"/>
              <w:ind w:left="247"/>
              <w:rPr>
                <w:rFonts w:ascii="Arial" w:hAnsi="Arial" w:cs="Arial"/>
                <w:sz w:val="24"/>
                <w:szCs w:val="24"/>
              </w:rPr>
            </w:pPr>
            <w:r>
              <w:rPr>
                <w:rFonts w:ascii="Arial" w:hAnsi="Arial" w:cs="Arial"/>
                <w:color w:val="000000"/>
              </w:rPr>
              <w:t>The Authority</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20DC753D" w14:textId="77777777" w:rsidR="00510153" w:rsidRDefault="00510153">
            <w:pPr>
              <w:widowControl w:val="0"/>
              <w:autoSpaceDE w:val="0"/>
              <w:autoSpaceDN w:val="0"/>
              <w:adjustRightInd w:val="0"/>
              <w:spacing w:after="418" w:line="240" w:lineRule="auto"/>
              <w:ind w:left="236"/>
              <w:rPr>
                <w:rFonts w:ascii="Arial" w:hAnsi="Arial" w:cs="Arial"/>
                <w:sz w:val="24"/>
                <w:szCs w:val="24"/>
              </w:rPr>
            </w:pPr>
            <w:r>
              <w:rPr>
                <w:rFonts w:ascii="Arial" w:hAnsi="Arial" w:cs="Arial"/>
                <w:color w:val="000000"/>
              </w:rPr>
              <w:t xml:space="preserve">All Tenderers via the Defence Sourcing Portal </w:t>
            </w:r>
          </w:p>
        </w:tc>
      </w:tr>
      <w:tr w:rsidR="00510153" w14:paraId="6524A2DD" w14:textId="77777777" w:rsidTr="00593E75">
        <w:tblPrEx>
          <w:tblCellMar>
            <w:top w:w="0" w:type="dxa"/>
            <w:left w:w="0" w:type="dxa"/>
            <w:bottom w:w="0" w:type="dxa"/>
            <w:right w:w="0" w:type="dxa"/>
          </w:tblCellMar>
        </w:tblPrEx>
        <w:tc>
          <w:tcPr>
            <w:tcW w:w="2813" w:type="dxa"/>
            <w:tcBorders>
              <w:top w:val="single" w:sz="8" w:space="0" w:color="000000"/>
              <w:left w:val="single" w:sz="8" w:space="0" w:color="000000"/>
              <w:bottom w:val="single" w:sz="8" w:space="0" w:color="000000"/>
              <w:right w:val="single" w:sz="8" w:space="0" w:color="000000"/>
            </w:tcBorders>
            <w:shd w:val="clear" w:color="auto" w:fill="FFFFFF"/>
          </w:tcPr>
          <w:p w14:paraId="0F6ADDDB" w14:textId="77777777" w:rsidR="00510153" w:rsidRDefault="00510153">
            <w:pPr>
              <w:widowControl w:val="0"/>
              <w:autoSpaceDE w:val="0"/>
              <w:autoSpaceDN w:val="0"/>
              <w:adjustRightInd w:val="0"/>
              <w:spacing w:after="543" w:line="240" w:lineRule="auto"/>
              <w:ind w:left="238"/>
              <w:rPr>
                <w:rFonts w:ascii="Arial" w:hAnsi="Arial" w:cs="Arial"/>
                <w:sz w:val="24"/>
                <w:szCs w:val="24"/>
              </w:rPr>
            </w:pPr>
            <w:r>
              <w:rPr>
                <w:rFonts w:ascii="Arial" w:hAnsi="Arial" w:cs="Arial"/>
                <w:color w:val="000000"/>
              </w:rPr>
              <w:t>Tender Return</w:t>
            </w:r>
          </w:p>
        </w:tc>
        <w:tc>
          <w:tcPr>
            <w:tcW w:w="2241" w:type="dxa"/>
            <w:tcBorders>
              <w:top w:val="single" w:sz="8" w:space="0" w:color="000000"/>
              <w:left w:val="single" w:sz="8" w:space="0" w:color="000000"/>
              <w:bottom w:val="single" w:sz="8" w:space="0" w:color="000000"/>
              <w:right w:val="single" w:sz="8" w:space="0" w:color="000000"/>
            </w:tcBorders>
            <w:shd w:val="clear" w:color="auto" w:fill="FFFFFF"/>
          </w:tcPr>
          <w:p w14:paraId="11CDE5A4" w14:textId="77777777" w:rsidR="00182A85" w:rsidRDefault="00182A85">
            <w:pPr>
              <w:widowControl w:val="0"/>
              <w:autoSpaceDE w:val="0"/>
              <w:autoSpaceDN w:val="0"/>
              <w:adjustRightInd w:val="0"/>
              <w:spacing w:after="178" w:line="240" w:lineRule="auto"/>
              <w:ind w:left="239" w:right="104"/>
              <w:jc w:val="center"/>
              <w:rPr>
                <w:rFonts w:ascii="Arial" w:hAnsi="Arial" w:cs="Arial"/>
                <w:color w:val="000000"/>
              </w:rPr>
            </w:pPr>
            <w:r>
              <w:rPr>
                <w:rFonts w:ascii="Arial" w:hAnsi="Arial" w:cs="Arial"/>
                <w:color w:val="000000"/>
              </w:rPr>
              <w:t>Thursday</w:t>
            </w:r>
          </w:p>
          <w:p w14:paraId="22EF7835" w14:textId="77777777" w:rsidR="00510153" w:rsidRDefault="00182A85">
            <w:pPr>
              <w:widowControl w:val="0"/>
              <w:autoSpaceDE w:val="0"/>
              <w:autoSpaceDN w:val="0"/>
              <w:adjustRightInd w:val="0"/>
              <w:spacing w:after="178" w:line="240" w:lineRule="auto"/>
              <w:ind w:left="239" w:right="104"/>
              <w:jc w:val="center"/>
              <w:rPr>
                <w:rFonts w:ascii="Arial" w:hAnsi="Arial" w:cs="Arial"/>
                <w:color w:val="000000"/>
              </w:rPr>
            </w:pPr>
            <w:r>
              <w:rPr>
                <w:rFonts w:ascii="Arial" w:hAnsi="Arial" w:cs="Arial"/>
                <w:color w:val="000000"/>
              </w:rPr>
              <w:t>07 July 2022</w:t>
            </w:r>
          </w:p>
          <w:p w14:paraId="57E3427F" w14:textId="77777777" w:rsidR="00510153" w:rsidRDefault="00510153">
            <w:pPr>
              <w:widowControl w:val="0"/>
              <w:autoSpaceDE w:val="0"/>
              <w:autoSpaceDN w:val="0"/>
              <w:adjustRightInd w:val="0"/>
              <w:spacing w:after="178" w:line="240" w:lineRule="auto"/>
              <w:ind w:left="239" w:right="104"/>
              <w:jc w:val="center"/>
              <w:rPr>
                <w:rFonts w:ascii="Arial" w:hAnsi="Arial" w:cs="Arial"/>
                <w:sz w:val="24"/>
                <w:szCs w:val="24"/>
              </w:rPr>
            </w:pPr>
            <w:r>
              <w:rPr>
                <w:rFonts w:ascii="Arial" w:hAnsi="Arial" w:cs="Arial"/>
                <w:color w:val="000000"/>
              </w:rPr>
              <w:t xml:space="preserve">13:00 EET </w:t>
            </w:r>
          </w:p>
        </w:tc>
        <w:tc>
          <w:tcPr>
            <w:tcW w:w="1854" w:type="dxa"/>
            <w:tcBorders>
              <w:top w:val="single" w:sz="8" w:space="0" w:color="000000"/>
              <w:left w:val="single" w:sz="8" w:space="0" w:color="000000"/>
              <w:bottom w:val="single" w:sz="8" w:space="0" w:color="000000"/>
              <w:right w:val="single" w:sz="8" w:space="0" w:color="000000"/>
            </w:tcBorders>
            <w:shd w:val="clear" w:color="auto" w:fill="FFFFFF"/>
          </w:tcPr>
          <w:p w14:paraId="447AF9A6" w14:textId="77777777" w:rsidR="00510153" w:rsidRDefault="00510153">
            <w:pPr>
              <w:widowControl w:val="0"/>
              <w:autoSpaceDE w:val="0"/>
              <w:autoSpaceDN w:val="0"/>
              <w:adjustRightInd w:val="0"/>
              <w:spacing w:after="543" w:line="240" w:lineRule="auto"/>
              <w:ind w:left="247"/>
              <w:rPr>
                <w:rFonts w:ascii="Arial" w:hAnsi="Arial" w:cs="Arial"/>
                <w:sz w:val="24"/>
                <w:szCs w:val="24"/>
              </w:rPr>
            </w:pPr>
            <w:r>
              <w:rPr>
                <w:rFonts w:ascii="Arial" w:hAnsi="Arial" w:cs="Arial"/>
                <w:color w:val="000000"/>
              </w:rPr>
              <w:t>Tenderers</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3CC82448" w14:textId="77777777" w:rsidR="00510153" w:rsidRDefault="00510153">
            <w:pPr>
              <w:widowControl w:val="0"/>
              <w:autoSpaceDE w:val="0"/>
              <w:autoSpaceDN w:val="0"/>
              <w:adjustRightInd w:val="0"/>
              <w:spacing w:after="543" w:line="240" w:lineRule="auto"/>
              <w:ind w:left="236"/>
              <w:rPr>
                <w:rFonts w:ascii="Arial" w:hAnsi="Arial" w:cs="Arial"/>
                <w:sz w:val="24"/>
                <w:szCs w:val="24"/>
              </w:rPr>
            </w:pPr>
            <w:r>
              <w:rPr>
                <w:rFonts w:ascii="Arial" w:hAnsi="Arial" w:cs="Arial"/>
                <w:color w:val="000000"/>
              </w:rPr>
              <w:t>Defence Sourcing Portal</w:t>
            </w:r>
          </w:p>
        </w:tc>
      </w:tr>
      <w:tr w:rsidR="00510153" w14:paraId="188A6477" w14:textId="77777777" w:rsidTr="00593E75">
        <w:tblPrEx>
          <w:tblCellMar>
            <w:top w:w="0" w:type="dxa"/>
            <w:left w:w="0" w:type="dxa"/>
            <w:bottom w:w="0" w:type="dxa"/>
            <w:right w:w="0" w:type="dxa"/>
          </w:tblCellMar>
        </w:tblPrEx>
        <w:tc>
          <w:tcPr>
            <w:tcW w:w="2813" w:type="dxa"/>
            <w:tcBorders>
              <w:top w:val="single" w:sz="8" w:space="0" w:color="000000"/>
              <w:left w:val="single" w:sz="8" w:space="0" w:color="000000"/>
              <w:bottom w:val="single" w:sz="8" w:space="0" w:color="000000"/>
              <w:right w:val="single" w:sz="8" w:space="0" w:color="000000"/>
            </w:tcBorders>
            <w:shd w:val="clear" w:color="auto" w:fill="FFFFFF"/>
          </w:tcPr>
          <w:p w14:paraId="4988E7C7" w14:textId="77777777" w:rsidR="00510153" w:rsidRDefault="00510153">
            <w:pPr>
              <w:widowControl w:val="0"/>
              <w:autoSpaceDE w:val="0"/>
              <w:autoSpaceDN w:val="0"/>
              <w:adjustRightInd w:val="0"/>
              <w:spacing w:after="418" w:line="240" w:lineRule="auto"/>
              <w:ind w:left="238"/>
              <w:rPr>
                <w:rFonts w:ascii="Arial" w:hAnsi="Arial" w:cs="Arial"/>
                <w:sz w:val="24"/>
                <w:szCs w:val="24"/>
              </w:rPr>
            </w:pPr>
            <w:r>
              <w:rPr>
                <w:rFonts w:ascii="Arial" w:hAnsi="Arial" w:cs="Arial"/>
                <w:color w:val="000000"/>
              </w:rPr>
              <w:t>Tender Evaluation</w:t>
            </w:r>
          </w:p>
        </w:tc>
        <w:tc>
          <w:tcPr>
            <w:tcW w:w="2241" w:type="dxa"/>
            <w:tcBorders>
              <w:top w:val="single" w:sz="8" w:space="0" w:color="000000"/>
              <w:left w:val="single" w:sz="8" w:space="0" w:color="000000"/>
              <w:bottom w:val="single" w:sz="8" w:space="0" w:color="000000"/>
              <w:right w:val="single" w:sz="8" w:space="0" w:color="000000"/>
            </w:tcBorders>
            <w:shd w:val="clear" w:color="auto" w:fill="FFFFFF"/>
          </w:tcPr>
          <w:p w14:paraId="2430A1EC" w14:textId="77777777" w:rsidR="00182A85" w:rsidRDefault="00182A85">
            <w:pPr>
              <w:widowControl w:val="0"/>
              <w:autoSpaceDE w:val="0"/>
              <w:autoSpaceDN w:val="0"/>
              <w:adjustRightInd w:val="0"/>
              <w:spacing w:after="169" w:line="240" w:lineRule="auto"/>
              <w:ind w:left="239"/>
              <w:jc w:val="center"/>
              <w:rPr>
                <w:rFonts w:ascii="Arial" w:hAnsi="Arial" w:cs="Arial"/>
                <w:color w:val="000000"/>
              </w:rPr>
            </w:pPr>
            <w:r>
              <w:rPr>
                <w:rFonts w:ascii="Arial" w:hAnsi="Arial" w:cs="Arial"/>
                <w:color w:val="000000"/>
              </w:rPr>
              <w:t xml:space="preserve">Thursday </w:t>
            </w:r>
          </w:p>
          <w:p w14:paraId="78C0B266" w14:textId="77777777" w:rsidR="00510153" w:rsidRDefault="00182A85">
            <w:pPr>
              <w:widowControl w:val="0"/>
              <w:autoSpaceDE w:val="0"/>
              <w:autoSpaceDN w:val="0"/>
              <w:adjustRightInd w:val="0"/>
              <w:spacing w:after="169" w:line="240" w:lineRule="auto"/>
              <w:ind w:left="239"/>
              <w:jc w:val="center"/>
              <w:rPr>
                <w:rFonts w:ascii="Arial" w:hAnsi="Arial" w:cs="Arial"/>
                <w:sz w:val="24"/>
                <w:szCs w:val="24"/>
              </w:rPr>
            </w:pPr>
            <w:r>
              <w:rPr>
                <w:rFonts w:ascii="Arial" w:hAnsi="Arial" w:cs="Arial"/>
                <w:color w:val="000000"/>
              </w:rPr>
              <w:t>07 July</w:t>
            </w:r>
            <w:r w:rsidR="00510153">
              <w:rPr>
                <w:rFonts w:ascii="Arial" w:hAnsi="Arial" w:cs="Arial"/>
                <w:color w:val="000000"/>
              </w:rPr>
              <w:t xml:space="preserve"> 2022 onwards </w:t>
            </w:r>
          </w:p>
        </w:tc>
        <w:tc>
          <w:tcPr>
            <w:tcW w:w="1854" w:type="dxa"/>
            <w:tcBorders>
              <w:top w:val="single" w:sz="8" w:space="0" w:color="000000"/>
              <w:left w:val="single" w:sz="8" w:space="0" w:color="000000"/>
              <w:bottom w:val="single" w:sz="8" w:space="0" w:color="000000"/>
              <w:right w:val="single" w:sz="8" w:space="0" w:color="000000"/>
            </w:tcBorders>
            <w:shd w:val="clear" w:color="auto" w:fill="FFFFFF"/>
          </w:tcPr>
          <w:p w14:paraId="1388E0D4" w14:textId="77777777" w:rsidR="00510153" w:rsidRDefault="00510153">
            <w:pPr>
              <w:widowControl w:val="0"/>
              <w:autoSpaceDE w:val="0"/>
              <w:autoSpaceDN w:val="0"/>
              <w:adjustRightInd w:val="0"/>
              <w:spacing w:after="418" w:line="240" w:lineRule="auto"/>
              <w:ind w:left="247"/>
              <w:rPr>
                <w:rFonts w:ascii="Arial" w:hAnsi="Arial" w:cs="Arial"/>
                <w:sz w:val="24"/>
                <w:szCs w:val="24"/>
              </w:rPr>
            </w:pPr>
            <w:r>
              <w:rPr>
                <w:rFonts w:ascii="Arial" w:hAnsi="Arial" w:cs="Arial"/>
                <w:color w:val="000000"/>
              </w:rPr>
              <w:t>The Authority</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Pr>
          <w:p w14:paraId="0525DC8B" w14:textId="77777777" w:rsidR="00510153" w:rsidRDefault="00510153">
            <w:pPr>
              <w:widowControl w:val="0"/>
              <w:autoSpaceDE w:val="0"/>
              <w:autoSpaceDN w:val="0"/>
              <w:adjustRightInd w:val="0"/>
              <w:spacing w:after="418" w:line="240" w:lineRule="auto"/>
              <w:ind w:left="236"/>
              <w:rPr>
                <w:rFonts w:ascii="Arial" w:hAnsi="Arial" w:cs="Arial"/>
                <w:sz w:val="24"/>
                <w:szCs w:val="24"/>
              </w:rPr>
            </w:pPr>
            <w:r>
              <w:rPr>
                <w:rFonts w:ascii="Arial" w:hAnsi="Arial" w:cs="Arial"/>
                <w:color w:val="000000"/>
              </w:rPr>
              <w:t>N/A</w:t>
            </w:r>
          </w:p>
        </w:tc>
      </w:tr>
    </w:tbl>
    <w:p w14:paraId="103CE3E7" w14:textId="77777777" w:rsidR="00510153" w:rsidRDefault="00510153">
      <w:pPr>
        <w:widowControl w:val="0"/>
        <w:autoSpaceDE w:val="0"/>
        <w:autoSpaceDN w:val="0"/>
        <w:adjustRightInd w:val="0"/>
        <w:spacing w:before="120" w:after="180" w:line="240" w:lineRule="auto"/>
        <w:ind w:left="120"/>
        <w:rPr>
          <w:rFonts w:ascii="Arial" w:hAnsi="Arial" w:cs="Arial"/>
          <w:sz w:val="24"/>
          <w:szCs w:val="24"/>
        </w:rPr>
      </w:pPr>
    </w:p>
    <w:p w14:paraId="0AFFD104" w14:textId="77777777" w:rsidR="00510153" w:rsidRDefault="00510153">
      <w:pPr>
        <w:widowControl w:val="0"/>
        <w:autoSpaceDE w:val="0"/>
        <w:autoSpaceDN w:val="0"/>
        <w:adjustRightInd w:val="0"/>
        <w:spacing w:after="200" w:line="276" w:lineRule="auto"/>
        <w:ind w:left="120" w:right="114"/>
        <w:rPr>
          <w:rFonts w:ascii="Arial" w:hAnsi="Arial" w:cs="Arial"/>
          <w:sz w:val="24"/>
          <w:szCs w:val="24"/>
        </w:rPr>
      </w:pPr>
    </w:p>
    <w:p w14:paraId="13022D7E" w14:textId="77777777" w:rsidR="00510153" w:rsidRDefault="00510153" w:rsidP="003452EB">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3" w:name="_Toc501022446_2_1"/>
      <w:r>
        <w:rPr>
          <w:rFonts w:ascii="Arial" w:hAnsi="Arial" w:cs="Arial"/>
          <w:b/>
          <w:bCs/>
          <w:color w:val="000000"/>
        </w:rPr>
        <w:lastRenderedPageBreak/>
        <w:t>Contents</w:t>
      </w:r>
      <w:bookmarkEnd w:id="3"/>
    </w:p>
    <w:p w14:paraId="5598069A" w14:textId="77777777" w:rsidR="00510153" w:rsidRDefault="00510153">
      <w:pPr>
        <w:widowControl w:val="0"/>
        <w:autoSpaceDE w:val="0"/>
        <w:autoSpaceDN w:val="0"/>
        <w:adjustRightInd w:val="0"/>
        <w:spacing w:after="60" w:line="240" w:lineRule="auto"/>
        <w:ind w:left="120"/>
        <w:jc w:val="right"/>
        <w:rPr>
          <w:rFonts w:ascii="Arial" w:hAnsi="Arial" w:cs="Arial"/>
          <w:sz w:val="24"/>
          <w:szCs w:val="24"/>
        </w:rPr>
      </w:pPr>
    </w:p>
    <w:p w14:paraId="444214E4" w14:textId="77777777" w:rsidR="00510153" w:rsidRDefault="0051015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ITT Comp</w:t>
      </w:r>
    </w:p>
    <w:p w14:paraId="36284B97" w14:textId="77777777" w:rsidR="00510153" w:rsidRDefault="0051015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02/22)</w:t>
      </w:r>
    </w:p>
    <w:p w14:paraId="42E8B4C0" w14:textId="77777777" w:rsidR="00510153" w:rsidRDefault="0051015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746AFBDE" w14:textId="77777777" w:rsidR="00510153" w:rsidRDefault="0051015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Invitation to Tender (ITT)</w:t>
      </w:r>
    </w:p>
    <w:p w14:paraId="474D76D9" w14:textId="77777777" w:rsidR="00510153" w:rsidRDefault="0051015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Less Complex Requirements</w:t>
      </w:r>
    </w:p>
    <w:p w14:paraId="01D53EC6" w14:textId="77777777" w:rsidR="00510153" w:rsidRDefault="0051015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(Competitive)</w:t>
      </w:r>
    </w:p>
    <w:p w14:paraId="6CD5E088" w14:textId="77777777" w:rsidR="00510153" w:rsidRDefault="00510153">
      <w:pPr>
        <w:widowControl w:val="0"/>
        <w:autoSpaceDE w:val="0"/>
        <w:autoSpaceDN w:val="0"/>
        <w:adjustRightInd w:val="0"/>
        <w:spacing w:after="60" w:line="240" w:lineRule="auto"/>
        <w:ind w:left="120"/>
        <w:jc w:val="center"/>
        <w:rPr>
          <w:rFonts w:ascii="Arial" w:hAnsi="Arial" w:cs="Arial"/>
          <w:sz w:val="24"/>
          <w:szCs w:val="24"/>
        </w:rPr>
      </w:pPr>
    </w:p>
    <w:tbl>
      <w:tblPr>
        <w:tblW w:w="9214" w:type="dxa"/>
        <w:tblInd w:w="152" w:type="dxa"/>
        <w:tblLayout w:type="fixed"/>
        <w:tblCellMar>
          <w:left w:w="0" w:type="dxa"/>
          <w:right w:w="0" w:type="dxa"/>
        </w:tblCellMar>
        <w:tblLook w:val="0000" w:firstRow="0" w:lastRow="0" w:firstColumn="0" w:lastColumn="0" w:noHBand="0" w:noVBand="0"/>
      </w:tblPr>
      <w:tblGrid>
        <w:gridCol w:w="9214"/>
      </w:tblGrid>
      <w:tr w:rsidR="00510153" w14:paraId="5A3E1507" w14:textId="77777777" w:rsidTr="003452EB">
        <w:tblPrEx>
          <w:tblCellMar>
            <w:top w:w="0" w:type="dxa"/>
            <w:left w:w="0" w:type="dxa"/>
            <w:bottom w:w="0" w:type="dxa"/>
            <w:right w:w="0" w:type="dxa"/>
          </w:tblCellMar>
        </w:tblPrEx>
        <w:tc>
          <w:tcPr>
            <w:tcW w:w="9214" w:type="dxa"/>
            <w:tcBorders>
              <w:top w:val="double" w:sz="4" w:space="0" w:color="000000"/>
              <w:left w:val="single" w:sz="8" w:space="0" w:color="000000"/>
              <w:bottom w:val="single" w:sz="8" w:space="0" w:color="000000"/>
              <w:right w:val="double" w:sz="4" w:space="0" w:color="000000"/>
            </w:tcBorders>
            <w:shd w:val="clear" w:color="auto" w:fill="FFFFFF"/>
          </w:tcPr>
          <w:p w14:paraId="6413C0DC" w14:textId="77777777" w:rsidR="00510153" w:rsidRDefault="00510153">
            <w:pPr>
              <w:widowControl w:val="0"/>
              <w:autoSpaceDE w:val="0"/>
              <w:autoSpaceDN w:val="0"/>
              <w:adjustRightInd w:val="0"/>
              <w:spacing w:after="60" w:line="240" w:lineRule="auto"/>
              <w:ind w:left="118" w:right="1"/>
              <w:rPr>
                <w:rFonts w:ascii="Arial" w:hAnsi="Arial" w:cs="Arial"/>
                <w:color w:val="000000"/>
              </w:rPr>
            </w:pPr>
            <w:r>
              <w:rPr>
                <w:rFonts w:ascii="Arial" w:hAnsi="Arial" w:cs="Arial"/>
                <w:color w:val="000000"/>
              </w:rPr>
              <w:t xml:space="preserve">ITT Reference No: </w:t>
            </w:r>
            <w:r w:rsidR="00182A85">
              <w:rPr>
                <w:rFonts w:ascii="Arial" w:hAnsi="Arial" w:cs="Arial"/>
                <w:color w:val="000000"/>
              </w:rPr>
              <w:t>704049450</w:t>
            </w:r>
          </w:p>
          <w:p w14:paraId="64DAA7A3" w14:textId="77777777" w:rsidR="00510153" w:rsidRDefault="00510153">
            <w:pPr>
              <w:widowControl w:val="0"/>
              <w:autoSpaceDE w:val="0"/>
              <w:autoSpaceDN w:val="0"/>
              <w:adjustRightInd w:val="0"/>
              <w:spacing w:after="60" w:line="240" w:lineRule="auto"/>
              <w:ind w:left="118" w:right="1"/>
              <w:rPr>
                <w:rFonts w:ascii="Arial" w:hAnsi="Arial" w:cs="Arial"/>
                <w:sz w:val="24"/>
                <w:szCs w:val="24"/>
              </w:rPr>
            </w:pPr>
          </w:p>
          <w:p w14:paraId="335E11C0" w14:textId="77777777" w:rsidR="00510153" w:rsidRDefault="00510153">
            <w:pPr>
              <w:widowControl w:val="0"/>
              <w:autoSpaceDE w:val="0"/>
              <w:autoSpaceDN w:val="0"/>
              <w:adjustRightInd w:val="0"/>
              <w:spacing w:after="60" w:line="240" w:lineRule="auto"/>
              <w:ind w:left="118" w:right="1"/>
              <w:rPr>
                <w:rFonts w:ascii="Arial" w:hAnsi="Arial" w:cs="Arial"/>
                <w:color w:val="000000"/>
              </w:rPr>
            </w:pPr>
            <w:r>
              <w:rPr>
                <w:rFonts w:ascii="Arial" w:hAnsi="Arial" w:cs="Arial"/>
                <w:color w:val="000000"/>
              </w:rPr>
              <w:t xml:space="preserve">ITT Title: </w:t>
            </w:r>
            <w:r w:rsidR="0011402F">
              <w:rPr>
                <w:rFonts w:ascii="Arial" w:hAnsi="Arial" w:cs="Arial"/>
                <w:color w:val="000000"/>
              </w:rPr>
              <w:t>O</w:t>
            </w:r>
            <w:r>
              <w:rPr>
                <w:rFonts w:ascii="Arial" w:hAnsi="Arial" w:cs="Arial"/>
                <w:color w:val="000000"/>
              </w:rPr>
              <w:t>racle Consultant for SBA Police &amp; SBAA</w:t>
            </w:r>
          </w:p>
          <w:p w14:paraId="3ADBBE0E" w14:textId="77777777" w:rsidR="00510153" w:rsidRDefault="00510153">
            <w:pPr>
              <w:widowControl w:val="0"/>
              <w:autoSpaceDE w:val="0"/>
              <w:autoSpaceDN w:val="0"/>
              <w:adjustRightInd w:val="0"/>
              <w:spacing w:after="60" w:line="240" w:lineRule="auto"/>
              <w:ind w:left="118" w:right="1"/>
              <w:rPr>
                <w:rFonts w:ascii="Arial" w:hAnsi="Arial" w:cs="Arial"/>
                <w:sz w:val="24"/>
                <w:szCs w:val="24"/>
              </w:rPr>
            </w:pPr>
          </w:p>
          <w:p w14:paraId="1B16E79E" w14:textId="77777777" w:rsidR="00510153" w:rsidRDefault="00510153">
            <w:pPr>
              <w:widowControl w:val="0"/>
              <w:autoSpaceDE w:val="0"/>
              <w:autoSpaceDN w:val="0"/>
              <w:adjustRightInd w:val="0"/>
              <w:spacing w:after="60" w:line="240" w:lineRule="auto"/>
              <w:ind w:left="118" w:right="1"/>
              <w:rPr>
                <w:rFonts w:ascii="Arial" w:hAnsi="Arial" w:cs="Arial"/>
                <w:color w:val="000000"/>
              </w:rPr>
            </w:pPr>
            <w:r>
              <w:rPr>
                <w:rFonts w:ascii="Arial" w:hAnsi="Arial" w:cs="Arial"/>
                <w:color w:val="000000"/>
              </w:rPr>
              <w:t xml:space="preserve">ITT Issue Date: </w:t>
            </w:r>
            <w:r w:rsidR="00182A85">
              <w:rPr>
                <w:rFonts w:ascii="Arial" w:hAnsi="Arial" w:cs="Arial"/>
                <w:color w:val="000000"/>
              </w:rPr>
              <w:t>07 June 2022</w:t>
            </w:r>
          </w:p>
          <w:p w14:paraId="58C06BA5" w14:textId="77777777" w:rsidR="00510153" w:rsidRDefault="00510153">
            <w:pPr>
              <w:widowControl w:val="0"/>
              <w:autoSpaceDE w:val="0"/>
              <w:autoSpaceDN w:val="0"/>
              <w:adjustRightInd w:val="0"/>
              <w:spacing w:after="60" w:line="240" w:lineRule="auto"/>
              <w:ind w:left="118" w:right="1"/>
              <w:rPr>
                <w:rFonts w:ascii="Arial" w:hAnsi="Arial" w:cs="Arial"/>
                <w:sz w:val="24"/>
                <w:szCs w:val="24"/>
              </w:rPr>
            </w:pPr>
          </w:p>
          <w:p w14:paraId="68EE6B36" w14:textId="77777777" w:rsidR="00510153" w:rsidRDefault="00510153">
            <w:pPr>
              <w:widowControl w:val="0"/>
              <w:autoSpaceDE w:val="0"/>
              <w:autoSpaceDN w:val="0"/>
              <w:adjustRightInd w:val="0"/>
              <w:spacing w:after="60" w:line="240" w:lineRule="auto"/>
              <w:ind w:left="118" w:right="1"/>
              <w:rPr>
                <w:rFonts w:ascii="Arial" w:hAnsi="Arial" w:cs="Arial"/>
                <w:color w:val="000000"/>
              </w:rPr>
            </w:pPr>
            <w:r>
              <w:rPr>
                <w:rFonts w:ascii="Arial" w:hAnsi="Arial" w:cs="Arial"/>
                <w:color w:val="000000"/>
              </w:rPr>
              <w:t xml:space="preserve">Due for return by (Due Date): </w:t>
            </w:r>
            <w:r w:rsidR="00182A85">
              <w:rPr>
                <w:rFonts w:ascii="Arial" w:hAnsi="Arial" w:cs="Arial"/>
                <w:color w:val="000000"/>
              </w:rPr>
              <w:t>07 July 2022</w:t>
            </w:r>
          </w:p>
          <w:p w14:paraId="1D93E164" w14:textId="77777777" w:rsidR="00510153" w:rsidRDefault="00510153">
            <w:pPr>
              <w:widowControl w:val="0"/>
              <w:autoSpaceDE w:val="0"/>
              <w:autoSpaceDN w:val="0"/>
              <w:adjustRightInd w:val="0"/>
              <w:spacing w:after="60" w:line="240" w:lineRule="auto"/>
              <w:ind w:left="118" w:right="1"/>
              <w:rPr>
                <w:rFonts w:ascii="Arial" w:hAnsi="Arial" w:cs="Arial"/>
                <w:sz w:val="24"/>
                <w:szCs w:val="24"/>
              </w:rPr>
            </w:pPr>
          </w:p>
          <w:p w14:paraId="4D3A8CF3" w14:textId="77777777" w:rsidR="00510153" w:rsidRDefault="00510153">
            <w:pPr>
              <w:widowControl w:val="0"/>
              <w:autoSpaceDE w:val="0"/>
              <w:autoSpaceDN w:val="0"/>
              <w:adjustRightInd w:val="0"/>
              <w:spacing w:after="0" w:line="240" w:lineRule="auto"/>
              <w:ind w:left="118" w:right="1"/>
              <w:rPr>
                <w:rFonts w:ascii="Arial" w:hAnsi="Arial" w:cs="Arial"/>
                <w:sz w:val="24"/>
                <w:szCs w:val="24"/>
              </w:rPr>
            </w:pPr>
          </w:p>
        </w:tc>
      </w:tr>
      <w:tr w:rsidR="00510153" w14:paraId="4797375C" w14:textId="77777777" w:rsidTr="003452EB">
        <w:tblPrEx>
          <w:tblCellMar>
            <w:top w:w="0" w:type="dxa"/>
            <w:left w:w="0" w:type="dxa"/>
            <w:bottom w:w="0" w:type="dxa"/>
            <w:right w:w="0" w:type="dxa"/>
          </w:tblCellMar>
        </w:tblPrEx>
        <w:tc>
          <w:tcPr>
            <w:tcW w:w="9214" w:type="dxa"/>
            <w:tcBorders>
              <w:top w:val="single" w:sz="8" w:space="0" w:color="000000"/>
              <w:left w:val="single" w:sz="8" w:space="0" w:color="000000"/>
              <w:bottom w:val="double" w:sz="4" w:space="0" w:color="000000"/>
              <w:right w:val="double" w:sz="4" w:space="0" w:color="000000"/>
            </w:tcBorders>
            <w:shd w:val="clear" w:color="auto" w:fill="FFFFFF"/>
          </w:tcPr>
          <w:p w14:paraId="1AB983B7" w14:textId="77777777" w:rsidR="00510153" w:rsidRDefault="00510153">
            <w:pPr>
              <w:widowControl w:val="0"/>
              <w:autoSpaceDE w:val="0"/>
              <w:autoSpaceDN w:val="0"/>
              <w:adjustRightInd w:val="0"/>
              <w:spacing w:before="90" w:after="60" w:line="240" w:lineRule="auto"/>
              <w:ind w:left="118" w:right="1"/>
              <w:rPr>
                <w:rFonts w:ascii="Arial" w:hAnsi="Arial" w:cs="Arial"/>
                <w:color w:val="000000"/>
              </w:rPr>
            </w:pPr>
            <w:r>
              <w:rPr>
                <w:rFonts w:ascii="Arial" w:hAnsi="Arial" w:cs="Arial"/>
                <w:color w:val="000000"/>
              </w:rPr>
              <w:t>From:</w:t>
            </w:r>
          </w:p>
          <w:p w14:paraId="59FEB29C" w14:textId="77777777" w:rsidR="00510153" w:rsidRDefault="00510153">
            <w:pPr>
              <w:widowControl w:val="0"/>
              <w:autoSpaceDE w:val="0"/>
              <w:autoSpaceDN w:val="0"/>
              <w:adjustRightInd w:val="0"/>
              <w:spacing w:before="90" w:after="60" w:line="240" w:lineRule="auto"/>
              <w:ind w:left="118" w:right="1"/>
              <w:rPr>
                <w:rFonts w:ascii="Arial" w:hAnsi="Arial" w:cs="Arial"/>
                <w:color w:val="000000"/>
              </w:rPr>
            </w:pPr>
            <w:r>
              <w:rPr>
                <w:rFonts w:ascii="Arial" w:hAnsi="Arial" w:cs="Arial"/>
                <w:color w:val="000000"/>
              </w:rPr>
              <w:t>MOD Commercial Branch</w:t>
            </w:r>
          </w:p>
          <w:p w14:paraId="1B16EE2E" w14:textId="77777777" w:rsidR="00510153" w:rsidRDefault="00510153">
            <w:pPr>
              <w:widowControl w:val="0"/>
              <w:autoSpaceDE w:val="0"/>
              <w:autoSpaceDN w:val="0"/>
              <w:adjustRightInd w:val="0"/>
              <w:spacing w:before="90" w:after="60" w:line="240" w:lineRule="auto"/>
              <w:ind w:left="118" w:right="1"/>
              <w:rPr>
                <w:rFonts w:ascii="Arial" w:hAnsi="Arial" w:cs="Arial"/>
                <w:color w:val="000000"/>
              </w:rPr>
            </w:pPr>
            <w:r>
              <w:rPr>
                <w:rFonts w:ascii="Arial" w:hAnsi="Arial" w:cs="Arial"/>
                <w:color w:val="000000"/>
              </w:rPr>
              <w:t>UK Strategic Command</w:t>
            </w:r>
          </w:p>
          <w:p w14:paraId="59BC1694" w14:textId="77777777" w:rsidR="00510153" w:rsidRDefault="00510153">
            <w:pPr>
              <w:widowControl w:val="0"/>
              <w:autoSpaceDE w:val="0"/>
              <w:autoSpaceDN w:val="0"/>
              <w:adjustRightInd w:val="0"/>
              <w:spacing w:before="90" w:after="60" w:line="240" w:lineRule="auto"/>
              <w:ind w:left="118" w:right="1"/>
              <w:rPr>
                <w:rFonts w:ascii="Arial" w:hAnsi="Arial" w:cs="Arial"/>
                <w:color w:val="000000"/>
              </w:rPr>
            </w:pPr>
            <w:r>
              <w:rPr>
                <w:rFonts w:ascii="Arial" w:hAnsi="Arial" w:cs="Arial"/>
                <w:color w:val="000000"/>
              </w:rPr>
              <w:t xml:space="preserve">Address: </w:t>
            </w:r>
          </w:p>
          <w:p w14:paraId="1FBB0AA1" w14:textId="77777777" w:rsidR="00510153" w:rsidRDefault="00510153">
            <w:pPr>
              <w:widowControl w:val="0"/>
              <w:autoSpaceDE w:val="0"/>
              <w:autoSpaceDN w:val="0"/>
              <w:adjustRightInd w:val="0"/>
              <w:spacing w:after="0" w:line="240" w:lineRule="auto"/>
              <w:ind w:left="118" w:right="1"/>
              <w:rPr>
                <w:rFonts w:ascii="Arial" w:hAnsi="Arial" w:cs="Arial"/>
                <w:color w:val="000000"/>
              </w:rPr>
            </w:pPr>
          </w:p>
          <w:p w14:paraId="65937450" w14:textId="77777777" w:rsidR="00510153" w:rsidRDefault="00510153">
            <w:pPr>
              <w:widowControl w:val="0"/>
              <w:autoSpaceDE w:val="0"/>
              <w:autoSpaceDN w:val="0"/>
              <w:adjustRightInd w:val="0"/>
              <w:spacing w:before="90" w:after="60" w:line="240" w:lineRule="auto"/>
              <w:ind w:left="118" w:right="1"/>
              <w:rPr>
                <w:rFonts w:ascii="Arial" w:hAnsi="Arial" w:cs="Arial"/>
                <w:color w:val="000000"/>
              </w:rPr>
            </w:pPr>
            <w:r>
              <w:rPr>
                <w:rFonts w:ascii="Arial" w:hAnsi="Arial" w:cs="Arial"/>
                <w:color w:val="000000"/>
              </w:rPr>
              <w:t xml:space="preserve">Commercial Branch </w:t>
            </w:r>
          </w:p>
          <w:p w14:paraId="64E2193F" w14:textId="77777777" w:rsidR="00510153" w:rsidRDefault="00510153">
            <w:pPr>
              <w:widowControl w:val="0"/>
              <w:autoSpaceDE w:val="0"/>
              <w:autoSpaceDN w:val="0"/>
              <w:adjustRightInd w:val="0"/>
              <w:spacing w:before="90" w:after="60" w:line="240" w:lineRule="auto"/>
              <w:ind w:left="118" w:right="1"/>
              <w:rPr>
                <w:rFonts w:ascii="Arial" w:hAnsi="Arial" w:cs="Arial"/>
                <w:color w:val="000000"/>
              </w:rPr>
            </w:pPr>
            <w:r>
              <w:rPr>
                <w:rFonts w:ascii="Arial" w:hAnsi="Arial" w:cs="Arial"/>
                <w:color w:val="000000"/>
              </w:rPr>
              <w:t xml:space="preserve">C Block </w:t>
            </w:r>
          </w:p>
          <w:p w14:paraId="50EF6D36" w14:textId="77777777" w:rsidR="00510153" w:rsidRDefault="00510153">
            <w:pPr>
              <w:widowControl w:val="0"/>
              <w:autoSpaceDE w:val="0"/>
              <w:autoSpaceDN w:val="0"/>
              <w:adjustRightInd w:val="0"/>
              <w:spacing w:before="90" w:after="60" w:line="240" w:lineRule="auto"/>
              <w:ind w:left="118" w:right="1"/>
              <w:rPr>
                <w:rFonts w:ascii="Arial" w:hAnsi="Arial" w:cs="Arial"/>
                <w:color w:val="000000"/>
              </w:rPr>
            </w:pPr>
            <w:r>
              <w:rPr>
                <w:rFonts w:ascii="Arial" w:hAnsi="Arial" w:cs="Arial"/>
                <w:color w:val="000000"/>
              </w:rPr>
              <w:t xml:space="preserve">HQ BFC </w:t>
            </w:r>
          </w:p>
          <w:p w14:paraId="0C3D9CF8" w14:textId="77777777" w:rsidR="00510153" w:rsidRDefault="00510153">
            <w:pPr>
              <w:widowControl w:val="0"/>
              <w:autoSpaceDE w:val="0"/>
              <w:autoSpaceDN w:val="0"/>
              <w:adjustRightInd w:val="0"/>
              <w:spacing w:before="90" w:after="60" w:line="240" w:lineRule="auto"/>
              <w:ind w:left="118" w:right="1"/>
              <w:rPr>
                <w:rFonts w:ascii="Arial" w:hAnsi="Arial" w:cs="Arial"/>
                <w:color w:val="000000"/>
              </w:rPr>
            </w:pPr>
            <w:r>
              <w:rPr>
                <w:rFonts w:ascii="Arial" w:hAnsi="Arial" w:cs="Arial"/>
                <w:color w:val="000000"/>
              </w:rPr>
              <w:t>BFPO 53</w:t>
            </w:r>
          </w:p>
          <w:p w14:paraId="32BB7C3C" w14:textId="77777777" w:rsidR="00510153" w:rsidRDefault="00510153">
            <w:pPr>
              <w:widowControl w:val="0"/>
              <w:autoSpaceDE w:val="0"/>
              <w:autoSpaceDN w:val="0"/>
              <w:adjustRightInd w:val="0"/>
              <w:spacing w:after="0" w:line="240" w:lineRule="auto"/>
              <w:ind w:left="118" w:right="1"/>
              <w:rPr>
                <w:rFonts w:ascii="Arial" w:hAnsi="Arial" w:cs="Arial"/>
                <w:color w:val="000000"/>
              </w:rPr>
            </w:pPr>
          </w:p>
          <w:p w14:paraId="5D99CEBB" w14:textId="77777777" w:rsidR="00510153" w:rsidRDefault="00510153">
            <w:pPr>
              <w:widowControl w:val="0"/>
              <w:autoSpaceDE w:val="0"/>
              <w:autoSpaceDN w:val="0"/>
              <w:adjustRightInd w:val="0"/>
              <w:spacing w:after="0" w:line="240" w:lineRule="auto"/>
              <w:ind w:left="118" w:right="1"/>
              <w:rPr>
                <w:rFonts w:ascii="Arial" w:hAnsi="Arial" w:cs="Arial"/>
                <w:color w:val="000000"/>
              </w:rPr>
            </w:pPr>
          </w:p>
          <w:p w14:paraId="709CB9F7" w14:textId="77777777" w:rsidR="00510153" w:rsidRDefault="00510153">
            <w:pPr>
              <w:widowControl w:val="0"/>
              <w:autoSpaceDE w:val="0"/>
              <w:autoSpaceDN w:val="0"/>
              <w:adjustRightInd w:val="0"/>
              <w:spacing w:after="60" w:line="240" w:lineRule="auto"/>
              <w:ind w:left="118" w:right="1"/>
              <w:rPr>
                <w:rFonts w:ascii="Arial" w:hAnsi="Arial" w:cs="Arial"/>
                <w:sz w:val="24"/>
                <w:szCs w:val="24"/>
              </w:rPr>
            </w:pPr>
            <w:r>
              <w:rPr>
                <w:rFonts w:ascii="Arial" w:hAnsi="Arial" w:cs="Arial"/>
                <w:color w:val="000000"/>
              </w:rPr>
              <w:t xml:space="preserve">Email: </w:t>
            </w:r>
            <w:hyperlink r:id="rId8" w:history="1">
              <w:r>
                <w:rPr>
                  <w:rFonts w:ascii="Arial" w:hAnsi="Arial" w:cs="Arial"/>
                  <w:color w:val="0000FF"/>
                  <w:u w:val="single"/>
                </w:rPr>
                <w:t>UKStratCom-ComrclD08@mod.gov.uk</w:t>
              </w:r>
            </w:hyperlink>
          </w:p>
        </w:tc>
      </w:tr>
    </w:tbl>
    <w:p w14:paraId="0F339D5D"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A28C390" w14:textId="77777777" w:rsidR="00510153" w:rsidRDefault="00510153">
      <w:pPr>
        <w:widowControl w:val="0"/>
        <w:autoSpaceDE w:val="0"/>
        <w:autoSpaceDN w:val="0"/>
        <w:adjustRightInd w:val="0"/>
        <w:spacing w:after="200" w:line="276" w:lineRule="auto"/>
        <w:ind w:left="120" w:right="114"/>
        <w:rPr>
          <w:rFonts w:ascii="Arial" w:hAnsi="Arial" w:cs="Arial"/>
        </w:rPr>
      </w:pPr>
    </w:p>
    <w:p w14:paraId="18E34FCB" w14:textId="77777777" w:rsidR="00510153" w:rsidRDefault="00510153">
      <w:pPr>
        <w:widowControl w:val="0"/>
        <w:autoSpaceDE w:val="0"/>
        <w:autoSpaceDN w:val="0"/>
        <w:adjustRightInd w:val="0"/>
        <w:spacing w:after="200" w:line="276" w:lineRule="auto"/>
        <w:ind w:left="120" w:right="114"/>
        <w:rPr>
          <w:rFonts w:ascii="Arial" w:hAnsi="Arial" w:cs="Arial"/>
        </w:rPr>
      </w:pPr>
    </w:p>
    <w:p w14:paraId="6378E879" w14:textId="77777777" w:rsidR="00510153" w:rsidRDefault="00510153">
      <w:pPr>
        <w:widowControl w:val="0"/>
        <w:autoSpaceDE w:val="0"/>
        <w:autoSpaceDN w:val="0"/>
        <w:adjustRightInd w:val="0"/>
        <w:spacing w:after="200" w:line="276" w:lineRule="auto"/>
        <w:ind w:left="120" w:right="114"/>
        <w:rPr>
          <w:rFonts w:ascii="Arial" w:hAnsi="Arial" w:cs="Arial"/>
        </w:rPr>
      </w:pPr>
    </w:p>
    <w:p w14:paraId="307B5FF8" w14:textId="77777777" w:rsidR="00510153" w:rsidRPr="00510153" w:rsidRDefault="00510153">
      <w:pPr>
        <w:widowControl w:val="0"/>
        <w:autoSpaceDE w:val="0"/>
        <w:autoSpaceDN w:val="0"/>
        <w:adjustRightInd w:val="0"/>
        <w:spacing w:after="200" w:line="276" w:lineRule="auto"/>
        <w:ind w:left="120" w:right="114"/>
        <w:rPr>
          <w:rFonts w:ascii="Arial" w:hAnsi="Arial" w:cs="Arial"/>
        </w:rPr>
      </w:pPr>
    </w:p>
    <w:p w14:paraId="081D8A29" w14:textId="77777777" w:rsidR="00510153" w:rsidRDefault="00510153">
      <w:pPr>
        <w:widowControl w:val="0"/>
        <w:autoSpaceDE w:val="0"/>
        <w:autoSpaceDN w:val="0"/>
        <w:adjustRightInd w:val="0"/>
        <w:spacing w:after="200" w:line="276" w:lineRule="auto"/>
        <w:ind w:left="120" w:right="114"/>
        <w:rPr>
          <w:rFonts w:ascii="Arial" w:hAnsi="Arial" w:cs="Arial"/>
          <w:color w:val="000000"/>
        </w:rPr>
      </w:pPr>
      <w:r w:rsidRPr="00510153">
        <w:rPr>
          <w:rFonts w:ascii="Arial" w:hAnsi="Arial" w:cs="Arial"/>
          <w:color w:val="000000"/>
        </w:rPr>
        <w:t xml:space="preserve"> </w:t>
      </w:r>
    </w:p>
    <w:p w14:paraId="7049EAEF" w14:textId="77777777" w:rsidR="0011402F" w:rsidRDefault="0011402F">
      <w:pPr>
        <w:widowControl w:val="0"/>
        <w:autoSpaceDE w:val="0"/>
        <w:autoSpaceDN w:val="0"/>
        <w:adjustRightInd w:val="0"/>
        <w:spacing w:after="200" w:line="276" w:lineRule="auto"/>
        <w:ind w:left="120" w:right="114"/>
        <w:rPr>
          <w:rFonts w:ascii="Arial" w:hAnsi="Arial" w:cs="Arial"/>
          <w:color w:val="000000"/>
        </w:rPr>
      </w:pPr>
    </w:p>
    <w:p w14:paraId="5EC6BAD3" w14:textId="77777777" w:rsidR="0011402F" w:rsidRPr="00510153" w:rsidRDefault="0011402F">
      <w:pPr>
        <w:widowControl w:val="0"/>
        <w:autoSpaceDE w:val="0"/>
        <w:autoSpaceDN w:val="0"/>
        <w:adjustRightInd w:val="0"/>
        <w:spacing w:after="200" w:line="276" w:lineRule="auto"/>
        <w:ind w:left="120" w:right="114"/>
        <w:rPr>
          <w:rFonts w:ascii="Arial" w:hAnsi="Arial" w:cs="Arial"/>
        </w:rPr>
      </w:pPr>
    </w:p>
    <w:p w14:paraId="08FA0EFE" w14:textId="77777777" w:rsidR="00510153" w:rsidRDefault="00510153">
      <w:pPr>
        <w:keepNext/>
        <w:keepLines/>
        <w:widowControl w:val="0"/>
        <w:autoSpaceDE w:val="0"/>
        <w:autoSpaceDN w:val="0"/>
        <w:adjustRightInd w:val="0"/>
        <w:spacing w:after="0" w:line="276" w:lineRule="auto"/>
        <w:ind w:left="120" w:right="114"/>
        <w:rPr>
          <w:rFonts w:ascii="Arial" w:hAnsi="Arial" w:cs="Arial"/>
          <w:b/>
          <w:bCs/>
          <w:color w:val="000000"/>
        </w:rPr>
      </w:pPr>
      <w:bookmarkStart w:id="4" w:name="_Toc501022446_2_2"/>
      <w:r w:rsidRPr="00510153">
        <w:rPr>
          <w:rFonts w:ascii="Arial" w:hAnsi="Arial" w:cs="Arial"/>
          <w:b/>
          <w:bCs/>
          <w:color w:val="000000"/>
        </w:rPr>
        <w:lastRenderedPageBreak/>
        <w:t xml:space="preserve">Invitation to Tender </w:t>
      </w:r>
      <w:r w:rsidR="00077A2B">
        <w:rPr>
          <w:rFonts w:ascii="Arial" w:hAnsi="Arial" w:cs="Arial"/>
          <w:b/>
          <w:bCs/>
          <w:color w:val="000000"/>
        </w:rPr>
        <w:t>–</w:t>
      </w:r>
      <w:r w:rsidRPr="00510153">
        <w:rPr>
          <w:rFonts w:ascii="Arial" w:hAnsi="Arial" w:cs="Arial"/>
          <w:b/>
          <w:bCs/>
          <w:color w:val="000000"/>
        </w:rPr>
        <w:t xml:space="preserve"> Competitive</w:t>
      </w:r>
      <w:bookmarkEnd w:id="4"/>
    </w:p>
    <w:p w14:paraId="7C1DCDAF" w14:textId="77777777" w:rsidR="00077A2B" w:rsidRPr="00510153" w:rsidRDefault="00077A2B">
      <w:pPr>
        <w:keepNext/>
        <w:keepLines/>
        <w:widowControl w:val="0"/>
        <w:autoSpaceDE w:val="0"/>
        <w:autoSpaceDN w:val="0"/>
        <w:adjustRightInd w:val="0"/>
        <w:spacing w:after="0" w:line="276" w:lineRule="auto"/>
        <w:ind w:left="120" w:right="114"/>
        <w:rPr>
          <w:rFonts w:ascii="Arial" w:hAnsi="Arial" w:cs="Arial"/>
        </w:rPr>
      </w:pPr>
    </w:p>
    <w:p w14:paraId="1E68A13F" w14:textId="77777777" w:rsidR="00510153" w:rsidRPr="00510153" w:rsidRDefault="00510153">
      <w:pPr>
        <w:widowControl w:val="0"/>
        <w:autoSpaceDE w:val="0"/>
        <w:autoSpaceDN w:val="0"/>
        <w:adjustRightInd w:val="0"/>
        <w:spacing w:after="60" w:line="240" w:lineRule="auto"/>
        <w:ind w:left="120"/>
        <w:jc w:val="center"/>
        <w:rPr>
          <w:rFonts w:ascii="Arial" w:hAnsi="Arial" w:cs="Arial"/>
        </w:rPr>
      </w:pPr>
      <w:r w:rsidRPr="00510153">
        <w:rPr>
          <w:rFonts w:ascii="Arial" w:hAnsi="Arial" w:cs="Arial"/>
          <w:b/>
          <w:bCs/>
          <w:color w:val="000000"/>
        </w:rPr>
        <w:t>Notices to Tenderers</w:t>
      </w:r>
    </w:p>
    <w:p w14:paraId="2EFEAC4E" w14:textId="77777777" w:rsidR="00510153" w:rsidRPr="00510153" w:rsidRDefault="00510153">
      <w:pPr>
        <w:widowControl w:val="0"/>
        <w:autoSpaceDE w:val="0"/>
        <w:autoSpaceDN w:val="0"/>
        <w:adjustRightInd w:val="0"/>
        <w:spacing w:after="60" w:line="240" w:lineRule="auto"/>
        <w:ind w:left="120"/>
        <w:jc w:val="center"/>
        <w:rPr>
          <w:rFonts w:ascii="Arial" w:hAnsi="Arial" w:cs="Arial"/>
        </w:rPr>
      </w:pPr>
    </w:p>
    <w:p w14:paraId="7B24EB92" w14:textId="77777777" w:rsidR="00510153" w:rsidRPr="00510153" w:rsidRDefault="00510153">
      <w:pPr>
        <w:widowControl w:val="0"/>
        <w:autoSpaceDE w:val="0"/>
        <w:autoSpaceDN w:val="0"/>
        <w:adjustRightInd w:val="0"/>
        <w:spacing w:after="60" w:line="240" w:lineRule="auto"/>
        <w:ind w:left="120"/>
        <w:rPr>
          <w:rFonts w:ascii="Arial" w:hAnsi="Arial" w:cs="Arial"/>
        </w:rPr>
      </w:pPr>
      <w:r w:rsidRPr="00510153">
        <w:rPr>
          <w:rFonts w:ascii="Arial" w:hAnsi="Arial" w:cs="Arial"/>
          <w:color w:val="000000"/>
        </w:rPr>
        <w:t xml:space="preserve">1.     You are invited to tender, in accordance with the following Conditions, for the supply of Deliverables detailed in the accompanying ITT Material.  </w:t>
      </w:r>
      <w:r w:rsidRPr="00510153">
        <w:rPr>
          <w:rFonts w:ascii="Arial" w:hAnsi="Arial" w:cs="Arial"/>
          <w:b/>
          <w:bCs/>
          <w:color w:val="000000"/>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26E4BEE" w14:textId="77777777" w:rsidR="00510153" w:rsidRPr="00510153" w:rsidRDefault="00510153">
      <w:pPr>
        <w:widowControl w:val="0"/>
        <w:autoSpaceDE w:val="0"/>
        <w:autoSpaceDN w:val="0"/>
        <w:adjustRightInd w:val="0"/>
        <w:spacing w:after="60" w:line="240" w:lineRule="auto"/>
        <w:ind w:left="120"/>
        <w:rPr>
          <w:rFonts w:ascii="Arial" w:hAnsi="Arial" w:cs="Arial"/>
        </w:rPr>
      </w:pPr>
    </w:p>
    <w:p w14:paraId="6C63C818" w14:textId="77777777" w:rsidR="00510153" w:rsidRPr="00510153" w:rsidRDefault="00510153">
      <w:pPr>
        <w:widowControl w:val="0"/>
        <w:autoSpaceDE w:val="0"/>
        <w:autoSpaceDN w:val="0"/>
        <w:adjustRightInd w:val="0"/>
        <w:spacing w:after="60" w:line="240" w:lineRule="auto"/>
        <w:ind w:left="829"/>
        <w:rPr>
          <w:rFonts w:ascii="Arial" w:hAnsi="Arial" w:cs="Arial"/>
        </w:rPr>
      </w:pPr>
      <w:r w:rsidRPr="00510153">
        <w:rPr>
          <w:rFonts w:ascii="Arial" w:hAnsi="Arial" w:cs="Arial"/>
          <w:color w:val="000000"/>
        </w:rPr>
        <w:t>a.     undertake an iterative tendering process following receipt of the tender;</w:t>
      </w:r>
    </w:p>
    <w:p w14:paraId="4B002A5E" w14:textId="77777777" w:rsidR="00510153" w:rsidRPr="00510153" w:rsidRDefault="00510153">
      <w:pPr>
        <w:widowControl w:val="0"/>
        <w:autoSpaceDE w:val="0"/>
        <w:autoSpaceDN w:val="0"/>
        <w:adjustRightInd w:val="0"/>
        <w:spacing w:after="60" w:line="240" w:lineRule="auto"/>
        <w:ind w:left="829"/>
        <w:rPr>
          <w:rFonts w:ascii="Arial" w:hAnsi="Arial" w:cs="Arial"/>
        </w:rPr>
      </w:pPr>
    </w:p>
    <w:p w14:paraId="6066367B" w14:textId="77777777" w:rsidR="00510153" w:rsidRPr="00510153" w:rsidRDefault="00510153">
      <w:pPr>
        <w:widowControl w:val="0"/>
        <w:autoSpaceDE w:val="0"/>
        <w:autoSpaceDN w:val="0"/>
        <w:adjustRightInd w:val="0"/>
        <w:spacing w:after="60" w:line="240" w:lineRule="auto"/>
        <w:ind w:left="829"/>
        <w:rPr>
          <w:rFonts w:ascii="Arial" w:hAnsi="Arial" w:cs="Arial"/>
        </w:rPr>
      </w:pPr>
      <w:r w:rsidRPr="00510153">
        <w:rPr>
          <w:rFonts w:ascii="Arial" w:hAnsi="Arial" w:cs="Arial"/>
          <w:color w:val="000000"/>
        </w:rPr>
        <w:t>b.     waive or change the requirements of this ITT from time to time without prior (or any) notice being given by the Authority;</w:t>
      </w:r>
    </w:p>
    <w:p w14:paraId="4C4500D2" w14:textId="77777777" w:rsidR="00510153" w:rsidRPr="00510153" w:rsidRDefault="00510153">
      <w:pPr>
        <w:widowControl w:val="0"/>
        <w:autoSpaceDE w:val="0"/>
        <w:autoSpaceDN w:val="0"/>
        <w:adjustRightInd w:val="0"/>
        <w:spacing w:after="60" w:line="240" w:lineRule="auto"/>
        <w:ind w:left="829"/>
        <w:rPr>
          <w:rFonts w:ascii="Arial" w:hAnsi="Arial" w:cs="Arial"/>
        </w:rPr>
      </w:pPr>
    </w:p>
    <w:p w14:paraId="0E3D66F6" w14:textId="77777777" w:rsidR="00510153" w:rsidRPr="00510153" w:rsidRDefault="00510153">
      <w:pPr>
        <w:widowControl w:val="0"/>
        <w:autoSpaceDE w:val="0"/>
        <w:autoSpaceDN w:val="0"/>
        <w:adjustRightInd w:val="0"/>
        <w:spacing w:after="60" w:line="240" w:lineRule="auto"/>
        <w:ind w:left="829"/>
        <w:rPr>
          <w:rFonts w:ascii="Arial" w:hAnsi="Arial" w:cs="Arial"/>
        </w:rPr>
      </w:pPr>
      <w:r w:rsidRPr="00510153">
        <w:rPr>
          <w:rFonts w:ascii="Arial" w:hAnsi="Arial" w:cs="Arial"/>
          <w:color w:val="000000"/>
        </w:rPr>
        <w:t>c.     seek clarification or documents in respect of a Tenderer's submission;</w:t>
      </w:r>
    </w:p>
    <w:p w14:paraId="64A3A9B5" w14:textId="77777777" w:rsidR="00510153" w:rsidRPr="00510153" w:rsidRDefault="00510153">
      <w:pPr>
        <w:widowControl w:val="0"/>
        <w:autoSpaceDE w:val="0"/>
        <w:autoSpaceDN w:val="0"/>
        <w:adjustRightInd w:val="0"/>
        <w:spacing w:after="60" w:line="240" w:lineRule="auto"/>
        <w:ind w:left="829"/>
        <w:rPr>
          <w:rFonts w:ascii="Arial" w:hAnsi="Arial" w:cs="Arial"/>
        </w:rPr>
      </w:pPr>
    </w:p>
    <w:p w14:paraId="75B26363" w14:textId="77777777" w:rsidR="00510153" w:rsidRPr="00510153" w:rsidRDefault="00510153">
      <w:pPr>
        <w:widowControl w:val="0"/>
        <w:autoSpaceDE w:val="0"/>
        <w:autoSpaceDN w:val="0"/>
        <w:adjustRightInd w:val="0"/>
        <w:spacing w:after="60" w:line="240" w:lineRule="auto"/>
        <w:ind w:left="829"/>
        <w:rPr>
          <w:rFonts w:ascii="Arial" w:hAnsi="Arial" w:cs="Arial"/>
        </w:rPr>
      </w:pPr>
      <w:r w:rsidRPr="00510153">
        <w:rPr>
          <w:rFonts w:ascii="Arial" w:hAnsi="Arial" w:cs="Arial"/>
          <w:color w:val="000000"/>
        </w:rPr>
        <w:t>d.     disqualify any Tenderer that does not submit a compliant tender in accordance with the instructions in this ITT;</w:t>
      </w:r>
    </w:p>
    <w:p w14:paraId="579BB69D" w14:textId="77777777" w:rsidR="00510153" w:rsidRPr="00510153" w:rsidRDefault="00510153">
      <w:pPr>
        <w:widowControl w:val="0"/>
        <w:autoSpaceDE w:val="0"/>
        <w:autoSpaceDN w:val="0"/>
        <w:adjustRightInd w:val="0"/>
        <w:spacing w:after="60" w:line="240" w:lineRule="auto"/>
        <w:ind w:left="829"/>
        <w:rPr>
          <w:rFonts w:ascii="Arial" w:hAnsi="Arial" w:cs="Arial"/>
        </w:rPr>
      </w:pPr>
    </w:p>
    <w:p w14:paraId="0BB98360" w14:textId="77777777" w:rsidR="00510153" w:rsidRPr="00510153" w:rsidRDefault="00510153">
      <w:pPr>
        <w:widowControl w:val="0"/>
        <w:autoSpaceDE w:val="0"/>
        <w:autoSpaceDN w:val="0"/>
        <w:adjustRightInd w:val="0"/>
        <w:spacing w:after="60" w:line="240" w:lineRule="auto"/>
        <w:ind w:left="829"/>
        <w:rPr>
          <w:rFonts w:ascii="Arial" w:hAnsi="Arial" w:cs="Arial"/>
        </w:rPr>
      </w:pPr>
      <w:r w:rsidRPr="00510153">
        <w:rPr>
          <w:rFonts w:ascii="Arial" w:hAnsi="Arial" w:cs="Arial"/>
          <w:color w:val="000000"/>
        </w:rPr>
        <w:t>e.     disqualify any Tenderer that is guilty of serious misrepresentation in relation to its tender, expression of interest, the PQQ or the tender process;</w:t>
      </w:r>
    </w:p>
    <w:p w14:paraId="66F1A149" w14:textId="77777777" w:rsidR="00510153" w:rsidRPr="00510153" w:rsidRDefault="00510153">
      <w:pPr>
        <w:widowControl w:val="0"/>
        <w:autoSpaceDE w:val="0"/>
        <w:autoSpaceDN w:val="0"/>
        <w:adjustRightInd w:val="0"/>
        <w:spacing w:after="60" w:line="240" w:lineRule="auto"/>
        <w:ind w:left="829"/>
        <w:rPr>
          <w:rFonts w:ascii="Arial" w:hAnsi="Arial" w:cs="Arial"/>
        </w:rPr>
      </w:pPr>
    </w:p>
    <w:p w14:paraId="5EC55C30" w14:textId="77777777" w:rsidR="00510153" w:rsidRPr="00510153" w:rsidRDefault="00510153">
      <w:pPr>
        <w:widowControl w:val="0"/>
        <w:autoSpaceDE w:val="0"/>
        <w:autoSpaceDN w:val="0"/>
        <w:adjustRightInd w:val="0"/>
        <w:spacing w:after="60" w:line="240" w:lineRule="auto"/>
        <w:ind w:left="829"/>
        <w:rPr>
          <w:rFonts w:ascii="Arial" w:hAnsi="Arial" w:cs="Arial"/>
        </w:rPr>
      </w:pPr>
      <w:r w:rsidRPr="00510153">
        <w:rPr>
          <w:rFonts w:ascii="Arial" w:hAnsi="Arial" w:cs="Arial"/>
          <w:color w:val="000000"/>
        </w:rPr>
        <w:t>f.     withdraw this ITT at any time, or to re-invite tenders on the same or any alternative basis;</w:t>
      </w:r>
    </w:p>
    <w:p w14:paraId="546E8224" w14:textId="77777777" w:rsidR="00510153" w:rsidRPr="00510153" w:rsidRDefault="00510153">
      <w:pPr>
        <w:widowControl w:val="0"/>
        <w:autoSpaceDE w:val="0"/>
        <w:autoSpaceDN w:val="0"/>
        <w:adjustRightInd w:val="0"/>
        <w:spacing w:after="60" w:line="240" w:lineRule="auto"/>
        <w:ind w:left="829"/>
        <w:rPr>
          <w:rFonts w:ascii="Arial" w:hAnsi="Arial" w:cs="Arial"/>
        </w:rPr>
      </w:pPr>
    </w:p>
    <w:p w14:paraId="2E837DB7" w14:textId="77777777" w:rsidR="00510153" w:rsidRPr="00510153" w:rsidRDefault="00510153">
      <w:pPr>
        <w:widowControl w:val="0"/>
        <w:autoSpaceDE w:val="0"/>
        <w:autoSpaceDN w:val="0"/>
        <w:adjustRightInd w:val="0"/>
        <w:spacing w:after="60" w:line="240" w:lineRule="auto"/>
        <w:ind w:left="829"/>
        <w:rPr>
          <w:rFonts w:ascii="Arial" w:hAnsi="Arial" w:cs="Arial"/>
        </w:rPr>
      </w:pPr>
      <w:r w:rsidRPr="00510153">
        <w:rPr>
          <w:rFonts w:ascii="Arial" w:hAnsi="Arial" w:cs="Arial"/>
          <w:color w:val="000000"/>
        </w:rPr>
        <w:t>g.     choose not to award any Contract as a result of the current procurement process; and / or</w:t>
      </w:r>
    </w:p>
    <w:p w14:paraId="057A98C5" w14:textId="77777777" w:rsidR="00510153" w:rsidRPr="00510153" w:rsidRDefault="00510153">
      <w:pPr>
        <w:widowControl w:val="0"/>
        <w:autoSpaceDE w:val="0"/>
        <w:autoSpaceDN w:val="0"/>
        <w:adjustRightInd w:val="0"/>
        <w:spacing w:after="60" w:line="240" w:lineRule="auto"/>
        <w:ind w:left="829"/>
        <w:rPr>
          <w:rFonts w:ascii="Arial" w:hAnsi="Arial" w:cs="Arial"/>
        </w:rPr>
      </w:pPr>
    </w:p>
    <w:p w14:paraId="4B437563" w14:textId="77777777" w:rsidR="00510153" w:rsidRPr="00510153" w:rsidRDefault="00510153">
      <w:pPr>
        <w:widowControl w:val="0"/>
        <w:autoSpaceDE w:val="0"/>
        <w:autoSpaceDN w:val="0"/>
        <w:adjustRightInd w:val="0"/>
        <w:spacing w:after="60" w:line="240" w:lineRule="auto"/>
        <w:ind w:left="829"/>
        <w:rPr>
          <w:rFonts w:ascii="Arial" w:hAnsi="Arial" w:cs="Arial"/>
        </w:rPr>
      </w:pPr>
      <w:r w:rsidRPr="00510153">
        <w:rPr>
          <w:rFonts w:ascii="Arial" w:hAnsi="Arial" w:cs="Arial"/>
          <w:color w:val="000000"/>
        </w:rPr>
        <w:t>h.     make whatever changes it sees fit to the timetable, structure or content of the procurement process, depending on approvals processes or for any other reason.</w:t>
      </w:r>
    </w:p>
    <w:p w14:paraId="75FB3D2A" w14:textId="77777777" w:rsidR="00510153" w:rsidRPr="00510153" w:rsidRDefault="00510153">
      <w:pPr>
        <w:widowControl w:val="0"/>
        <w:autoSpaceDE w:val="0"/>
        <w:autoSpaceDN w:val="0"/>
        <w:adjustRightInd w:val="0"/>
        <w:spacing w:after="60" w:line="240" w:lineRule="auto"/>
        <w:ind w:left="687"/>
        <w:rPr>
          <w:rFonts w:ascii="Arial" w:hAnsi="Arial" w:cs="Arial"/>
        </w:rPr>
      </w:pPr>
    </w:p>
    <w:p w14:paraId="42666B2B" w14:textId="77777777" w:rsidR="00510153" w:rsidRPr="00510153" w:rsidRDefault="00510153">
      <w:pPr>
        <w:widowControl w:val="0"/>
        <w:autoSpaceDE w:val="0"/>
        <w:autoSpaceDN w:val="0"/>
        <w:adjustRightInd w:val="0"/>
        <w:spacing w:after="60" w:line="240" w:lineRule="auto"/>
        <w:ind w:left="120"/>
        <w:rPr>
          <w:rFonts w:ascii="Arial" w:hAnsi="Arial" w:cs="Arial"/>
        </w:rPr>
      </w:pPr>
      <w:r w:rsidRPr="00510153">
        <w:rPr>
          <w:rFonts w:ascii="Arial" w:hAnsi="Arial" w:cs="Arial"/>
          <w:b/>
          <w:bCs/>
          <w:color w:val="000000"/>
        </w:rPr>
        <w:t>Publicity Announcement</w:t>
      </w:r>
    </w:p>
    <w:p w14:paraId="6E2A34A6" w14:textId="77777777" w:rsidR="00510153" w:rsidRPr="00510153" w:rsidRDefault="00510153">
      <w:pPr>
        <w:widowControl w:val="0"/>
        <w:autoSpaceDE w:val="0"/>
        <w:autoSpaceDN w:val="0"/>
        <w:adjustRightInd w:val="0"/>
        <w:spacing w:after="60" w:line="240" w:lineRule="auto"/>
        <w:ind w:left="120"/>
        <w:rPr>
          <w:rFonts w:ascii="Arial" w:hAnsi="Arial" w:cs="Arial"/>
        </w:rPr>
      </w:pPr>
    </w:p>
    <w:p w14:paraId="6432B0F3" w14:textId="77777777" w:rsidR="00510153" w:rsidRPr="00510153" w:rsidRDefault="00510153">
      <w:pPr>
        <w:widowControl w:val="0"/>
        <w:autoSpaceDE w:val="0"/>
        <w:autoSpaceDN w:val="0"/>
        <w:adjustRightInd w:val="0"/>
        <w:spacing w:after="60" w:line="240" w:lineRule="auto"/>
        <w:ind w:left="120"/>
        <w:rPr>
          <w:rFonts w:ascii="Arial" w:hAnsi="Arial" w:cs="Arial"/>
        </w:rPr>
      </w:pPr>
      <w:r w:rsidRPr="00510153">
        <w:rPr>
          <w:rFonts w:ascii="Arial" w:hAnsi="Arial" w:cs="Arial"/>
          <w:color w:val="000000"/>
        </w:rPr>
        <w:t>2.     Tenderers are advised that the MOD may wish to publicise the award of the Contract for the requirement described in the Schedule of Requirements in the attached Purchase Order.</w:t>
      </w:r>
    </w:p>
    <w:p w14:paraId="07BB42CE" w14:textId="77777777" w:rsidR="00510153" w:rsidRPr="00510153" w:rsidRDefault="00510153">
      <w:pPr>
        <w:widowControl w:val="0"/>
        <w:autoSpaceDE w:val="0"/>
        <w:autoSpaceDN w:val="0"/>
        <w:adjustRightInd w:val="0"/>
        <w:spacing w:after="60" w:line="240" w:lineRule="auto"/>
        <w:ind w:left="120"/>
        <w:rPr>
          <w:rFonts w:ascii="Arial" w:hAnsi="Arial" w:cs="Arial"/>
        </w:rPr>
      </w:pPr>
    </w:p>
    <w:p w14:paraId="35FE9B39"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sidRPr="00510153">
        <w:rPr>
          <w:rFonts w:ascii="Arial" w:hAnsi="Arial" w:cs="Arial"/>
          <w:color w:val="000000"/>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w:t>
      </w:r>
      <w:r>
        <w:rPr>
          <w:rFonts w:ascii="Arial" w:hAnsi="Arial" w:cs="Arial"/>
          <w:color w:val="000000"/>
        </w:rPr>
        <w:t xml:space="preserve"> Officer) named in the Purchase Order who shall liaise with the MOD Security branch responsible for clearance of publicity material for open publication.</w:t>
      </w:r>
    </w:p>
    <w:p w14:paraId="0395B101"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0B417EE"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4.     If the notice inviting tenders was advertised in Contracts Finder, the MOD will publish the following information on the Contract awarded unless the MOD decides that there are specific </w:t>
      </w:r>
      <w:r>
        <w:rPr>
          <w:rFonts w:ascii="Arial" w:hAnsi="Arial" w:cs="Arial"/>
          <w:color w:val="000000"/>
        </w:rPr>
        <w:lastRenderedPageBreak/>
        <w:t>and valid reasons for not doing so:</w:t>
      </w:r>
    </w:p>
    <w:p w14:paraId="3806D184"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78A07670"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a.     Contractor’s Name;</w:t>
      </w:r>
    </w:p>
    <w:p w14:paraId="3EEC9D73"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b.     Nature of the Deliverables to be supplied;</w:t>
      </w:r>
    </w:p>
    <w:p w14:paraId="16611ADF"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c.     Award criteria;</w:t>
      </w:r>
    </w:p>
    <w:p w14:paraId="2650AB8A"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d.     Rationale for Contract award;</w:t>
      </w:r>
    </w:p>
    <w:p w14:paraId="7FD18E64" w14:textId="77777777" w:rsidR="00510153" w:rsidRDefault="00510153">
      <w:pPr>
        <w:widowControl w:val="0"/>
        <w:autoSpaceDE w:val="0"/>
        <w:autoSpaceDN w:val="0"/>
        <w:adjustRightInd w:val="0"/>
        <w:spacing w:after="60" w:line="240" w:lineRule="auto"/>
        <w:ind w:left="687"/>
        <w:rPr>
          <w:rFonts w:ascii="Arial" w:hAnsi="Arial" w:cs="Arial"/>
          <w:color w:val="000000"/>
        </w:rPr>
      </w:pPr>
      <w:r>
        <w:rPr>
          <w:rFonts w:ascii="Arial" w:hAnsi="Arial" w:cs="Arial"/>
          <w:color w:val="000000"/>
        </w:rPr>
        <w:t>e.     Total price of the Contract awarded.</w:t>
      </w:r>
    </w:p>
    <w:p w14:paraId="25509A8D" w14:textId="77777777" w:rsidR="00593E75" w:rsidRDefault="00593E75">
      <w:pPr>
        <w:widowControl w:val="0"/>
        <w:autoSpaceDE w:val="0"/>
        <w:autoSpaceDN w:val="0"/>
        <w:adjustRightInd w:val="0"/>
        <w:spacing w:after="60" w:line="240" w:lineRule="auto"/>
        <w:ind w:left="687"/>
        <w:rPr>
          <w:rFonts w:ascii="Arial" w:hAnsi="Arial" w:cs="Arial"/>
          <w:sz w:val="24"/>
          <w:szCs w:val="24"/>
        </w:rPr>
      </w:pPr>
    </w:p>
    <w:p w14:paraId="2045CF64"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5.     Under no circumstances should a successful Tenderer(s) confirm to any third party the fact of their acceptance of an offer of Contract prior to informing the MOD of their acceptance, and / or ahead of the MOD's announcement of the award of Contract.</w:t>
      </w:r>
    </w:p>
    <w:p w14:paraId="313203B3"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66C4B1B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Codes of Practice</w:t>
      </w:r>
    </w:p>
    <w:p w14:paraId="22E34C9F"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4FF22A4" w14:textId="77777777" w:rsidR="00510153" w:rsidRDefault="005101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4AE0ADDE"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87AF1A5"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Tender</w:t>
      </w:r>
    </w:p>
    <w:p w14:paraId="0F95122C"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64E6E38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7.     Tenderers must:</w:t>
      </w:r>
    </w:p>
    <w:p w14:paraId="08B4493B"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76A07F9"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a.     Sign and date Part A (but not Part C) (“Effective date”) of the Offer and Acceptance box on the Purchase Order, scan and return this as PDF, as part of their tender.  The Terms and Conditions are to be kept by the Tenderer for their records.</w:t>
      </w:r>
    </w:p>
    <w:p w14:paraId="09C07D07" w14:textId="77777777" w:rsidR="00510153" w:rsidRDefault="00510153">
      <w:pPr>
        <w:widowControl w:val="0"/>
        <w:autoSpaceDE w:val="0"/>
        <w:autoSpaceDN w:val="0"/>
        <w:adjustRightInd w:val="0"/>
        <w:spacing w:after="60" w:line="240" w:lineRule="auto"/>
        <w:ind w:left="829"/>
        <w:rPr>
          <w:rFonts w:ascii="Arial" w:hAnsi="Arial" w:cs="Arial"/>
          <w:sz w:val="24"/>
          <w:szCs w:val="24"/>
        </w:rPr>
      </w:pPr>
    </w:p>
    <w:p w14:paraId="38893768"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b.     Complete the Consignor Box with the name and address of the Consignor where the MOD stipulates that the Deliverables will be transported by the MOD (as defined in the Purchase Order under the Transport Instructions box)</w:t>
      </w:r>
      <w:r w:rsidR="00593E75">
        <w:rPr>
          <w:rFonts w:ascii="Arial" w:hAnsi="Arial" w:cs="Arial"/>
          <w:color w:val="000000"/>
        </w:rPr>
        <w:t>.</w:t>
      </w:r>
    </w:p>
    <w:p w14:paraId="031F5DA9" w14:textId="77777777" w:rsidR="00510153" w:rsidRDefault="00510153">
      <w:pPr>
        <w:widowControl w:val="0"/>
        <w:autoSpaceDE w:val="0"/>
        <w:autoSpaceDN w:val="0"/>
        <w:adjustRightInd w:val="0"/>
        <w:spacing w:after="60" w:line="240" w:lineRule="auto"/>
        <w:ind w:left="829"/>
        <w:rPr>
          <w:rFonts w:ascii="Arial" w:hAnsi="Arial" w:cs="Arial"/>
          <w:sz w:val="24"/>
          <w:szCs w:val="24"/>
        </w:rPr>
      </w:pPr>
    </w:p>
    <w:p w14:paraId="6558DDCE"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c.     Complete the Schedule to the Purchase Order by populating the Delivery Date column (if stated to do so), the Firm Price (€) Ex VAT sub columns (Per Item and Total inc. packing), finally completing the Total Firm Price at the bottom of the Schedule.</w:t>
      </w:r>
    </w:p>
    <w:p w14:paraId="1D4217A2" w14:textId="77777777" w:rsidR="00510153" w:rsidRDefault="00510153">
      <w:pPr>
        <w:widowControl w:val="0"/>
        <w:autoSpaceDE w:val="0"/>
        <w:autoSpaceDN w:val="0"/>
        <w:adjustRightInd w:val="0"/>
        <w:spacing w:after="60" w:line="240" w:lineRule="auto"/>
        <w:ind w:left="829"/>
        <w:rPr>
          <w:rFonts w:ascii="Arial" w:hAnsi="Arial" w:cs="Arial"/>
          <w:sz w:val="24"/>
          <w:szCs w:val="24"/>
        </w:rPr>
      </w:pPr>
    </w:p>
    <w:p w14:paraId="0B916CA2"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d.     Sign, scan and return one copy of the tender form, at Annex A to this Invitation to Tender – Less Complex Requirements – Competitive Procurement, as a PDF, as part of their tender.</w:t>
      </w:r>
    </w:p>
    <w:p w14:paraId="650140F7" w14:textId="77777777" w:rsidR="00510153" w:rsidRDefault="00510153">
      <w:pPr>
        <w:widowControl w:val="0"/>
        <w:autoSpaceDE w:val="0"/>
        <w:autoSpaceDN w:val="0"/>
        <w:adjustRightInd w:val="0"/>
        <w:spacing w:after="60" w:line="240" w:lineRule="auto"/>
        <w:ind w:left="829"/>
        <w:rPr>
          <w:rFonts w:ascii="Arial" w:hAnsi="Arial" w:cs="Arial"/>
          <w:sz w:val="24"/>
          <w:szCs w:val="24"/>
        </w:rPr>
      </w:pPr>
    </w:p>
    <w:p w14:paraId="7C2633D2"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e.     Provide any further information requested in this Invitation to Tender.</w:t>
      </w:r>
    </w:p>
    <w:p w14:paraId="609EF54D" w14:textId="77777777" w:rsidR="00510153" w:rsidRDefault="00510153">
      <w:pPr>
        <w:widowControl w:val="0"/>
        <w:autoSpaceDE w:val="0"/>
        <w:autoSpaceDN w:val="0"/>
        <w:adjustRightInd w:val="0"/>
        <w:spacing w:after="60" w:line="240" w:lineRule="auto"/>
        <w:ind w:left="687"/>
        <w:rPr>
          <w:rFonts w:ascii="Arial" w:hAnsi="Arial" w:cs="Arial"/>
          <w:color w:val="000000"/>
        </w:rPr>
      </w:pPr>
    </w:p>
    <w:p w14:paraId="4D35681C"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8.     Your Tender must be submitted electronically via the Defence Sourcing Portal 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p>
    <w:p w14:paraId="14E7CB8C"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1B787761"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77887C95"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A2050B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10.     Tenderers must ensure they are registered on the Defence Sourcing Portal in order to submit their Tender response. A supplier registration guide and a supplier user guide is available on the Defence Sourcing Portal landing page.</w:t>
      </w:r>
    </w:p>
    <w:p w14:paraId="54C68986"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5F96C739" w14:textId="77777777" w:rsidR="00510153" w:rsidRDefault="005101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11.     The Defence Sourcing Portal is security accredited to OFFICIAL-SENSITIVE. Material that is protectively marked above this classification must not be uploaded. Please contact </w:t>
      </w:r>
      <w:hyperlink r:id="rId9" w:history="1">
        <w:r>
          <w:rPr>
            <w:rFonts w:ascii="Arial" w:hAnsi="Arial" w:cs="Arial"/>
            <w:color w:val="0000FF"/>
            <w:u w:val="single"/>
          </w:rPr>
          <w:t>UKStratCom-ComrclD-08@mod.gov.uk</w:t>
        </w:r>
      </w:hyperlink>
      <w:r>
        <w:rPr>
          <w:rFonts w:ascii="Arial" w:hAnsi="Arial" w:cs="Arial"/>
          <w:color w:val="000000"/>
        </w:rPr>
        <w:t xml:space="preserve"> if you have a requirement to submit documents above OFFICIAL SENSITIVE.</w:t>
      </w:r>
    </w:p>
    <w:p w14:paraId="3665C4FA" w14:textId="77777777" w:rsidR="00510153" w:rsidRDefault="00510153">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12.     You must not upload any ITAR or Export Controlled information as part of your Tender or ITT documentation into the Defence Sourcing Portal. You must contact </w:t>
      </w:r>
      <w:hyperlink r:id="rId10" w:history="1">
        <w:r>
          <w:rPr>
            <w:rFonts w:ascii="Arial" w:hAnsi="Arial" w:cs="Arial"/>
            <w:color w:val="0000FF"/>
            <w:u w:val="single"/>
          </w:rPr>
          <w:t>UKStratCom-ComrclD-08@mod.gov.uk</w:t>
        </w:r>
      </w:hyperlink>
      <w:r>
        <w:rPr>
          <w:rFonts w:ascii="Arial" w:hAnsi="Arial" w:cs="Arial"/>
          <w:color w:val="000000"/>
        </w:rPr>
        <w:t xml:space="preserve"> to discuss any exchange of ITAR or Export Controlled information. You must ensure that you have the relevant permissions to transfer information to the Authority.</w:t>
      </w:r>
    </w:p>
    <w:p w14:paraId="79427A8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13.     If you have any difficulty accessing the Defence Sourcing Portal or if you have any questions with regards to the tendering exercise itself, please contact the MOD Commercial Officer named above.</w:t>
      </w:r>
    </w:p>
    <w:p w14:paraId="06640A87"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6F4A367"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Pr>
          <w:rFonts w:ascii="Arial" w:hAnsi="Arial" w:cs="Arial"/>
          <w:b/>
          <w:bCs/>
          <w:color w:val="000000"/>
        </w:rPr>
        <w:t>This procedure is designed to preserve equity between Tenderers by ensuring that no premature disclosure of tender details can take place.</w:t>
      </w:r>
    </w:p>
    <w:p w14:paraId="322D6F66"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141772C0"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No useful purpose is served by enquiring about the result of this ITT.</w:t>
      </w:r>
      <w:r>
        <w:rPr>
          <w:rFonts w:ascii="Arial" w:hAnsi="Arial" w:cs="Arial"/>
          <w:color w:val="000000"/>
        </w:rPr>
        <w:t xml:space="preserve">  Tenderers will be notified of the Authority’s decision as early as possible.</w:t>
      </w:r>
    </w:p>
    <w:p w14:paraId="6299E94B" w14:textId="77777777" w:rsidR="00510153" w:rsidRDefault="00510153">
      <w:pPr>
        <w:widowControl w:val="0"/>
        <w:autoSpaceDE w:val="0"/>
        <w:autoSpaceDN w:val="0"/>
        <w:adjustRightInd w:val="0"/>
        <w:spacing w:after="60" w:line="240" w:lineRule="auto"/>
        <w:ind w:left="120"/>
        <w:rPr>
          <w:rFonts w:ascii="Arial" w:hAnsi="Arial" w:cs="Arial"/>
          <w:color w:val="000000"/>
        </w:rPr>
      </w:pPr>
    </w:p>
    <w:p w14:paraId="4597CF44"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Formation of Contract</w:t>
      </w:r>
    </w:p>
    <w:p w14:paraId="6BF7488E"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8A75C29"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w:t>
      </w:r>
      <w:r>
        <w:rPr>
          <w:rFonts w:ascii="Arial" w:hAnsi="Arial" w:cs="Arial"/>
          <w:color w:val="000000"/>
        </w:rPr>
        <w:lastRenderedPageBreak/>
        <w:t>completed Purchase Order will then be returned to the Contractor to be attached to their copy of the Terms and Conditions.</w:t>
      </w:r>
    </w:p>
    <w:p w14:paraId="17874C04"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Instruction to Tenderers</w:t>
      </w:r>
    </w:p>
    <w:p w14:paraId="3C7BF4FE" w14:textId="77777777" w:rsidR="00510153" w:rsidRDefault="00510153">
      <w:pPr>
        <w:widowControl w:val="0"/>
        <w:autoSpaceDE w:val="0"/>
        <w:autoSpaceDN w:val="0"/>
        <w:adjustRightInd w:val="0"/>
        <w:spacing w:after="0" w:line="240" w:lineRule="auto"/>
        <w:ind w:left="120"/>
        <w:rPr>
          <w:rFonts w:ascii="Arial" w:hAnsi="Arial" w:cs="Arial"/>
          <w:sz w:val="24"/>
          <w:szCs w:val="24"/>
        </w:rPr>
      </w:pPr>
      <w:bookmarkStart w:id="5" w:name="#_Hlk82522084"/>
      <w:bookmarkEnd w:id="5"/>
    </w:p>
    <w:p w14:paraId="7A728F4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w:t>
      </w:r>
      <w:r>
        <w:rPr>
          <w:rFonts w:ascii="Arial" w:hAnsi="Arial" w:cs="Arial"/>
          <w:b/>
          <w:bCs/>
          <w:color w:val="000000"/>
        </w:rPr>
        <w:t xml:space="preserve">Small and Medium-sized Enterprises </w:t>
      </w:r>
      <w:r>
        <w:rPr>
          <w:rFonts w:ascii="Arial" w:hAnsi="Arial" w:cs="Arial"/>
          <w:color w:val="000000"/>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7F0BE24"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1" w:history="1">
        <w:r>
          <w:rPr>
            <w:rFonts w:ascii="Arial" w:hAnsi="Arial" w:cs="Arial"/>
            <w:color w:val="0000FF"/>
            <w:u w:val="single"/>
          </w:rPr>
          <w:t>Prompt Payment Code</w:t>
        </w:r>
      </w:hyperlink>
      <w:r>
        <w:rPr>
          <w:rFonts w:ascii="Arial" w:hAnsi="Arial" w:cs="Arial"/>
          <w:color w:val="000000"/>
        </w:rPr>
        <w:t>.</w:t>
      </w:r>
    </w:p>
    <w:p w14:paraId="09BB290C" w14:textId="77777777" w:rsidR="00510153" w:rsidRDefault="00510153" w:rsidP="00077A2B">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Suppliers are also encouraged to work with the Authority to support the Authority’s SME initiative. Information on the Authority’s purchasing arrangements, our commercial policies and our SME policy can be found at </w:t>
      </w:r>
      <w:hyperlink r:id="rId12" w:history="1">
        <w:r>
          <w:rPr>
            <w:rFonts w:ascii="Arial" w:hAnsi="Arial" w:cs="Arial"/>
            <w:color w:val="0000FF"/>
            <w:u w:val="single"/>
          </w:rPr>
          <w:t>Gov.UK</w:t>
        </w:r>
      </w:hyperlink>
      <w:r w:rsidR="00077A2B">
        <w:rPr>
          <w:rFonts w:ascii="Arial" w:hAnsi="Arial" w:cs="Arial"/>
          <w:sz w:val="24"/>
          <w:szCs w:val="24"/>
        </w:rPr>
        <w:t xml:space="preserve"> </w:t>
      </w:r>
      <w:r>
        <w:rPr>
          <w:rFonts w:ascii="Arial" w:hAnsi="Arial" w:cs="Arial"/>
          <w:color w:val="000000"/>
        </w:rPr>
        <w:t>and the DSP.</w:t>
      </w:r>
    </w:p>
    <w:p w14:paraId="6C226D26"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7FC2490E"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     </w:t>
      </w:r>
      <w:r>
        <w:rPr>
          <w:rFonts w:ascii="Arial" w:hAnsi="Arial" w:cs="Arial"/>
          <w:b/>
          <w:bCs/>
          <w:color w:val="000000"/>
        </w:rPr>
        <w:t>Price</w:t>
      </w:r>
      <w:r>
        <w:rPr>
          <w:rFonts w:ascii="Arial" w:hAnsi="Arial" w:cs="Arial"/>
          <w:color w:val="000000"/>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5B79A0D6"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641C0A3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3.     </w:t>
      </w:r>
      <w:r>
        <w:rPr>
          <w:rFonts w:ascii="Arial" w:hAnsi="Arial" w:cs="Arial"/>
          <w:b/>
          <w:bCs/>
          <w:color w:val="000000"/>
        </w:rPr>
        <w:t>Orders for Parts of the Tender</w:t>
      </w:r>
      <w:r>
        <w:rPr>
          <w:rFonts w:ascii="Arial" w:hAnsi="Arial" w:cs="Arial"/>
          <w:color w:val="000000"/>
        </w:rPr>
        <w:t xml:space="preserve"> The Authority reserves the right, </w:t>
      </w:r>
      <w:r>
        <w:rPr>
          <w:rFonts w:ascii="Arial" w:hAnsi="Arial" w:cs="Arial"/>
          <w:b/>
          <w:bCs/>
          <w:color w:val="000000"/>
        </w:rPr>
        <w:t>unless the Tenderer expressly states that parts of the tender may not be accepted separately in their tender</w:t>
      </w:r>
      <w:r>
        <w:rPr>
          <w:rFonts w:ascii="Arial" w:hAnsi="Arial" w:cs="Arial"/>
          <w:color w:val="000000"/>
        </w:rPr>
        <w:t>, to order some or all of the Deliverables stated in the Schedule to the Purchase Order.</w:t>
      </w:r>
    </w:p>
    <w:p w14:paraId="22C16721"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709E33D4"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4.     </w:t>
      </w:r>
      <w:r>
        <w:rPr>
          <w:rFonts w:ascii="Arial" w:hAnsi="Arial" w:cs="Arial"/>
          <w:b/>
          <w:bCs/>
          <w:color w:val="000000"/>
        </w:rPr>
        <w:t>Alternative Conditions</w:t>
      </w:r>
      <w:r>
        <w:rPr>
          <w:rFonts w:ascii="Arial" w:hAnsi="Arial" w:cs="Arial"/>
          <w:color w:val="000000"/>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p>
    <w:p w14:paraId="003739DD"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61B391D9"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5.     </w:t>
      </w:r>
      <w:r>
        <w:rPr>
          <w:rFonts w:ascii="Arial" w:hAnsi="Arial" w:cs="Arial"/>
          <w:b/>
          <w:bCs/>
          <w:color w:val="000000"/>
        </w:rPr>
        <w:t>Tender Evaluation</w:t>
      </w:r>
      <w:r>
        <w:rPr>
          <w:rFonts w:ascii="Arial" w:hAnsi="Arial" w:cs="Arial"/>
          <w:color w:val="000000"/>
        </w:rPr>
        <w:t xml:space="preserve"> The tender evaluation shall be carried out in accordance with the Evaluation Criteria stated in the ITT tender documentation.  </w:t>
      </w:r>
      <w:r>
        <w:rPr>
          <w:rFonts w:ascii="Arial" w:hAnsi="Arial" w:cs="Arial"/>
          <w:b/>
          <w:bCs/>
          <w:color w:val="000000"/>
        </w:rPr>
        <w:t>The Authority can only evaluate those things stated in your tender.</w:t>
      </w:r>
    </w:p>
    <w:p w14:paraId="40EF2560"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3179992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6.     </w:t>
      </w:r>
      <w:r>
        <w:rPr>
          <w:rFonts w:ascii="Arial" w:hAnsi="Arial" w:cs="Arial"/>
          <w:b/>
          <w:bCs/>
          <w:color w:val="000000"/>
        </w:rPr>
        <w:t>Alteration to Purchase Order</w:t>
      </w:r>
      <w:r>
        <w:rPr>
          <w:rFonts w:ascii="Arial" w:hAnsi="Arial" w:cs="Arial"/>
          <w:color w:val="000000"/>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20F67A97"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AC9B684"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7.     </w:t>
      </w:r>
      <w:r>
        <w:rPr>
          <w:rFonts w:ascii="Arial" w:hAnsi="Arial" w:cs="Arial"/>
          <w:b/>
          <w:bCs/>
          <w:color w:val="000000"/>
        </w:rPr>
        <w:t>Completion of Tender</w:t>
      </w:r>
    </w:p>
    <w:p w14:paraId="176BC09F"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1BC93EFF"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a.     In the event of a Deliverable appearing more than once in the attached Schedule of Requirements, whether separately or as part of an assembly, the Tenderer is requested to quote on the basis of the total quantity for that Deliverable.</w:t>
      </w:r>
    </w:p>
    <w:p w14:paraId="12828F10" w14:textId="77777777" w:rsidR="00510153" w:rsidRDefault="00510153">
      <w:pPr>
        <w:widowControl w:val="0"/>
        <w:autoSpaceDE w:val="0"/>
        <w:autoSpaceDN w:val="0"/>
        <w:adjustRightInd w:val="0"/>
        <w:spacing w:after="60" w:line="240" w:lineRule="auto"/>
        <w:ind w:left="829"/>
        <w:rPr>
          <w:rFonts w:ascii="Arial" w:hAnsi="Arial" w:cs="Arial"/>
          <w:sz w:val="24"/>
          <w:szCs w:val="24"/>
        </w:rPr>
      </w:pPr>
    </w:p>
    <w:p w14:paraId="35B704CC"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b.     The Tenderer should ensure that their tender is clear and in a form, which will allow the Authority to take copies for evaluation purposes.</w:t>
      </w:r>
    </w:p>
    <w:p w14:paraId="493FD17D" w14:textId="77777777" w:rsidR="00510153" w:rsidRDefault="00510153">
      <w:pPr>
        <w:widowControl w:val="0"/>
        <w:autoSpaceDE w:val="0"/>
        <w:autoSpaceDN w:val="0"/>
        <w:adjustRightInd w:val="0"/>
        <w:spacing w:after="60" w:line="240" w:lineRule="auto"/>
        <w:ind w:left="687"/>
        <w:rPr>
          <w:rFonts w:ascii="Arial" w:hAnsi="Arial" w:cs="Arial"/>
          <w:sz w:val="24"/>
          <w:szCs w:val="24"/>
        </w:rPr>
      </w:pPr>
    </w:p>
    <w:p w14:paraId="305477E9"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8.     </w:t>
      </w:r>
      <w:r>
        <w:rPr>
          <w:rFonts w:ascii="Arial" w:hAnsi="Arial" w:cs="Arial"/>
          <w:b/>
          <w:bCs/>
          <w:color w:val="000000"/>
        </w:rPr>
        <w:t>Tenders for Selected Deliverables</w:t>
      </w:r>
      <w:r>
        <w:rPr>
          <w:rFonts w:ascii="Arial" w:hAnsi="Arial" w:cs="Arial"/>
          <w:color w:val="000000"/>
        </w:rPr>
        <w:t xml:space="preserve"> Tenders need not necessarily be for all the Deliverables listed in the Schedule to the Purchase Order.  The words “No Tender” should be inserted in the price column against items for which no offer is made.</w:t>
      </w:r>
    </w:p>
    <w:p w14:paraId="3388F4C5"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822FC37"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9.     </w:t>
      </w:r>
      <w:r>
        <w:rPr>
          <w:rFonts w:ascii="Arial" w:hAnsi="Arial" w:cs="Arial"/>
          <w:b/>
          <w:bCs/>
          <w:color w:val="000000"/>
        </w:rPr>
        <w:t>Bid Costs</w:t>
      </w:r>
      <w:r>
        <w:rPr>
          <w:rFonts w:ascii="Arial" w:hAnsi="Arial" w:cs="Arial"/>
          <w:color w:val="000000"/>
        </w:rPr>
        <w:t xml:space="preserve"> The Tenderer will bear all costs associated with preparing and submitting their Tender.  If the Tender process is terminated or amended by the Authority, the Tenderer will not be reimbursed.</w:t>
      </w:r>
    </w:p>
    <w:p w14:paraId="61328ADE"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6B064C06"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10.     </w:t>
      </w:r>
      <w:r>
        <w:rPr>
          <w:rFonts w:ascii="Arial" w:hAnsi="Arial" w:cs="Arial"/>
          <w:b/>
          <w:bCs/>
          <w:color w:val="000000"/>
        </w:rPr>
        <w:t>ITT Material</w:t>
      </w:r>
    </w:p>
    <w:p w14:paraId="6B9F792A"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5FF82B2E"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4E9D6558" w14:textId="77777777" w:rsidR="00510153" w:rsidRDefault="00510153">
      <w:pPr>
        <w:widowControl w:val="0"/>
        <w:autoSpaceDE w:val="0"/>
        <w:autoSpaceDN w:val="0"/>
        <w:adjustRightInd w:val="0"/>
        <w:spacing w:after="60" w:line="240" w:lineRule="auto"/>
        <w:ind w:left="829"/>
        <w:rPr>
          <w:rFonts w:ascii="Arial" w:hAnsi="Arial" w:cs="Arial"/>
          <w:sz w:val="24"/>
          <w:szCs w:val="24"/>
        </w:rPr>
      </w:pPr>
    </w:p>
    <w:p w14:paraId="0745AE73" w14:textId="77777777" w:rsidR="00510153" w:rsidRDefault="00510153">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b.     </w:t>
      </w:r>
      <w:r>
        <w:rPr>
          <w:rFonts w:ascii="Arial" w:hAnsi="Arial" w:cs="Arial"/>
          <w:b/>
          <w:bCs/>
          <w:color w:val="000000"/>
        </w:rPr>
        <w:t>Destruction of ITT Material</w:t>
      </w:r>
      <w:r>
        <w:rPr>
          <w:rFonts w:ascii="Arial" w:hAnsi="Arial" w:cs="Arial"/>
          <w:color w:val="000000"/>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17421E36" w14:textId="77777777" w:rsidR="00510153" w:rsidRDefault="00510153">
      <w:pPr>
        <w:widowControl w:val="0"/>
        <w:autoSpaceDE w:val="0"/>
        <w:autoSpaceDN w:val="0"/>
        <w:adjustRightInd w:val="0"/>
        <w:spacing w:after="60" w:line="240" w:lineRule="auto"/>
        <w:ind w:left="829"/>
        <w:rPr>
          <w:rFonts w:ascii="Arial" w:hAnsi="Arial" w:cs="Arial"/>
          <w:sz w:val="24"/>
          <w:szCs w:val="24"/>
        </w:rPr>
      </w:pPr>
    </w:p>
    <w:p w14:paraId="5E8DCC71"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c.     </w:t>
      </w:r>
      <w:r>
        <w:rPr>
          <w:rFonts w:ascii="Arial" w:hAnsi="Arial" w:cs="Arial"/>
          <w:b/>
          <w:bCs/>
          <w:color w:val="000000"/>
        </w:rPr>
        <w:t>Intellectual Property Rights in ITT Material</w:t>
      </w:r>
      <w:r>
        <w:rPr>
          <w:rFonts w:ascii="Arial" w:hAnsi="Arial" w:cs="Arial"/>
          <w:color w:val="000000"/>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00E8E831" w14:textId="77777777" w:rsidR="00510153" w:rsidRDefault="00510153">
      <w:pPr>
        <w:widowControl w:val="0"/>
        <w:autoSpaceDE w:val="0"/>
        <w:autoSpaceDN w:val="0"/>
        <w:adjustRightInd w:val="0"/>
        <w:spacing w:after="60" w:line="240" w:lineRule="auto"/>
        <w:ind w:left="829"/>
        <w:rPr>
          <w:rFonts w:ascii="Arial" w:hAnsi="Arial" w:cs="Arial"/>
          <w:sz w:val="24"/>
          <w:szCs w:val="24"/>
        </w:rPr>
      </w:pPr>
    </w:p>
    <w:p w14:paraId="02204AD0"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 xml:space="preserve">d.     </w:t>
      </w:r>
      <w:r>
        <w:rPr>
          <w:rFonts w:ascii="Arial" w:hAnsi="Arial" w:cs="Arial"/>
          <w:b/>
          <w:bCs/>
          <w:color w:val="000000"/>
        </w:rPr>
        <w:t>Confidentiality Agreements</w:t>
      </w:r>
      <w:r>
        <w:rPr>
          <w:rFonts w:ascii="Arial" w:hAnsi="Arial" w:cs="Arial"/>
          <w:color w:val="000000"/>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2BE2CB15" w14:textId="77777777" w:rsidR="00510153" w:rsidRDefault="00510153">
      <w:pPr>
        <w:widowControl w:val="0"/>
        <w:autoSpaceDE w:val="0"/>
        <w:autoSpaceDN w:val="0"/>
        <w:adjustRightInd w:val="0"/>
        <w:spacing w:after="60" w:line="240" w:lineRule="auto"/>
        <w:ind w:left="687"/>
        <w:rPr>
          <w:rFonts w:ascii="Arial" w:hAnsi="Arial" w:cs="Arial"/>
          <w:sz w:val="24"/>
          <w:szCs w:val="24"/>
        </w:rPr>
      </w:pPr>
    </w:p>
    <w:p w14:paraId="3695A87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11.     </w:t>
      </w:r>
      <w:r>
        <w:rPr>
          <w:rFonts w:ascii="Arial" w:hAnsi="Arial" w:cs="Arial"/>
          <w:b/>
          <w:bCs/>
          <w:color w:val="000000"/>
        </w:rPr>
        <w:t>Samples</w:t>
      </w:r>
    </w:p>
    <w:p w14:paraId="266D1239"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160D1D9"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a.     Where it is indicated in Annex B that samples may be required for evaluation, the Tenderer must be prepared to submit them without charge.  Samples should be clearly labelled with the following particulars:</w:t>
      </w:r>
    </w:p>
    <w:p w14:paraId="3A5F5410" w14:textId="77777777" w:rsidR="00510153" w:rsidRDefault="00510153">
      <w:pPr>
        <w:widowControl w:val="0"/>
        <w:autoSpaceDE w:val="0"/>
        <w:autoSpaceDN w:val="0"/>
        <w:adjustRightInd w:val="0"/>
        <w:spacing w:after="60" w:line="240" w:lineRule="auto"/>
        <w:ind w:left="687"/>
        <w:rPr>
          <w:rFonts w:ascii="Arial" w:hAnsi="Arial" w:cs="Arial"/>
          <w:sz w:val="24"/>
          <w:szCs w:val="24"/>
        </w:rPr>
      </w:pPr>
    </w:p>
    <w:p w14:paraId="7628C8AB" w14:textId="77777777" w:rsidR="00510153" w:rsidRDefault="0051015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The Tenderer's name and address.</w:t>
      </w:r>
    </w:p>
    <w:p w14:paraId="15A746AE" w14:textId="77777777" w:rsidR="00510153" w:rsidRDefault="00510153">
      <w:pPr>
        <w:widowControl w:val="0"/>
        <w:autoSpaceDE w:val="0"/>
        <w:autoSpaceDN w:val="0"/>
        <w:adjustRightInd w:val="0"/>
        <w:spacing w:after="60" w:line="240" w:lineRule="auto"/>
        <w:ind w:left="1113"/>
        <w:rPr>
          <w:rFonts w:ascii="Arial" w:hAnsi="Arial" w:cs="Arial"/>
          <w:sz w:val="24"/>
          <w:szCs w:val="24"/>
        </w:rPr>
      </w:pPr>
    </w:p>
    <w:p w14:paraId="4D4F2CBE" w14:textId="77777777" w:rsidR="00510153" w:rsidRDefault="0051015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The ITT Reference Number and tender return date.</w:t>
      </w:r>
    </w:p>
    <w:p w14:paraId="71746351" w14:textId="77777777" w:rsidR="00510153" w:rsidRDefault="00510153">
      <w:pPr>
        <w:widowControl w:val="0"/>
        <w:autoSpaceDE w:val="0"/>
        <w:autoSpaceDN w:val="0"/>
        <w:adjustRightInd w:val="0"/>
        <w:spacing w:after="60" w:line="240" w:lineRule="auto"/>
        <w:ind w:left="1113"/>
        <w:rPr>
          <w:rFonts w:ascii="Arial" w:hAnsi="Arial" w:cs="Arial"/>
          <w:sz w:val="24"/>
          <w:szCs w:val="24"/>
        </w:rPr>
      </w:pPr>
    </w:p>
    <w:p w14:paraId="191302A7" w14:textId="77777777" w:rsidR="00510153" w:rsidRDefault="0051015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Description and Item Number as shown in the Schedule to the Purchase Order.</w:t>
      </w:r>
    </w:p>
    <w:p w14:paraId="09598D9F" w14:textId="77777777" w:rsidR="00510153" w:rsidRDefault="00510153">
      <w:pPr>
        <w:widowControl w:val="0"/>
        <w:autoSpaceDE w:val="0"/>
        <w:autoSpaceDN w:val="0"/>
        <w:adjustRightInd w:val="0"/>
        <w:spacing w:after="60" w:line="240" w:lineRule="auto"/>
        <w:ind w:left="829"/>
        <w:rPr>
          <w:rFonts w:ascii="Arial" w:hAnsi="Arial" w:cs="Arial"/>
          <w:sz w:val="24"/>
          <w:szCs w:val="24"/>
        </w:rPr>
      </w:pPr>
    </w:p>
    <w:p w14:paraId="4B9AD524"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b.     The Authority shall retain all samples for twelve (12) months.  After this period the Authority shall destroy the samples unless you specifically state you require their return.  The sample of any subsequent contracts shall be kept indefinitely.</w:t>
      </w:r>
    </w:p>
    <w:p w14:paraId="0DEFB1C1" w14:textId="77777777" w:rsidR="00510153" w:rsidRDefault="00510153">
      <w:pPr>
        <w:widowControl w:val="0"/>
        <w:autoSpaceDE w:val="0"/>
        <w:autoSpaceDN w:val="0"/>
        <w:adjustRightInd w:val="0"/>
        <w:spacing w:after="60" w:line="240" w:lineRule="auto"/>
        <w:ind w:left="687"/>
        <w:rPr>
          <w:rFonts w:ascii="Arial" w:hAnsi="Arial" w:cs="Arial"/>
          <w:sz w:val="24"/>
          <w:szCs w:val="24"/>
        </w:rPr>
      </w:pPr>
    </w:p>
    <w:p w14:paraId="3F82ED44"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12.     </w:t>
      </w:r>
      <w:r>
        <w:rPr>
          <w:rFonts w:ascii="Arial" w:hAnsi="Arial" w:cs="Arial"/>
          <w:b/>
          <w:bCs/>
          <w:color w:val="000000"/>
        </w:rPr>
        <w:t>Notification of Inventions etc.</w:t>
      </w:r>
    </w:p>
    <w:p w14:paraId="1CD50D5E"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346E8373"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EB5A461" w14:textId="77777777" w:rsidR="00510153" w:rsidRDefault="00510153">
      <w:pPr>
        <w:widowControl w:val="0"/>
        <w:autoSpaceDE w:val="0"/>
        <w:autoSpaceDN w:val="0"/>
        <w:adjustRightInd w:val="0"/>
        <w:spacing w:after="60" w:line="240" w:lineRule="auto"/>
        <w:ind w:left="829"/>
        <w:rPr>
          <w:rFonts w:ascii="Arial" w:hAnsi="Arial" w:cs="Arial"/>
          <w:sz w:val="24"/>
          <w:szCs w:val="24"/>
        </w:rPr>
      </w:pPr>
    </w:p>
    <w:p w14:paraId="696FC94B"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b.     In their tender the Tenderer shall notify the Authority of:</w:t>
      </w:r>
    </w:p>
    <w:p w14:paraId="008A3AF6" w14:textId="77777777" w:rsidR="00510153" w:rsidRDefault="00510153">
      <w:pPr>
        <w:widowControl w:val="0"/>
        <w:autoSpaceDE w:val="0"/>
        <w:autoSpaceDN w:val="0"/>
        <w:adjustRightInd w:val="0"/>
        <w:spacing w:after="60" w:line="240" w:lineRule="auto"/>
        <w:ind w:left="687"/>
        <w:rPr>
          <w:rFonts w:ascii="Arial" w:hAnsi="Arial" w:cs="Arial"/>
          <w:sz w:val="24"/>
          <w:szCs w:val="24"/>
        </w:rPr>
      </w:pPr>
    </w:p>
    <w:p w14:paraId="52049462" w14:textId="77777777" w:rsidR="00510153" w:rsidRDefault="0051015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any invention or design the subject of patent or registered design rights (or application therefore) of which the Tenderer is aware , and;</w:t>
      </w:r>
    </w:p>
    <w:p w14:paraId="14BD431B" w14:textId="77777777" w:rsidR="00510153" w:rsidRDefault="00510153">
      <w:pPr>
        <w:widowControl w:val="0"/>
        <w:autoSpaceDE w:val="0"/>
        <w:autoSpaceDN w:val="0"/>
        <w:adjustRightInd w:val="0"/>
        <w:spacing w:after="60" w:line="240" w:lineRule="auto"/>
        <w:ind w:left="1113"/>
        <w:rPr>
          <w:rFonts w:ascii="Arial" w:hAnsi="Arial" w:cs="Arial"/>
          <w:sz w:val="24"/>
          <w:szCs w:val="24"/>
        </w:rPr>
      </w:pPr>
    </w:p>
    <w:p w14:paraId="3BC41709" w14:textId="77777777" w:rsidR="00510153" w:rsidRDefault="0051015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any other restriction (including any export requirement or restriction) as to disclosure or use or obligation to make payments in respect of intellectual property (including technical information) to which the Tenderer is subject, and;</w:t>
      </w:r>
    </w:p>
    <w:p w14:paraId="6CB47EE5" w14:textId="77777777" w:rsidR="00510153" w:rsidRDefault="00510153">
      <w:pPr>
        <w:widowControl w:val="0"/>
        <w:autoSpaceDE w:val="0"/>
        <w:autoSpaceDN w:val="0"/>
        <w:adjustRightInd w:val="0"/>
        <w:spacing w:after="60" w:line="240" w:lineRule="auto"/>
        <w:ind w:left="1113"/>
        <w:rPr>
          <w:rFonts w:ascii="Arial" w:hAnsi="Arial" w:cs="Arial"/>
          <w:sz w:val="24"/>
          <w:szCs w:val="24"/>
        </w:rPr>
      </w:pPr>
    </w:p>
    <w:p w14:paraId="63751418" w14:textId="77777777" w:rsidR="00510153" w:rsidRDefault="0051015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any allegation of infringement of intellectual property rights made against the Tenderer;</w:t>
      </w:r>
    </w:p>
    <w:p w14:paraId="1D90D522" w14:textId="77777777" w:rsidR="00510153" w:rsidRDefault="00510153">
      <w:pPr>
        <w:widowControl w:val="0"/>
        <w:autoSpaceDE w:val="0"/>
        <w:autoSpaceDN w:val="0"/>
        <w:adjustRightInd w:val="0"/>
        <w:spacing w:after="60" w:line="240" w:lineRule="auto"/>
        <w:ind w:left="1113"/>
        <w:rPr>
          <w:rFonts w:ascii="Arial" w:hAnsi="Arial" w:cs="Arial"/>
          <w:sz w:val="24"/>
          <w:szCs w:val="24"/>
        </w:rPr>
      </w:pPr>
    </w:p>
    <w:p w14:paraId="584D28DB"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which pertains to or appears to be relevant to the performance of any resultant Contract or to subsequent use by the Authority of anything required to be done or delivered under any resultant Contract.</w:t>
      </w:r>
    </w:p>
    <w:p w14:paraId="2325398B" w14:textId="77777777" w:rsidR="00510153" w:rsidRDefault="00510153">
      <w:pPr>
        <w:widowControl w:val="0"/>
        <w:autoSpaceDE w:val="0"/>
        <w:autoSpaceDN w:val="0"/>
        <w:adjustRightInd w:val="0"/>
        <w:spacing w:after="60" w:line="240" w:lineRule="auto"/>
        <w:ind w:left="829"/>
        <w:rPr>
          <w:rFonts w:ascii="Arial" w:hAnsi="Arial" w:cs="Arial"/>
          <w:sz w:val="24"/>
          <w:szCs w:val="24"/>
        </w:rPr>
      </w:pPr>
    </w:p>
    <w:p w14:paraId="661D571F"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c.     The Tenderer shall, at the request of the Authority, give the Authority particulars of every restriction and obligation referred to in sub-paragraph 12.b.(2). above.</w:t>
      </w:r>
    </w:p>
    <w:p w14:paraId="0EA420FF" w14:textId="77777777" w:rsidR="00510153" w:rsidRDefault="00510153">
      <w:pPr>
        <w:widowControl w:val="0"/>
        <w:autoSpaceDE w:val="0"/>
        <w:autoSpaceDN w:val="0"/>
        <w:adjustRightInd w:val="0"/>
        <w:spacing w:after="60" w:line="240" w:lineRule="auto"/>
        <w:ind w:left="829"/>
        <w:rPr>
          <w:rFonts w:ascii="Arial" w:hAnsi="Arial" w:cs="Arial"/>
          <w:sz w:val="24"/>
          <w:szCs w:val="24"/>
        </w:rPr>
      </w:pPr>
    </w:p>
    <w:p w14:paraId="49929D38"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d.     If the information required under this Paragraph 12 has been provided previously, the Tenderer may satisfy these requirements by giving details of the previous notification.</w:t>
      </w:r>
    </w:p>
    <w:p w14:paraId="18A64B3B"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3EA0E0C3" w14:textId="77777777" w:rsidR="00510153" w:rsidRDefault="00510153">
      <w:pPr>
        <w:widowControl w:val="0"/>
        <w:autoSpaceDE w:val="0"/>
        <w:autoSpaceDN w:val="0"/>
        <w:adjustRightInd w:val="0"/>
        <w:spacing w:before="120" w:after="180" w:line="240" w:lineRule="auto"/>
        <w:ind w:left="120"/>
        <w:rPr>
          <w:rFonts w:ascii="Arial" w:hAnsi="Arial" w:cs="Arial"/>
          <w:sz w:val="24"/>
          <w:szCs w:val="24"/>
        </w:rPr>
      </w:pPr>
      <w:bookmarkStart w:id="6" w:name="#_Ref302553030"/>
      <w:bookmarkEnd w:id="6"/>
      <w:r>
        <w:rPr>
          <w:rFonts w:ascii="Arial" w:hAnsi="Arial" w:cs="Arial"/>
          <w:color w:val="000000"/>
        </w:rPr>
        <w:t xml:space="preserve">13.     </w:t>
      </w:r>
      <w:r>
        <w:rPr>
          <w:rFonts w:ascii="Arial" w:hAnsi="Arial" w:cs="Arial"/>
          <w:b/>
          <w:bCs/>
          <w:color w:val="000000"/>
        </w:rPr>
        <w:t>Ozone Depleting Substances The</w:t>
      </w:r>
      <w:r>
        <w:rPr>
          <w:rFonts w:ascii="Arial" w:hAnsi="Arial" w:cs="Arial"/>
          <w:color w:val="000000"/>
        </w:rPr>
        <w:t xml:space="preserv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3CDB79DF"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ADF4278"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14.     </w:t>
      </w:r>
      <w:r>
        <w:rPr>
          <w:rFonts w:ascii="Arial" w:hAnsi="Arial" w:cs="Arial"/>
          <w:b/>
          <w:bCs/>
          <w:color w:val="000000"/>
        </w:rPr>
        <w:t>Hazardous Deliverables and Substances</w:t>
      </w:r>
      <w:r>
        <w:rPr>
          <w:rFonts w:ascii="Arial" w:hAnsi="Arial" w:cs="Arial"/>
          <w:color w:val="000000"/>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7205C2FE"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62167C76"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15.     </w:t>
      </w:r>
      <w:r>
        <w:rPr>
          <w:rFonts w:ascii="Arial" w:hAnsi="Arial" w:cs="Arial"/>
          <w:b/>
          <w:bCs/>
          <w:color w:val="000000"/>
        </w:rPr>
        <w:t>Elimination Of</w:t>
      </w:r>
      <w:r w:rsidR="00077A2B">
        <w:rPr>
          <w:rFonts w:ascii="Arial" w:hAnsi="Arial" w:cs="Arial"/>
          <w:b/>
          <w:bCs/>
          <w:color w:val="000000"/>
        </w:rPr>
        <w:t xml:space="preserve"> </w:t>
      </w:r>
      <w:r>
        <w:rPr>
          <w:rFonts w:ascii="Arial" w:hAnsi="Arial" w:cs="Arial"/>
          <w:b/>
          <w:bCs/>
          <w:color w:val="000000"/>
        </w:rPr>
        <w:t>Asbestos</w:t>
      </w:r>
      <w:r>
        <w:rPr>
          <w:rFonts w:ascii="Arial" w:hAnsi="Arial" w:cs="Arial"/>
          <w:color w:val="000000"/>
        </w:rPr>
        <w:t xml:space="preserve"> It is a condition of this ITT that the Deliverables shall not incorporate asbestos of any kind.  The Tenderer will confirm this by signing and returning the tender form at Annex A to this ITT as part of their tender.</w:t>
      </w:r>
    </w:p>
    <w:p w14:paraId="13B1B42E"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359FF1C"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16.     </w:t>
      </w:r>
      <w:r>
        <w:rPr>
          <w:rFonts w:ascii="Arial" w:hAnsi="Arial" w:cs="Arial"/>
          <w:b/>
          <w:bCs/>
          <w:color w:val="000000"/>
        </w:rPr>
        <w:t>Transparency, Freedom of Information and Environmental Information Regulations</w:t>
      </w:r>
    </w:p>
    <w:p w14:paraId="4E9CAA11"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6B35204B" w14:textId="77777777" w:rsidR="00510153" w:rsidRDefault="00510153">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 xml:space="preserve">a.     Tenderers should be aware that, if they are awarded the Contract, the content of the Contract may be published by the MOD to the general public in line with government policy set out in the Government’s </w:t>
      </w:r>
      <w:r>
        <w:rPr>
          <w:rFonts w:ascii="Arial" w:hAnsi="Arial" w:cs="Arial"/>
          <w:color w:val="0000FF"/>
          <w:u w:val="single"/>
        </w:rPr>
        <w:t>Transparency Principles</w:t>
      </w:r>
      <w:r>
        <w:rPr>
          <w:rFonts w:ascii="Arial" w:hAnsi="Arial" w:cs="Arial"/>
          <w:color w:val="000000"/>
        </w:rPr>
        <w:t>.</w:t>
      </w:r>
    </w:p>
    <w:p w14:paraId="7024E071" w14:textId="77777777" w:rsidR="00510153" w:rsidRDefault="00510153">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b.     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51C3515A" w14:textId="77777777" w:rsidR="00510153" w:rsidRDefault="00510153">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c.     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(KiD) (https://www.aof.mod.uk/aofcontent/tactical/toolkit/index.htm click on "Commercial Toolkit" then "MOD Commercial Management" then "Freedom of Information").</w:t>
      </w:r>
    </w:p>
    <w:p w14:paraId="4D14BEBD" w14:textId="77777777" w:rsidR="00510153" w:rsidRDefault="00510153">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d.     In order to assist the MOD in applying the exemptions in the FOIA and the EIR, Tenderers should complete the appropriate Tenderer’s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2FE638B8" w14:textId="77777777" w:rsidR="00510153" w:rsidRDefault="00510153">
      <w:pPr>
        <w:widowControl w:val="0"/>
        <w:autoSpaceDE w:val="0"/>
        <w:autoSpaceDN w:val="0"/>
        <w:adjustRightInd w:val="0"/>
        <w:spacing w:before="120" w:after="180" w:line="240" w:lineRule="auto"/>
        <w:ind w:left="829"/>
        <w:rPr>
          <w:rFonts w:ascii="Arial" w:hAnsi="Arial" w:cs="Arial"/>
          <w:sz w:val="24"/>
          <w:szCs w:val="24"/>
        </w:rPr>
      </w:pPr>
      <w:r>
        <w:rPr>
          <w:rFonts w:ascii="Arial" w:hAnsi="Arial" w:cs="Arial"/>
          <w:color w:val="000000"/>
        </w:rPr>
        <w:t>e.     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E1ABF70" w14:textId="77777777" w:rsidR="00510153" w:rsidRDefault="00510153">
      <w:pPr>
        <w:widowControl w:val="0"/>
        <w:autoSpaceDE w:val="0"/>
        <w:autoSpaceDN w:val="0"/>
        <w:adjustRightInd w:val="0"/>
        <w:spacing w:after="60" w:line="240" w:lineRule="auto"/>
        <w:ind w:left="687"/>
        <w:rPr>
          <w:rFonts w:ascii="Arial" w:hAnsi="Arial" w:cs="Arial"/>
          <w:sz w:val="24"/>
          <w:szCs w:val="24"/>
        </w:rPr>
      </w:pPr>
    </w:p>
    <w:p w14:paraId="532F084C"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17.     </w:t>
      </w:r>
      <w:r>
        <w:rPr>
          <w:rFonts w:ascii="Arial" w:hAnsi="Arial" w:cs="Arial"/>
          <w:b/>
          <w:bCs/>
          <w:color w:val="000000"/>
        </w:rPr>
        <w:t>Consultation with Credit Reference Agencies</w:t>
      </w:r>
      <w:r>
        <w:rPr>
          <w:rFonts w:ascii="Arial" w:hAnsi="Arial" w:cs="Arial"/>
          <w:color w:val="000000"/>
        </w:rPr>
        <w:t xml:space="preserve"> The Authority may consult credit reference agencies to assess the creditworthiness of a Tenderer.  Information on creditworthiness may be used by the MOD to support and influence decisions to enter into business with a Tenderer.</w:t>
      </w:r>
    </w:p>
    <w:p w14:paraId="4E5E38EE"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FBADCD4"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18.     </w:t>
      </w:r>
      <w:r>
        <w:rPr>
          <w:rFonts w:ascii="Arial" w:hAnsi="Arial" w:cs="Arial"/>
          <w:b/>
          <w:bCs/>
          <w:color w:val="000000"/>
        </w:rPr>
        <w:t>Conflicts of Interest</w:t>
      </w:r>
    </w:p>
    <w:p w14:paraId="0EB666BE"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6904392"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a.     MOD 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(CPS).</w:t>
      </w:r>
    </w:p>
    <w:p w14:paraId="677CE285" w14:textId="77777777" w:rsidR="00510153" w:rsidRDefault="00510153">
      <w:pPr>
        <w:widowControl w:val="0"/>
        <w:autoSpaceDE w:val="0"/>
        <w:autoSpaceDN w:val="0"/>
        <w:adjustRightInd w:val="0"/>
        <w:spacing w:after="60" w:line="240" w:lineRule="auto"/>
        <w:ind w:left="829"/>
        <w:rPr>
          <w:rFonts w:ascii="Arial" w:hAnsi="Arial" w:cs="Arial"/>
          <w:sz w:val="24"/>
          <w:szCs w:val="24"/>
        </w:rPr>
      </w:pPr>
    </w:p>
    <w:p w14:paraId="3D0B0825"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b.     Accordingly, Tenderers shall notify immediately the Authority of any current or potential CoI relating to the requirement and shall give particulars of every instance.</w:t>
      </w:r>
    </w:p>
    <w:p w14:paraId="6B4448A2" w14:textId="77777777" w:rsidR="00510153" w:rsidRDefault="00510153">
      <w:pPr>
        <w:widowControl w:val="0"/>
        <w:autoSpaceDE w:val="0"/>
        <w:autoSpaceDN w:val="0"/>
        <w:adjustRightInd w:val="0"/>
        <w:spacing w:after="60" w:line="240" w:lineRule="auto"/>
        <w:ind w:left="829"/>
        <w:rPr>
          <w:rFonts w:ascii="Arial" w:hAnsi="Arial" w:cs="Arial"/>
          <w:sz w:val="24"/>
          <w:szCs w:val="24"/>
        </w:rPr>
      </w:pPr>
    </w:p>
    <w:p w14:paraId="35A35CD9"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c.     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572DBD2F" w14:textId="77777777" w:rsidR="00510153" w:rsidRDefault="00510153">
      <w:pPr>
        <w:widowControl w:val="0"/>
        <w:autoSpaceDE w:val="0"/>
        <w:autoSpaceDN w:val="0"/>
        <w:adjustRightInd w:val="0"/>
        <w:spacing w:after="60" w:line="240" w:lineRule="auto"/>
        <w:ind w:left="687"/>
        <w:rPr>
          <w:rFonts w:ascii="Arial" w:hAnsi="Arial" w:cs="Arial"/>
          <w:sz w:val="24"/>
          <w:szCs w:val="24"/>
        </w:rPr>
      </w:pPr>
    </w:p>
    <w:p w14:paraId="10BF9170" w14:textId="77777777" w:rsidR="00510153" w:rsidRDefault="0051015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(1)   Adopt a formally agreed, legally binding, Compliance Regime (CR) between the Authority and the Contractor.  This shall include but not be limited to:</w:t>
      </w:r>
    </w:p>
    <w:p w14:paraId="203B359B" w14:textId="77777777" w:rsidR="00510153" w:rsidRDefault="00510153">
      <w:pPr>
        <w:widowControl w:val="0"/>
        <w:autoSpaceDE w:val="0"/>
        <w:autoSpaceDN w:val="0"/>
        <w:adjustRightInd w:val="0"/>
        <w:spacing w:after="60" w:line="240" w:lineRule="auto"/>
        <w:ind w:left="1113"/>
        <w:rPr>
          <w:rFonts w:ascii="Arial" w:hAnsi="Arial" w:cs="Arial"/>
          <w:sz w:val="24"/>
          <w:szCs w:val="24"/>
        </w:rPr>
      </w:pPr>
    </w:p>
    <w:p w14:paraId="1A842C77" w14:textId="77777777" w:rsidR="00510153" w:rsidRDefault="0051015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(a)   Manner of operation and management;</w:t>
      </w:r>
    </w:p>
    <w:p w14:paraId="5BAA8AB3" w14:textId="77777777" w:rsidR="00510153" w:rsidRDefault="00510153">
      <w:pPr>
        <w:widowControl w:val="0"/>
        <w:autoSpaceDE w:val="0"/>
        <w:autoSpaceDN w:val="0"/>
        <w:adjustRightInd w:val="0"/>
        <w:spacing w:after="60" w:line="240" w:lineRule="auto"/>
        <w:ind w:left="1538"/>
        <w:rPr>
          <w:rFonts w:ascii="Arial" w:hAnsi="Arial" w:cs="Arial"/>
          <w:sz w:val="24"/>
          <w:szCs w:val="24"/>
        </w:rPr>
      </w:pPr>
    </w:p>
    <w:p w14:paraId="3897DB15" w14:textId="77777777" w:rsidR="00510153" w:rsidRDefault="0051015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(b)   Roles and responsibilities;</w:t>
      </w:r>
    </w:p>
    <w:p w14:paraId="34BC773E" w14:textId="77777777" w:rsidR="00510153" w:rsidRDefault="00510153">
      <w:pPr>
        <w:widowControl w:val="0"/>
        <w:autoSpaceDE w:val="0"/>
        <w:autoSpaceDN w:val="0"/>
        <w:adjustRightInd w:val="0"/>
        <w:spacing w:after="60" w:line="240" w:lineRule="auto"/>
        <w:ind w:left="1538"/>
        <w:rPr>
          <w:rFonts w:ascii="Arial" w:hAnsi="Arial" w:cs="Arial"/>
          <w:sz w:val="24"/>
          <w:szCs w:val="24"/>
        </w:rPr>
      </w:pPr>
    </w:p>
    <w:p w14:paraId="3D374B5B" w14:textId="77777777" w:rsidR="00510153" w:rsidRDefault="0051015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(c)   Standards for integrity and fair dealing;</w:t>
      </w:r>
    </w:p>
    <w:p w14:paraId="0D52C6FE" w14:textId="77777777" w:rsidR="00510153" w:rsidRDefault="00510153">
      <w:pPr>
        <w:widowControl w:val="0"/>
        <w:autoSpaceDE w:val="0"/>
        <w:autoSpaceDN w:val="0"/>
        <w:adjustRightInd w:val="0"/>
        <w:spacing w:after="60" w:line="240" w:lineRule="auto"/>
        <w:ind w:left="1538"/>
        <w:rPr>
          <w:rFonts w:ascii="Arial" w:hAnsi="Arial" w:cs="Arial"/>
          <w:sz w:val="24"/>
          <w:szCs w:val="24"/>
        </w:rPr>
      </w:pPr>
    </w:p>
    <w:p w14:paraId="3BA8A516" w14:textId="77777777" w:rsidR="00510153" w:rsidRDefault="0051015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   Levels of access to and protection of competitors sensitive information and Government Furnished Information;</w:t>
      </w:r>
    </w:p>
    <w:p w14:paraId="4FD21A47" w14:textId="77777777" w:rsidR="00510153" w:rsidRDefault="00510153">
      <w:pPr>
        <w:widowControl w:val="0"/>
        <w:autoSpaceDE w:val="0"/>
        <w:autoSpaceDN w:val="0"/>
        <w:adjustRightInd w:val="0"/>
        <w:spacing w:after="60" w:line="240" w:lineRule="auto"/>
        <w:ind w:left="1538"/>
        <w:rPr>
          <w:rFonts w:ascii="Arial" w:hAnsi="Arial" w:cs="Arial"/>
          <w:sz w:val="24"/>
          <w:szCs w:val="24"/>
        </w:rPr>
      </w:pPr>
    </w:p>
    <w:p w14:paraId="4A46F51A" w14:textId="77777777" w:rsidR="00510153" w:rsidRDefault="0051015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(e)   Confidentiality / Non-Disclosure Agreements (NDA’s)(e.g. DEFFORM 702);</w:t>
      </w:r>
    </w:p>
    <w:p w14:paraId="1F35C216" w14:textId="77777777" w:rsidR="00510153" w:rsidRDefault="00510153">
      <w:pPr>
        <w:widowControl w:val="0"/>
        <w:autoSpaceDE w:val="0"/>
        <w:autoSpaceDN w:val="0"/>
        <w:adjustRightInd w:val="0"/>
        <w:spacing w:after="60" w:line="240" w:lineRule="auto"/>
        <w:ind w:left="1538"/>
        <w:rPr>
          <w:rFonts w:ascii="Arial" w:hAnsi="Arial" w:cs="Arial"/>
          <w:sz w:val="24"/>
          <w:szCs w:val="24"/>
        </w:rPr>
      </w:pPr>
    </w:p>
    <w:p w14:paraId="6C637F16" w14:textId="77777777" w:rsidR="00510153" w:rsidRDefault="0051015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(f)   The Authority rights of audit;</w:t>
      </w:r>
    </w:p>
    <w:p w14:paraId="400F5891" w14:textId="77777777" w:rsidR="00510153" w:rsidRDefault="00510153">
      <w:pPr>
        <w:widowControl w:val="0"/>
        <w:autoSpaceDE w:val="0"/>
        <w:autoSpaceDN w:val="0"/>
        <w:adjustRightInd w:val="0"/>
        <w:spacing w:after="60" w:line="240" w:lineRule="auto"/>
        <w:ind w:left="1538"/>
        <w:rPr>
          <w:rFonts w:ascii="Arial" w:hAnsi="Arial" w:cs="Arial"/>
          <w:sz w:val="24"/>
          <w:szCs w:val="24"/>
        </w:rPr>
      </w:pPr>
    </w:p>
    <w:p w14:paraId="27C589F8" w14:textId="77777777" w:rsidR="00510153" w:rsidRDefault="00510153">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(g)   Physical and Managerial separation.</w:t>
      </w:r>
    </w:p>
    <w:p w14:paraId="604ABA05" w14:textId="77777777" w:rsidR="00510153" w:rsidRDefault="00510153">
      <w:pPr>
        <w:widowControl w:val="0"/>
        <w:autoSpaceDE w:val="0"/>
        <w:autoSpaceDN w:val="0"/>
        <w:adjustRightInd w:val="0"/>
        <w:spacing w:after="60" w:line="240" w:lineRule="auto"/>
        <w:ind w:left="1538"/>
        <w:rPr>
          <w:rFonts w:ascii="Arial" w:hAnsi="Arial" w:cs="Arial"/>
          <w:sz w:val="24"/>
          <w:szCs w:val="24"/>
        </w:rPr>
      </w:pPr>
    </w:p>
    <w:p w14:paraId="2DCF443C" w14:textId="77777777" w:rsidR="00510153" w:rsidRDefault="0051015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(2)   Identify potential or actual Conflicts of Interest;</w:t>
      </w:r>
    </w:p>
    <w:p w14:paraId="0379734A" w14:textId="77777777" w:rsidR="00510153" w:rsidRDefault="0051015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(3)   Investigate breaches.</w:t>
      </w:r>
    </w:p>
    <w:p w14:paraId="654887EA" w14:textId="77777777" w:rsidR="00510153" w:rsidRDefault="00510153">
      <w:pPr>
        <w:widowControl w:val="0"/>
        <w:autoSpaceDE w:val="0"/>
        <w:autoSpaceDN w:val="0"/>
        <w:adjustRightInd w:val="0"/>
        <w:spacing w:after="60" w:line="240" w:lineRule="auto"/>
        <w:ind w:left="1113"/>
        <w:rPr>
          <w:rFonts w:ascii="Arial" w:hAnsi="Arial" w:cs="Arial"/>
          <w:sz w:val="24"/>
          <w:szCs w:val="24"/>
        </w:rPr>
      </w:pPr>
    </w:p>
    <w:p w14:paraId="2A931864"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19.     </w:t>
      </w:r>
      <w:r>
        <w:rPr>
          <w:rFonts w:ascii="Arial" w:hAnsi="Arial" w:cs="Arial"/>
          <w:b/>
          <w:bCs/>
          <w:color w:val="000000"/>
        </w:rPr>
        <w:t>Canvassing</w:t>
      </w:r>
      <w:r>
        <w:rPr>
          <w:rFonts w:ascii="Arial" w:hAnsi="Arial" w:cs="Arial"/>
          <w:color w:val="000000"/>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81B7BE2"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16C78D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20.     </w:t>
      </w:r>
      <w:r>
        <w:rPr>
          <w:rFonts w:ascii="Arial" w:hAnsi="Arial" w:cs="Arial"/>
          <w:b/>
          <w:bCs/>
          <w:color w:val="000000"/>
        </w:rPr>
        <w:t>Collusive Behaviour</w:t>
      </w:r>
      <w:r>
        <w:rPr>
          <w:rFonts w:ascii="Arial" w:hAnsi="Arial" w:cs="Arial"/>
          <w:color w:val="000000"/>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3964FE51"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727D28F7"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21.     </w:t>
      </w:r>
      <w:r>
        <w:rPr>
          <w:rFonts w:ascii="Arial" w:hAnsi="Arial" w:cs="Arial"/>
          <w:b/>
          <w:bCs/>
          <w:color w:val="000000"/>
        </w:rPr>
        <w:t>Bribery</w:t>
      </w:r>
      <w:r>
        <w:rPr>
          <w:rFonts w:ascii="Arial" w:hAnsi="Arial" w:cs="Arial"/>
          <w:color w:val="000000"/>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4699723B"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7C02DDC"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22.     </w:t>
      </w:r>
      <w:r>
        <w:rPr>
          <w:rFonts w:ascii="Arial" w:hAnsi="Arial" w:cs="Arial"/>
          <w:b/>
          <w:bCs/>
          <w:color w:val="000000"/>
        </w:rPr>
        <w:t>Authority Remedies for Breach of Contract</w:t>
      </w:r>
      <w:r>
        <w:rPr>
          <w:rFonts w:ascii="Arial" w:hAnsi="Arial" w:cs="Arial"/>
          <w:color w:val="000000"/>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72ABFE07"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B3D39B8"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23.     </w:t>
      </w:r>
      <w:r>
        <w:rPr>
          <w:rFonts w:ascii="Arial" w:hAnsi="Arial" w:cs="Arial"/>
          <w:b/>
          <w:bCs/>
          <w:color w:val="000000"/>
        </w:rPr>
        <w:t>Confidential Information.</w:t>
      </w:r>
      <w:r>
        <w:rPr>
          <w:rFonts w:ascii="Arial" w:hAnsi="Arial" w:cs="Arial"/>
          <w:color w:val="000000"/>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6DC2655"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6B7403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7F27D77E"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36830897"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5BED6098" w14:textId="77777777" w:rsidR="00593E75" w:rsidRDefault="00593E75">
      <w:pPr>
        <w:widowControl w:val="0"/>
        <w:autoSpaceDE w:val="0"/>
        <w:autoSpaceDN w:val="0"/>
        <w:adjustRightInd w:val="0"/>
        <w:spacing w:after="60" w:line="240" w:lineRule="auto"/>
        <w:ind w:left="120"/>
        <w:rPr>
          <w:rFonts w:ascii="Arial" w:hAnsi="Arial" w:cs="Arial"/>
          <w:sz w:val="24"/>
          <w:szCs w:val="24"/>
        </w:rPr>
      </w:pPr>
    </w:p>
    <w:p w14:paraId="3C9F9BF5" w14:textId="77777777" w:rsidR="00593E75" w:rsidRDefault="00593E75">
      <w:pPr>
        <w:widowControl w:val="0"/>
        <w:autoSpaceDE w:val="0"/>
        <w:autoSpaceDN w:val="0"/>
        <w:adjustRightInd w:val="0"/>
        <w:spacing w:after="60" w:line="240" w:lineRule="auto"/>
        <w:ind w:left="120"/>
        <w:rPr>
          <w:rFonts w:ascii="Arial" w:hAnsi="Arial" w:cs="Arial"/>
          <w:sz w:val="24"/>
          <w:szCs w:val="24"/>
        </w:rPr>
      </w:pPr>
    </w:p>
    <w:p w14:paraId="522EDFB1" w14:textId="77777777" w:rsidR="00593E75" w:rsidRDefault="00593E75">
      <w:pPr>
        <w:widowControl w:val="0"/>
        <w:autoSpaceDE w:val="0"/>
        <w:autoSpaceDN w:val="0"/>
        <w:adjustRightInd w:val="0"/>
        <w:spacing w:after="60" w:line="240" w:lineRule="auto"/>
        <w:ind w:left="120"/>
        <w:rPr>
          <w:rFonts w:ascii="Arial" w:hAnsi="Arial" w:cs="Arial"/>
          <w:sz w:val="24"/>
          <w:szCs w:val="24"/>
        </w:rPr>
      </w:pPr>
    </w:p>
    <w:p w14:paraId="6B487366" w14:textId="77777777" w:rsidR="00593E75" w:rsidRDefault="00593E75">
      <w:pPr>
        <w:widowControl w:val="0"/>
        <w:autoSpaceDE w:val="0"/>
        <w:autoSpaceDN w:val="0"/>
        <w:adjustRightInd w:val="0"/>
        <w:spacing w:after="60" w:line="240" w:lineRule="auto"/>
        <w:ind w:left="120"/>
        <w:rPr>
          <w:rFonts w:ascii="Arial" w:hAnsi="Arial" w:cs="Arial"/>
          <w:sz w:val="24"/>
          <w:szCs w:val="24"/>
        </w:rPr>
      </w:pPr>
    </w:p>
    <w:p w14:paraId="557FF1AF" w14:textId="77777777" w:rsidR="00593E75" w:rsidRDefault="00593E75">
      <w:pPr>
        <w:widowControl w:val="0"/>
        <w:autoSpaceDE w:val="0"/>
        <w:autoSpaceDN w:val="0"/>
        <w:adjustRightInd w:val="0"/>
        <w:spacing w:after="60" w:line="240" w:lineRule="auto"/>
        <w:ind w:left="120"/>
        <w:rPr>
          <w:rFonts w:ascii="Arial" w:hAnsi="Arial" w:cs="Arial"/>
          <w:sz w:val="24"/>
          <w:szCs w:val="24"/>
        </w:rPr>
      </w:pPr>
    </w:p>
    <w:p w14:paraId="2867BA7D" w14:textId="77777777" w:rsidR="00593E75" w:rsidRDefault="00593E75">
      <w:pPr>
        <w:widowControl w:val="0"/>
        <w:autoSpaceDE w:val="0"/>
        <w:autoSpaceDN w:val="0"/>
        <w:adjustRightInd w:val="0"/>
        <w:spacing w:after="60" w:line="240" w:lineRule="auto"/>
        <w:ind w:left="120"/>
        <w:rPr>
          <w:rFonts w:ascii="Arial" w:hAnsi="Arial" w:cs="Arial"/>
          <w:sz w:val="24"/>
          <w:szCs w:val="24"/>
        </w:rPr>
      </w:pPr>
    </w:p>
    <w:p w14:paraId="2E6A272D" w14:textId="77777777" w:rsidR="00593E75" w:rsidRDefault="00593E75">
      <w:pPr>
        <w:widowControl w:val="0"/>
        <w:autoSpaceDE w:val="0"/>
        <w:autoSpaceDN w:val="0"/>
        <w:adjustRightInd w:val="0"/>
        <w:spacing w:after="60" w:line="240" w:lineRule="auto"/>
        <w:ind w:left="120"/>
        <w:rPr>
          <w:rFonts w:ascii="Arial" w:hAnsi="Arial" w:cs="Arial"/>
          <w:sz w:val="24"/>
          <w:szCs w:val="24"/>
        </w:rPr>
      </w:pPr>
    </w:p>
    <w:p w14:paraId="396DB40D" w14:textId="77777777" w:rsidR="00593E75" w:rsidRDefault="00593E75">
      <w:pPr>
        <w:widowControl w:val="0"/>
        <w:autoSpaceDE w:val="0"/>
        <w:autoSpaceDN w:val="0"/>
        <w:adjustRightInd w:val="0"/>
        <w:spacing w:after="60" w:line="240" w:lineRule="auto"/>
        <w:ind w:left="120"/>
        <w:rPr>
          <w:rFonts w:ascii="Arial" w:hAnsi="Arial" w:cs="Arial"/>
          <w:sz w:val="24"/>
          <w:szCs w:val="24"/>
        </w:rPr>
      </w:pPr>
    </w:p>
    <w:p w14:paraId="40A1343C" w14:textId="77777777" w:rsidR="00593E75" w:rsidRDefault="00593E75">
      <w:pPr>
        <w:widowControl w:val="0"/>
        <w:autoSpaceDE w:val="0"/>
        <w:autoSpaceDN w:val="0"/>
        <w:adjustRightInd w:val="0"/>
        <w:spacing w:after="60" w:line="240" w:lineRule="auto"/>
        <w:ind w:left="120"/>
        <w:rPr>
          <w:rFonts w:ascii="Arial" w:hAnsi="Arial" w:cs="Arial"/>
          <w:sz w:val="24"/>
          <w:szCs w:val="24"/>
        </w:rPr>
      </w:pPr>
    </w:p>
    <w:p w14:paraId="035DAFA7" w14:textId="77777777" w:rsidR="00593E75" w:rsidRDefault="00593E75">
      <w:pPr>
        <w:widowControl w:val="0"/>
        <w:autoSpaceDE w:val="0"/>
        <w:autoSpaceDN w:val="0"/>
        <w:adjustRightInd w:val="0"/>
        <w:spacing w:after="60" w:line="240" w:lineRule="auto"/>
        <w:ind w:left="120"/>
        <w:rPr>
          <w:rFonts w:ascii="Arial" w:hAnsi="Arial" w:cs="Arial"/>
          <w:sz w:val="24"/>
          <w:szCs w:val="24"/>
        </w:rPr>
      </w:pPr>
    </w:p>
    <w:p w14:paraId="3C284294"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6F8F0858" w14:textId="77777777" w:rsidR="00077A2B" w:rsidRDefault="00077A2B">
      <w:pPr>
        <w:widowControl w:val="0"/>
        <w:autoSpaceDE w:val="0"/>
        <w:autoSpaceDN w:val="0"/>
        <w:adjustRightInd w:val="0"/>
        <w:spacing w:after="60" w:line="240" w:lineRule="auto"/>
        <w:ind w:left="120"/>
        <w:rPr>
          <w:rFonts w:ascii="Arial" w:hAnsi="Arial" w:cs="Arial"/>
          <w:sz w:val="24"/>
          <w:szCs w:val="24"/>
        </w:rPr>
      </w:pPr>
    </w:p>
    <w:p w14:paraId="5D401D57" w14:textId="77777777" w:rsidR="00077A2B" w:rsidRDefault="00077A2B">
      <w:pPr>
        <w:widowControl w:val="0"/>
        <w:autoSpaceDE w:val="0"/>
        <w:autoSpaceDN w:val="0"/>
        <w:adjustRightInd w:val="0"/>
        <w:spacing w:after="60" w:line="240" w:lineRule="auto"/>
        <w:ind w:left="120"/>
        <w:rPr>
          <w:rFonts w:ascii="Arial" w:hAnsi="Arial" w:cs="Arial"/>
          <w:sz w:val="24"/>
          <w:szCs w:val="24"/>
        </w:rPr>
      </w:pPr>
    </w:p>
    <w:p w14:paraId="7FB278BB" w14:textId="77777777" w:rsidR="00077A2B" w:rsidRDefault="00077A2B">
      <w:pPr>
        <w:widowControl w:val="0"/>
        <w:autoSpaceDE w:val="0"/>
        <w:autoSpaceDN w:val="0"/>
        <w:adjustRightInd w:val="0"/>
        <w:spacing w:after="60" w:line="240" w:lineRule="auto"/>
        <w:ind w:left="120"/>
        <w:rPr>
          <w:rFonts w:ascii="Arial" w:hAnsi="Arial" w:cs="Arial"/>
          <w:sz w:val="24"/>
          <w:szCs w:val="24"/>
        </w:rPr>
      </w:pPr>
    </w:p>
    <w:p w14:paraId="7CCE8DE0" w14:textId="77777777" w:rsidR="00077A2B" w:rsidRDefault="00077A2B">
      <w:pPr>
        <w:widowControl w:val="0"/>
        <w:autoSpaceDE w:val="0"/>
        <w:autoSpaceDN w:val="0"/>
        <w:adjustRightInd w:val="0"/>
        <w:spacing w:after="60" w:line="240" w:lineRule="auto"/>
        <w:ind w:left="120"/>
        <w:rPr>
          <w:rFonts w:ascii="Arial" w:hAnsi="Arial" w:cs="Arial"/>
          <w:sz w:val="24"/>
          <w:szCs w:val="24"/>
        </w:rPr>
      </w:pPr>
    </w:p>
    <w:p w14:paraId="1B25B29A" w14:textId="77777777" w:rsidR="00510153" w:rsidRDefault="00510153">
      <w:pPr>
        <w:keepNext/>
        <w:keepLines/>
        <w:widowControl w:val="0"/>
        <w:autoSpaceDE w:val="0"/>
        <w:autoSpaceDN w:val="0"/>
        <w:adjustRightInd w:val="0"/>
        <w:spacing w:after="0" w:line="276" w:lineRule="auto"/>
        <w:ind w:left="120" w:right="114"/>
        <w:rPr>
          <w:rFonts w:ascii="Arial" w:hAnsi="Arial" w:cs="Arial"/>
          <w:sz w:val="24"/>
          <w:szCs w:val="24"/>
        </w:rPr>
      </w:pPr>
      <w:bookmarkStart w:id="7" w:name="_Toc501022446_2_3"/>
      <w:r>
        <w:rPr>
          <w:rFonts w:ascii="Arial" w:hAnsi="Arial" w:cs="Arial"/>
          <w:b/>
          <w:bCs/>
          <w:color w:val="000000"/>
        </w:rPr>
        <w:t>Annex A</w:t>
      </w:r>
      <w:bookmarkEnd w:id="7"/>
    </w:p>
    <w:p w14:paraId="10418AE6" w14:textId="77777777" w:rsidR="00510153" w:rsidRDefault="0051015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 xml:space="preserve">SC1A ITT Ref No </w:t>
      </w:r>
      <w:r w:rsidR="00182A85">
        <w:rPr>
          <w:rFonts w:ascii="Arial" w:hAnsi="Arial" w:cs="Arial"/>
          <w:b/>
          <w:bCs/>
          <w:color w:val="000000"/>
        </w:rPr>
        <w:t>704049450</w:t>
      </w:r>
    </w:p>
    <w:p w14:paraId="3D7A61F0" w14:textId="77777777" w:rsidR="00510153" w:rsidRDefault="0051015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1B0BF980" w14:textId="77777777" w:rsidR="00510153" w:rsidRDefault="00510153">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rPr>
        <w:t>TENDER</w:t>
      </w:r>
    </w:p>
    <w:p w14:paraId="356F57A7" w14:textId="77777777" w:rsidR="00510153" w:rsidRDefault="00510153">
      <w:pPr>
        <w:widowControl w:val="0"/>
        <w:autoSpaceDE w:val="0"/>
        <w:autoSpaceDN w:val="0"/>
        <w:adjustRightInd w:val="0"/>
        <w:spacing w:after="60" w:line="240" w:lineRule="auto"/>
        <w:ind w:left="120"/>
        <w:jc w:val="both"/>
        <w:rPr>
          <w:rFonts w:ascii="Arial" w:hAnsi="Arial" w:cs="Arial"/>
          <w:sz w:val="24"/>
          <w:szCs w:val="24"/>
        </w:rPr>
      </w:pPr>
    </w:p>
    <w:p w14:paraId="0B826555" w14:textId="77777777" w:rsidR="00510153" w:rsidRPr="00077A2B" w:rsidRDefault="00510153">
      <w:pPr>
        <w:widowControl w:val="0"/>
        <w:autoSpaceDE w:val="0"/>
        <w:autoSpaceDN w:val="0"/>
        <w:adjustRightInd w:val="0"/>
        <w:spacing w:after="60" w:line="240" w:lineRule="auto"/>
        <w:ind w:left="120"/>
        <w:jc w:val="both"/>
        <w:rPr>
          <w:rFonts w:ascii="Arial" w:hAnsi="Arial" w:cs="Arial"/>
          <w:sz w:val="18"/>
          <w:szCs w:val="18"/>
        </w:rPr>
      </w:pPr>
      <w:r w:rsidRPr="00077A2B">
        <w:rPr>
          <w:rFonts w:ascii="Arial" w:hAnsi="Arial" w:cs="Arial"/>
          <w:b/>
          <w:bCs/>
          <w:color w:val="000000"/>
          <w:sz w:val="18"/>
          <w:szCs w:val="18"/>
        </w:rPr>
        <w:t>To the Secretary of State for Defence (hereinafter called "the Authority")</w:t>
      </w:r>
    </w:p>
    <w:p w14:paraId="2476222E" w14:textId="77777777" w:rsidR="00510153" w:rsidRPr="00077A2B" w:rsidRDefault="00510153">
      <w:pPr>
        <w:widowControl w:val="0"/>
        <w:autoSpaceDE w:val="0"/>
        <w:autoSpaceDN w:val="0"/>
        <w:adjustRightInd w:val="0"/>
        <w:spacing w:after="60" w:line="240" w:lineRule="auto"/>
        <w:ind w:left="120"/>
        <w:rPr>
          <w:rFonts w:ascii="Arial" w:hAnsi="Arial" w:cs="Arial"/>
          <w:sz w:val="18"/>
          <w:szCs w:val="18"/>
        </w:rPr>
      </w:pPr>
      <w:r w:rsidRPr="00077A2B">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at the price or prices and at the time or times stated and in accordance with any drawings and / or specifications stated in the Purchase Order and subject the above mentioned MOD Terms and Conditions.</w:t>
      </w:r>
    </w:p>
    <w:p w14:paraId="630A104E" w14:textId="77777777" w:rsidR="00510153" w:rsidRDefault="00510153">
      <w:pPr>
        <w:widowControl w:val="0"/>
        <w:autoSpaceDE w:val="0"/>
        <w:autoSpaceDN w:val="0"/>
        <w:adjustRightInd w:val="0"/>
        <w:spacing w:after="60" w:line="240" w:lineRule="auto"/>
        <w:ind w:left="120"/>
        <w:jc w:val="both"/>
        <w:rPr>
          <w:rFonts w:ascii="Arial" w:hAnsi="Arial" w:cs="Arial"/>
          <w:sz w:val="24"/>
          <w:szCs w:val="24"/>
        </w:rPr>
      </w:pPr>
    </w:p>
    <w:p w14:paraId="14207920" w14:textId="77777777" w:rsidR="00510153" w:rsidRDefault="00510153">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following additional information is provided:</w:t>
      </w:r>
    </w:p>
    <w:tbl>
      <w:tblPr>
        <w:tblW w:w="10000" w:type="dxa"/>
        <w:tblInd w:w="-124" w:type="dxa"/>
        <w:tblLayout w:type="fixed"/>
        <w:tblCellMar>
          <w:left w:w="0" w:type="dxa"/>
          <w:right w:w="0" w:type="dxa"/>
        </w:tblCellMar>
        <w:tblLook w:val="0000" w:firstRow="0" w:lastRow="0" w:firstColumn="0" w:lastColumn="0" w:noHBand="0" w:noVBand="0"/>
      </w:tblPr>
      <w:tblGrid>
        <w:gridCol w:w="5000"/>
        <w:gridCol w:w="5000"/>
      </w:tblGrid>
      <w:tr w:rsidR="00510153" w14:paraId="15FA680D" w14:textId="77777777" w:rsidTr="00510153">
        <w:tblPrEx>
          <w:tblCellMar>
            <w:top w:w="0" w:type="dxa"/>
            <w:left w:w="0" w:type="dxa"/>
            <w:bottom w:w="0" w:type="dxa"/>
            <w:right w:w="0" w:type="dxa"/>
          </w:tblCellMar>
        </w:tblPrEx>
        <w:tc>
          <w:tcPr>
            <w:tcW w:w="10000" w:type="dxa"/>
            <w:gridSpan w:val="2"/>
            <w:tcBorders>
              <w:top w:val="double" w:sz="4" w:space="0" w:color="000000"/>
              <w:left w:val="double" w:sz="4" w:space="0" w:color="000000"/>
              <w:bottom w:val="single" w:sz="8" w:space="0" w:color="000000"/>
              <w:right w:val="double" w:sz="4" w:space="0" w:color="000000"/>
            </w:tcBorders>
            <w:shd w:val="clear" w:color="auto" w:fill="FFFFFF"/>
          </w:tcPr>
          <w:p w14:paraId="3CD36C9C"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r w:rsidRPr="00077A2B">
              <w:rPr>
                <w:rFonts w:ascii="Arial" w:hAnsi="Arial" w:cs="Arial"/>
                <w:b/>
                <w:bCs/>
                <w:color w:val="000000"/>
                <w:sz w:val="18"/>
                <w:szCs w:val="18"/>
              </w:rPr>
              <w:t>Notification of Inventions</w:t>
            </w:r>
          </w:p>
        </w:tc>
      </w:tr>
      <w:tr w:rsidR="00510153" w14:paraId="17BCF4FF"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single" w:sz="8" w:space="0" w:color="000000"/>
              <w:right w:val="double" w:sz="4" w:space="0" w:color="000000"/>
            </w:tcBorders>
            <w:shd w:val="clear" w:color="auto" w:fill="FFFFFF"/>
          </w:tcPr>
          <w:p w14:paraId="42768A39" w14:textId="77777777" w:rsidR="00510153" w:rsidRPr="00077A2B" w:rsidRDefault="00510153" w:rsidP="00510153">
            <w:pPr>
              <w:widowControl w:val="0"/>
              <w:autoSpaceDE w:val="0"/>
              <w:autoSpaceDN w:val="0"/>
              <w:adjustRightInd w:val="0"/>
              <w:spacing w:after="60" w:line="240" w:lineRule="auto"/>
              <w:ind w:left="128" w:right="343"/>
              <w:jc w:val="both"/>
              <w:rPr>
                <w:rFonts w:ascii="Arial" w:hAnsi="Arial" w:cs="Arial"/>
                <w:sz w:val="18"/>
                <w:szCs w:val="18"/>
              </w:rPr>
            </w:pPr>
          </w:p>
          <w:p w14:paraId="58A17BD5"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color w:val="000000"/>
                <w:sz w:val="18"/>
                <w:szCs w:val="18"/>
              </w:rPr>
            </w:pPr>
            <w:r w:rsidRPr="00077A2B">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46186D06" w14:textId="77777777" w:rsidR="00077A2B" w:rsidRPr="00077A2B" w:rsidRDefault="00077A2B" w:rsidP="00077A2B">
            <w:pPr>
              <w:ind w:left="120"/>
              <w:rPr>
                <w:rFonts w:ascii="Arial" w:hAnsi="Arial" w:cs="Arial"/>
                <w:b/>
                <w:color w:val="FF0000"/>
                <w:spacing w:val="-2"/>
                <w:sz w:val="18"/>
                <w:szCs w:val="18"/>
                <w:highlight w:val="yellow"/>
              </w:rPr>
            </w:pPr>
            <w:r w:rsidRPr="00077A2B">
              <w:rPr>
                <w:rFonts w:ascii="Arial" w:hAnsi="Arial" w:cs="Arial"/>
                <w:b/>
                <w:color w:val="FF0000"/>
                <w:spacing w:val="-2"/>
                <w:sz w:val="18"/>
                <w:szCs w:val="18"/>
                <w:highlight w:val="yellow"/>
              </w:rPr>
              <w:t>[SUPPLIER TO POPULATE]</w:t>
            </w:r>
          </w:p>
          <w:p w14:paraId="321B666F" w14:textId="77777777" w:rsidR="00077A2B" w:rsidRPr="00077A2B" w:rsidRDefault="00077A2B">
            <w:pPr>
              <w:widowControl w:val="0"/>
              <w:autoSpaceDE w:val="0"/>
              <w:autoSpaceDN w:val="0"/>
              <w:adjustRightInd w:val="0"/>
              <w:spacing w:after="60" w:line="240" w:lineRule="auto"/>
              <w:ind w:left="128" w:right="20"/>
              <w:jc w:val="both"/>
              <w:rPr>
                <w:rFonts w:ascii="Arial" w:hAnsi="Arial" w:cs="Arial"/>
                <w:color w:val="000000"/>
                <w:sz w:val="18"/>
                <w:szCs w:val="18"/>
              </w:rPr>
            </w:pPr>
          </w:p>
          <w:p w14:paraId="60356F56" w14:textId="77777777" w:rsidR="00510153" w:rsidRPr="00077A2B" w:rsidRDefault="00510153">
            <w:pPr>
              <w:widowControl w:val="0"/>
              <w:autoSpaceDE w:val="0"/>
              <w:autoSpaceDN w:val="0"/>
              <w:adjustRightInd w:val="0"/>
              <w:spacing w:after="0" w:line="240" w:lineRule="auto"/>
              <w:ind w:left="128" w:right="20"/>
              <w:rPr>
                <w:rFonts w:ascii="Arial" w:hAnsi="Arial" w:cs="Arial"/>
                <w:color w:val="000000"/>
                <w:sz w:val="18"/>
                <w:szCs w:val="18"/>
              </w:rPr>
            </w:pPr>
            <w:bookmarkStart w:id="8" w:name="#Text31"/>
            <w:bookmarkEnd w:id="8"/>
          </w:p>
          <w:p w14:paraId="7CFD2D3A" w14:textId="77777777" w:rsidR="00510153" w:rsidRPr="00077A2B" w:rsidRDefault="00510153">
            <w:pPr>
              <w:widowControl w:val="0"/>
              <w:autoSpaceDE w:val="0"/>
              <w:autoSpaceDN w:val="0"/>
              <w:adjustRightInd w:val="0"/>
              <w:spacing w:after="60" w:line="240" w:lineRule="auto"/>
              <w:ind w:left="128" w:right="20"/>
              <w:rPr>
                <w:rFonts w:ascii="Arial" w:hAnsi="Arial" w:cs="Arial"/>
                <w:sz w:val="18"/>
                <w:szCs w:val="18"/>
              </w:rPr>
            </w:pPr>
            <w:r w:rsidRPr="00077A2B">
              <w:rPr>
                <w:rFonts w:ascii="Arial" w:hAnsi="Arial" w:cs="Arial"/>
                <w:b/>
                <w:bCs/>
                <w:color w:val="000000"/>
                <w:sz w:val="18"/>
                <w:szCs w:val="18"/>
              </w:rPr>
              <w:t> </w:t>
            </w:r>
            <w:r w:rsidRPr="00077A2B">
              <w:rPr>
                <w:rFonts w:ascii="Arial" w:hAnsi="Arial" w:cs="Arial"/>
                <w:b/>
                <w:bCs/>
                <w:color w:val="000000"/>
                <w:sz w:val="18"/>
                <w:szCs w:val="18"/>
              </w:rPr>
              <w:t> </w:t>
            </w:r>
            <w:r w:rsidRPr="00077A2B">
              <w:rPr>
                <w:rFonts w:ascii="Arial" w:hAnsi="Arial" w:cs="Arial"/>
                <w:b/>
                <w:bCs/>
                <w:color w:val="000000"/>
                <w:sz w:val="18"/>
                <w:szCs w:val="18"/>
              </w:rPr>
              <w:t> </w:t>
            </w:r>
            <w:r w:rsidRPr="00077A2B">
              <w:rPr>
                <w:rFonts w:ascii="Arial" w:hAnsi="Arial" w:cs="Arial"/>
                <w:b/>
                <w:bCs/>
                <w:color w:val="000000"/>
                <w:sz w:val="18"/>
                <w:szCs w:val="18"/>
              </w:rPr>
              <w:t> </w:t>
            </w:r>
            <w:r w:rsidRPr="00077A2B">
              <w:rPr>
                <w:rFonts w:ascii="Arial" w:hAnsi="Arial" w:cs="Arial"/>
                <w:b/>
                <w:bCs/>
                <w:color w:val="000000"/>
                <w:sz w:val="18"/>
                <w:szCs w:val="18"/>
              </w:rPr>
              <w:t> </w:t>
            </w:r>
          </w:p>
        </w:tc>
      </w:tr>
      <w:tr w:rsidR="00510153" w14:paraId="3BF6B2C2"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single" w:sz="8" w:space="0" w:color="000000"/>
              <w:right w:val="double" w:sz="4" w:space="0" w:color="000000"/>
            </w:tcBorders>
            <w:shd w:val="clear" w:color="auto" w:fill="FFFFFF"/>
          </w:tcPr>
          <w:p w14:paraId="470F95E8"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r w:rsidRPr="00077A2B">
              <w:rPr>
                <w:rFonts w:ascii="Arial" w:hAnsi="Arial" w:cs="Arial"/>
                <w:b/>
                <w:bCs/>
                <w:color w:val="000000"/>
                <w:sz w:val="18"/>
                <w:szCs w:val="18"/>
              </w:rPr>
              <w:t>Ozone Depleting Substances</w:t>
            </w:r>
          </w:p>
        </w:tc>
      </w:tr>
      <w:tr w:rsidR="00510153" w14:paraId="6B610538"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nil"/>
              <w:right w:val="double" w:sz="4" w:space="0" w:color="000000"/>
            </w:tcBorders>
            <w:shd w:val="clear" w:color="auto" w:fill="FFFFFF"/>
          </w:tcPr>
          <w:p w14:paraId="02348F47"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p>
          <w:p w14:paraId="35693F41" w14:textId="77777777" w:rsidR="00510153" w:rsidRPr="00077A2B" w:rsidRDefault="00510153">
            <w:pPr>
              <w:widowControl w:val="0"/>
              <w:autoSpaceDE w:val="0"/>
              <w:autoSpaceDN w:val="0"/>
              <w:adjustRightInd w:val="0"/>
              <w:spacing w:after="0" w:line="240" w:lineRule="auto"/>
              <w:ind w:left="128" w:right="20"/>
              <w:rPr>
                <w:rFonts w:ascii="Arial" w:hAnsi="Arial" w:cs="Arial"/>
                <w:color w:val="000000"/>
                <w:sz w:val="18"/>
                <w:szCs w:val="18"/>
              </w:rPr>
            </w:pPr>
            <w:bookmarkStart w:id="9" w:name="#Text34"/>
            <w:bookmarkEnd w:id="9"/>
            <w:r w:rsidRPr="00077A2B">
              <w:rPr>
                <w:rFonts w:ascii="Arial" w:hAnsi="Arial" w:cs="Arial"/>
                <w:color w:val="000000"/>
                <w:sz w:val="18"/>
                <w:szCs w:val="18"/>
              </w:rPr>
              <w:t xml:space="preserve">Please state below details of the use of substances specified in Paragraph 13, or state “NIL RETURN” (continue on a separate sheet if necessary). </w:t>
            </w:r>
          </w:p>
          <w:p w14:paraId="21AC7DC1" w14:textId="77777777" w:rsidR="00077A2B" w:rsidRPr="00077A2B" w:rsidRDefault="00077A2B" w:rsidP="00077A2B">
            <w:pPr>
              <w:ind w:left="120"/>
              <w:rPr>
                <w:rFonts w:ascii="Arial" w:hAnsi="Arial" w:cs="Arial"/>
                <w:b/>
                <w:color w:val="FF0000"/>
                <w:spacing w:val="-2"/>
                <w:sz w:val="18"/>
                <w:szCs w:val="18"/>
                <w:highlight w:val="yellow"/>
              </w:rPr>
            </w:pPr>
            <w:r w:rsidRPr="00077A2B">
              <w:rPr>
                <w:rFonts w:ascii="Arial" w:hAnsi="Arial" w:cs="Arial"/>
                <w:b/>
                <w:color w:val="FF0000"/>
                <w:spacing w:val="-2"/>
                <w:sz w:val="18"/>
                <w:szCs w:val="18"/>
                <w:highlight w:val="yellow"/>
              </w:rPr>
              <w:t>[SUPPLIER TO POPULATE]</w:t>
            </w:r>
          </w:p>
          <w:p w14:paraId="7161171F" w14:textId="77777777" w:rsidR="00077A2B" w:rsidRPr="00077A2B" w:rsidRDefault="00077A2B">
            <w:pPr>
              <w:widowControl w:val="0"/>
              <w:autoSpaceDE w:val="0"/>
              <w:autoSpaceDN w:val="0"/>
              <w:adjustRightInd w:val="0"/>
              <w:spacing w:after="0" w:line="240" w:lineRule="auto"/>
              <w:ind w:left="128" w:right="20"/>
              <w:rPr>
                <w:rFonts w:ascii="Arial" w:hAnsi="Arial" w:cs="Arial"/>
                <w:color w:val="000000"/>
                <w:sz w:val="18"/>
                <w:szCs w:val="18"/>
              </w:rPr>
            </w:pPr>
          </w:p>
          <w:p w14:paraId="34C10170" w14:textId="77777777" w:rsidR="00510153" w:rsidRPr="00077A2B" w:rsidRDefault="00510153">
            <w:pPr>
              <w:widowControl w:val="0"/>
              <w:autoSpaceDE w:val="0"/>
              <w:autoSpaceDN w:val="0"/>
              <w:adjustRightInd w:val="0"/>
              <w:spacing w:after="60" w:line="240" w:lineRule="auto"/>
              <w:ind w:left="128" w:right="20"/>
              <w:rPr>
                <w:rFonts w:ascii="Arial" w:hAnsi="Arial" w:cs="Arial"/>
                <w:sz w:val="18"/>
                <w:szCs w:val="18"/>
              </w:rPr>
            </w:pP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p>
        </w:tc>
      </w:tr>
      <w:tr w:rsidR="00510153" w14:paraId="474448B6"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nil"/>
              <w:right w:val="double" w:sz="4" w:space="0" w:color="000000"/>
            </w:tcBorders>
            <w:shd w:val="clear" w:color="auto" w:fill="FFFFFF"/>
          </w:tcPr>
          <w:p w14:paraId="041225E4"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r w:rsidRPr="00077A2B">
              <w:rPr>
                <w:rFonts w:ascii="Arial" w:hAnsi="Arial" w:cs="Arial"/>
                <w:b/>
                <w:bCs/>
                <w:color w:val="000000"/>
                <w:sz w:val="18"/>
                <w:szCs w:val="18"/>
              </w:rPr>
              <w:t>Asbestos</w:t>
            </w:r>
          </w:p>
        </w:tc>
      </w:tr>
      <w:tr w:rsidR="00510153" w14:paraId="7B862647"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nil"/>
              <w:right w:val="double" w:sz="4" w:space="0" w:color="000000"/>
            </w:tcBorders>
            <w:shd w:val="clear" w:color="auto" w:fill="FFFFFF"/>
          </w:tcPr>
          <w:p w14:paraId="21A64064"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p>
          <w:p w14:paraId="020100BE"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r w:rsidRPr="00077A2B">
              <w:rPr>
                <w:rFonts w:ascii="Arial" w:hAnsi="Arial" w:cs="Arial"/>
                <w:color w:val="000000"/>
                <w:sz w:val="18"/>
                <w:szCs w:val="18"/>
              </w:rPr>
              <w:t>By signing this Offer, the Contractor confirms that the Deliverables do not incorporate asbestos as specified in Paragraph 15</w:t>
            </w:r>
          </w:p>
        </w:tc>
      </w:tr>
      <w:tr w:rsidR="00510153" w14:paraId="53B3BF73"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nil"/>
              <w:right w:val="double" w:sz="4" w:space="0" w:color="000000"/>
            </w:tcBorders>
            <w:shd w:val="clear" w:color="auto" w:fill="FFFFFF"/>
          </w:tcPr>
          <w:p w14:paraId="647766E8"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r w:rsidRPr="00077A2B">
              <w:rPr>
                <w:rFonts w:ascii="Arial" w:hAnsi="Arial" w:cs="Arial"/>
                <w:b/>
                <w:bCs/>
                <w:color w:val="000000"/>
                <w:sz w:val="18"/>
                <w:szCs w:val="18"/>
              </w:rPr>
              <w:t>Premises where Contract will be performed (if applicable)</w:t>
            </w:r>
          </w:p>
        </w:tc>
      </w:tr>
      <w:tr w:rsidR="00510153" w14:paraId="7F3F8EFD"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nil"/>
              <w:right w:val="double" w:sz="4" w:space="0" w:color="000000"/>
            </w:tcBorders>
            <w:shd w:val="clear" w:color="auto" w:fill="FFFFFF"/>
          </w:tcPr>
          <w:p w14:paraId="31C49192"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p>
          <w:p w14:paraId="5D114C01"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color w:val="000000"/>
                <w:sz w:val="18"/>
                <w:szCs w:val="18"/>
              </w:rPr>
            </w:pPr>
            <w:r w:rsidRPr="00077A2B">
              <w:rPr>
                <w:rFonts w:ascii="Arial" w:hAnsi="Arial" w:cs="Arial"/>
                <w:color w:val="000000"/>
                <w:sz w:val="18"/>
                <w:szCs w:val="18"/>
              </w:rPr>
              <w:t>The Deliverables, or any part of them supplied under this Contract resulting from this Tender will be manufactured and or bought in from premises detailed below:</w:t>
            </w:r>
          </w:p>
          <w:p w14:paraId="7B9DA484" w14:textId="77777777" w:rsidR="00510153" w:rsidRPr="00077A2B" w:rsidRDefault="00510153">
            <w:pPr>
              <w:widowControl w:val="0"/>
              <w:autoSpaceDE w:val="0"/>
              <w:autoSpaceDN w:val="0"/>
              <w:adjustRightInd w:val="0"/>
              <w:spacing w:after="0" w:line="240" w:lineRule="auto"/>
              <w:ind w:left="128" w:right="20"/>
              <w:rPr>
                <w:rFonts w:ascii="Arial" w:hAnsi="Arial" w:cs="Arial"/>
                <w:color w:val="000000"/>
                <w:sz w:val="18"/>
                <w:szCs w:val="18"/>
              </w:rPr>
            </w:pPr>
            <w:bookmarkStart w:id="10" w:name="#Text36"/>
            <w:bookmarkEnd w:id="10"/>
          </w:p>
          <w:p w14:paraId="69BD5A35" w14:textId="77777777" w:rsidR="00077A2B" w:rsidRPr="00077A2B" w:rsidRDefault="00077A2B" w:rsidP="00077A2B">
            <w:pPr>
              <w:ind w:left="120"/>
              <w:rPr>
                <w:rFonts w:ascii="Arial" w:hAnsi="Arial" w:cs="Arial"/>
                <w:spacing w:val="-2"/>
                <w:sz w:val="18"/>
                <w:szCs w:val="18"/>
              </w:rPr>
            </w:pPr>
            <w:r w:rsidRPr="00077A2B">
              <w:rPr>
                <w:rFonts w:ascii="Arial" w:hAnsi="Arial" w:cs="Arial"/>
                <w:b/>
                <w:color w:val="FF0000"/>
                <w:spacing w:val="-2"/>
                <w:sz w:val="18"/>
                <w:szCs w:val="18"/>
                <w:highlight w:val="yellow"/>
              </w:rPr>
              <w:t>[SUPPLIER TO POPULATE]</w:t>
            </w:r>
          </w:p>
          <w:p w14:paraId="203A7FA5" w14:textId="77777777" w:rsidR="00510153" w:rsidRPr="00077A2B" w:rsidRDefault="00510153">
            <w:pPr>
              <w:widowControl w:val="0"/>
              <w:autoSpaceDE w:val="0"/>
              <w:autoSpaceDN w:val="0"/>
              <w:adjustRightInd w:val="0"/>
              <w:spacing w:after="60" w:line="240" w:lineRule="auto"/>
              <w:ind w:left="128" w:right="20"/>
              <w:rPr>
                <w:rFonts w:ascii="Arial" w:hAnsi="Arial" w:cs="Arial"/>
                <w:sz w:val="18"/>
                <w:szCs w:val="18"/>
              </w:rPr>
            </w:pPr>
          </w:p>
        </w:tc>
      </w:tr>
      <w:tr w:rsidR="00510153" w14:paraId="53F71409"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nil"/>
              <w:right w:val="double" w:sz="4" w:space="0" w:color="000000"/>
            </w:tcBorders>
            <w:shd w:val="clear" w:color="auto" w:fill="FFFFFF"/>
          </w:tcPr>
          <w:p w14:paraId="445D8D00"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r w:rsidRPr="00077A2B">
              <w:rPr>
                <w:rFonts w:ascii="Arial" w:hAnsi="Arial" w:cs="Arial"/>
                <w:b/>
                <w:bCs/>
                <w:color w:val="000000"/>
                <w:sz w:val="18"/>
                <w:szCs w:val="18"/>
              </w:rPr>
              <w:t>Value of Tender (excluding VAT)</w:t>
            </w:r>
          </w:p>
        </w:tc>
      </w:tr>
      <w:tr w:rsidR="00510153" w14:paraId="3379D3E3"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nil"/>
              <w:right w:val="double" w:sz="4" w:space="0" w:color="000000"/>
            </w:tcBorders>
            <w:shd w:val="clear" w:color="auto" w:fill="FFFFFF"/>
          </w:tcPr>
          <w:p w14:paraId="48C891B5"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p>
          <w:p w14:paraId="518AB0EF" w14:textId="77777777" w:rsidR="00510153" w:rsidRPr="00077A2B" w:rsidRDefault="00510153">
            <w:pPr>
              <w:widowControl w:val="0"/>
              <w:autoSpaceDE w:val="0"/>
              <w:autoSpaceDN w:val="0"/>
              <w:adjustRightInd w:val="0"/>
              <w:spacing w:after="0" w:line="240" w:lineRule="auto"/>
              <w:ind w:left="128" w:right="20"/>
              <w:rPr>
                <w:rFonts w:ascii="Arial" w:hAnsi="Arial" w:cs="Arial"/>
                <w:color w:val="000000"/>
                <w:sz w:val="18"/>
                <w:szCs w:val="18"/>
              </w:rPr>
            </w:pPr>
            <w:bookmarkStart w:id="11" w:name="#Text39"/>
            <w:bookmarkEnd w:id="11"/>
          </w:p>
          <w:p w14:paraId="50B2950B" w14:textId="77777777" w:rsidR="00077A2B" w:rsidRPr="00077A2B" w:rsidRDefault="00510153" w:rsidP="00077A2B">
            <w:pPr>
              <w:ind w:left="120"/>
              <w:rPr>
                <w:rFonts w:ascii="Arial" w:hAnsi="Arial" w:cs="Arial"/>
                <w:spacing w:val="-2"/>
                <w:sz w:val="18"/>
                <w:szCs w:val="18"/>
              </w:rPr>
            </w:pPr>
            <w:r w:rsidRPr="00077A2B">
              <w:rPr>
                <w:rFonts w:ascii="Arial" w:hAnsi="Arial" w:cs="Arial"/>
                <w:color w:val="000000"/>
                <w:sz w:val="18"/>
                <w:szCs w:val="18"/>
              </w:rPr>
              <w:t>Total cost of Deliverables, including packaging, required computed at the Tenderer's quoted price</w:t>
            </w:r>
            <w:r w:rsidR="00077A2B">
              <w:rPr>
                <w:rFonts w:ascii="Arial" w:hAnsi="Arial" w:cs="Arial"/>
                <w:color w:val="000000"/>
                <w:sz w:val="18"/>
                <w:szCs w:val="18"/>
              </w:rPr>
              <w:t xml:space="preserve"> </w:t>
            </w:r>
            <w:r w:rsidRPr="00077A2B">
              <w:rPr>
                <w:rFonts w:ascii="Arial" w:hAnsi="Arial" w:cs="Arial"/>
                <w:color w:val="000000"/>
                <w:sz w:val="18"/>
                <w:szCs w:val="18"/>
              </w:rPr>
              <w:t>€</w:t>
            </w:r>
            <w:r w:rsidR="00077A2B" w:rsidRPr="00077A2B">
              <w:rPr>
                <w:rFonts w:ascii="Arial" w:hAnsi="Arial" w:cs="Arial"/>
                <w:b/>
                <w:color w:val="FF0000"/>
                <w:spacing w:val="-2"/>
                <w:sz w:val="18"/>
                <w:szCs w:val="18"/>
                <w:highlight w:val="yellow"/>
              </w:rPr>
              <w:t>[SUPPLIER TO POPULATE]</w:t>
            </w:r>
          </w:p>
          <w:p w14:paraId="6E0CA720" w14:textId="77777777" w:rsidR="00510153" w:rsidRPr="00077A2B" w:rsidRDefault="00510153">
            <w:pPr>
              <w:widowControl w:val="0"/>
              <w:autoSpaceDE w:val="0"/>
              <w:autoSpaceDN w:val="0"/>
              <w:adjustRightInd w:val="0"/>
              <w:spacing w:after="60" w:line="240" w:lineRule="auto"/>
              <w:ind w:left="128" w:right="20"/>
              <w:rPr>
                <w:rFonts w:ascii="Arial" w:hAnsi="Arial" w:cs="Arial"/>
                <w:color w:val="000000"/>
                <w:sz w:val="18"/>
                <w:szCs w:val="18"/>
              </w:rPr>
            </w:pP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p>
          <w:p w14:paraId="7674788C"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p>
          <w:p w14:paraId="6D4191DC" w14:textId="77777777" w:rsidR="00510153" w:rsidRPr="00077A2B" w:rsidRDefault="00510153">
            <w:pPr>
              <w:widowControl w:val="0"/>
              <w:autoSpaceDE w:val="0"/>
              <w:autoSpaceDN w:val="0"/>
              <w:adjustRightInd w:val="0"/>
              <w:spacing w:after="0" w:line="240" w:lineRule="auto"/>
              <w:ind w:left="128" w:right="20"/>
              <w:rPr>
                <w:rFonts w:ascii="Arial" w:hAnsi="Arial" w:cs="Arial"/>
                <w:color w:val="000000"/>
                <w:sz w:val="18"/>
                <w:szCs w:val="18"/>
              </w:rPr>
            </w:pPr>
            <w:bookmarkStart w:id="12" w:name="#Text40"/>
            <w:bookmarkEnd w:id="12"/>
          </w:p>
          <w:p w14:paraId="0785A0A2" w14:textId="77777777" w:rsidR="00077A2B" w:rsidRPr="00077A2B" w:rsidRDefault="00510153" w:rsidP="00077A2B">
            <w:pPr>
              <w:ind w:left="120"/>
              <w:rPr>
                <w:rFonts w:ascii="Arial" w:hAnsi="Arial" w:cs="Arial"/>
                <w:spacing w:val="-2"/>
                <w:sz w:val="18"/>
                <w:szCs w:val="18"/>
              </w:rPr>
            </w:pPr>
            <w:r w:rsidRPr="00077A2B">
              <w:rPr>
                <w:rFonts w:ascii="Arial" w:hAnsi="Arial" w:cs="Arial"/>
                <w:color w:val="000000"/>
                <w:sz w:val="18"/>
                <w:szCs w:val="18"/>
              </w:rPr>
              <w:t>Total value of tender (to be repeated below in WORDS)  €</w:t>
            </w:r>
            <w:r w:rsidR="00077A2B" w:rsidRPr="00077A2B">
              <w:rPr>
                <w:rFonts w:ascii="Arial" w:hAnsi="Arial" w:cs="Arial"/>
                <w:b/>
                <w:color w:val="FF0000"/>
                <w:spacing w:val="-2"/>
                <w:sz w:val="18"/>
                <w:szCs w:val="18"/>
                <w:highlight w:val="yellow"/>
              </w:rPr>
              <w:t>[SUPPLIER TO POPULATE]</w:t>
            </w:r>
          </w:p>
          <w:p w14:paraId="2C701622" w14:textId="77777777" w:rsidR="00510153" w:rsidRPr="00077A2B" w:rsidRDefault="00510153">
            <w:pPr>
              <w:widowControl w:val="0"/>
              <w:autoSpaceDE w:val="0"/>
              <w:autoSpaceDN w:val="0"/>
              <w:adjustRightInd w:val="0"/>
              <w:spacing w:after="0" w:line="240" w:lineRule="auto"/>
              <w:ind w:left="128" w:right="20"/>
              <w:rPr>
                <w:rFonts w:ascii="Arial" w:hAnsi="Arial" w:cs="Arial"/>
                <w:color w:val="000000"/>
                <w:sz w:val="18"/>
                <w:szCs w:val="18"/>
              </w:rPr>
            </w:pPr>
            <w:bookmarkStart w:id="13" w:name="#Text41"/>
            <w:bookmarkEnd w:id="13"/>
          </w:p>
          <w:p w14:paraId="630DE16E" w14:textId="77777777" w:rsidR="00510153" w:rsidRPr="00077A2B" w:rsidRDefault="00510153" w:rsidP="00077A2B">
            <w:pPr>
              <w:ind w:left="120"/>
              <w:rPr>
                <w:rFonts w:ascii="Arial" w:hAnsi="Arial" w:cs="Arial"/>
                <w:color w:val="000000"/>
                <w:sz w:val="18"/>
                <w:szCs w:val="18"/>
              </w:rPr>
            </w:pPr>
            <w:r w:rsidRPr="00077A2B">
              <w:rPr>
                <w:rFonts w:ascii="Arial" w:hAnsi="Arial" w:cs="Arial"/>
                <w:color w:val="000000"/>
                <w:sz w:val="18"/>
                <w:szCs w:val="18"/>
              </w:rPr>
              <w:t>(WORDS:</w:t>
            </w:r>
            <w:r w:rsidR="00077A2B" w:rsidRPr="00077A2B">
              <w:rPr>
                <w:rFonts w:ascii="Arial" w:hAnsi="Arial" w:cs="Arial"/>
                <w:b/>
                <w:color w:val="FF0000"/>
                <w:spacing w:val="-2"/>
                <w:sz w:val="18"/>
                <w:szCs w:val="18"/>
                <w:highlight w:val="yellow"/>
              </w:rPr>
              <w:t>[SUPPLIER TO POPULATE]</w:t>
            </w:r>
            <w:r w:rsidRPr="00077A2B">
              <w:rPr>
                <w:rFonts w:ascii="Arial" w:hAnsi="Arial" w:cs="Arial"/>
                <w:color w:val="000000"/>
                <w:sz w:val="18"/>
                <w:szCs w:val="18"/>
              </w:rPr>
              <w:t>)</w:t>
            </w:r>
          </w:p>
          <w:p w14:paraId="268E12F4" w14:textId="77777777" w:rsidR="00510153" w:rsidRPr="00077A2B" w:rsidRDefault="00510153">
            <w:pPr>
              <w:widowControl w:val="0"/>
              <w:autoSpaceDE w:val="0"/>
              <w:autoSpaceDN w:val="0"/>
              <w:adjustRightInd w:val="0"/>
              <w:spacing w:after="0" w:line="240" w:lineRule="auto"/>
              <w:ind w:left="128" w:right="20"/>
              <w:jc w:val="both"/>
              <w:rPr>
                <w:rFonts w:ascii="Arial" w:hAnsi="Arial" w:cs="Arial"/>
                <w:sz w:val="18"/>
                <w:szCs w:val="18"/>
              </w:rPr>
            </w:pPr>
          </w:p>
        </w:tc>
      </w:tr>
      <w:tr w:rsidR="00510153" w14:paraId="37336203"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nil"/>
              <w:right w:val="double" w:sz="4" w:space="0" w:color="000000"/>
            </w:tcBorders>
            <w:shd w:val="clear" w:color="auto" w:fill="FFFFFF"/>
          </w:tcPr>
          <w:p w14:paraId="63C27C9C"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r w:rsidRPr="00077A2B">
              <w:rPr>
                <w:rFonts w:ascii="Arial" w:hAnsi="Arial" w:cs="Arial"/>
                <w:b/>
                <w:bCs/>
                <w:color w:val="000000"/>
                <w:sz w:val="18"/>
                <w:szCs w:val="18"/>
              </w:rPr>
              <w:lastRenderedPageBreak/>
              <w:t>Value Added Tax</w:t>
            </w:r>
          </w:p>
        </w:tc>
      </w:tr>
      <w:tr w:rsidR="00510153" w14:paraId="1E425BDB"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nil"/>
              <w:right w:val="double" w:sz="4" w:space="0" w:color="000000"/>
            </w:tcBorders>
            <w:shd w:val="clear" w:color="auto" w:fill="FFFFFF"/>
          </w:tcPr>
          <w:p w14:paraId="4943D1CD"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color w:val="000000"/>
                <w:sz w:val="18"/>
                <w:szCs w:val="18"/>
              </w:rPr>
            </w:pPr>
            <w:r w:rsidRPr="00077A2B">
              <w:rPr>
                <w:rFonts w:ascii="Arial" w:hAnsi="Arial" w:cs="Arial"/>
                <w:color w:val="000000"/>
                <w:sz w:val="18"/>
                <w:szCs w:val="18"/>
              </w:rPr>
              <w:t>If registered for Value Added Tax purposes, please insert</w:t>
            </w:r>
          </w:p>
          <w:p w14:paraId="49D46E9A"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p>
          <w:p w14:paraId="75A3EE92" w14:textId="77777777" w:rsidR="00510153" w:rsidRPr="00077A2B" w:rsidRDefault="00510153">
            <w:pPr>
              <w:widowControl w:val="0"/>
              <w:autoSpaceDE w:val="0"/>
              <w:autoSpaceDN w:val="0"/>
              <w:adjustRightInd w:val="0"/>
              <w:spacing w:after="0" w:line="240" w:lineRule="auto"/>
              <w:ind w:left="128" w:right="20"/>
              <w:rPr>
                <w:rFonts w:ascii="Arial" w:hAnsi="Arial" w:cs="Arial"/>
                <w:color w:val="000000"/>
                <w:sz w:val="18"/>
                <w:szCs w:val="18"/>
              </w:rPr>
            </w:pPr>
            <w:bookmarkStart w:id="14" w:name="#Text47"/>
            <w:bookmarkEnd w:id="14"/>
          </w:p>
          <w:p w14:paraId="2D045512" w14:textId="77777777" w:rsidR="00510153" w:rsidRPr="00077A2B" w:rsidRDefault="00510153" w:rsidP="00077A2B">
            <w:pPr>
              <w:ind w:left="120"/>
              <w:rPr>
                <w:rFonts w:ascii="Arial" w:hAnsi="Arial" w:cs="Arial"/>
                <w:spacing w:val="-2"/>
                <w:sz w:val="18"/>
                <w:szCs w:val="18"/>
              </w:rPr>
            </w:pPr>
            <w:r w:rsidRPr="00077A2B">
              <w:rPr>
                <w:rFonts w:ascii="Arial" w:hAnsi="Arial" w:cs="Arial"/>
                <w:color w:val="000000"/>
                <w:sz w:val="18"/>
                <w:szCs w:val="18"/>
              </w:rPr>
              <w:t>a.        Registration No</w:t>
            </w:r>
            <w:r w:rsidR="00077A2B">
              <w:rPr>
                <w:rFonts w:ascii="Arial" w:hAnsi="Arial" w:cs="Arial"/>
                <w:color w:val="000000"/>
                <w:sz w:val="18"/>
                <w:szCs w:val="18"/>
              </w:rPr>
              <w:t xml:space="preserve">: </w:t>
            </w:r>
            <w:r w:rsidR="00077A2B" w:rsidRPr="00077A2B">
              <w:rPr>
                <w:rFonts w:ascii="Arial" w:hAnsi="Arial" w:cs="Arial"/>
                <w:b/>
                <w:color w:val="FF0000"/>
                <w:spacing w:val="-2"/>
                <w:sz w:val="18"/>
                <w:szCs w:val="18"/>
                <w:highlight w:val="yellow"/>
              </w:rPr>
              <w:t>[SUPPLIER TO POPULATE]</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p>
          <w:p w14:paraId="1A405B19"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p>
          <w:p w14:paraId="31F39378" w14:textId="77777777" w:rsidR="00510153" w:rsidRPr="00077A2B" w:rsidRDefault="00510153">
            <w:pPr>
              <w:widowControl w:val="0"/>
              <w:autoSpaceDE w:val="0"/>
              <w:autoSpaceDN w:val="0"/>
              <w:adjustRightInd w:val="0"/>
              <w:spacing w:after="0" w:line="240" w:lineRule="auto"/>
              <w:ind w:left="128" w:right="20"/>
              <w:rPr>
                <w:rFonts w:ascii="Arial" w:hAnsi="Arial" w:cs="Arial"/>
                <w:color w:val="000000"/>
                <w:sz w:val="18"/>
                <w:szCs w:val="18"/>
              </w:rPr>
            </w:pPr>
            <w:bookmarkStart w:id="15" w:name="#Text48"/>
            <w:bookmarkEnd w:id="15"/>
          </w:p>
          <w:p w14:paraId="686D1DB6" w14:textId="77777777" w:rsidR="00510153" w:rsidRPr="00077A2B" w:rsidRDefault="00510153" w:rsidP="00077A2B">
            <w:pPr>
              <w:ind w:left="120"/>
              <w:rPr>
                <w:rFonts w:ascii="Arial" w:hAnsi="Arial" w:cs="Arial"/>
                <w:spacing w:val="-2"/>
                <w:sz w:val="18"/>
                <w:szCs w:val="18"/>
              </w:rPr>
            </w:pPr>
            <w:r w:rsidRPr="00077A2B">
              <w:rPr>
                <w:rFonts w:ascii="Arial" w:hAnsi="Arial" w:cs="Arial"/>
                <w:color w:val="000000"/>
                <w:sz w:val="18"/>
                <w:szCs w:val="18"/>
              </w:rPr>
              <w:t>b.        Total amount of Value Added Tax payable on this tender (at current rate(s)) €</w:t>
            </w:r>
            <w:r w:rsidR="00077A2B" w:rsidRPr="00077A2B">
              <w:rPr>
                <w:rFonts w:ascii="Arial" w:hAnsi="Arial" w:cs="Arial"/>
                <w:b/>
                <w:color w:val="FF0000"/>
                <w:spacing w:val="-2"/>
                <w:sz w:val="18"/>
                <w:szCs w:val="18"/>
                <w:highlight w:val="yellow"/>
              </w:rPr>
              <w:t>[SUPPLIER TO POPULATE]</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p>
          <w:p w14:paraId="3D19B505" w14:textId="77777777" w:rsidR="00510153" w:rsidRPr="00077A2B" w:rsidRDefault="00510153">
            <w:pPr>
              <w:widowControl w:val="0"/>
              <w:autoSpaceDE w:val="0"/>
              <w:autoSpaceDN w:val="0"/>
              <w:adjustRightInd w:val="0"/>
              <w:spacing w:after="0" w:line="240" w:lineRule="auto"/>
              <w:ind w:left="128" w:right="20"/>
              <w:jc w:val="both"/>
              <w:rPr>
                <w:rFonts w:ascii="Arial" w:hAnsi="Arial" w:cs="Arial"/>
                <w:sz w:val="18"/>
                <w:szCs w:val="18"/>
              </w:rPr>
            </w:pPr>
          </w:p>
        </w:tc>
      </w:tr>
      <w:tr w:rsidR="00510153" w14:paraId="649A6107"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nil"/>
              <w:right w:val="double" w:sz="4" w:space="0" w:color="000000"/>
            </w:tcBorders>
            <w:shd w:val="clear" w:color="auto" w:fill="FFFFFF"/>
          </w:tcPr>
          <w:p w14:paraId="72CAAEA2"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r w:rsidRPr="00077A2B">
              <w:rPr>
                <w:rFonts w:ascii="Arial" w:hAnsi="Arial" w:cs="Arial"/>
                <w:b/>
                <w:bCs/>
                <w:color w:val="000000"/>
                <w:sz w:val="18"/>
                <w:szCs w:val="18"/>
              </w:rPr>
              <w:t xml:space="preserve">Transparency </w:t>
            </w:r>
          </w:p>
        </w:tc>
      </w:tr>
      <w:tr w:rsidR="00510153" w14:paraId="5A0A3FA1"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nil"/>
              <w:right w:val="double" w:sz="4" w:space="0" w:color="000000"/>
            </w:tcBorders>
            <w:shd w:val="clear" w:color="auto" w:fill="FFFFFF"/>
          </w:tcPr>
          <w:p w14:paraId="11894434"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r w:rsidRPr="00077A2B">
              <w:rPr>
                <w:rFonts w:ascii="Arial" w:hAnsi="Arial" w:cs="Arial"/>
                <w:color w:val="000000"/>
                <w:sz w:val="18"/>
                <w:szCs w:val="18"/>
              </w:rPr>
              <w:t>Should the Tenderer be awarded a Contract resulting from this tender, it understands that the Authority may publish the content of the Contract to the general public. The Sensitive Information which forms part of the Purchase Order is completed to assist the Authority in applying the appropriate exemptions in the FOIA and the EIR.</w:t>
            </w:r>
          </w:p>
        </w:tc>
      </w:tr>
      <w:tr w:rsidR="00510153" w14:paraId="647C79B5"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nil"/>
              <w:right w:val="double" w:sz="4" w:space="0" w:color="000000"/>
            </w:tcBorders>
            <w:shd w:val="clear" w:color="auto" w:fill="FFFFFF"/>
          </w:tcPr>
          <w:p w14:paraId="5637DAEE" w14:textId="77777777" w:rsidR="00510153" w:rsidRPr="00077A2B" w:rsidRDefault="00510153">
            <w:pPr>
              <w:widowControl w:val="0"/>
              <w:tabs>
                <w:tab w:val="left" w:pos="128"/>
              </w:tabs>
              <w:autoSpaceDE w:val="0"/>
              <w:autoSpaceDN w:val="0"/>
              <w:adjustRightInd w:val="0"/>
              <w:spacing w:before="120" w:after="0" w:line="240" w:lineRule="auto"/>
              <w:ind w:left="128"/>
              <w:rPr>
                <w:rFonts w:ascii="Arial" w:hAnsi="Arial" w:cs="Arial"/>
                <w:sz w:val="18"/>
                <w:szCs w:val="18"/>
              </w:rPr>
            </w:pPr>
            <w:r w:rsidRPr="00077A2B">
              <w:rPr>
                <w:rFonts w:ascii="Arial" w:hAnsi="Arial" w:cs="Arial"/>
                <w:color w:val="000000"/>
                <w:sz w:val="18"/>
                <w:szCs w:val="18"/>
              </w:rPr>
              <w:t>1.</w:t>
            </w:r>
            <w:r w:rsidRPr="00077A2B">
              <w:rPr>
                <w:rFonts w:ascii="Arial" w:hAnsi="Arial" w:cs="Arial"/>
                <w:sz w:val="18"/>
                <w:szCs w:val="18"/>
              </w:rPr>
              <w:tab/>
            </w:r>
            <w:r w:rsidRPr="00077A2B">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37D6B554" w14:textId="77777777" w:rsidR="00510153" w:rsidRPr="00077A2B" w:rsidRDefault="00510153">
            <w:pPr>
              <w:widowControl w:val="0"/>
              <w:tabs>
                <w:tab w:val="left" w:pos="1568"/>
              </w:tabs>
              <w:autoSpaceDE w:val="0"/>
              <w:autoSpaceDN w:val="0"/>
              <w:adjustRightInd w:val="0"/>
              <w:spacing w:before="120" w:after="0" w:line="240" w:lineRule="auto"/>
              <w:ind w:left="1568" w:hanging="360"/>
              <w:rPr>
                <w:rFonts w:ascii="Arial" w:hAnsi="Arial" w:cs="Arial"/>
                <w:sz w:val="18"/>
                <w:szCs w:val="18"/>
              </w:rPr>
            </w:pPr>
            <w:r w:rsidRPr="00077A2B">
              <w:rPr>
                <w:rFonts w:ascii="Arial" w:hAnsi="Arial" w:cs="Arial"/>
                <w:color w:val="000000"/>
                <w:sz w:val="18"/>
                <w:szCs w:val="18"/>
              </w:rPr>
              <w:t>a.</w:t>
            </w:r>
            <w:r w:rsidRPr="00077A2B">
              <w:rPr>
                <w:rFonts w:ascii="Arial" w:hAnsi="Arial" w:cs="Arial"/>
                <w:sz w:val="18"/>
                <w:szCs w:val="18"/>
              </w:rPr>
              <w:tab/>
            </w:r>
            <w:r w:rsidRPr="00077A2B">
              <w:rPr>
                <w:rFonts w:ascii="Arial" w:hAnsi="Arial" w:cs="Arial"/>
                <w:color w:val="000000"/>
                <w:sz w:val="18"/>
                <w:szCs w:val="18"/>
              </w:rPr>
              <w:t xml:space="preserve">the offered price has not been divulged to any third party person, </w:t>
            </w:r>
          </w:p>
          <w:p w14:paraId="42F71B53" w14:textId="77777777" w:rsidR="00510153" w:rsidRPr="00077A2B" w:rsidRDefault="00510153">
            <w:pPr>
              <w:widowControl w:val="0"/>
              <w:tabs>
                <w:tab w:val="left" w:pos="1568"/>
              </w:tabs>
              <w:autoSpaceDE w:val="0"/>
              <w:autoSpaceDN w:val="0"/>
              <w:adjustRightInd w:val="0"/>
              <w:spacing w:before="120" w:after="0" w:line="240" w:lineRule="auto"/>
              <w:ind w:left="1568" w:hanging="360"/>
              <w:rPr>
                <w:rFonts w:ascii="Arial" w:hAnsi="Arial" w:cs="Arial"/>
                <w:sz w:val="18"/>
                <w:szCs w:val="18"/>
              </w:rPr>
            </w:pPr>
            <w:r w:rsidRPr="00077A2B">
              <w:rPr>
                <w:rFonts w:ascii="Arial" w:hAnsi="Arial" w:cs="Arial"/>
                <w:color w:val="000000"/>
                <w:sz w:val="18"/>
                <w:szCs w:val="18"/>
              </w:rPr>
              <w:t>b.</w:t>
            </w:r>
            <w:r w:rsidRPr="00077A2B">
              <w:rPr>
                <w:rFonts w:ascii="Arial" w:hAnsi="Arial" w:cs="Arial"/>
                <w:sz w:val="18"/>
                <w:szCs w:val="18"/>
              </w:rPr>
              <w:tab/>
            </w:r>
            <w:r w:rsidRPr="00077A2B">
              <w:rPr>
                <w:rFonts w:ascii="Arial" w:hAnsi="Arial" w:cs="Arial"/>
                <w:color w:val="000000"/>
                <w:sz w:val="18"/>
                <w:szCs w:val="18"/>
              </w:rPr>
              <w:t xml:space="preserve">no arrangement has been made with any third party that they should refrain from tendering, </w:t>
            </w:r>
          </w:p>
          <w:p w14:paraId="1CE027C1" w14:textId="77777777" w:rsidR="00510153" w:rsidRPr="00077A2B" w:rsidRDefault="00510153">
            <w:pPr>
              <w:widowControl w:val="0"/>
              <w:tabs>
                <w:tab w:val="left" w:pos="1568"/>
              </w:tabs>
              <w:autoSpaceDE w:val="0"/>
              <w:autoSpaceDN w:val="0"/>
              <w:adjustRightInd w:val="0"/>
              <w:spacing w:before="120" w:after="0" w:line="240" w:lineRule="auto"/>
              <w:ind w:left="1568" w:hanging="360"/>
              <w:rPr>
                <w:rFonts w:ascii="Arial" w:hAnsi="Arial" w:cs="Arial"/>
                <w:sz w:val="18"/>
                <w:szCs w:val="18"/>
              </w:rPr>
            </w:pPr>
            <w:r w:rsidRPr="00077A2B">
              <w:rPr>
                <w:rFonts w:ascii="Arial" w:hAnsi="Arial" w:cs="Arial"/>
                <w:color w:val="000000"/>
                <w:sz w:val="18"/>
                <w:szCs w:val="18"/>
              </w:rPr>
              <w:t>c.</w:t>
            </w:r>
            <w:r w:rsidRPr="00077A2B">
              <w:rPr>
                <w:rFonts w:ascii="Arial" w:hAnsi="Arial" w:cs="Arial"/>
                <w:sz w:val="18"/>
                <w:szCs w:val="18"/>
              </w:rPr>
              <w:tab/>
            </w:r>
            <w:r w:rsidRPr="00077A2B">
              <w:rPr>
                <w:rFonts w:ascii="Arial" w:hAnsi="Arial" w:cs="Arial"/>
                <w:color w:val="000000"/>
                <w:sz w:val="18"/>
                <w:szCs w:val="18"/>
              </w:rPr>
              <w:t xml:space="preserve"> no arrangement with any third party has been made to the effect that we will refrain from bidding on a future occasion, </w:t>
            </w:r>
          </w:p>
          <w:p w14:paraId="5E61E077" w14:textId="77777777" w:rsidR="00510153" w:rsidRPr="00077A2B" w:rsidRDefault="00510153">
            <w:pPr>
              <w:widowControl w:val="0"/>
              <w:tabs>
                <w:tab w:val="left" w:pos="1568"/>
              </w:tabs>
              <w:autoSpaceDE w:val="0"/>
              <w:autoSpaceDN w:val="0"/>
              <w:adjustRightInd w:val="0"/>
              <w:spacing w:before="120" w:after="0" w:line="240" w:lineRule="auto"/>
              <w:ind w:left="1568" w:hanging="360"/>
              <w:rPr>
                <w:rFonts w:ascii="Arial" w:hAnsi="Arial" w:cs="Arial"/>
                <w:sz w:val="18"/>
                <w:szCs w:val="18"/>
              </w:rPr>
            </w:pPr>
            <w:r w:rsidRPr="00077A2B">
              <w:rPr>
                <w:rFonts w:ascii="Arial" w:hAnsi="Arial" w:cs="Arial"/>
                <w:color w:val="000000"/>
                <w:sz w:val="18"/>
                <w:szCs w:val="18"/>
              </w:rPr>
              <w:t>d.</w:t>
            </w:r>
            <w:r w:rsidRPr="00077A2B">
              <w:rPr>
                <w:rFonts w:ascii="Arial" w:hAnsi="Arial" w:cs="Arial"/>
                <w:sz w:val="18"/>
                <w:szCs w:val="18"/>
              </w:rPr>
              <w:tab/>
            </w:r>
            <w:r w:rsidRPr="00077A2B">
              <w:rPr>
                <w:rFonts w:ascii="Arial" w:hAnsi="Arial" w:cs="Arial"/>
                <w:color w:val="000000"/>
                <w:sz w:val="18"/>
                <w:szCs w:val="18"/>
              </w:rPr>
              <w:t xml:space="preserve">no discussion with any third party has taken place concerning the details of either’s proposed price, and </w:t>
            </w:r>
          </w:p>
          <w:p w14:paraId="6BED2EC3" w14:textId="77777777" w:rsidR="00510153" w:rsidRPr="00077A2B" w:rsidRDefault="00510153">
            <w:pPr>
              <w:widowControl w:val="0"/>
              <w:tabs>
                <w:tab w:val="left" w:pos="1568"/>
              </w:tabs>
              <w:autoSpaceDE w:val="0"/>
              <w:autoSpaceDN w:val="0"/>
              <w:adjustRightInd w:val="0"/>
              <w:spacing w:before="120" w:after="0" w:line="240" w:lineRule="auto"/>
              <w:ind w:left="1568" w:hanging="360"/>
              <w:rPr>
                <w:rFonts w:ascii="Arial" w:hAnsi="Arial" w:cs="Arial"/>
                <w:sz w:val="18"/>
                <w:szCs w:val="18"/>
              </w:rPr>
            </w:pPr>
            <w:r w:rsidRPr="00077A2B">
              <w:rPr>
                <w:rFonts w:ascii="Arial" w:hAnsi="Arial" w:cs="Arial"/>
                <w:color w:val="000000"/>
                <w:sz w:val="18"/>
                <w:szCs w:val="18"/>
              </w:rPr>
              <w:t>e.</w:t>
            </w:r>
            <w:r w:rsidRPr="00077A2B">
              <w:rPr>
                <w:rFonts w:ascii="Arial" w:hAnsi="Arial" w:cs="Arial"/>
                <w:sz w:val="18"/>
                <w:szCs w:val="18"/>
              </w:rPr>
              <w:tab/>
            </w:r>
            <w:r w:rsidRPr="00077A2B">
              <w:rPr>
                <w:rFonts w:ascii="Arial" w:hAnsi="Arial" w:cs="Arial"/>
                <w:color w:val="000000"/>
                <w:sz w:val="18"/>
                <w:szCs w:val="18"/>
              </w:rPr>
              <w:t>no arrangement has been made with any third party otherwise to limit genuine competition.</w:t>
            </w:r>
          </w:p>
          <w:p w14:paraId="0527E083" w14:textId="77777777" w:rsidR="00510153" w:rsidRPr="00077A2B" w:rsidRDefault="00510153">
            <w:pPr>
              <w:widowControl w:val="0"/>
              <w:tabs>
                <w:tab w:val="left" w:pos="128"/>
              </w:tabs>
              <w:autoSpaceDE w:val="0"/>
              <w:autoSpaceDN w:val="0"/>
              <w:adjustRightInd w:val="0"/>
              <w:spacing w:before="120" w:after="0" w:line="240" w:lineRule="auto"/>
              <w:ind w:left="128"/>
              <w:rPr>
                <w:rFonts w:ascii="Arial" w:hAnsi="Arial" w:cs="Arial"/>
                <w:sz w:val="18"/>
                <w:szCs w:val="18"/>
              </w:rPr>
            </w:pPr>
            <w:r w:rsidRPr="00077A2B">
              <w:rPr>
                <w:rFonts w:ascii="Arial" w:hAnsi="Arial" w:cs="Arial"/>
                <w:color w:val="000000"/>
                <w:sz w:val="18"/>
                <w:szCs w:val="18"/>
              </w:rPr>
              <w:t>2.</w:t>
            </w:r>
            <w:r w:rsidRPr="00077A2B">
              <w:rPr>
                <w:rFonts w:ascii="Arial" w:hAnsi="Arial" w:cs="Arial"/>
                <w:sz w:val="18"/>
                <w:szCs w:val="18"/>
              </w:rPr>
              <w:tab/>
            </w:r>
            <w:r w:rsidRPr="00077A2B">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5DCA3D5" w14:textId="77777777" w:rsidR="00510153" w:rsidRPr="00077A2B" w:rsidRDefault="00510153">
            <w:pPr>
              <w:widowControl w:val="0"/>
              <w:tabs>
                <w:tab w:val="left" w:pos="128"/>
              </w:tabs>
              <w:autoSpaceDE w:val="0"/>
              <w:autoSpaceDN w:val="0"/>
              <w:adjustRightInd w:val="0"/>
              <w:spacing w:before="120" w:after="0" w:line="240" w:lineRule="auto"/>
              <w:ind w:left="128"/>
              <w:rPr>
                <w:rFonts w:ascii="Arial" w:hAnsi="Arial" w:cs="Arial"/>
                <w:sz w:val="18"/>
                <w:szCs w:val="18"/>
              </w:rPr>
            </w:pPr>
            <w:r w:rsidRPr="00077A2B">
              <w:rPr>
                <w:rFonts w:ascii="Arial" w:hAnsi="Arial" w:cs="Arial"/>
                <w:color w:val="000000"/>
                <w:sz w:val="18"/>
                <w:szCs w:val="18"/>
              </w:rPr>
              <w:t>3.</w:t>
            </w:r>
            <w:r w:rsidRPr="00077A2B">
              <w:rPr>
                <w:rFonts w:ascii="Arial" w:hAnsi="Arial" w:cs="Arial"/>
                <w:sz w:val="18"/>
                <w:szCs w:val="18"/>
              </w:rPr>
              <w:tab/>
            </w:r>
            <w:r w:rsidRPr="00077A2B">
              <w:rPr>
                <w:rFonts w:ascii="Arial" w:hAnsi="Arial" w:cs="Arial"/>
                <w:color w:val="000000"/>
                <w:sz w:val="18"/>
                <w:szCs w:val="18"/>
              </w:rPr>
              <w:t>We understand that any misrepresentations may also be the subject of criminal investigation or used as the basis for civil action.</w:t>
            </w:r>
          </w:p>
          <w:p w14:paraId="5C85FC97" w14:textId="77777777" w:rsidR="00510153" w:rsidRPr="00077A2B" w:rsidRDefault="00510153">
            <w:pPr>
              <w:widowControl w:val="0"/>
              <w:tabs>
                <w:tab w:val="left" w:pos="128"/>
              </w:tabs>
              <w:autoSpaceDE w:val="0"/>
              <w:autoSpaceDN w:val="0"/>
              <w:adjustRightInd w:val="0"/>
              <w:spacing w:before="120" w:after="0" w:line="240" w:lineRule="auto"/>
              <w:ind w:left="128"/>
              <w:rPr>
                <w:rFonts w:ascii="Arial" w:hAnsi="Arial" w:cs="Arial"/>
                <w:sz w:val="18"/>
                <w:szCs w:val="18"/>
              </w:rPr>
            </w:pPr>
            <w:r w:rsidRPr="00077A2B">
              <w:rPr>
                <w:rFonts w:ascii="Arial" w:hAnsi="Arial" w:cs="Arial"/>
                <w:color w:val="000000"/>
                <w:sz w:val="18"/>
                <w:szCs w:val="18"/>
              </w:rPr>
              <w:t>4.</w:t>
            </w:r>
            <w:r w:rsidRPr="00077A2B">
              <w:rPr>
                <w:rFonts w:ascii="Arial" w:hAnsi="Arial" w:cs="Arial"/>
                <w:sz w:val="18"/>
                <w:szCs w:val="18"/>
              </w:rPr>
              <w:tab/>
            </w:r>
            <w:r w:rsidRPr="00077A2B">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Information in DEFFORM 539A. </w:t>
            </w:r>
          </w:p>
          <w:p w14:paraId="1B38215F" w14:textId="77777777" w:rsidR="00510153" w:rsidRPr="00077A2B" w:rsidRDefault="00510153">
            <w:pPr>
              <w:widowControl w:val="0"/>
              <w:autoSpaceDE w:val="0"/>
              <w:autoSpaceDN w:val="0"/>
              <w:adjustRightInd w:val="0"/>
              <w:spacing w:after="200" w:line="276" w:lineRule="auto"/>
              <w:ind w:left="120" w:right="114"/>
              <w:rPr>
                <w:rFonts w:ascii="Arial" w:hAnsi="Arial" w:cs="Arial"/>
                <w:sz w:val="18"/>
                <w:szCs w:val="18"/>
              </w:rPr>
            </w:pPr>
          </w:p>
          <w:p w14:paraId="5364FE4C" w14:textId="77777777" w:rsidR="00510153" w:rsidRPr="00077A2B" w:rsidRDefault="00510153">
            <w:pPr>
              <w:widowControl w:val="0"/>
              <w:autoSpaceDE w:val="0"/>
              <w:autoSpaceDN w:val="0"/>
              <w:adjustRightInd w:val="0"/>
              <w:spacing w:after="200" w:line="276" w:lineRule="auto"/>
              <w:ind w:left="120" w:right="114"/>
              <w:rPr>
                <w:rFonts w:ascii="Arial" w:hAnsi="Arial" w:cs="Arial"/>
                <w:sz w:val="18"/>
                <w:szCs w:val="18"/>
              </w:rPr>
            </w:pPr>
          </w:p>
        </w:tc>
      </w:tr>
      <w:tr w:rsidR="00510153" w14:paraId="1C6BE060"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nil"/>
              <w:right w:val="double" w:sz="4" w:space="0" w:color="000000"/>
            </w:tcBorders>
            <w:shd w:val="clear" w:color="auto" w:fill="FFFFFF"/>
          </w:tcPr>
          <w:p w14:paraId="1655F544" w14:textId="77777777" w:rsidR="00510153" w:rsidRPr="00077A2B" w:rsidRDefault="00510153">
            <w:pPr>
              <w:widowControl w:val="0"/>
              <w:autoSpaceDE w:val="0"/>
              <w:autoSpaceDN w:val="0"/>
              <w:adjustRightInd w:val="0"/>
              <w:spacing w:after="0" w:line="240" w:lineRule="auto"/>
              <w:ind w:left="128" w:right="20"/>
              <w:jc w:val="both"/>
              <w:rPr>
                <w:rFonts w:ascii="Arial" w:hAnsi="Arial" w:cs="Arial"/>
                <w:color w:val="000000"/>
                <w:sz w:val="18"/>
                <w:szCs w:val="18"/>
              </w:rPr>
            </w:pPr>
            <w:bookmarkStart w:id="16" w:name="#Text49"/>
            <w:bookmarkEnd w:id="16"/>
          </w:p>
          <w:p w14:paraId="7AAEE361" w14:textId="77777777" w:rsidR="00510153" w:rsidRPr="00077A2B" w:rsidRDefault="00510153">
            <w:pPr>
              <w:widowControl w:val="0"/>
              <w:autoSpaceDE w:val="0"/>
              <w:autoSpaceDN w:val="0"/>
              <w:adjustRightInd w:val="0"/>
              <w:spacing w:after="0" w:line="240" w:lineRule="auto"/>
              <w:ind w:left="128" w:right="20"/>
              <w:jc w:val="both"/>
              <w:rPr>
                <w:rFonts w:ascii="Arial" w:hAnsi="Arial" w:cs="Arial"/>
                <w:color w:val="000000"/>
                <w:sz w:val="18"/>
                <w:szCs w:val="18"/>
              </w:rPr>
            </w:pPr>
            <w:bookmarkStart w:id="17" w:name="#Text50"/>
            <w:bookmarkEnd w:id="17"/>
          </w:p>
          <w:p w14:paraId="2255EA7D" w14:textId="77777777" w:rsidR="00510153" w:rsidRPr="00077A2B" w:rsidRDefault="00510153">
            <w:pPr>
              <w:widowControl w:val="0"/>
              <w:autoSpaceDE w:val="0"/>
              <w:autoSpaceDN w:val="0"/>
              <w:adjustRightInd w:val="0"/>
              <w:spacing w:after="0" w:line="240" w:lineRule="auto"/>
              <w:ind w:left="128" w:right="20"/>
              <w:jc w:val="both"/>
              <w:rPr>
                <w:rFonts w:ascii="Arial" w:hAnsi="Arial" w:cs="Arial"/>
                <w:color w:val="000000"/>
                <w:sz w:val="18"/>
                <w:szCs w:val="18"/>
              </w:rPr>
            </w:pPr>
            <w:bookmarkStart w:id="18" w:name="#Text58"/>
            <w:bookmarkEnd w:id="18"/>
          </w:p>
          <w:p w14:paraId="551186C4" w14:textId="77777777" w:rsidR="00510153" w:rsidRPr="00077A2B" w:rsidRDefault="00510153" w:rsidP="00077A2B">
            <w:pPr>
              <w:ind w:left="120"/>
              <w:rPr>
                <w:rFonts w:ascii="Arial" w:hAnsi="Arial" w:cs="Arial"/>
                <w:spacing w:val="-2"/>
                <w:sz w:val="18"/>
                <w:szCs w:val="18"/>
              </w:rPr>
            </w:pPr>
            <w:r w:rsidRPr="00077A2B">
              <w:rPr>
                <w:rFonts w:ascii="Arial" w:hAnsi="Arial" w:cs="Arial"/>
                <w:b/>
                <w:bCs/>
                <w:color w:val="000000"/>
                <w:sz w:val="18"/>
                <w:szCs w:val="18"/>
              </w:rPr>
              <w:t xml:space="preserve">Dated this </w:t>
            </w:r>
            <w:r w:rsidRPr="00077A2B">
              <w:rPr>
                <w:rFonts w:ascii="Arial" w:hAnsi="Arial" w:cs="Arial"/>
                <w:b/>
                <w:bCs/>
                <w:color w:val="000000"/>
                <w:sz w:val="18"/>
                <w:szCs w:val="18"/>
              </w:rPr>
              <w:t> </w:t>
            </w:r>
            <w:r w:rsidR="00077A2B" w:rsidRPr="00077A2B">
              <w:rPr>
                <w:rFonts w:ascii="Arial" w:hAnsi="Arial" w:cs="Arial"/>
                <w:b/>
                <w:color w:val="FF0000"/>
                <w:spacing w:val="-2"/>
                <w:sz w:val="18"/>
                <w:szCs w:val="18"/>
                <w:highlight w:val="yellow"/>
              </w:rPr>
              <w:t>[SUPPLIER TO POPULATE]</w:t>
            </w:r>
            <w:r w:rsidRPr="00077A2B">
              <w:rPr>
                <w:rFonts w:ascii="Arial" w:hAnsi="Arial" w:cs="Arial"/>
                <w:b/>
                <w:bCs/>
                <w:color w:val="000000"/>
                <w:sz w:val="18"/>
                <w:szCs w:val="18"/>
              </w:rPr>
              <w:t xml:space="preserve"> day of</w:t>
            </w:r>
            <w:r w:rsidR="00077A2B">
              <w:rPr>
                <w:rFonts w:ascii="Arial" w:hAnsi="Arial" w:cs="Arial"/>
                <w:b/>
                <w:bCs/>
                <w:color w:val="000000"/>
                <w:sz w:val="18"/>
                <w:szCs w:val="18"/>
              </w:rPr>
              <w:t xml:space="preserve"> </w:t>
            </w:r>
            <w:r w:rsidR="00077A2B" w:rsidRPr="00077A2B">
              <w:rPr>
                <w:rFonts w:ascii="Arial" w:hAnsi="Arial" w:cs="Arial"/>
                <w:b/>
                <w:color w:val="FF0000"/>
                <w:spacing w:val="-2"/>
                <w:sz w:val="18"/>
                <w:szCs w:val="18"/>
                <w:highlight w:val="yellow"/>
              </w:rPr>
              <w:t>[SUPPLIER TO POPULATE]</w:t>
            </w:r>
            <w:r w:rsidR="00077A2B">
              <w:rPr>
                <w:rFonts w:ascii="Arial" w:hAnsi="Arial" w:cs="Arial"/>
                <w:b/>
                <w:color w:val="FF0000"/>
                <w:spacing w:val="-2"/>
                <w:sz w:val="18"/>
                <w:szCs w:val="18"/>
              </w:rPr>
              <w:t xml:space="preserve"> </w:t>
            </w:r>
            <w:r w:rsidRPr="00077A2B">
              <w:rPr>
                <w:rFonts w:ascii="Arial" w:hAnsi="Arial" w:cs="Arial"/>
                <w:b/>
                <w:bCs/>
                <w:color w:val="000000"/>
                <w:sz w:val="18"/>
                <w:szCs w:val="18"/>
              </w:rPr>
              <w:t>Year</w:t>
            </w:r>
            <w:r w:rsidR="00077A2B">
              <w:rPr>
                <w:rFonts w:ascii="Arial" w:hAnsi="Arial" w:cs="Arial"/>
                <w:b/>
                <w:bCs/>
                <w:color w:val="000000"/>
                <w:sz w:val="18"/>
                <w:szCs w:val="18"/>
              </w:rPr>
              <w:t xml:space="preserve"> </w:t>
            </w:r>
            <w:r w:rsidR="00077A2B" w:rsidRPr="00077A2B">
              <w:rPr>
                <w:rFonts w:ascii="Arial" w:hAnsi="Arial" w:cs="Arial"/>
                <w:b/>
                <w:color w:val="FF0000"/>
                <w:spacing w:val="-2"/>
                <w:sz w:val="18"/>
                <w:szCs w:val="18"/>
                <w:highlight w:val="yellow"/>
              </w:rPr>
              <w:t>[SUPPLIER TO POPULATE]</w:t>
            </w:r>
            <w:r w:rsidRPr="00077A2B">
              <w:rPr>
                <w:rFonts w:ascii="Arial" w:hAnsi="Arial" w:cs="Arial"/>
                <w:b/>
                <w:bCs/>
                <w:color w:val="000000"/>
                <w:sz w:val="18"/>
                <w:szCs w:val="18"/>
              </w:rPr>
              <w:t xml:space="preserve"> </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p>
        </w:tc>
      </w:tr>
      <w:tr w:rsidR="00510153" w14:paraId="13D9ABAB" w14:textId="77777777" w:rsidTr="00510153">
        <w:tblPrEx>
          <w:tblCellMar>
            <w:top w:w="0" w:type="dxa"/>
            <w:left w:w="0" w:type="dxa"/>
            <w:bottom w:w="0" w:type="dxa"/>
            <w:right w:w="0" w:type="dxa"/>
          </w:tblCellMar>
        </w:tblPrEx>
        <w:tc>
          <w:tcPr>
            <w:tcW w:w="10000" w:type="dxa"/>
            <w:gridSpan w:val="2"/>
            <w:tcBorders>
              <w:top w:val="single" w:sz="8" w:space="0" w:color="000000"/>
              <w:left w:val="double" w:sz="4" w:space="0" w:color="000000"/>
              <w:bottom w:val="nil"/>
              <w:right w:val="double" w:sz="4" w:space="0" w:color="000000"/>
            </w:tcBorders>
            <w:shd w:val="clear" w:color="auto" w:fill="FFFFFF"/>
          </w:tcPr>
          <w:p w14:paraId="718B8E2D"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p>
          <w:p w14:paraId="11DA433F" w14:textId="77777777" w:rsidR="00510153" w:rsidRPr="00077A2B" w:rsidRDefault="00510153">
            <w:pPr>
              <w:widowControl w:val="0"/>
              <w:autoSpaceDE w:val="0"/>
              <w:autoSpaceDN w:val="0"/>
              <w:adjustRightInd w:val="0"/>
              <w:spacing w:after="0" w:line="240" w:lineRule="auto"/>
              <w:ind w:left="128" w:right="20"/>
              <w:rPr>
                <w:rFonts w:ascii="Arial" w:hAnsi="Arial" w:cs="Arial"/>
                <w:color w:val="000000"/>
                <w:sz w:val="18"/>
                <w:szCs w:val="18"/>
              </w:rPr>
            </w:pPr>
            <w:bookmarkStart w:id="19" w:name="#Text59"/>
            <w:bookmarkEnd w:id="19"/>
          </w:p>
          <w:p w14:paraId="7D5274C4" w14:textId="77777777" w:rsidR="00510153" w:rsidRPr="00077A2B" w:rsidRDefault="00510153" w:rsidP="00077A2B">
            <w:pPr>
              <w:ind w:left="120"/>
              <w:rPr>
                <w:rFonts w:ascii="Arial" w:hAnsi="Arial" w:cs="Arial"/>
                <w:spacing w:val="-2"/>
                <w:sz w:val="18"/>
                <w:szCs w:val="18"/>
              </w:rPr>
            </w:pPr>
            <w:r w:rsidRPr="00077A2B">
              <w:rPr>
                <w:rFonts w:ascii="Arial" w:hAnsi="Arial" w:cs="Arial"/>
                <w:b/>
                <w:bCs/>
                <w:color w:val="000000"/>
                <w:sz w:val="18"/>
                <w:szCs w:val="18"/>
              </w:rPr>
              <w:t>Signature:</w:t>
            </w:r>
            <w:r w:rsidR="00077A2B" w:rsidRPr="00077A2B">
              <w:rPr>
                <w:rFonts w:ascii="Arial" w:hAnsi="Arial" w:cs="Arial"/>
                <w:b/>
                <w:color w:val="FF0000"/>
                <w:spacing w:val="-2"/>
                <w:sz w:val="18"/>
                <w:szCs w:val="18"/>
                <w:highlight w:val="yellow"/>
              </w:rPr>
              <w:t xml:space="preserve"> [SUPPLIER TO POPULATE]</w:t>
            </w:r>
            <w:r w:rsidR="00077A2B">
              <w:rPr>
                <w:rFonts w:ascii="Arial" w:hAnsi="Arial" w:cs="Arial"/>
                <w:b/>
                <w:color w:val="FF0000"/>
                <w:spacing w:val="-2"/>
                <w:sz w:val="18"/>
                <w:szCs w:val="18"/>
              </w:rPr>
              <w:t xml:space="preserve">   </w:t>
            </w:r>
            <w:r w:rsidRPr="00077A2B">
              <w:rPr>
                <w:rFonts w:ascii="Arial" w:hAnsi="Arial" w:cs="Arial"/>
                <w:color w:val="000000"/>
                <w:sz w:val="18"/>
                <w:szCs w:val="18"/>
              </w:rPr>
              <w:t> </w:t>
            </w:r>
            <w:r w:rsidRPr="00077A2B">
              <w:rPr>
                <w:rFonts w:ascii="Arial" w:hAnsi="Arial" w:cs="Arial"/>
                <w:b/>
                <w:bCs/>
                <w:color w:val="000000"/>
                <w:sz w:val="18"/>
                <w:szCs w:val="18"/>
              </w:rPr>
              <w:t>In the capacity of</w:t>
            </w:r>
            <w:r w:rsidR="00077A2B">
              <w:rPr>
                <w:rFonts w:ascii="Arial" w:hAnsi="Arial" w:cs="Arial"/>
                <w:b/>
                <w:bCs/>
                <w:color w:val="000000"/>
                <w:sz w:val="18"/>
                <w:szCs w:val="18"/>
              </w:rPr>
              <w:t xml:space="preserve"> </w:t>
            </w:r>
            <w:r w:rsidR="00077A2B" w:rsidRPr="00077A2B">
              <w:rPr>
                <w:rFonts w:ascii="Arial" w:hAnsi="Arial" w:cs="Arial"/>
                <w:b/>
                <w:color w:val="FF0000"/>
                <w:spacing w:val="-2"/>
                <w:sz w:val="18"/>
                <w:szCs w:val="18"/>
                <w:highlight w:val="yellow"/>
              </w:rPr>
              <w:t>[SUPPLIER TO POPULATE]</w:t>
            </w:r>
            <w:r w:rsidRPr="00077A2B">
              <w:rPr>
                <w:rFonts w:ascii="Arial" w:hAnsi="Arial" w:cs="Arial"/>
                <w:b/>
                <w:bCs/>
                <w:color w:val="000000"/>
                <w:sz w:val="18"/>
                <w:szCs w:val="18"/>
              </w:rPr>
              <w:t xml:space="preserve"> </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p>
          <w:p w14:paraId="5F567BD6" w14:textId="77777777" w:rsidR="00510153" w:rsidRPr="00077A2B" w:rsidRDefault="00510153">
            <w:pPr>
              <w:widowControl w:val="0"/>
              <w:autoSpaceDE w:val="0"/>
              <w:autoSpaceDN w:val="0"/>
              <w:adjustRightInd w:val="0"/>
              <w:spacing w:after="60" w:line="240" w:lineRule="auto"/>
              <w:ind w:left="128" w:right="20"/>
              <w:jc w:val="both"/>
              <w:rPr>
                <w:rFonts w:ascii="Arial" w:hAnsi="Arial" w:cs="Arial"/>
                <w:sz w:val="18"/>
                <w:szCs w:val="18"/>
              </w:rPr>
            </w:pPr>
            <w:r w:rsidRPr="00077A2B">
              <w:rPr>
                <w:rFonts w:ascii="Arial" w:hAnsi="Arial" w:cs="Arial"/>
                <w:color w:val="000000"/>
                <w:sz w:val="18"/>
                <w:szCs w:val="18"/>
              </w:rPr>
              <w:t>                                      </w:t>
            </w:r>
            <w:r w:rsidR="00077A2B">
              <w:rPr>
                <w:rFonts w:ascii="Arial" w:hAnsi="Arial" w:cs="Arial"/>
                <w:color w:val="000000"/>
                <w:sz w:val="18"/>
                <w:szCs w:val="18"/>
              </w:rPr>
              <w:t xml:space="preserve">                               </w:t>
            </w:r>
            <w:r w:rsidRPr="00077A2B">
              <w:rPr>
                <w:rFonts w:ascii="Arial" w:hAnsi="Arial" w:cs="Arial"/>
                <w:color w:val="000000"/>
                <w:sz w:val="18"/>
                <w:szCs w:val="18"/>
              </w:rPr>
              <w:t>(State official position e.g. Director, Manager, Secretary etc.)</w:t>
            </w:r>
          </w:p>
        </w:tc>
      </w:tr>
      <w:tr w:rsidR="00510153" w14:paraId="6DA1F8FB" w14:textId="77777777" w:rsidTr="00510153">
        <w:tblPrEx>
          <w:tblCellMar>
            <w:top w:w="0" w:type="dxa"/>
            <w:left w:w="0" w:type="dxa"/>
            <w:bottom w:w="0" w:type="dxa"/>
            <w:right w:w="0" w:type="dxa"/>
          </w:tblCellMar>
        </w:tblPrEx>
        <w:tc>
          <w:tcPr>
            <w:tcW w:w="5000" w:type="dxa"/>
            <w:tcBorders>
              <w:top w:val="single" w:sz="8" w:space="0" w:color="000000"/>
              <w:left w:val="double" w:sz="4" w:space="0" w:color="000000"/>
              <w:bottom w:val="double" w:sz="4" w:space="0" w:color="000000"/>
              <w:right w:val="nil"/>
            </w:tcBorders>
            <w:shd w:val="clear" w:color="auto" w:fill="FFFFFF"/>
          </w:tcPr>
          <w:p w14:paraId="209B7A51" w14:textId="77777777" w:rsidR="00510153" w:rsidRPr="00077A2B" w:rsidRDefault="00510153">
            <w:pPr>
              <w:widowControl w:val="0"/>
              <w:autoSpaceDE w:val="0"/>
              <w:autoSpaceDN w:val="0"/>
              <w:adjustRightInd w:val="0"/>
              <w:spacing w:after="60" w:line="240" w:lineRule="auto"/>
              <w:ind w:left="128"/>
              <w:jc w:val="both"/>
              <w:rPr>
                <w:rFonts w:ascii="Arial" w:hAnsi="Arial" w:cs="Arial"/>
                <w:color w:val="000000"/>
                <w:sz w:val="18"/>
                <w:szCs w:val="18"/>
              </w:rPr>
            </w:pPr>
            <w:r w:rsidRPr="00077A2B">
              <w:rPr>
                <w:rFonts w:ascii="Arial" w:hAnsi="Arial" w:cs="Arial"/>
                <w:b/>
                <w:bCs/>
                <w:color w:val="000000"/>
                <w:sz w:val="18"/>
                <w:szCs w:val="18"/>
              </w:rPr>
              <w:t xml:space="preserve">Name: </w:t>
            </w:r>
            <w:r w:rsidRPr="00077A2B">
              <w:rPr>
                <w:rFonts w:ascii="Arial" w:hAnsi="Arial" w:cs="Arial"/>
                <w:color w:val="000000"/>
                <w:sz w:val="18"/>
                <w:szCs w:val="18"/>
              </w:rPr>
              <w:t xml:space="preserve">(in BLOCK CAPITALS) </w:t>
            </w:r>
          </w:p>
          <w:p w14:paraId="07B03BF0" w14:textId="77777777" w:rsidR="00077A2B" w:rsidRPr="00077A2B" w:rsidRDefault="00077A2B" w:rsidP="00077A2B">
            <w:pPr>
              <w:ind w:left="120"/>
              <w:rPr>
                <w:rFonts w:ascii="Arial" w:hAnsi="Arial" w:cs="Arial"/>
                <w:spacing w:val="-2"/>
                <w:sz w:val="18"/>
                <w:szCs w:val="18"/>
              </w:rPr>
            </w:pPr>
            <w:bookmarkStart w:id="20" w:name="#Text68"/>
            <w:bookmarkEnd w:id="20"/>
            <w:r w:rsidRPr="00077A2B">
              <w:rPr>
                <w:rFonts w:ascii="Arial" w:hAnsi="Arial" w:cs="Arial"/>
                <w:b/>
                <w:color w:val="FF0000"/>
                <w:spacing w:val="-2"/>
                <w:sz w:val="18"/>
                <w:szCs w:val="18"/>
                <w:highlight w:val="yellow"/>
              </w:rPr>
              <w:t>[SUPPLIER TO POPULATE]</w:t>
            </w:r>
          </w:p>
          <w:p w14:paraId="0EF816BF" w14:textId="77777777" w:rsidR="00510153" w:rsidRPr="00077A2B" w:rsidRDefault="00510153">
            <w:pPr>
              <w:widowControl w:val="0"/>
              <w:autoSpaceDE w:val="0"/>
              <w:autoSpaceDN w:val="0"/>
              <w:adjustRightInd w:val="0"/>
              <w:spacing w:after="60" w:line="240" w:lineRule="auto"/>
              <w:ind w:left="128"/>
              <w:rPr>
                <w:rFonts w:ascii="Arial" w:hAnsi="Arial" w:cs="Arial"/>
                <w:color w:val="000000"/>
                <w:sz w:val="18"/>
                <w:szCs w:val="18"/>
              </w:rPr>
            </w:pPr>
            <w:r w:rsidRPr="00077A2B">
              <w:rPr>
                <w:rFonts w:ascii="Arial" w:hAnsi="Arial" w:cs="Arial"/>
                <w:color w:val="000000"/>
                <w:sz w:val="18"/>
                <w:szCs w:val="18"/>
              </w:rPr>
              <w:lastRenderedPageBreak/>
              <w:t> </w:t>
            </w:r>
            <w:r w:rsidRPr="00077A2B">
              <w:rPr>
                <w:rFonts w:ascii="Arial" w:hAnsi="Arial" w:cs="Arial"/>
                <w:color w:val="000000"/>
                <w:sz w:val="18"/>
                <w:szCs w:val="18"/>
              </w:rPr>
              <w:t> </w:t>
            </w:r>
            <w:r w:rsidRPr="00077A2B">
              <w:rPr>
                <w:rFonts w:ascii="Arial" w:hAnsi="Arial" w:cs="Arial"/>
                <w:color w:val="000000"/>
                <w:sz w:val="18"/>
                <w:szCs w:val="18"/>
              </w:rPr>
              <w:t> </w:t>
            </w:r>
            <w:r w:rsidRPr="00077A2B">
              <w:rPr>
                <w:rFonts w:ascii="Arial" w:hAnsi="Arial" w:cs="Arial"/>
                <w:color w:val="000000"/>
                <w:sz w:val="18"/>
                <w:szCs w:val="18"/>
              </w:rPr>
              <w:t> </w:t>
            </w:r>
          </w:p>
          <w:p w14:paraId="5E8D4579" w14:textId="77777777" w:rsidR="00510153" w:rsidRPr="00077A2B" w:rsidRDefault="00510153">
            <w:pPr>
              <w:widowControl w:val="0"/>
              <w:autoSpaceDE w:val="0"/>
              <w:autoSpaceDN w:val="0"/>
              <w:adjustRightInd w:val="0"/>
              <w:spacing w:after="60" w:line="240" w:lineRule="auto"/>
              <w:ind w:left="128"/>
              <w:jc w:val="both"/>
              <w:rPr>
                <w:rFonts w:ascii="Arial" w:hAnsi="Arial" w:cs="Arial"/>
                <w:sz w:val="18"/>
                <w:szCs w:val="18"/>
              </w:rPr>
            </w:pPr>
          </w:p>
          <w:p w14:paraId="6CAF139D" w14:textId="77777777" w:rsidR="00510153" w:rsidRPr="00077A2B" w:rsidRDefault="00510153">
            <w:pPr>
              <w:widowControl w:val="0"/>
              <w:autoSpaceDE w:val="0"/>
              <w:autoSpaceDN w:val="0"/>
              <w:adjustRightInd w:val="0"/>
              <w:spacing w:after="60" w:line="240" w:lineRule="auto"/>
              <w:ind w:left="128"/>
              <w:jc w:val="both"/>
              <w:rPr>
                <w:rFonts w:ascii="Arial" w:hAnsi="Arial" w:cs="Arial"/>
                <w:b/>
                <w:bCs/>
                <w:color w:val="000000"/>
                <w:sz w:val="18"/>
                <w:szCs w:val="18"/>
              </w:rPr>
            </w:pPr>
            <w:r w:rsidRPr="00077A2B">
              <w:rPr>
                <w:rFonts w:ascii="Arial" w:hAnsi="Arial" w:cs="Arial"/>
                <w:b/>
                <w:bCs/>
                <w:color w:val="000000"/>
                <w:sz w:val="18"/>
                <w:szCs w:val="18"/>
              </w:rPr>
              <w:t>duly authorised to sign this tender for and on behalf of:</w:t>
            </w:r>
          </w:p>
          <w:p w14:paraId="13905404" w14:textId="77777777" w:rsidR="00077A2B" w:rsidRPr="00077A2B" w:rsidRDefault="00077A2B" w:rsidP="00077A2B">
            <w:pPr>
              <w:ind w:left="120"/>
              <w:rPr>
                <w:rFonts w:ascii="Arial" w:hAnsi="Arial" w:cs="Arial"/>
                <w:spacing w:val="-2"/>
                <w:sz w:val="18"/>
                <w:szCs w:val="18"/>
              </w:rPr>
            </w:pPr>
            <w:bookmarkStart w:id="21" w:name="#Text62"/>
            <w:bookmarkEnd w:id="21"/>
            <w:r w:rsidRPr="00077A2B">
              <w:rPr>
                <w:rFonts w:ascii="Arial" w:hAnsi="Arial" w:cs="Arial"/>
                <w:b/>
                <w:color w:val="FF0000"/>
                <w:spacing w:val="-2"/>
                <w:sz w:val="18"/>
                <w:szCs w:val="18"/>
                <w:highlight w:val="yellow"/>
              </w:rPr>
              <w:t>[SUPPLIER TO POPULATE]</w:t>
            </w:r>
          </w:p>
          <w:p w14:paraId="22F3D92C" w14:textId="77777777" w:rsidR="00510153" w:rsidRPr="00077A2B" w:rsidRDefault="00510153">
            <w:pPr>
              <w:widowControl w:val="0"/>
              <w:autoSpaceDE w:val="0"/>
              <w:autoSpaceDN w:val="0"/>
              <w:adjustRightInd w:val="0"/>
              <w:spacing w:after="60" w:line="240" w:lineRule="auto"/>
              <w:ind w:left="128"/>
              <w:rPr>
                <w:rFonts w:ascii="Arial" w:hAnsi="Arial" w:cs="Arial"/>
                <w:b/>
                <w:bCs/>
                <w:color w:val="000000"/>
                <w:sz w:val="18"/>
                <w:szCs w:val="18"/>
              </w:rPr>
            </w:pPr>
            <w:r w:rsidRPr="00077A2B">
              <w:rPr>
                <w:rFonts w:ascii="Arial" w:hAnsi="Arial" w:cs="Arial"/>
                <w:b/>
                <w:bCs/>
                <w:color w:val="000000"/>
                <w:sz w:val="18"/>
                <w:szCs w:val="18"/>
              </w:rPr>
              <w:t> </w:t>
            </w:r>
            <w:r w:rsidRPr="00077A2B">
              <w:rPr>
                <w:rFonts w:ascii="Arial" w:hAnsi="Arial" w:cs="Arial"/>
                <w:b/>
                <w:bCs/>
                <w:color w:val="000000"/>
                <w:sz w:val="18"/>
                <w:szCs w:val="18"/>
              </w:rPr>
              <w:t> </w:t>
            </w:r>
            <w:r w:rsidRPr="00077A2B">
              <w:rPr>
                <w:rFonts w:ascii="Arial" w:hAnsi="Arial" w:cs="Arial"/>
                <w:b/>
                <w:bCs/>
                <w:color w:val="000000"/>
                <w:sz w:val="18"/>
                <w:szCs w:val="18"/>
              </w:rPr>
              <w:t> </w:t>
            </w:r>
            <w:r w:rsidRPr="00077A2B">
              <w:rPr>
                <w:rFonts w:ascii="Arial" w:hAnsi="Arial" w:cs="Arial"/>
                <w:b/>
                <w:bCs/>
                <w:color w:val="000000"/>
                <w:sz w:val="18"/>
                <w:szCs w:val="18"/>
              </w:rPr>
              <w:t> </w:t>
            </w:r>
            <w:r w:rsidRPr="00077A2B">
              <w:rPr>
                <w:rFonts w:ascii="Arial" w:hAnsi="Arial" w:cs="Arial"/>
                <w:b/>
                <w:bCs/>
                <w:color w:val="000000"/>
                <w:sz w:val="18"/>
                <w:szCs w:val="18"/>
              </w:rPr>
              <w:t> </w:t>
            </w:r>
          </w:p>
          <w:p w14:paraId="7FDF3DE7" w14:textId="77777777" w:rsidR="00510153" w:rsidRPr="00077A2B" w:rsidRDefault="00510153">
            <w:pPr>
              <w:widowControl w:val="0"/>
              <w:autoSpaceDE w:val="0"/>
              <w:autoSpaceDN w:val="0"/>
              <w:adjustRightInd w:val="0"/>
              <w:spacing w:after="60" w:line="240" w:lineRule="auto"/>
              <w:ind w:left="128"/>
              <w:jc w:val="both"/>
              <w:rPr>
                <w:rFonts w:ascii="Arial" w:hAnsi="Arial" w:cs="Arial"/>
                <w:sz w:val="18"/>
                <w:szCs w:val="18"/>
              </w:rPr>
            </w:pPr>
            <w:r w:rsidRPr="00077A2B">
              <w:rPr>
                <w:rFonts w:ascii="Arial" w:hAnsi="Arial" w:cs="Arial"/>
                <w:color w:val="000000"/>
                <w:sz w:val="18"/>
                <w:szCs w:val="18"/>
              </w:rPr>
              <w:t>(Tenderer's Name)</w:t>
            </w:r>
          </w:p>
        </w:tc>
        <w:tc>
          <w:tcPr>
            <w:tcW w:w="5000" w:type="dxa"/>
            <w:tcBorders>
              <w:top w:val="single" w:sz="8" w:space="0" w:color="000000"/>
              <w:left w:val="single" w:sz="8" w:space="0" w:color="000000"/>
              <w:bottom w:val="double" w:sz="4" w:space="0" w:color="000000"/>
              <w:right w:val="double" w:sz="4" w:space="0" w:color="000000"/>
            </w:tcBorders>
            <w:shd w:val="clear" w:color="auto" w:fill="FFFFFF"/>
          </w:tcPr>
          <w:p w14:paraId="3256CDB7" w14:textId="77777777" w:rsidR="00510153" w:rsidRPr="00077A2B" w:rsidRDefault="00510153">
            <w:pPr>
              <w:widowControl w:val="0"/>
              <w:autoSpaceDE w:val="0"/>
              <w:autoSpaceDN w:val="0"/>
              <w:adjustRightInd w:val="0"/>
              <w:spacing w:after="60" w:line="240" w:lineRule="auto"/>
              <w:ind w:left="118" w:right="20"/>
              <w:jc w:val="both"/>
              <w:rPr>
                <w:rFonts w:ascii="Arial" w:hAnsi="Arial" w:cs="Arial"/>
                <w:b/>
                <w:bCs/>
                <w:color w:val="000000"/>
                <w:sz w:val="18"/>
                <w:szCs w:val="18"/>
              </w:rPr>
            </w:pPr>
            <w:r w:rsidRPr="00077A2B">
              <w:rPr>
                <w:rFonts w:ascii="Arial" w:hAnsi="Arial" w:cs="Arial"/>
                <w:b/>
                <w:bCs/>
                <w:color w:val="000000"/>
                <w:sz w:val="18"/>
                <w:szCs w:val="18"/>
              </w:rPr>
              <w:lastRenderedPageBreak/>
              <w:t>Postal Address:</w:t>
            </w:r>
          </w:p>
          <w:p w14:paraId="471EB6A1" w14:textId="77777777" w:rsidR="001D61A2" w:rsidRPr="00077A2B" w:rsidRDefault="001D61A2" w:rsidP="001D61A2">
            <w:pPr>
              <w:ind w:left="120"/>
              <w:rPr>
                <w:rFonts w:ascii="Arial" w:hAnsi="Arial" w:cs="Arial"/>
                <w:spacing w:val="-2"/>
                <w:sz w:val="18"/>
                <w:szCs w:val="18"/>
              </w:rPr>
            </w:pPr>
            <w:bookmarkStart w:id="22" w:name="#Text70"/>
            <w:bookmarkEnd w:id="22"/>
            <w:r w:rsidRPr="00077A2B">
              <w:rPr>
                <w:rFonts w:ascii="Arial" w:hAnsi="Arial" w:cs="Arial"/>
                <w:b/>
                <w:color w:val="FF0000"/>
                <w:spacing w:val="-2"/>
                <w:sz w:val="18"/>
                <w:szCs w:val="18"/>
                <w:highlight w:val="yellow"/>
              </w:rPr>
              <w:t>[SUPPLIER TO POPULATE]</w:t>
            </w:r>
          </w:p>
          <w:p w14:paraId="00510D78" w14:textId="77777777" w:rsidR="00510153" w:rsidRPr="00077A2B" w:rsidRDefault="00510153">
            <w:pPr>
              <w:widowControl w:val="0"/>
              <w:autoSpaceDE w:val="0"/>
              <w:autoSpaceDN w:val="0"/>
              <w:adjustRightInd w:val="0"/>
              <w:spacing w:after="60" w:line="240" w:lineRule="auto"/>
              <w:ind w:left="118" w:right="20"/>
              <w:rPr>
                <w:rFonts w:ascii="Arial" w:hAnsi="Arial" w:cs="Arial"/>
                <w:color w:val="000000"/>
                <w:sz w:val="18"/>
                <w:szCs w:val="18"/>
              </w:rPr>
            </w:pPr>
            <w:r w:rsidRPr="00077A2B">
              <w:rPr>
                <w:rFonts w:ascii="Arial" w:hAnsi="Arial" w:cs="Arial"/>
                <w:color w:val="000000"/>
                <w:sz w:val="18"/>
                <w:szCs w:val="18"/>
              </w:rPr>
              <w:lastRenderedPageBreak/>
              <w:t> </w:t>
            </w:r>
          </w:p>
          <w:p w14:paraId="407E52F1" w14:textId="77777777" w:rsidR="00510153" w:rsidRPr="00077A2B" w:rsidRDefault="00510153">
            <w:pPr>
              <w:widowControl w:val="0"/>
              <w:autoSpaceDE w:val="0"/>
              <w:autoSpaceDN w:val="0"/>
              <w:adjustRightInd w:val="0"/>
              <w:spacing w:after="60" w:line="240" w:lineRule="auto"/>
              <w:ind w:left="118" w:right="20"/>
              <w:jc w:val="both"/>
              <w:rPr>
                <w:rFonts w:ascii="Arial" w:hAnsi="Arial" w:cs="Arial"/>
                <w:sz w:val="18"/>
                <w:szCs w:val="18"/>
              </w:rPr>
            </w:pPr>
          </w:p>
          <w:p w14:paraId="4940B0AF" w14:textId="77777777" w:rsidR="00510153" w:rsidRPr="00077A2B" w:rsidRDefault="00510153">
            <w:pPr>
              <w:widowControl w:val="0"/>
              <w:autoSpaceDE w:val="0"/>
              <w:autoSpaceDN w:val="0"/>
              <w:adjustRightInd w:val="0"/>
              <w:spacing w:after="0" w:line="240" w:lineRule="auto"/>
              <w:ind w:left="118" w:right="20"/>
              <w:rPr>
                <w:rFonts w:ascii="Arial" w:hAnsi="Arial" w:cs="Arial"/>
                <w:color w:val="000000"/>
                <w:sz w:val="18"/>
                <w:szCs w:val="18"/>
              </w:rPr>
            </w:pPr>
            <w:bookmarkStart w:id="23" w:name="#Text63"/>
            <w:bookmarkEnd w:id="23"/>
          </w:p>
          <w:p w14:paraId="51C6F63A" w14:textId="77777777" w:rsidR="00510153" w:rsidRPr="001D61A2" w:rsidRDefault="00510153" w:rsidP="001D61A2">
            <w:pPr>
              <w:ind w:left="120"/>
              <w:rPr>
                <w:rFonts w:ascii="Arial" w:hAnsi="Arial" w:cs="Arial"/>
                <w:spacing w:val="-2"/>
                <w:sz w:val="18"/>
                <w:szCs w:val="18"/>
              </w:rPr>
            </w:pPr>
            <w:r w:rsidRPr="00077A2B">
              <w:rPr>
                <w:rFonts w:ascii="Arial" w:hAnsi="Arial" w:cs="Arial"/>
                <w:b/>
                <w:bCs/>
                <w:color w:val="000000"/>
                <w:sz w:val="18"/>
                <w:szCs w:val="18"/>
              </w:rPr>
              <w:t>Telephone No:</w:t>
            </w:r>
            <w:r w:rsidR="001D61A2">
              <w:rPr>
                <w:rFonts w:ascii="Arial" w:hAnsi="Arial" w:cs="Arial"/>
                <w:b/>
                <w:bCs/>
                <w:color w:val="000000"/>
                <w:sz w:val="18"/>
                <w:szCs w:val="18"/>
              </w:rPr>
              <w:t xml:space="preserve"> </w:t>
            </w:r>
            <w:r w:rsidR="001D61A2" w:rsidRPr="00077A2B">
              <w:rPr>
                <w:rFonts w:ascii="Arial" w:hAnsi="Arial" w:cs="Arial"/>
                <w:b/>
                <w:color w:val="FF0000"/>
                <w:spacing w:val="-2"/>
                <w:sz w:val="18"/>
                <w:szCs w:val="18"/>
                <w:highlight w:val="yellow"/>
              </w:rPr>
              <w:t>[SUPPLIER TO POPULATE]</w:t>
            </w:r>
            <w:r w:rsidRPr="00077A2B">
              <w:rPr>
                <w:rFonts w:ascii="Arial" w:hAnsi="Arial" w:cs="Arial"/>
                <w:b/>
                <w:bCs/>
                <w:color w:val="000000"/>
                <w:sz w:val="18"/>
                <w:szCs w:val="18"/>
              </w:rPr>
              <w:t> </w:t>
            </w:r>
            <w:r w:rsidRPr="00077A2B">
              <w:rPr>
                <w:rFonts w:ascii="Arial" w:hAnsi="Arial" w:cs="Arial"/>
                <w:b/>
                <w:bCs/>
                <w:color w:val="000000"/>
                <w:sz w:val="18"/>
                <w:szCs w:val="18"/>
              </w:rPr>
              <w:t> </w:t>
            </w:r>
            <w:r w:rsidRPr="00077A2B">
              <w:rPr>
                <w:rFonts w:ascii="Arial" w:hAnsi="Arial" w:cs="Arial"/>
                <w:b/>
                <w:bCs/>
                <w:color w:val="000000"/>
                <w:sz w:val="18"/>
                <w:szCs w:val="18"/>
              </w:rPr>
              <w:t> </w:t>
            </w:r>
            <w:r w:rsidRPr="00077A2B">
              <w:rPr>
                <w:rFonts w:ascii="Arial" w:hAnsi="Arial" w:cs="Arial"/>
                <w:b/>
                <w:bCs/>
                <w:color w:val="000000"/>
                <w:sz w:val="18"/>
                <w:szCs w:val="18"/>
              </w:rPr>
              <w:t> </w:t>
            </w:r>
            <w:r w:rsidRPr="00077A2B">
              <w:rPr>
                <w:rFonts w:ascii="Arial" w:hAnsi="Arial" w:cs="Arial"/>
                <w:b/>
                <w:bCs/>
                <w:color w:val="000000"/>
                <w:sz w:val="18"/>
                <w:szCs w:val="18"/>
              </w:rPr>
              <w:t> </w:t>
            </w:r>
          </w:p>
          <w:p w14:paraId="58E0E1F1" w14:textId="77777777" w:rsidR="00510153" w:rsidRPr="00077A2B" w:rsidRDefault="00510153">
            <w:pPr>
              <w:widowControl w:val="0"/>
              <w:autoSpaceDE w:val="0"/>
              <w:autoSpaceDN w:val="0"/>
              <w:adjustRightInd w:val="0"/>
              <w:spacing w:after="0" w:line="240" w:lineRule="auto"/>
              <w:ind w:left="118" w:right="20"/>
              <w:rPr>
                <w:rFonts w:ascii="Arial" w:hAnsi="Arial" w:cs="Arial"/>
                <w:color w:val="000000"/>
                <w:sz w:val="18"/>
                <w:szCs w:val="18"/>
              </w:rPr>
            </w:pPr>
            <w:bookmarkStart w:id="24" w:name="#Text64"/>
            <w:bookmarkEnd w:id="24"/>
          </w:p>
          <w:p w14:paraId="4648B058" w14:textId="77777777" w:rsidR="00510153" w:rsidRPr="001D61A2" w:rsidRDefault="00510153" w:rsidP="001D61A2">
            <w:pPr>
              <w:ind w:left="120"/>
              <w:rPr>
                <w:rFonts w:ascii="Arial" w:hAnsi="Arial" w:cs="Arial"/>
                <w:spacing w:val="-2"/>
                <w:sz w:val="18"/>
                <w:szCs w:val="18"/>
              </w:rPr>
            </w:pPr>
            <w:bookmarkStart w:id="25" w:name="#Text66"/>
            <w:bookmarkEnd w:id="25"/>
            <w:r w:rsidRPr="00077A2B">
              <w:rPr>
                <w:rFonts w:ascii="Arial" w:hAnsi="Arial" w:cs="Arial"/>
                <w:b/>
                <w:bCs/>
                <w:color w:val="000000"/>
                <w:sz w:val="18"/>
                <w:szCs w:val="18"/>
              </w:rPr>
              <w:t>Email:</w:t>
            </w:r>
            <w:r w:rsidR="001D61A2">
              <w:rPr>
                <w:rFonts w:ascii="Arial" w:hAnsi="Arial" w:cs="Arial"/>
                <w:b/>
                <w:bCs/>
                <w:color w:val="000000"/>
                <w:sz w:val="18"/>
                <w:szCs w:val="18"/>
              </w:rPr>
              <w:t xml:space="preserve"> </w:t>
            </w:r>
            <w:r w:rsidR="001D61A2" w:rsidRPr="00077A2B">
              <w:rPr>
                <w:rFonts w:ascii="Arial" w:hAnsi="Arial" w:cs="Arial"/>
                <w:b/>
                <w:color w:val="FF0000"/>
                <w:spacing w:val="-2"/>
                <w:sz w:val="18"/>
                <w:szCs w:val="18"/>
                <w:highlight w:val="yellow"/>
              </w:rPr>
              <w:t>[SUPPLIER TO POPULATE]</w:t>
            </w:r>
            <w:r w:rsidRPr="00077A2B">
              <w:rPr>
                <w:rFonts w:ascii="Arial" w:hAnsi="Arial" w:cs="Arial"/>
                <w:b/>
                <w:bCs/>
                <w:color w:val="000000"/>
                <w:sz w:val="18"/>
                <w:szCs w:val="18"/>
              </w:rPr>
              <w:t> </w:t>
            </w:r>
            <w:r w:rsidRPr="00077A2B">
              <w:rPr>
                <w:rFonts w:ascii="Arial" w:hAnsi="Arial" w:cs="Arial"/>
                <w:b/>
                <w:bCs/>
                <w:color w:val="000000"/>
                <w:sz w:val="18"/>
                <w:szCs w:val="18"/>
              </w:rPr>
              <w:t> </w:t>
            </w:r>
            <w:r w:rsidRPr="00077A2B">
              <w:rPr>
                <w:rFonts w:ascii="Arial" w:hAnsi="Arial" w:cs="Arial"/>
                <w:b/>
                <w:bCs/>
                <w:color w:val="000000"/>
                <w:sz w:val="18"/>
                <w:szCs w:val="18"/>
              </w:rPr>
              <w:t> </w:t>
            </w:r>
            <w:r w:rsidRPr="00077A2B">
              <w:rPr>
                <w:rFonts w:ascii="Arial" w:hAnsi="Arial" w:cs="Arial"/>
                <w:b/>
                <w:bCs/>
                <w:color w:val="000000"/>
                <w:sz w:val="18"/>
                <w:szCs w:val="18"/>
              </w:rPr>
              <w:t> </w:t>
            </w:r>
            <w:r w:rsidRPr="00077A2B">
              <w:rPr>
                <w:rFonts w:ascii="Arial" w:hAnsi="Arial" w:cs="Arial"/>
                <w:b/>
                <w:bCs/>
                <w:color w:val="000000"/>
                <w:sz w:val="18"/>
                <w:szCs w:val="18"/>
              </w:rPr>
              <w:t> </w:t>
            </w:r>
          </w:p>
        </w:tc>
      </w:tr>
    </w:tbl>
    <w:p w14:paraId="79D9AD4A" w14:textId="77777777" w:rsidR="00510153" w:rsidRDefault="00510153" w:rsidP="00985EF6">
      <w:pPr>
        <w:widowControl w:val="0"/>
        <w:autoSpaceDE w:val="0"/>
        <w:autoSpaceDN w:val="0"/>
        <w:adjustRightInd w:val="0"/>
        <w:spacing w:after="0" w:line="276" w:lineRule="auto"/>
        <w:ind w:left="120" w:right="114"/>
        <w:rPr>
          <w:rFonts w:ascii="Arial" w:hAnsi="Arial" w:cs="Arial"/>
          <w:sz w:val="24"/>
          <w:szCs w:val="24"/>
        </w:rPr>
      </w:pPr>
      <w:bookmarkStart w:id="26" w:name="_Toc501022446_2_4"/>
      <w:r>
        <w:rPr>
          <w:rFonts w:ascii="Arial" w:hAnsi="Arial" w:cs="Arial"/>
          <w:b/>
          <w:bCs/>
          <w:color w:val="000000"/>
        </w:rPr>
        <w:lastRenderedPageBreak/>
        <w:t>Annex B</w:t>
      </w:r>
      <w:bookmarkEnd w:id="26"/>
    </w:p>
    <w:p w14:paraId="2ED9F6AE" w14:textId="77777777" w:rsidR="00510153" w:rsidRDefault="00510153" w:rsidP="00985EF6">
      <w:pPr>
        <w:widowControl w:val="0"/>
        <w:autoSpaceDE w:val="0"/>
        <w:autoSpaceDN w:val="0"/>
        <w:adjustRightInd w:val="0"/>
        <w:spacing w:after="60" w:line="240" w:lineRule="auto"/>
        <w:ind w:left="120"/>
        <w:rPr>
          <w:rFonts w:ascii="Arial" w:hAnsi="Arial" w:cs="Arial"/>
          <w:sz w:val="24"/>
          <w:szCs w:val="24"/>
        </w:rPr>
      </w:pPr>
    </w:p>
    <w:p w14:paraId="7AD9425B" w14:textId="77777777" w:rsidR="00510153" w:rsidRDefault="00510153" w:rsidP="00985EF6">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 xml:space="preserve">SC1A ITT Ref No </w:t>
      </w:r>
      <w:r w:rsidR="00182A85">
        <w:rPr>
          <w:rFonts w:ascii="Arial" w:hAnsi="Arial" w:cs="Arial"/>
          <w:b/>
          <w:bCs/>
          <w:color w:val="000000"/>
        </w:rPr>
        <w:t>704049450</w:t>
      </w:r>
    </w:p>
    <w:p w14:paraId="7BD39265" w14:textId="77777777" w:rsidR="00510153" w:rsidRDefault="00510153" w:rsidP="00985EF6">
      <w:pPr>
        <w:widowControl w:val="0"/>
        <w:autoSpaceDE w:val="0"/>
        <w:autoSpaceDN w:val="0"/>
        <w:adjustRightInd w:val="0"/>
        <w:spacing w:after="60" w:line="240" w:lineRule="auto"/>
        <w:ind w:left="120"/>
        <w:rPr>
          <w:rFonts w:ascii="Arial" w:hAnsi="Arial" w:cs="Arial"/>
          <w:sz w:val="24"/>
          <w:szCs w:val="24"/>
        </w:rPr>
      </w:pPr>
    </w:p>
    <w:p w14:paraId="7EA417E9" w14:textId="77777777" w:rsidR="00510153" w:rsidRDefault="00510153" w:rsidP="00985EF6">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14:paraId="78364325" w14:textId="77777777" w:rsidR="00510153" w:rsidRDefault="00510153" w:rsidP="00985EF6">
      <w:pPr>
        <w:widowControl w:val="0"/>
        <w:autoSpaceDE w:val="0"/>
        <w:autoSpaceDN w:val="0"/>
        <w:adjustRightInd w:val="0"/>
        <w:spacing w:before="200" w:after="200" w:line="240" w:lineRule="auto"/>
        <w:ind w:left="120"/>
        <w:jc w:val="center"/>
        <w:rPr>
          <w:rFonts w:ascii="Arial" w:hAnsi="Arial" w:cs="Arial"/>
          <w:sz w:val="24"/>
          <w:szCs w:val="24"/>
        </w:rPr>
      </w:pPr>
      <w:r>
        <w:rPr>
          <w:rFonts w:ascii="Arial" w:hAnsi="Arial" w:cs="Arial"/>
          <w:b/>
          <w:bCs/>
          <w:color w:val="000000"/>
          <w:sz w:val="20"/>
          <w:szCs w:val="20"/>
        </w:rPr>
        <w:t>Tender Evaluation Criteria</w:t>
      </w:r>
    </w:p>
    <w:p w14:paraId="54BAEC3C" w14:textId="77777777" w:rsidR="00510153" w:rsidRDefault="00510153" w:rsidP="00EF0612">
      <w:pPr>
        <w:widowControl w:val="0"/>
        <w:autoSpaceDE w:val="0"/>
        <w:autoSpaceDN w:val="0"/>
        <w:adjustRightInd w:val="0"/>
        <w:spacing w:before="255" w:after="60" w:line="240" w:lineRule="auto"/>
        <w:ind w:left="192"/>
        <w:rPr>
          <w:rFonts w:ascii="Arial" w:hAnsi="Arial" w:cs="Arial"/>
          <w:sz w:val="24"/>
          <w:szCs w:val="24"/>
        </w:rPr>
      </w:pPr>
      <w:r>
        <w:rPr>
          <w:rFonts w:ascii="Arial" w:hAnsi="Arial" w:cs="Arial"/>
          <w:b/>
          <w:bCs/>
          <w:color w:val="000000"/>
        </w:rPr>
        <w:t>Absolute Tender Evaluation Using Value for Money (VfM) Index MEAT Methodology</w:t>
      </w:r>
    </w:p>
    <w:p w14:paraId="22059523" w14:textId="77777777" w:rsidR="00510153" w:rsidRDefault="00510153" w:rsidP="00985EF6">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 xml:space="preserve">This section details how your Tender will be evaluated. </w:t>
      </w:r>
    </w:p>
    <w:p w14:paraId="4B37234D" w14:textId="77777777" w:rsidR="00510153" w:rsidRDefault="00510153" w:rsidP="00985EF6">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 xml:space="preserve">The Tender evaluation will assess the Most Economically Advantageous Tender (MEAT) using the VfM index based on the following calculation: </w:t>
      </w:r>
    </w:p>
    <w:p w14:paraId="1D5214AC"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70EFB9D6" w14:textId="77777777" w:rsidR="00510153" w:rsidRDefault="00510153">
      <w:pPr>
        <w:widowControl w:val="0"/>
        <w:autoSpaceDE w:val="0"/>
        <w:autoSpaceDN w:val="0"/>
        <w:adjustRightInd w:val="0"/>
        <w:spacing w:after="60" w:line="240" w:lineRule="auto"/>
        <w:ind w:left="262"/>
        <w:rPr>
          <w:rFonts w:ascii="Arial" w:hAnsi="Arial" w:cs="Arial"/>
          <w:sz w:val="24"/>
          <w:szCs w:val="24"/>
        </w:rPr>
      </w:pPr>
      <w:r>
        <w:rPr>
          <w:rFonts w:ascii="Arial" w:hAnsi="Arial" w:cs="Arial"/>
          <w:color w:val="000000"/>
        </w:rPr>
        <w:t xml:space="preserve">Evaluation Score = </w:t>
      </w:r>
      <w:r>
        <w:rPr>
          <w:rFonts w:ascii="Arial" w:hAnsi="Arial" w:cs="Arial"/>
          <w:color w:val="000000"/>
          <w:u w:val="single"/>
        </w:rPr>
        <w:t xml:space="preserve">Total Technical Score </w:t>
      </w:r>
    </w:p>
    <w:p w14:paraId="37B93F27" w14:textId="77777777" w:rsidR="00510153" w:rsidRDefault="00510153">
      <w:pPr>
        <w:widowControl w:val="0"/>
        <w:autoSpaceDE w:val="0"/>
        <w:autoSpaceDN w:val="0"/>
        <w:adjustRightInd w:val="0"/>
        <w:spacing w:after="60" w:line="240" w:lineRule="auto"/>
        <w:ind w:left="840"/>
        <w:rPr>
          <w:rFonts w:ascii="Arial" w:hAnsi="Arial" w:cs="Arial"/>
          <w:sz w:val="24"/>
          <w:szCs w:val="24"/>
        </w:rPr>
      </w:pPr>
      <w:r>
        <w:rPr>
          <w:rFonts w:ascii="Arial" w:hAnsi="Arial" w:cs="Arial"/>
          <w:color w:val="000000"/>
        </w:rPr>
        <w:t xml:space="preserve">                </w:t>
      </w:r>
      <w:r w:rsidR="00EF0612">
        <w:rPr>
          <w:rFonts w:ascii="Arial" w:hAnsi="Arial" w:cs="Arial"/>
          <w:color w:val="000000"/>
        </w:rPr>
        <w:t xml:space="preserve">             </w:t>
      </w:r>
      <w:r>
        <w:rPr>
          <w:rFonts w:ascii="Arial" w:hAnsi="Arial" w:cs="Arial"/>
          <w:color w:val="000000"/>
        </w:rPr>
        <w:t xml:space="preserve">Total Price </w:t>
      </w:r>
    </w:p>
    <w:p w14:paraId="58B8911C"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 xml:space="preserve">The Tenderer with the highest VfM Index Score will be the Winning Tenderer and awarded any resultant contract. </w:t>
      </w:r>
    </w:p>
    <w:p w14:paraId="3BA3C620"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If multiple Tenderers achieve the exact same VfM Index Score, then the Tenderer with the lowest Total Price will be the Winning Tenderer. If multiple Tenderers achieve the exact same VfM Index score and have the exact same Total Price, then The Authority reserves the right to request those, and only those, Tenderers to submit final and best Total Prices, with the lowest final and best Total Price considered to be the Winning Tenderer.</w:t>
      </w:r>
    </w:p>
    <w:p w14:paraId="14F48322"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Any Tender which is considered non-compliant for any Tender Compliance, Technical or Commercial criteria will be excluded from the competition and not receive an Evaluation Score.</w:t>
      </w:r>
    </w:p>
    <w:p w14:paraId="03576A19"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 xml:space="preserve">Tenderers will be evaluated based on the contents of their Tender response only. Technical Evaluation will be undertaken independently from Tender Compliance and Commercial Evaluations. Technical evaluators will have no knowledge of associated prices. </w:t>
      </w:r>
    </w:p>
    <w:p w14:paraId="4B8E0424"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 xml:space="preserve">Should any exclusions, assumptions, dependencies, or caveats apply to your Tender or any of the goods and/or services that you would provide when delivering the requirements, these should be clearly indicated in the relevant areas of the Tender. </w:t>
      </w:r>
    </w:p>
    <w:p w14:paraId="2241C8B9"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Tenderers must submit their tender response in accordance with this Annex B and in conjunction with the guidance contained on the DSP</w:t>
      </w:r>
      <w:r>
        <w:rPr>
          <w:rFonts w:ascii="Arial" w:hAnsi="Arial" w:cs="Arial"/>
          <w:color w:val="538135"/>
        </w:rPr>
        <w:t xml:space="preserve">.  </w:t>
      </w:r>
    </w:p>
    <w:p w14:paraId="50BE2D69" w14:textId="77777777" w:rsidR="00510153" w:rsidRDefault="00510153">
      <w:pPr>
        <w:widowControl w:val="0"/>
        <w:autoSpaceDE w:val="0"/>
        <w:autoSpaceDN w:val="0"/>
        <w:adjustRightInd w:val="0"/>
        <w:spacing w:before="220" w:after="340" w:line="240" w:lineRule="auto"/>
        <w:ind w:left="240"/>
        <w:rPr>
          <w:rFonts w:ascii="Arial" w:hAnsi="Arial" w:cs="Arial"/>
          <w:sz w:val="24"/>
          <w:szCs w:val="24"/>
        </w:rPr>
      </w:pPr>
      <w:r>
        <w:rPr>
          <w:rFonts w:ascii="Arial" w:hAnsi="Arial" w:cs="Arial"/>
          <w:b/>
          <w:bCs/>
          <w:color w:val="000000"/>
        </w:rPr>
        <w:t>Tender Compliance Evaluation</w:t>
      </w:r>
    </w:p>
    <w:p w14:paraId="2AE0E492"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 xml:space="preserve">Tenderers are required to complete and return the mandatory documentation and information set out in Defence Sourcing Portal. The Tender Compliance will assess if:  </w:t>
      </w:r>
    </w:p>
    <w:p w14:paraId="10AD7D33" w14:textId="77777777" w:rsidR="00510153" w:rsidRPr="00985EF6" w:rsidRDefault="00510153" w:rsidP="00EF0612">
      <w:pPr>
        <w:widowControl w:val="0"/>
        <w:numPr>
          <w:ilvl w:val="0"/>
          <w:numId w:val="12"/>
        </w:numPr>
        <w:tabs>
          <w:tab w:val="left" w:pos="120"/>
        </w:tabs>
        <w:autoSpaceDE w:val="0"/>
        <w:autoSpaceDN w:val="0"/>
        <w:adjustRightInd w:val="0"/>
        <w:spacing w:before="126" w:after="0" w:line="240" w:lineRule="auto"/>
        <w:rPr>
          <w:rFonts w:ascii="Arial" w:hAnsi="Arial" w:cs="Arial"/>
        </w:rPr>
      </w:pPr>
      <w:r w:rsidRPr="00985EF6">
        <w:rPr>
          <w:rFonts w:ascii="Arial" w:hAnsi="Arial" w:cs="Arial"/>
          <w:color w:val="000000"/>
        </w:rPr>
        <w:lastRenderedPageBreak/>
        <w:t>The Tender was received by the due date and time</w:t>
      </w:r>
    </w:p>
    <w:p w14:paraId="6AA8BDEE" w14:textId="77777777" w:rsidR="00510153" w:rsidRPr="00985EF6" w:rsidRDefault="00510153" w:rsidP="00EF0612">
      <w:pPr>
        <w:widowControl w:val="0"/>
        <w:numPr>
          <w:ilvl w:val="0"/>
          <w:numId w:val="12"/>
        </w:numPr>
        <w:tabs>
          <w:tab w:val="left" w:pos="120"/>
        </w:tabs>
        <w:autoSpaceDE w:val="0"/>
        <w:autoSpaceDN w:val="0"/>
        <w:adjustRightInd w:val="0"/>
        <w:spacing w:before="126" w:after="0" w:line="240" w:lineRule="auto"/>
        <w:rPr>
          <w:rFonts w:ascii="Arial" w:hAnsi="Arial" w:cs="Arial"/>
        </w:rPr>
      </w:pPr>
      <w:r w:rsidRPr="00985EF6">
        <w:rPr>
          <w:rFonts w:ascii="Arial" w:hAnsi="Arial" w:cs="Arial"/>
          <w:color w:val="000000"/>
        </w:rPr>
        <w:t xml:space="preserve">Tender Offer Annex A has been accurately completed and submitted </w:t>
      </w:r>
    </w:p>
    <w:p w14:paraId="668B3A56" w14:textId="77777777" w:rsidR="00EF0612" w:rsidRDefault="00510153" w:rsidP="00EF0612">
      <w:pPr>
        <w:widowControl w:val="0"/>
        <w:numPr>
          <w:ilvl w:val="0"/>
          <w:numId w:val="12"/>
        </w:numPr>
        <w:autoSpaceDE w:val="0"/>
        <w:autoSpaceDN w:val="0"/>
        <w:adjustRightInd w:val="0"/>
        <w:spacing w:before="126" w:after="0" w:line="240" w:lineRule="auto"/>
        <w:rPr>
          <w:rFonts w:ascii="Arial" w:hAnsi="Arial" w:cs="Arial"/>
          <w:color w:val="000000"/>
        </w:rPr>
      </w:pPr>
      <w:r w:rsidRPr="00985EF6">
        <w:rPr>
          <w:rFonts w:ascii="Arial" w:hAnsi="Arial" w:cs="Arial"/>
          <w:color w:val="000000"/>
        </w:rPr>
        <w:t xml:space="preserve">Purchase Order </w:t>
      </w:r>
      <w:r w:rsidR="00EF0612">
        <w:rPr>
          <w:rFonts w:ascii="Arial" w:hAnsi="Arial" w:cs="Arial"/>
          <w:color w:val="000000"/>
        </w:rPr>
        <w:t xml:space="preserve">has been accurately completed and submitted </w:t>
      </w:r>
    </w:p>
    <w:p w14:paraId="0649DE25" w14:textId="77777777" w:rsidR="00510153" w:rsidRPr="00EF0612" w:rsidRDefault="00510153" w:rsidP="00EF0612">
      <w:pPr>
        <w:widowControl w:val="0"/>
        <w:numPr>
          <w:ilvl w:val="0"/>
          <w:numId w:val="12"/>
        </w:numPr>
        <w:autoSpaceDE w:val="0"/>
        <w:autoSpaceDN w:val="0"/>
        <w:adjustRightInd w:val="0"/>
        <w:spacing w:before="126" w:after="0" w:line="240" w:lineRule="auto"/>
        <w:rPr>
          <w:rFonts w:ascii="Arial" w:hAnsi="Arial" w:cs="Arial"/>
          <w:color w:val="000000"/>
        </w:rPr>
      </w:pPr>
      <w:r w:rsidRPr="00985EF6">
        <w:rPr>
          <w:rFonts w:ascii="Arial" w:hAnsi="Arial" w:cs="Arial"/>
          <w:color w:val="000000"/>
        </w:rPr>
        <w:t xml:space="preserve">Schedule of Requirements has been completed and submitted </w:t>
      </w:r>
    </w:p>
    <w:p w14:paraId="5ADBF04E" w14:textId="77777777" w:rsidR="00510153" w:rsidRPr="00EF0612" w:rsidRDefault="00510153" w:rsidP="00EF0612">
      <w:pPr>
        <w:widowControl w:val="0"/>
        <w:numPr>
          <w:ilvl w:val="0"/>
          <w:numId w:val="12"/>
        </w:numPr>
        <w:autoSpaceDE w:val="0"/>
        <w:autoSpaceDN w:val="0"/>
        <w:adjustRightInd w:val="0"/>
        <w:spacing w:before="126" w:after="0" w:line="240" w:lineRule="auto"/>
        <w:rPr>
          <w:rFonts w:ascii="Arial" w:hAnsi="Arial" w:cs="Arial"/>
          <w:color w:val="000000"/>
        </w:rPr>
      </w:pPr>
      <w:r w:rsidRPr="00985EF6">
        <w:rPr>
          <w:rFonts w:ascii="Arial" w:hAnsi="Arial" w:cs="Arial"/>
          <w:color w:val="000000"/>
        </w:rPr>
        <w:t xml:space="preserve">All Terms &amp; Conditions have been accepted </w:t>
      </w:r>
    </w:p>
    <w:p w14:paraId="429EC963" w14:textId="77777777" w:rsidR="00510153" w:rsidRPr="00985EF6" w:rsidRDefault="00510153">
      <w:pPr>
        <w:widowControl w:val="0"/>
        <w:tabs>
          <w:tab w:val="left" w:pos="120"/>
        </w:tabs>
        <w:autoSpaceDE w:val="0"/>
        <w:autoSpaceDN w:val="0"/>
        <w:adjustRightInd w:val="0"/>
        <w:spacing w:before="126" w:after="0" w:line="240" w:lineRule="auto"/>
        <w:ind w:left="120" w:firstLine="72"/>
        <w:rPr>
          <w:rFonts w:ascii="Arial" w:hAnsi="Arial" w:cs="Arial"/>
        </w:rPr>
      </w:pPr>
      <w:r w:rsidRPr="00985EF6">
        <w:rPr>
          <w:rFonts w:ascii="Symbol" w:hAnsi="Symbol" w:cs="Symbol"/>
          <w:color w:val="000000"/>
        </w:rPr>
        <w:t>·</w:t>
      </w:r>
      <w:r w:rsidRPr="00985EF6">
        <w:rPr>
          <w:rFonts w:ascii="Arial" w:hAnsi="Arial" w:cs="Arial"/>
        </w:rPr>
        <w:tab/>
      </w:r>
      <w:r w:rsidRPr="00985EF6">
        <w:rPr>
          <w:rFonts w:ascii="Arial" w:hAnsi="Arial" w:cs="Arial"/>
          <w:color w:val="000000"/>
        </w:rPr>
        <w:t>Tender validity period confirmed</w:t>
      </w:r>
    </w:p>
    <w:p w14:paraId="60A0A7C4"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If a Tenderer does not provide any of the above listed</w:t>
      </w:r>
      <w:r w:rsidR="00EF0612">
        <w:rPr>
          <w:rFonts w:ascii="Arial" w:hAnsi="Arial" w:cs="Arial"/>
          <w:color w:val="000000"/>
        </w:rPr>
        <w:t xml:space="preserve"> items,</w:t>
      </w:r>
      <w:r>
        <w:rPr>
          <w:rFonts w:ascii="Arial" w:hAnsi="Arial" w:cs="Arial"/>
          <w:color w:val="000000"/>
        </w:rPr>
        <w:t xml:space="preserve"> they may be considered non-compliant and evaluation cease.  </w:t>
      </w:r>
    </w:p>
    <w:p w14:paraId="0E50EB04" w14:textId="77777777" w:rsidR="00510153" w:rsidRDefault="00510153">
      <w:pPr>
        <w:widowControl w:val="0"/>
        <w:autoSpaceDE w:val="0"/>
        <w:autoSpaceDN w:val="0"/>
        <w:adjustRightInd w:val="0"/>
        <w:spacing w:before="126" w:after="60" w:line="240" w:lineRule="auto"/>
        <w:ind w:left="192"/>
        <w:rPr>
          <w:rFonts w:ascii="Arial" w:hAnsi="Arial" w:cs="Arial"/>
          <w:color w:val="000000"/>
        </w:rPr>
      </w:pPr>
      <w:r>
        <w:rPr>
          <w:rFonts w:ascii="Arial" w:hAnsi="Arial" w:cs="Arial"/>
          <w:color w:val="000000"/>
        </w:rPr>
        <w:t>The Authority reserves the right to undertake a financial health check of Tenderers as part of the Tender Compliance Evaluation</w:t>
      </w:r>
      <w:r w:rsidR="00182A85">
        <w:rPr>
          <w:rFonts w:ascii="Arial" w:hAnsi="Arial" w:cs="Arial"/>
          <w:color w:val="000000"/>
        </w:rPr>
        <w:t xml:space="preserve">. The Authority reserves the right to exclude Tenderers if there are concerns over their financial health. </w:t>
      </w:r>
    </w:p>
    <w:p w14:paraId="51549FA4" w14:textId="77777777" w:rsidR="00510153" w:rsidRDefault="00510153">
      <w:pPr>
        <w:widowControl w:val="0"/>
        <w:autoSpaceDE w:val="0"/>
        <w:autoSpaceDN w:val="0"/>
        <w:adjustRightInd w:val="0"/>
        <w:spacing w:before="120" w:after="240" w:line="240" w:lineRule="auto"/>
        <w:ind w:left="120"/>
        <w:rPr>
          <w:rFonts w:ascii="Arial" w:hAnsi="Arial" w:cs="Arial"/>
          <w:sz w:val="24"/>
          <w:szCs w:val="24"/>
        </w:rPr>
      </w:pPr>
      <w:r>
        <w:rPr>
          <w:rFonts w:ascii="Arial" w:hAnsi="Arial" w:cs="Arial"/>
          <w:b/>
          <w:bCs/>
          <w:color w:val="000000"/>
        </w:rPr>
        <w:t>Technical Evaluation</w:t>
      </w:r>
    </w:p>
    <w:p w14:paraId="367D3058"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 xml:space="preserve">The Technical Evaluation will assess how much confidence the Tender gives the Authority, that the Tenderer can deliver the </w:t>
      </w:r>
      <w:r w:rsidR="00EF0612">
        <w:rPr>
          <w:rFonts w:ascii="Arial" w:hAnsi="Arial" w:cs="Arial"/>
          <w:color w:val="000000"/>
        </w:rPr>
        <w:t>services</w:t>
      </w:r>
      <w:r>
        <w:rPr>
          <w:rFonts w:ascii="Arial" w:hAnsi="Arial" w:cs="Arial"/>
          <w:color w:val="000000"/>
        </w:rPr>
        <w:t xml:space="preserve"> detailed in the Statement of Requirements. </w:t>
      </w:r>
    </w:p>
    <w:p w14:paraId="7BB46AAB"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 xml:space="preserve">The Technical Evaluation will allocate points to a set of evaluation criteria. These criteria are also weighted, with the points allocated to each individual criterion being multiplied by the associated weight to give a score for </w:t>
      </w:r>
      <w:r w:rsidR="00182A85">
        <w:rPr>
          <w:rFonts w:ascii="Arial" w:hAnsi="Arial" w:cs="Arial"/>
          <w:color w:val="000000"/>
        </w:rPr>
        <w:t>that individual criterion</w:t>
      </w:r>
      <w:r>
        <w:rPr>
          <w:rFonts w:ascii="Arial" w:hAnsi="Arial" w:cs="Arial"/>
          <w:color w:val="000000"/>
        </w:rPr>
        <w:t xml:space="preserve">. The weighting against the criteria questions reflects the relevant importance of the requirement. </w:t>
      </w:r>
    </w:p>
    <w:p w14:paraId="536D25FE"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 xml:space="preserve">Tenderers must achieve the minimum acceptable quality score for each of the technical questions. Those who do not will be deemed non-compliant and will not move forward to the price evaluation. </w:t>
      </w:r>
    </w:p>
    <w:p w14:paraId="1D57757D"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 xml:space="preserve">The points, weightings, and scores available for each criterion are listed in the Technical Evaluation Questions below. </w:t>
      </w:r>
    </w:p>
    <w:p w14:paraId="3F430BAF" w14:textId="77777777" w:rsidR="00510153" w:rsidRDefault="00510153">
      <w:pPr>
        <w:widowControl w:val="0"/>
        <w:autoSpaceDE w:val="0"/>
        <w:autoSpaceDN w:val="0"/>
        <w:adjustRightInd w:val="0"/>
        <w:spacing w:before="220" w:after="340" w:line="240" w:lineRule="auto"/>
        <w:ind w:left="240"/>
        <w:rPr>
          <w:rFonts w:ascii="Arial" w:hAnsi="Arial" w:cs="Arial"/>
          <w:sz w:val="24"/>
          <w:szCs w:val="24"/>
        </w:rPr>
      </w:pPr>
      <w:r>
        <w:rPr>
          <w:rFonts w:ascii="Arial" w:hAnsi="Arial" w:cs="Arial"/>
          <w:b/>
          <w:bCs/>
          <w:color w:val="000000"/>
        </w:rPr>
        <w:t>Commercial Evaluation</w:t>
      </w:r>
    </w:p>
    <w:p w14:paraId="0A241929" w14:textId="77777777" w:rsidR="00510153" w:rsidRPr="00182A85" w:rsidRDefault="00510153" w:rsidP="00182A85">
      <w:pPr>
        <w:widowControl w:val="0"/>
        <w:autoSpaceDE w:val="0"/>
        <w:autoSpaceDN w:val="0"/>
        <w:adjustRightInd w:val="0"/>
        <w:spacing w:before="126" w:after="60" w:line="240" w:lineRule="auto"/>
        <w:ind w:left="192"/>
        <w:rPr>
          <w:rFonts w:ascii="Arial" w:hAnsi="Arial" w:cs="Arial"/>
          <w:color w:val="000000"/>
        </w:rPr>
      </w:pPr>
      <w:bookmarkStart w:id="27" w:name="##_Ref400990018"/>
      <w:bookmarkEnd w:id="27"/>
      <w:r>
        <w:rPr>
          <w:rFonts w:ascii="Arial" w:hAnsi="Arial" w:cs="Arial"/>
          <w:color w:val="000000"/>
        </w:rPr>
        <w:t xml:space="preserve">The Commercial Evaluation will assess the Total Price the Tenderer has offered to deliver all the requirements set out in the Statement of Requirement’s. </w:t>
      </w:r>
    </w:p>
    <w:p w14:paraId="25E5F28B" w14:textId="77777777" w:rsidR="00510153" w:rsidRPr="00182A85" w:rsidRDefault="00510153" w:rsidP="00182A85">
      <w:pPr>
        <w:widowControl w:val="0"/>
        <w:autoSpaceDE w:val="0"/>
        <w:autoSpaceDN w:val="0"/>
        <w:adjustRightInd w:val="0"/>
        <w:spacing w:before="126" w:after="60" w:line="240" w:lineRule="auto"/>
        <w:ind w:left="192"/>
        <w:rPr>
          <w:rFonts w:ascii="Arial" w:hAnsi="Arial" w:cs="Arial"/>
          <w:color w:val="000000"/>
        </w:rPr>
      </w:pPr>
      <w:r>
        <w:rPr>
          <w:rFonts w:ascii="Arial" w:hAnsi="Arial" w:cs="Arial"/>
          <w:color w:val="000000"/>
        </w:rPr>
        <w:t xml:space="preserve">Prices should be provided for each item listed in the DSP Commercial Envelope – Schedule of Requirements. </w:t>
      </w:r>
    </w:p>
    <w:p w14:paraId="01967E44" w14:textId="77777777" w:rsidR="00510153" w:rsidRPr="00182A85" w:rsidRDefault="00510153" w:rsidP="00182A85">
      <w:pPr>
        <w:widowControl w:val="0"/>
        <w:autoSpaceDE w:val="0"/>
        <w:autoSpaceDN w:val="0"/>
        <w:adjustRightInd w:val="0"/>
        <w:spacing w:before="126" w:after="60" w:line="240" w:lineRule="auto"/>
        <w:ind w:left="192"/>
        <w:rPr>
          <w:rFonts w:ascii="Arial" w:hAnsi="Arial" w:cs="Arial"/>
          <w:color w:val="000000"/>
        </w:rPr>
      </w:pPr>
      <w:r>
        <w:rPr>
          <w:rFonts w:ascii="Arial" w:hAnsi="Arial" w:cs="Arial"/>
          <w:color w:val="000000"/>
        </w:rPr>
        <w:t>The Total Price figure that will be used for the purposes of evaluation shall be the total figure calculated from the total of the line-item prices submitted by the Tenderer in the DSP Commercial Envelope.</w:t>
      </w:r>
    </w:p>
    <w:p w14:paraId="057699EC" w14:textId="77777777" w:rsidR="00510153" w:rsidRDefault="00510153">
      <w:pPr>
        <w:widowControl w:val="0"/>
        <w:autoSpaceDE w:val="0"/>
        <w:autoSpaceDN w:val="0"/>
        <w:adjustRightInd w:val="0"/>
        <w:spacing w:before="220" w:after="340" w:line="240" w:lineRule="auto"/>
        <w:ind w:left="240"/>
        <w:rPr>
          <w:rFonts w:ascii="Arial" w:hAnsi="Arial" w:cs="Arial"/>
          <w:sz w:val="24"/>
          <w:szCs w:val="24"/>
        </w:rPr>
      </w:pPr>
      <w:r>
        <w:rPr>
          <w:rFonts w:ascii="Arial" w:hAnsi="Arial" w:cs="Arial"/>
          <w:b/>
          <w:bCs/>
          <w:color w:val="000000"/>
        </w:rPr>
        <w:t>Consensus Marking</w:t>
      </w:r>
    </w:p>
    <w:p w14:paraId="31FBB473" w14:textId="77777777" w:rsidR="00510153" w:rsidRPr="00EF0612" w:rsidRDefault="00510153">
      <w:pPr>
        <w:widowControl w:val="0"/>
        <w:autoSpaceDE w:val="0"/>
        <w:autoSpaceDN w:val="0"/>
        <w:adjustRightInd w:val="0"/>
        <w:spacing w:before="126" w:after="60" w:line="240" w:lineRule="auto"/>
        <w:ind w:left="192"/>
        <w:rPr>
          <w:rFonts w:ascii="Arial" w:hAnsi="Arial" w:cs="Arial"/>
          <w:color w:val="000000"/>
        </w:rPr>
      </w:pPr>
      <w:r>
        <w:rPr>
          <w:rFonts w:ascii="Arial" w:hAnsi="Arial" w:cs="Arial"/>
          <w:color w:val="000000"/>
        </w:rPr>
        <w:t>The technical evaluation will be a two-step process comprising of an independent evaluation followed by a group consensus marking</w:t>
      </w:r>
    </w:p>
    <w:p w14:paraId="20466A37"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bookmarkStart w:id="28" w:name="##_Hlk51161624"/>
      <w:bookmarkEnd w:id="28"/>
      <w:r>
        <w:rPr>
          <w:rFonts w:ascii="Arial" w:hAnsi="Arial" w:cs="Arial"/>
          <w:color w:val="000000"/>
        </w:rPr>
        <w:t xml:space="preserve">During the independent evaluation process, each evaluator will separately (i.e. without conferring with other evaluators) scrutinise the quality of answers given by Tenderers in their submission. Each evaluator will then allocate a mark for the answer in accordance with the scoring scheme applicable to that question. </w:t>
      </w:r>
    </w:p>
    <w:p w14:paraId="486590A4"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lastRenderedPageBreak/>
        <w:t>Once the independent evaluation process has been completed a group consensus marking meeting shall be held, during which the evaluators will discuss the independent marks until a consensus is reached and an agreed moderated score shall be attributed to each Tenderers’ answer to the questions. The agreed moderated scores will produce the Total Technical Score.</w:t>
      </w:r>
    </w:p>
    <w:p w14:paraId="7B6ABECD"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p>
    <w:p w14:paraId="4926B11D" w14:textId="77777777" w:rsidR="00510153" w:rsidRDefault="00510153">
      <w:pPr>
        <w:widowControl w:val="0"/>
        <w:autoSpaceDE w:val="0"/>
        <w:autoSpaceDN w:val="0"/>
        <w:adjustRightInd w:val="0"/>
        <w:spacing w:after="120" w:line="240" w:lineRule="auto"/>
        <w:ind w:left="240"/>
        <w:rPr>
          <w:rFonts w:ascii="Arial" w:hAnsi="Arial" w:cs="Arial"/>
          <w:sz w:val="24"/>
          <w:szCs w:val="24"/>
        </w:rPr>
      </w:pPr>
      <w:r>
        <w:rPr>
          <w:rFonts w:ascii="Arial" w:hAnsi="Arial" w:cs="Arial"/>
          <w:b/>
          <w:bCs/>
          <w:color w:val="000000"/>
        </w:rPr>
        <w:t xml:space="preserve">Value for Money Index Example </w:t>
      </w:r>
    </w:p>
    <w:p w14:paraId="6C657C13"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Below is an example for illustrative purposes:</w:t>
      </w:r>
    </w:p>
    <w:tbl>
      <w:tblPr>
        <w:tblW w:w="10000" w:type="dxa"/>
        <w:tblInd w:w="130" w:type="dxa"/>
        <w:tblLayout w:type="fixed"/>
        <w:tblCellMar>
          <w:left w:w="0" w:type="dxa"/>
          <w:right w:w="0" w:type="dxa"/>
        </w:tblCellMar>
        <w:tblLook w:val="0000" w:firstRow="0" w:lastRow="0" w:firstColumn="0" w:lastColumn="0" w:noHBand="0" w:noVBand="0"/>
      </w:tblPr>
      <w:tblGrid>
        <w:gridCol w:w="2000"/>
        <w:gridCol w:w="2000"/>
        <w:gridCol w:w="2000"/>
        <w:gridCol w:w="2000"/>
        <w:gridCol w:w="2000"/>
      </w:tblGrid>
      <w:tr w:rsidR="00510153" w14:paraId="4BCB2090" w14:textId="77777777" w:rsidTr="00EF0612">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shd w:val="clear" w:color="auto" w:fill="E2EFD9"/>
          </w:tcPr>
          <w:p w14:paraId="0C55DD3E"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Tender </w:t>
            </w:r>
          </w:p>
        </w:tc>
        <w:tc>
          <w:tcPr>
            <w:tcW w:w="2000" w:type="dxa"/>
            <w:tcBorders>
              <w:top w:val="single" w:sz="8" w:space="0" w:color="000000"/>
              <w:left w:val="single" w:sz="8" w:space="0" w:color="000000"/>
              <w:bottom w:val="single" w:sz="8" w:space="0" w:color="000000"/>
              <w:right w:val="single" w:sz="8" w:space="0" w:color="000000"/>
            </w:tcBorders>
            <w:shd w:val="clear" w:color="auto" w:fill="E2EFD9"/>
          </w:tcPr>
          <w:p w14:paraId="55153C35"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Non-cost score </w:t>
            </w:r>
          </w:p>
        </w:tc>
        <w:tc>
          <w:tcPr>
            <w:tcW w:w="2000" w:type="dxa"/>
            <w:tcBorders>
              <w:top w:val="single" w:sz="8" w:space="0" w:color="000000"/>
              <w:left w:val="single" w:sz="8" w:space="0" w:color="000000"/>
              <w:bottom w:val="single" w:sz="8" w:space="0" w:color="000000"/>
              <w:right w:val="single" w:sz="8" w:space="0" w:color="000000"/>
            </w:tcBorders>
            <w:shd w:val="clear" w:color="auto" w:fill="E2EFD9"/>
          </w:tcPr>
          <w:p w14:paraId="2AB3AF4C"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Cost (Total Bid Price) £</w:t>
            </w:r>
          </w:p>
        </w:tc>
        <w:tc>
          <w:tcPr>
            <w:tcW w:w="2000" w:type="dxa"/>
            <w:tcBorders>
              <w:top w:val="single" w:sz="8" w:space="0" w:color="000000"/>
              <w:left w:val="single" w:sz="8" w:space="0" w:color="000000"/>
              <w:bottom w:val="single" w:sz="8" w:space="0" w:color="000000"/>
              <w:right w:val="single" w:sz="8" w:space="0" w:color="000000"/>
            </w:tcBorders>
            <w:shd w:val="clear" w:color="auto" w:fill="E2EFD9"/>
          </w:tcPr>
          <w:p w14:paraId="4A58BB9E"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VFM Index </w:t>
            </w:r>
          </w:p>
        </w:tc>
        <w:tc>
          <w:tcPr>
            <w:tcW w:w="2000" w:type="dxa"/>
            <w:tcBorders>
              <w:top w:val="single" w:sz="8" w:space="0" w:color="000000"/>
              <w:left w:val="single" w:sz="8" w:space="0" w:color="000000"/>
              <w:bottom w:val="single" w:sz="8" w:space="0" w:color="000000"/>
              <w:right w:val="single" w:sz="8" w:space="0" w:color="000000"/>
            </w:tcBorders>
            <w:shd w:val="clear" w:color="auto" w:fill="E2EFD9"/>
          </w:tcPr>
          <w:p w14:paraId="49228167"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Rank </w:t>
            </w:r>
          </w:p>
        </w:tc>
      </w:tr>
      <w:tr w:rsidR="00510153" w14:paraId="0FE058F5" w14:textId="77777777" w:rsidTr="00EF0612">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AAD0D7A"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A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6BEAE100"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62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CC6BB7B"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20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F132889"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3.10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7D06FB37"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3 </w:t>
            </w:r>
          </w:p>
        </w:tc>
      </w:tr>
      <w:tr w:rsidR="00510153" w14:paraId="37627B0A" w14:textId="77777777" w:rsidTr="00EF0612">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CC158BE"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B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0762B2C"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85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2062E8AA"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24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D8485A5"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3.54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3007D426"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1 </w:t>
            </w:r>
          </w:p>
        </w:tc>
      </w:tr>
      <w:tr w:rsidR="00510153" w14:paraId="0E97C063" w14:textId="77777777" w:rsidTr="00EF0612">
        <w:tblPrEx>
          <w:tblCellMar>
            <w:top w:w="0" w:type="dxa"/>
            <w:left w:w="0" w:type="dxa"/>
            <w:bottom w:w="0" w:type="dxa"/>
            <w:right w:w="0" w:type="dxa"/>
          </w:tblCellMar>
        </w:tblPrEx>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5817022D"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C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5BB667F"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100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0157CA11"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29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1FEF9CEF"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3.44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14:paraId="46643D7D" w14:textId="77777777" w:rsidR="00510153" w:rsidRDefault="00510153">
            <w:pPr>
              <w:widowControl w:val="0"/>
              <w:autoSpaceDE w:val="0"/>
              <w:autoSpaceDN w:val="0"/>
              <w:adjustRightInd w:val="0"/>
              <w:spacing w:after="120" w:line="240" w:lineRule="auto"/>
              <w:ind w:left="236" w:right="20"/>
              <w:rPr>
                <w:rFonts w:ascii="Arial" w:hAnsi="Arial" w:cs="Arial"/>
                <w:sz w:val="24"/>
                <w:szCs w:val="24"/>
              </w:rPr>
            </w:pPr>
            <w:r>
              <w:rPr>
                <w:rFonts w:ascii="Arial" w:hAnsi="Arial" w:cs="Arial"/>
                <w:color w:val="000000"/>
              </w:rPr>
              <w:t xml:space="preserve">2 </w:t>
            </w:r>
          </w:p>
        </w:tc>
      </w:tr>
    </w:tbl>
    <w:p w14:paraId="6EBC5B32" w14:textId="77777777" w:rsidR="00510153" w:rsidRDefault="00510153">
      <w:pPr>
        <w:widowControl w:val="0"/>
        <w:autoSpaceDE w:val="0"/>
        <w:autoSpaceDN w:val="0"/>
        <w:adjustRightInd w:val="0"/>
        <w:spacing w:before="123" w:after="60" w:line="240" w:lineRule="auto"/>
        <w:ind w:left="194"/>
        <w:rPr>
          <w:rFonts w:ascii="Arial" w:hAnsi="Arial" w:cs="Arial"/>
          <w:sz w:val="24"/>
          <w:szCs w:val="24"/>
        </w:rPr>
      </w:pPr>
    </w:p>
    <w:p w14:paraId="4B038712" w14:textId="77777777" w:rsidR="00510153" w:rsidRDefault="00510153">
      <w:pPr>
        <w:widowControl w:val="0"/>
        <w:autoSpaceDE w:val="0"/>
        <w:autoSpaceDN w:val="0"/>
        <w:adjustRightInd w:val="0"/>
        <w:spacing w:before="123" w:after="60" w:line="240" w:lineRule="auto"/>
        <w:ind w:left="194"/>
        <w:rPr>
          <w:rFonts w:ascii="Arial" w:hAnsi="Arial" w:cs="Arial"/>
          <w:sz w:val="24"/>
          <w:szCs w:val="24"/>
        </w:rPr>
      </w:pPr>
      <w:r>
        <w:rPr>
          <w:rFonts w:ascii="Arial" w:hAnsi="Arial" w:cs="Arial"/>
          <w:b/>
          <w:bCs/>
          <w:color w:val="000000"/>
        </w:rPr>
        <w:t xml:space="preserve">Non-Competitive Value for Money Analysis </w:t>
      </w:r>
    </w:p>
    <w:p w14:paraId="6161ABC2"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r>
        <w:rPr>
          <w:rFonts w:ascii="Arial" w:hAnsi="Arial" w:cs="Arial"/>
          <w:color w:val="000000"/>
        </w:rPr>
        <w:t xml:space="preserve">In the event that only one Tender is received, the Authority reserves the right to consult the MOD Cost Assurance and Analysis Team in order to conduct an independent Value for Money Assessment. </w:t>
      </w:r>
    </w:p>
    <w:p w14:paraId="7B0712BB" w14:textId="77777777" w:rsidR="00510153" w:rsidRDefault="00510153">
      <w:pPr>
        <w:widowControl w:val="0"/>
        <w:autoSpaceDE w:val="0"/>
        <w:autoSpaceDN w:val="0"/>
        <w:adjustRightInd w:val="0"/>
        <w:spacing w:before="126" w:after="60" w:line="240" w:lineRule="auto"/>
        <w:ind w:left="192"/>
        <w:rPr>
          <w:rFonts w:ascii="Arial" w:hAnsi="Arial" w:cs="Arial"/>
          <w:sz w:val="24"/>
          <w:szCs w:val="24"/>
        </w:rPr>
      </w:pPr>
    </w:p>
    <w:p w14:paraId="5966874B"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D612FB9"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470A021"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FBBD640"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34171AEF"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757119D0"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EF83C59"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642FD881"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1A91B338"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62952377"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E7E67F2"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2666EFB"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EBC5246"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9AD1F06"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718BE99E" w14:textId="77777777" w:rsidR="001D61A2" w:rsidRDefault="001D61A2">
      <w:pPr>
        <w:widowControl w:val="0"/>
        <w:autoSpaceDE w:val="0"/>
        <w:autoSpaceDN w:val="0"/>
        <w:adjustRightInd w:val="0"/>
        <w:spacing w:before="220" w:after="340" w:line="240" w:lineRule="auto"/>
        <w:ind w:left="120"/>
        <w:jc w:val="center"/>
        <w:rPr>
          <w:rFonts w:ascii="Arial" w:hAnsi="Arial" w:cs="Arial"/>
          <w:b/>
          <w:bCs/>
          <w:color w:val="000000"/>
        </w:rPr>
      </w:pPr>
      <w:bookmarkStart w:id="29" w:name="#_Hlk95319771"/>
      <w:bookmarkEnd w:id="29"/>
    </w:p>
    <w:p w14:paraId="1F8E3455" w14:textId="77777777" w:rsidR="001D61A2" w:rsidRDefault="001D61A2">
      <w:pPr>
        <w:widowControl w:val="0"/>
        <w:autoSpaceDE w:val="0"/>
        <w:autoSpaceDN w:val="0"/>
        <w:adjustRightInd w:val="0"/>
        <w:spacing w:before="220" w:after="340" w:line="240" w:lineRule="auto"/>
        <w:ind w:left="120"/>
        <w:jc w:val="center"/>
        <w:rPr>
          <w:rFonts w:ascii="Arial" w:hAnsi="Arial" w:cs="Arial"/>
          <w:b/>
          <w:bCs/>
          <w:color w:val="000000"/>
        </w:rPr>
      </w:pPr>
    </w:p>
    <w:p w14:paraId="2D7A63F1" w14:textId="77777777" w:rsidR="00EF0612" w:rsidRDefault="00EF0612">
      <w:pPr>
        <w:widowControl w:val="0"/>
        <w:autoSpaceDE w:val="0"/>
        <w:autoSpaceDN w:val="0"/>
        <w:adjustRightInd w:val="0"/>
        <w:spacing w:before="220" w:after="340" w:line="240" w:lineRule="auto"/>
        <w:ind w:left="120"/>
        <w:jc w:val="center"/>
        <w:rPr>
          <w:rFonts w:ascii="Arial" w:hAnsi="Arial" w:cs="Arial"/>
          <w:b/>
          <w:bCs/>
          <w:color w:val="000000"/>
        </w:rPr>
      </w:pPr>
    </w:p>
    <w:p w14:paraId="4B58DDD5" w14:textId="77777777" w:rsidR="00EF0612" w:rsidRDefault="00EF0612">
      <w:pPr>
        <w:widowControl w:val="0"/>
        <w:autoSpaceDE w:val="0"/>
        <w:autoSpaceDN w:val="0"/>
        <w:adjustRightInd w:val="0"/>
        <w:spacing w:before="220" w:after="340" w:line="240" w:lineRule="auto"/>
        <w:ind w:left="120"/>
        <w:jc w:val="center"/>
        <w:rPr>
          <w:rFonts w:ascii="Arial" w:hAnsi="Arial" w:cs="Arial"/>
          <w:b/>
          <w:bCs/>
          <w:color w:val="000000"/>
        </w:rPr>
      </w:pPr>
    </w:p>
    <w:p w14:paraId="2B430095" w14:textId="77777777" w:rsidR="00182A85" w:rsidRDefault="00182A85" w:rsidP="001D61A2">
      <w:pPr>
        <w:widowControl w:val="0"/>
        <w:autoSpaceDE w:val="0"/>
        <w:autoSpaceDN w:val="0"/>
        <w:adjustRightInd w:val="0"/>
        <w:spacing w:before="220" w:after="340" w:line="240" w:lineRule="auto"/>
        <w:ind w:left="120"/>
        <w:jc w:val="center"/>
        <w:rPr>
          <w:rFonts w:ascii="Arial" w:hAnsi="Arial" w:cs="Arial"/>
          <w:b/>
          <w:bCs/>
          <w:color w:val="000000"/>
        </w:rPr>
      </w:pPr>
    </w:p>
    <w:p w14:paraId="447A238E" w14:textId="77777777" w:rsidR="00510153" w:rsidRDefault="00510153" w:rsidP="001D61A2">
      <w:pPr>
        <w:widowControl w:val="0"/>
        <w:autoSpaceDE w:val="0"/>
        <w:autoSpaceDN w:val="0"/>
        <w:adjustRightInd w:val="0"/>
        <w:spacing w:before="220" w:after="340" w:line="240" w:lineRule="auto"/>
        <w:ind w:left="120"/>
        <w:jc w:val="center"/>
        <w:rPr>
          <w:rFonts w:ascii="Arial" w:hAnsi="Arial" w:cs="Arial"/>
          <w:sz w:val="24"/>
          <w:szCs w:val="24"/>
        </w:rPr>
      </w:pPr>
      <w:r>
        <w:rPr>
          <w:rFonts w:ascii="Arial" w:hAnsi="Arial" w:cs="Arial"/>
          <w:b/>
          <w:bCs/>
          <w:color w:val="000000"/>
        </w:rPr>
        <w:t>Technical Evaluation Questions</w:t>
      </w:r>
    </w:p>
    <w:p w14:paraId="1CB2C6BF" w14:textId="77777777" w:rsidR="00510153" w:rsidRDefault="00510153" w:rsidP="001D61A2">
      <w:pPr>
        <w:widowControl w:val="0"/>
        <w:autoSpaceDE w:val="0"/>
        <w:autoSpaceDN w:val="0"/>
        <w:adjustRightInd w:val="0"/>
        <w:spacing w:before="220" w:after="340" w:line="240" w:lineRule="auto"/>
        <w:ind w:left="240"/>
        <w:jc w:val="center"/>
        <w:rPr>
          <w:rFonts w:ascii="Arial" w:hAnsi="Arial" w:cs="Arial"/>
          <w:sz w:val="24"/>
          <w:szCs w:val="24"/>
        </w:rPr>
      </w:pPr>
      <w:r>
        <w:rPr>
          <w:rFonts w:ascii="Arial" w:hAnsi="Arial" w:cs="Arial"/>
          <w:color w:val="000000"/>
        </w:rPr>
        <w:t>Contents and Weighting Summary</w:t>
      </w:r>
    </w:p>
    <w:tbl>
      <w:tblPr>
        <w:tblW w:w="9844" w:type="dxa"/>
        <w:tblInd w:w="-132" w:type="dxa"/>
        <w:tblLayout w:type="fixed"/>
        <w:tblCellMar>
          <w:left w:w="0" w:type="dxa"/>
          <w:right w:w="0" w:type="dxa"/>
        </w:tblCellMar>
        <w:tblLook w:val="0000" w:firstRow="0" w:lastRow="0" w:firstColumn="0" w:lastColumn="0" w:noHBand="0" w:noVBand="0"/>
      </w:tblPr>
      <w:tblGrid>
        <w:gridCol w:w="3365"/>
        <w:gridCol w:w="2404"/>
        <w:gridCol w:w="2409"/>
        <w:gridCol w:w="1666"/>
      </w:tblGrid>
      <w:tr w:rsidR="00510153" w14:paraId="1EA29671" w14:textId="77777777" w:rsidTr="00DA6D00">
        <w:tblPrEx>
          <w:tblCellMar>
            <w:top w:w="0" w:type="dxa"/>
            <w:left w:w="0" w:type="dxa"/>
            <w:bottom w:w="0" w:type="dxa"/>
            <w:right w:w="0" w:type="dxa"/>
          </w:tblCellMar>
        </w:tblPrEx>
        <w:tc>
          <w:tcPr>
            <w:tcW w:w="3365" w:type="dxa"/>
            <w:tcBorders>
              <w:top w:val="single" w:sz="8" w:space="0" w:color="000000"/>
              <w:left w:val="single" w:sz="8" w:space="0" w:color="000000"/>
              <w:bottom w:val="single" w:sz="8" w:space="0" w:color="000000"/>
              <w:right w:val="single" w:sz="8" w:space="0" w:color="000000"/>
            </w:tcBorders>
            <w:shd w:val="clear" w:color="auto" w:fill="E2EFD9"/>
          </w:tcPr>
          <w:p w14:paraId="117F3DCB" w14:textId="77777777" w:rsidR="00510153" w:rsidRDefault="00510153" w:rsidP="001D61A2">
            <w:pPr>
              <w:widowControl w:val="0"/>
              <w:autoSpaceDE w:val="0"/>
              <w:autoSpaceDN w:val="0"/>
              <w:adjustRightInd w:val="0"/>
              <w:spacing w:after="0" w:line="240" w:lineRule="auto"/>
              <w:ind w:left="118" w:right="362"/>
              <w:jc w:val="center"/>
              <w:rPr>
                <w:rFonts w:ascii="Arial" w:hAnsi="Arial" w:cs="Arial"/>
                <w:color w:val="000000"/>
              </w:rPr>
            </w:pPr>
            <w:bookmarkStart w:id="30" w:name="#_Hlk89323581"/>
            <w:bookmarkEnd w:id="30"/>
          </w:p>
          <w:p w14:paraId="59725542" w14:textId="77777777" w:rsidR="00510153" w:rsidRDefault="00510153" w:rsidP="001D61A2">
            <w:pPr>
              <w:widowControl w:val="0"/>
              <w:autoSpaceDE w:val="0"/>
              <w:autoSpaceDN w:val="0"/>
              <w:adjustRightInd w:val="0"/>
              <w:spacing w:before="123" w:after="60" w:line="240" w:lineRule="auto"/>
              <w:ind w:left="118" w:right="362"/>
              <w:jc w:val="center"/>
              <w:rPr>
                <w:rFonts w:ascii="Arial" w:hAnsi="Arial" w:cs="Arial"/>
                <w:sz w:val="24"/>
                <w:szCs w:val="24"/>
              </w:rPr>
            </w:pPr>
            <w:r>
              <w:rPr>
                <w:rFonts w:ascii="Arial" w:hAnsi="Arial" w:cs="Arial"/>
                <w:b/>
                <w:bCs/>
                <w:color w:val="000000"/>
              </w:rPr>
              <w:t xml:space="preserve">Heading </w:t>
            </w:r>
          </w:p>
        </w:tc>
        <w:tc>
          <w:tcPr>
            <w:tcW w:w="2404" w:type="dxa"/>
            <w:tcBorders>
              <w:top w:val="single" w:sz="8" w:space="0" w:color="000000"/>
              <w:left w:val="single" w:sz="8" w:space="0" w:color="000000"/>
              <w:bottom w:val="single" w:sz="8" w:space="0" w:color="000000"/>
              <w:right w:val="single" w:sz="8" w:space="0" w:color="000000"/>
            </w:tcBorders>
            <w:shd w:val="clear" w:color="auto" w:fill="E2EFD9"/>
          </w:tcPr>
          <w:p w14:paraId="123DADE1" w14:textId="77777777" w:rsidR="00510153" w:rsidRDefault="00510153" w:rsidP="001D61A2">
            <w:pPr>
              <w:widowControl w:val="0"/>
              <w:autoSpaceDE w:val="0"/>
              <w:autoSpaceDN w:val="0"/>
              <w:adjustRightInd w:val="0"/>
              <w:spacing w:before="123" w:after="60" w:line="240" w:lineRule="auto"/>
              <w:ind w:left="123" w:right="121"/>
              <w:jc w:val="center"/>
              <w:rPr>
                <w:rFonts w:ascii="Arial" w:hAnsi="Arial" w:cs="Arial"/>
                <w:sz w:val="24"/>
                <w:szCs w:val="24"/>
              </w:rPr>
            </w:pPr>
            <w:r>
              <w:rPr>
                <w:rFonts w:ascii="Arial" w:hAnsi="Arial" w:cs="Arial"/>
                <w:b/>
                <w:bCs/>
                <w:color w:val="000000"/>
              </w:rPr>
              <w:t>Question Number</w:t>
            </w:r>
          </w:p>
        </w:tc>
        <w:tc>
          <w:tcPr>
            <w:tcW w:w="2409" w:type="dxa"/>
            <w:tcBorders>
              <w:top w:val="single" w:sz="8" w:space="0" w:color="000000"/>
              <w:left w:val="single" w:sz="8" w:space="0" w:color="000000"/>
              <w:bottom w:val="single" w:sz="8" w:space="0" w:color="000000"/>
              <w:right w:val="single" w:sz="8" w:space="0" w:color="000000"/>
            </w:tcBorders>
            <w:shd w:val="clear" w:color="auto" w:fill="E2EFD9"/>
          </w:tcPr>
          <w:p w14:paraId="63444F9A" w14:textId="77777777" w:rsidR="00510153" w:rsidRDefault="00510153" w:rsidP="001D61A2">
            <w:pPr>
              <w:widowControl w:val="0"/>
              <w:autoSpaceDE w:val="0"/>
              <w:autoSpaceDN w:val="0"/>
              <w:adjustRightInd w:val="0"/>
              <w:spacing w:before="123" w:after="60" w:line="240" w:lineRule="auto"/>
              <w:ind w:left="127" w:right="112"/>
              <w:jc w:val="center"/>
              <w:rPr>
                <w:rFonts w:ascii="Arial" w:hAnsi="Arial" w:cs="Arial"/>
                <w:sz w:val="24"/>
                <w:szCs w:val="24"/>
              </w:rPr>
            </w:pPr>
            <w:r>
              <w:rPr>
                <w:rFonts w:ascii="Arial" w:hAnsi="Arial" w:cs="Arial"/>
                <w:b/>
                <w:bCs/>
                <w:color w:val="000000"/>
              </w:rPr>
              <w:t>Weighting</w:t>
            </w:r>
          </w:p>
        </w:tc>
        <w:tc>
          <w:tcPr>
            <w:tcW w:w="1666" w:type="dxa"/>
            <w:tcBorders>
              <w:top w:val="single" w:sz="8" w:space="0" w:color="000000"/>
              <w:left w:val="single" w:sz="8" w:space="0" w:color="000000"/>
              <w:bottom w:val="single" w:sz="8" w:space="0" w:color="000000"/>
              <w:right w:val="single" w:sz="8" w:space="0" w:color="000000"/>
            </w:tcBorders>
            <w:shd w:val="clear" w:color="auto" w:fill="E2EFD9"/>
          </w:tcPr>
          <w:p w14:paraId="4EAEAFFF" w14:textId="77777777" w:rsidR="00510153" w:rsidRDefault="00510153" w:rsidP="001D61A2">
            <w:pPr>
              <w:widowControl w:val="0"/>
              <w:autoSpaceDE w:val="0"/>
              <w:autoSpaceDN w:val="0"/>
              <w:adjustRightInd w:val="0"/>
              <w:spacing w:before="123" w:after="60" w:line="240" w:lineRule="auto"/>
              <w:ind w:left="136" w:right="157"/>
              <w:jc w:val="center"/>
              <w:rPr>
                <w:rFonts w:ascii="Arial" w:hAnsi="Arial" w:cs="Arial"/>
                <w:sz w:val="24"/>
                <w:szCs w:val="24"/>
              </w:rPr>
            </w:pPr>
            <w:r>
              <w:rPr>
                <w:rFonts w:ascii="Arial" w:hAnsi="Arial" w:cs="Arial"/>
                <w:b/>
                <w:bCs/>
                <w:color w:val="000000"/>
              </w:rPr>
              <w:t xml:space="preserve">Minimum Pass Score </w:t>
            </w:r>
          </w:p>
        </w:tc>
      </w:tr>
      <w:tr w:rsidR="00510153" w14:paraId="5012B3CB" w14:textId="77777777" w:rsidTr="00DA6D00">
        <w:tblPrEx>
          <w:tblCellMar>
            <w:top w:w="0" w:type="dxa"/>
            <w:left w:w="0" w:type="dxa"/>
            <w:bottom w:w="0" w:type="dxa"/>
            <w:right w:w="0" w:type="dxa"/>
          </w:tblCellMar>
        </w:tblPrEx>
        <w:tc>
          <w:tcPr>
            <w:tcW w:w="3365" w:type="dxa"/>
            <w:tcBorders>
              <w:top w:val="single" w:sz="8" w:space="0" w:color="000000"/>
              <w:left w:val="single" w:sz="8" w:space="0" w:color="000000"/>
              <w:bottom w:val="single" w:sz="8" w:space="0" w:color="000000"/>
              <w:right w:val="single" w:sz="8" w:space="0" w:color="000000"/>
            </w:tcBorders>
            <w:shd w:val="clear" w:color="auto" w:fill="FFFFFF"/>
          </w:tcPr>
          <w:p w14:paraId="5E72277E" w14:textId="77777777" w:rsidR="00510153" w:rsidRDefault="00510153" w:rsidP="001D61A2">
            <w:pPr>
              <w:widowControl w:val="0"/>
              <w:autoSpaceDE w:val="0"/>
              <w:autoSpaceDN w:val="0"/>
              <w:adjustRightInd w:val="0"/>
              <w:spacing w:before="123" w:after="60" w:line="240" w:lineRule="auto"/>
              <w:ind w:left="118" w:right="362"/>
              <w:jc w:val="center"/>
              <w:rPr>
                <w:rFonts w:ascii="Arial" w:hAnsi="Arial" w:cs="Arial"/>
                <w:sz w:val="24"/>
                <w:szCs w:val="24"/>
              </w:rPr>
            </w:pPr>
          </w:p>
          <w:p w14:paraId="5C6200B0" w14:textId="77777777" w:rsidR="00510153" w:rsidRDefault="00510153" w:rsidP="001D61A2">
            <w:pPr>
              <w:widowControl w:val="0"/>
              <w:autoSpaceDE w:val="0"/>
              <w:autoSpaceDN w:val="0"/>
              <w:adjustRightInd w:val="0"/>
              <w:spacing w:after="60" w:line="240" w:lineRule="auto"/>
              <w:ind w:left="118" w:right="5"/>
              <w:jc w:val="center"/>
              <w:rPr>
                <w:rFonts w:ascii="Arial" w:hAnsi="Arial" w:cs="Arial"/>
                <w:color w:val="000000"/>
              </w:rPr>
            </w:pPr>
            <w:r>
              <w:rPr>
                <w:rFonts w:ascii="Arial" w:hAnsi="Arial" w:cs="Arial"/>
                <w:color w:val="000000"/>
              </w:rPr>
              <w:t xml:space="preserve">Development and Analysis Experience in Oracle Based Systems  </w:t>
            </w:r>
          </w:p>
          <w:p w14:paraId="36C139B4" w14:textId="77777777" w:rsidR="00510153" w:rsidRDefault="00510153" w:rsidP="001D61A2">
            <w:pPr>
              <w:widowControl w:val="0"/>
              <w:autoSpaceDE w:val="0"/>
              <w:autoSpaceDN w:val="0"/>
              <w:adjustRightInd w:val="0"/>
              <w:spacing w:after="0" w:line="240" w:lineRule="auto"/>
              <w:ind w:left="118" w:right="362"/>
              <w:jc w:val="center"/>
              <w:rPr>
                <w:rFonts w:ascii="Arial" w:hAnsi="Arial" w:cs="Arial"/>
                <w:sz w:val="24"/>
                <w:szCs w:val="24"/>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Pr>
          <w:p w14:paraId="2DCF7918" w14:textId="77777777" w:rsidR="00510153" w:rsidRDefault="00510153" w:rsidP="001D61A2">
            <w:pPr>
              <w:widowControl w:val="0"/>
              <w:autoSpaceDE w:val="0"/>
              <w:autoSpaceDN w:val="0"/>
              <w:adjustRightInd w:val="0"/>
              <w:spacing w:before="123" w:after="60" w:line="240" w:lineRule="auto"/>
              <w:ind w:left="123" w:right="121"/>
              <w:jc w:val="center"/>
              <w:rPr>
                <w:rFonts w:ascii="Arial" w:hAnsi="Arial" w:cs="Arial"/>
                <w:sz w:val="24"/>
                <w:szCs w:val="24"/>
              </w:rPr>
            </w:pPr>
            <w:r>
              <w:rPr>
                <w:rFonts w:ascii="Arial" w:hAnsi="Arial" w:cs="Arial"/>
                <w:color w:val="000000"/>
              </w:rPr>
              <w:t>1</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0B656B3C" w14:textId="77777777" w:rsidR="00510153" w:rsidRDefault="00510153" w:rsidP="001D61A2">
            <w:pPr>
              <w:widowControl w:val="0"/>
              <w:autoSpaceDE w:val="0"/>
              <w:autoSpaceDN w:val="0"/>
              <w:adjustRightInd w:val="0"/>
              <w:spacing w:before="123" w:after="60" w:line="240" w:lineRule="auto"/>
              <w:ind w:left="127" w:right="112"/>
              <w:jc w:val="center"/>
              <w:rPr>
                <w:rFonts w:ascii="Arial" w:hAnsi="Arial" w:cs="Arial"/>
                <w:sz w:val="24"/>
                <w:szCs w:val="24"/>
              </w:rPr>
            </w:pPr>
            <w:r>
              <w:rPr>
                <w:rFonts w:ascii="Arial" w:hAnsi="Arial" w:cs="Arial"/>
                <w:color w:val="000000"/>
              </w:rPr>
              <w:t>Pass / Fail</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Pr>
          <w:p w14:paraId="4CCF8449" w14:textId="77777777" w:rsidR="00510153" w:rsidRDefault="00510153" w:rsidP="001D61A2">
            <w:pPr>
              <w:widowControl w:val="0"/>
              <w:autoSpaceDE w:val="0"/>
              <w:autoSpaceDN w:val="0"/>
              <w:adjustRightInd w:val="0"/>
              <w:spacing w:before="123" w:after="60" w:line="240" w:lineRule="auto"/>
              <w:ind w:left="136" w:right="157"/>
              <w:jc w:val="center"/>
              <w:rPr>
                <w:rFonts w:ascii="Arial" w:hAnsi="Arial" w:cs="Arial"/>
                <w:sz w:val="24"/>
                <w:szCs w:val="24"/>
              </w:rPr>
            </w:pPr>
            <w:r>
              <w:rPr>
                <w:rFonts w:ascii="Arial" w:hAnsi="Arial" w:cs="Arial"/>
                <w:color w:val="000000"/>
              </w:rPr>
              <w:t>N/A</w:t>
            </w:r>
          </w:p>
        </w:tc>
      </w:tr>
      <w:tr w:rsidR="00510153" w14:paraId="20B6E685" w14:textId="77777777" w:rsidTr="00DA6D00">
        <w:tblPrEx>
          <w:tblCellMar>
            <w:top w:w="0" w:type="dxa"/>
            <w:left w:w="0" w:type="dxa"/>
            <w:bottom w:w="0" w:type="dxa"/>
            <w:right w:w="0" w:type="dxa"/>
          </w:tblCellMar>
        </w:tblPrEx>
        <w:tc>
          <w:tcPr>
            <w:tcW w:w="3365" w:type="dxa"/>
            <w:tcBorders>
              <w:top w:val="single" w:sz="8" w:space="0" w:color="000000"/>
              <w:left w:val="single" w:sz="8" w:space="0" w:color="000000"/>
              <w:bottom w:val="single" w:sz="8" w:space="0" w:color="000000"/>
              <w:right w:val="single" w:sz="8" w:space="0" w:color="000000"/>
            </w:tcBorders>
            <w:shd w:val="clear" w:color="auto" w:fill="FFFFFF"/>
          </w:tcPr>
          <w:p w14:paraId="78885353" w14:textId="77777777" w:rsidR="00510153" w:rsidRDefault="00510153" w:rsidP="001D61A2">
            <w:pPr>
              <w:widowControl w:val="0"/>
              <w:autoSpaceDE w:val="0"/>
              <w:autoSpaceDN w:val="0"/>
              <w:adjustRightInd w:val="0"/>
              <w:spacing w:before="123" w:after="60" w:line="240" w:lineRule="auto"/>
              <w:ind w:left="118" w:right="362"/>
              <w:jc w:val="center"/>
              <w:rPr>
                <w:rFonts w:ascii="Arial" w:hAnsi="Arial" w:cs="Arial"/>
                <w:sz w:val="24"/>
                <w:szCs w:val="24"/>
              </w:rPr>
            </w:pPr>
            <w:r>
              <w:rPr>
                <w:rFonts w:ascii="Arial" w:hAnsi="Arial" w:cs="Arial"/>
                <w:color w:val="000000"/>
              </w:rPr>
              <w:t xml:space="preserve">Training for SBAP and SBAA System Administrators and Database Managers </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Pr>
          <w:p w14:paraId="20F19C87" w14:textId="77777777" w:rsidR="00510153" w:rsidRDefault="00510153" w:rsidP="001D61A2">
            <w:pPr>
              <w:widowControl w:val="0"/>
              <w:autoSpaceDE w:val="0"/>
              <w:autoSpaceDN w:val="0"/>
              <w:adjustRightInd w:val="0"/>
              <w:spacing w:before="123" w:after="60" w:line="240" w:lineRule="auto"/>
              <w:ind w:left="123" w:right="121"/>
              <w:jc w:val="center"/>
              <w:rPr>
                <w:rFonts w:ascii="Arial" w:hAnsi="Arial" w:cs="Arial"/>
                <w:sz w:val="24"/>
                <w:szCs w:val="24"/>
              </w:rPr>
            </w:pPr>
            <w:r>
              <w:rPr>
                <w:rFonts w:ascii="Arial" w:hAnsi="Arial" w:cs="Arial"/>
                <w:color w:val="000000"/>
              </w:rPr>
              <w:t>2</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700EA6CE" w14:textId="77777777" w:rsidR="00510153" w:rsidRDefault="00510153" w:rsidP="001D61A2">
            <w:pPr>
              <w:widowControl w:val="0"/>
              <w:autoSpaceDE w:val="0"/>
              <w:autoSpaceDN w:val="0"/>
              <w:adjustRightInd w:val="0"/>
              <w:spacing w:before="123" w:after="60" w:line="240" w:lineRule="auto"/>
              <w:ind w:left="127" w:right="112"/>
              <w:jc w:val="center"/>
              <w:rPr>
                <w:rFonts w:ascii="Arial" w:hAnsi="Arial" w:cs="Arial"/>
                <w:sz w:val="24"/>
                <w:szCs w:val="24"/>
              </w:rPr>
            </w:pPr>
            <w:r>
              <w:rPr>
                <w:rFonts w:ascii="Arial" w:hAnsi="Arial" w:cs="Arial"/>
                <w:color w:val="000000"/>
              </w:rPr>
              <w:t>Pass/Fail</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Pr>
          <w:p w14:paraId="7D221CC7" w14:textId="77777777" w:rsidR="00510153" w:rsidRDefault="00510153" w:rsidP="001D61A2">
            <w:pPr>
              <w:widowControl w:val="0"/>
              <w:autoSpaceDE w:val="0"/>
              <w:autoSpaceDN w:val="0"/>
              <w:adjustRightInd w:val="0"/>
              <w:spacing w:before="123" w:after="60" w:line="240" w:lineRule="auto"/>
              <w:ind w:left="136" w:right="157"/>
              <w:jc w:val="center"/>
              <w:rPr>
                <w:rFonts w:ascii="Arial" w:hAnsi="Arial" w:cs="Arial"/>
                <w:sz w:val="24"/>
                <w:szCs w:val="24"/>
              </w:rPr>
            </w:pPr>
            <w:r>
              <w:rPr>
                <w:rFonts w:ascii="Arial" w:hAnsi="Arial" w:cs="Arial"/>
                <w:color w:val="000000"/>
              </w:rPr>
              <w:t>N/A</w:t>
            </w:r>
          </w:p>
        </w:tc>
      </w:tr>
      <w:tr w:rsidR="00510153" w14:paraId="49CA09E3" w14:textId="77777777" w:rsidTr="00DA6D00">
        <w:tblPrEx>
          <w:tblCellMar>
            <w:top w:w="0" w:type="dxa"/>
            <w:left w:w="0" w:type="dxa"/>
            <w:bottom w:w="0" w:type="dxa"/>
            <w:right w:w="0" w:type="dxa"/>
          </w:tblCellMar>
        </w:tblPrEx>
        <w:tc>
          <w:tcPr>
            <w:tcW w:w="3365" w:type="dxa"/>
            <w:tcBorders>
              <w:top w:val="single" w:sz="8" w:space="0" w:color="000000"/>
              <w:left w:val="single" w:sz="8" w:space="0" w:color="000000"/>
              <w:bottom w:val="single" w:sz="8" w:space="0" w:color="000000"/>
              <w:right w:val="single" w:sz="8" w:space="0" w:color="000000"/>
            </w:tcBorders>
            <w:shd w:val="clear" w:color="auto" w:fill="FFFFFF"/>
          </w:tcPr>
          <w:p w14:paraId="23B64945" w14:textId="77777777" w:rsidR="00510153" w:rsidRDefault="00510153">
            <w:pPr>
              <w:widowControl w:val="0"/>
              <w:autoSpaceDE w:val="0"/>
              <w:autoSpaceDN w:val="0"/>
              <w:adjustRightInd w:val="0"/>
              <w:spacing w:before="123" w:after="60" w:line="240" w:lineRule="auto"/>
              <w:ind w:left="118" w:right="362"/>
              <w:jc w:val="center"/>
              <w:rPr>
                <w:rFonts w:ascii="Arial" w:hAnsi="Arial" w:cs="Arial"/>
                <w:sz w:val="24"/>
                <w:szCs w:val="24"/>
              </w:rPr>
            </w:pPr>
            <w:r>
              <w:rPr>
                <w:rFonts w:ascii="Arial" w:hAnsi="Arial" w:cs="Arial"/>
                <w:color w:val="000000"/>
              </w:rPr>
              <w:t>Work Experience with Similar Systems</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Pr>
          <w:p w14:paraId="2325A473" w14:textId="77777777" w:rsidR="00510153" w:rsidRDefault="00510153">
            <w:pPr>
              <w:widowControl w:val="0"/>
              <w:autoSpaceDE w:val="0"/>
              <w:autoSpaceDN w:val="0"/>
              <w:adjustRightInd w:val="0"/>
              <w:spacing w:before="123" w:after="60" w:line="240" w:lineRule="auto"/>
              <w:ind w:left="123" w:right="121"/>
              <w:jc w:val="center"/>
              <w:rPr>
                <w:rFonts w:ascii="Arial" w:hAnsi="Arial" w:cs="Arial"/>
                <w:sz w:val="24"/>
                <w:szCs w:val="24"/>
              </w:rPr>
            </w:pPr>
            <w:r>
              <w:rPr>
                <w:rFonts w:ascii="Arial" w:hAnsi="Arial" w:cs="Arial"/>
                <w:color w:val="000000"/>
              </w:rPr>
              <w:t>3</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76229515" w14:textId="77777777" w:rsidR="00510153" w:rsidRDefault="00510153">
            <w:pPr>
              <w:widowControl w:val="0"/>
              <w:autoSpaceDE w:val="0"/>
              <w:autoSpaceDN w:val="0"/>
              <w:adjustRightInd w:val="0"/>
              <w:spacing w:before="123" w:after="60" w:line="240" w:lineRule="auto"/>
              <w:ind w:left="127" w:right="112"/>
              <w:jc w:val="center"/>
              <w:rPr>
                <w:rFonts w:ascii="Arial" w:hAnsi="Arial" w:cs="Arial"/>
                <w:sz w:val="24"/>
                <w:szCs w:val="24"/>
              </w:rPr>
            </w:pPr>
            <w:r>
              <w:rPr>
                <w:rFonts w:ascii="Arial" w:hAnsi="Arial" w:cs="Arial"/>
                <w:color w:val="000000"/>
              </w:rPr>
              <w:t>30%</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Pr>
          <w:p w14:paraId="27BE4782" w14:textId="77777777" w:rsidR="00510153" w:rsidRDefault="00510153">
            <w:pPr>
              <w:widowControl w:val="0"/>
              <w:autoSpaceDE w:val="0"/>
              <w:autoSpaceDN w:val="0"/>
              <w:adjustRightInd w:val="0"/>
              <w:spacing w:before="123" w:after="60" w:line="240" w:lineRule="auto"/>
              <w:ind w:left="136" w:right="157"/>
              <w:jc w:val="center"/>
              <w:rPr>
                <w:rFonts w:ascii="Arial" w:hAnsi="Arial" w:cs="Arial"/>
                <w:sz w:val="24"/>
                <w:szCs w:val="24"/>
              </w:rPr>
            </w:pPr>
            <w:r>
              <w:rPr>
                <w:rFonts w:ascii="Arial" w:hAnsi="Arial" w:cs="Arial"/>
                <w:color w:val="000000"/>
              </w:rPr>
              <w:t>30</w:t>
            </w:r>
          </w:p>
        </w:tc>
      </w:tr>
      <w:tr w:rsidR="00510153" w14:paraId="0358C471" w14:textId="77777777" w:rsidTr="00DA6D00">
        <w:tblPrEx>
          <w:tblCellMar>
            <w:top w:w="0" w:type="dxa"/>
            <w:left w:w="0" w:type="dxa"/>
            <w:bottom w:w="0" w:type="dxa"/>
            <w:right w:w="0" w:type="dxa"/>
          </w:tblCellMar>
        </w:tblPrEx>
        <w:tc>
          <w:tcPr>
            <w:tcW w:w="3365" w:type="dxa"/>
            <w:tcBorders>
              <w:top w:val="single" w:sz="8" w:space="0" w:color="000000"/>
              <w:left w:val="single" w:sz="8" w:space="0" w:color="000000"/>
              <w:bottom w:val="single" w:sz="8" w:space="0" w:color="000000"/>
              <w:right w:val="single" w:sz="8" w:space="0" w:color="000000"/>
            </w:tcBorders>
            <w:shd w:val="clear" w:color="auto" w:fill="FFFFFF"/>
          </w:tcPr>
          <w:p w14:paraId="66EA2420" w14:textId="77777777" w:rsidR="00510153" w:rsidRDefault="00510153">
            <w:pPr>
              <w:widowControl w:val="0"/>
              <w:autoSpaceDE w:val="0"/>
              <w:autoSpaceDN w:val="0"/>
              <w:adjustRightInd w:val="0"/>
              <w:spacing w:before="123" w:after="60" w:line="240" w:lineRule="auto"/>
              <w:ind w:left="118" w:right="125"/>
              <w:jc w:val="center"/>
              <w:rPr>
                <w:rFonts w:ascii="Arial" w:hAnsi="Arial" w:cs="Arial"/>
                <w:sz w:val="24"/>
                <w:szCs w:val="24"/>
              </w:rPr>
            </w:pPr>
            <w:r>
              <w:rPr>
                <w:rFonts w:ascii="Arial" w:hAnsi="Arial" w:cs="Arial"/>
                <w:color w:val="000000"/>
              </w:rPr>
              <w:t xml:space="preserve">Contract Support &amp; Services </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Pr>
          <w:p w14:paraId="3F78D796" w14:textId="77777777" w:rsidR="00510153" w:rsidRDefault="00510153">
            <w:pPr>
              <w:widowControl w:val="0"/>
              <w:autoSpaceDE w:val="0"/>
              <w:autoSpaceDN w:val="0"/>
              <w:adjustRightInd w:val="0"/>
              <w:spacing w:before="123" w:after="60" w:line="240" w:lineRule="auto"/>
              <w:ind w:left="123" w:right="121"/>
              <w:jc w:val="center"/>
              <w:rPr>
                <w:rFonts w:ascii="Arial" w:hAnsi="Arial" w:cs="Arial"/>
                <w:sz w:val="24"/>
                <w:szCs w:val="24"/>
              </w:rPr>
            </w:pPr>
            <w:r>
              <w:rPr>
                <w:rFonts w:ascii="Arial" w:hAnsi="Arial" w:cs="Arial"/>
                <w:color w:val="000000"/>
              </w:rPr>
              <w:t>4</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19F367EA" w14:textId="77777777" w:rsidR="00510153" w:rsidRDefault="00510153">
            <w:pPr>
              <w:widowControl w:val="0"/>
              <w:autoSpaceDE w:val="0"/>
              <w:autoSpaceDN w:val="0"/>
              <w:adjustRightInd w:val="0"/>
              <w:spacing w:before="123" w:after="60" w:line="240" w:lineRule="auto"/>
              <w:ind w:left="127" w:right="112"/>
              <w:jc w:val="center"/>
              <w:rPr>
                <w:rFonts w:ascii="Arial" w:hAnsi="Arial" w:cs="Arial"/>
                <w:sz w:val="24"/>
                <w:szCs w:val="24"/>
              </w:rPr>
            </w:pPr>
            <w:r>
              <w:rPr>
                <w:rFonts w:ascii="Arial" w:hAnsi="Arial" w:cs="Arial"/>
                <w:color w:val="000000"/>
              </w:rPr>
              <w:t>30%</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Pr>
          <w:p w14:paraId="29E64E5B" w14:textId="77777777" w:rsidR="00510153" w:rsidRDefault="00510153">
            <w:pPr>
              <w:widowControl w:val="0"/>
              <w:autoSpaceDE w:val="0"/>
              <w:autoSpaceDN w:val="0"/>
              <w:adjustRightInd w:val="0"/>
              <w:spacing w:before="123" w:after="60" w:line="240" w:lineRule="auto"/>
              <w:ind w:left="136" w:right="157"/>
              <w:jc w:val="center"/>
              <w:rPr>
                <w:rFonts w:ascii="Arial" w:hAnsi="Arial" w:cs="Arial"/>
                <w:sz w:val="24"/>
                <w:szCs w:val="24"/>
              </w:rPr>
            </w:pPr>
            <w:r>
              <w:rPr>
                <w:rFonts w:ascii="Arial" w:hAnsi="Arial" w:cs="Arial"/>
                <w:color w:val="000000"/>
              </w:rPr>
              <w:t>70</w:t>
            </w:r>
          </w:p>
        </w:tc>
      </w:tr>
      <w:tr w:rsidR="00510153" w14:paraId="5AB3AAFD" w14:textId="77777777" w:rsidTr="00DA6D00">
        <w:tblPrEx>
          <w:tblCellMar>
            <w:top w:w="0" w:type="dxa"/>
            <w:left w:w="0" w:type="dxa"/>
            <w:bottom w:w="0" w:type="dxa"/>
            <w:right w:w="0" w:type="dxa"/>
          </w:tblCellMar>
        </w:tblPrEx>
        <w:tc>
          <w:tcPr>
            <w:tcW w:w="3365" w:type="dxa"/>
            <w:tcBorders>
              <w:top w:val="single" w:sz="8" w:space="0" w:color="000000"/>
              <w:left w:val="single" w:sz="8" w:space="0" w:color="000000"/>
              <w:bottom w:val="single" w:sz="8" w:space="0" w:color="000000"/>
              <w:right w:val="single" w:sz="8" w:space="0" w:color="000000"/>
            </w:tcBorders>
            <w:shd w:val="clear" w:color="auto" w:fill="FFFFFF"/>
          </w:tcPr>
          <w:p w14:paraId="7F74CC2F" w14:textId="77777777" w:rsidR="00510153" w:rsidRDefault="00510153">
            <w:pPr>
              <w:widowControl w:val="0"/>
              <w:autoSpaceDE w:val="0"/>
              <w:autoSpaceDN w:val="0"/>
              <w:adjustRightInd w:val="0"/>
              <w:spacing w:after="60" w:line="240" w:lineRule="auto"/>
              <w:ind w:left="118" w:right="5"/>
              <w:jc w:val="center"/>
              <w:rPr>
                <w:rFonts w:ascii="Arial" w:hAnsi="Arial" w:cs="Arial"/>
                <w:sz w:val="24"/>
                <w:szCs w:val="24"/>
              </w:rPr>
            </w:pPr>
            <w:r>
              <w:rPr>
                <w:rFonts w:ascii="Arial" w:hAnsi="Arial" w:cs="Arial"/>
                <w:color w:val="000000"/>
              </w:rPr>
              <w:t xml:space="preserve">Oracle Tools knowledge  </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Pr>
          <w:p w14:paraId="3ECA1C90" w14:textId="77777777" w:rsidR="00510153" w:rsidRDefault="00510153">
            <w:pPr>
              <w:widowControl w:val="0"/>
              <w:autoSpaceDE w:val="0"/>
              <w:autoSpaceDN w:val="0"/>
              <w:adjustRightInd w:val="0"/>
              <w:spacing w:before="123" w:after="60" w:line="240" w:lineRule="auto"/>
              <w:ind w:left="123" w:right="121"/>
              <w:jc w:val="center"/>
              <w:rPr>
                <w:rFonts w:ascii="Arial" w:hAnsi="Arial" w:cs="Arial"/>
                <w:sz w:val="24"/>
                <w:szCs w:val="24"/>
              </w:rPr>
            </w:pPr>
            <w:r>
              <w:rPr>
                <w:rFonts w:ascii="Arial" w:hAnsi="Arial" w:cs="Arial"/>
                <w:color w:val="000000"/>
              </w:rPr>
              <w:t>5</w:t>
            </w: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6AB692F5" w14:textId="77777777" w:rsidR="00510153" w:rsidRDefault="00510153">
            <w:pPr>
              <w:widowControl w:val="0"/>
              <w:autoSpaceDE w:val="0"/>
              <w:autoSpaceDN w:val="0"/>
              <w:adjustRightInd w:val="0"/>
              <w:spacing w:before="123" w:after="60" w:line="240" w:lineRule="auto"/>
              <w:ind w:left="127" w:right="112"/>
              <w:jc w:val="center"/>
              <w:rPr>
                <w:rFonts w:ascii="Arial" w:hAnsi="Arial" w:cs="Arial"/>
                <w:sz w:val="24"/>
                <w:szCs w:val="24"/>
              </w:rPr>
            </w:pPr>
            <w:r>
              <w:rPr>
                <w:rFonts w:ascii="Arial" w:hAnsi="Arial" w:cs="Arial"/>
                <w:color w:val="000000"/>
              </w:rPr>
              <w:t>40%</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Pr>
          <w:p w14:paraId="7930A840" w14:textId="77777777" w:rsidR="00510153" w:rsidRDefault="00510153">
            <w:pPr>
              <w:widowControl w:val="0"/>
              <w:autoSpaceDE w:val="0"/>
              <w:autoSpaceDN w:val="0"/>
              <w:adjustRightInd w:val="0"/>
              <w:spacing w:before="123" w:after="60" w:line="240" w:lineRule="auto"/>
              <w:ind w:left="136" w:right="157"/>
              <w:jc w:val="center"/>
              <w:rPr>
                <w:rFonts w:ascii="Arial" w:hAnsi="Arial" w:cs="Arial"/>
                <w:sz w:val="24"/>
                <w:szCs w:val="24"/>
              </w:rPr>
            </w:pPr>
            <w:r>
              <w:rPr>
                <w:rFonts w:ascii="Arial" w:hAnsi="Arial" w:cs="Arial"/>
                <w:color w:val="000000"/>
              </w:rPr>
              <w:t>70</w:t>
            </w:r>
          </w:p>
        </w:tc>
      </w:tr>
      <w:tr w:rsidR="00510153" w14:paraId="27BCDA5C" w14:textId="77777777" w:rsidTr="00DA6D00">
        <w:tblPrEx>
          <w:tblCellMar>
            <w:top w:w="0" w:type="dxa"/>
            <w:left w:w="0" w:type="dxa"/>
            <w:bottom w:w="0" w:type="dxa"/>
            <w:right w:w="0" w:type="dxa"/>
          </w:tblCellMar>
        </w:tblPrEx>
        <w:tc>
          <w:tcPr>
            <w:tcW w:w="3365" w:type="dxa"/>
            <w:tcBorders>
              <w:top w:val="single" w:sz="8" w:space="0" w:color="000000"/>
              <w:left w:val="single" w:sz="8" w:space="0" w:color="000000"/>
              <w:bottom w:val="single" w:sz="8" w:space="0" w:color="000000"/>
              <w:right w:val="single" w:sz="8" w:space="0" w:color="000000"/>
            </w:tcBorders>
            <w:shd w:val="clear" w:color="auto" w:fill="FFFFFF"/>
          </w:tcPr>
          <w:p w14:paraId="39B3A2F9" w14:textId="77777777" w:rsidR="00510153" w:rsidRDefault="00510153">
            <w:pPr>
              <w:widowControl w:val="0"/>
              <w:autoSpaceDE w:val="0"/>
              <w:autoSpaceDN w:val="0"/>
              <w:adjustRightInd w:val="0"/>
              <w:spacing w:before="123" w:after="60" w:line="240" w:lineRule="auto"/>
              <w:ind w:left="118" w:right="125"/>
              <w:jc w:val="center"/>
              <w:rPr>
                <w:rFonts w:ascii="Arial" w:hAnsi="Arial" w:cs="Arial"/>
                <w:sz w:val="24"/>
                <w:szCs w:val="24"/>
              </w:rPr>
            </w:pPr>
            <w:r>
              <w:rPr>
                <w:rFonts w:ascii="Arial" w:hAnsi="Arial" w:cs="Arial"/>
                <w:color w:val="000000"/>
              </w:rPr>
              <w:t>Total</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Pr>
          <w:p w14:paraId="3B7FF5FC" w14:textId="77777777" w:rsidR="00510153" w:rsidRDefault="00510153">
            <w:pPr>
              <w:widowControl w:val="0"/>
              <w:autoSpaceDE w:val="0"/>
              <w:autoSpaceDN w:val="0"/>
              <w:adjustRightInd w:val="0"/>
              <w:spacing w:after="0" w:line="240" w:lineRule="auto"/>
              <w:ind w:left="123" w:right="121"/>
              <w:jc w:val="center"/>
              <w:rPr>
                <w:rFonts w:ascii="Arial" w:hAnsi="Arial" w:cs="Arial"/>
                <w:sz w:val="24"/>
                <w:szCs w:val="24"/>
              </w:rPr>
            </w:pPr>
          </w:p>
        </w:tc>
        <w:tc>
          <w:tcPr>
            <w:tcW w:w="2409" w:type="dxa"/>
            <w:tcBorders>
              <w:top w:val="single" w:sz="8" w:space="0" w:color="000000"/>
              <w:left w:val="single" w:sz="8" w:space="0" w:color="000000"/>
              <w:bottom w:val="single" w:sz="8" w:space="0" w:color="000000"/>
              <w:right w:val="single" w:sz="8" w:space="0" w:color="000000"/>
            </w:tcBorders>
            <w:shd w:val="clear" w:color="auto" w:fill="FFFFFF"/>
          </w:tcPr>
          <w:p w14:paraId="370CA1FC" w14:textId="77777777" w:rsidR="00510153" w:rsidRDefault="00510153">
            <w:pPr>
              <w:widowControl w:val="0"/>
              <w:autoSpaceDE w:val="0"/>
              <w:autoSpaceDN w:val="0"/>
              <w:adjustRightInd w:val="0"/>
              <w:spacing w:before="123" w:after="60" w:line="240" w:lineRule="auto"/>
              <w:ind w:left="127" w:right="112"/>
              <w:jc w:val="center"/>
              <w:rPr>
                <w:rFonts w:ascii="Arial" w:hAnsi="Arial" w:cs="Arial"/>
                <w:sz w:val="24"/>
                <w:szCs w:val="24"/>
              </w:rPr>
            </w:pPr>
            <w:r>
              <w:rPr>
                <w:rFonts w:ascii="Arial" w:hAnsi="Arial" w:cs="Arial"/>
                <w:color w:val="000000"/>
              </w:rPr>
              <w:t>100%</w:t>
            </w:r>
          </w:p>
        </w:tc>
        <w:tc>
          <w:tcPr>
            <w:tcW w:w="1666" w:type="dxa"/>
            <w:tcBorders>
              <w:top w:val="single" w:sz="8" w:space="0" w:color="000000"/>
              <w:left w:val="single" w:sz="8" w:space="0" w:color="000000"/>
              <w:bottom w:val="single" w:sz="8" w:space="0" w:color="000000"/>
              <w:right w:val="single" w:sz="8" w:space="0" w:color="000000"/>
            </w:tcBorders>
            <w:shd w:val="clear" w:color="auto" w:fill="FFFFFF"/>
          </w:tcPr>
          <w:p w14:paraId="7AAF076D" w14:textId="77777777" w:rsidR="00510153" w:rsidRDefault="00510153">
            <w:pPr>
              <w:widowControl w:val="0"/>
              <w:autoSpaceDE w:val="0"/>
              <w:autoSpaceDN w:val="0"/>
              <w:adjustRightInd w:val="0"/>
              <w:spacing w:after="0" w:line="240" w:lineRule="auto"/>
              <w:ind w:left="136" w:right="343"/>
              <w:rPr>
                <w:rFonts w:ascii="Arial" w:hAnsi="Arial" w:cs="Arial"/>
                <w:sz w:val="24"/>
                <w:szCs w:val="24"/>
              </w:rPr>
            </w:pPr>
          </w:p>
        </w:tc>
      </w:tr>
    </w:tbl>
    <w:p w14:paraId="1311B558" w14:textId="77777777" w:rsidR="00510153" w:rsidRDefault="00510153">
      <w:pPr>
        <w:widowControl w:val="0"/>
        <w:autoSpaceDE w:val="0"/>
        <w:autoSpaceDN w:val="0"/>
        <w:adjustRightInd w:val="0"/>
        <w:spacing w:before="123" w:after="60" w:line="240" w:lineRule="auto"/>
        <w:ind w:left="120"/>
        <w:rPr>
          <w:rFonts w:ascii="Arial" w:hAnsi="Arial" w:cs="Arial"/>
          <w:sz w:val="24"/>
          <w:szCs w:val="24"/>
        </w:rPr>
      </w:pPr>
    </w:p>
    <w:tbl>
      <w:tblPr>
        <w:tblW w:w="10000" w:type="dxa"/>
        <w:tblInd w:w="-132" w:type="dxa"/>
        <w:tblLayout w:type="fixed"/>
        <w:tblCellMar>
          <w:left w:w="0" w:type="dxa"/>
          <w:right w:w="0" w:type="dxa"/>
        </w:tblCellMar>
        <w:tblLook w:val="0000" w:firstRow="0" w:lastRow="0" w:firstColumn="0" w:lastColumn="0" w:noHBand="0" w:noVBand="0"/>
      </w:tblPr>
      <w:tblGrid>
        <w:gridCol w:w="5000"/>
        <w:gridCol w:w="5000"/>
      </w:tblGrid>
      <w:tr w:rsidR="00510153" w14:paraId="115E4789" w14:textId="77777777" w:rsidTr="00DA6D00">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E2EFD9"/>
          </w:tcPr>
          <w:p w14:paraId="2966B41B" w14:textId="77777777" w:rsidR="00510153" w:rsidRDefault="00510153">
            <w:pPr>
              <w:widowControl w:val="0"/>
              <w:autoSpaceDE w:val="0"/>
              <w:autoSpaceDN w:val="0"/>
              <w:adjustRightInd w:val="0"/>
              <w:spacing w:before="123" w:after="60" w:line="240" w:lineRule="auto"/>
              <w:ind w:left="118" w:right="367"/>
              <w:jc w:val="center"/>
              <w:rPr>
                <w:rFonts w:ascii="Arial" w:hAnsi="Arial" w:cs="Arial"/>
                <w:sz w:val="24"/>
                <w:szCs w:val="24"/>
              </w:rPr>
            </w:pPr>
            <w:r>
              <w:rPr>
                <w:rFonts w:ascii="Arial" w:hAnsi="Arial" w:cs="Arial"/>
                <w:b/>
                <w:bCs/>
                <w:color w:val="000000"/>
              </w:rPr>
              <w:t>CONFIDENCE LEVEL</w:t>
            </w:r>
          </w:p>
        </w:tc>
        <w:tc>
          <w:tcPr>
            <w:tcW w:w="5000" w:type="dxa"/>
            <w:tcBorders>
              <w:top w:val="single" w:sz="8" w:space="0" w:color="000000"/>
              <w:left w:val="single" w:sz="8" w:space="0" w:color="000000"/>
              <w:bottom w:val="single" w:sz="8" w:space="0" w:color="000000"/>
              <w:right w:val="single" w:sz="8" w:space="0" w:color="000000"/>
            </w:tcBorders>
            <w:shd w:val="clear" w:color="auto" w:fill="E2EFD9"/>
          </w:tcPr>
          <w:p w14:paraId="6418400E" w14:textId="77777777" w:rsidR="00510153" w:rsidRDefault="00510153">
            <w:pPr>
              <w:widowControl w:val="0"/>
              <w:autoSpaceDE w:val="0"/>
              <w:autoSpaceDN w:val="0"/>
              <w:adjustRightInd w:val="0"/>
              <w:spacing w:before="123" w:after="60" w:line="240" w:lineRule="auto"/>
              <w:ind w:left="118" w:right="367"/>
              <w:jc w:val="center"/>
              <w:rPr>
                <w:rFonts w:ascii="Arial" w:hAnsi="Arial" w:cs="Arial"/>
                <w:sz w:val="24"/>
                <w:szCs w:val="24"/>
              </w:rPr>
            </w:pPr>
            <w:r>
              <w:rPr>
                <w:rFonts w:ascii="Arial" w:hAnsi="Arial" w:cs="Arial"/>
                <w:b/>
                <w:bCs/>
                <w:color w:val="000000"/>
              </w:rPr>
              <w:t>GRADE</w:t>
            </w:r>
          </w:p>
        </w:tc>
      </w:tr>
      <w:tr w:rsidR="00510153" w14:paraId="651E89FD" w14:textId="77777777" w:rsidTr="00DA6D00">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8EAFC34" w14:textId="77777777" w:rsidR="00510153" w:rsidRDefault="00510153">
            <w:pPr>
              <w:widowControl w:val="0"/>
              <w:autoSpaceDE w:val="0"/>
              <w:autoSpaceDN w:val="0"/>
              <w:adjustRightInd w:val="0"/>
              <w:spacing w:before="123" w:after="60" w:line="240" w:lineRule="auto"/>
              <w:ind w:left="118" w:right="367"/>
              <w:jc w:val="center"/>
              <w:rPr>
                <w:rFonts w:ascii="Arial" w:hAnsi="Arial" w:cs="Arial"/>
                <w:sz w:val="24"/>
                <w:szCs w:val="24"/>
              </w:rPr>
            </w:pPr>
            <w:r>
              <w:rPr>
                <w:rFonts w:ascii="Arial" w:hAnsi="Arial" w:cs="Arial"/>
                <w:color w:val="000000"/>
              </w:rPr>
              <w:t xml:space="preserve">High Confidence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9DA41E4" w14:textId="77777777" w:rsidR="00510153" w:rsidRDefault="00510153">
            <w:pPr>
              <w:widowControl w:val="0"/>
              <w:autoSpaceDE w:val="0"/>
              <w:autoSpaceDN w:val="0"/>
              <w:adjustRightInd w:val="0"/>
              <w:spacing w:before="123" w:after="60" w:line="240" w:lineRule="auto"/>
              <w:ind w:left="118" w:right="367"/>
              <w:jc w:val="center"/>
              <w:rPr>
                <w:rFonts w:ascii="Arial" w:hAnsi="Arial" w:cs="Arial"/>
                <w:sz w:val="24"/>
                <w:szCs w:val="24"/>
              </w:rPr>
            </w:pPr>
            <w:r>
              <w:rPr>
                <w:rFonts w:ascii="Arial" w:hAnsi="Arial" w:cs="Arial"/>
                <w:color w:val="000000"/>
              </w:rPr>
              <w:t>100</w:t>
            </w:r>
          </w:p>
        </w:tc>
      </w:tr>
      <w:tr w:rsidR="00510153" w14:paraId="6FD1FBDD" w14:textId="77777777" w:rsidTr="00DA6D00">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FA097A9" w14:textId="77777777" w:rsidR="00510153" w:rsidRDefault="00510153">
            <w:pPr>
              <w:widowControl w:val="0"/>
              <w:autoSpaceDE w:val="0"/>
              <w:autoSpaceDN w:val="0"/>
              <w:adjustRightInd w:val="0"/>
              <w:spacing w:before="123" w:after="60" w:line="240" w:lineRule="auto"/>
              <w:ind w:left="118" w:right="367"/>
              <w:jc w:val="center"/>
              <w:rPr>
                <w:rFonts w:ascii="Arial" w:hAnsi="Arial" w:cs="Arial"/>
                <w:sz w:val="24"/>
                <w:szCs w:val="24"/>
              </w:rPr>
            </w:pPr>
            <w:r>
              <w:rPr>
                <w:rFonts w:ascii="Arial" w:hAnsi="Arial" w:cs="Arial"/>
                <w:color w:val="000000"/>
              </w:rPr>
              <w:t xml:space="preserve">Confidence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EE705B0" w14:textId="77777777" w:rsidR="00510153" w:rsidRDefault="00510153">
            <w:pPr>
              <w:widowControl w:val="0"/>
              <w:autoSpaceDE w:val="0"/>
              <w:autoSpaceDN w:val="0"/>
              <w:adjustRightInd w:val="0"/>
              <w:spacing w:before="123" w:after="60" w:line="240" w:lineRule="auto"/>
              <w:ind w:left="118" w:right="367"/>
              <w:jc w:val="center"/>
              <w:rPr>
                <w:rFonts w:ascii="Arial" w:hAnsi="Arial" w:cs="Arial"/>
                <w:sz w:val="24"/>
                <w:szCs w:val="24"/>
              </w:rPr>
            </w:pPr>
            <w:r>
              <w:rPr>
                <w:rFonts w:ascii="Arial" w:hAnsi="Arial" w:cs="Arial"/>
                <w:color w:val="000000"/>
              </w:rPr>
              <w:t>70</w:t>
            </w:r>
          </w:p>
        </w:tc>
      </w:tr>
      <w:tr w:rsidR="00510153" w14:paraId="43687102" w14:textId="77777777" w:rsidTr="00DA6D00">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5B83FB3" w14:textId="77777777" w:rsidR="00510153" w:rsidRDefault="00510153">
            <w:pPr>
              <w:widowControl w:val="0"/>
              <w:autoSpaceDE w:val="0"/>
              <w:autoSpaceDN w:val="0"/>
              <w:adjustRightInd w:val="0"/>
              <w:spacing w:before="123" w:after="60" w:line="240" w:lineRule="auto"/>
              <w:ind w:left="118" w:right="367"/>
              <w:jc w:val="center"/>
              <w:rPr>
                <w:rFonts w:ascii="Arial" w:hAnsi="Arial" w:cs="Arial"/>
                <w:sz w:val="24"/>
                <w:szCs w:val="24"/>
              </w:rPr>
            </w:pPr>
            <w:r>
              <w:rPr>
                <w:rFonts w:ascii="Arial" w:hAnsi="Arial" w:cs="Arial"/>
                <w:color w:val="000000"/>
              </w:rPr>
              <w:t xml:space="preserve">Concerns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8709DF3" w14:textId="77777777" w:rsidR="00510153" w:rsidRDefault="00510153">
            <w:pPr>
              <w:widowControl w:val="0"/>
              <w:autoSpaceDE w:val="0"/>
              <w:autoSpaceDN w:val="0"/>
              <w:adjustRightInd w:val="0"/>
              <w:spacing w:before="123" w:after="60" w:line="240" w:lineRule="auto"/>
              <w:ind w:left="118" w:right="367"/>
              <w:jc w:val="center"/>
              <w:rPr>
                <w:rFonts w:ascii="Arial" w:hAnsi="Arial" w:cs="Arial"/>
                <w:sz w:val="24"/>
                <w:szCs w:val="24"/>
              </w:rPr>
            </w:pPr>
            <w:r>
              <w:rPr>
                <w:rFonts w:ascii="Arial" w:hAnsi="Arial" w:cs="Arial"/>
                <w:color w:val="000000"/>
              </w:rPr>
              <w:t>30</w:t>
            </w:r>
          </w:p>
        </w:tc>
      </w:tr>
      <w:tr w:rsidR="00510153" w14:paraId="46FA3E50" w14:textId="77777777" w:rsidTr="00DA6D00">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C42BA0" w14:textId="77777777" w:rsidR="00510153" w:rsidRDefault="00510153">
            <w:pPr>
              <w:widowControl w:val="0"/>
              <w:autoSpaceDE w:val="0"/>
              <w:autoSpaceDN w:val="0"/>
              <w:adjustRightInd w:val="0"/>
              <w:spacing w:before="123" w:after="60" w:line="240" w:lineRule="auto"/>
              <w:ind w:left="118" w:right="367"/>
              <w:jc w:val="center"/>
              <w:rPr>
                <w:rFonts w:ascii="Arial" w:hAnsi="Arial" w:cs="Arial"/>
                <w:sz w:val="24"/>
                <w:szCs w:val="24"/>
              </w:rPr>
            </w:pPr>
            <w:r>
              <w:rPr>
                <w:rFonts w:ascii="Arial" w:hAnsi="Arial" w:cs="Arial"/>
                <w:color w:val="000000"/>
              </w:rPr>
              <w:t>Major Concerns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8CA610F" w14:textId="77777777" w:rsidR="00510153" w:rsidRDefault="00510153">
            <w:pPr>
              <w:widowControl w:val="0"/>
              <w:autoSpaceDE w:val="0"/>
              <w:autoSpaceDN w:val="0"/>
              <w:adjustRightInd w:val="0"/>
              <w:spacing w:before="123" w:after="60" w:line="240" w:lineRule="auto"/>
              <w:ind w:left="118" w:right="367"/>
              <w:jc w:val="center"/>
              <w:rPr>
                <w:rFonts w:ascii="Arial" w:hAnsi="Arial" w:cs="Arial"/>
                <w:sz w:val="24"/>
                <w:szCs w:val="24"/>
              </w:rPr>
            </w:pPr>
            <w:r>
              <w:rPr>
                <w:rFonts w:ascii="Arial" w:hAnsi="Arial" w:cs="Arial"/>
                <w:color w:val="000000"/>
              </w:rPr>
              <w:t>0</w:t>
            </w:r>
          </w:p>
        </w:tc>
      </w:tr>
    </w:tbl>
    <w:p w14:paraId="09354FF1" w14:textId="77777777" w:rsidR="00510153" w:rsidRDefault="00510153">
      <w:pPr>
        <w:widowControl w:val="0"/>
        <w:autoSpaceDE w:val="0"/>
        <w:autoSpaceDN w:val="0"/>
        <w:adjustRightInd w:val="0"/>
        <w:spacing w:before="200" w:after="260" w:line="240" w:lineRule="auto"/>
        <w:ind w:left="240"/>
        <w:rPr>
          <w:rFonts w:ascii="Arial" w:hAnsi="Arial" w:cs="Arial"/>
          <w:sz w:val="24"/>
          <w:szCs w:val="24"/>
        </w:rPr>
      </w:pPr>
    </w:p>
    <w:p w14:paraId="5D4891F6" w14:textId="77777777" w:rsidR="00510153" w:rsidRDefault="00510153">
      <w:pPr>
        <w:widowControl w:val="0"/>
        <w:autoSpaceDE w:val="0"/>
        <w:autoSpaceDN w:val="0"/>
        <w:adjustRightInd w:val="0"/>
        <w:spacing w:before="200" w:after="260" w:line="240" w:lineRule="auto"/>
        <w:ind w:left="240"/>
        <w:rPr>
          <w:rFonts w:ascii="Arial" w:hAnsi="Arial" w:cs="Arial"/>
          <w:sz w:val="24"/>
          <w:szCs w:val="24"/>
        </w:rPr>
      </w:pPr>
    </w:p>
    <w:p w14:paraId="44147A29" w14:textId="77777777" w:rsidR="00510153" w:rsidRDefault="00510153">
      <w:pPr>
        <w:widowControl w:val="0"/>
        <w:autoSpaceDE w:val="0"/>
        <w:autoSpaceDN w:val="0"/>
        <w:adjustRightInd w:val="0"/>
        <w:spacing w:before="200" w:after="260" w:line="240" w:lineRule="auto"/>
        <w:ind w:left="240"/>
        <w:rPr>
          <w:rFonts w:ascii="Arial" w:hAnsi="Arial" w:cs="Arial"/>
          <w:sz w:val="24"/>
          <w:szCs w:val="24"/>
        </w:rPr>
      </w:pPr>
    </w:p>
    <w:p w14:paraId="609F5108" w14:textId="77777777" w:rsidR="00510153" w:rsidRDefault="00510153">
      <w:pPr>
        <w:widowControl w:val="0"/>
        <w:autoSpaceDE w:val="0"/>
        <w:autoSpaceDN w:val="0"/>
        <w:adjustRightInd w:val="0"/>
        <w:spacing w:before="200" w:after="260" w:line="240" w:lineRule="auto"/>
        <w:ind w:left="240"/>
        <w:rPr>
          <w:rFonts w:ascii="Arial" w:hAnsi="Arial" w:cs="Arial"/>
          <w:sz w:val="24"/>
          <w:szCs w:val="24"/>
        </w:rPr>
      </w:pPr>
    </w:p>
    <w:p w14:paraId="5AF48D73" w14:textId="77777777" w:rsidR="00510153" w:rsidRDefault="00510153">
      <w:pPr>
        <w:widowControl w:val="0"/>
        <w:autoSpaceDE w:val="0"/>
        <w:autoSpaceDN w:val="0"/>
        <w:adjustRightInd w:val="0"/>
        <w:spacing w:before="200" w:after="260" w:line="240" w:lineRule="auto"/>
        <w:ind w:left="240"/>
        <w:rPr>
          <w:rFonts w:ascii="Arial" w:hAnsi="Arial" w:cs="Arial"/>
          <w:sz w:val="24"/>
          <w:szCs w:val="24"/>
        </w:rPr>
      </w:pPr>
    </w:p>
    <w:p w14:paraId="72E3640B" w14:textId="77777777" w:rsidR="00EF0612" w:rsidRDefault="00EF0612">
      <w:pPr>
        <w:widowControl w:val="0"/>
        <w:autoSpaceDE w:val="0"/>
        <w:autoSpaceDN w:val="0"/>
        <w:adjustRightInd w:val="0"/>
        <w:spacing w:before="200" w:after="260" w:line="240" w:lineRule="auto"/>
        <w:ind w:left="240"/>
        <w:rPr>
          <w:rFonts w:ascii="Arial" w:hAnsi="Arial" w:cs="Arial"/>
          <w:sz w:val="24"/>
          <w:szCs w:val="24"/>
        </w:rPr>
      </w:pPr>
    </w:p>
    <w:p w14:paraId="1881F016" w14:textId="77777777" w:rsidR="00510153" w:rsidRDefault="00510153">
      <w:pPr>
        <w:widowControl w:val="0"/>
        <w:autoSpaceDE w:val="0"/>
        <w:autoSpaceDN w:val="0"/>
        <w:adjustRightInd w:val="0"/>
        <w:spacing w:after="60" w:line="240" w:lineRule="auto"/>
        <w:ind w:left="262"/>
        <w:rPr>
          <w:rFonts w:ascii="Arial" w:hAnsi="Arial" w:cs="Arial"/>
          <w:sz w:val="24"/>
          <w:szCs w:val="24"/>
        </w:rPr>
      </w:pPr>
      <w:bookmarkStart w:id="31" w:name="#_Hlk95320049"/>
      <w:bookmarkEnd w:id="31"/>
      <w:r>
        <w:rPr>
          <w:rFonts w:ascii="Arial" w:hAnsi="Arial" w:cs="Arial"/>
          <w:b/>
          <w:bCs/>
          <w:color w:val="000000"/>
          <w:u w:val="single"/>
        </w:rPr>
        <w:t>Question 1 – Development and Analysis Experience in Oracle Based Systems</w:t>
      </w:r>
    </w:p>
    <w:p w14:paraId="4BE439A8" w14:textId="77777777" w:rsidR="00510153" w:rsidRDefault="00510153">
      <w:pPr>
        <w:widowControl w:val="0"/>
        <w:autoSpaceDE w:val="0"/>
        <w:autoSpaceDN w:val="0"/>
        <w:adjustRightInd w:val="0"/>
        <w:spacing w:before="200" w:after="260" w:line="240" w:lineRule="auto"/>
        <w:ind w:left="239"/>
        <w:rPr>
          <w:rFonts w:ascii="Arial" w:hAnsi="Arial" w:cs="Arial"/>
          <w:sz w:val="24"/>
          <w:szCs w:val="24"/>
        </w:rPr>
      </w:pPr>
      <w:r>
        <w:rPr>
          <w:rFonts w:ascii="Arial" w:hAnsi="Arial" w:cs="Arial"/>
          <w:b/>
          <w:bCs/>
          <w:color w:val="000000"/>
        </w:rPr>
        <w:t>Background</w:t>
      </w:r>
      <w:r>
        <w:rPr>
          <w:rFonts w:ascii="Arial" w:hAnsi="Arial" w:cs="Arial"/>
          <w:color w:val="000000"/>
        </w:rPr>
        <w:t>: The SBA Police, based on an approved programme of work, constantly develops new applications, enhances existing applications and fixes all faults. It is imperative that the Contractors designated consultant(s) have sound knowledge in analysis and development in Oracle based systems.</w:t>
      </w:r>
    </w:p>
    <w:p w14:paraId="0D84CEAE" w14:textId="77777777" w:rsidR="00510153" w:rsidRDefault="00510153">
      <w:pPr>
        <w:widowControl w:val="0"/>
        <w:autoSpaceDE w:val="0"/>
        <w:autoSpaceDN w:val="0"/>
        <w:adjustRightInd w:val="0"/>
        <w:spacing w:after="120" w:line="240" w:lineRule="auto"/>
        <w:ind w:left="240"/>
        <w:rPr>
          <w:rFonts w:ascii="Arial" w:hAnsi="Arial" w:cs="Arial"/>
          <w:sz w:val="24"/>
          <w:szCs w:val="24"/>
        </w:rPr>
      </w:pPr>
      <w:r>
        <w:rPr>
          <w:rFonts w:ascii="Arial" w:hAnsi="Arial" w:cs="Arial"/>
          <w:b/>
          <w:bCs/>
          <w:color w:val="000000"/>
        </w:rPr>
        <w:t>Aim</w:t>
      </w:r>
      <w:r>
        <w:rPr>
          <w:rFonts w:ascii="Arial" w:hAnsi="Arial" w:cs="Arial"/>
          <w:color w:val="000000"/>
        </w:rPr>
        <w:t xml:space="preserve">: To select a Contractor that can provide evidence of the knowledge and experience in the development and analysis of Oracle based systems. </w:t>
      </w:r>
    </w:p>
    <w:p w14:paraId="3AF9AB39" w14:textId="77777777" w:rsidR="00510153" w:rsidRDefault="00510153">
      <w:pPr>
        <w:widowControl w:val="0"/>
        <w:autoSpaceDE w:val="0"/>
        <w:autoSpaceDN w:val="0"/>
        <w:adjustRightInd w:val="0"/>
        <w:spacing w:after="120" w:line="240" w:lineRule="auto"/>
        <w:ind w:left="240"/>
        <w:rPr>
          <w:rFonts w:ascii="Arial" w:hAnsi="Arial" w:cs="Arial"/>
          <w:sz w:val="24"/>
          <w:szCs w:val="24"/>
        </w:rPr>
      </w:pPr>
      <w:bookmarkStart w:id="32" w:name="#_Hlk95321502"/>
      <w:bookmarkEnd w:id="32"/>
      <w:r>
        <w:rPr>
          <w:rFonts w:ascii="Arial" w:hAnsi="Arial" w:cs="Arial"/>
          <w:b/>
          <w:bCs/>
          <w:color w:val="000000"/>
        </w:rPr>
        <w:t xml:space="preserve">Response Required: </w:t>
      </w:r>
      <w:r>
        <w:rPr>
          <w:rFonts w:ascii="Arial" w:hAnsi="Arial" w:cs="Arial"/>
          <w:color w:val="000000"/>
        </w:rPr>
        <w:t>To prove with evidence that the designated consultant(s) possess the necessary knowledge and at least 5 years’ experience in analysis and development of Oracle based systems. This is to be evidenced through work history of the designated consultant(s). The Contractor must also provide contact details of customers/organisations who received such support, who SBAP can contact for references.</w:t>
      </w:r>
    </w:p>
    <w:p w14:paraId="172A8486" w14:textId="77777777" w:rsidR="00510153" w:rsidRDefault="00510153">
      <w:pPr>
        <w:widowControl w:val="0"/>
        <w:autoSpaceDE w:val="0"/>
        <w:autoSpaceDN w:val="0"/>
        <w:adjustRightInd w:val="0"/>
        <w:spacing w:after="120" w:line="240" w:lineRule="auto"/>
        <w:ind w:left="239"/>
        <w:rPr>
          <w:rFonts w:ascii="Arial" w:hAnsi="Arial" w:cs="Arial"/>
          <w:sz w:val="24"/>
          <w:szCs w:val="24"/>
        </w:rPr>
      </w:pPr>
    </w:p>
    <w:tbl>
      <w:tblPr>
        <w:tblW w:w="0" w:type="auto"/>
        <w:tblInd w:w="260" w:type="dxa"/>
        <w:tblLayout w:type="fixed"/>
        <w:tblCellMar>
          <w:left w:w="0" w:type="dxa"/>
          <w:right w:w="0" w:type="dxa"/>
        </w:tblCellMar>
        <w:tblLook w:val="0000" w:firstRow="0" w:lastRow="0" w:firstColumn="0" w:lastColumn="0" w:noHBand="0" w:noVBand="0"/>
      </w:tblPr>
      <w:tblGrid>
        <w:gridCol w:w="1843"/>
        <w:gridCol w:w="7231"/>
      </w:tblGrid>
      <w:tr w:rsidR="00510153" w14:paraId="2AABF366" w14:textId="77777777">
        <w:tblPrEx>
          <w:tblCellMar>
            <w:top w:w="0" w:type="dxa"/>
            <w:left w:w="0" w:type="dxa"/>
            <w:bottom w:w="0" w:type="dxa"/>
            <w:right w:w="0" w:type="dxa"/>
          </w:tblCellMar>
        </w:tblPrEx>
        <w:tc>
          <w:tcPr>
            <w:tcW w:w="1843" w:type="dxa"/>
            <w:tcBorders>
              <w:top w:val="single" w:sz="8" w:space="0" w:color="000000"/>
              <w:left w:val="single" w:sz="8" w:space="0" w:color="000000"/>
              <w:bottom w:val="single" w:sz="8" w:space="0" w:color="000000"/>
              <w:right w:val="single" w:sz="8" w:space="0" w:color="000000"/>
            </w:tcBorders>
            <w:shd w:val="clear" w:color="auto" w:fill="E2EFD9"/>
          </w:tcPr>
          <w:p w14:paraId="552AC1D9" w14:textId="77777777" w:rsidR="00510153" w:rsidRDefault="00510153">
            <w:pPr>
              <w:widowControl w:val="0"/>
              <w:autoSpaceDE w:val="0"/>
              <w:autoSpaceDN w:val="0"/>
              <w:adjustRightInd w:val="0"/>
              <w:spacing w:after="120" w:line="240" w:lineRule="auto"/>
              <w:ind w:left="332" w:right="7"/>
              <w:jc w:val="center"/>
              <w:rPr>
                <w:rFonts w:ascii="Arial" w:hAnsi="Arial" w:cs="Arial"/>
                <w:sz w:val="24"/>
                <w:szCs w:val="24"/>
              </w:rPr>
            </w:pPr>
          </w:p>
          <w:p w14:paraId="645B925F" w14:textId="77777777" w:rsidR="00510153" w:rsidRDefault="00510153">
            <w:pPr>
              <w:widowControl w:val="0"/>
              <w:autoSpaceDE w:val="0"/>
              <w:autoSpaceDN w:val="0"/>
              <w:adjustRightInd w:val="0"/>
              <w:spacing w:after="120" w:line="240" w:lineRule="auto"/>
              <w:ind w:left="332" w:right="7"/>
              <w:jc w:val="center"/>
              <w:rPr>
                <w:rFonts w:ascii="Arial" w:hAnsi="Arial" w:cs="Arial"/>
                <w:sz w:val="24"/>
                <w:szCs w:val="24"/>
              </w:rPr>
            </w:pPr>
            <w:r>
              <w:rPr>
                <w:rFonts w:ascii="Arial" w:hAnsi="Arial" w:cs="Arial"/>
                <w:b/>
                <w:bCs/>
                <w:color w:val="000000"/>
              </w:rPr>
              <w:t>Mark</w:t>
            </w:r>
          </w:p>
        </w:tc>
        <w:tc>
          <w:tcPr>
            <w:tcW w:w="7231" w:type="dxa"/>
            <w:tcBorders>
              <w:top w:val="single" w:sz="8" w:space="0" w:color="000000"/>
              <w:left w:val="single" w:sz="8" w:space="0" w:color="000000"/>
              <w:bottom w:val="single" w:sz="8" w:space="0" w:color="000000"/>
              <w:right w:val="single" w:sz="8" w:space="0" w:color="000000"/>
            </w:tcBorders>
            <w:shd w:val="clear" w:color="auto" w:fill="E2EFD9"/>
          </w:tcPr>
          <w:p w14:paraId="280B3FF9" w14:textId="77777777" w:rsidR="00510153" w:rsidRDefault="00510153">
            <w:pPr>
              <w:widowControl w:val="0"/>
              <w:autoSpaceDE w:val="0"/>
              <w:autoSpaceDN w:val="0"/>
              <w:adjustRightInd w:val="0"/>
              <w:spacing w:after="120" w:line="240" w:lineRule="auto"/>
              <w:ind w:left="242" w:right="41"/>
              <w:jc w:val="center"/>
              <w:rPr>
                <w:rFonts w:ascii="Arial" w:hAnsi="Arial" w:cs="Arial"/>
                <w:sz w:val="24"/>
                <w:szCs w:val="24"/>
              </w:rPr>
            </w:pPr>
          </w:p>
          <w:p w14:paraId="52A1F7CA" w14:textId="77777777" w:rsidR="00510153" w:rsidRDefault="00510153">
            <w:pPr>
              <w:widowControl w:val="0"/>
              <w:autoSpaceDE w:val="0"/>
              <w:autoSpaceDN w:val="0"/>
              <w:adjustRightInd w:val="0"/>
              <w:spacing w:after="120" w:line="240" w:lineRule="auto"/>
              <w:ind w:left="338"/>
              <w:jc w:val="center"/>
              <w:rPr>
                <w:rFonts w:ascii="Arial" w:hAnsi="Arial" w:cs="Arial"/>
                <w:sz w:val="24"/>
                <w:szCs w:val="24"/>
              </w:rPr>
            </w:pPr>
            <w:r>
              <w:rPr>
                <w:rFonts w:ascii="Arial" w:hAnsi="Arial" w:cs="Arial"/>
                <w:b/>
                <w:bCs/>
                <w:color w:val="000000"/>
              </w:rPr>
              <w:t>Attributes</w:t>
            </w:r>
          </w:p>
        </w:tc>
      </w:tr>
      <w:tr w:rsidR="00510153" w14:paraId="4B294AD8" w14:textId="77777777" w:rsidTr="00DA6D00">
        <w:tblPrEx>
          <w:tblCellMar>
            <w:top w:w="0" w:type="dxa"/>
            <w:left w:w="0" w:type="dxa"/>
            <w:bottom w:w="0" w:type="dxa"/>
            <w:right w:w="0" w:type="dxa"/>
          </w:tblCellMar>
        </w:tblPrEx>
        <w:tc>
          <w:tcPr>
            <w:tcW w:w="1843" w:type="dxa"/>
            <w:tcBorders>
              <w:top w:val="single" w:sz="8" w:space="0" w:color="000000"/>
              <w:left w:val="single" w:sz="8" w:space="0" w:color="000000"/>
              <w:bottom w:val="single" w:sz="4" w:space="0" w:color="auto"/>
              <w:right w:val="single" w:sz="8" w:space="0" w:color="000000"/>
            </w:tcBorders>
            <w:shd w:val="clear" w:color="auto" w:fill="FFFFFF"/>
          </w:tcPr>
          <w:p w14:paraId="21A562ED" w14:textId="77777777" w:rsidR="00510153" w:rsidRDefault="00510153">
            <w:pPr>
              <w:widowControl w:val="0"/>
              <w:autoSpaceDE w:val="0"/>
              <w:autoSpaceDN w:val="0"/>
              <w:adjustRightInd w:val="0"/>
              <w:spacing w:after="120" w:line="240" w:lineRule="auto"/>
              <w:ind w:left="267" w:right="7"/>
              <w:rPr>
                <w:rFonts w:ascii="Arial" w:hAnsi="Arial" w:cs="Arial"/>
                <w:sz w:val="24"/>
                <w:szCs w:val="24"/>
              </w:rPr>
            </w:pPr>
            <w:r>
              <w:rPr>
                <w:rFonts w:ascii="Arial" w:hAnsi="Arial" w:cs="Arial"/>
                <w:b/>
                <w:bCs/>
                <w:color w:val="000000"/>
              </w:rPr>
              <w:t>Pass</w:t>
            </w:r>
          </w:p>
        </w:tc>
        <w:tc>
          <w:tcPr>
            <w:tcW w:w="7231" w:type="dxa"/>
            <w:tcBorders>
              <w:top w:val="single" w:sz="8" w:space="0" w:color="000000"/>
              <w:left w:val="single" w:sz="8" w:space="0" w:color="000000"/>
              <w:bottom w:val="single" w:sz="8" w:space="0" w:color="000000"/>
              <w:right w:val="single" w:sz="8" w:space="0" w:color="000000"/>
            </w:tcBorders>
            <w:shd w:val="clear" w:color="auto" w:fill="FFFFFF"/>
          </w:tcPr>
          <w:p w14:paraId="60D0F3E4" w14:textId="77777777" w:rsidR="00510153" w:rsidRDefault="00510153">
            <w:pPr>
              <w:widowControl w:val="0"/>
              <w:autoSpaceDE w:val="0"/>
              <w:autoSpaceDN w:val="0"/>
              <w:adjustRightInd w:val="0"/>
              <w:spacing w:after="200" w:line="240" w:lineRule="auto"/>
              <w:ind w:left="397"/>
              <w:rPr>
                <w:rFonts w:ascii="Arial" w:hAnsi="Arial" w:cs="Arial"/>
                <w:sz w:val="24"/>
                <w:szCs w:val="24"/>
              </w:rPr>
            </w:pPr>
            <w:r>
              <w:rPr>
                <w:rFonts w:ascii="Arial" w:hAnsi="Arial" w:cs="Arial"/>
                <w:color w:val="000000"/>
              </w:rPr>
              <w:t xml:space="preserve">Contractor has demonstrated required work experience of at least 5 years through work history and provided contact details for references.  </w:t>
            </w:r>
          </w:p>
        </w:tc>
      </w:tr>
      <w:tr w:rsidR="00510153" w14:paraId="4180B948" w14:textId="77777777" w:rsidTr="00DA6D00">
        <w:tblPrEx>
          <w:tblCellMar>
            <w:top w:w="0" w:type="dxa"/>
            <w:left w:w="0" w:type="dxa"/>
            <w:bottom w:w="0" w:type="dxa"/>
            <w:right w:w="0" w:type="dxa"/>
          </w:tblCellMar>
        </w:tblPrEx>
        <w:tc>
          <w:tcPr>
            <w:tcW w:w="1843" w:type="dxa"/>
            <w:tcBorders>
              <w:top w:val="single" w:sz="4" w:space="0" w:color="auto"/>
              <w:left w:val="single" w:sz="4" w:space="0" w:color="auto"/>
              <w:bottom w:val="single" w:sz="4" w:space="0" w:color="auto"/>
              <w:right w:val="single" w:sz="4" w:space="0" w:color="auto"/>
            </w:tcBorders>
            <w:shd w:val="clear" w:color="auto" w:fill="FFFFFF"/>
          </w:tcPr>
          <w:p w14:paraId="0A291238" w14:textId="77777777" w:rsidR="00510153" w:rsidRDefault="00510153">
            <w:pPr>
              <w:widowControl w:val="0"/>
              <w:autoSpaceDE w:val="0"/>
              <w:autoSpaceDN w:val="0"/>
              <w:adjustRightInd w:val="0"/>
              <w:spacing w:after="120" w:line="240" w:lineRule="auto"/>
              <w:ind w:left="267" w:right="7"/>
              <w:rPr>
                <w:rFonts w:ascii="Arial" w:hAnsi="Arial" w:cs="Arial"/>
                <w:sz w:val="24"/>
                <w:szCs w:val="24"/>
              </w:rPr>
            </w:pPr>
            <w:r>
              <w:rPr>
                <w:rFonts w:ascii="Arial" w:hAnsi="Arial" w:cs="Arial"/>
                <w:b/>
                <w:bCs/>
                <w:color w:val="000000"/>
              </w:rPr>
              <w:t>Fail</w:t>
            </w:r>
          </w:p>
        </w:tc>
        <w:tc>
          <w:tcPr>
            <w:tcW w:w="7231" w:type="dxa"/>
            <w:tcBorders>
              <w:top w:val="single" w:sz="8" w:space="0" w:color="000000"/>
              <w:left w:val="single" w:sz="4" w:space="0" w:color="auto"/>
              <w:bottom w:val="single" w:sz="8" w:space="0" w:color="000000"/>
              <w:right w:val="single" w:sz="8" w:space="0" w:color="000000"/>
            </w:tcBorders>
            <w:shd w:val="clear" w:color="auto" w:fill="FFFFFF"/>
          </w:tcPr>
          <w:p w14:paraId="64ACA856" w14:textId="77777777" w:rsidR="00510153" w:rsidRDefault="00510153">
            <w:pPr>
              <w:widowControl w:val="0"/>
              <w:autoSpaceDE w:val="0"/>
              <w:autoSpaceDN w:val="0"/>
              <w:adjustRightInd w:val="0"/>
              <w:spacing w:after="200" w:line="240" w:lineRule="auto"/>
              <w:ind w:left="397"/>
              <w:rPr>
                <w:rFonts w:ascii="Arial" w:hAnsi="Arial" w:cs="Arial"/>
                <w:color w:val="000000"/>
              </w:rPr>
            </w:pPr>
            <w:r>
              <w:rPr>
                <w:rFonts w:ascii="Arial" w:hAnsi="Arial" w:cs="Arial"/>
                <w:color w:val="000000"/>
              </w:rPr>
              <w:t xml:space="preserve">Contractor has not demonstrated required experience </w:t>
            </w:r>
          </w:p>
          <w:p w14:paraId="4EC2DBB5" w14:textId="77777777" w:rsidR="00510153" w:rsidRDefault="00510153">
            <w:pPr>
              <w:widowControl w:val="0"/>
              <w:autoSpaceDE w:val="0"/>
              <w:autoSpaceDN w:val="0"/>
              <w:adjustRightInd w:val="0"/>
              <w:spacing w:after="200" w:line="240" w:lineRule="auto"/>
              <w:ind w:left="397"/>
              <w:rPr>
                <w:rFonts w:ascii="Arial" w:hAnsi="Arial" w:cs="Arial"/>
                <w:color w:val="000000"/>
              </w:rPr>
            </w:pPr>
            <w:r>
              <w:rPr>
                <w:rFonts w:ascii="Arial" w:hAnsi="Arial" w:cs="Arial"/>
                <w:color w:val="000000"/>
              </w:rPr>
              <w:t xml:space="preserve">and/or </w:t>
            </w:r>
          </w:p>
          <w:p w14:paraId="2473A13F" w14:textId="77777777" w:rsidR="00510153" w:rsidRDefault="00510153">
            <w:pPr>
              <w:widowControl w:val="0"/>
              <w:autoSpaceDE w:val="0"/>
              <w:autoSpaceDN w:val="0"/>
              <w:adjustRightInd w:val="0"/>
              <w:spacing w:after="200" w:line="240" w:lineRule="auto"/>
              <w:ind w:left="397"/>
              <w:rPr>
                <w:rFonts w:ascii="Arial" w:hAnsi="Arial" w:cs="Arial"/>
                <w:color w:val="000000"/>
              </w:rPr>
            </w:pPr>
            <w:r>
              <w:rPr>
                <w:rFonts w:ascii="Arial" w:hAnsi="Arial" w:cs="Arial"/>
                <w:color w:val="000000"/>
              </w:rPr>
              <w:t>Contractor has not provided references</w:t>
            </w:r>
          </w:p>
          <w:p w14:paraId="02FDB659" w14:textId="77777777" w:rsidR="00510153" w:rsidRDefault="00510153">
            <w:pPr>
              <w:widowControl w:val="0"/>
              <w:autoSpaceDE w:val="0"/>
              <w:autoSpaceDN w:val="0"/>
              <w:adjustRightInd w:val="0"/>
              <w:spacing w:after="200" w:line="240" w:lineRule="auto"/>
              <w:ind w:left="397"/>
              <w:rPr>
                <w:rFonts w:ascii="Arial" w:hAnsi="Arial" w:cs="Arial"/>
                <w:color w:val="000000"/>
              </w:rPr>
            </w:pPr>
            <w:r>
              <w:rPr>
                <w:rFonts w:ascii="Arial" w:hAnsi="Arial" w:cs="Arial"/>
                <w:color w:val="000000"/>
              </w:rPr>
              <w:t xml:space="preserve">and/or </w:t>
            </w:r>
          </w:p>
          <w:p w14:paraId="5A491A3F" w14:textId="77777777" w:rsidR="00510153" w:rsidRDefault="00510153">
            <w:pPr>
              <w:widowControl w:val="0"/>
              <w:autoSpaceDE w:val="0"/>
              <w:autoSpaceDN w:val="0"/>
              <w:adjustRightInd w:val="0"/>
              <w:spacing w:after="200" w:line="240" w:lineRule="auto"/>
              <w:ind w:left="397"/>
              <w:rPr>
                <w:rFonts w:ascii="Arial" w:hAnsi="Arial" w:cs="Arial"/>
                <w:sz w:val="24"/>
                <w:szCs w:val="24"/>
              </w:rPr>
            </w:pPr>
            <w:r>
              <w:rPr>
                <w:rFonts w:ascii="Arial" w:hAnsi="Arial" w:cs="Arial"/>
                <w:color w:val="000000"/>
              </w:rPr>
              <w:t xml:space="preserve">References provided have not confirmed previous works carried out by the Contractor. </w:t>
            </w:r>
          </w:p>
        </w:tc>
      </w:tr>
    </w:tbl>
    <w:p w14:paraId="0250DA33" w14:textId="77777777" w:rsidR="00510153" w:rsidRDefault="00510153">
      <w:pPr>
        <w:widowControl w:val="0"/>
        <w:autoSpaceDE w:val="0"/>
        <w:autoSpaceDN w:val="0"/>
        <w:adjustRightInd w:val="0"/>
        <w:spacing w:after="220" w:line="240" w:lineRule="auto"/>
        <w:ind w:left="120"/>
        <w:rPr>
          <w:rFonts w:ascii="Arial" w:hAnsi="Arial" w:cs="Arial"/>
          <w:sz w:val="24"/>
          <w:szCs w:val="24"/>
        </w:rPr>
      </w:pPr>
    </w:p>
    <w:p w14:paraId="72CF7E3D" w14:textId="77777777" w:rsidR="00510153" w:rsidRDefault="00510153">
      <w:pPr>
        <w:widowControl w:val="0"/>
        <w:autoSpaceDE w:val="0"/>
        <w:autoSpaceDN w:val="0"/>
        <w:adjustRightInd w:val="0"/>
        <w:spacing w:after="120" w:line="240" w:lineRule="auto"/>
        <w:ind w:left="240"/>
        <w:rPr>
          <w:rFonts w:ascii="Arial" w:hAnsi="Arial" w:cs="Arial"/>
          <w:sz w:val="24"/>
          <w:szCs w:val="24"/>
        </w:rPr>
      </w:pPr>
      <w:bookmarkStart w:id="33" w:name="#_Hlk95321730"/>
      <w:bookmarkEnd w:id="33"/>
      <w:r>
        <w:rPr>
          <w:rFonts w:ascii="Arial" w:hAnsi="Arial" w:cs="Arial"/>
          <w:b/>
          <w:bCs/>
          <w:color w:val="000000"/>
          <w:u w:val="single"/>
        </w:rPr>
        <w:t>Question 2 – Training for SBA Police and SBAA System Administrators and Database Managers</w:t>
      </w:r>
    </w:p>
    <w:p w14:paraId="1D2ACE58" w14:textId="77777777" w:rsidR="00510153" w:rsidRDefault="00510153">
      <w:pPr>
        <w:widowControl w:val="0"/>
        <w:autoSpaceDE w:val="0"/>
        <w:autoSpaceDN w:val="0"/>
        <w:adjustRightInd w:val="0"/>
        <w:spacing w:after="120" w:line="240" w:lineRule="auto"/>
        <w:ind w:left="240"/>
        <w:rPr>
          <w:rFonts w:ascii="Arial" w:hAnsi="Arial" w:cs="Arial"/>
          <w:sz w:val="24"/>
          <w:szCs w:val="24"/>
        </w:rPr>
      </w:pPr>
      <w:r>
        <w:rPr>
          <w:rFonts w:ascii="Arial" w:hAnsi="Arial" w:cs="Arial"/>
          <w:b/>
          <w:bCs/>
          <w:color w:val="000000"/>
        </w:rPr>
        <w:t>Background:</w:t>
      </w:r>
      <w:r>
        <w:rPr>
          <w:rFonts w:ascii="Arial" w:hAnsi="Arial" w:cs="Arial"/>
          <w:color w:val="000000"/>
        </w:rPr>
        <w:t xml:space="preserve"> The SBA Police and SBAA, based on an approved programme of work, constantly develop new applications, enhance existing applications and fix all faults. It is imperative that the designated consultant(s) can train and develop SBA Police and SBAA system administrators and database managers in the use of Oracle based systems. </w:t>
      </w:r>
    </w:p>
    <w:p w14:paraId="0E3ACAD5" w14:textId="77777777" w:rsidR="00510153" w:rsidRDefault="00510153">
      <w:pPr>
        <w:widowControl w:val="0"/>
        <w:autoSpaceDE w:val="0"/>
        <w:autoSpaceDN w:val="0"/>
        <w:adjustRightInd w:val="0"/>
        <w:spacing w:after="120" w:line="240" w:lineRule="auto"/>
        <w:ind w:left="240"/>
        <w:rPr>
          <w:rFonts w:ascii="Arial" w:hAnsi="Arial" w:cs="Arial"/>
          <w:sz w:val="24"/>
          <w:szCs w:val="24"/>
        </w:rPr>
      </w:pPr>
      <w:r>
        <w:rPr>
          <w:rFonts w:ascii="Arial" w:hAnsi="Arial" w:cs="Arial"/>
          <w:b/>
          <w:bCs/>
          <w:color w:val="000000"/>
        </w:rPr>
        <w:t xml:space="preserve">Aim: </w:t>
      </w:r>
      <w:r>
        <w:rPr>
          <w:rFonts w:ascii="Arial" w:hAnsi="Arial" w:cs="Arial"/>
          <w:color w:val="000000"/>
        </w:rPr>
        <w:t>To select a Contractor that can provide training and impart knowledge and experience to the candidate for their development and knowledge of Oracle based systems.</w:t>
      </w:r>
    </w:p>
    <w:p w14:paraId="0083FE16" w14:textId="77777777" w:rsidR="00510153" w:rsidRDefault="00510153">
      <w:pPr>
        <w:widowControl w:val="0"/>
        <w:autoSpaceDE w:val="0"/>
        <w:autoSpaceDN w:val="0"/>
        <w:adjustRightInd w:val="0"/>
        <w:spacing w:after="120" w:line="240" w:lineRule="auto"/>
        <w:ind w:left="240"/>
        <w:rPr>
          <w:rFonts w:ascii="Arial" w:hAnsi="Arial" w:cs="Arial"/>
          <w:sz w:val="24"/>
          <w:szCs w:val="24"/>
        </w:rPr>
      </w:pPr>
      <w:r>
        <w:rPr>
          <w:rFonts w:ascii="Arial" w:hAnsi="Arial" w:cs="Arial"/>
          <w:b/>
          <w:bCs/>
          <w:color w:val="000000"/>
        </w:rPr>
        <w:t xml:space="preserve">Response Required: </w:t>
      </w:r>
      <w:r>
        <w:rPr>
          <w:rFonts w:ascii="Arial" w:hAnsi="Arial" w:cs="Arial"/>
          <w:color w:val="000000"/>
        </w:rPr>
        <w:t>To prove with evidence that the designated consultant(s) possess experience in training system administrators and database managers. The Contractor must also provide contact details of customers/organisations who received such training, who SBAP can contact for references.</w:t>
      </w:r>
    </w:p>
    <w:tbl>
      <w:tblPr>
        <w:tblW w:w="9074" w:type="dxa"/>
        <w:tblInd w:w="260" w:type="dxa"/>
        <w:tblLayout w:type="fixed"/>
        <w:tblCellMar>
          <w:left w:w="0" w:type="dxa"/>
          <w:right w:w="0" w:type="dxa"/>
        </w:tblCellMar>
        <w:tblLook w:val="0000" w:firstRow="0" w:lastRow="0" w:firstColumn="0" w:lastColumn="0" w:noHBand="0" w:noVBand="0"/>
      </w:tblPr>
      <w:tblGrid>
        <w:gridCol w:w="1843"/>
        <w:gridCol w:w="7231"/>
      </w:tblGrid>
      <w:tr w:rsidR="00510153" w14:paraId="6959318E" w14:textId="77777777" w:rsidTr="00DA6D00">
        <w:tblPrEx>
          <w:tblCellMar>
            <w:top w:w="0" w:type="dxa"/>
            <w:left w:w="0" w:type="dxa"/>
            <w:bottom w:w="0" w:type="dxa"/>
            <w:right w:w="0" w:type="dxa"/>
          </w:tblCellMar>
        </w:tblPrEx>
        <w:tc>
          <w:tcPr>
            <w:tcW w:w="1843" w:type="dxa"/>
            <w:tcBorders>
              <w:top w:val="single" w:sz="8" w:space="0" w:color="000000"/>
              <w:left w:val="single" w:sz="8" w:space="0" w:color="000000"/>
              <w:bottom w:val="single" w:sz="8" w:space="0" w:color="000000"/>
              <w:right w:val="single" w:sz="8" w:space="0" w:color="000000"/>
            </w:tcBorders>
            <w:shd w:val="clear" w:color="auto" w:fill="E2EFD9"/>
          </w:tcPr>
          <w:p w14:paraId="62B74804" w14:textId="77777777" w:rsidR="00510153" w:rsidRDefault="00510153">
            <w:pPr>
              <w:widowControl w:val="0"/>
              <w:autoSpaceDE w:val="0"/>
              <w:autoSpaceDN w:val="0"/>
              <w:adjustRightInd w:val="0"/>
              <w:spacing w:after="120" w:line="240" w:lineRule="auto"/>
              <w:ind w:left="332" w:right="7"/>
              <w:jc w:val="center"/>
              <w:rPr>
                <w:rFonts w:ascii="Arial" w:hAnsi="Arial" w:cs="Arial"/>
                <w:sz w:val="24"/>
                <w:szCs w:val="24"/>
              </w:rPr>
            </w:pPr>
          </w:p>
          <w:p w14:paraId="2C5299DF" w14:textId="77777777" w:rsidR="00510153" w:rsidRDefault="00510153">
            <w:pPr>
              <w:widowControl w:val="0"/>
              <w:autoSpaceDE w:val="0"/>
              <w:autoSpaceDN w:val="0"/>
              <w:adjustRightInd w:val="0"/>
              <w:spacing w:after="120" w:line="240" w:lineRule="auto"/>
              <w:ind w:left="332" w:right="7"/>
              <w:jc w:val="center"/>
              <w:rPr>
                <w:rFonts w:ascii="Arial" w:hAnsi="Arial" w:cs="Arial"/>
                <w:sz w:val="24"/>
                <w:szCs w:val="24"/>
              </w:rPr>
            </w:pPr>
            <w:r>
              <w:rPr>
                <w:rFonts w:ascii="Arial" w:hAnsi="Arial" w:cs="Arial"/>
                <w:b/>
                <w:bCs/>
                <w:color w:val="000000"/>
              </w:rPr>
              <w:t>Mark</w:t>
            </w:r>
          </w:p>
        </w:tc>
        <w:tc>
          <w:tcPr>
            <w:tcW w:w="7231" w:type="dxa"/>
            <w:tcBorders>
              <w:top w:val="single" w:sz="8" w:space="0" w:color="000000"/>
              <w:left w:val="single" w:sz="8" w:space="0" w:color="000000"/>
              <w:bottom w:val="single" w:sz="8" w:space="0" w:color="000000"/>
              <w:right w:val="single" w:sz="8" w:space="0" w:color="000000"/>
            </w:tcBorders>
            <w:shd w:val="clear" w:color="auto" w:fill="E2EFD9"/>
          </w:tcPr>
          <w:p w14:paraId="77E5CBD6" w14:textId="77777777" w:rsidR="00510153" w:rsidRDefault="00510153">
            <w:pPr>
              <w:widowControl w:val="0"/>
              <w:autoSpaceDE w:val="0"/>
              <w:autoSpaceDN w:val="0"/>
              <w:adjustRightInd w:val="0"/>
              <w:spacing w:after="120" w:line="240" w:lineRule="auto"/>
              <w:ind w:left="242" w:right="41"/>
              <w:jc w:val="center"/>
              <w:rPr>
                <w:rFonts w:ascii="Arial" w:hAnsi="Arial" w:cs="Arial"/>
                <w:sz w:val="24"/>
                <w:szCs w:val="24"/>
              </w:rPr>
            </w:pPr>
          </w:p>
          <w:p w14:paraId="45C9CA0D" w14:textId="77777777" w:rsidR="00510153" w:rsidRDefault="00510153">
            <w:pPr>
              <w:widowControl w:val="0"/>
              <w:autoSpaceDE w:val="0"/>
              <w:autoSpaceDN w:val="0"/>
              <w:adjustRightInd w:val="0"/>
              <w:spacing w:after="120" w:line="240" w:lineRule="auto"/>
              <w:ind w:left="338"/>
              <w:jc w:val="center"/>
              <w:rPr>
                <w:rFonts w:ascii="Arial" w:hAnsi="Arial" w:cs="Arial"/>
                <w:sz w:val="24"/>
                <w:szCs w:val="24"/>
              </w:rPr>
            </w:pPr>
            <w:r>
              <w:rPr>
                <w:rFonts w:ascii="Arial" w:hAnsi="Arial" w:cs="Arial"/>
                <w:b/>
                <w:bCs/>
                <w:color w:val="000000"/>
              </w:rPr>
              <w:t>Attributes</w:t>
            </w:r>
          </w:p>
        </w:tc>
      </w:tr>
      <w:tr w:rsidR="00510153" w14:paraId="35E82C86" w14:textId="77777777" w:rsidTr="00DA6D00">
        <w:tblPrEx>
          <w:tblCellMar>
            <w:top w:w="0" w:type="dxa"/>
            <w:left w:w="0" w:type="dxa"/>
            <w:bottom w:w="0" w:type="dxa"/>
            <w:right w:w="0" w:type="dxa"/>
          </w:tblCellMar>
        </w:tblPrEx>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1DCF16D0" w14:textId="77777777" w:rsidR="00510153" w:rsidRDefault="00510153">
            <w:pPr>
              <w:widowControl w:val="0"/>
              <w:autoSpaceDE w:val="0"/>
              <w:autoSpaceDN w:val="0"/>
              <w:adjustRightInd w:val="0"/>
              <w:spacing w:after="120" w:line="240" w:lineRule="auto"/>
              <w:ind w:left="267" w:right="7"/>
              <w:rPr>
                <w:rFonts w:ascii="Arial" w:hAnsi="Arial" w:cs="Arial"/>
                <w:sz w:val="24"/>
                <w:szCs w:val="24"/>
              </w:rPr>
            </w:pPr>
            <w:r>
              <w:rPr>
                <w:rFonts w:ascii="Arial" w:hAnsi="Arial" w:cs="Arial"/>
                <w:b/>
                <w:bCs/>
                <w:color w:val="000000"/>
              </w:rPr>
              <w:t>Pass</w:t>
            </w:r>
          </w:p>
        </w:tc>
        <w:tc>
          <w:tcPr>
            <w:tcW w:w="7231" w:type="dxa"/>
            <w:tcBorders>
              <w:top w:val="single" w:sz="8" w:space="0" w:color="000000"/>
              <w:left w:val="single" w:sz="8" w:space="0" w:color="000000"/>
              <w:bottom w:val="single" w:sz="8" w:space="0" w:color="000000"/>
              <w:right w:val="single" w:sz="8" w:space="0" w:color="000000"/>
            </w:tcBorders>
            <w:shd w:val="clear" w:color="auto" w:fill="FFFFFF"/>
          </w:tcPr>
          <w:p w14:paraId="2CAAF790" w14:textId="77777777" w:rsidR="00510153" w:rsidRDefault="00510153">
            <w:pPr>
              <w:widowControl w:val="0"/>
              <w:autoSpaceDE w:val="0"/>
              <w:autoSpaceDN w:val="0"/>
              <w:adjustRightInd w:val="0"/>
              <w:spacing w:after="200" w:line="240" w:lineRule="auto"/>
              <w:ind w:left="397"/>
              <w:rPr>
                <w:rFonts w:ascii="Arial" w:hAnsi="Arial" w:cs="Arial"/>
                <w:sz w:val="24"/>
                <w:szCs w:val="24"/>
              </w:rPr>
            </w:pPr>
            <w:r>
              <w:rPr>
                <w:rFonts w:ascii="Arial" w:hAnsi="Arial" w:cs="Arial"/>
                <w:color w:val="000000"/>
              </w:rPr>
              <w:t xml:space="preserve">Contractor has demonstrated required training experience and provided contact details for references.  </w:t>
            </w:r>
          </w:p>
        </w:tc>
      </w:tr>
      <w:tr w:rsidR="00510153" w14:paraId="6EEFFC24" w14:textId="77777777" w:rsidTr="00DA6D00">
        <w:tblPrEx>
          <w:tblCellMar>
            <w:top w:w="0" w:type="dxa"/>
            <w:left w:w="0" w:type="dxa"/>
            <w:bottom w:w="0" w:type="dxa"/>
            <w:right w:w="0" w:type="dxa"/>
          </w:tblCellMar>
        </w:tblPrEx>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700E906" w14:textId="77777777" w:rsidR="00510153" w:rsidRDefault="00510153">
            <w:pPr>
              <w:widowControl w:val="0"/>
              <w:autoSpaceDE w:val="0"/>
              <w:autoSpaceDN w:val="0"/>
              <w:adjustRightInd w:val="0"/>
              <w:spacing w:after="120" w:line="240" w:lineRule="auto"/>
              <w:ind w:left="267" w:right="7"/>
              <w:rPr>
                <w:rFonts w:ascii="Arial" w:hAnsi="Arial" w:cs="Arial"/>
                <w:sz w:val="24"/>
                <w:szCs w:val="24"/>
              </w:rPr>
            </w:pPr>
            <w:r>
              <w:rPr>
                <w:rFonts w:ascii="Arial" w:hAnsi="Arial" w:cs="Arial"/>
                <w:b/>
                <w:bCs/>
                <w:color w:val="000000"/>
              </w:rPr>
              <w:t>Fail</w:t>
            </w:r>
          </w:p>
        </w:tc>
        <w:tc>
          <w:tcPr>
            <w:tcW w:w="7231" w:type="dxa"/>
            <w:tcBorders>
              <w:top w:val="single" w:sz="8" w:space="0" w:color="000000"/>
              <w:left w:val="single" w:sz="8" w:space="0" w:color="000000"/>
              <w:bottom w:val="single" w:sz="8" w:space="0" w:color="000000"/>
              <w:right w:val="single" w:sz="8" w:space="0" w:color="000000"/>
            </w:tcBorders>
            <w:shd w:val="clear" w:color="auto" w:fill="FFFFFF"/>
          </w:tcPr>
          <w:p w14:paraId="68F84493" w14:textId="77777777" w:rsidR="00510153" w:rsidRDefault="00510153">
            <w:pPr>
              <w:widowControl w:val="0"/>
              <w:autoSpaceDE w:val="0"/>
              <w:autoSpaceDN w:val="0"/>
              <w:adjustRightInd w:val="0"/>
              <w:spacing w:after="200" w:line="240" w:lineRule="auto"/>
              <w:ind w:left="397"/>
              <w:rPr>
                <w:rFonts w:ascii="Arial" w:hAnsi="Arial" w:cs="Arial"/>
                <w:color w:val="000000"/>
              </w:rPr>
            </w:pPr>
            <w:r>
              <w:rPr>
                <w:rFonts w:ascii="Arial" w:hAnsi="Arial" w:cs="Arial"/>
                <w:color w:val="000000"/>
              </w:rPr>
              <w:t xml:space="preserve">Contractor has not demonstrated required experience </w:t>
            </w:r>
          </w:p>
          <w:p w14:paraId="176B9A7D" w14:textId="77777777" w:rsidR="00510153" w:rsidRDefault="00510153">
            <w:pPr>
              <w:widowControl w:val="0"/>
              <w:autoSpaceDE w:val="0"/>
              <w:autoSpaceDN w:val="0"/>
              <w:adjustRightInd w:val="0"/>
              <w:spacing w:after="200" w:line="240" w:lineRule="auto"/>
              <w:ind w:left="397"/>
              <w:rPr>
                <w:rFonts w:ascii="Arial" w:hAnsi="Arial" w:cs="Arial"/>
                <w:color w:val="000000"/>
              </w:rPr>
            </w:pPr>
            <w:r>
              <w:rPr>
                <w:rFonts w:ascii="Arial" w:hAnsi="Arial" w:cs="Arial"/>
                <w:color w:val="000000"/>
              </w:rPr>
              <w:t xml:space="preserve">and/or </w:t>
            </w:r>
          </w:p>
          <w:p w14:paraId="16127425" w14:textId="77777777" w:rsidR="00510153" w:rsidRDefault="00510153">
            <w:pPr>
              <w:widowControl w:val="0"/>
              <w:autoSpaceDE w:val="0"/>
              <w:autoSpaceDN w:val="0"/>
              <w:adjustRightInd w:val="0"/>
              <w:spacing w:after="200" w:line="240" w:lineRule="auto"/>
              <w:ind w:left="397"/>
              <w:rPr>
                <w:rFonts w:ascii="Arial" w:hAnsi="Arial" w:cs="Arial"/>
                <w:color w:val="000000"/>
              </w:rPr>
            </w:pPr>
            <w:r>
              <w:rPr>
                <w:rFonts w:ascii="Arial" w:hAnsi="Arial" w:cs="Arial"/>
                <w:color w:val="000000"/>
              </w:rPr>
              <w:t>Contractor has not provided references</w:t>
            </w:r>
          </w:p>
          <w:p w14:paraId="5CFE74E6" w14:textId="77777777" w:rsidR="00510153" w:rsidRDefault="00510153">
            <w:pPr>
              <w:widowControl w:val="0"/>
              <w:autoSpaceDE w:val="0"/>
              <w:autoSpaceDN w:val="0"/>
              <w:adjustRightInd w:val="0"/>
              <w:spacing w:after="200" w:line="240" w:lineRule="auto"/>
              <w:ind w:left="397"/>
              <w:rPr>
                <w:rFonts w:ascii="Arial" w:hAnsi="Arial" w:cs="Arial"/>
                <w:color w:val="000000"/>
              </w:rPr>
            </w:pPr>
            <w:r>
              <w:rPr>
                <w:rFonts w:ascii="Arial" w:hAnsi="Arial" w:cs="Arial"/>
                <w:color w:val="000000"/>
              </w:rPr>
              <w:t xml:space="preserve">and/or </w:t>
            </w:r>
          </w:p>
          <w:p w14:paraId="28D78402" w14:textId="77777777" w:rsidR="00510153" w:rsidRDefault="00510153">
            <w:pPr>
              <w:widowControl w:val="0"/>
              <w:autoSpaceDE w:val="0"/>
              <w:autoSpaceDN w:val="0"/>
              <w:adjustRightInd w:val="0"/>
              <w:spacing w:after="200" w:line="240" w:lineRule="auto"/>
              <w:ind w:left="397"/>
              <w:rPr>
                <w:rFonts w:ascii="Arial" w:hAnsi="Arial" w:cs="Arial"/>
                <w:sz w:val="24"/>
                <w:szCs w:val="24"/>
              </w:rPr>
            </w:pPr>
            <w:r>
              <w:rPr>
                <w:rFonts w:ascii="Arial" w:hAnsi="Arial" w:cs="Arial"/>
                <w:color w:val="000000"/>
              </w:rPr>
              <w:t xml:space="preserve">References provided have not confirmed previous works carried out by the Contractor. </w:t>
            </w:r>
          </w:p>
        </w:tc>
      </w:tr>
    </w:tbl>
    <w:p w14:paraId="07A8F2DC" w14:textId="77777777" w:rsidR="00510153" w:rsidRDefault="00510153">
      <w:pPr>
        <w:widowControl w:val="0"/>
        <w:autoSpaceDE w:val="0"/>
        <w:autoSpaceDN w:val="0"/>
        <w:adjustRightInd w:val="0"/>
        <w:spacing w:after="0" w:line="240" w:lineRule="auto"/>
        <w:ind w:left="120"/>
        <w:rPr>
          <w:rFonts w:ascii="Arial" w:hAnsi="Arial" w:cs="Arial"/>
          <w:sz w:val="24"/>
          <w:szCs w:val="24"/>
        </w:rPr>
      </w:pPr>
      <w:bookmarkStart w:id="34" w:name="#_Hlk95320296"/>
      <w:bookmarkEnd w:id="34"/>
    </w:p>
    <w:p w14:paraId="7779861C" w14:textId="77777777" w:rsidR="00510153" w:rsidRDefault="00510153">
      <w:pPr>
        <w:widowControl w:val="0"/>
        <w:autoSpaceDE w:val="0"/>
        <w:autoSpaceDN w:val="0"/>
        <w:adjustRightInd w:val="0"/>
        <w:spacing w:after="220" w:line="240" w:lineRule="auto"/>
        <w:ind w:left="262"/>
        <w:rPr>
          <w:rFonts w:ascii="Arial" w:hAnsi="Arial" w:cs="Arial"/>
          <w:sz w:val="24"/>
          <w:szCs w:val="24"/>
        </w:rPr>
      </w:pPr>
      <w:r>
        <w:rPr>
          <w:rFonts w:ascii="Arial" w:hAnsi="Arial" w:cs="Arial"/>
          <w:b/>
          <w:bCs/>
          <w:color w:val="000000"/>
          <w:u w:val="single"/>
        </w:rPr>
        <w:t>Question 3 – Work Experience with Similar Systems</w:t>
      </w:r>
    </w:p>
    <w:p w14:paraId="0C1AD61D" w14:textId="77777777" w:rsidR="00510153" w:rsidRDefault="00510153">
      <w:pPr>
        <w:widowControl w:val="0"/>
        <w:autoSpaceDE w:val="0"/>
        <w:autoSpaceDN w:val="0"/>
        <w:adjustRightInd w:val="0"/>
        <w:spacing w:after="220" w:line="240" w:lineRule="auto"/>
        <w:ind w:left="262"/>
        <w:rPr>
          <w:rFonts w:ascii="Arial" w:hAnsi="Arial" w:cs="Arial"/>
          <w:sz w:val="24"/>
          <w:szCs w:val="24"/>
        </w:rPr>
      </w:pPr>
      <w:r>
        <w:rPr>
          <w:rFonts w:ascii="Arial" w:hAnsi="Arial" w:cs="Arial"/>
          <w:b/>
          <w:bCs/>
          <w:color w:val="000000"/>
        </w:rPr>
        <w:t>Background:</w:t>
      </w:r>
      <w:r w:rsidR="00DA6D00">
        <w:rPr>
          <w:rFonts w:ascii="Arial" w:hAnsi="Arial" w:cs="Arial"/>
          <w:b/>
          <w:bCs/>
          <w:color w:val="000000"/>
        </w:rPr>
        <w:t xml:space="preserve"> </w:t>
      </w:r>
      <w:r>
        <w:rPr>
          <w:rFonts w:ascii="Arial" w:hAnsi="Arial" w:cs="Arial"/>
          <w:color w:val="000000"/>
        </w:rPr>
        <w:t>All police systems are based on legislation policies. It is important that the successful Contractor has knowledge of relevant policies so that they are able to start working and provide support from contract start.</w:t>
      </w:r>
    </w:p>
    <w:p w14:paraId="7C94C669" w14:textId="77777777" w:rsidR="00510153" w:rsidRDefault="00510153">
      <w:pPr>
        <w:widowControl w:val="0"/>
        <w:autoSpaceDE w:val="0"/>
        <w:autoSpaceDN w:val="0"/>
        <w:adjustRightInd w:val="0"/>
        <w:spacing w:after="220" w:line="240" w:lineRule="auto"/>
        <w:ind w:left="262"/>
        <w:rPr>
          <w:rFonts w:ascii="Arial" w:hAnsi="Arial" w:cs="Arial"/>
          <w:sz w:val="24"/>
          <w:szCs w:val="24"/>
        </w:rPr>
      </w:pPr>
      <w:r>
        <w:rPr>
          <w:rFonts w:ascii="Arial" w:hAnsi="Arial" w:cs="Arial"/>
          <w:b/>
          <w:bCs/>
          <w:color w:val="000000"/>
        </w:rPr>
        <w:t>Aim</w:t>
      </w:r>
      <w:r>
        <w:rPr>
          <w:rFonts w:ascii="Arial" w:hAnsi="Arial" w:cs="Arial"/>
          <w:color w:val="000000"/>
        </w:rPr>
        <w:t xml:space="preserve">: To select a Contractor that can demonstrate knowledge and experience on developing police systems or can demonstrate how they can provide such service by contract start. </w:t>
      </w:r>
    </w:p>
    <w:p w14:paraId="728CACF7" w14:textId="77777777" w:rsidR="00510153" w:rsidRDefault="00510153">
      <w:pPr>
        <w:widowControl w:val="0"/>
        <w:autoSpaceDE w:val="0"/>
        <w:autoSpaceDN w:val="0"/>
        <w:adjustRightInd w:val="0"/>
        <w:spacing w:after="220" w:line="240" w:lineRule="auto"/>
        <w:ind w:left="262"/>
        <w:rPr>
          <w:rFonts w:ascii="Arial" w:hAnsi="Arial" w:cs="Arial"/>
          <w:sz w:val="24"/>
          <w:szCs w:val="24"/>
        </w:rPr>
      </w:pPr>
      <w:r>
        <w:rPr>
          <w:rFonts w:ascii="Arial" w:hAnsi="Arial" w:cs="Arial"/>
          <w:b/>
          <w:bCs/>
          <w:color w:val="000000"/>
        </w:rPr>
        <w:t>Response Required:</w:t>
      </w:r>
      <w:r w:rsidR="00DA6D00">
        <w:rPr>
          <w:rFonts w:ascii="Arial" w:hAnsi="Arial" w:cs="Arial"/>
          <w:b/>
          <w:bCs/>
          <w:color w:val="000000"/>
        </w:rPr>
        <w:t xml:space="preserve"> </w:t>
      </w:r>
      <w:r>
        <w:rPr>
          <w:rFonts w:ascii="Arial" w:hAnsi="Arial" w:cs="Arial"/>
          <w:color w:val="000000"/>
        </w:rPr>
        <w:t xml:space="preserve">Evidence of experience working within a police system or government department. Where this cannot be demonstrated the Contractor must evidence how they would work to become familiar with relevant legislation policies (refer to Statement of Requirements) to allow them to commence work on the contract start date. </w:t>
      </w:r>
    </w:p>
    <w:tbl>
      <w:tblPr>
        <w:tblW w:w="0" w:type="auto"/>
        <w:tblInd w:w="260" w:type="dxa"/>
        <w:tblLayout w:type="fixed"/>
        <w:tblCellMar>
          <w:left w:w="0" w:type="dxa"/>
          <w:right w:w="0" w:type="dxa"/>
        </w:tblCellMar>
        <w:tblLook w:val="0000" w:firstRow="0" w:lastRow="0" w:firstColumn="0" w:lastColumn="0" w:noHBand="0" w:noVBand="0"/>
      </w:tblPr>
      <w:tblGrid>
        <w:gridCol w:w="2160"/>
        <w:gridCol w:w="6804"/>
      </w:tblGrid>
      <w:tr w:rsidR="00510153" w14:paraId="0EB62A12" w14:textId="77777777" w:rsidTr="00DA6D00">
        <w:tblPrEx>
          <w:tblCellMar>
            <w:top w:w="0" w:type="dxa"/>
            <w:left w:w="0" w:type="dxa"/>
            <w:bottom w:w="0" w:type="dxa"/>
            <w:right w:w="0" w:type="dxa"/>
          </w:tblCellMar>
        </w:tblPrEx>
        <w:tc>
          <w:tcPr>
            <w:tcW w:w="2160" w:type="dxa"/>
            <w:tcBorders>
              <w:top w:val="single" w:sz="8" w:space="0" w:color="000000"/>
              <w:left w:val="single" w:sz="8" w:space="0" w:color="000000"/>
              <w:bottom w:val="single" w:sz="8" w:space="0" w:color="000000"/>
              <w:right w:val="single" w:sz="8" w:space="0" w:color="000000"/>
            </w:tcBorders>
            <w:shd w:val="clear" w:color="auto" w:fill="E2EFD9"/>
          </w:tcPr>
          <w:p w14:paraId="19D485A1" w14:textId="77777777" w:rsidR="00510153" w:rsidRDefault="00510153">
            <w:pPr>
              <w:widowControl w:val="0"/>
              <w:autoSpaceDE w:val="0"/>
              <w:autoSpaceDN w:val="0"/>
              <w:adjustRightInd w:val="0"/>
              <w:spacing w:after="120" w:line="240" w:lineRule="auto"/>
              <w:ind w:left="332" w:right="10"/>
              <w:jc w:val="center"/>
              <w:rPr>
                <w:rFonts w:ascii="Arial" w:hAnsi="Arial" w:cs="Arial"/>
                <w:sz w:val="24"/>
                <w:szCs w:val="24"/>
              </w:rPr>
            </w:pPr>
          </w:p>
          <w:p w14:paraId="09173BBF" w14:textId="77777777" w:rsidR="00510153" w:rsidRDefault="00510153">
            <w:pPr>
              <w:widowControl w:val="0"/>
              <w:autoSpaceDE w:val="0"/>
              <w:autoSpaceDN w:val="0"/>
              <w:adjustRightInd w:val="0"/>
              <w:spacing w:after="120" w:line="240" w:lineRule="auto"/>
              <w:ind w:left="332" w:right="10"/>
              <w:jc w:val="center"/>
              <w:rPr>
                <w:rFonts w:ascii="Arial" w:hAnsi="Arial" w:cs="Arial"/>
                <w:sz w:val="24"/>
                <w:szCs w:val="24"/>
              </w:rPr>
            </w:pPr>
            <w:r>
              <w:rPr>
                <w:rFonts w:ascii="Arial" w:hAnsi="Arial" w:cs="Arial"/>
                <w:b/>
                <w:bCs/>
                <w:color w:val="000000"/>
              </w:rPr>
              <w:t>Mark</w:t>
            </w:r>
          </w:p>
        </w:tc>
        <w:tc>
          <w:tcPr>
            <w:tcW w:w="6804" w:type="dxa"/>
            <w:tcBorders>
              <w:top w:val="single" w:sz="8" w:space="0" w:color="000000"/>
              <w:left w:val="single" w:sz="8" w:space="0" w:color="000000"/>
              <w:bottom w:val="single" w:sz="8" w:space="0" w:color="000000"/>
              <w:right w:val="single" w:sz="8" w:space="0" w:color="000000"/>
            </w:tcBorders>
            <w:shd w:val="clear" w:color="auto" w:fill="E2EFD9"/>
          </w:tcPr>
          <w:p w14:paraId="5B5BC216" w14:textId="77777777" w:rsidR="00510153" w:rsidRDefault="00510153">
            <w:pPr>
              <w:widowControl w:val="0"/>
              <w:autoSpaceDE w:val="0"/>
              <w:autoSpaceDN w:val="0"/>
              <w:adjustRightInd w:val="0"/>
              <w:spacing w:after="120" w:line="240" w:lineRule="auto"/>
              <w:ind w:left="239" w:right="55"/>
              <w:jc w:val="center"/>
              <w:rPr>
                <w:rFonts w:ascii="Arial" w:hAnsi="Arial" w:cs="Arial"/>
                <w:sz w:val="24"/>
                <w:szCs w:val="24"/>
              </w:rPr>
            </w:pPr>
          </w:p>
          <w:p w14:paraId="6A31AC91" w14:textId="77777777" w:rsidR="00510153" w:rsidRDefault="00510153">
            <w:pPr>
              <w:widowControl w:val="0"/>
              <w:autoSpaceDE w:val="0"/>
              <w:autoSpaceDN w:val="0"/>
              <w:adjustRightInd w:val="0"/>
              <w:spacing w:after="120" w:line="240" w:lineRule="auto"/>
              <w:ind w:left="335" w:right="10"/>
              <w:jc w:val="center"/>
              <w:rPr>
                <w:rFonts w:ascii="Arial" w:hAnsi="Arial" w:cs="Arial"/>
                <w:sz w:val="24"/>
                <w:szCs w:val="24"/>
              </w:rPr>
            </w:pPr>
            <w:r>
              <w:rPr>
                <w:rFonts w:ascii="Arial" w:hAnsi="Arial" w:cs="Arial"/>
                <w:b/>
                <w:bCs/>
                <w:color w:val="000000"/>
              </w:rPr>
              <w:t>Attributes</w:t>
            </w:r>
          </w:p>
        </w:tc>
      </w:tr>
      <w:tr w:rsidR="00510153" w14:paraId="0E15837A" w14:textId="77777777" w:rsidTr="00DA6D00">
        <w:tblPrEx>
          <w:tblCellMar>
            <w:top w:w="0" w:type="dxa"/>
            <w:left w:w="0" w:type="dxa"/>
            <w:bottom w:w="0" w:type="dxa"/>
            <w:right w:w="0" w:type="dxa"/>
          </w:tblCellMar>
        </w:tblPrEx>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7D789D85" w14:textId="77777777" w:rsidR="00510153" w:rsidRDefault="00510153">
            <w:pPr>
              <w:widowControl w:val="0"/>
              <w:autoSpaceDE w:val="0"/>
              <w:autoSpaceDN w:val="0"/>
              <w:adjustRightInd w:val="0"/>
              <w:spacing w:after="120" w:line="240" w:lineRule="auto"/>
              <w:ind w:left="118" w:right="10"/>
              <w:rPr>
                <w:rFonts w:ascii="Arial" w:hAnsi="Arial" w:cs="Arial"/>
                <w:sz w:val="24"/>
                <w:szCs w:val="24"/>
              </w:rPr>
            </w:pPr>
            <w:r>
              <w:rPr>
                <w:rFonts w:ascii="Arial" w:hAnsi="Arial" w:cs="Arial"/>
                <w:b/>
                <w:bCs/>
                <w:color w:val="000000"/>
              </w:rPr>
              <w:t>High Confidence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Pr>
          <w:p w14:paraId="1740053C" w14:textId="77777777" w:rsidR="00510153" w:rsidRDefault="00510153">
            <w:pPr>
              <w:widowControl w:val="0"/>
              <w:autoSpaceDE w:val="0"/>
              <w:autoSpaceDN w:val="0"/>
              <w:adjustRightInd w:val="0"/>
              <w:spacing w:after="200" w:line="240" w:lineRule="auto"/>
              <w:ind w:left="394" w:right="10"/>
              <w:rPr>
                <w:rFonts w:ascii="Arial" w:hAnsi="Arial" w:cs="Arial"/>
                <w:sz w:val="24"/>
                <w:szCs w:val="24"/>
              </w:rPr>
            </w:pPr>
            <w:r>
              <w:rPr>
                <w:rFonts w:ascii="Arial" w:hAnsi="Arial" w:cs="Arial"/>
                <w:color w:val="000000"/>
              </w:rPr>
              <w:t xml:space="preserve">The Contractor has demonstrated prior experience working with a police system and good knowledge of relevant legislation policies. </w:t>
            </w:r>
          </w:p>
        </w:tc>
      </w:tr>
      <w:tr w:rsidR="00510153" w14:paraId="46D67A36" w14:textId="77777777" w:rsidTr="00DA6D00">
        <w:tblPrEx>
          <w:tblCellMar>
            <w:top w:w="0" w:type="dxa"/>
            <w:left w:w="0" w:type="dxa"/>
            <w:bottom w:w="0" w:type="dxa"/>
            <w:right w:w="0" w:type="dxa"/>
          </w:tblCellMar>
        </w:tblPrEx>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6A618708" w14:textId="77777777" w:rsidR="00510153" w:rsidRDefault="00510153">
            <w:pPr>
              <w:widowControl w:val="0"/>
              <w:autoSpaceDE w:val="0"/>
              <w:autoSpaceDN w:val="0"/>
              <w:adjustRightInd w:val="0"/>
              <w:spacing w:after="120" w:line="240" w:lineRule="auto"/>
              <w:ind w:left="118" w:right="10"/>
              <w:rPr>
                <w:rFonts w:ascii="Arial" w:hAnsi="Arial" w:cs="Arial"/>
                <w:sz w:val="24"/>
                <w:szCs w:val="24"/>
              </w:rPr>
            </w:pPr>
            <w:r>
              <w:rPr>
                <w:rFonts w:ascii="Arial" w:hAnsi="Arial" w:cs="Arial"/>
                <w:b/>
                <w:bCs/>
                <w:color w:val="000000"/>
              </w:rPr>
              <w:t>Confidence</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Pr>
          <w:p w14:paraId="3A862216" w14:textId="77777777" w:rsidR="00510153" w:rsidRDefault="00510153">
            <w:pPr>
              <w:widowControl w:val="0"/>
              <w:autoSpaceDE w:val="0"/>
              <w:autoSpaceDN w:val="0"/>
              <w:adjustRightInd w:val="0"/>
              <w:spacing w:after="200" w:line="240" w:lineRule="auto"/>
              <w:ind w:left="394" w:right="10"/>
              <w:rPr>
                <w:rFonts w:ascii="Arial" w:hAnsi="Arial" w:cs="Arial"/>
                <w:sz w:val="24"/>
                <w:szCs w:val="24"/>
              </w:rPr>
            </w:pPr>
            <w:r>
              <w:rPr>
                <w:rFonts w:ascii="Arial" w:hAnsi="Arial" w:cs="Arial"/>
                <w:color w:val="000000"/>
              </w:rPr>
              <w:t>The Contractor has demonstrated prior experience working with a government system and knowledge of relevant legislation policies.</w:t>
            </w:r>
          </w:p>
        </w:tc>
      </w:tr>
      <w:tr w:rsidR="00510153" w14:paraId="2D6FA38E" w14:textId="77777777" w:rsidTr="00DA6D00">
        <w:tblPrEx>
          <w:tblCellMar>
            <w:top w:w="0" w:type="dxa"/>
            <w:left w:w="0" w:type="dxa"/>
            <w:bottom w:w="0" w:type="dxa"/>
            <w:right w:w="0" w:type="dxa"/>
          </w:tblCellMar>
        </w:tblPrEx>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2D1B49C0" w14:textId="77777777" w:rsidR="00510153" w:rsidRDefault="00510153">
            <w:pPr>
              <w:widowControl w:val="0"/>
              <w:autoSpaceDE w:val="0"/>
              <w:autoSpaceDN w:val="0"/>
              <w:adjustRightInd w:val="0"/>
              <w:spacing w:after="120" w:line="240" w:lineRule="auto"/>
              <w:ind w:left="118" w:right="10"/>
              <w:rPr>
                <w:rFonts w:ascii="Arial" w:hAnsi="Arial" w:cs="Arial"/>
                <w:sz w:val="24"/>
                <w:szCs w:val="24"/>
              </w:rPr>
            </w:pPr>
            <w:r>
              <w:rPr>
                <w:rFonts w:ascii="Arial" w:hAnsi="Arial" w:cs="Arial"/>
                <w:b/>
                <w:bCs/>
                <w:color w:val="000000"/>
              </w:rPr>
              <w:t>Concerns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Pr>
          <w:p w14:paraId="0AE92651" w14:textId="77777777" w:rsidR="00510153" w:rsidRDefault="00510153">
            <w:pPr>
              <w:widowControl w:val="0"/>
              <w:autoSpaceDE w:val="0"/>
              <w:autoSpaceDN w:val="0"/>
              <w:adjustRightInd w:val="0"/>
              <w:spacing w:after="200" w:line="240" w:lineRule="auto"/>
              <w:ind w:left="394" w:right="10"/>
              <w:rPr>
                <w:rFonts w:ascii="Arial" w:hAnsi="Arial" w:cs="Arial"/>
                <w:sz w:val="24"/>
                <w:szCs w:val="24"/>
              </w:rPr>
            </w:pPr>
            <w:r>
              <w:rPr>
                <w:rFonts w:ascii="Arial" w:hAnsi="Arial" w:cs="Arial"/>
                <w:color w:val="000000"/>
              </w:rPr>
              <w:t>The Contractor does not have prior experience working with police/government system; however, they have clearly demonstrated an understanding of relevant legislation policies and provided a plan of how they will ensure knowledge is gained prior to contract start date.</w:t>
            </w:r>
          </w:p>
        </w:tc>
      </w:tr>
      <w:tr w:rsidR="00510153" w14:paraId="75374876" w14:textId="77777777" w:rsidTr="00DA6D00">
        <w:tblPrEx>
          <w:tblCellMar>
            <w:top w:w="0" w:type="dxa"/>
            <w:left w:w="0" w:type="dxa"/>
            <w:bottom w:w="0" w:type="dxa"/>
            <w:right w:w="0" w:type="dxa"/>
          </w:tblCellMar>
        </w:tblPrEx>
        <w:tc>
          <w:tcPr>
            <w:tcW w:w="2160" w:type="dxa"/>
            <w:tcBorders>
              <w:top w:val="single" w:sz="8" w:space="0" w:color="000000"/>
              <w:left w:val="single" w:sz="8" w:space="0" w:color="000000"/>
              <w:bottom w:val="single" w:sz="8" w:space="0" w:color="000000"/>
              <w:right w:val="single" w:sz="8" w:space="0" w:color="000000"/>
            </w:tcBorders>
            <w:shd w:val="clear" w:color="auto" w:fill="FFFFFF"/>
          </w:tcPr>
          <w:p w14:paraId="2EE245EB" w14:textId="77777777" w:rsidR="00510153" w:rsidRDefault="00510153">
            <w:pPr>
              <w:widowControl w:val="0"/>
              <w:autoSpaceDE w:val="0"/>
              <w:autoSpaceDN w:val="0"/>
              <w:adjustRightInd w:val="0"/>
              <w:spacing w:after="120" w:line="240" w:lineRule="auto"/>
              <w:ind w:left="118" w:right="10"/>
              <w:rPr>
                <w:rFonts w:ascii="Arial" w:hAnsi="Arial" w:cs="Arial"/>
                <w:sz w:val="24"/>
                <w:szCs w:val="24"/>
              </w:rPr>
            </w:pPr>
            <w:r>
              <w:rPr>
                <w:rFonts w:ascii="Arial" w:hAnsi="Arial" w:cs="Arial"/>
                <w:b/>
                <w:bCs/>
                <w:color w:val="000000"/>
              </w:rPr>
              <w:t>Major Concerns</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Pr>
          <w:p w14:paraId="39A11F37" w14:textId="77777777" w:rsidR="00510153" w:rsidRDefault="00510153">
            <w:pPr>
              <w:widowControl w:val="0"/>
              <w:autoSpaceDE w:val="0"/>
              <w:autoSpaceDN w:val="0"/>
              <w:adjustRightInd w:val="0"/>
              <w:spacing w:after="200" w:line="240" w:lineRule="auto"/>
              <w:ind w:left="394" w:right="10"/>
              <w:rPr>
                <w:rFonts w:ascii="Arial" w:hAnsi="Arial" w:cs="Arial"/>
                <w:sz w:val="24"/>
                <w:szCs w:val="24"/>
              </w:rPr>
            </w:pPr>
            <w:r>
              <w:rPr>
                <w:rFonts w:ascii="Arial" w:hAnsi="Arial" w:cs="Arial"/>
                <w:color w:val="000000"/>
              </w:rPr>
              <w:t xml:space="preserve">Insufficient information has been provided to warrant a higher mark. </w:t>
            </w:r>
          </w:p>
        </w:tc>
      </w:tr>
    </w:tbl>
    <w:p w14:paraId="64E3BBA5" w14:textId="77777777" w:rsidR="00510153" w:rsidRDefault="00510153">
      <w:pPr>
        <w:widowControl w:val="0"/>
        <w:autoSpaceDE w:val="0"/>
        <w:autoSpaceDN w:val="0"/>
        <w:adjustRightInd w:val="0"/>
        <w:spacing w:after="0" w:line="240" w:lineRule="auto"/>
        <w:ind w:left="120"/>
        <w:rPr>
          <w:rFonts w:ascii="Arial" w:hAnsi="Arial" w:cs="Arial"/>
          <w:sz w:val="24"/>
          <w:szCs w:val="24"/>
        </w:rPr>
      </w:pPr>
      <w:bookmarkStart w:id="35" w:name="#_Hlk89947583"/>
      <w:bookmarkEnd w:id="35"/>
    </w:p>
    <w:p w14:paraId="0FA28E9F" w14:textId="77777777" w:rsidR="00510153" w:rsidRDefault="00510153">
      <w:pPr>
        <w:widowControl w:val="0"/>
        <w:autoSpaceDE w:val="0"/>
        <w:autoSpaceDN w:val="0"/>
        <w:adjustRightInd w:val="0"/>
        <w:spacing w:after="220" w:line="240" w:lineRule="auto"/>
        <w:ind w:left="262"/>
        <w:rPr>
          <w:rFonts w:ascii="Arial" w:hAnsi="Arial" w:cs="Arial"/>
          <w:sz w:val="24"/>
          <w:szCs w:val="24"/>
        </w:rPr>
      </w:pPr>
      <w:bookmarkStart w:id="36" w:name="#_Hlk95321053"/>
      <w:bookmarkEnd w:id="36"/>
      <w:r>
        <w:rPr>
          <w:rFonts w:ascii="Arial" w:hAnsi="Arial" w:cs="Arial"/>
          <w:b/>
          <w:bCs/>
          <w:color w:val="000000"/>
          <w:u w:val="single"/>
        </w:rPr>
        <w:t>Question 4 – Contract Support &amp; Services</w:t>
      </w:r>
    </w:p>
    <w:p w14:paraId="6A462FE4" w14:textId="77777777" w:rsidR="00510153" w:rsidRDefault="00510153">
      <w:pPr>
        <w:widowControl w:val="0"/>
        <w:autoSpaceDE w:val="0"/>
        <w:autoSpaceDN w:val="0"/>
        <w:adjustRightInd w:val="0"/>
        <w:spacing w:after="220" w:line="240" w:lineRule="auto"/>
        <w:ind w:left="262"/>
        <w:rPr>
          <w:rFonts w:ascii="Arial" w:hAnsi="Arial" w:cs="Arial"/>
          <w:sz w:val="24"/>
          <w:szCs w:val="24"/>
        </w:rPr>
      </w:pPr>
      <w:r>
        <w:rPr>
          <w:rFonts w:ascii="Arial" w:hAnsi="Arial" w:cs="Arial"/>
          <w:b/>
          <w:bCs/>
          <w:color w:val="000000"/>
        </w:rPr>
        <w:t>Background:</w:t>
      </w:r>
      <w:r w:rsidR="00DA6D00">
        <w:rPr>
          <w:rFonts w:ascii="Arial" w:hAnsi="Arial" w:cs="Arial"/>
          <w:b/>
          <w:bCs/>
          <w:color w:val="000000"/>
        </w:rPr>
        <w:t xml:space="preserve"> </w:t>
      </w:r>
      <w:r>
        <w:rPr>
          <w:rFonts w:ascii="Arial" w:hAnsi="Arial" w:cs="Arial"/>
          <w:color w:val="000000"/>
        </w:rPr>
        <w:t xml:space="preserve">The SBA Police system is a mission critical system used on a 24/7 basis 365 </w:t>
      </w:r>
      <w:r>
        <w:rPr>
          <w:rFonts w:ascii="Arial" w:hAnsi="Arial" w:cs="Arial"/>
          <w:color w:val="000000"/>
        </w:rPr>
        <w:lastRenderedPageBreak/>
        <w:t>days a year holding necessary data (such as pending warrants, etc.) required in the day to day running of operational policing.</w:t>
      </w:r>
    </w:p>
    <w:p w14:paraId="21A83EA2" w14:textId="77777777" w:rsidR="00510153" w:rsidRDefault="00510153">
      <w:pPr>
        <w:widowControl w:val="0"/>
        <w:autoSpaceDE w:val="0"/>
        <w:autoSpaceDN w:val="0"/>
        <w:adjustRightInd w:val="0"/>
        <w:spacing w:after="220" w:line="240" w:lineRule="auto"/>
        <w:ind w:left="262"/>
        <w:rPr>
          <w:rFonts w:ascii="Arial" w:hAnsi="Arial" w:cs="Arial"/>
          <w:sz w:val="24"/>
          <w:szCs w:val="24"/>
        </w:rPr>
      </w:pPr>
      <w:r>
        <w:rPr>
          <w:rFonts w:ascii="Arial" w:hAnsi="Arial" w:cs="Arial"/>
          <w:b/>
          <w:bCs/>
          <w:color w:val="000000"/>
        </w:rPr>
        <w:t>Aim</w:t>
      </w:r>
      <w:r>
        <w:rPr>
          <w:rFonts w:ascii="Arial" w:hAnsi="Arial" w:cs="Arial"/>
          <w:color w:val="000000"/>
        </w:rPr>
        <w:t>: To select a Contractor that can assure a response within three (3) hours (24/7, 365 days a year), via telephone for system support or via attendance on site to deal with any significant failures. Significant failures are those that cause interruption of the use of the SBA Police System.</w:t>
      </w:r>
    </w:p>
    <w:p w14:paraId="4E77898B" w14:textId="77777777" w:rsidR="00510153" w:rsidRDefault="00510153">
      <w:pPr>
        <w:widowControl w:val="0"/>
        <w:autoSpaceDE w:val="0"/>
        <w:autoSpaceDN w:val="0"/>
        <w:adjustRightInd w:val="0"/>
        <w:spacing w:after="220" w:line="240" w:lineRule="auto"/>
        <w:ind w:left="262"/>
        <w:rPr>
          <w:rFonts w:ascii="Arial" w:hAnsi="Arial" w:cs="Arial"/>
          <w:sz w:val="24"/>
          <w:szCs w:val="24"/>
        </w:rPr>
      </w:pPr>
      <w:r>
        <w:rPr>
          <w:rFonts w:ascii="Arial" w:hAnsi="Arial" w:cs="Arial"/>
          <w:b/>
          <w:bCs/>
          <w:color w:val="000000"/>
        </w:rPr>
        <w:t>Response Required:</w:t>
      </w:r>
      <w:r w:rsidR="00DA6D00">
        <w:rPr>
          <w:rFonts w:ascii="Arial" w:hAnsi="Arial" w:cs="Arial"/>
          <w:b/>
          <w:bCs/>
          <w:color w:val="000000"/>
        </w:rPr>
        <w:t xml:space="preserve"> </w:t>
      </w:r>
      <w:r>
        <w:rPr>
          <w:rFonts w:ascii="Arial" w:hAnsi="Arial" w:cs="Arial"/>
          <w:color w:val="000000"/>
        </w:rPr>
        <w:t>Commitment from the Contractor that the designated qualified consultant(s) shall be made available to provide support via telephone or site visit where required within 3 hours.</w:t>
      </w:r>
    </w:p>
    <w:tbl>
      <w:tblPr>
        <w:tblW w:w="9106" w:type="dxa"/>
        <w:tblInd w:w="260" w:type="dxa"/>
        <w:tblLayout w:type="fixed"/>
        <w:tblCellMar>
          <w:left w:w="0" w:type="dxa"/>
          <w:right w:w="0" w:type="dxa"/>
        </w:tblCellMar>
        <w:tblLook w:val="0000" w:firstRow="0" w:lastRow="0" w:firstColumn="0" w:lastColumn="0" w:noHBand="0" w:noVBand="0"/>
      </w:tblPr>
      <w:tblGrid>
        <w:gridCol w:w="2585"/>
        <w:gridCol w:w="6521"/>
      </w:tblGrid>
      <w:tr w:rsidR="00510153" w14:paraId="1A759844" w14:textId="77777777" w:rsidTr="00DA6D00">
        <w:tblPrEx>
          <w:tblCellMar>
            <w:top w:w="0" w:type="dxa"/>
            <w:left w:w="0" w:type="dxa"/>
            <w:bottom w:w="0" w:type="dxa"/>
            <w:right w:w="0" w:type="dxa"/>
          </w:tblCellMar>
        </w:tblPrEx>
        <w:tc>
          <w:tcPr>
            <w:tcW w:w="2585" w:type="dxa"/>
            <w:tcBorders>
              <w:top w:val="single" w:sz="8" w:space="0" w:color="000000"/>
              <w:left w:val="single" w:sz="8" w:space="0" w:color="000000"/>
              <w:bottom w:val="single" w:sz="8" w:space="0" w:color="000000"/>
              <w:right w:val="single" w:sz="8" w:space="0" w:color="000000"/>
            </w:tcBorders>
            <w:shd w:val="clear" w:color="auto" w:fill="E2EFD9"/>
          </w:tcPr>
          <w:p w14:paraId="5AE47847" w14:textId="77777777" w:rsidR="00510153" w:rsidRDefault="00510153">
            <w:pPr>
              <w:widowControl w:val="0"/>
              <w:autoSpaceDE w:val="0"/>
              <w:autoSpaceDN w:val="0"/>
              <w:adjustRightInd w:val="0"/>
              <w:spacing w:after="120" w:line="240" w:lineRule="auto"/>
              <w:ind w:left="332" w:right="10"/>
              <w:jc w:val="center"/>
              <w:rPr>
                <w:rFonts w:ascii="Arial" w:hAnsi="Arial" w:cs="Arial"/>
                <w:sz w:val="24"/>
                <w:szCs w:val="24"/>
              </w:rPr>
            </w:pPr>
          </w:p>
          <w:p w14:paraId="09E73362" w14:textId="77777777" w:rsidR="00510153" w:rsidRDefault="00510153">
            <w:pPr>
              <w:widowControl w:val="0"/>
              <w:autoSpaceDE w:val="0"/>
              <w:autoSpaceDN w:val="0"/>
              <w:adjustRightInd w:val="0"/>
              <w:spacing w:after="120" w:line="240" w:lineRule="auto"/>
              <w:ind w:left="332" w:right="10"/>
              <w:jc w:val="center"/>
              <w:rPr>
                <w:rFonts w:ascii="Arial" w:hAnsi="Arial" w:cs="Arial"/>
                <w:sz w:val="24"/>
                <w:szCs w:val="24"/>
              </w:rPr>
            </w:pPr>
            <w:r>
              <w:rPr>
                <w:rFonts w:ascii="Arial" w:hAnsi="Arial" w:cs="Arial"/>
                <w:b/>
                <w:bCs/>
                <w:color w:val="000000"/>
              </w:rPr>
              <w:t>Mark</w:t>
            </w:r>
          </w:p>
        </w:tc>
        <w:tc>
          <w:tcPr>
            <w:tcW w:w="6521" w:type="dxa"/>
            <w:tcBorders>
              <w:top w:val="single" w:sz="8" w:space="0" w:color="000000"/>
              <w:left w:val="single" w:sz="8" w:space="0" w:color="000000"/>
              <w:bottom w:val="single" w:sz="8" w:space="0" w:color="000000"/>
              <w:right w:val="single" w:sz="8" w:space="0" w:color="000000"/>
            </w:tcBorders>
            <w:shd w:val="clear" w:color="auto" w:fill="E2EFD9"/>
          </w:tcPr>
          <w:p w14:paraId="05AAE62F" w14:textId="77777777" w:rsidR="00510153" w:rsidRDefault="00510153">
            <w:pPr>
              <w:widowControl w:val="0"/>
              <w:autoSpaceDE w:val="0"/>
              <w:autoSpaceDN w:val="0"/>
              <w:adjustRightInd w:val="0"/>
              <w:spacing w:after="120" w:line="240" w:lineRule="auto"/>
              <w:ind w:left="239" w:right="55"/>
              <w:jc w:val="center"/>
              <w:rPr>
                <w:rFonts w:ascii="Arial" w:hAnsi="Arial" w:cs="Arial"/>
                <w:sz w:val="24"/>
                <w:szCs w:val="24"/>
              </w:rPr>
            </w:pPr>
          </w:p>
          <w:p w14:paraId="084D59AB" w14:textId="77777777" w:rsidR="00510153" w:rsidRDefault="00510153">
            <w:pPr>
              <w:widowControl w:val="0"/>
              <w:autoSpaceDE w:val="0"/>
              <w:autoSpaceDN w:val="0"/>
              <w:adjustRightInd w:val="0"/>
              <w:spacing w:after="120" w:line="240" w:lineRule="auto"/>
              <w:ind w:left="335" w:right="10"/>
              <w:jc w:val="center"/>
              <w:rPr>
                <w:rFonts w:ascii="Arial" w:hAnsi="Arial" w:cs="Arial"/>
                <w:sz w:val="24"/>
                <w:szCs w:val="24"/>
              </w:rPr>
            </w:pPr>
            <w:r>
              <w:rPr>
                <w:rFonts w:ascii="Arial" w:hAnsi="Arial" w:cs="Arial"/>
                <w:b/>
                <w:bCs/>
                <w:color w:val="000000"/>
              </w:rPr>
              <w:t>Attributes</w:t>
            </w:r>
          </w:p>
        </w:tc>
      </w:tr>
      <w:tr w:rsidR="00510153" w14:paraId="194FC263" w14:textId="77777777" w:rsidTr="00DA6D00">
        <w:tblPrEx>
          <w:tblCellMar>
            <w:top w:w="0" w:type="dxa"/>
            <w:left w:w="0" w:type="dxa"/>
            <w:bottom w:w="0" w:type="dxa"/>
            <w:right w:w="0" w:type="dxa"/>
          </w:tblCellMar>
        </w:tblPrEx>
        <w:tc>
          <w:tcPr>
            <w:tcW w:w="2585" w:type="dxa"/>
            <w:tcBorders>
              <w:top w:val="single" w:sz="8" w:space="0" w:color="000000"/>
              <w:left w:val="single" w:sz="8" w:space="0" w:color="000000"/>
              <w:bottom w:val="single" w:sz="8" w:space="0" w:color="000000"/>
              <w:right w:val="single" w:sz="8" w:space="0" w:color="000000"/>
            </w:tcBorders>
            <w:shd w:val="clear" w:color="auto" w:fill="FFFFFF"/>
          </w:tcPr>
          <w:p w14:paraId="2C5F2373" w14:textId="77777777" w:rsidR="00510153" w:rsidRDefault="00510153">
            <w:pPr>
              <w:widowControl w:val="0"/>
              <w:autoSpaceDE w:val="0"/>
              <w:autoSpaceDN w:val="0"/>
              <w:adjustRightInd w:val="0"/>
              <w:spacing w:after="120" w:line="240" w:lineRule="auto"/>
              <w:ind w:left="118" w:right="10"/>
              <w:rPr>
                <w:rFonts w:ascii="Arial" w:hAnsi="Arial" w:cs="Arial"/>
                <w:sz w:val="24"/>
                <w:szCs w:val="24"/>
              </w:rPr>
            </w:pPr>
            <w:r>
              <w:rPr>
                <w:rFonts w:ascii="Arial" w:hAnsi="Arial" w:cs="Arial"/>
                <w:b/>
                <w:bCs/>
                <w:color w:val="000000"/>
              </w:rPr>
              <w:t>High Confidence</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58DFB5D6" w14:textId="77777777" w:rsidR="00510153" w:rsidRDefault="00510153">
            <w:pPr>
              <w:widowControl w:val="0"/>
              <w:autoSpaceDE w:val="0"/>
              <w:autoSpaceDN w:val="0"/>
              <w:adjustRightInd w:val="0"/>
              <w:spacing w:after="200" w:line="240" w:lineRule="auto"/>
              <w:ind w:left="394" w:right="10"/>
              <w:rPr>
                <w:rFonts w:ascii="Arial" w:hAnsi="Arial" w:cs="Arial"/>
                <w:sz w:val="24"/>
                <w:szCs w:val="24"/>
              </w:rPr>
            </w:pPr>
            <w:r>
              <w:rPr>
                <w:rFonts w:ascii="Arial" w:hAnsi="Arial" w:cs="Arial"/>
                <w:color w:val="000000"/>
              </w:rPr>
              <w:t>The Contractor has confirmed they are able to cover 24/7, 365 days a year and provided a clear process demonstrating how system failures will be processed and handled. Contingency planning has been provided.</w:t>
            </w:r>
          </w:p>
        </w:tc>
      </w:tr>
      <w:tr w:rsidR="00510153" w14:paraId="0E1E2D85" w14:textId="77777777" w:rsidTr="00DA6D00">
        <w:tblPrEx>
          <w:tblCellMar>
            <w:top w:w="0" w:type="dxa"/>
            <w:left w:w="0" w:type="dxa"/>
            <w:bottom w:w="0" w:type="dxa"/>
            <w:right w:w="0" w:type="dxa"/>
          </w:tblCellMar>
        </w:tblPrEx>
        <w:tc>
          <w:tcPr>
            <w:tcW w:w="2585" w:type="dxa"/>
            <w:tcBorders>
              <w:top w:val="single" w:sz="8" w:space="0" w:color="000000"/>
              <w:left w:val="single" w:sz="8" w:space="0" w:color="000000"/>
              <w:bottom w:val="single" w:sz="8" w:space="0" w:color="000000"/>
              <w:right w:val="single" w:sz="8" w:space="0" w:color="000000"/>
            </w:tcBorders>
            <w:shd w:val="clear" w:color="auto" w:fill="FFFFFF"/>
          </w:tcPr>
          <w:p w14:paraId="23E11C2B" w14:textId="77777777" w:rsidR="00510153" w:rsidRDefault="00510153">
            <w:pPr>
              <w:widowControl w:val="0"/>
              <w:autoSpaceDE w:val="0"/>
              <w:autoSpaceDN w:val="0"/>
              <w:adjustRightInd w:val="0"/>
              <w:spacing w:after="120" w:line="240" w:lineRule="auto"/>
              <w:ind w:left="118" w:right="10"/>
              <w:rPr>
                <w:rFonts w:ascii="Arial" w:hAnsi="Arial" w:cs="Arial"/>
                <w:sz w:val="24"/>
                <w:szCs w:val="24"/>
              </w:rPr>
            </w:pPr>
            <w:r>
              <w:rPr>
                <w:rFonts w:ascii="Arial" w:hAnsi="Arial" w:cs="Arial"/>
                <w:b/>
                <w:bCs/>
                <w:color w:val="000000"/>
              </w:rPr>
              <w:t>Confidence</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0E026D0C" w14:textId="77777777" w:rsidR="00510153" w:rsidRDefault="00510153">
            <w:pPr>
              <w:widowControl w:val="0"/>
              <w:autoSpaceDE w:val="0"/>
              <w:autoSpaceDN w:val="0"/>
              <w:adjustRightInd w:val="0"/>
              <w:spacing w:after="200" w:line="240" w:lineRule="auto"/>
              <w:ind w:left="394" w:right="10"/>
              <w:rPr>
                <w:rFonts w:ascii="Arial" w:hAnsi="Arial" w:cs="Arial"/>
                <w:sz w:val="24"/>
                <w:szCs w:val="24"/>
              </w:rPr>
            </w:pPr>
            <w:r>
              <w:rPr>
                <w:rFonts w:ascii="Arial" w:hAnsi="Arial" w:cs="Arial"/>
                <w:color w:val="000000"/>
              </w:rPr>
              <w:t>The Contract has confirmed they are able to cover 24/6 (excluding Sundays), 313 days a year and provided a clear process demonstrating how system failures will be processed and handled. Contingency planning has been provided.</w:t>
            </w:r>
          </w:p>
        </w:tc>
      </w:tr>
      <w:tr w:rsidR="00510153" w14:paraId="2ED35FBF" w14:textId="77777777" w:rsidTr="00DA6D00">
        <w:tblPrEx>
          <w:tblCellMar>
            <w:top w:w="0" w:type="dxa"/>
            <w:left w:w="0" w:type="dxa"/>
            <w:bottom w:w="0" w:type="dxa"/>
            <w:right w:w="0" w:type="dxa"/>
          </w:tblCellMar>
        </w:tblPrEx>
        <w:tc>
          <w:tcPr>
            <w:tcW w:w="2585" w:type="dxa"/>
            <w:tcBorders>
              <w:top w:val="single" w:sz="8" w:space="0" w:color="000000"/>
              <w:left w:val="single" w:sz="8" w:space="0" w:color="000000"/>
              <w:bottom w:val="single" w:sz="8" w:space="0" w:color="000000"/>
              <w:right w:val="single" w:sz="8" w:space="0" w:color="000000"/>
            </w:tcBorders>
            <w:shd w:val="clear" w:color="auto" w:fill="FFFFFF"/>
          </w:tcPr>
          <w:p w14:paraId="36C4F7B9" w14:textId="77777777" w:rsidR="00510153" w:rsidRDefault="00510153">
            <w:pPr>
              <w:widowControl w:val="0"/>
              <w:autoSpaceDE w:val="0"/>
              <w:autoSpaceDN w:val="0"/>
              <w:adjustRightInd w:val="0"/>
              <w:spacing w:after="120" w:line="240" w:lineRule="auto"/>
              <w:ind w:left="118" w:right="10"/>
              <w:rPr>
                <w:rFonts w:ascii="Arial" w:hAnsi="Arial" w:cs="Arial"/>
                <w:sz w:val="24"/>
                <w:szCs w:val="24"/>
              </w:rPr>
            </w:pPr>
            <w:r>
              <w:rPr>
                <w:rFonts w:ascii="Arial" w:hAnsi="Arial" w:cs="Arial"/>
                <w:b/>
                <w:bCs/>
                <w:color w:val="000000"/>
              </w:rPr>
              <w:t>Concerns</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3D6034B9" w14:textId="77777777" w:rsidR="00510153" w:rsidRDefault="00510153">
            <w:pPr>
              <w:widowControl w:val="0"/>
              <w:autoSpaceDE w:val="0"/>
              <w:autoSpaceDN w:val="0"/>
              <w:adjustRightInd w:val="0"/>
              <w:spacing w:after="200" w:line="240" w:lineRule="auto"/>
              <w:ind w:left="394" w:right="10"/>
              <w:rPr>
                <w:rFonts w:ascii="Arial" w:hAnsi="Arial" w:cs="Arial"/>
                <w:sz w:val="24"/>
                <w:szCs w:val="24"/>
              </w:rPr>
            </w:pPr>
            <w:r>
              <w:rPr>
                <w:rFonts w:ascii="Arial" w:hAnsi="Arial" w:cs="Arial"/>
                <w:color w:val="000000"/>
              </w:rPr>
              <w:t xml:space="preserve">The Contractor has confirmed they are able to cover 365 days a year, but they are only able to support normal business hours (not 24/7). A clear process demonstrating how system failures will be processed and handled has been provided including contingency planning. </w:t>
            </w:r>
          </w:p>
        </w:tc>
      </w:tr>
      <w:tr w:rsidR="00510153" w14:paraId="423C410B" w14:textId="77777777" w:rsidTr="00DA6D00">
        <w:tblPrEx>
          <w:tblCellMar>
            <w:top w:w="0" w:type="dxa"/>
            <w:left w:w="0" w:type="dxa"/>
            <w:bottom w:w="0" w:type="dxa"/>
            <w:right w:w="0" w:type="dxa"/>
          </w:tblCellMar>
        </w:tblPrEx>
        <w:tc>
          <w:tcPr>
            <w:tcW w:w="2585" w:type="dxa"/>
            <w:tcBorders>
              <w:top w:val="single" w:sz="8" w:space="0" w:color="000000"/>
              <w:left w:val="single" w:sz="8" w:space="0" w:color="000000"/>
              <w:bottom w:val="single" w:sz="8" w:space="0" w:color="000000"/>
              <w:right w:val="single" w:sz="8" w:space="0" w:color="000000"/>
            </w:tcBorders>
            <w:shd w:val="clear" w:color="auto" w:fill="FFFFFF"/>
          </w:tcPr>
          <w:p w14:paraId="7E0CE140" w14:textId="77777777" w:rsidR="00510153" w:rsidRDefault="00510153">
            <w:pPr>
              <w:widowControl w:val="0"/>
              <w:autoSpaceDE w:val="0"/>
              <w:autoSpaceDN w:val="0"/>
              <w:adjustRightInd w:val="0"/>
              <w:spacing w:after="120" w:line="240" w:lineRule="auto"/>
              <w:ind w:left="118" w:right="10"/>
              <w:rPr>
                <w:rFonts w:ascii="Arial" w:hAnsi="Arial" w:cs="Arial"/>
                <w:sz w:val="24"/>
                <w:szCs w:val="24"/>
              </w:rPr>
            </w:pPr>
            <w:r>
              <w:rPr>
                <w:rFonts w:ascii="Arial" w:hAnsi="Arial" w:cs="Arial"/>
                <w:b/>
                <w:bCs/>
                <w:color w:val="000000"/>
              </w:rPr>
              <w:t>Major Concerns</w:t>
            </w:r>
          </w:p>
        </w:tc>
        <w:tc>
          <w:tcPr>
            <w:tcW w:w="6521" w:type="dxa"/>
            <w:tcBorders>
              <w:top w:val="single" w:sz="8" w:space="0" w:color="000000"/>
              <w:left w:val="single" w:sz="8" w:space="0" w:color="000000"/>
              <w:bottom w:val="single" w:sz="8" w:space="0" w:color="000000"/>
              <w:right w:val="single" w:sz="8" w:space="0" w:color="000000"/>
            </w:tcBorders>
            <w:shd w:val="clear" w:color="auto" w:fill="FFFFFF"/>
          </w:tcPr>
          <w:p w14:paraId="4F2A3D4D" w14:textId="77777777" w:rsidR="00EF0612" w:rsidRDefault="00510153">
            <w:pPr>
              <w:widowControl w:val="0"/>
              <w:autoSpaceDE w:val="0"/>
              <w:autoSpaceDN w:val="0"/>
              <w:adjustRightInd w:val="0"/>
              <w:spacing w:after="200" w:line="240" w:lineRule="auto"/>
              <w:ind w:left="394" w:right="10"/>
              <w:rPr>
                <w:rFonts w:ascii="Arial" w:hAnsi="Arial" w:cs="Arial"/>
                <w:color w:val="000000"/>
              </w:rPr>
            </w:pPr>
            <w:r>
              <w:rPr>
                <w:rFonts w:ascii="Arial" w:hAnsi="Arial" w:cs="Arial"/>
                <w:color w:val="000000"/>
              </w:rPr>
              <w:t xml:space="preserve">The Contractor </w:t>
            </w:r>
            <w:r w:rsidR="00EF0612">
              <w:rPr>
                <w:rFonts w:ascii="Arial" w:hAnsi="Arial" w:cs="Arial"/>
                <w:color w:val="000000"/>
              </w:rPr>
              <w:t xml:space="preserve">cannot provide the required service </w:t>
            </w:r>
          </w:p>
          <w:p w14:paraId="227E7FED" w14:textId="77777777" w:rsidR="00EF0612" w:rsidRDefault="00EF0612">
            <w:pPr>
              <w:widowControl w:val="0"/>
              <w:autoSpaceDE w:val="0"/>
              <w:autoSpaceDN w:val="0"/>
              <w:adjustRightInd w:val="0"/>
              <w:spacing w:after="200" w:line="240" w:lineRule="auto"/>
              <w:ind w:left="394" w:right="10"/>
              <w:rPr>
                <w:rFonts w:ascii="Arial" w:hAnsi="Arial" w:cs="Arial"/>
                <w:color w:val="000000"/>
              </w:rPr>
            </w:pPr>
            <w:r>
              <w:rPr>
                <w:rFonts w:ascii="Arial" w:hAnsi="Arial" w:cs="Arial"/>
                <w:color w:val="000000"/>
              </w:rPr>
              <w:t xml:space="preserve">And/or </w:t>
            </w:r>
          </w:p>
          <w:p w14:paraId="69FE6F7A" w14:textId="77777777" w:rsidR="00510153" w:rsidRDefault="00EF0612">
            <w:pPr>
              <w:widowControl w:val="0"/>
              <w:autoSpaceDE w:val="0"/>
              <w:autoSpaceDN w:val="0"/>
              <w:adjustRightInd w:val="0"/>
              <w:spacing w:after="200" w:line="240" w:lineRule="auto"/>
              <w:ind w:left="394" w:right="10"/>
              <w:rPr>
                <w:rFonts w:ascii="Arial" w:hAnsi="Arial" w:cs="Arial"/>
                <w:color w:val="000000"/>
              </w:rPr>
            </w:pPr>
            <w:r>
              <w:rPr>
                <w:rFonts w:ascii="Arial" w:hAnsi="Arial" w:cs="Arial"/>
                <w:color w:val="000000"/>
              </w:rPr>
              <w:t>H</w:t>
            </w:r>
            <w:r w:rsidR="00510153">
              <w:rPr>
                <w:rFonts w:ascii="Arial" w:hAnsi="Arial" w:cs="Arial"/>
                <w:color w:val="000000"/>
              </w:rPr>
              <w:t xml:space="preserve">as not provided a clear process demonstrating how they will process and deal with system failures. </w:t>
            </w:r>
          </w:p>
          <w:p w14:paraId="610786FE" w14:textId="77777777" w:rsidR="00510153" w:rsidRDefault="00510153">
            <w:pPr>
              <w:widowControl w:val="0"/>
              <w:autoSpaceDE w:val="0"/>
              <w:autoSpaceDN w:val="0"/>
              <w:adjustRightInd w:val="0"/>
              <w:spacing w:after="200" w:line="240" w:lineRule="auto"/>
              <w:ind w:left="394" w:right="10"/>
              <w:rPr>
                <w:rFonts w:ascii="Arial" w:hAnsi="Arial" w:cs="Arial"/>
                <w:color w:val="000000"/>
              </w:rPr>
            </w:pPr>
            <w:r>
              <w:rPr>
                <w:rFonts w:ascii="Arial" w:hAnsi="Arial" w:cs="Arial"/>
                <w:color w:val="000000"/>
              </w:rPr>
              <w:t xml:space="preserve">and/or </w:t>
            </w:r>
          </w:p>
          <w:p w14:paraId="78D298C9" w14:textId="77777777" w:rsidR="00510153" w:rsidRDefault="00510153">
            <w:pPr>
              <w:widowControl w:val="0"/>
              <w:autoSpaceDE w:val="0"/>
              <w:autoSpaceDN w:val="0"/>
              <w:adjustRightInd w:val="0"/>
              <w:spacing w:after="200" w:line="240" w:lineRule="auto"/>
              <w:ind w:left="394" w:right="10"/>
              <w:rPr>
                <w:rFonts w:ascii="Arial" w:hAnsi="Arial" w:cs="Arial"/>
                <w:sz w:val="24"/>
                <w:szCs w:val="24"/>
              </w:rPr>
            </w:pPr>
            <w:r>
              <w:rPr>
                <w:rFonts w:ascii="Arial" w:hAnsi="Arial" w:cs="Arial"/>
                <w:color w:val="000000"/>
              </w:rPr>
              <w:t xml:space="preserve">Contingency planning to ensure operational output has not been provided. </w:t>
            </w:r>
          </w:p>
        </w:tc>
      </w:tr>
    </w:tbl>
    <w:p w14:paraId="1C981DBD" w14:textId="77777777" w:rsidR="00510153" w:rsidRDefault="00510153">
      <w:pPr>
        <w:widowControl w:val="0"/>
        <w:autoSpaceDE w:val="0"/>
        <w:autoSpaceDN w:val="0"/>
        <w:adjustRightInd w:val="0"/>
        <w:spacing w:after="220" w:line="240" w:lineRule="auto"/>
        <w:ind w:left="120"/>
        <w:rPr>
          <w:rFonts w:ascii="Arial" w:hAnsi="Arial" w:cs="Arial"/>
          <w:sz w:val="24"/>
          <w:szCs w:val="24"/>
        </w:rPr>
      </w:pPr>
    </w:p>
    <w:p w14:paraId="12B98DDD" w14:textId="77777777" w:rsidR="00510153" w:rsidRDefault="00510153">
      <w:pPr>
        <w:widowControl w:val="0"/>
        <w:autoSpaceDE w:val="0"/>
        <w:autoSpaceDN w:val="0"/>
        <w:adjustRightInd w:val="0"/>
        <w:spacing w:after="220" w:line="240" w:lineRule="auto"/>
        <w:ind w:left="262"/>
        <w:rPr>
          <w:rFonts w:ascii="Arial" w:hAnsi="Arial" w:cs="Arial"/>
          <w:sz w:val="24"/>
          <w:szCs w:val="24"/>
        </w:rPr>
      </w:pPr>
      <w:r>
        <w:rPr>
          <w:rFonts w:ascii="Arial" w:hAnsi="Arial" w:cs="Arial"/>
          <w:b/>
          <w:bCs/>
          <w:color w:val="000000"/>
          <w:u w:val="single"/>
        </w:rPr>
        <w:t xml:space="preserve">Question 5 – Oracle Tools knowledge </w:t>
      </w:r>
    </w:p>
    <w:p w14:paraId="73842595" w14:textId="77777777" w:rsidR="00510153" w:rsidRDefault="00510153">
      <w:pPr>
        <w:widowControl w:val="0"/>
        <w:autoSpaceDE w:val="0"/>
        <w:autoSpaceDN w:val="0"/>
        <w:adjustRightInd w:val="0"/>
        <w:spacing w:after="60" w:line="240" w:lineRule="auto"/>
        <w:ind w:left="262"/>
        <w:rPr>
          <w:rFonts w:ascii="Arial" w:hAnsi="Arial" w:cs="Arial"/>
          <w:sz w:val="24"/>
          <w:szCs w:val="24"/>
        </w:rPr>
      </w:pPr>
      <w:r>
        <w:rPr>
          <w:rFonts w:ascii="Arial" w:hAnsi="Arial" w:cs="Arial"/>
          <w:b/>
          <w:bCs/>
          <w:color w:val="000000"/>
        </w:rPr>
        <w:t>Background:</w:t>
      </w:r>
      <w:r w:rsidR="00DA6D00">
        <w:rPr>
          <w:rFonts w:ascii="Arial" w:hAnsi="Arial" w:cs="Arial"/>
          <w:b/>
          <w:bCs/>
          <w:color w:val="000000"/>
        </w:rPr>
        <w:t xml:space="preserve"> </w:t>
      </w:r>
      <w:r>
        <w:rPr>
          <w:rFonts w:ascii="Arial" w:hAnsi="Arial" w:cs="Arial"/>
          <w:color w:val="000000"/>
        </w:rPr>
        <w:t>The SBA Police, based on an approved Programmed of Work, constantly develops new applications, enhances existing applications and fixes all faults. (Faults are malfunction of the system or weaknesses to capture and/or produce data). Additionally, database fixes and new installations and configuration. It is imperative that the designated Consultant(s) has sound knowledge of developer tools 11G</w:t>
      </w:r>
    </w:p>
    <w:p w14:paraId="2FA2BE37" w14:textId="77777777" w:rsidR="00510153" w:rsidRDefault="00510153">
      <w:pPr>
        <w:widowControl w:val="0"/>
        <w:autoSpaceDE w:val="0"/>
        <w:autoSpaceDN w:val="0"/>
        <w:adjustRightInd w:val="0"/>
        <w:spacing w:after="220" w:line="240" w:lineRule="auto"/>
        <w:ind w:left="262"/>
        <w:rPr>
          <w:rFonts w:ascii="Arial" w:hAnsi="Arial" w:cs="Arial"/>
          <w:sz w:val="24"/>
          <w:szCs w:val="24"/>
        </w:rPr>
      </w:pPr>
      <w:r>
        <w:rPr>
          <w:rFonts w:ascii="Arial" w:hAnsi="Arial" w:cs="Arial"/>
          <w:b/>
          <w:bCs/>
          <w:color w:val="000000"/>
        </w:rPr>
        <w:t>Aim</w:t>
      </w:r>
      <w:r>
        <w:rPr>
          <w:rFonts w:ascii="Arial" w:hAnsi="Arial" w:cs="Arial"/>
          <w:color w:val="000000"/>
        </w:rPr>
        <w:t xml:space="preserve">: To select a Contractor that can provide evidence of the knowledge of Oracle Developer tools 11G to allow them to support SBA Police and SBAA. </w:t>
      </w:r>
    </w:p>
    <w:p w14:paraId="11680BD7" w14:textId="77777777" w:rsidR="00510153" w:rsidRDefault="00510153">
      <w:pPr>
        <w:widowControl w:val="0"/>
        <w:autoSpaceDE w:val="0"/>
        <w:autoSpaceDN w:val="0"/>
        <w:adjustRightInd w:val="0"/>
        <w:spacing w:after="60" w:line="240" w:lineRule="auto"/>
        <w:ind w:left="262"/>
        <w:rPr>
          <w:rFonts w:ascii="Arial" w:hAnsi="Arial" w:cs="Arial"/>
          <w:sz w:val="24"/>
          <w:szCs w:val="24"/>
        </w:rPr>
      </w:pPr>
      <w:r>
        <w:rPr>
          <w:rFonts w:ascii="Arial" w:hAnsi="Arial" w:cs="Arial"/>
          <w:b/>
          <w:bCs/>
          <w:color w:val="000000"/>
        </w:rPr>
        <w:t>Response Required:</w:t>
      </w:r>
      <w:r w:rsidR="00DA6D00">
        <w:rPr>
          <w:rFonts w:ascii="Arial" w:hAnsi="Arial" w:cs="Arial"/>
          <w:b/>
          <w:bCs/>
          <w:color w:val="000000"/>
        </w:rPr>
        <w:t xml:space="preserve"> </w:t>
      </w:r>
      <w:r>
        <w:rPr>
          <w:rFonts w:ascii="Arial" w:hAnsi="Arial" w:cs="Arial"/>
          <w:color w:val="000000"/>
        </w:rPr>
        <w:t xml:space="preserve">To prove with evidence that the designated consultants possess the </w:t>
      </w:r>
      <w:r>
        <w:rPr>
          <w:rFonts w:ascii="Arial" w:hAnsi="Arial" w:cs="Arial"/>
          <w:color w:val="000000"/>
        </w:rPr>
        <w:lastRenderedPageBreak/>
        <w:t>necessary knowledge and experience of the Oracle Developer tools 11G.  The Contractor must also provide contact details of customers/organisation’s who received such support, who SBAP can contact for references.</w:t>
      </w:r>
    </w:p>
    <w:tbl>
      <w:tblPr>
        <w:tblW w:w="9072" w:type="dxa"/>
        <w:tblInd w:w="262" w:type="dxa"/>
        <w:tblLayout w:type="fixed"/>
        <w:tblCellMar>
          <w:left w:w="0" w:type="dxa"/>
          <w:right w:w="0" w:type="dxa"/>
        </w:tblCellMar>
        <w:tblLook w:val="0000" w:firstRow="0" w:lastRow="0" w:firstColumn="0" w:lastColumn="0" w:noHBand="0" w:noVBand="0"/>
      </w:tblPr>
      <w:tblGrid>
        <w:gridCol w:w="1843"/>
        <w:gridCol w:w="7229"/>
      </w:tblGrid>
      <w:tr w:rsidR="00510153" w14:paraId="27830EE0" w14:textId="77777777" w:rsidTr="00EF0612">
        <w:tblPrEx>
          <w:tblCellMar>
            <w:top w:w="0" w:type="dxa"/>
            <w:left w:w="0" w:type="dxa"/>
            <w:bottom w:w="0" w:type="dxa"/>
            <w:right w:w="0" w:type="dxa"/>
          </w:tblCellMar>
        </w:tblPrEx>
        <w:tc>
          <w:tcPr>
            <w:tcW w:w="1843" w:type="dxa"/>
            <w:tcBorders>
              <w:top w:val="single" w:sz="8" w:space="0" w:color="000000"/>
              <w:left w:val="single" w:sz="8" w:space="0" w:color="000000"/>
              <w:bottom w:val="single" w:sz="8" w:space="0" w:color="000000"/>
              <w:right w:val="single" w:sz="8" w:space="0" w:color="000000"/>
            </w:tcBorders>
            <w:shd w:val="clear" w:color="auto" w:fill="E2EFD9"/>
          </w:tcPr>
          <w:p w14:paraId="5F9AF1FF" w14:textId="77777777" w:rsidR="00510153" w:rsidRDefault="00510153">
            <w:pPr>
              <w:widowControl w:val="0"/>
              <w:autoSpaceDE w:val="0"/>
              <w:autoSpaceDN w:val="0"/>
              <w:adjustRightInd w:val="0"/>
              <w:spacing w:after="120" w:line="240" w:lineRule="auto"/>
              <w:ind w:left="332" w:right="7"/>
              <w:jc w:val="center"/>
              <w:rPr>
                <w:rFonts w:ascii="Arial" w:hAnsi="Arial" w:cs="Arial"/>
                <w:sz w:val="24"/>
                <w:szCs w:val="24"/>
              </w:rPr>
            </w:pPr>
          </w:p>
          <w:p w14:paraId="5642BAFF" w14:textId="77777777" w:rsidR="00510153" w:rsidRDefault="00510153">
            <w:pPr>
              <w:widowControl w:val="0"/>
              <w:autoSpaceDE w:val="0"/>
              <w:autoSpaceDN w:val="0"/>
              <w:adjustRightInd w:val="0"/>
              <w:spacing w:after="120" w:line="240" w:lineRule="auto"/>
              <w:ind w:left="332" w:right="7"/>
              <w:jc w:val="center"/>
              <w:rPr>
                <w:rFonts w:ascii="Arial" w:hAnsi="Arial" w:cs="Arial"/>
                <w:sz w:val="24"/>
                <w:szCs w:val="24"/>
              </w:rPr>
            </w:pPr>
            <w:r>
              <w:rPr>
                <w:rFonts w:ascii="Arial" w:hAnsi="Arial" w:cs="Arial"/>
                <w:b/>
                <w:bCs/>
                <w:color w:val="000000"/>
              </w:rPr>
              <w:t>Mark</w:t>
            </w:r>
          </w:p>
        </w:tc>
        <w:tc>
          <w:tcPr>
            <w:tcW w:w="7229" w:type="dxa"/>
            <w:tcBorders>
              <w:top w:val="single" w:sz="8" w:space="0" w:color="000000"/>
              <w:left w:val="single" w:sz="8" w:space="0" w:color="000000"/>
              <w:bottom w:val="single" w:sz="8" w:space="0" w:color="000000"/>
              <w:right w:val="single" w:sz="8" w:space="0" w:color="000000"/>
            </w:tcBorders>
            <w:shd w:val="clear" w:color="auto" w:fill="E2EFD9"/>
          </w:tcPr>
          <w:p w14:paraId="590CB009" w14:textId="77777777" w:rsidR="00510153" w:rsidRDefault="00510153">
            <w:pPr>
              <w:widowControl w:val="0"/>
              <w:autoSpaceDE w:val="0"/>
              <w:autoSpaceDN w:val="0"/>
              <w:adjustRightInd w:val="0"/>
              <w:spacing w:after="120" w:line="240" w:lineRule="auto"/>
              <w:ind w:left="242" w:right="43"/>
              <w:jc w:val="center"/>
              <w:rPr>
                <w:rFonts w:ascii="Arial" w:hAnsi="Arial" w:cs="Arial"/>
                <w:sz w:val="24"/>
                <w:szCs w:val="24"/>
              </w:rPr>
            </w:pPr>
          </w:p>
          <w:p w14:paraId="56CA3C95" w14:textId="77777777" w:rsidR="00510153" w:rsidRDefault="00510153">
            <w:pPr>
              <w:widowControl w:val="0"/>
              <w:autoSpaceDE w:val="0"/>
              <w:autoSpaceDN w:val="0"/>
              <w:adjustRightInd w:val="0"/>
              <w:spacing w:after="120" w:line="240" w:lineRule="auto"/>
              <w:ind w:left="338"/>
              <w:jc w:val="center"/>
              <w:rPr>
                <w:rFonts w:ascii="Arial" w:hAnsi="Arial" w:cs="Arial"/>
                <w:sz w:val="24"/>
                <w:szCs w:val="24"/>
              </w:rPr>
            </w:pPr>
            <w:r>
              <w:rPr>
                <w:rFonts w:ascii="Arial" w:hAnsi="Arial" w:cs="Arial"/>
                <w:b/>
                <w:bCs/>
                <w:color w:val="000000"/>
              </w:rPr>
              <w:t>Attributes</w:t>
            </w:r>
          </w:p>
        </w:tc>
      </w:tr>
      <w:tr w:rsidR="00510153" w14:paraId="2E994604" w14:textId="77777777" w:rsidTr="00EF0612">
        <w:tblPrEx>
          <w:tblCellMar>
            <w:top w:w="0" w:type="dxa"/>
            <w:left w:w="0" w:type="dxa"/>
            <w:bottom w:w="0" w:type="dxa"/>
            <w:right w:w="0" w:type="dxa"/>
          </w:tblCellMar>
        </w:tblPrEx>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69DE6CAE" w14:textId="77777777" w:rsidR="00510153" w:rsidRDefault="00510153">
            <w:pPr>
              <w:widowControl w:val="0"/>
              <w:autoSpaceDE w:val="0"/>
              <w:autoSpaceDN w:val="0"/>
              <w:adjustRightInd w:val="0"/>
              <w:spacing w:after="120" w:line="240" w:lineRule="auto"/>
              <w:ind w:left="118" w:right="7"/>
              <w:rPr>
                <w:rFonts w:ascii="Arial" w:hAnsi="Arial" w:cs="Arial"/>
                <w:sz w:val="24"/>
                <w:szCs w:val="24"/>
              </w:rPr>
            </w:pPr>
            <w:r>
              <w:rPr>
                <w:rFonts w:ascii="Arial" w:hAnsi="Arial" w:cs="Arial"/>
                <w:b/>
                <w:bCs/>
                <w:color w:val="000000"/>
              </w:rPr>
              <w:t>High Confidence</w:t>
            </w:r>
          </w:p>
        </w:tc>
        <w:tc>
          <w:tcPr>
            <w:tcW w:w="7229" w:type="dxa"/>
            <w:tcBorders>
              <w:top w:val="single" w:sz="8" w:space="0" w:color="000000"/>
              <w:left w:val="single" w:sz="8" w:space="0" w:color="000000"/>
              <w:bottom w:val="single" w:sz="8" w:space="0" w:color="000000"/>
              <w:right w:val="single" w:sz="8" w:space="0" w:color="000000"/>
            </w:tcBorders>
            <w:shd w:val="clear" w:color="auto" w:fill="FFFFFF"/>
          </w:tcPr>
          <w:p w14:paraId="14FC5017" w14:textId="77777777" w:rsidR="00510153" w:rsidRDefault="00510153">
            <w:pPr>
              <w:widowControl w:val="0"/>
              <w:autoSpaceDE w:val="0"/>
              <w:autoSpaceDN w:val="0"/>
              <w:adjustRightInd w:val="0"/>
              <w:spacing w:after="200" w:line="240" w:lineRule="auto"/>
              <w:ind w:left="397"/>
              <w:rPr>
                <w:rFonts w:ascii="Arial" w:hAnsi="Arial" w:cs="Arial"/>
                <w:sz w:val="24"/>
                <w:szCs w:val="24"/>
              </w:rPr>
            </w:pPr>
            <w:r>
              <w:rPr>
                <w:rFonts w:ascii="Arial" w:hAnsi="Arial" w:cs="Arial"/>
                <w:color w:val="000000"/>
              </w:rPr>
              <w:t>At least 5 years with Oracle Developer tools 11G and references have been provided.</w:t>
            </w:r>
          </w:p>
        </w:tc>
      </w:tr>
      <w:tr w:rsidR="00510153" w14:paraId="142C5C90" w14:textId="77777777" w:rsidTr="00EF0612">
        <w:tblPrEx>
          <w:tblCellMar>
            <w:top w:w="0" w:type="dxa"/>
            <w:left w:w="0" w:type="dxa"/>
            <w:bottom w:w="0" w:type="dxa"/>
            <w:right w:w="0" w:type="dxa"/>
          </w:tblCellMar>
        </w:tblPrEx>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491FE21E" w14:textId="77777777" w:rsidR="00510153" w:rsidRDefault="00510153">
            <w:pPr>
              <w:widowControl w:val="0"/>
              <w:autoSpaceDE w:val="0"/>
              <w:autoSpaceDN w:val="0"/>
              <w:adjustRightInd w:val="0"/>
              <w:spacing w:after="120" w:line="240" w:lineRule="auto"/>
              <w:ind w:left="118" w:right="7"/>
              <w:rPr>
                <w:rFonts w:ascii="Arial" w:hAnsi="Arial" w:cs="Arial"/>
                <w:sz w:val="24"/>
                <w:szCs w:val="24"/>
              </w:rPr>
            </w:pPr>
            <w:r>
              <w:rPr>
                <w:rFonts w:ascii="Arial" w:hAnsi="Arial" w:cs="Arial"/>
                <w:b/>
                <w:bCs/>
                <w:color w:val="000000"/>
              </w:rPr>
              <w:t>Confidence</w:t>
            </w:r>
          </w:p>
        </w:tc>
        <w:tc>
          <w:tcPr>
            <w:tcW w:w="7229" w:type="dxa"/>
            <w:tcBorders>
              <w:top w:val="single" w:sz="8" w:space="0" w:color="000000"/>
              <w:left w:val="single" w:sz="8" w:space="0" w:color="000000"/>
              <w:bottom w:val="single" w:sz="8" w:space="0" w:color="000000"/>
              <w:right w:val="single" w:sz="8" w:space="0" w:color="000000"/>
            </w:tcBorders>
            <w:shd w:val="clear" w:color="auto" w:fill="FFFFFF"/>
          </w:tcPr>
          <w:p w14:paraId="67326A7E" w14:textId="77777777" w:rsidR="00510153" w:rsidRDefault="00510153">
            <w:pPr>
              <w:widowControl w:val="0"/>
              <w:autoSpaceDE w:val="0"/>
              <w:autoSpaceDN w:val="0"/>
              <w:adjustRightInd w:val="0"/>
              <w:spacing w:after="200" w:line="240" w:lineRule="auto"/>
              <w:ind w:left="397"/>
              <w:rPr>
                <w:rFonts w:ascii="Arial" w:hAnsi="Arial" w:cs="Arial"/>
                <w:sz w:val="24"/>
                <w:szCs w:val="24"/>
              </w:rPr>
            </w:pPr>
            <w:r>
              <w:rPr>
                <w:rFonts w:ascii="Arial" w:hAnsi="Arial" w:cs="Arial"/>
                <w:color w:val="000000"/>
              </w:rPr>
              <w:t xml:space="preserve">At least 3 years with Oracle Developer tools 11G and references have been provided. </w:t>
            </w:r>
          </w:p>
        </w:tc>
      </w:tr>
      <w:tr w:rsidR="00510153" w14:paraId="41B17B69" w14:textId="77777777" w:rsidTr="00EF0612">
        <w:tblPrEx>
          <w:tblCellMar>
            <w:top w:w="0" w:type="dxa"/>
            <w:left w:w="0" w:type="dxa"/>
            <w:bottom w:w="0" w:type="dxa"/>
            <w:right w:w="0" w:type="dxa"/>
          </w:tblCellMar>
        </w:tblPrEx>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04E7AC4D" w14:textId="77777777" w:rsidR="00510153" w:rsidRDefault="00510153">
            <w:pPr>
              <w:widowControl w:val="0"/>
              <w:autoSpaceDE w:val="0"/>
              <w:autoSpaceDN w:val="0"/>
              <w:adjustRightInd w:val="0"/>
              <w:spacing w:after="120" w:line="240" w:lineRule="auto"/>
              <w:ind w:left="118" w:right="7"/>
              <w:rPr>
                <w:rFonts w:ascii="Arial" w:hAnsi="Arial" w:cs="Arial"/>
                <w:sz w:val="24"/>
                <w:szCs w:val="24"/>
              </w:rPr>
            </w:pPr>
            <w:r>
              <w:rPr>
                <w:rFonts w:ascii="Arial" w:hAnsi="Arial" w:cs="Arial"/>
                <w:b/>
                <w:bCs/>
                <w:color w:val="000000"/>
              </w:rPr>
              <w:t>Concerns</w:t>
            </w:r>
          </w:p>
        </w:tc>
        <w:tc>
          <w:tcPr>
            <w:tcW w:w="7229" w:type="dxa"/>
            <w:tcBorders>
              <w:top w:val="single" w:sz="8" w:space="0" w:color="000000"/>
              <w:left w:val="single" w:sz="8" w:space="0" w:color="000000"/>
              <w:bottom w:val="single" w:sz="8" w:space="0" w:color="000000"/>
              <w:right w:val="single" w:sz="8" w:space="0" w:color="000000"/>
            </w:tcBorders>
            <w:shd w:val="clear" w:color="auto" w:fill="FFFFFF"/>
          </w:tcPr>
          <w:p w14:paraId="46C9AAFD" w14:textId="77777777" w:rsidR="00510153" w:rsidRDefault="00510153">
            <w:pPr>
              <w:widowControl w:val="0"/>
              <w:autoSpaceDE w:val="0"/>
              <w:autoSpaceDN w:val="0"/>
              <w:adjustRightInd w:val="0"/>
              <w:spacing w:after="60" w:line="240" w:lineRule="auto"/>
              <w:ind w:left="409"/>
              <w:rPr>
                <w:rFonts w:ascii="Arial" w:hAnsi="Arial" w:cs="Arial"/>
                <w:sz w:val="24"/>
                <w:szCs w:val="24"/>
              </w:rPr>
            </w:pPr>
            <w:r>
              <w:rPr>
                <w:rFonts w:ascii="Arial" w:hAnsi="Arial" w:cs="Arial"/>
                <w:color w:val="000000"/>
              </w:rPr>
              <w:t xml:space="preserve">At least 2 years with Oracle Developer tools 11G and references have been provided. </w:t>
            </w:r>
          </w:p>
        </w:tc>
      </w:tr>
      <w:tr w:rsidR="00510153" w14:paraId="2E4DB6AB" w14:textId="77777777" w:rsidTr="00EF0612">
        <w:tblPrEx>
          <w:tblCellMar>
            <w:top w:w="0" w:type="dxa"/>
            <w:left w:w="0" w:type="dxa"/>
            <w:bottom w:w="0" w:type="dxa"/>
            <w:right w:w="0" w:type="dxa"/>
          </w:tblCellMar>
        </w:tblPrEx>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50D83A45" w14:textId="77777777" w:rsidR="00510153" w:rsidRDefault="00510153">
            <w:pPr>
              <w:widowControl w:val="0"/>
              <w:autoSpaceDE w:val="0"/>
              <w:autoSpaceDN w:val="0"/>
              <w:adjustRightInd w:val="0"/>
              <w:spacing w:after="120" w:line="240" w:lineRule="auto"/>
              <w:ind w:left="118" w:right="7"/>
              <w:rPr>
                <w:rFonts w:ascii="Arial" w:hAnsi="Arial" w:cs="Arial"/>
                <w:sz w:val="24"/>
                <w:szCs w:val="24"/>
              </w:rPr>
            </w:pPr>
            <w:r>
              <w:rPr>
                <w:rFonts w:ascii="Arial" w:hAnsi="Arial" w:cs="Arial"/>
                <w:b/>
                <w:bCs/>
                <w:color w:val="000000"/>
              </w:rPr>
              <w:t>Major Concerns</w:t>
            </w:r>
          </w:p>
        </w:tc>
        <w:tc>
          <w:tcPr>
            <w:tcW w:w="7229" w:type="dxa"/>
            <w:tcBorders>
              <w:top w:val="single" w:sz="8" w:space="0" w:color="000000"/>
              <w:left w:val="single" w:sz="8" w:space="0" w:color="000000"/>
              <w:bottom w:val="single" w:sz="8" w:space="0" w:color="000000"/>
              <w:right w:val="single" w:sz="8" w:space="0" w:color="000000"/>
            </w:tcBorders>
            <w:shd w:val="clear" w:color="auto" w:fill="FFFFFF"/>
          </w:tcPr>
          <w:p w14:paraId="12403BB7" w14:textId="77777777" w:rsidR="00510153" w:rsidRDefault="00510153">
            <w:pPr>
              <w:widowControl w:val="0"/>
              <w:autoSpaceDE w:val="0"/>
              <w:autoSpaceDN w:val="0"/>
              <w:adjustRightInd w:val="0"/>
              <w:spacing w:after="200" w:line="240" w:lineRule="auto"/>
              <w:ind w:left="397"/>
              <w:rPr>
                <w:rFonts w:ascii="Arial" w:hAnsi="Arial" w:cs="Arial"/>
                <w:color w:val="000000"/>
              </w:rPr>
            </w:pPr>
            <w:r>
              <w:rPr>
                <w:rFonts w:ascii="Arial" w:hAnsi="Arial" w:cs="Arial"/>
                <w:color w:val="000000"/>
              </w:rPr>
              <w:t>No experience with Oracle Developer tools and no references</w:t>
            </w:r>
          </w:p>
          <w:p w14:paraId="453F9C5E" w14:textId="77777777" w:rsidR="00510153" w:rsidRDefault="00510153">
            <w:pPr>
              <w:widowControl w:val="0"/>
              <w:autoSpaceDE w:val="0"/>
              <w:autoSpaceDN w:val="0"/>
              <w:adjustRightInd w:val="0"/>
              <w:spacing w:after="200" w:line="240" w:lineRule="auto"/>
              <w:ind w:left="397"/>
              <w:rPr>
                <w:rFonts w:ascii="Arial" w:hAnsi="Arial" w:cs="Arial"/>
                <w:color w:val="000000"/>
              </w:rPr>
            </w:pPr>
            <w:r>
              <w:rPr>
                <w:rFonts w:ascii="Arial" w:hAnsi="Arial" w:cs="Arial"/>
                <w:color w:val="000000"/>
              </w:rPr>
              <w:t xml:space="preserve">and/or </w:t>
            </w:r>
          </w:p>
          <w:p w14:paraId="345EA787" w14:textId="77777777" w:rsidR="00510153" w:rsidRDefault="00510153">
            <w:pPr>
              <w:widowControl w:val="0"/>
              <w:autoSpaceDE w:val="0"/>
              <w:autoSpaceDN w:val="0"/>
              <w:adjustRightInd w:val="0"/>
              <w:spacing w:after="200" w:line="240" w:lineRule="auto"/>
              <w:ind w:left="397"/>
              <w:rPr>
                <w:rFonts w:ascii="Arial" w:hAnsi="Arial" w:cs="Arial"/>
                <w:sz w:val="24"/>
                <w:szCs w:val="24"/>
              </w:rPr>
            </w:pPr>
            <w:r>
              <w:rPr>
                <w:rFonts w:ascii="Arial" w:hAnsi="Arial" w:cs="Arial"/>
                <w:color w:val="000000"/>
              </w:rPr>
              <w:t>References provided have not confirmed previous works carried out by the Contractor</w:t>
            </w:r>
          </w:p>
        </w:tc>
      </w:tr>
    </w:tbl>
    <w:p w14:paraId="766582AD"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F532EC5" w14:textId="77777777" w:rsidR="00510153" w:rsidRDefault="00510153">
      <w:pPr>
        <w:widowControl w:val="0"/>
        <w:autoSpaceDE w:val="0"/>
        <w:autoSpaceDN w:val="0"/>
        <w:adjustRightInd w:val="0"/>
        <w:spacing w:before="220" w:after="340" w:line="240" w:lineRule="auto"/>
        <w:ind w:left="120"/>
        <w:jc w:val="center"/>
        <w:rPr>
          <w:rFonts w:ascii="Arial" w:hAnsi="Arial" w:cs="Arial"/>
          <w:sz w:val="24"/>
          <w:szCs w:val="24"/>
        </w:rPr>
      </w:pPr>
    </w:p>
    <w:p w14:paraId="2536023A" w14:textId="77777777" w:rsidR="00510153" w:rsidRDefault="00510153">
      <w:pPr>
        <w:widowControl w:val="0"/>
        <w:autoSpaceDE w:val="0"/>
        <w:autoSpaceDN w:val="0"/>
        <w:adjustRightInd w:val="0"/>
        <w:spacing w:after="200" w:line="276" w:lineRule="auto"/>
        <w:ind w:left="120" w:right="114"/>
        <w:rPr>
          <w:rFonts w:ascii="Arial" w:hAnsi="Arial" w:cs="Arial"/>
          <w:sz w:val="24"/>
          <w:szCs w:val="24"/>
        </w:rPr>
      </w:pPr>
    </w:p>
    <w:p w14:paraId="24002990" w14:textId="77777777" w:rsidR="00510153" w:rsidRDefault="00510153" w:rsidP="00DA6D0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bookmarkStart w:id="37" w:name="_Toc501022445_3"/>
      <w:r>
        <w:rPr>
          <w:rFonts w:ascii="Arial" w:hAnsi="Arial" w:cs="Arial"/>
          <w:b/>
          <w:bCs/>
          <w:color w:val="000000"/>
          <w:sz w:val="28"/>
          <w:szCs w:val="28"/>
        </w:rPr>
        <w:lastRenderedPageBreak/>
        <w:t>Standardised Contracting Terms</w:t>
      </w:r>
      <w:bookmarkEnd w:id="37"/>
    </w:p>
    <w:p w14:paraId="35473F85" w14:textId="77777777" w:rsidR="00510153" w:rsidRDefault="00510153" w:rsidP="00EF061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bookmarkStart w:id="38" w:name="_Toc501022446_3_1"/>
      <w:r>
        <w:rPr>
          <w:rFonts w:ascii="Arial" w:hAnsi="Arial" w:cs="Arial"/>
          <w:b/>
          <w:bCs/>
          <w:color w:val="000000"/>
        </w:rPr>
        <w:t>SC1A</w:t>
      </w:r>
      <w:bookmarkEnd w:id="38"/>
    </w:p>
    <w:p w14:paraId="095CB2B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(Edn 02/22)</w:t>
      </w:r>
    </w:p>
    <w:p w14:paraId="44414224"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Definitions - In the Contract:</w:t>
      </w:r>
    </w:p>
    <w:p w14:paraId="16933E3D"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9C777DD"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The Authority   </w:t>
      </w:r>
      <w:r>
        <w:rPr>
          <w:rFonts w:ascii="Arial" w:hAnsi="Arial" w:cs="Arial"/>
          <w:color w:val="000000"/>
        </w:rPr>
        <w:t>means the Secretary of State for Defence of the United Kingdom of Great Britain and Northern Ireland, (referred to in this document as "the Authority"), acting as part of the Crown;</w:t>
      </w:r>
    </w:p>
    <w:p w14:paraId="644E1A9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Business Day   </w:t>
      </w:r>
      <w:r>
        <w:rPr>
          <w:rFonts w:ascii="Arial" w:hAnsi="Arial" w:cs="Arial"/>
          <w:color w:val="000000"/>
        </w:rPr>
        <w:t>means 09:00 to 17:00 Monday to Friday, excluding public and statutory holidays;</w:t>
      </w:r>
    </w:p>
    <w:p w14:paraId="23602E97"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w:t>
      </w:r>
      <w:r>
        <w:rPr>
          <w:rFonts w:ascii="Arial" w:hAnsi="Arial" w:cs="Arial"/>
          <w:color w:val="000000"/>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3BE80EC1"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Contractor   </w:t>
      </w:r>
      <w:r>
        <w:rPr>
          <w:rFonts w:ascii="Arial" w:hAnsi="Arial" w:cs="Arial"/>
          <w:color w:val="000000"/>
        </w:rPr>
        <w:t>means the person, firm or company specified as such in the purchase order. Where the Contractor is an individual or a partnership, the expression shall include the personal representatives of the individual or of the partners, as the case may be;</w:t>
      </w:r>
    </w:p>
    <w:p w14:paraId="508AC8E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Contractor Deliverables</w:t>
      </w:r>
      <w:r>
        <w:rPr>
          <w:rFonts w:ascii="Arial" w:hAnsi="Arial" w:cs="Arial"/>
          <w:color w:val="00000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774AD228"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Effective Date of Contract</w:t>
      </w:r>
      <w:r>
        <w:rPr>
          <w:rFonts w:ascii="Arial" w:hAnsi="Arial" w:cs="Arial"/>
          <w:color w:val="000000"/>
        </w:rPr>
        <w:t xml:space="preserve">   means the date stated on the purchase order or, if there is no such date stated, the date upon which both Parties have signed the purchase order;</w:t>
      </w:r>
    </w:p>
    <w:p w14:paraId="0C6D533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Firm Price</w:t>
      </w:r>
      <w:r>
        <w:rPr>
          <w:rFonts w:ascii="Arial" w:hAnsi="Arial" w:cs="Arial"/>
          <w:color w:val="000000"/>
        </w:rPr>
        <w:t xml:space="preserve">   means a price excluding Value Added Tax (VAT) which is not subject to variation;</w:t>
      </w:r>
    </w:p>
    <w:p w14:paraId="591E93F0"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Government Furnished Assets (GFA)</w:t>
      </w:r>
      <w:r>
        <w:rPr>
          <w:rFonts w:ascii="Arial" w:hAnsi="Arial" w:cs="Arial"/>
          <w:color w:val="000000"/>
        </w:rPr>
        <w:t xml:space="preserve"> is a generic term for any MOD asset such as equipment, information or resources issued or made available to the Contractor in connection with the Contract by or on behalf of the Authority;</w:t>
      </w:r>
    </w:p>
    <w:p w14:paraId="051E3D0D"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Hazardous Contractor Deliverable</w:t>
      </w:r>
      <w:r>
        <w:rPr>
          <w:rFonts w:ascii="Arial" w:hAnsi="Arial" w:cs="Arial"/>
          <w:color w:val="00000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418CD8C"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Issued Property</w:t>
      </w:r>
      <w:r>
        <w:rPr>
          <w:rFonts w:ascii="Arial" w:hAnsi="Arial" w:cs="Arial"/>
          <w:color w:val="000000"/>
        </w:rPr>
        <w:t xml:space="preserve"> means any item of Government Furnished Assets (GFA), including any materiel issued or otherwise furnished to the Contractor in connection with the Contract by or on behalf of the Authority;</w:t>
      </w:r>
    </w:p>
    <w:p w14:paraId="76926C0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Legislation </w:t>
      </w:r>
      <w:r>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A47C952"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Notices </w:t>
      </w:r>
      <w:r>
        <w:rPr>
          <w:rFonts w:ascii="Arial" w:hAnsi="Arial" w:cs="Arial"/>
          <w:color w:val="000000"/>
        </w:rPr>
        <w:t xml:space="preserve">  means all notices, orders, or other forms of communication required to be given in writing under or in connection with the Contract;</w:t>
      </w:r>
    </w:p>
    <w:p w14:paraId="5F033B35"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Parties</w:t>
      </w:r>
      <w:r>
        <w:rPr>
          <w:rFonts w:ascii="Arial" w:hAnsi="Arial" w:cs="Arial"/>
          <w:color w:val="000000"/>
        </w:rPr>
        <w:t xml:space="preserve">   means the Contractor and the Authority, and Party shall be construed accordingly;</w:t>
      </w:r>
    </w:p>
    <w:p w14:paraId="1A035A17"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Sensitive Information</w:t>
      </w:r>
      <w:r>
        <w:rPr>
          <w:rFonts w:ascii="Arial" w:hAnsi="Arial" w:cs="Arial"/>
          <w:color w:val="000000"/>
        </w:rPr>
        <w:t xml:space="preserve">  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0DA3E52C"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Transparency Information</w:t>
      </w:r>
      <w:r>
        <w:rPr>
          <w:rFonts w:ascii="Arial" w:hAnsi="Arial" w:cs="Arial"/>
          <w:color w:val="000000"/>
        </w:rPr>
        <w:t xml:space="preserve">   means the content of this Contract in its entirety, including from time to time agreed changes to the Contract, except for (i) any information which is exempt from disclosure in accordance with the provisions of the Freedom of Information Act 2000 </w:t>
      </w:r>
      <w:r>
        <w:rPr>
          <w:rFonts w:ascii="Arial" w:hAnsi="Arial" w:cs="Arial"/>
          <w:color w:val="000000"/>
        </w:rPr>
        <w:lastRenderedPageBreak/>
        <w:t>(FOIA) or the Environmental Information Regulations Act 2004 (EIR), which shall be determined by the Authority, and (ii) any Sensitive Information.</w:t>
      </w:r>
    </w:p>
    <w:p w14:paraId="639B8107" w14:textId="77777777" w:rsidR="00510153" w:rsidRDefault="00510153">
      <w:pPr>
        <w:widowControl w:val="0"/>
        <w:autoSpaceDE w:val="0"/>
        <w:autoSpaceDN w:val="0"/>
        <w:adjustRightInd w:val="0"/>
        <w:spacing w:after="0" w:line="240" w:lineRule="auto"/>
        <w:ind w:left="120"/>
        <w:rPr>
          <w:rFonts w:ascii="Arial" w:hAnsi="Arial" w:cs="Arial"/>
          <w:color w:val="000000"/>
        </w:rPr>
      </w:pPr>
    </w:p>
    <w:p w14:paraId="5FB1E4A6" w14:textId="77777777" w:rsidR="00510153" w:rsidRDefault="00510153">
      <w:pPr>
        <w:widowControl w:val="0"/>
        <w:autoSpaceDE w:val="0"/>
        <w:autoSpaceDN w:val="0"/>
        <w:adjustRightInd w:val="0"/>
        <w:spacing w:after="60" w:line="240" w:lineRule="auto"/>
        <w:ind w:left="120"/>
        <w:rPr>
          <w:rFonts w:ascii="Arial" w:hAnsi="Arial" w:cs="Arial"/>
          <w:color w:val="000000"/>
        </w:rPr>
      </w:pPr>
    </w:p>
    <w:p w14:paraId="469D9ED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General</w:t>
      </w:r>
    </w:p>
    <w:p w14:paraId="27E3F646"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comply with all applicable Legislation, whether specifically referenced in this Contract or not.</w:t>
      </w:r>
    </w:p>
    <w:p w14:paraId="6F6BB68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Any variation to the Contract shall have no effect unless expressly agreed in writing and signed by both Parties. </w:t>
      </w:r>
    </w:p>
    <w:p w14:paraId="1246C78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there is any inconsistency between these terms and conditions and the purchase order or the documents expressly referred to therein, the conflict shall be resolved according to the following descending order of priority:</w:t>
      </w:r>
    </w:p>
    <w:p w14:paraId="4061D944"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terms and conditions;</w:t>
      </w:r>
    </w:p>
    <w:p w14:paraId="04D8E145"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purchase order; and</w:t>
      </w:r>
    </w:p>
    <w:p w14:paraId="0F46C632"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documents expressly referred to in the purchase order.</w:t>
      </w:r>
    </w:p>
    <w:p w14:paraId="292E337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Neither Party shall be entitled to assign the Contract (or any part thereof) without the prior written consent of the other Party.</w:t>
      </w:r>
    </w:p>
    <w:p w14:paraId="6C7A65F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2EA715A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The Parties to the Contract do not intend that any term of the Contract shall be enforceable by virtue of the Contracts (Rights of Third Parties) Act 1999 by any person that is not a Party to it.</w:t>
      </w:r>
    </w:p>
    <w:p w14:paraId="5AF6FFA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0BBD01D" w14:textId="77777777" w:rsidR="00510153" w:rsidRDefault="00510153">
      <w:pPr>
        <w:widowControl w:val="0"/>
        <w:autoSpaceDE w:val="0"/>
        <w:autoSpaceDN w:val="0"/>
        <w:adjustRightInd w:val="0"/>
        <w:spacing w:after="0" w:line="240" w:lineRule="auto"/>
        <w:ind w:left="120"/>
        <w:rPr>
          <w:rFonts w:ascii="Arial" w:hAnsi="Arial" w:cs="Arial"/>
          <w:color w:val="000000"/>
        </w:rPr>
      </w:pPr>
    </w:p>
    <w:p w14:paraId="502BC5D2" w14:textId="77777777" w:rsidR="00510153" w:rsidRDefault="00510153">
      <w:pPr>
        <w:widowControl w:val="0"/>
        <w:autoSpaceDE w:val="0"/>
        <w:autoSpaceDN w:val="0"/>
        <w:adjustRightInd w:val="0"/>
        <w:spacing w:after="60" w:line="240" w:lineRule="auto"/>
        <w:ind w:left="120"/>
        <w:rPr>
          <w:rFonts w:ascii="Arial" w:hAnsi="Arial" w:cs="Arial"/>
          <w:color w:val="000000"/>
        </w:rPr>
      </w:pPr>
    </w:p>
    <w:p w14:paraId="3A50E899"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Application of Conditions</w:t>
      </w:r>
    </w:p>
    <w:p w14:paraId="4CF81138"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these terms and conditions and the specification govern the Contract to the entire exclusion of all other terms and conditions. No other terms or conditions are implied.</w:t>
      </w:r>
    </w:p>
    <w:p w14:paraId="63B970CD"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 constitutes the entire agreement and understanding and supersedes any previous agreement between the Parties relating to the subject matter of the Contract.</w:t>
      </w:r>
    </w:p>
    <w:p w14:paraId="5C29520C" w14:textId="77777777" w:rsidR="00510153" w:rsidRDefault="00510153">
      <w:pPr>
        <w:widowControl w:val="0"/>
        <w:autoSpaceDE w:val="0"/>
        <w:autoSpaceDN w:val="0"/>
        <w:adjustRightInd w:val="0"/>
        <w:spacing w:after="0" w:line="240" w:lineRule="auto"/>
        <w:ind w:left="120"/>
        <w:rPr>
          <w:rFonts w:ascii="Arial" w:hAnsi="Arial" w:cs="Arial"/>
          <w:color w:val="000000"/>
        </w:rPr>
      </w:pPr>
    </w:p>
    <w:p w14:paraId="383D6D94" w14:textId="77777777" w:rsidR="00510153" w:rsidRDefault="00510153">
      <w:pPr>
        <w:widowControl w:val="0"/>
        <w:autoSpaceDE w:val="0"/>
        <w:autoSpaceDN w:val="0"/>
        <w:adjustRightInd w:val="0"/>
        <w:spacing w:after="60" w:line="240" w:lineRule="auto"/>
        <w:ind w:left="120"/>
        <w:rPr>
          <w:rFonts w:ascii="Arial" w:hAnsi="Arial" w:cs="Arial"/>
          <w:color w:val="000000"/>
        </w:rPr>
      </w:pPr>
    </w:p>
    <w:p w14:paraId="27A18AB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Disclosure of Information</w:t>
      </w:r>
    </w:p>
    <w:p w14:paraId="7B53D1BE"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Disclosure of information under the Contract shall be managed in accordance with DEFCON 531 (SC1).</w:t>
      </w:r>
    </w:p>
    <w:p w14:paraId="59A24D80" w14:textId="77777777" w:rsidR="00510153" w:rsidRDefault="00510153">
      <w:pPr>
        <w:widowControl w:val="0"/>
        <w:autoSpaceDE w:val="0"/>
        <w:autoSpaceDN w:val="0"/>
        <w:adjustRightInd w:val="0"/>
        <w:spacing w:after="0" w:line="240" w:lineRule="auto"/>
        <w:ind w:left="120"/>
        <w:rPr>
          <w:rFonts w:ascii="Arial" w:hAnsi="Arial" w:cs="Arial"/>
          <w:color w:val="000000"/>
        </w:rPr>
      </w:pPr>
    </w:p>
    <w:p w14:paraId="4283FB7F" w14:textId="77777777" w:rsidR="00510153" w:rsidRDefault="00510153">
      <w:pPr>
        <w:widowControl w:val="0"/>
        <w:autoSpaceDE w:val="0"/>
        <w:autoSpaceDN w:val="0"/>
        <w:adjustRightInd w:val="0"/>
        <w:spacing w:after="60" w:line="240" w:lineRule="auto"/>
        <w:ind w:left="120"/>
        <w:rPr>
          <w:rFonts w:ascii="Arial" w:hAnsi="Arial" w:cs="Arial"/>
          <w:color w:val="000000"/>
        </w:rPr>
      </w:pPr>
    </w:p>
    <w:p w14:paraId="5C54025D"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Transparency</w:t>
      </w:r>
    </w:p>
    <w:p w14:paraId="1DEB91B7"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Notwithstanding any other condition of this Contract, and in particular Clause 4, the Contractor understands that the Authority may publish the Transparency Information to the general public.  </w:t>
      </w:r>
    </w:p>
    <w:p w14:paraId="7141CA7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Subject to clause 5.c, the Authority shall publish and maintain an up-to-date version of the </w:t>
      </w:r>
      <w:r>
        <w:rPr>
          <w:rFonts w:ascii="Arial" w:hAnsi="Arial" w:cs="Arial"/>
          <w:color w:val="000000"/>
        </w:rPr>
        <w:lastRenderedPageBreak/>
        <w:t>Transparency Information in a format readily accessible and reusable by the general public under an open licence where applicable.</w:t>
      </w:r>
    </w:p>
    <w:p w14:paraId="0401C8F3"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5386B3E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71B12D90" w14:textId="77777777" w:rsidR="00510153" w:rsidRDefault="0051015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(1)   before publishing redact any information that would be exempt from disclosure if it was the subject of a request for information under the FOIA and/or the EIR , for the avoidance of doubt, including Sensitive Information;</w:t>
      </w:r>
    </w:p>
    <w:p w14:paraId="352DDC6F" w14:textId="77777777" w:rsidR="00510153" w:rsidRDefault="00510153">
      <w:pPr>
        <w:widowControl w:val="0"/>
        <w:autoSpaceDE w:val="0"/>
        <w:autoSpaceDN w:val="0"/>
        <w:adjustRightInd w:val="0"/>
        <w:spacing w:after="60" w:line="240" w:lineRule="auto"/>
        <w:ind w:left="546"/>
        <w:rPr>
          <w:rFonts w:ascii="Arial" w:hAnsi="Arial" w:cs="Arial"/>
          <w:sz w:val="24"/>
          <w:szCs w:val="24"/>
        </w:rPr>
      </w:pPr>
      <w:r>
        <w:rPr>
          <w:rFonts w:ascii="Arial" w:hAnsi="Arial" w:cs="Arial"/>
          <w:color w:val="000000"/>
        </w:rPr>
        <w:t>(2)   taking into account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3B6E5030"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(3)   present information in a format that assists the general public in understanding the relevance and completeness of the information being published to ensure the public obtain a fair view on how this Contract is being performed.</w:t>
      </w:r>
    </w:p>
    <w:p w14:paraId="12070E51" w14:textId="77777777" w:rsidR="00510153" w:rsidRDefault="00510153">
      <w:pPr>
        <w:widowControl w:val="0"/>
        <w:autoSpaceDE w:val="0"/>
        <w:autoSpaceDN w:val="0"/>
        <w:adjustRightInd w:val="0"/>
        <w:spacing w:after="0" w:line="240" w:lineRule="auto"/>
        <w:ind w:left="120"/>
        <w:rPr>
          <w:rFonts w:ascii="Arial" w:hAnsi="Arial" w:cs="Arial"/>
          <w:color w:val="000000"/>
        </w:rPr>
      </w:pPr>
    </w:p>
    <w:p w14:paraId="33BCFAD7"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Notices</w:t>
      </w:r>
    </w:p>
    <w:p w14:paraId="73EFD388"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 Notice served under the Contract shall be:</w:t>
      </w:r>
    </w:p>
    <w:p w14:paraId="529308E8"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in writing in the English Language;</w:t>
      </w:r>
    </w:p>
    <w:p w14:paraId="6DC999E6"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authenticated by signature or such other method as may be agreed between the Parties;</w:t>
      </w:r>
    </w:p>
    <w:p w14:paraId="6A2202CA"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sent for the attention of the other Party’s representative, and to the address set out in the purchase order;</w:t>
      </w:r>
    </w:p>
    <w:p w14:paraId="35D1F180"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marked with the number of the Contract; and</w:t>
      </w:r>
    </w:p>
    <w:p w14:paraId="522A877A"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delivered by hand, prepaid post (or airmail), facsimile transmission or, if agreed in the purchase order, by electronic mail.</w:t>
      </w:r>
    </w:p>
    <w:p w14:paraId="449C3434"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Notices shall be deemed to have been received:</w:t>
      </w:r>
    </w:p>
    <w:p w14:paraId="378B8369"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if delivered by hand, on the day of delivery if it is the recipient’s Business Day and otherwise on the first Business Day of the recipient immediately following the day of delivery;</w:t>
      </w:r>
    </w:p>
    <w:p w14:paraId="7E3D28C9"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if sent by prepaid post, on the fourth Business Day (or the tenth Business Day in the case of airmail) after the day of posting;</w:t>
      </w:r>
    </w:p>
    <w:p w14:paraId="0B529877"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(3)   if sent by facsimile or electronic means: </w:t>
      </w:r>
    </w:p>
    <w:p w14:paraId="7AAFC101" w14:textId="77777777" w:rsidR="00510153" w:rsidRDefault="0051015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if transmitted between 09:00 and 17:00 hours on a Business Day (recipient’s time) on completion of receipt by the sender of verification of the transmission from the receiving instrument; or</w:t>
      </w:r>
    </w:p>
    <w:p w14:paraId="438C30E9" w14:textId="77777777" w:rsidR="00510153" w:rsidRDefault="0051015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if transmitted at any other time, at 09:00 on the first Business Day (recipient’s time) following the completion of receipt by the sender of verification of transmission from the receiving instrument.</w:t>
      </w:r>
    </w:p>
    <w:p w14:paraId="743D23B2"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688F67B0"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7   Intellectual Property</w:t>
      </w:r>
    </w:p>
    <w:p w14:paraId="6089A6D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BD3B459"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23BA6D0F"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1F6B12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Supply of Contractor Deliverables and Quality Assurance</w:t>
      </w:r>
    </w:p>
    <w:p w14:paraId="2FF7747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This Contract comes into effect on the Effective Date of Contract.</w:t>
      </w:r>
    </w:p>
    <w:p w14:paraId="433CF69E"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Contractor shall supply the Contractor Deliverables to the Authority at the Firm Price stated in the Schedule to the purchase order.</w:t>
      </w:r>
    </w:p>
    <w:p w14:paraId="14CDD402"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Contractor shall ensure that the Contractor Deliverables:</w:t>
      </w:r>
    </w:p>
    <w:p w14:paraId="374B0494"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correspond with the specification;</w:t>
      </w:r>
    </w:p>
    <w:p w14:paraId="53FB6FEA"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0014F27"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comply with any applicable Quality Assurance Requirements specified in the purchase order.</w:t>
      </w:r>
    </w:p>
    <w:p w14:paraId="7D4681A0"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14E7DE13" w14:textId="77777777" w:rsidR="00510153" w:rsidRDefault="00510153">
      <w:pPr>
        <w:widowControl w:val="0"/>
        <w:autoSpaceDE w:val="0"/>
        <w:autoSpaceDN w:val="0"/>
        <w:adjustRightInd w:val="0"/>
        <w:spacing w:after="0" w:line="240" w:lineRule="auto"/>
        <w:ind w:left="120"/>
        <w:rPr>
          <w:rFonts w:ascii="Arial" w:hAnsi="Arial" w:cs="Arial"/>
          <w:color w:val="000000"/>
        </w:rPr>
      </w:pPr>
    </w:p>
    <w:p w14:paraId="1E3F37A0" w14:textId="77777777" w:rsidR="00510153" w:rsidRDefault="00510153">
      <w:pPr>
        <w:widowControl w:val="0"/>
        <w:autoSpaceDE w:val="0"/>
        <w:autoSpaceDN w:val="0"/>
        <w:adjustRightInd w:val="0"/>
        <w:spacing w:after="60" w:line="240" w:lineRule="auto"/>
        <w:ind w:left="120"/>
        <w:rPr>
          <w:rFonts w:ascii="Arial" w:hAnsi="Arial" w:cs="Arial"/>
          <w:color w:val="000000"/>
        </w:rPr>
      </w:pPr>
    </w:p>
    <w:p w14:paraId="7A45BBD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Supply of Data for Hazardous Contractor Deliverables</w:t>
      </w:r>
    </w:p>
    <w:p w14:paraId="6044AC61"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4595EDC3"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Technical Instructions for the Safe Transport of Dangerous Goods by Air (ICAO), IATA Dangerous Goods Regulations;</w:t>
      </w:r>
    </w:p>
    <w:p w14:paraId="23CF3A97"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International Maritime Dangerous Goods (IMDG) Code;</w:t>
      </w:r>
    </w:p>
    <w:p w14:paraId="60078A25"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the Regulations Concerning the International Carriage of Dangerous Goods by Rail (RID); and</w:t>
      </w:r>
    </w:p>
    <w:p w14:paraId="1C4B9EBC"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European Agreement Concerning the International Carriage of Dangerous Goods by Road (ADR).</w:t>
      </w:r>
    </w:p>
    <w:p w14:paraId="1C155E5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Certification markings, incorporating the UN logo, the package code and other prescribed information indicating that the package corresponds to the successfully designed type shall be marked on the packaging in accordance with the relevant regulation.</w:t>
      </w:r>
    </w:p>
    <w:p w14:paraId="7AD1642E"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4DFD2F79"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(1)   confirmation as to whether or not to the best of its knowledge any of the Contractor </w:t>
      </w:r>
      <w:r>
        <w:rPr>
          <w:rFonts w:ascii="Arial" w:hAnsi="Arial" w:cs="Arial"/>
          <w:color w:val="000000"/>
        </w:rPr>
        <w:lastRenderedPageBreak/>
        <w:t>Deliverables are Hazardous Contractor Deliverables; and</w:t>
      </w:r>
    </w:p>
    <w:p w14:paraId="05130B0E"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for each Hazardous Contractor Deliverable, a Safety Data Sheet containing the data set out at Clause 9.d, which shall be updated by the Contractor during the period of the Contract if it becomes aware of any new relevant data.</w:t>
      </w:r>
    </w:p>
    <w:p w14:paraId="469BC03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Safety Data Sheets if required under Clause 9.c shall be provided in accordance with the extant UK REACH Regulation and any additional information required by the Health and Safety at Work etc. Act 1974 and shall contain:</w:t>
      </w:r>
    </w:p>
    <w:p w14:paraId="602B1883" w14:textId="77777777" w:rsidR="00510153" w:rsidRDefault="00510153">
      <w:pPr>
        <w:widowControl w:val="0"/>
        <w:autoSpaceDE w:val="0"/>
        <w:autoSpaceDN w:val="0"/>
        <w:adjustRightInd w:val="0"/>
        <w:spacing w:after="0" w:line="240" w:lineRule="auto"/>
        <w:ind w:left="687"/>
        <w:rPr>
          <w:rFonts w:ascii="Arial" w:hAnsi="Arial" w:cs="Arial"/>
          <w:sz w:val="24"/>
          <w:szCs w:val="24"/>
        </w:rPr>
      </w:pPr>
      <w:bookmarkStart w:id="39" w:name="#_Hlk44417965"/>
      <w:bookmarkEnd w:id="39"/>
    </w:p>
    <w:p w14:paraId="70583B72"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 (1)  information required by the Classification, Labelling and Packaging (GB CLP) Regulation or any replacement thereof; and  </w:t>
      </w:r>
    </w:p>
    <w:p w14:paraId="03ED66CD"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where the Hazardous Contractor Deliverable is, contains or embodies a radioactive substance as defined in the extant Ionising Radiation Regulations, details of the activity, substance and form (including any isotope); and</w:t>
      </w:r>
    </w:p>
    <w:p w14:paraId="458D669E"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where the Hazardous Contractor Deliverable has magnetic properties, details of the magnetic flux density at a defined distance, for the condition in which it is packed.</w:t>
      </w:r>
    </w:p>
    <w:p w14:paraId="5CA69250"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Contractor shall retain its own copies of the Safety Data Sheets provided to the Authority in accordance with Clause 9.d for 4 years after the end of the Contract and shall make them available to the Authority’s representatives on request.</w:t>
      </w:r>
    </w:p>
    <w:p w14:paraId="7D47FBD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Nothing in this Clause 9 reduces or limits any statutory or legal obligation of the Authority or the Contractor.</w:t>
      </w:r>
    </w:p>
    <w:p w14:paraId="4D96A108" w14:textId="77777777" w:rsidR="00510153" w:rsidRDefault="00510153">
      <w:pPr>
        <w:widowControl w:val="0"/>
        <w:autoSpaceDE w:val="0"/>
        <w:autoSpaceDN w:val="0"/>
        <w:adjustRightInd w:val="0"/>
        <w:spacing w:after="0" w:line="240" w:lineRule="auto"/>
        <w:ind w:left="120"/>
        <w:rPr>
          <w:rFonts w:ascii="Arial" w:hAnsi="Arial" w:cs="Arial"/>
          <w:sz w:val="24"/>
          <w:szCs w:val="24"/>
        </w:rPr>
      </w:pPr>
      <w:bookmarkStart w:id="40" w:name="#_Hlk44418036"/>
      <w:bookmarkEnd w:id="40"/>
    </w:p>
    <w:p w14:paraId="26AC9609"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g.   Where delivery is made to the Defence Fulfilment Centre (DFC) and / or other Team Leidos location / building, the Contractor must comply with the Logistic Commodities and Services Transformation (LCST) Supplier Manual. </w:t>
      </w:r>
    </w:p>
    <w:p w14:paraId="4604A0D9" w14:textId="77777777" w:rsidR="00510153" w:rsidRDefault="00510153">
      <w:pPr>
        <w:widowControl w:val="0"/>
        <w:autoSpaceDE w:val="0"/>
        <w:autoSpaceDN w:val="0"/>
        <w:adjustRightInd w:val="0"/>
        <w:spacing w:after="0" w:line="240" w:lineRule="auto"/>
        <w:ind w:left="120"/>
        <w:rPr>
          <w:rFonts w:ascii="Arial" w:hAnsi="Arial" w:cs="Arial"/>
          <w:color w:val="000000"/>
        </w:rPr>
      </w:pPr>
    </w:p>
    <w:p w14:paraId="3A9B8CE8"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Delivery / Collection</w:t>
      </w:r>
    </w:p>
    <w:p w14:paraId="7C798595"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purchase order shall specify whether the Contractor Deliverables are to be delivered to the consignee by the Contractor or collected from the consignor by the Authority.</w:t>
      </w:r>
    </w:p>
    <w:p w14:paraId="5D069525"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Title and risk in the Contractor Deliverables shall pass from the Contractor to the Authority on delivery or on collection in accordance with Clause 10.a.    </w:t>
      </w:r>
    </w:p>
    <w:p w14:paraId="60949B8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be deemed to have accepted the Contractor Deliverables within a reasonable time after title and risk has passed to the Authority unless it has rejected the Contractor Deliverables within the same period.</w:t>
      </w:r>
    </w:p>
    <w:p w14:paraId="4020A51A"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3F6A9C5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Marking of Contractor Deliverables</w:t>
      </w:r>
    </w:p>
    <w:p w14:paraId="77FD1497"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430BD446"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marking method used shall not have a detrimental effect on the strength, serviceability or corrosion resistance of the Contractor Deliverables.</w:t>
      </w:r>
    </w:p>
    <w:p w14:paraId="37DB5F2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marking shall include any serial numbers allocated to the Contractor Deliverable.</w:t>
      </w:r>
    </w:p>
    <w:p w14:paraId="75DEB103"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B39A95C" w14:textId="77777777" w:rsidR="00510153" w:rsidRDefault="00510153">
      <w:pPr>
        <w:widowControl w:val="0"/>
        <w:autoSpaceDE w:val="0"/>
        <w:autoSpaceDN w:val="0"/>
        <w:adjustRightInd w:val="0"/>
        <w:spacing w:after="0" w:line="240" w:lineRule="auto"/>
        <w:ind w:left="120"/>
        <w:rPr>
          <w:rFonts w:ascii="Arial" w:hAnsi="Arial" w:cs="Arial"/>
          <w:color w:val="000000"/>
        </w:rPr>
      </w:pPr>
    </w:p>
    <w:p w14:paraId="6E233690" w14:textId="77777777" w:rsidR="00510153" w:rsidRDefault="00510153">
      <w:pPr>
        <w:widowControl w:val="0"/>
        <w:autoSpaceDE w:val="0"/>
        <w:autoSpaceDN w:val="0"/>
        <w:adjustRightInd w:val="0"/>
        <w:spacing w:after="60" w:line="240" w:lineRule="auto"/>
        <w:ind w:left="120"/>
        <w:rPr>
          <w:rFonts w:ascii="Arial" w:hAnsi="Arial" w:cs="Arial"/>
          <w:color w:val="000000"/>
        </w:rPr>
      </w:pPr>
    </w:p>
    <w:p w14:paraId="57F13429"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Packaging and Labelling of Contractor Deliverables (Excluding Contractor Deliverables Containing Ammunition or Explosives)</w:t>
      </w:r>
    </w:p>
    <w:p w14:paraId="5B6B00D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pack or have packed the Contractor Deliverables in accordance with any requirements specified in the purchase order and Def Stan 81-041 (Part 1 and Part 6).</w:t>
      </w:r>
    </w:p>
    <w:p w14:paraId="330CA3FB"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6FBA689"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13   Progress Monitoring, Meetings and Reports</w:t>
      </w:r>
    </w:p>
    <w:p w14:paraId="7F307AC8"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1E34086"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62EFD85"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14  Payment</w:t>
      </w:r>
    </w:p>
    <w:p w14:paraId="53C08A92"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C90D6CD"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Where the Contractor submits an invoice to the Authority in accordance with clause 14a, the Authority will consider and verify that invoice in a timely fashion.</w:t>
      </w:r>
    </w:p>
    <w:p w14:paraId="7B8D43D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7571B433"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Where the Authority fails to comply with clause 14b and there is undue delay in considering and verifying the invoice, the invoice shall be regarded as valid and undisputed for the purpose of clause 14c after a reasonable time has passed.</w:t>
      </w:r>
    </w:p>
    <w:p w14:paraId="261B01D7"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this Contract.</w:t>
      </w:r>
    </w:p>
    <w:p w14:paraId="75224B93"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FBA48A1"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688116A3"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15   Dispute Resolution</w:t>
      </w:r>
    </w:p>
    <w:p w14:paraId="3B4E565D"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753FDE2"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C3FA79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310DE3B7"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7CE5A770"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16   Termination for Corrupt Gifts</w:t>
      </w:r>
    </w:p>
    <w:p w14:paraId="11556A3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Authority may terminate the Contract with immediate effect, without compensation, by giving written notice to the Contractor at any time after any of the following events: </w:t>
      </w:r>
    </w:p>
    <w:p w14:paraId="14D8F456"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where the Authority becomes aware that the Contractor, its employees, agents or any sub-contractor (or anyone acting on its behalf or any of its or their employees):</w:t>
      </w:r>
    </w:p>
    <w:p w14:paraId="622242BC"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has offered, promised or given to any Crown servant any gift or financial or other advantage of any kind as an inducement or reward;</w:t>
      </w:r>
    </w:p>
    <w:p w14:paraId="576708AD"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commits or has committed any prohibited act or any offence under the Bribery Act 2010 with or without the knowledge or authority of the Contractor in relation to this Contract or any other contract with the Crown;</w:t>
      </w:r>
    </w:p>
    <w:p w14:paraId="26C4C1A5"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6545A6E3"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In exercising its rights or remedies to terminate the Contract under Clause 16.a. the Authority shall:</w:t>
      </w:r>
    </w:p>
    <w:p w14:paraId="3C204B66"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act in a reasonable and proportionate manner having regard to such matters as the gravity of, and the identity of the person committing the prohibited act;</w:t>
      </w:r>
    </w:p>
    <w:p w14:paraId="3DF96857" w14:textId="77777777" w:rsidR="00510153" w:rsidRDefault="00510153">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give due consideration, where appropriate, to action other than termination of the Contract, including (without being limited to):</w:t>
      </w:r>
    </w:p>
    <w:p w14:paraId="242494BE" w14:textId="77777777" w:rsidR="00510153" w:rsidRDefault="0051015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(a)   requiring the Contractor to procure the termination of a subcontract where the prohibited act is that of a Subcontractor or anyone acting on its or their behalf;</w:t>
      </w:r>
    </w:p>
    <w:p w14:paraId="2A6B0D46" w14:textId="77777777" w:rsidR="00510153" w:rsidRDefault="00510153">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(b)   requiring the Contractor to procure the dismissal of an employee (whether its own or that of a Subcontractor or anyone acting on its behalf) where the prohibited act is that of such employee.</w:t>
      </w:r>
    </w:p>
    <w:p w14:paraId="67E8FE82"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7078B763"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62203BF6"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17   Material Breach</w:t>
      </w:r>
    </w:p>
    <w:p w14:paraId="09A934E5"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3B5EF794"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54CC00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18   Insolvency</w:t>
      </w:r>
    </w:p>
    <w:p w14:paraId="2C70CA61"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shall have the right to terminate the contract if the Contractor is declared bankrupt or goes into liquidation or administration. This is without prejudice to any other rights or remedies under this Contract.</w:t>
      </w:r>
    </w:p>
    <w:p w14:paraId="7E10B749"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625479B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19   Limitation of Contractor’s Liability</w:t>
      </w:r>
    </w:p>
    <w:p w14:paraId="5DCEF1D8"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Subject to Clause 19.b the Contractor's liability to the Authority in connection with this Contract shall be limited to £5m (five million pounds).</w:t>
      </w:r>
    </w:p>
    <w:p w14:paraId="6720CF6C"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Nothing in this Contract shall operate to limit or exclude the Contractor's liability:</w:t>
      </w:r>
    </w:p>
    <w:p w14:paraId="70C247E9"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(1)   for:</w:t>
      </w:r>
    </w:p>
    <w:p w14:paraId="684DA223" w14:textId="77777777" w:rsidR="00510153" w:rsidRDefault="0051015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lastRenderedPageBreak/>
        <w:t>a.   any liquidated damages (to the extent expressly provided for under this Contract);</w:t>
      </w:r>
    </w:p>
    <w:p w14:paraId="05521985" w14:textId="77777777" w:rsidR="00510153" w:rsidRDefault="0051015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39A9C002" w14:textId="77777777" w:rsidR="00510153" w:rsidRDefault="0051015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c.   any interest payable in relation to the late payment of any sum due and payable by the Contractor to the Authority under this Contract;</w:t>
      </w:r>
    </w:p>
    <w:p w14:paraId="4037EB83" w14:textId="77777777" w:rsidR="00510153" w:rsidRDefault="00510153">
      <w:pPr>
        <w:widowControl w:val="0"/>
        <w:autoSpaceDE w:val="0"/>
        <w:autoSpaceDN w:val="0"/>
        <w:adjustRightInd w:val="0"/>
        <w:spacing w:after="60" w:line="240" w:lineRule="auto"/>
        <w:ind w:left="1113"/>
        <w:rPr>
          <w:rFonts w:ascii="Arial" w:hAnsi="Arial" w:cs="Arial"/>
          <w:sz w:val="24"/>
          <w:szCs w:val="24"/>
        </w:rPr>
      </w:pPr>
      <w:r>
        <w:rPr>
          <w:rFonts w:ascii="Arial" w:hAnsi="Arial" w:cs="Arial"/>
          <w:color w:val="000000"/>
        </w:rPr>
        <w:t>d.   any amount payable by the Contractor to the Authority in relation to TUPE or pensions to the extent expressly provided for under this Contract;</w:t>
      </w:r>
    </w:p>
    <w:p w14:paraId="3C52D1D0"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(2)   under Condition 7 of the Contract (Intellectual Property), and DEFCONs 91 or 638 (SC1) where specified in the contract;</w:t>
      </w:r>
    </w:p>
    <w:p w14:paraId="5047EE81"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(3)   for death or personal injury caused by the Contractor’s negligence or the negligence of any of its personnel, agents, consultants or sub-contractors;</w:t>
      </w:r>
    </w:p>
    <w:p w14:paraId="7295B1D0"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(4)   for fraud, fraudulent misrepresentation, wilful misconduct or negligence;</w:t>
      </w:r>
    </w:p>
    <w:p w14:paraId="73D3686D"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(5)   in relation to the termination of this Contract on the basis of abandonment by the Contractor;</w:t>
      </w:r>
    </w:p>
    <w:p w14:paraId="105A2525"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(6)   for breach of the terms implied by Section 2 of the Supply of Goods and Services Act 1982; or</w:t>
      </w:r>
    </w:p>
    <w:p w14:paraId="6D4FC68B" w14:textId="77777777" w:rsidR="00510153" w:rsidRDefault="00510153">
      <w:pPr>
        <w:widowControl w:val="0"/>
        <w:autoSpaceDE w:val="0"/>
        <w:autoSpaceDN w:val="0"/>
        <w:adjustRightInd w:val="0"/>
        <w:spacing w:after="60" w:line="240" w:lineRule="auto"/>
        <w:ind w:left="829"/>
        <w:rPr>
          <w:rFonts w:ascii="Arial" w:hAnsi="Arial" w:cs="Arial"/>
          <w:sz w:val="24"/>
          <w:szCs w:val="24"/>
        </w:rPr>
      </w:pPr>
      <w:r>
        <w:rPr>
          <w:rFonts w:ascii="Arial" w:hAnsi="Arial" w:cs="Arial"/>
          <w:color w:val="000000"/>
        </w:rPr>
        <w:t>(7)   for any other liability which cannot be limited or excluded under general (including statute and common) law.</w:t>
      </w:r>
    </w:p>
    <w:p w14:paraId="2880B4FD"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The rights of the Authority under this Contract are in addition to, and not exclusive of, any rights or remedies provided by general (including statute and common) law.</w:t>
      </w:r>
    </w:p>
    <w:p w14:paraId="6CAC165D"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0E2E06D"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20   The project specific DEFCONs and DEFCON SC variants that apply to this Contract are:</w:t>
      </w:r>
    </w:p>
    <w:p w14:paraId="3AC88C24" w14:textId="77777777" w:rsidR="00510153" w:rsidRDefault="00510153">
      <w:pPr>
        <w:widowControl w:val="0"/>
        <w:autoSpaceDE w:val="0"/>
        <w:autoSpaceDN w:val="0"/>
        <w:adjustRightInd w:val="0"/>
        <w:spacing w:after="60" w:line="240" w:lineRule="auto"/>
        <w:ind w:left="120"/>
        <w:rPr>
          <w:rFonts w:ascii="Arial" w:hAnsi="Arial" w:cs="Arial"/>
          <w:color w:val="000000"/>
        </w:rPr>
      </w:pPr>
    </w:p>
    <w:p w14:paraId="3AB5130D" w14:textId="77777777" w:rsidR="00DA6D00" w:rsidRDefault="00DA6D00" w:rsidP="00DA6D00">
      <w:pPr>
        <w:keepNext/>
        <w:keepLines/>
        <w:widowControl w:val="0"/>
        <w:autoSpaceDE w:val="0"/>
        <w:autoSpaceDN w:val="0"/>
        <w:adjustRightInd w:val="0"/>
        <w:spacing w:after="0" w:line="276" w:lineRule="auto"/>
        <w:ind w:left="120" w:right="114"/>
        <w:rPr>
          <w:rFonts w:ascii="Arial" w:hAnsi="Arial" w:cs="Arial"/>
          <w:sz w:val="24"/>
          <w:szCs w:val="24"/>
        </w:rPr>
      </w:pPr>
      <w:bookmarkStart w:id="41" w:name="_Toc501022446_4_1"/>
      <w:r>
        <w:rPr>
          <w:rFonts w:ascii="Arial" w:hAnsi="Arial" w:cs="Arial"/>
          <w:b/>
          <w:bCs/>
          <w:color w:val="000000"/>
        </w:rPr>
        <w:t>DEFCON 076 (SC1)</w:t>
      </w:r>
      <w:bookmarkEnd w:id="41"/>
    </w:p>
    <w:p w14:paraId="4FA8A89F"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076 (SC1) (Edn. 06/21) - Contractor's Personnel at Government Establishments</w:t>
      </w:r>
    </w:p>
    <w:p w14:paraId="1459BFDE" w14:textId="77777777" w:rsidR="00DA6D00" w:rsidRDefault="00DA6D00" w:rsidP="00DA6D00">
      <w:pPr>
        <w:keepNext/>
        <w:keepLines/>
        <w:widowControl w:val="0"/>
        <w:autoSpaceDE w:val="0"/>
        <w:autoSpaceDN w:val="0"/>
        <w:adjustRightInd w:val="0"/>
        <w:spacing w:after="0" w:line="276" w:lineRule="auto"/>
        <w:ind w:left="120" w:right="114"/>
        <w:rPr>
          <w:rFonts w:ascii="Arial" w:hAnsi="Arial" w:cs="Arial"/>
          <w:sz w:val="24"/>
          <w:szCs w:val="24"/>
        </w:rPr>
      </w:pPr>
      <w:bookmarkStart w:id="42" w:name="_Toc501022446_4_2"/>
      <w:r>
        <w:rPr>
          <w:rFonts w:ascii="Arial" w:hAnsi="Arial" w:cs="Arial"/>
          <w:b/>
          <w:bCs/>
          <w:color w:val="000000"/>
        </w:rPr>
        <w:t>DEFCON 503 (SC1)</w:t>
      </w:r>
      <w:bookmarkEnd w:id="42"/>
    </w:p>
    <w:p w14:paraId="522274E6"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503 (SC1) (Edn. 07/21) - Formal Amendments To Contract</w:t>
      </w:r>
    </w:p>
    <w:p w14:paraId="0EEB7FD0" w14:textId="77777777" w:rsidR="00DA6D00" w:rsidRDefault="00DA6D00" w:rsidP="00DA6D00">
      <w:pPr>
        <w:keepNext/>
        <w:keepLines/>
        <w:widowControl w:val="0"/>
        <w:autoSpaceDE w:val="0"/>
        <w:autoSpaceDN w:val="0"/>
        <w:adjustRightInd w:val="0"/>
        <w:spacing w:after="0" w:line="276" w:lineRule="auto"/>
        <w:ind w:left="120" w:right="114"/>
        <w:rPr>
          <w:rFonts w:ascii="Arial" w:hAnsi="Arial" w:cs="Arial"/>
          <w:sz w:val="24"/>
          <w:szCs w:val="24"/>
        </w:rPr>
      </w:pPr>
      <w:bookmarkStart w:id="43" w:name="_Toc501022446_4_3"/>
      <w:r>
        <w:rPr>
          <w:rFonts w:ascii="Arial" w:hAnsi="Arial" w:cs="Arial"/>
          <w:b/>
          <w:bCs/>
          <w:color w:val="000000"/>
        </w:rPr>
        <w:t>DEFCON 531 (SC1)</w:t>
      </w:r>
      <w:bookmarkEnd w:id="43"/>
    </w:p>
    <w:p w14:paraId="7B930362"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531 (SC1) (Edn. 09/21) - Disclosure of Information</w:t>
      </w:r>
    </w:p>
    <w:p w14:paraId="51F5C8FA" w14:textId="77777777" w:rsidR="00DA6D00" w:rsidRDefault="00DA6D00" w:rsidP="00DA6D00">
      <w:pPr>
        <w:keepNext/>
        <w:keepLines/>
        <w:widowControl w:val="0"/>
        <w:autoSpaceDE w:val="0"/>
        <w:autoSpaceDN w:val="0"/>
        <w:adjustRightInd w:val="0"/>
        <w:spacing w:after="0" w:line="276" w:lineRule="auto"/>
        <w:ind w:left="120" w:right="114"/>
        <w:rPr>
          <w:rFonts w:ascii="Arial" w:hAnsi="Arial" w:cs="Arial"/>
          <w:sz w:val="24"/>
          <w:szCs w:val="24"/>
        </w:rPr>
      </w:pPr>
      <w:bookmarkStart w:id="44" w:name="_Toc501022446_4_4"/>
      <w:r>
        <w:rPr>
          <w:rFonts w:ascii="Arial" w:hAnsi="Arial" w:cs="Arial"/>
          <w:b/>
          <w:bCs/>
          <w:color w:val="000000"/>
        </w:rPr>
        <w:t>DEFCON 532A (SC1)</w:t>
      </w:r>
      <w:bookmarkEnd w:id="44"/>
    </w:p>
    <w:p w14:paraId="5D2BFAC2"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532A (SC1) (Edn. 08/20) – Protection of Personal Data (Where Personal Data is not being processed on behalf of the Authority)</w:t>
      </w:r>
    </w:p>
    <w:p w14:paraId="7B3FB971" w14:textId="77777777" w:rsidR="00DA6D00" w:rsidRDefault="00DA6D00" w:rsidP="00DA6D00">
      <w:pPr>
        <w:keepNext/>
        <w:keepLines/>
        <w:widowControl w:val="0"/>
        <w:autoSpaceDE w:val="0"/>
        <w:autoSpaceDN w:val="0"/>
        <w:adjustRightInd w:val="0"/>
        <w:spacing w:after="0" w:line="276" w:lineRule="auto"/>
        <w:ind w:left="120" w:right="114"/>
        <w:rPr>
          <w:rFonts w:ascii="Arial" w:hAnsi="Arial" w:cs="Arial"/>
          <w:sz w:val="24"/>
          <w:szCs w:val="24"/>
        </w:rPr>
      </w:pPr>
      <w:bookmarkStart w:id="45" w:name="_Toc501022446_4_5"/>
      <w:r>
        <w:rPr>
          <w:rFonts w:ascii="Arial" w:hAnsi="Arial" w:cs="Arial"/>
          <w:b/>
          <w:bCs/>
          <w:color w:val="000000"/>
        </w:rPr>
        <w:t>DEFCON 534</w:t>
      </w:r>
      <w:bookmarkEnd w:id="45"/>
    </w:p>
    <w:p w14:paraId="56BA2381"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534 (Edn. 06/21) - Subcontracting and Prompt Payment</w:t>
      </w:r>
    </w:p>
    <w:p w14:paraId="3DF0E4A7" w14:textId="77777777" w:rsidR="00DA6D00" w:rsidRDefault="00DA6D00" w:rsidP="00DA6D00">
      <w:pPr>
        <w:keepNext/>
        <w:keepLines/>
        <w:widowControl w:val="0"/>
        <w:autoSpaceDE w:val="0"/>
        <w:autoSpaceDN w:val="0"/>
        <w:adjustRightInd w:val="0"/>
        <w:spacing w:after="0" w:line="276" w:lineRule="auto"/>
        <w:ind w:left="120" w:right="114"/>
        <w:rPr>
          <w:rFonts w:ascii="Arial" w:hAnsi="Arial" w:cs="Arial"/>
          <w:sz w:val="24"/>
          <w:szCs w:val="24"/>
        </w:rPr>
      </w:pPr>
      <w:bookmarkStart w:id="46" w:name="_Toc501022446_4_6"/>
      <w:r>
        <w:rPr>
          <w:rFonts w:ascii="Arial" w:hAnsi="Arial" w:cs="Arial"/>
          <w:b/>
          <w:bCs/>
          <w:color w:val="000000"/>
        </w:rPr>
        <w:t>DEFCON 538</w:t>
      </w:r>
      <w:bookmarkEnd w:id="46"/>
    </w:p>
    <w:p w14:paraId="5D80BDDF"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538 (Edn. 06/02) - Severability</w:t>
      </w:r>
    </w:p>
    <w:p w14:paraId="2F0100BC" w14:textId="77777777" w:rsidR="00DA6D00" w:rsidRDefault="00DA6D00" w:rsidP="00DA6D00">
      <w:pPr>
        <w:keepNext/>
        <w:keepLines/>
        <w:widowControl w:val="0"/>
        <w:autoSpaceDE w:val="0"/>
        <w:autoSpaceDN w:val="0"/>
        <w:adjustRightInd w:val="0"/>
        <w:spacing w:after="0" w:line="276" w:lineRule="auto"/>
        <w:ind w:left="120" w:right="114"/>
        <w:rPr>
          <w:rFonts w:ascii="Arial" w:hAnsi="Arial" w:cs="Arial"/>
          <w:sz w:val="24"/>
          <w:szCs w:val="24"/>
        </w:rPr>
      </w:pPr>
      <w:bookmarkStart w:id="47" w:name="_Toc501022446_4_7"/>
      <w:r>
        <w:rPr>
          <w:rFonts w:ascii="Arial" w:hAnsi="Arial" w:cs="Arial"/>
          <w:b/>
          <w:bCs/>
          <w:color w:val="000000"/>
        </w:rPr>
        <w:t>DEFCON 566</w:t>
      </w:r>
      <w:bookmarkEnd w:id="47"/>
    </w:p>
    <w:p w14:paraId="5485F547"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566 (Edn. 12/18) - Change of Control of Contractor</w:t>
      </w:r>
    </w:p>
    <w:p w14:paraId="321F7B7C" w14:textId="77777777" w:rsidR="00DA6D00" w:rsidRDefault="00DA6D00" w:rsidP="00DA6D00">
      <w:pPr>
        <w:keepNext/>
        <w:keepLines/>
        <w:widowControl w:val="0"/>
        <w:autoSpaceDE w:val="0"/>
        <w:autoSpaceDN w:val="0"/>
        <w:adjustRightInd w:val="0"/>
        <w:spacing w:after="0" w:line="276" w:lineRule="auto"/>
        <w:ind w:left="120" w:right="114"/>
        <w:rPr>
          <w:rFonts w:ascii="Arial" w:hAnsi="Arial" w:cs="Arial"/>
          <w:sz w:val="24"/>
          <w:szCs w:val="24"/>
        </w:rPr>
      </w:pPr>
      <w:bookmarkStart w:id="48" w:name="_Toc501022446_4_8"/>
      <w:r>
        <w:rPr>
          <w:rFonts w:ascii="Arial" w:hAnsi="Arial" w:cs="Arial"/>
          <w:b/>
          <w:bCs/>
          <w:color w:val="000000"/>
        </w:rPr>
        <w:t>DEFCON 646</w:t>
      </w:r>
      <w:bookmarkEnd w:id="48"/>
    </w:p>
    <w:p w14:paraId="7CD123F4" w14:textId="77777777" w:rsidR="00DA6D00" w:rsidRDefault="00DA6D00" w:rsidP="003452EB">
      <w:pPr>
        <w:widowControl w:val="0"/>
        <w:autoSpaceDE w:val="0"/>
        <w:autoSpaceDN w:val="0"/>
        <w:adjustRightInd w:val="0"/>
        <w:spacing w:after="60" w:line="240" w:lineRule="auto"/>
        <w:ind w:left="119"/>
        <w:rPr>
          <w:rFonts w:ascii="Arial" w:hAnsi="Arial" w:cs="Arial"/>
          <w:color w:val="000000"/>
        </w:rPr>
      </w:pPr>
      <w:r>
        <w:rPr>
          <w:rFonts w:ascii="Arial" w:hAnsi="Arial" w:cs="Arial"/>
          <w:color w:val="000000"/>
        </w:rPr>
        <w:t>DEFCON 646 (Edn. 10/98) - Law and Jurisdiction (Foreign Suppliers)</w:t>
      </w:r>
    </w:p>
    <w:p w14:paraId="7E5D34A8" w14:textId="77777777" w:rsidR="003452EB" w:rsidRDefault="003452EB" w:rsidP="003452EB">
      <w:pPr>
        <w:widowControl w:val="0"/>
        <w:autoSpaceDE w:val="0"/>
        <w:autoSpaceDN w:val="0"/>
        <w:adjustRightInd w:val="0"/>
        <w:spacing w:before="480" w:after="0" w:line="276" w:lineRule="auto"/>
        <w:ind w:left="119" w:right="114"/>
        <w:rPr>
          <w:rFonts w:ascii="Arial" w:hAnsi="Arial" w:cs="Arial"/>
          <w:b/>
          <w:bCs/>
          <w:color w:val="000000"/>
          <w:sz w:val="24"/>
          <w:szCs w:val="24"/>
        </w:rPr>
      </w:pPr>
    </w:p>
    <w:p w14:paraId="58BA1C52" w14:textId="77777777" w:rsidR="003452EB" w:rsidRDefault="003452EB" w:rsidP="003452EB">
      <w:pPr>
        <w:widowControl w:val="0"/>
        <w:autoSpaceDE w:val="0"/>
        <w:autoSpaceDN w:val="0"/>
        <w:adjustRightInd w:val="0"/>
        <w:spacing w:before="480" w:after="0" w:line="276" w:lineRule="auto"/>
        <w:ind w:left="119" w:right="114"/>
        <w:rPr>
          <w:rFonts w:ascii="Arial" w:hAnsi="Arial" w:cs="Arial"/>
          <w:b/>
          <w:bCs/>
          <w:color w:val="000000"/>
          <w:sz w:val="24"/>
          <w:szCs w:val="24"/>
        </w:rPr>
      </w:pPr>
    </w:p>
    <w:p w14:paraId="76DD6967" w14:textId="77777777" w:rsidR="00BB62AA" w:rsidRPr="00BB62AA" w:rsidRDefault="00BB62AA" w:rsidP="003452EB">
      <w:pPr>
        <w:widowControl w:val="0"/>
        <w:autoSpaceDE w:val="0"/>
        <w:autoSpaceDN w:val="0"/>
        <w:adjustRightInd w:val="0"/>
        <w:spacing w:before="480" w:after="0" w:line="276" w:lineRule="auto"/>
        <w:ind w:left="119" w:right="114"/>
        <w:rPr>
          <w:rFonts w:ascii="Arial" w:hAnsi="Arial" w:cs="Arial"/>
          <w:sz w:val="24"/>
          <w:szCs w:val="24"/>
        </w:rPr>
      </w:pPr>
      <w:r w:rsidRPr="00BB62AA">
        <w:rPr>
          <w:rFonts w:ascii="Arial" w:hAnsi="Arial" w:cs="Arial"/>
          <w:b/>
          <w:bCs/>
          <w:color w:val="000000"/>
          <w:sz w:val="24"/>
          <w:szCs w:val="24"/>
        </w:rPr>
        <w:t>General Conditions</w:t>
      </w:r>
    </w:p>
    <w:p w14:paraId="272178AD" w14:textId="77777777" w:rsidR="00BB62AA" w:rsidRDefault="00BB62AA" w:rsidP="003452EB">
      <w:pPr>
        <w:widowControl w:val="0"/>
        <w:autoSpaceDE w:val="0"/>
        <w:autoSpaceDN w:val="0"/>
        <w:adjustRightInd w:val="0"/>
        <w:spacing w:after="200" w:line="276" w:lineRule="auto"/>
        <w:ind w:left="119" w:right="114"/>
        <w:rPr>
          <w:rFonts w:ascii="Arial" w:hAnsi="Arial" w:cs="Arial"/>
          <w:color w:val="000000"/>
        </w:rPr>
      </w:pPr>
    </w:p>
    <w:p w14:paraId="4A1F39D2" w14:textId="77777777" w:rsidR="00BB62AA" w:rsidRDefault="00BB62AA" w:rsidP="003452EB">
      <w:pPr>
        <w:widowControl w:val="0"/>
        <w:autoSpaceDE w:val="0"/>
        <w:autoSpaceDN w:val="0"/>
        <w:adjustRightInd w:val="0"/>
        <w:spacing w:after="200" w:line="276" w:lineRule="auto"/>
        <w:ind w:left="119" w:right="114"/>
        <w:rPr>
          <w:rFonts w:ascii="Arial" w:hAnsi="Arial" w:cs="Arial"/>
          <w:sz w:val="24"/>
          <w:szCs w:val="24"/>
        </w:rPr>
      </w:pPr>
      <w:r>
        <w:rPr>
          <w:rFonts w:ascii="Arial" w:hAnsi="Arial" w:cs="Arial"/>
          <w:b/>
          <w:bCs/>
          <w:color w:val="000000"/>
        </w:rPr>
        <w:t>Third Party IPR Authorisation</w:t>
      </w:r>
    </w:p>
    <w:p w14:paraId="2AFA173D" w14:textId="77777777" w:rsidR="00BB62AA" w:rsidRDefault="00BB62AA" w:rsidP="003452EB">
      <w:pPr>
        <w:widowControl w:val="0"/>
        <w:autoSpaceDE w:val="0"/>
        <w:autoSpaceDN w:val="0"/>
        <w:adjustRightInd w:val="0"/>
        <w:spacing w:after="60" w:line="240" w:lineRule="auto"/>
        <w:ind w:left="119"/>
        <w:rPr>
          <w:rFonts w:ascii="Arial" w:hAnsi="Arial" w:cs="Arial"/>
          <w:sz w:val="24"/>
          <w:szCs w:val="24"/>
        </w:rPr>
      </w:pPr>
      <w:r>
        <w:rPr>
          <w:rFonts w:ascii="Arial" w:hAnsi="Arial" w:cs="Arial"/>
          <w:color w:val="000000"/>
        </w:rPr>
        <w:t>AUTHORISATIONBY THE CROWN FOR USE OF THIRD PARTY INTELLECTUAL PROPERTY RIGHTS</w:t>
      </w:r>
    </w:p>
    <w:p w14:paraId="575A52DB" w14:textId="77777777" w:rsidR="00BB62AA" w:rsidRDefault="00BB62AA" w:rsidP="003452EB">
      <w:pPr>
        <w:widowControl w:val="0"/>
        <w:autoSpaceDE w:val="0"/>
        <w:autoSpaceDN w:val="0"/>
        <w:adjustRightInd w:val="0"/>
        <w:spacing w:after="60" w:line="240" w:lineRule="auto"/>
        <w:ind w:left="119"/>
        <w:rPr>
          <w:rFonts w:ascii="Arial" w:hAnsi="Arial" w:cs="Arial"/>
          <w:sz w:val="24"/>
          <w:szCs w:val="24"/>
        </w:rPr>
      </w:pPr>
      <w:r>
        <w:rPr>
          <w:rFonts w:ascii="Arial" w:hAnsi="Arial" w:cs="Arial"/>
          <w:color w:val="000000"/>
        </w:rPr>
        <w:t> </w:t>
      </w:r>
    </w:p>
    <w:p w14:paraId="3F297147" w14:textId="77777777" w:rsidR="00BB62AA" w:rsidRDefault="00BB62AA" w:rsidP="003452EB">
      <w:pPr>
        <w:widowControl w:val="0"/>
        <w:autoSpaceDE w:val="0"/>
        <w:autoSpaceDN w:val="0"/>
        <w:adjustRightInd w:val="0"/>
        <w:spacing w:after="200" w:line="276" w:lineRule="auto"/>
        <w:ind w:left="119" w:right="114"/>
        <w:rPr>
          <w:rFonts w:ascii="Arial" w:hAnsi="Arial" w:cs="Arial"/>
          <w:color w:val="000000"/>
        </w:rPr>
      </w:pPr>
      <w:r>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3EB82D7" w14:textId="77777777" w:rsidR="00BB62AA" w:rsidRPr="00BB62AA" w:rsidRDefault="00BB62AA" w:rsidP="00BB62AA">
      <w:pPr>
        <w:pStyle w:val="NoSpacing"/>
        <w:ind w:left="142"/>
        <w:rPr>
          <w:rFonts w:ascii="Arial" w:hAnsi="Arial" w:cs="Arial"/>
          <w:b/>
          <w:bCs/>
          <w:color w:val="000000"/>
          <w:sz w:val="24"/>
          <w:szCs w:val="24"/>
        </w:rPr>
      </w:pPr>
      <w:bookmarkStart w:id="49" w:name="_Toc501022445_7"/>
      <w:r w:rsidRPr="00BB62AA">
        <w:rPr>
          <w:rFonts w:ascii="Arial" w:hAnsi="Arial" w:cs="Arial"/>
          <w:b/>
          <w:bCs/>
          <w:color w:val="000000"/>
          <w:sz w:val="24"/>
          <w:szCs w:val="24"/>
        </w:rPr>
        <w:t>Payment Terms</w:t>
      </w:r>
      <w:bookmarkEnd w:id="49"/>
    </w:p>
    <w:p w14:paraId="6D0747F9" w14:textId="77777777" w:rsidR="00BB62AA" w:rsidRPr="00BB62AA" w:rsidRDefault="00BB62AA" w:rsidP="00BB62AA">
      <w:pPr>
        <w:keepNext/>
        <w:keepLines/>
        <w:widowControl w:val="0"/>
        <w:autoSpaceDE w:val="0"/>
        <w:autoSpaceDN w:val="0"/>
        <w:adjustRightInd w:val="0"/>
        <w:spacing w:before="480" w:after="0" w:line="276" w:lineRule="auto"/>
        <w:ind w:left="120" w:right="114"/>
        <w:rPr>
          <w:rFonts w:ascii="Arial" w:hAnsi="Arial" w:cs="Arial"/>
          <w:color w:val="000000"/>
        </w:rPr>
      </w:pPr>
      <w:r w:rsidRPr="00BB62AA">
        <w:rPr>
          <w:rFonts w:ascii="Arial" w:hAnsi="Arial" w:cs="Arial"/>
          <w:color w:val="000000"/>
        </w:rPr>
        <w:t>Payment will be made</w:t>
      </w:r>
      <w:r>
        <w:rPr>
          <w:rFonts w:ascii="Arial" w:hAnsi="Arial" w:cs="Arial"/>
          <w:color w:val="000000"/>
        </w:rPr>
        <w:t xml:space="preserve"> in arrears</w:t>
      </w:r>
      <w:r w:rsidRPr="00BB62AA">
        <w:rPr>
          <w:rFonts w:ascii="Arial" w:hAnsi="Arial" w:cs="Arial"/>
          <w:color w:val="000000"/>
        </w:rPr>
        <w:t xml:space="preserve"> following acceptance of task delivery report</w:t>
      </w:r>
      <w:r>
        <w:rPr>
          <w:rFonts w:ascii="Arial" w:hAnsi="Arial" w:cs="Arial"/>
          <w:color w:val="000000"/>
        </w:rPr>
        <w:t xml:space="preserve"> by the Designated Officer. </w:t>
      </w:r>
    </w:p>
    <w:p w14:paraId="4B60FB71" w14:textId="77777777" w:rsidR="00510153" w:rsidRDefault="00510153">
      <w:pPr>
        <w:widowControl w:val="0"/>
        <w:autoSpaceDE w:val="0"/>
        <w:autoSpaceDN w:val="0"/>
        <w:adjustRightInd w:val="0"/>
        <w:spacing w:after="60" w:line="240" w:lineRule="auto"/>
        <w:ind w:left="120"/>
        <w:rPr>
          <w:rFonts w:ascii="Arial" w:hAnsi="Arial" w:cs="Arial"/>
          <w:color w:val="000000"/>
        </w:rPr>
      </w:pPr>
    </w:p>
    <w:p w14:paraId="629AEBC0"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21   The special conditions that apply to this Contract are:</w:t>
      </w:r>
    </w:p>
    <w:p w14:paraId="6C530C73" w14:textId="77777777" w:rsidR="00510153" w:rsidRDefault="00510153">
      <w:pPr>
        <w:widowControl w:val="0"/>
        <w:autoSpaceDE w:val="0"/>
        <w:autoSpaceDN w:val="0"/>
        <w:adjustRightInd w:val="0"/>
        <w:spacing w:after="60" w:line="240" w:lineRule="auto"/>
        <w:ind w:left="120"/>
        <w:rPr>
          <w:rFonts w:ascii="Arial" w:hAnsi="Arial" w:cs="Arial"/>
          <w:color w:val="000000"/>
        </w:rPr>
      </w:pPr>
    </w:p>
    <w:p w14:paraId="4911809A"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VAT</w:t>
      </w:r>
    </w:p>
    <w:p w14:paraId="3F7F7248"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British Forces Cyprus is exempt from payment of VAT on goods or services received in Cyprus for their official use. Therefore, all prices quoted are Zero rated. </w:t>
      </w:r>
    </w:p>
    <w:p w14:paraId="175001EF" w14:textId="77777777" w:rsidR="00DA6D00" w:rsidRDefault="00DA6D00" w:rsidP="00DA6D00">
      <w:pPr>
        <w:keepNext/>
        <w:keepLines/>
        <w:widowControl w:val="0"/>
        <w:autoSpaceDE w:val="0"/>
        <w:autoSpaceDN w:val="0"/>
        <w:adjustRightInd w:val="0"/>
        <w:spacing w:after="0" w:line="276" w:lineRule="auto"/>
        <w:ind w:left="120" w:right="114"/>
        <w:rPr>
          <w:rFonts w:ascii="Arial" w:hAnsi="Arial" w:cs="Arial"/>
          <w:sz w:val="24"/>
          <w:szCs w:val="24"/>
        </w:rPr>
      </w:pPr>
      <w:bookmarkStart w:id="50" w:name="_Toc501022446_10_2"/>
      <w:r>
        <w:rPr>
          <w:rFonts w:ascii="Arial" w:hAnsi="Arial" w:cs="Arial"/>
          <w:b/>
          <w:bCs/>
          <w:color w:val="000000"/>
        </w:rPr>
        <w:t>Insurance</w:t>
      </w:r>
      <w:bookmarkEnd w:id="50"/>
    </w:p>
    <w:p w14:paraId="7366F621"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at all times hold adequate Insurance for his obligations under this Contract. In particular, and without prejudice to the generality of the above, insurance that will cover risks of claims for the following: </w:t>
      </w:r>
    </w:p>
    <w:p w14:paraId="4FFD34B1" w14:textId="77777777" w:rsidR="00DA6D00" w:rsidRDefault="00DA6D00" w:rsidP="00DA6D00">
      <w:pPr>
        <w:widowControl w:val="0"/>
        <w:numPr>
          <w:ilvl w:val="0"/>
          <w:numId w:val="7"/>
        </w:numPr>
        <w:autoSpaceDE w:val="0"/>
        <w:autoSpaceDN w:val="0"/>
        <w:adjustRightInd w:val="0"/>
        <w:spacing w:after="60" w:line="240" w:lineRule="auto"/>
        <w:rPr>
          <w:rFonts w:ascii="Arial" w:hAnsi="Arial" w:cs="Arial"/>
          <w:sz w:val="24"/>
          <w:szCs w:val="24"/>
        </w:rPr>
      </w:pPr>
      <w:r>
        <w:rPr>
          <w:rFonts w:ascii="Arial" w:hAnsi="Arial" w:cs="Arial"/>
          <w:color w:val="000000"/>
        </w:rPr>
        <w:t>Death of, or injury to any third party occasioned through accident involving any vehicle/s supplied under this Contract </w:t>
      </w:r>
    </w:p>
    <w:p w14:paraId="3FDB48F0" w14:textId="77777777" w:rsidR="00DA6D00" w:rsidRDefault="00DA6D00" w:rsidP="00DA6D00">
      <w:pPr>
        <w:widowControl w:val="0"/>
        <w:numPr>
          <w:ilvl w:val="0"/>
          <w:numId w:val="7"/>
        </w:numPr>
        <w:autoSpaceDE w:val="0"/>
        <w:autoSpaceDN w:val="0"/>
        <w:adjustRightInd w:val="0"/>
        <w:spacing w:after="60" w:line="240" w:lineRule="auto"/>
        <w:rPr>
          <w:rFonts w:ascii="Arial" w:hAnsi="Arial" w:cs="Arial"/>
          <w:sz w:val="24"/>
          <w:szCs w:val="24"/>
        </w:rPr>
      </w:pPr>
      <w:r>
        <w:rPr>
          <w:rFonts w:ascii="Arial" w:hAnsi="Arial" w:cs="Arial"/>
          <w:color w:val="000000"/>
        </w:rPr>
        <w:t>Loss of, or damage to third party property caused through accident involving any vehicle/s supplied under this Contract.</w:t>
      </w:r>
    </w:p>
    <w:p w14:paraId="5A89E279" w14:textId="77777777" w:rsidR="00DA6D00" w:rsidRDefault="00DA6D00" w:rsidP="00DA6D00">
      <w:pPr>
        <w:widowControl w:val="0"/>
        <w:numPr>
          <w:ilvl w:val="0"/>
          <w:numId w:val="7"/>
        </w:numPr>
        <w:autoSpaceDE w:val="0"/>
        <w:autoSpaceDN w:val="0"/>
        <w:adjustRightInd w:val="0"/>
        <w:spacing w:after="60" w:line="240" w:lineRule="auto"/>
        <w:rPr>
          <w:rFonts w:ascii="Arial" w:hAnsi="Arial" w:cs="Arial"/>
          <w:sz w:val="24"/>
          <w:szCs w:val="24"/>
        </w:rPr>
      </w:pPr>
      <w:r>
        <w:rPr>
          <w:rFonts w:ascii="Arial" w:hAnsi="Arial" w:cs="Arial"/>
          <w:color w:val="000000"/>
        </w:rPr>
        <w:t>Death of, or injury to any authorised personnel being carried in the vehicle/s supplied under this Contract</w:t>
      </w:r>
    </w:p>
    <w:p w14:paraId="76C21A24"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The Contractor shall not sub-contract its obligations to provide Services under the Contract unless itis satisfied that the Sub-contractor holds adequate Insurance against liability arising from negligent performance of such Services.</w:t>
      </w:r>
    </w:p>
    <w:p w14:paraId="0F71BD49" w14:textId="77777777" w:rsidR="00DA6D00" w:rsidRDefault="00DA6D00" w:rsidP="00DA6D00">
      <w:pPr>
        <w:keepNext/>
        <w:keepLines/>
        <w:widowControl w:val="0"/>
        <w:autoSpaceDE w:val="0"/>
        <w:autoSpaceDN w:val="0"/>
        <w:adjustRightInd w:val="0"/>
        <w:spacing w:after="0" w:line="276" w:lineRule="auto"/>
        <w:ind w:left="120" w:right="114"/>
        <w:rPr>
          <w:rFonts w:ascii="Arial" w:hAnsi="Arial" w:cs="Arial"/>
          <w:b/>
          <w:bCs/>
          <w:color w:val="000000"/>
        </w:rPr>
      </w:pPr>
      <w:bookmarkStart w:id="51" w:name="_Toc501022446_10_3"/>
    </w:p>
    <w:p w14:paraId="197743B5" w14:textId="77777777" w:rsidR="00DA6D00" w:rsidRDefault="00DA6D00" w:rsidP="00DA6D0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Applicability of UK Legislation</w:t>
      </w:r>
      <w:bookmarkEnd w:id="51"/>
    </w:p>
    <w:p w14:paraId="0F6D3459"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this document makes reference to UK legislation and the legislation does not apply in the Sovereign Base Areas, the Contractor shall take it as meaning that they are contracted to operate as if the standards quoted do apply. This is subject to Contractor’s personnel complying with the local laws. </w:t>
      </w:r>
    </w:p>
    <w:p w14:paraId="6B7DF9A5"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It is the responsibility of the Contractor to ensure that the activities under the Contact do not breach any local laws. </w:t>
      </w:r>
    </w:p>
    <w:p w14:paraId="5ADF1B70"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The Contractor is to</w:t>
      </w:r>
      <w:r w:rsidR="00BB62AA">
        <w:rPr>
          <w:rFonts w:ascii="Arial" w:hAnsi="Arial" w:cs="Arial"/>
          <w:color w:val="000000"/>
        </w:rPr>
        <w:t xml:space="preserve"> </w:t>
      </w:r>
      <w:r>
        <w:rPr>
          <w:rFonts w:ascii="Arial" w:hAnsi="Arial" w:cs="Arial"/>
          <w:color w:val="000000"/>
        </w:rPr>
        <w:t>indemnify the Authority against any liability cause by the activities of the</w:t>
      </w:r>
      <w:r w:rsidR="00BB62AA">
        <w:rPr>
          <w:rFonts w:ascii="Arial" w:hAnsi="Arial" w:cs="Arial"/>
          <w:color w:val="000000"/>
        </w:rPr>
        <w:t xml:space="preserve"> </w:t>
      </w:r>
      <w:r>
        <w:rPr>
          <w:rFonts w:ascii="Arial" w:hAnsi="Arial" w:cs="Arial"/>
          <w:color w:val="000000"/>
        </w:rPr>
        <w:t xml:space="preserve">Contractor’s personnel breaching local laws. </w:t>
      </w:r>
    </w:p>
    <w:p w14:paraId="3C2C7220" w14:textId="77777777" w:rsidR="00BB62AA" w:rsidRDefault="00BB62AA" w:rsidP="00DA6D00">
      <w:pPr>
        <w:keepNext/>
        <w:keepLines/>
        <w:widowControl w:val="0"/>
        <w:autoSpaceDE w:val="0"/>
        <w:autoSpaceDN w:val="0"/>
        <w:adjustRightInd w:val="0"/>
        <w:spacing w:after="0" w:line="276" w:lineRule="auto"/>
        <w:ind w:left="120" w:right="114"/>
        <w:rPr>
          <w:rFonts w:ascii="Arial" w:hAnsi="Arial" w:cs="Arial"/>
          <w:b/>
          <w:bCs/>
          <w:color w:val="000000"/>
        </w:rPr>
      </w:pPr>
      <w:bookmarkStart w:id="52" w:name="_Toc501022446_10_4"/>
    </w:p>
    <w:p w14:paraId="102318AF" w14:textId="77777777" w:rsidR="00DA6D00" w:rsidRDefault="00DA6D00" w:rsidP="00DA6D0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Contractors Personnel</w:t>
      </w:r>
      <w:bookmarkEnd w:id="52"/>
    </w:p>
    <w:p w14:paraId="2D76A9FF"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All employees of the</w:t>
      </w:r>
      <w:r w:rsidR="00BB62AA">
        <w:rPr>
          <w:rFonts w:ascii="Arial" w:hAnsi="Arial" w:cs="Arial"/>
          <w:color w:val="000000"/>
        </w:rPr>
        <w:t xml:space="preserve"> </w:t>
      </w:r>
      <w:r>
        <w:rPr>
          <w:rFonts w:ascii="Arial" w:hAnsi="Arial" w:cs="Arial"/>
          <w:color w:val="000000"/>
        </w:rPr>
        <w:t>Contract and/or any sub-contractor engaged in connection with the Contractor’s</w:t>
      </w:r>
      <w:r w:rsidR="00BB62AA">
        <w:rPr>
          <w:rFonts w:ascii="Arial" w:hAnsi="Arial" w:cs="Arial"/>
          <w:color w:val="000000"/>
        </w:rPr>
        <w:t xml:space="preserve"> </w:t>
      </w:r>
      <w:r>
        <w:rPr>
          <w:rFonts w:ascii="Arial" w:hAnsi="Arial" w:cs="Arial"/>
          <w:color w:val="000000"/>
        </w:rPr>
        <w:t>performance of its obligation under the Contract shall be appropriately qualified</w:t>
      </w:r>
      <w:r w:rsidR="00BB62AA">
        <w:rPr>
          <w:rFonts w:ascii="Arial" w:hAnsi="Arial" w:cs="Arial"/>
          <w:color w:val="000000"/>
        </w:rPr>
        <w:t xml:space="preserve"> </w:t>
      </w:r>
      <w:r>
        <w:rPr>
          <w:rFonts w:ascii="Arial" w:hAnsi="Arial" w:cs="Arial"/>
          <w:color w:val="000000"/>
        </w:rPr>
        <w:t>and competent to perform the activities in which they are engaged and shall be</w:t>
      </w:r>
      <w:r w:rsidR="00BB62AA">
        <w:rPr>
          <w:rFonts w:ascii="Arial" w:hAnsi="Arial" w:cs="Arial"/>
          <w:color w:val="000000"/>
        </w:rPr>
        <w:t xml:space="preserve"> </w:t>
      </w:r>
      <w:r>
        <w:rPr>
          <w:rFonts w:ascii="Arial" w:hAnsi="Arial" w:cs="Arial"/>
          <w:color w:val="000000"/>
        </w:rPr>
        <w:t xml:space="preserve">in all respect acceptable to the Authority. </w:t>
      </w:r>
    </w:p>
    <w:p w14:paraId="3C646CDC"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the Authority shall</w:t>
      </w:r>
      <w:r w:rsidR="00BB62AA">
        <w:rPr>
          <w:rFonts w:ascii="Arial" w:hAnsi="Arial" w:cs="Arial"/>
          <w:color w:val="000000"/>
        </w:rPr>
        <w:t xml:space="preserve"> </w:t>
      </w:r>
      <w:r>
        <w:rPr>
          <w:rFonts w:ascii="Arial" w:hAnsi="Arial" w:cs="Arial"/>
          <w:color w:val="000000"/>
        </w:rPr>
        <w:t>consider any employee to be unacceptable then the Authority will call a meeting</w:t>
      </w:r>
      <w:r w:rsidR="00BB62AA">
        <w:rPr>
          <w:rFonts w:ascii="Arial" w:hAnsi="Arial" w:cs="Arial"/>
          <w:color w:val="000000"/>
        </w:rPr>
        <w:t xml:space="preserve"> </w:t>
      </w:r>
      <w:r>
        <w:rPr>
          <w:rFonts w:ascii="Arial" w:hAnsi="Arial" w:cs="Arial"/>
          <w:color w:val="000000"/>
        </w:rPr>
        <w:t>within three (3) days of any notification relating to the Contractors</w:t>
      </w:r>
      <w:r w:rsidR="00BB62AA">
        <w:rPr>
          <w:rFonts w:ascii="Arial" w:hAnsi="Arial" w:cs="Arial"/>
          <w:color w:val="000000"/>
        </w:rPr>
        <w:t xml:space="preserve"> </w:t>
      </w:r>
      <w:r>
        <w:rPr>
          <w:rFonts w:ascii="Arial" w:hAnsi="Arial" w:cs="Arial"/>
          <w:color w:val="000000"/>
        </w:rPr>
        <w:t>employees, to be held at the Authority’s premises with senior representation</w:t>
      </w:r>
      <w:r w:rsidR="00BB62AA">
        <w:rPr>
          <w:rFonts w:ascii="Arial" w:hAnsi="Arial" w:cs="Arial"/>
          <w:color w:val="000000"/>
        </w:rPr>
        <w:t xml:space="preserve"> </w:t>
      </w:r>
      <w:r>
        <w:rPr>
          <w:rFonts w:ascii="Arial" w:hAnsi="Arial" w:cs="Arial"/>
          <w:color w:val="000000"/>
        </w:rPr>
        <w:t>from the Contractor. Following this meeting the Contractor shall immediately</w:t>
      </w:r>
      <w:r w:rsidR="00BB62AA">
        <w:rPr>
          <w:rFonts w:ascii="Arial" w:hAnsi="Arial" w:cs="Arial"/>
          <w:color w:val="000000"/>
        </w:rPr>
        <w:t xml:space="preserve"> </w:t>
      </w:r>
      <w:r>
        <w:rPr>
          <w:rFonts w:ascii="Arial" w:hAnsi="Arial" w:cs="Arial"/>
          <w:color w:val="000000"/>
        </w:rPr>
        <w:t>take such action as agreed to resolve the issues and notify the Authority of</w:t>
      </w:r>
      <w:r w:rsidR="00BB62AA">
        <w:rPr>
          <w:rFonts w:ascii="Arial" w:hAnsi="Arial" w:cs="Arial"/>
          <w:color w:val="000000"/>
        </w:rPr>
        <w:t xml:space="preserve"> </w:t>
      </w:r>
      <w:r>
        <w:rPr>
          <w:rFonts w:ascii="Arial" w:hAnsi="Arial" w:cs="Arial"/>
          <w:color w:val="000000"/>
        </w:rPr>
        <w:t xml:space="preserve">the outcome as necessary. </w:t>
      </w:r>
    </w:p>
    <w:p w14:paraId="73B109DD"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ensure</w:t>
      </w:r>
      <w:r w:rsidR="00BB62AA">
        <w:rPr>
          <w:rFonts w:ascii="Arial" w:hAnsi="Arial" w:cs="Arial"/>
          <w:color w:val="000000"/>
        </w:rPr>
        <w:t xml:space="preserve"> </w:t>
      </w:r>
      <w:r>
        <w:rPr>
          <w:rFonts w:ascii="Arial" w:hAnsi="Arial" w:cs="Arial"/>
          <w:color w:val="000000"/>
        </w:rPr>
        <w:t>that there shall be no conflict for the employees between the demands of this</w:t>
      </w:r>
      <w:r w:rsidR="00BB62AA">
        <w:rPr>
          <w:rFonts w:ascii="Arial" w:hAnsi="Arial" w:cs="Arial"/>
          <w:color w:val="000000"/>
        </w:rPr>
        <w:t xml:space="preserve"> </w:t>
      </w:r>
      <w:r>
        <w:rPr>
          <w:rFonts w:ascii="Arial" w:hAnsi="Arial" w:cs="Arial"/>
          <w:color w:val="000000"/>
        </w:rPr>
        <w:t>Contract and the demands of any other Contract in which these employees may be</w:t>
      </w:r>
      <w:r w:rsidR="00BB62AA">
        <w:rPr>
          <w:rFonts w:ascii="Arial" w:hAnsi="Arial" w:cs="Arial"/>
          <w:color w:val="000000"/>
        </w:rPr>
        <w:t xml:space="preserve"> </w:t>
      </w:r>
      <w:r>
        <w:rPr>
          <w:rFonts w:ascii="Arial" w:hAnsi="Arial" w:cs="Arial"/>
          <w:color w:val="000000"/>
        </w:rPr>
        <w:t xml:space="preserve">engaged on from time to time. </w:t>
      </w:r>
    </w:p>
    <w:p w14:paraId="69D44A3C"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Contractor shall be responsible for the observance by</w:t>
      </w:r>
      <w:r w:rsidR="00BB62AA">
        <w:rPr>
          <w:rFonts w:ascii="Arial" w:hAnsi="Arial" w:cs="Arial"/>
          <w:color w:val="000000"/>
        </w:rPr>
        <w:t xml:space="preserve"> </w:t>
      </w:r>
      <w:r>
        <w:rPr>
          <w:rFonts w:ascii="Arial" w:hAnsi="Arial" w:cs="Arial"/>
          <w:color w:val="000000"/>
        </w:rPr>
        <w:t>himself, his employees and sub-contractors, of all safety precautions necessary</w:t>
      </w:r>
      <w:r w:rsidR="00BB62AA">
        <w:rPr>
          <w:rFonts w:ascii="Arial" w:hAnsi="Arial" w:cs="Arial"/>
          <w:color w:val="000000"/>
        </w:rPr>
        <w:t xml:space="preserve"> </w:t>
      </w:r>
      <w:r>
        <w:rPr>
          <w:rFonts w:ascii="Arial" w:hAnsi="Arial" w:cs="Arial"/>
          <w:color w:val="000000"/>
        </w:rPr>
        <w:t>for the protection of himself, his employees, sub-contractors and any other</w:t>
      </w:r>
      <w:r w:rsidR="00BB62AA">
        <w:rPr>
          <w:rFonts w:ascii="Arial" w:hAnsi="Arial" w:cs="Arial"/>
          <w:color w:val="000000"/>
        </w:rPr>
        <w:t xml:space="preserve"> </w:t>
      </w:r>
      <w:r>
        <w:rPr>
          <w:rFonts w:ascii="Arial" w:hAnsi="Arial" w:cs="Arial"/>
          <w:color w:val="000000"/>
        </w:rPr>
        <w:t>persons including all precautions required to be taken by or under any Act of</w:t>
      </w:r>
      <w:r w:rsidR="00BB62AA">
        <w:rPr>
          <w:rFonts w:ascii="Arial" w:hAnsi="Arial" w:cs="Arial"/>
          <w:color w:val="000000"/>
        </w:rPr>
        <w:t xml:space="preserve"> </w:t>
      </w:r>
      <w:r>
        <w:rPr>
          <w:rFonts w:ascii="Arial" w:hAnsi="Arial" w:cs="Arial"/>
          <w:color w:val="000000"/>
        </w:rPr>
        <w:t>Parliament including regulation or bye-law of any local or other authority. He</w:t>
      </w:r>
      <w:r w:rsidR="00BB62AA">
        <w:rPr>
          <w:rFonts w:ascii="Arial" w:hAnsi="Arial" w:cs="Arial"/>
          <w:color w:val="000000"/>
        </w:rPr>
        <w:t xml:space="preserve"> </w:t>
      </w:r>
      <w:r>
        <w:rPr>
          <w:rFonts w:ascii="Arial" w:hAnsi="Arial" w:cs="Arial"/>
          <w:color w:val="000000"/>
        </w:rPr>
        <w:t>shall operate fully with the Authority to ensure the proper discharge of these</w:t>
      </w:r>
      <w:r w:rsidR="00BB62AA">
        <w:rPr>
          <w:rFonts w:ascii="Arial" w:hAnsi="Arial" w:cs="Arial"/>
          <w:color w:val="000000"/>
        </w:rPr>
        <w:t xml:space="preserve"> </w:t>
      </w:r>
      <w:r>
        <w:rPr>
          <w:rFonts w:ascii="Arial" w:hAnsi="Arial" w:cs="Arial"/>
          <w:color w:val="000000"/>
        </w:rPr>
        <w:t>duties.</w:t>
      </w:r>
    </w:p>
    <w:p w14:paraId="1030CFD1" w14:textId="77777777" w:rsidR="00BB62AA" w:rsidRDefault="00BB62AA" w:rsidP="00DA6D00">
      <w:pPr>
        <w:keepNext/>
        <w:keepLines/>
        <w:widowControl w:val="0"/>
        <w:autoSpaceDE w:val="0"/>
        <w:autoSpaceDN w:val="0"/>
        <w:adjustRightInd w:val="0"/>
        <w:spacing w:after="0" w:line="276" w:lineRule="auto"/>
        <w:ind w:left="120" w:right="114"/>
        <w:rPr>
          <w:rFonts w:ascii="Arial" w:hAnsi="Arial" w:cs="Arial"/>
          <w:b/>
          <w:bCs/>
          <w:color w:val="000000"/>
        </w:rPr>
      </w:pPr>
      <w:bookmarkStart w:id="53" w:name="_Toc501022446_10_5"/>
    </w:p>
    <w:p w14:paraId="3BA14D9B" w14:textId="77777777" w:rsidR="00DA6D00" w:rsidRDefault="00DA6D00" w:rsidP="00DA6D0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Language of the Contract</w:t>
      </w:r>
      <w:bookmarkEnd w:id="53"/>
    </w:p>
    <w:p w14:paraId="362B147E"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English shall be the language of the Contract and all documentation or information required or produced during the Contract, including in connection with the Contractor’s performance of its obligations under the Contract.</w:t>
      </w:r>
    </w:p>
    <w:p w14:paraId="2DBDEFCE"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All other correspondence shall be in English.</w:t>
      </w:r>
    </w:p>
    <w:p w14:paraId="6AA576FE" w14:textId="77777777" w:rsidR="00DA6D00" w:rsidRDefault="00DA6D00" w:rsidP="00DA6D00">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For the avoidance of doubt the Contractor shall be responsible for any translation/interpretation costs.</w:t>
      </w:r>
    </w:p>
    <w:p w14:paraId="68D2E136" w14:textId="77777777" w:rsidR="00BB62AA" w:rsidRDefault="00BB62AA" w:rsidP="00DA6D00">
      <w:pPr>
        <w:keepNext/>
        <w:keepLines/>
        <w:widowControl w:val="0"/>
        <w:autoSpaceDE w:val="0"/>
        <w:autoSpaceDN w:val="0"/>
        <w:adjustRightInd w:val="0"/>
        <w:spacing w:after="0" w:line="276" w:lineRule="auto"/>
        <w:ind w:left="120" w:right="114"/>
        <w:rPr>
          <w:rFonts w:ascii="Arial" w:hAnsi="Arial" w:cs="Arial"/>
          <w:b/>
          <w:bCs/>
          <w:color w:val="000000"/>
        </w:rPr>
      </w:pPr>
      <w:bookmarkStart w:id="54" w:name="_Toc501022446_10_6"/>
    </w:p>
    <w:p w14:paraId="7D16C6E1" w14:textId="77777777" w:rsidR="00DA6D00" w:rsidRDefault="00DA6D00" w:rsidP="00DA6D0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t>Use of Contract</w:t>
      </w:r>
      <w:bookmarkEnd w:id="54"/>
    </w:p>
    <w:p w14:paraId="6DD8A603" w14:textId="77777777" w:rsidR="00DA6D00" w:rsidRDefault="00DA6D00" w:rsidP="00DA6D0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The Authority will utilise services offered under the Contract on a call-off basis. The Authority is under no obligation to utilise services under this contract and estimated quantities have been provided for information only. </w:t>
      </w:r>
    </w:p>
    <w:p w14:paraId="2B65C018" w14:textId="77777777" w:rsidR="00DA6D00" w:rsidRDefault="00DA6D00" w:rsidP="00DA6D00">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The Authority reserves the right to purchase these services from other sources. </w:t>
      </w:r>
    </w:p>
    <w:p w14:paraId="79872E0F" w14:textId="77777777" w:rsidR="00DA6D00" w:rsidRDefault="00DA6D00" w:rsidP="00DA6D00">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Hours cannot be carried forward if they are not utilised within their allocated contract year. </w:t>
      </w:r>
    </w:p>
    <w:p w14:paraId="51FEF161" w14:textId="77777777" w:rsidR="00BB62AA" w:rsidRDefault="00BB62AA" w:rsidP="00BB62AA">
      <w:pPr>
        <w:widowControl w:val="0"/>
        <w:autoSpaceDE w:val="0"/>
        <w:autoSpaceDN w:val="0"/>
        <w:adjustRightInd w:val="0"/>
        <w:spacing w:after="0" w:line="276" w:lineRule="auto"/>
        <w:ind w:left="120" w:right="114"/>
        <w:rPr>
          <w:rFonts w:ascii="Arial" w:hAnsi="Arial" w:cs="Arial"/>
          <w:sz w:val="24"/>
          <w:szCs w:val="24"/>
        </w:rPr>
      </w:pPr>
    </w:p>
    <w:p w14:paraId="3C7F00DD" w14:textId="77777777" w:rsidR="00BB62AA" w:rsidRDefault="00BB62AA" w:rsidP="00BB62AA">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55" w:name="_Toc501022445_9"/>
    </w:p>
    <w:p w14:paraId="6F50E3F7" w14:textId="77777777" w:rsidR="00BB62AA" w:rsidRDefault="00BB62AA" w:rsidP="00BB62AA">
      <w:pPr>
        <w:widowControl w:val="0"/>
        <w:autoSpaceDE w:val="0"/>
        <w:autoSpaceDN w:val="0"/>
        <w:adjustRightInd w:val="0"/>
        <w:spacing w:before="480" w:after="0" w:line="276" w:lineRule="auto"/>
        <w:ind w:left="120" w:right="114"/>
        <w:rPr>
          <w:rFonts w:ascii="Arial" w:hAnsi="Arial" w:cs="Arial"/>
          <w:b/>
          <w:bCs/>
          <w:color w:val="000000"/>
          <w:sz w:val="28"/>
          <w:szCs w:val="28"/>
        </w:rPr>
      </w:pPr>
    </w:p>
    <w:p w14:paraId="0D467817" w14:textId="77777777" w:rsidR="00BB62AA" w:rsidRDefault="00BB62AA" w:rsidP="00BB62AA">
      <w:pPr>
        <w:widowControl w:val="0"/>
        <w:autoSpaceDE w:val="0"/>
        <w:autoSpaceDN w:val="0"/>
        <w:adjustRightInd w:val="0"/>
        <w:spacing w:before="480" w:after="0" w:line="276" w:lineRule="auto"/>
        <w:ind w:left="120" w:right="114"/>
        <w:rPr>
          <w:rFonts w:ascii="Arial" w:hAnsi="Arial" w:cs="Arial"/>
          <w:b/>
          <w:bCs/>
          <w:color w:val="000000"/>
          <w:sz w:val="28"/>
          <w:szCs w:val="28"/>
        </w:rPr>
      </w:pPr>
    </w:p>
    <w:p w14:paraId="6379B97C" w14:textId="77777777" w:rsidR="00BB62AA" w:rsidRDefault="00BB62AA" w:rsidP="00BB62AA">
      <w:pPr>
        <w:widowControl w:val="0"/>
        <w:autoSpaceDE w:val="0"/>
        <w:autoSpaceDN w:val="0"/>
        <w:adjustRightInd w:val="0"/>
        <w:spacing w:before="480" w:after="0" w:line="276" w:lineRule="auto"/>
        <w:ind w:left="120" w:right="114"/>
        <w:rPr>
          <w:rFonts w:ascii="Arial" w:hAnsi="Arial" w:cs="Arial"/>
          <w:b/>
          <w:bCs/>
          <w:color w:val="000000"/>
          <w:sz w:val="28"/>
          <w:szCs w:val="28"/>
        </w:rPr>
      </w:pPr>
    </w:p>
    <w:p w14:paraId="4FCDAD8D" w14:textId="77777777" w:rsidR="00BB62AA" w:rsidRDefault="00BB62AA" w:rsidP="00BB62AA">
      <w:pPr>
        <w:widowControl w:val="0"/>
        <w:autoSpaceDE w:val="0"/>
        <w:autoSpaceDN w:val="0"/>
        <w:adjustRightInd w:val="0"/>
        <w:spacing w:before="480" w:after="0" w:line="276" w:lineRule="auto"/>
        <w:ind w:left="120" w:right="114"/>
        <w:rPr>
          <w:rFonts w:ascii="Arial" w:hAnsi="Arial" w:cs="Arial"/>
          <w:b/>
          <w:bCs/>
          <w:color w:val="000000"/>
          <w:sz w:val="28"/>
          <w:szCs w:val="28"/>
        </w:rPr>
      </w:pPr>
    </w:p>
    <w:p w14:paraId="2087DC75" w14:textId="77777777" w:rsidR="00BB62AA" w:rsidRDefault="00BB62AA" w:rsidP="00BB62AA">
      <w:pPr>
        <w:widowControl w:val="0"/>
        <w:autoSpaceDE w:val="0"/>
        <w:autoSpaceDN w:val="0"/>
        <w:adjustRightInd w:val="0"/>
        <w:spacing w:after="0" w:line="276" w:lineRule="auto"/>
        <w:ind w:left="120" w:right="114"/>
        <w:rPr>
          <w:rFonts w:ascii="Arial" w:hAnsi="Arial" w:cs="Arial"/>
          <w:b/>
          <w:bCs/>
          <w:color w:val="000000"/>
        </w:rPr>
      </w:pPr>
      <w:bookmarkStart w:id="56" w:name="_Toc501022446_9_1"/>
      <w:bookmarkEnd w:id="55"/>
      <w:r>
        <w:rPr>
          <w:rFonts w:ascii="Arial" w:hAnsi="Arial" w:cs="Arial"/>
          <w:b/>
          <w:bCs/>
          <w:color w:val="000000"/>
        </w:rPr>
        <w:t>Schedule 1 - Additional Definitions of Contract</w:t>
      </w:r>
      <w:bookmarkEnd w:id="56"/>
    </w:p>
    <w:p w14:paraId="17212D01" w14:textId="77777777" w:rsidR="00BB62AA" w:rsidRDefault="00BB62AA" w:rsidP="00BB62AA">
      <w:pPr>
        <w:widowControl w:val="0"/>
        <w:autoSpaceDE w:val="0"/>
        <w:autoSpaceDN w:val="0"/>
        <w:adjustRightInd w:val="0"/>
        <w:spacing w:after="0" w:line="276" w:lineRule="auto"/>
        <w:ind w:left="120" w:right="114"/>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723"/>
        <w:gridCol w:w="5804"/>
      </w:tblGrid>
      <w:tr w:rsidR="00BB62AA" w14:paraId="45E91916" w14:textId="77777777" w:rsidTr="00EF0612">
        <w:tblPrEx>
          <w:tblCellMar>
            <w:top w:w="0" w:type="dxa"/>
            <w:left w:w="0" w:type="dxa"/>
            <w:bottom w:w="0" w:type="dxa"/>
            <w:right w:w="0" w:type="dxa"/>
          </w:tblCellMar>
        </w:tblPrEx>
        <w:tc>
          <w:tcPr>
            <w:tcW w:w="2723"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6EC83130" w14:textId="77777777" w:rsidR="00BB62AA" w:rsidRDefault="00BB62AA" w:rsidP="00BB62AA">
            <w:pPr>
              <w:widowControl w:val="0"/>
              <w:autoSpaceDE w:val="0"/>
              <w:autoSpaceDN w:val="0"/>
              <w:adjustRightInd w:val="0"/>
              <w:spacing w:before="200" w:after="200" w:line="240" w:lineRule="auto"/>
              <w:ind w:left="136" w:right="7" w:hanging="18"/>
              <w:rPr>
                <w:rFonts w:ascii="Arial" w:hAnsi="Arial" w:cs="Arial"/>
                <w:sz w:val="24"/>
                <w:szCs w:val="24"/>
              </w:rPr>
            </w:pPr>
            <w:r>
              <w:rPr>
                <w:rFonts w:ascii="Arial" w:hAnsi="Arial" w:cs="Arial"/>
                <w:b/>
                <w:bCs/>
                <w:color w:val="000000"/>
                <w:sz w:val="20"/>
                <w:szCs w:val="20"/>
              </w:rPr>
              <w:t>Expression or Acronym</w:t>
            </w:r>
          </w:p>
        </w:tc>
        <w:tc>
          <w:tcPr>
            <w:tcW w:w="580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113F6A0" w14:textId="77777777" w:rsidR="00BB62AA" w:rsidRDefault="00BB62AA" w:rsidP="00BB62AA">
            <w:pPr>
              <w:widowControl w:val="0"/>
              <w:autoSpaceDE w:val="0"/>
              <w:autoSpaceDN w:val="0"/>
              <w:adjustRightInd w:val="0"/>
              <w:spacing w:before="200" w:after="200" w:line="240" w:lineRule="auto"/>
              <w:ind w:left="841" w:hanging="720"/>
              <w:rPr>
                <w:rFonts w:ascii="Arial" w:hAnsi="Arial" w:cs="Arial"/>
                <w:sz w:val="24"/>
                <w:szCs w:val="24"/>
              </w:rPr>
            </w:pPr>
            <w:r>
              <w:rPr>
                <w:rFonts w:ascii="Arial" w:hAnsi="Arial" w:cs="Arial"/>
                <w:b/>
                <w:bCs/>
                <w:color w:val="000000"/>
                <w:sz w:val="20"/>
                <w:szCs w:val="20"/>
              </w:rPr>
              <w:t>Definition</w:t>
            </w:r>
          </w:p>
        </w:tc>
      </w:tr>
      <w:tr w:rsidR="00BB62AA" w14:paraId="5E612A1B" w14:textId="77777777" w:rsidTr="00110704">
        <w:tblPrEx>
          <w:tblCellMar>
            <w:top w:w="0" w:type="dxa"/>
            <w:left w:w="0" w:type="dxa"/>
            <w:bottom w:w="0" w:type="dxa"/>
            <w:right w:w="0" w:type="dxa"/>
          </w:tblCellMar>
        </w:tblPrEx>
        <w:tc>
          <w:tcPr>
            <w:tcW w:w="2723" w:type="dxa"/>
            <w:tcBorders>
              <w:top w:val="single" w:sz="8" w:space="0" w:color="000000"/>
              <w:left w:val="single" w:sz="8" w:space="0" w:color="000000"/>
              <w:bottom w:val="single" w:sz="8" w:space="0" w:color="000000"/>
              <w:right w:val="single" w:sz="8" w:space="0" w:color="000000"/>
            </w:tcBorders>
            <w:shd w:val="clear" w:color="auto" w:fill="FFFFFF"/>
          </w:tcPr>
          <w:p w14:paraId="1A744D57" w14:textId="77777777" w:rsidR="00BB62AA" w:rsidRPr="003452EB" w:rsidRDefault="00BB62AA" w:rsidP="00BB62AA">
            <w:pPr>
              <w:widowControl w:val="0"/>
              <w:autoSpaceDE w:val="0"/>
              <w:autoSpaceDN w:val="0"/>
              <w:adjustRightInd w:val="0"/>
              <w:spacing w:before="200" w:after="200" w:line="240" w:lineRule="auto"/>
              <w:ind w:left="838" w:right="7" w:hanging="720"/>
              <w:rPr>
                <w:rFonts w:ascii="Arial" w:hAnsi="Arial" w:cs="Arial"/>
              </w:rPr>
            </w:pPr>
            <w:r w:rsidRPr="003452EB">
              <w:rPr>
                <w:rFonts w:ascii="Arial" w:hAnsi="Arial" w:cs="Arial"/>
                <w:color w:val="000000"/>
              </w:rPr>
              <w:t xml:space="preserve">BFC </w:t>
            </w:r>
          </w:p>
        </w:tc>
        <w:tc>
          <w:tcPr>
            <w:tcW w:w="5804" w:type="dxa"/>
            <w:tcBorders>
              <w:top w:val="single" w:sz="8" w:space="0" w:color="000000"/>
              <w:left w:val="single" w:sz="8" w:space="0" w:color="000000"/>
              <w:bottom w:val="single" w:sz="8" w:space="0" w:color="000000"/>
              <w:right w:val="single" w:sz="8" w:space="0" w:color="000000"/>
            </w:tcBorders>
            <w:shd w:val="clear" w:color="auto" w:fill="FFFFFF"/>
          </w:tcPr>
          <w:p w14:paraId="7AC7CF1B" w14:textId="77777777" w:rsidR="00BB62AA" w:rsidRPr="003452EB" w:rsidRDefault="00BB62AA" w:rsidP="00BB62AA">
            <w:pPr>
              <w:widowControl w:val="0"/>
              <w:autoSpaceDE w:val="0"/>
              <w:autoSpaceDN w:val="0"/>
              <w:adjustRightInd w:val="0"/>
              <w:spacing w:before="200" w:after="200" w:line="240" w:lineRule="auto"/>
              <w:ind w:left="121"/>
              <w:rPr>
                <w:rFonts w:ascii="Arial" w:hAnsi="Arial" w:cs="Arial"/>
              </w:rPr>
            </w:pPr>
            <w:r w:rsidRPr="003452EB">
              <w:rPr>
                <w:rFonts w:ascii="Arial" w:hAnsi="Arial" w:cs="Arial"/>
                <w:color w:val="000000"/>
              </w:rPr>
              <w:t>Means British Forces Cyprus</w:t>
            </w:r>
          </w:p>
        </w:tc>
      </w:tr>
      <w:tr w:rsidR="00BB62AA" w14:paraId="229B6617" w14:textId="77777777" w:rsidTr="00110704">
        <w:tblPrEx>
          <w:tblCellMar>
            <w:top w:w="0" w:type="dxa"/>
            <w:left w:w="0" w:type="dxa"/>
            <w:bottom w:w="0" w:type="dxa"/>
            <w:right w:w="0" w:type="dxa"/>
          </w:tblCellMar>
        </w:tblPrEx>
        <w:tc>
          <w:tcPr>
            <w:tcW w:w="2723" w:type="dxa"/>
            <w:tcBorders>
              <w:top w:val="single" w:sz="8" w:space="0" w:color="000000"/>
              <w:left w:val="single" w:sz="8" w:space="0" w:color="000000"/>
              <w:bottom w:val="single" w:sz="8" w:space="0" w:color="000000"/>
              <w:right w:val="single" w:sz="8" w:space="0" w:color="000000"/>
            </w:tcBorders>
            <w:shd w:val="clear" w:color="auto" w:fill="FFFFFF"/>
          </w:tcPr>
          <w:p w14:paraId="50992BD8" w14:textId="77777777" w:rsidR="00BB62AA" w:rsidRPr="003452EB" w:rsidRDefault="00BB62AA" w:rsidP="00110704">
            <w:pPr>
              <w:keepNext/>
              <w:widowControl w:val="0"/>
              <w:autoSpaceDE w:val="0"/>
              <w:autoSpaceDN w:val="0"/>
              <w:adjustRightInd w:val="0"/>
              <w:spacing w:before="200" w:after="200" w:line="240" w:lineRule="auto"/>
              <w:ind w:left="838" w:right="7" w:hanging="720"/>
              <w:rPr>
                <w:rFonts w:ascii="Arial" w:hAnsi="Arial" w:cs="Arial"/>
                <w:color w:val="000000"/>
              </w:rPr>
            </w:pPr>
            <w:r w:rsidRPr="003452EB">
              <w:rPr>
                <w:rFonts w:ascii="Arial" w:hAnsi="Arial" w:cs="Arial"/>
                <w:color w:val="000000"/>
              </w:rPr>
              <w:t>DO</w:t>
            </w:r>
          </w:p>
        </w:tc>
        <w:tc>
          <w:tcPr>
            <w:tcW w:w="5804" w:type="dxa"/>
            <w:tcBorders>
              <w:top w:val="single" w:sz="8" w:space="0" w:color="000000"/>
              <w:left w:val="single" w:sz="8" w:space="0" w:color="000000"/>
              <w:bottom w:val="single" w:sz="8" w:space="0" w:color="000000"/>
              <w:right w:val="single" w:sz="8" w:space="0" w:color="000000"/>
            </w:tcBorders>
            <w:shd w:val="clear" w:color="auto" w:fill="FFFFFF"/>
          </w:tcPr>
          <w:p w14:paraId="1F33D5BD" w14:textId="77777777" w:rsidR="00BB62AA" w:rsidRPr="003452EB" w:rsidRDefault="00BB62AA" w:rsidP="00110704">
            <w:pPr>
              <w:keepNext/>
              <w:widowControl w:val="0"/>
              <w:autoSpaceDE w:val="0"/>
              <w:autoSpaceDN w:val="0"/>
              <w:adjustRightInd w:val="0"/>
              <w:spacing w:before="200" w:after="200" w:line="240" w:lineRule="auto"/>
              <w:ind w:left="121"/>
              <w:rPr>
                <w:rFonts w:ascii="Arial" w:hAnsi="Arial" w:cs="Arial"/>
                <w:color w:val="000000"/>
              </w:rPr>
            </w:pPr>
            <w:r w:rsidRPr="003452EB">
              <w:rPr>
                <w:rFonts w:ascii="Arial" w:hAnsi="Arial" w:cs="Arial"/>
                <w:color w:val="000000"/>
              </w:rPr>
              <w:t xml:space="preserve">Means Designated Officer </w:t>
            </w:r>
          </w:p>
        </w:tc>
      </w:tr>
      <w:tr w:rsidR="00BB62AA" w14:paraId="63763471" w14:textId="77777777" w:rsidTr="00110704">
        <w:tblPrEx>
          <w:tblCellMar>
            <w:top w:w="0" w:type="dxa"/>
            <w:left w:w="0" w:type="dxa"/>
            <w:bottom w:w="0" w:type="dxa"/>
            <w:right w:w="0" w:type="dxa"/>
          </w:tblCellMar>
        </w:tblPrEx>
        <w:tc>
          <w:tcPr>
            <w:tcW w:w="2723" w:type="dxa"/>
            <w:tcBorders>
              <w:top w:val="single" w:sz="8" w:space="0" w:color="000000"/>
              <w:left w:val="single" w:sz="8" w:space="0" w:color="000000"/>
              <w:bottom w:val="single" w:sz="8" w:space="0" w:color="000000"/>
              <w:right w:val="single" w:sz="8" w:space="0" w:color="000000"/>
            </w:tcBorders>
            <w:shd w:val="clear" w:color="auto" w:fill="FFFFFF"/>
          </w:tcPr>
          <w:p w14:paraId="3EA83D33" w14:textId="77777777" w:rsidR="00BB62AA" w:rsidRPr="003452EB" w:rsidRDefault="00BB62AA" w:rsidP="00110704">
            <w:pPr>
              <w:keepNext/>
              <w:widowControl w:val="0"/>
              <w:autoSpaceDE w:val="0"/>
              <w:autoSpaceDN w:val="0"/>
              <w:adjustRightInd w:val="0"/>
              <w:spacing w:before="200" w:after="200" w:line="240" w:lineRule="auto"/>
              <w:ind w:left="838" w:right="7" w:hanging="720"/>
              <w:rPr>
                <w:rFonts w:ascii="Arial" w:hAnsi="Arial" w:cs="Arial"/>
              </w:rPr>
            </w:pPr>
            <w:r w:rsidRPr="003452EB">
              <w:rPr>
                <w:rFonts w:ascii="Arial" w:hAnsi="Arial" w:cs="Arial"/>
                <w:color w:val="000000"/>
              </w:rPr>
              <w:t>SBAA</w:t>
            </w:r>
          </w:p>
        </w:tc>
        <w:tc>
          <w:tcPr>
            <w:tcW w:w="5804" w:type="dxa"/>
            <w:tcBorders>
              <w:top w:val="single" w:sz="8" w:space="0" w:color="000000"/>
              <w:left w:val="single" w:sz="8" w:space="0" w:color="000000"/>
              <w:bottom w:val="single" w:sz="8" w:space="0" w:color="000000"/>
              <w:right w:val="single" w:sz="8" w:space="0" w:color="000000"/>
            </w:tcBorders>
            <w:shd w:val="clear" w:color="auto" w:fill="FFFFFF"/>
          </w:tcPr>
          <w:p w14:paraId="574093E2" w14:textId="77777777" w:rsidR="00BB62AA" w:rsidRPr="003452EB" w:rsidRDefault="00BB62AA" w:rsidP="00110704">
            <w:pPr>
              <w:keepNext/>
              <w:widowControl w:val="0"/>
              <w:autoSpaceDE w:val="0"/>
              <w:autoSpaceDN w:val="0"/>
              <w:adjustRightInd w:val="0"/>
              <w:spacing w:before="200" w:after="200" w:line="240" w:lineRule="auto"/>
              <w:ind w:left="121"/>
              <w:rPr>
                <w:rFonts w:ascii="Arial" w:hAnsi="Arial" w:cs="Arial"/>
              </w:rPr>
            </w:pPr>
            <w:r w:rsidRPr="003452EB">
              <w:rPr>
                <w:rFonts w:ascii="Arial" w:hAnsi="Arial" w:cs="Arial"/>
                <w:color w:val="000000"/>
              </w:rPr>
              <w:t>Means Sovereign Base Areas Administration.</w:t>
            </w:r>
          </w:p>
        </w:tc>
      </w:tr>
      <w:tr w:rsidR="00BB62AA" w14:paraId="0ED90881" w14:textId="77777777" w:rsidTr="00110704">
        <w:tblPrEx>
          <w:tblCellMar>
            <w:top w:w="0" w:type="dxa"/>
            <w:left w:w="0" w:type="dxa"/>
            <w:bottom w:w="0" w:type="dxa"/>
            <w:right w:w="0" w:type="dxa"/>
          </w:tblCellMar>
        </w:tblPrEx>
        <w:tc>
          <w:tcPr>
            <w:tcW w:w="2723" w:type="dxa"/>
            <w:tcBorders>
              <w:top w:val="single" w:sz="8" w:space="0" w:color="000000"/>
              <w:left w:val="single" w:sz="8" w:space="0" w:color="000000"/>
              <w:bottom w:val="single" w:sz="8" w:space="0" w:color="000000"/>
              <w:right w:val="single" w:sz="8" w:space="0" w:color="000000"/>
            </w:tcBorders>
            <w:shd w:val="clear" w:color="auto" w:fill="FFFFFF"/>
          </w:tcPr>
          <w:p w14:paraId="48C6D01B" w14:textId="77777777" w:rsidR="00BB62AA" w:rsidRPr="003452EB" w:rsidRDefault="00BB62AA" w:rsidP="00110704">
            <w:pPr>
              <w:keepNext/>
              <w:widowControl w:val="0"/>
              <w:autoSpaceDE w:val="0"/>
              <w:autoSpaceDN w:val="0"/>
              <w:adjustRightInd w:val="0"/>
              <w:spacing w:before="200" w:after="200" w:line="240" w:lineRule="auto"/>
              <w:ind w:left="838" w:right="7" w:hanging="720"/>
              <w:rPr>
                <w:rFonts w:ascii="Arial" w:hAnsi="Arial" w:cs="Arial"/>
              </w:rPr>
            </w:pPr>
            <w:r w:rsidRPr="003452EB">
              <w:rPr>
                <w:rFonts w:ascii="Arial" w:hAnsi="Arial" w:cs="Arial"/>
                <w:color w:val="000000"/>
              </w:rPr>
              <w:t>SBAP</w:t>
            </w:r>
          </w:p>
        </w:tc>
        <w:tc>
          <w:tcPr>
            <w:tcW w:w="5804" w:type="dxa"/>
            <w:tcBorders>
              <w:top w:val="single" w:sz="8" w:space="0" w:color="000000"/>
              <w:left w:val="single" w:sz="8" w:space="0" w:color="000000"/>
              <w:bottom w:val="single" w:sz="8" w:space="0" w:color="000000"/>
              <w:right w:val="single" w:sz="8" w:space="0" w:color="000000"/>
            </w:tcBorders>
            <w:shd w:val="clear" w:color="auto" w:fill="FFFFFF"/>
          </w:tcPr>
          <w:p w14:paraId="0E2A7BB8" w14:textId="77777777" w:rsidR="00BB62AA" w:rsidRPr="003452EB" w:rsidRDefault="00BB62AA" w:rsidP="00110704">
            <w:pPr>
              <w:keepNext/>
              <w:widowControl w:val="0"/>
              <w:autoSpaceDE w:val="0"/>
              <w:autoSpaceDN w:val="0"/>
              <w:adjustRightInd w:val="0"/>
              <w:spacing w:before="200" w:after="200" w:line="240" w:lineRule="auto"/>
              <w:ind w:left="841" w:hanging="720"/>
              <w:rPr>
                <w:rFonts w:ascii="Arial" w:hAnsi="Arial" w:cs="Arial"/>
              </w:rPr>
            </w:pPr>
            <w:r w:rsidRPr="003452EB">
              <w:rPr>
                <w:rFonts w:ascii="Arial" w:hAnsi="Arial" w:cs="Arial"/>
                <w:color w:val="000000"/>
              </w:rPr>
              <w:t>Means Sovereign Base Areas Police</w:t>
            </w:r>
          </w:p>
        </w:tc>
      </w:tr>
      <w:tr w:rsidR="00BB62AA" w14:paraId="76F84A1B" w14:textId="77777777" w:rsidTr="00110704">
        <w:tblPrEx>
          <w:tblCellMar>
            <w:top w:w="0" w:type="dxa"/>
            <w:left w:w="0" w:type="dxa"/>
            <w:bottom w:w="0" w:type="dxa"/>
            <w:right w:w="0" w:type="dxa"/>
          </w:tblCellMar>
        </w:tblPrEx>
        <w:tc>
          <w:tcPr>
            <w:tcW w:w="2723" w:type="dxa"/>
            <w:tcBorders>
              <w:top w:val="single" w:sz="8" w:space="0" w:color="000000"/>
              <w:left w:val="single" w:sz="8" w:space="0" w:color="000000"/>
              <w:bottom w:val="single" w:sz="8" w:space="0" w:color="000000"/>
              <w:right w:val="single" w:sz="8" w:space="0" w:color="000000"/>
            </w:tcBorders>
            <w:shd w:val="clear" w:color="auto" w:fill="FFFFFF"/>
          </w:tcPr>
          <w:p w14:paraId="3727FB5B" w14:textId="77777777" w:rsidR="00BB62AA" w:rsidRPr="003452EB" w:rsidRDefault="00BB62AA" w:rsidP="00110704">
            <w:pPr>
              <w:keepNext/>
              <w:widowControl w:val="0"/>
              <w:autoSpaceDE w:val="0"/>
              <w:autoSpaceDN w:val="0"/>
              <w:adjustRightInd w:val="0"/>
              <w:spacing w:before="200" w:after="200" w:line="240" w:lineRule="auto"/>
              <w:ind w:left="838" w:right="7" w:hanging="720"/>
              <w:rPr>
                <w:rFonts w:ascii="Arial" w:hAnsi="Arial" w:cs="Arial"/>
              </w:rPr>
            </w:pPr>
            <w:r w:rsidRPr="003452EB">
              <w:rPr>
                <w:rFonts w:ascii="Arial" w:hAnsi="Arial" w:cs="Arial"/>
                <w:color w:val="000000"/>
              </w:rPr>
              <w:t>SME</w:t>
            </w:r>
          </w:p>
        </w:tc>
        <w:tc>
          <w:tcPr>
            <w:tcW w:w="5804" w:type="dxa"/>
            <w:tcBorders>
              <w:top w:val="single" w:sz="8" w:space="0" w:color="000000"/>
              <w:left w:val="single" w:sz="8" w:space="0" w:color="000000"/>
              <w:bottom w:val="single" w:sz="8" w:space="0" w:color="000000"/>
              <w:right w:val="single" w:sz="8" w:space="0" w:color="000000"/>
            </w:tcBorders>
            <w:shd w:val="clear" w:color="auto" w:fill="FFFFFF"/>
          </w:tcPr>
          <w:p w14:paraId="13E29845" w14:textId="77777777" w:rsidR="00BB62AA" w:rsidRPr="003452EB" w:rsidRDefault="00BB62AA" w:rsidP="00110704">
            <w:pPr>
              <w:keepNext/>
              <w:widowControl w:val="0"/>
              <w:autoSpaceDE w:val="0"/>
              <w:autoSpaceDN w:val="0"/>
              <w:adjustRightInd w:val="0"/>
              <w:spacing w:before="200" w:after="200" w:line="240" w:lineRule="auto"/>
              <w:ind w:left="121"/>
              <w:rPr>
                <w:rFonts w:ascii="Arial" w:hAnsi="Arial" w:cs="Arial"/>
              </w:rPr>
            </w:pPr>
            <w:r w:rsidRPr="003452EB">
              <w:rPr>
                <w:rFonts w:ascii="Arial" w:hAnsi="Arial" w:cs="Arial"/>
                <w:color w:val="000000"/>
              </w:rPr>
              <w:t xml:space="preserve">Means Subject Matter Expert </w:t>
            </w:r>
          </w:p>
        </w:tc>
      </w:tr>
    </w:tbl>
    <w:p w14:paraId="2E3FF31C" w14:textId="77777777" w:rsidR="00BB62AA" w:rsidRDefault="00BB62AA" w:rsidP="00DA6D00">
      <w:pPr>
        <w:widowControl w:val="0"/>
        <w:autoSpaceDE w:val="0"/>
        <w:autoSpaceDN w:val="0"/>
        <w:adjustRightInd w:val="0"/>
        <w:spacing w:after="200" w:line="276" w:lineRule="auto"/>
        <w:ind w:left="120" w:right="114"/>
        <w:rPr>
          <w:rFonts w:ascii="Arial" w:hAnsi="Arial" w:cs="Arial"/>
          <w:sz w:val="24"/>
          <w:szCs w:val="24"/>
        </w:rPr>
      </w:pPr>
    </w:p>
    <w:p w14:paraId="665E320A" w14:textId="77777777" w:rsidR="00510153" w:rsidRDefault="00510153">
      <w:pPr>
        <w:widowControl w:val="0"/>
        <w:autoSpaceDE w:val="0"/>
        <w:autoSpaceDN w:val="0"/>
        <w:adjustRightInd w:val="0"/>
        <w:spacing w:after="60" w:line="240" w:lineRule="auto"/>
        <w:ind w:left="120"/>
        <w:rPr>
          <w:rFonts w:ascii="Arial" w:hAnsi="Arial" w:cs="Arial"/>
          <w:color w:val="000000"/>
        </w:rPr>
      </w:pPr>
    </w:p>
    <w:p w14:paraId="46B2A4AA"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E63F156" w14:textId="77777777" w:rsidR="00510153" w:rsidRDefault="00510153">
      <w:pPr>
        <w:widowControl w:val="0"/>
        <w:autoSpaceDE w:val="0"/>
        <w:autoSpaceDN w:val="0"/>
        <w:adjustRightInd w:val="0"/>
        <w:spacing w:after="60" w:line="240" w:lineRule="auto"/>
        <w:ind w:left="120"/>
        <w:jc w:val="right"/>
        <w:rPr>
          <w:rFonts w:ascii="Arial" w:hAnsi="Arial" w:cs="Arial"/>
          <w:color w:val="000000"/>
        </w:rPr>
      </w:pPr>
    </w:p>
    <w:p w14:paraId="6B2E5970" w14:textId="77777777" w:rsidR="00510153" w:rsidRDefault="00510153">
      <w:pPr>
        <w:widowControl w:val="0"/>
        <w:autoSpaceDE w:val="0"/>
        <w:autoSpaceDN w:val="0"/>
        <w:adjustRightInd w:val="0"/>
        <w:spacing w:after="200" w:line="276" w:lineRule="auto"/>
        <w:ind w:left="120" w:right="114"/>
        <w:rPr>
          <w:rFonts w:ascii="Arial" w:hAnsi="Arial" w:cs="Arial"/>
          <w:sz w:val="24"/>
          <w:szCs w:val="24"/>
        </w:rPr>
      </w:pPr>
    </w:p>
    <w:p w14:paraId="6C2A1EC9" w14:textId="77777777" w:rsidR="00510153" w:rsidRDefault="00510153">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 </w:t>
      </w:r>
    </w:p>
    <w:p w14:paraId="26EC0406" w14:textId="77777777" w:rsidR="00BB62AA" w:rsidRDefault="00BB62AA">
      <w:pPr>
        <w:widowControl w:val="0"/>
        <w:autoSpaceDE w:val="0"/>
        <w:autoSpaceDN w:val="0"/>
        <w:adjustRightInd w:val="0"/>
        <w:spacing w:after="200" w:line="276" w:lineRule="auto"/>
        <w:ind w:left="120" w:right="114"/>
        <w:rPr>
          <w:rFonts w:ascii="Arial" w:hAnsi="Arial" w:cs="Arial"/>
          <w:color w:val="000000"/>
        </w:rPr>
      </w:pPr>
    </w:p>
    <w:p w14:paraId="47632F86" w14:textId="77777777" w:rsidR="00BB62AA" w:rsidRDefault="00BB62AA">
      <w:pPr>
        <w:widowControl w:val="0"/>
        <w:autoSpaceDE w:val="0"/>
        <w:autoSpaceDN w:val="0"/>
        <w:adjustRightInd w:val="0"/>
        <w:spacing w:after="200" w:line="276" w:lineRule="auto"/>
        <w:ind w:left="120" w:right="114"/>
        <w:rPr>
          <w:rFonts w:ascii="Arial" w:hAnsi="Arial" w:cs="Arial"/>
          <w:color w:val="000000"/>
        </w:rPr>
      </w:pPr>
    </w:p>
    <w:p w14:paraId="4322FD3F" w14:textId="77777777" w:rsidR="00BB62AA" w:rsidRDefault="00BB62AA">
      <w:pPr>
        <w:widowControl w:val="0"/>
        <w:autoSpaceDE w:val="0"/>
        <w:autoSpaceDN w:val="0"/>
        <w:adjustRightInd w:val="0"/>
        <w:spacing w:after="200" w:line="276" w:lineRule="auto"/>
        <w:ind w:left="120" w:right="114"/>
        <w:rPr>
          <w:rFonts w:ascii="Arial" w:hAnsi="Arial" w:cs="Arial"/>
          <w:color w:val="000000"/>
        </w:rPr>
      </w:pPr>
    </w:p>
    <w:p w14:paraId="305A445C" w14:textId="77777777" w:rsidR="00BB62AA" w:rsidRDefault="00BB62AA">
      <w:pPr>
        <w:widowControl w:val="0"/>
        <w:autoSpaceDE w:val="0"/>
        <w:autoSpaceDN w:val="0"/>
        <w:adjustRightInd w:val="0"/>
        <w:spacing w:after="200" w:line="276" w:lineRule="auto"/>
        <w:ind w:left="120" w:right="114"/>
        <w:rPr>
          <w:rFonts w:ascii="Arial" w:hAnsi="Arial" w:cs="Arial"/>
          <w:color w:val="000000"/>
        </w:rPr>
      </w:pPr>
    </w:p>
    <w:p w14:paraId="11FD5B89" w14:textId="77777777" w:rsidR="00BB62AA" w:rsidRDefault="00BB62AA">
      <w:pPr>
        <w:widowControl w:val="0"/>
        <w:autoSpaceDE w:val="0"/>
        <w:autoSpaceDN w:val="0"/>
        <w:adjustRightInd w:val="0"/>
        <w:spacing w:after="200" w:line="276" w:lineRule="auto"/>
        <w:ind w:left="120" w:right="114"/>
        <w:rPr>
          <w:rFonts w:ascii="Arial" w:hAnsi="Arial" w:cs="Arial"/>
          <w:color w:val="000000"/>
        </w:rPr>
      </w:pPr>
    </w:p>
    <w:p w14:paraId="3FAD4FA4" w14:textId="77777777" w:rsidR="00BB62AA" w:rsidRDefault="00BB62AA">
      <w:pPr>
        <w:widowControl w:val="0"/>
        <w:autoSpaceDE w:val="0"/>
        <w:autoSpaceDN w:val="0"/>
        <w:adjustRightInd w:val="0"/>
        <w:spacing w:after="200" w:line="276" w:lineRule="auto"/>
        <w:ind w:left="120" w:right="114"/>
        <w:rPr>
          <w:rFonts w:ascii="Arial" w:hAnsi="Arial" w:cs="Arial"/>
          <w:color w:val="000000"/>
        </w:rPr>
      </w:pPr>
    </w:p>
    <w:p w14:paraId="76D51B3E" w14:textId="77777777" w:rsidR="00BB62AA" w:rsidRDefault="00BB62AA">
      <w:pPr>
        <w:widowControl w:val="0"/>
        <w:autoSpaceDE w:val="0"/>
        <w:autoSpaceDN w:val="0"/>
        <w:adjustRightInd w:val="0"/>
        <w:spacing w:after="200" w:line="276" w:lineRule="auto"/>
        <w:ind w:left="120" w:right="114"/>
        <w:rPr>
          <w:rFonts w:ascii="Arial" w:hAnsi="Arial" w:cs="Arial"/>
          <w:color w:val="000000"/>
        </w:rPr>
      </w:pPr>
    </w:p>
    <w:p w14:paraId="68832377" w14:textId="77777777" w:rsidR="00BB62AA" w:rsidRDefault="00BB62AA">
      <w:pPr>
        <w:widowControl w:val="0"/>
        <w:autoSpaceDE w:val="0"/>
        <w:autoSpaceDN w:val="0"/>
        <w:adjustRightInd w:val="0"/>
        <w:spacing w:after="200" w:line="276" w:lineRule="auto"/>
        <w:ind w:left="120" w:right="114"/>
        <w:rPr>
          <w:rFonts w:ascii="Arial" w:hAnsi="Arial" w:cs="Arial"/>
          <w:color w:val="000000"/>
        </w:rPr>
      </w:pPr>
    </w:p>
    <w:p w14:paraId="09F47582" w14:textId="77777777" w:rsidR="00BB62AA" w:rsidRDefault="00BB62AA">
      <w:pPr>
        <w:widowControl w:val="0"/>
        <w:autoSpaceDE w:val="0"/>
        <w:autoSpaceDN w:val="0"/>
        <w:adjustRightInd w:val="0"/>
        <w:spacing w:after="200" w:line="276" w:lineRule="auto"/>
        <w:ind w:left="120" w:right="114"/>
        <w:rPr>
          <w:rFonts w:ascii="Arial" w:hAnsi="Arial" w:cs="Arial"/>
          <w:color w:val="000000"/>
        </w:rPr>
      </w:pPr>
    </w:p>
    <w:p w14:paraId="024CB793" w14:textId="77777777" w:rsidR="00BB62AA" w:rsidRDefault="00BB62AA">
      <w:pPr>
        <w:widowControl w:val="0"/>
        <w:autoSpaceDE w:val="0"/>
        <w:autoSpaceDN w:val="0"/>
        <w:adjustRightInd w:val="0"/>
        <w:spacing w:after="200" w:line="276" w:lineRule="auto"/>
        <w:ind w:left="120" w:right="114"/>
        <w:rPr>
          <w:rFonts w:ascii="Arial" w:hAnsi="Arial" w:cs="Arial"/>
          <w:color w:val="000000"/>
        </w:rPr>
      </w:pPr>
    </w:p>
    <w:p w14:paraId="542B307B" w14:textId="77777777" w:rsidR="00BB62AA" w:rsidRDefault="00BB62AA">
      <w:pPr>
        <w:widowControl w:val="0"/>
        <w:autoSpaceDE w:val="0"/>
        <w:autoSpaceDN w:val="0"/>
        <w:adjustRightInd w:val="0"/>
        <w:spacing w:after="200" w:line="276" w:lineRule="auto"/>
        <w:ind w:left="120" w:right="114"/>
        <w:rPr>
          <w:rFonts w:ascii="Arial" w:hAnsi="Arial" w:cs="Arial"/>
          <w:color w:val="000000"/>
        </w:rPr>
      </w:pPr>
    </w:p>
    <w:p w14:paraId="601D3C41" w14:textId="77777777" w:rsidR="00510153" w:rsidRDefault="00510153">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lastRenderedPageBreak/>
        <w:t>PURCHASE ORDER</w:t>
      </w:r>
    </w:p>
    <w:p w14:paraId="5C9D6F4A" w14:textId="77777777" w:rsidR="00510153" w:rsidRDefault="0051015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SC1A PO</w:t>
      </w:r>
    </w:p>
    <w:p w14:paraId="1EC35662" w14:textId="77777777" w:rsidR="00510153" w:rsidRDefault="00510153">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02/22)</w:t>
      </w:r>
    </w:p>
    <w:p w14:paraId="46D5A1AD"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Contract No: </w:t>
      </w:r>
      <w:r w:rsidR="002E6067">
        <w:rPr>
          <w:rFonts w:ascii="Arial" w:hAnsi="Arial" w:cs="Arial"/>
          <w:color w:val="000000"/>
        </w:rPr>
        <w:t>704049450</w:t>
      </w:r>
    </w:p>
    <w:p w14:paraId="0CA84CE8"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F9B18B4"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Name:</w:t>
      </w:r>
      <w:r>
        <w:rPr>
          <w:rFonts w:ascii="Arial" w:hAnsi="Arial" w:cs="Arial"/>
          <w:color w:val="000000"/>
        </w:rPr>
        <w:t xml:space="preserve"> Oracle Consultant for SBA Police &amp; SBAA  </w:t>
      </w:r>
    </w:p>
    <w:p w14:paraId="6C0F829C"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A1296F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Dated: </w:t>
      </w:r>
      <w:r w:rsidR="002E6067">
        <w:rPr>
          <w:rFonts w:ascii="Arial" w:hAnsi="Arial" w:cs="Arial"/>
          <w:color w:val="000000"/>
        </w:rPr>
        <w:t>07 June</w:t>
      </w:r>
      <w:r>
        <w:rPr>
          <w:rFonts w:ascii="Arial" w:hAnsi="Arial" w:cs="Arial"/>
          <w:color w:val="000000"/>
        </w:rPr>
        <w:t xml:space="preserve"> 2022 </w:t>
      </w:r>
    </w:p>
    <w:p w14:paraId="2636DBD9"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19CE44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Supply the Deliverables described in the Schedule to this Purchase Order, subject to the attached MOD Terms and Conditions for Less Complex Requirements (up to the applicable procurement threshold).</w:t>
      </w:r>
    </w:p>
    <w:p w14:paraId="1AEF6153"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tbl>
      <w:tblPr>
        <w:tblW w:w="9378" w:type="dxa"/>
        <w:tblInd w:w="130" w:type="dxa"/>
        <w:tblLayout w:type="fixed"/>
        <w:tblCellMar>
          <w:left w:w="0" w:type="dxa"/>
          <w:right w:w="0" w:type="dxa"/>
        </w:tblCellMar>
        <w:tblLook w:val="0000" w:firstRow="0" w:lastRow="0" w:firstColumn="0" w:lastColumn="0" w:noHBand="0" w:noVBand="0"/>
      </w:tblPr>
      <w:tblGrid>
        <w:gridCol w:w="5000"/>
        <w:gridCol w:w="4378"/>
      </w:tblGrid>
      <w:tr w:rsidR="00510153" w14:paraId="24096312" w14:textId="77777777" w:rsidTr="00BB62AA">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C757096"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Contractor</w:t>
            </w:r>
          </w:p>
        </w:tc>
        <w:tc>
          <w:tcPr>
            <w:tcW w:w="4378" w:type="dxa"/>
            <w:tcBorders>
              <w:top w:val="single" w:sz="8" w:space="0" w:color="000000"/>
              <w:left w:val="single" w:sz="8" w:space="0" w:color="000000"/>
              <w:bottom w:val="single" w:sz="8" w:space="0" w:color="000000"/>
              <w:right w:val="single" w:sz="8" w:space="0" w:color="000000"/>
            </w:tcBorders>
            <w:shd w:val="clear" w:color="auto" w:fill="BFBFBF"/>
          </w:tcPr>
          <w:p w14:paraId="706D169C"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Quality Assurance Requirement (Clause 8)</w:t>
            </w:r>
          </w:p>
        </w:tc>
      </w:tr>
      <w:tr w:rsidR="00510153" w14:paraId="3B3E60E7" w14:textId="77777777" w:rsidTr="00BB62AA">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72A81E2"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p>
          <w:p w14:paraId="54C5747F" w14:textId="77777777" w:rsidR="00510153" w:rsidRDefault="00510153">
            <w:pPr>
              <w:widowControl w:val="0"/>
              <w:autoSpaceDE w:val="0"/>
              <w:autoSpaceDN w:val="0"/>
              <w:adjustRightInd w:val="0"/>
              <w:spacing w:after="60" w:line="240" w:lineRule="auto"/>
              <w:ind w:left="118" w:right="10"/>
              <w:rPr>
                <w:rFonts w:ascii="Arial" w:hAnsi="Arial" w:cs="Arial"/>
                <w:b/>
                <w:bCs/>
                <w:color w:val="FF0000"/>
                <w:highlight w:val="yellow"/>
              </w:rPr>
            </w:pPr>
            <w:r>
              <w:rPr>
                <w:rFonts w:ascii="Arial" w:hAnsi="Arial" w:cs="Arial"/>
                <w:b/>
                <w:bCs/>
                <w:color w:val="FF0000"/>
                <w:highlight w:val="yellow"/>
              </w:rPr>
              <w:t>[SUPPLIER TO POPULATE]</w:t>
            </w:r>
          </w:p>
          <w:p w14:paraId="36130B39"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13A25071"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Registered Address:</w:t>
            </w:r>
          </w:p>
          <w:p w14:paraId="54F4C482" w14:textId="77777777" w:rsidR="00510153" w:rsidRDefault="00510153">
            <w:pPr>
              <w:widowControl w:val="0"/>
              <w:autoSpaceDE w:val="0"/>
              <w:autoSpaceDN w:val="0"/>
              <w:adjustRightInd w:val="0"/>
              <w:spacing w:after="60" w:line="240" w:lineRule="auto"/>
              <w:ind w:left="118" w:right="10"/>
              <w:rPr>
                <w:rFonts w:ascii="Arial" w:hAnsi="Arial" w:cs="Arial"/>
                <w:b/>
                <w:bCs/>
                <w:color w:val="FF0000"/>
                <w:highlight w:val="yellow"/>
              </w:rPr>
            </w:pPr>
            <w:r>
              <w:rPr>
                <w:rFonts w:ascii="Arial" w:hAnsi="Arial" w:cs="Arial"/>
                <w:b/>
                <w:bCs/>
                <w:color w:val="FF0000"/>
                <w:highlight w:val="yellow"/>
              </w:rPr>
              <w:t>[SUPPLIER TO POPULATE]</w:t>
            </w:r>
          </w:p>
          <w:p w14:paraId="4D2397AD" w14:textId="77777777" w:rsidR="00510153" w:rsidRDefault="00510153">
            <w:pPr>
              <w:widowControl w:val="0"/>
              <w:autoSpaceDE w:val="0"/>
              <w:autoSpaceDN w:val="0"/>
              <w:adjustRightInd w:val="0"/>
              <w:spacing w:after="0" w:line="240" w:lineRule="auto"/>
              <w:ind w:left="118" w:right="10"/>
              <w:rPr>
                <w:rFonts w:ascii="Arial" w:hAnsi="Arial" w:cs="Arial"/>
                <w:sz w:val="24"/>
                <w:szCs w:val="24"/>
              </w:rPr>
            </w:pPr>
          </w:p>
        </w:tc>
        <w:tc>
          <w:tcPr>
            <w:tcW w:w="4378" w:type="dxa"/>
            <w:tcBorders>
              <w:top w:val="single" w:sz="8" w:space="0" w:color="000000"/>
              <w:left w:val="single" w:sz="8" w:space="0" w:color="000000"/>
              <w:bottom w:val="single" w:sz="8" w:space="0" w:color="000000"/>
              <w:right w:val="single" w:sz="8" w:space="0" w:color="000000"/>
            </w:tcBorders>
            <w:shd w:val="clear" w:color="auto" w:fill="FFFFFF"/>
          </w:tcPr>
          <w:p w14:paraId="697EA9A0" w14:textId="77777777" w:rsidR="00510153" w:rsidRDefault="00510153">
            <w:pPr>
              <w:widowControl w:val="0"/>
              <w:autoSpaceDE w:val="0"/>
              <w:autoSpaceDN w:val="0"/>
              <w:adjustRightInd w:val="0"/>
              <w:spacing w:after="0" w:line="240" w:lineRule="auto"/>
              <w:ind w:left="238" w:right="124"/>
              <w:rPr>
                <w:rFonts w:ascii="Arial" w:hAnsi="Arial" w:cs="Arial"/>
                <w:sz w:val="24"/>
                <w:szCs w:val="24"/>
              </w:rPr>
            </w:pPr>
          </w:p>
        </w:tc>
      </w:tr>
    </w:tbl>
    <w:p w14:paraId="63184878"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tbl>
      <w:tblPr>
        <w:tblW w:w="9378" w:type="dxa"/>
        <w:tblInd w:w="130" w:type="dxa"/>
        <w:tblLayout w:type="fixed"/>
        <w:tblCellMar>
          <w:left w:w="0" w:type="dxa"/>
          <w:right w:w="0" w:type="dxa"/>
        </w:tblCellMar>
        <w:tblLook w:val="0000" w:firstRow="0" w:lastRow="0" w:firstColumn="0" w:lastColumn="0" w:noHBand="0" w:noVBand="0"/>
      </w:tblPr>
      <w:tblGrid>
        <w:gridCol w:w="5000"/>
        <w:gridCol w:w="4378"/>
      </w:tblGrid>
      <w:tr w:rsidR="00510153" w14:paraId="164C9907" w14:textId="77777777" w:rsidTr="00BB62AA">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5A11988"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Consignor (if different from Contractor’s registered address)</w:t>
            </w:r>
          </w:p>
        </w:tc>
        <w:tc>
          <w:tcPr>
            <w:tcW w:w="4378" w:type="dxa"/>
            <w:tcBorders>
              <w:top w:val="single" w:sz="8" w:space="0" w:color="000000"/>
              <w:left w:val="single" w:sz="8" w:space="0" w:color="000000"/>
              <w:bottom w:val="single" w:sz="8" w:space="0" w:color="000000"/>
              <w:right w:val="single" w:sz="8" w:space="0" w:color="000000"/>
            </w:tcBorders>
            <w:shd w:val="clear" w:color="auto" w:fill="BFBFBF"/>
          </w:tcPr>
          <w:p w14:paraId="005D4C81"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Transport Instructions (Clause 10)</w:t>
            </w:r>
          </w:p>
        </w:tc>
      </w:tr>
      <w:tr w:rsidR="00510153" w14:paraId="6C40DFC3" w14:textId="77777777" w:rsidTr="00BB62AA">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39762CF" w14:textId="77777777" w:rsidR="00510153" w:rsidRDefault="0051015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Name:</w:t>
            </w:r>
          </w:p>
          <w:p w14:paraId="31B66910" w14:textId="77777777" w:rsidR="00510153" w:rsidRDefault="00510153">
            <w:pPr>
              <w:widowControl w:val="0"/>
              <w:autoSpaceDE w:val="0"/>
              <w:autoSpaceDN w:val="0"/>
              <w:adjustRightInd w:val="0"/>
              <w:spacing w:after="60" w:line="240" w:lineRule="auto"/>
              <w:ind w:left="118" w:right="10"/>
              <w:rPr>
                <w:rFonts w:ascii="Arial" w:hAnsi="Arial" w:cs="Arial"/>
                <w:b/>
                <w:bCs/>
                <w:color w:val="FF0000"/>
                <w:highlight w:val="yellow"/>
              </w:rPr>
            </w:pPr>
            <w:r>
              <w:rPr>
                <w:rFonts w:ascii="Arial" w:hAnsi="Arial" w:cs="Arial"/>
                <w:b/>
                <w:bCs/>
                <w:color w:val="FF0000"/>
                <w:highlight w:val="yellow"/>
              </w:rPr>
              <w:t>[SUPPLIER TO POPULATE]</w:t>
            </w:r>
          </w:p>
          <w:p w14:paraId="3DE949E2"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39C44290"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Address:</w:t>
            </w:r>
          </w:p>
          <w:p w14:paraId="393A5186"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FF0000"/>
                <w:highlight w:val="yellow"/>
              </w:rPr>
              <w:t>[SUPPLIER TO POPULATE]</w:t>
            </w:r>
          </w:p>
        </w:tc>
        <w:tc>
          <w:tcPr>
            <w:tcW w:w="4378" w:type="dxa"/>
            <w:tcBorders>
              <w:top w:val="single" w:sz="8" w:space="0" w:color="000000"/>
              <w:left w:val="single" w:sz="8" w:space="0" w:color="000000"/>
              <w:bottom w:val="single" w:sz="8" w:space="0" w:color="000000"/>
              <w:right w:val="single" w:sz="8" w:space="0" w:color="000000"/>
            </w:tcBorders>
            <w:shd w:val="clear" w:color="auto" w:fill="FFFFFF"/>
          </w:tcPr>
          <w:p w14:paraId="0D5658E6"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Select method of transport of Deliverables</w:t>
            </w:r>
          </w:p>
          <w:p w14:paraId="449D3384"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5DCE1F20" w14:textId="77777777" w:rsidR="00510153" w:rsidRDefault="00510153">
            <w:pPr>
              <w:widowControl w:val="0"/>
              <w:autoSpaceDE w:val="0"/>
              <w:autoSpaceDN w:val="0"/>
              <w:adjustRightInd w:val="0"/>
              <w:spacing w:after="0" w:line="240" w:lineRule="auto"/>
              <w:ind w:left="118" w:right="10"/>
              <w:rPr>
                <w:rFonts w:ascii="Arial" w:hAnsi="Arial" w:cs="Arial"/>
                <w:color w:val="000000"/>
              </w:rPr>
            </w:pPr>
            <w:bookmarkStart w:id="57" w:name="#Check8"/>
            <w:bookmarkEnd w:id="57"/>
          </w:p>
          <w:p w14:paraId="478CF61A"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Delivered by the Contractor    </w:t>
            </w:r>
          </w:p>
          <w:p w14:paraId="05CA175E"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[Special Instructions]</w:t>
            </w:r>
          </w:p>
          <w:p w14:paraId="34EF3569"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57E0C2D4"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649F1601"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To be Collected by the Authority       </w:t>
            </w:r>
          </w:p>
          <w:p w14:paraId="461C2025"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[Special Instructions]</w:t>
            </w:r>
          </w:p>
          <w:p w14:paraId="400A07FA"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5BE0E82C"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5E37BE78"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Each consignment of the Deliverables shall be accompanied by a delivery note.</w:t>
            </w:r>
          </w:p>
          <w:p w14:paraId="1B92DD4F" w14:textId="77777777" w:rsidR="00510153" w:rsidRDefault="00510153">
            <w:pPr>
              <w:widowControl w:val="0"/>
              <w:autoSpaceDE w:val="0"/>
              <w:autoSpaceDN w:val="0"/>
              <w:adjustRightInd w:val="0"/>
              <w:spacing w:after="0" w:line="240" w:lineRule="auto"/>
              <w:ind w:left="118" w:right="10"/>
              <w:rPr>
                <w:rFonts w:ascii="Arial" w:hAnsi="Arial" w:cs="Arial"/>
                <w:sz w:val="24"/>
                <w:szCs w:val="24"/>
              </w:rPr>
            </w:pPr>
          </w:p>
        </w:tc>
      </w:tr>
    </w:tbl>
    <w:p w14:paraId="0FD5214C"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tbl>
      <w:tblPr>
        <w:tblW w:w="9378" w:type="dxa"/>
        <w:tblInd w:w="130" w:type="dxa"/>
        <w:tblLayout w:type="fixed"/>
        <w:tblCellMar>
          <w:left w:w="0" w:type="dxa"/>
          <w:right w:w="0" w:type="dxa"/>
        </w:tblCellMar>
        <w:tblLook w:val="0000" w:firstRow="0" w:lastRow="0" w:firstColumn="0" w:lastColumn="0" w:noHBand="0" w:noVBand="0"/>
      </w:tblPr>
      <w:tblGrid>
        <w:gridCol w:w="5000"/>
        <w:gridCol w:w="4378"/>
      </w:tblGrid>
      <w:tr w:rsidR="00510153" w14:paraId="0071FB5D" w14:textId="77777777" w:rsidTr="00BB62AA">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E6B11FC"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Meetings (Clause 13)</w:t>
            </w:r>
          </w:p>
        </w:tc>
        <w:tc>
          <w:tcPr>
            <w:tcW w:w="4378" w:type="dxa"/>
            <w:tcBorders>
              <w:top w:val="single" w:sz="8" w:space="0" w:color="000000"/>
              <w:left w:val="single" w:sz="8" w:space="0" w:color="000000"/>
              <w:bottom w:val="single" w:sz="8" w:space="0" w:color="000000"/>
              <w:right w:val="single" w:sz="8" w:space="0" w:color="000000"/>
            </w:tcBorders>
            <w:shd w:val="clear" w:color="auto" w:fill="BFBFBF"/>
          </w:tcPr>
          <w:p w14:paraId="6C9DE548"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Progress Reports (Clause 13)</w:t>
            </w:r>
          </w:p>
        </w:tc>
      </w:tr>
      <w:tr w:rsidR="00510153" w14:paraId="15E90517" w14:textId="77777777" w:rsidTr="00BB62AA">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FC4CA2C"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2B8CB3FB"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4FE179CA"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Subject: Supplier performance review</w:t>
            </w:r>
          </w:p>
          <w:p w14:paraId="180A1529"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55DA8EB9"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Frequency: To be held every 6 months </w:t>
            </w:r>
          </w:p>
          <w:p w14:paraId="3CA23E54"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373DDE4E"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Location: To be held in remotely or at SBAP HQ Episkopi</w:t>
            </w:r>
          </w:p>
        </w:tc>
        <w:tc>
          <w:tcPr>
            <w:tcW w:w="4378" w:type="dxa"/>
            <w:tcBorders>
              <w:top w:val="single" w:sz="8" w:space="0" w:color="000000"/>
              <w:left w:val="single" w:sz="8" w:space="0" w:color="000000"/>
              <w:bottom w:val="single" w:sz="8" w:space="0" w:color="000000"/>
              <w:right w:val="single" w:sz="8" w:space="0" w:color="000000"/>
            </w:tcBorders>
            <w:shd w:val="clear" w:color="auto" w:fill="FFFFFF"/>
          </w:tcPr>
          <w:p w14:paraId="5B861C3E"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The Contractor is required to submit the following Reports:</w:t>
            </w:r>
          </w:p>
          <w:p w14:paraId="42F6626C"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012A924B"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Subject: Oracle Consultancy Report</w:t>
            </w:r>
          </w:p>
          <w:p w14:paraId="593AFE8B"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4743F649"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Frequency: Within 7 calendar days of completing of a task</w:t>
            </w:r>
          </w:p>
          <w:p w14:paraId="154C2105"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249B6FC5"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Method of Delivery: Email </w:t>
            </w:r>
          </w:p>
          <w:p w14:paraId="7A1B9FD2"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10CF3187" w14:textId="77777777" w:rsidR="00510153" w:rsidRDefault="00510153">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 xml:space="preserve">Delivery Address: </w:t>
            </w:r>
            <w:hyperlink r:id="rId13" w:history="1">
              <w:r>
                <w:rPr>
                  <w:rFonts w:ascii="Arial" w:hAnsi="Arial" w:cs="Arial"/>
                  <w:color w:val="0000FF"/>
                  <w:u w:val="single"/>
                </w:rPr>
                <w:t>SBAPOLICE-ITOffr@mod.gov.uk</w:t>
              </w:r>
            </w:hyperlink>
          </w:p>
          <w:p w14:paraId="77ABD3CB" w14:textId="77777777" w:rsidR="00510153" w:rsidRDefault="00510153">
            <w:pPr>
              <w:widowControl w:val="0"/>
              <w:autoSpaceDE w:val="0"/>
              <w:autoSpaceDN w:val="0"/>
              <w:adjustRightInd w:val="0"/>
              <w:spacing w:after="0" w:line="240" w:lineRule="auto"/>
              <w:ind w:left="118" w:right="10"/>
              <w:rPr>
                <w:rFonts w:ascii="Arial" w:hAnsi="Arial" w:cs="Arial"/>
                <w:sz w:val="24"/>
                <w:szCs w:val="24"/>
              </w:rPr>
            </w:pPr>
          </w:p>
        </w:tc>
      </w:tr>
    </w:tbl>
    <w:p w14:paraId="2774FE07"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tbl>
      <w:tblPr>
        <w:tblW w:w="9378" w:type="dxa"/>
        <w:tblInd w:w="130" w:type="dxa"/>
        <w:tblLayout w:type="fixed"/>
        <w:tblCellMar>
          <w:left w:w="0" w:type="dxa"/>
          <w:right w:w="0" w:type="dxa"/>
        </w:tblCellMar>
        <w:tblLook w:val="0000" w:firstRow="0" w:lastRow="0" w:firstColumn="0" w:lastColumn="0" w:noHBand="0" w:noVBand="0"/>
      </w:tblPr>
      <w:tblGrid>
        <w:gridCol w:w="9378"/>
      </w:tblGrid>
      <w:tr w:rsidR="00510153" w14:paraId="5738509D" w14:textId="77777777" w:rsidTr="00BB62AA">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BFBFBF"/>
          </w:tcPr>
          <w:p w14:paraId="4E420EA3"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Payment (Clause 14)</w:t>
            </w:r>
          </w:p>
        </w:tc>
      </w:tr>
      <w:tr w:rsidR="00510153" w14:paraId="2F3D41E0" w14:textId="77777777" w:rsidTr="00BB62AA">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2679893A"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1F924905" w14:textId="77777777" w:rsidR="00510153" w:rsidRDefault="0051015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Payment is to be enabled by CP&amp;F.</w:t>
            </w:r>
          </w:p>
          <w:p w14:paraId="4A07FB37" w14:textId="77777777" w:rsidR="00510153" w:rsidRDefault="00510153">
            <w:pPr>
              <w:widowControl w:val="0"/>
              <w:autoSpaceDE w:val="0"/>
              <w:autoSpaceDN w:val="0"/>
              <w:adjustRightInd w:val="0"/>
              <w:spacing w:after="0" w:line="240" w:lineRule="auto"/>
              <w:ind w:left="118" w:right="10"/>
              <w:rPr>
                <w:rFonts w:ascii="Arial" w:hAnsi="Arial" w:cs="Arial"/>
                <w:sz w:val="24"/>
                <w:szCs w:val="24"/>
              </w:rPr>
            </w:pPr>
          </w:p>
        </w:tc>
      </w:tr>
    </w:tbl>
    <w:p w14:paraId="5C15007F"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tbl>
      <w:tblPr>
        <w:tblW w:w="9378" w:type="dxa"/>
        <w:tblInd w:w="130" w:type="dxa"/>
        <w:tblLayout w:type="fixed"/>
        <w:tblCellMar>
          <w:left w:w="0" w:type="dxa"/>
          <w:right w:w="0" w:type="dxa"/>
        </w:tblCellMar>
        <w:tblLook w:val="0000" w:firstRow="0" w:lastRow="0" w:firstColumn="0" w:lastColumn="0" w:noHBand="0" w:noVBand="0"/>
      </w:tblPr>
      <w:tblGrid>
        <w:gridCol w:w="5000"/>
        <w:gridCol w:w="4378"/>
      </w:tblGrid>
      <w:tr w:rsidR="00510153" w14:paraId="16A217CB" w14:textId="77777777" w:rsidTr="00BB62AA">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CC0E4F9"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Forms and Documentation</w:t>
            </w:r>
          </w:p>
        </w:tc>
        <w:tc>
          <w:tcPr>
            <w:tcW w:w="4378" w:type="dxa"/>
            <w:tcBorders>
              <w:top w:val="single" w:sz="8" w:space="0" w:color="000000"/>
              <w:left w:val="single" w:sz="8" w:space="0" w:color="000000"/>
              <w:bottom w:val="single" w:sz="8" w:space="0" w:color="000000"/>
              <w:right w:val="single" w:sz="8" w:space="0" w:color="000000"/>
            </w:tcBorders>
            <w:shd w:val="clear" w:color="auto" w:fill="BFBFBF"/>
          </w:tcPr>
          <w:p w14:paraId="7F1D0051"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Hazardous Deliverables (Clause 9)</w:t>
            </w:r>
          </w:p>
        </w:tc>
      </w:tr>
      <w:tr w:rsidR="00510153" w14:paraId="01EEF8CB" w14:textId="77777777" w:rsidTr="00BB62AA">
        <w:tblPrEx>
          <w:tblCellMar>
            <w:top w:w="0" w:type="dxa"/>
            <w:left w:w="0" w:type="dxa"/>
            <w:bottom w:w="0" w:type="dxa"/>
            <w:right w:w="0" w:type="dxa"/>
          </w:tblCellMar>
        </w:tblPrEx>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777DAB"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Forms can be obtained from the following websites:</w:t>
            </w:r>
          </w:p>
          <w:p w14:paraId="7A1CE86D"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420D9F99" w14:textId="77777777" w:rsidR="00510153" w:rsidRDefault="00510153">
            <w:pPr>
              <w:widowControl w:val="0"/>
              <w:autoSpaceDE w:val="0"/>
              <w:autoSpaceDN w:val="0"/>
              <w:adjustRightInd w:val="0"/>
              <w:spacing w:after="60" w:line="240" w:lineRule="auto"/>
              <w:ind w:left="118" w:right="10"/>
              <w:rPr>
                <w:rFonts w:ascii="Arial" w:hAnsi="Arial" w:cs="Arial"/>
                <w:color w:val="0000FF"/>
                <w:u w:val="single"/>
              </w:rPr>
            </w:pPr>
            <w:hyperlink r:id="rId14" w:history="1">
              <w:r>
                <w:rPr>
                  <w:rFonts w:ascii="Arial" w:hAnsi="Arial" w:cs="Arial"/>
                  <w:color w:val="0000FF"/>
                  <w:u w:val="single"/>
                </w:rPr>
                <w:t>https://www.aof.mod.uk/aofcontent/tactical/toolkit</w:t>
              </w:r>
            </w:hyperlink>
          </w:p>
          <w:p w14:paraId="1FB0901E"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(Registration is required). </w:t>
            </w:r>
          </w:p>
          <w:p w14:paraId="53959914"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2D1E675D" w14:textId="77777777" w:rsidR="00510153" w:rsidRDefault="00510153">
            <w:pPr>
              <w:widowControl w:val="0"/>
              <w:autoSpaceDE w:val="0"/>
              <w:autoSpaceDN w:val="0"/>
              <w:adjustRightInd w:val="0"/>
              <w:spacing w:after="60" w:line="240" w:lineRule="auto"/>
              <w:ind w:left="118" w:right="10"/>
              <w:rPr>
                <w:rFonts w:ascii="Arial" w:hAnsi="Arial" w:cs="Arial"/>
                <w:color w:val="0000FF"/>
                <w:u w:val="single"/>
              </w:rPr>
            </w:pPr>
            <w:hyperlink r:id="rId15" w:history="1">
              <w:r>
                <w:rPr>
                  <w:rFonts w:ascii="Arial" w:hAnsi="Arial" w:cs="Arial"/>
                  <w:color w:val="0000FF"/>
                  <w:u w:val="single"/>
                </w:rPr>
                <w:t>https://www.gov.uk/government/organisations/ministry-</w:t>
              </w:r>
            </w:hyperlink>
            <w:hyperlink r:id="rId16" w:history="1">
              <w:r>
                <w:rPr>
                  <w:rFonts w:ascii="Arial" w:hAnsi="Arial" w:cs="Arial"/>
                  <w:color w:val="0000FF"/>
                  <w:u w:val="single"/>
                </w:rPr>
                <w:t>of-defence/about/procurement#invoice-processing</w:t>
              </w:r>
            </w:hyperlink>
          </w:p>
          <w:p w14:paraId="02701F20"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2266B4EA" w14:textId="77777777" w:rsidR="00510153" w:rsidRDefault="00510153">
            <w:pPr>
              <w:widowControl w:val="0"/>
              <w:autoSpaceDE w:val="0"/>
              <w:autoSpaceDN w:val="0"/>
              <w:adjustRightInd w:val="0"/>
              <w:spacing w:after="60" w:line="240" w:lineRule="auto"/>
              <w:ind w:left="118" w:right="10"/>
              <w:rPr>
                <w:rFonts w:ascii="Arial" w:hAnsi="Arial" w:cs="Arial"/>
                <w:color w:val="0000FF"/>
                <w:u w:val="single"/>
              </w:rPr>
            </w:pPr>
            <w:hyperlink r:id="rId17" w:history="1">
              <w:r>
                <w:rPr>
                  <w:rFonts w:ascii="Arial" w:hAnsi="Arial" w:cs="Arial"/>
                  <w:color w:val="0000FF"/>
                  <w:u w:val="single"/>
                </w:rPr>
                <w:t>https://www.dstan.mod.uk/</w:t>
              </w:r>
            </w:hyperlink>
          </w:p>
          <w:p w14:paraId="593747E1"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(Registration is required).</w:t>
            </w:r>
          </w:p>
          <w:p w14:paraId="38CD6F89"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3C3CAAB8"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MOD Forms and Documentation referred to in the Conditions are available free of charge from:</w:t>
            </w:r>
          </w:p>
          <w:p w14:paraId="7E6E2769"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62EAEDCA"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Ministry of Defence, Forms and Pubs Commodity Management </w:t>
            </w:r>
          </w:p>
          <w:p w14:paraId="69B147F4"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 Box 2, Building C16, C Site</w:t>
            </w:r>
          </w:p>
          <w:p w14:paraId="51225938"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Lower Arncott</w:t>
            </w:r>
          </w:p>
          <w:p w14:paraId="2DC5A3AB"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Bicester, OX25 1LP  </w:t>
            </w:r>
          </w:p>
          <w:p w14:paraId="1224A74C"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 01869 256197 Fax: 01869 256824)</w:t>
            </w:r>
          </w:p>
          <w:p w14:paraId="2332CFB9"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6F57C020"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Applications via email: </w:t>
            </w:r>
          </w:p>
          <w:p w14:paraId="14727640" w14:textId="77777777" w:rsidR="00510153" w:rsidRDefault="00510153">
            <w:pPr>
              <w:widowControl w:val="0"/>
              <w:autoSpaceDE w:val="0"/>
              <w:autoSpaceDN w:val="0"/>
              <w:adjustRightInd w:val="0"/>
              <w:spacing w:after="60" w:line="240" w:lineRule="auto"/>
              <w:ind w:left="118" w:right="10"/>
              <w:rPr>
                <w:rFonts w:ascii="Arial" w:hAnsi="Arial" w:cs="Arial"/>
                <w:color w:val="0000FF"/>
                <w:u w:val="single"/>
              </w:rPr>
            </w:pPr>
            <w:hyperlink r:id="rId18" w:history="1">
              <w:r>
                <w:rPr>
                  <w:rFonts w:ascii="Arial" w:hAnsi="Arial" w:cs="Arial"/>
                  <w:color w:val="0000FF"/>
                  <w:u w:val="single"/>
                </w:rPr>
                <w:t>Leidos-FormsPublications@teamleidos.mod.uk</w:t>
              </w:r>
            </w:hyperlink>
          </w:p>
          <w:p w14:paraId="062F3B03"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5CF799AF"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If you require this document in a different format </w:t>
            </w:r>
            <w:r>
              <w:rPr>
                <w:rFonts w:ascii="Arial" w:hAnsi="Arial" w:cs="Arial"/>
                <w:color w:val="000000"/>
              </w:rPr>
              <w:lastRenderedPageBreak/>
              <w:t>(i.e. in a larger font) please contact the Authority’s Representative (Commercial Officer), detailed below.</w:t>
            </w:r>
          </w:p>
          <w:p w14:paraId="21CFC63D" w14:textId="77777777" w:rsidR="00510153" w:rsidRDefault="00510153">
            <w:pPr>
              <w:widowControl w:val="0"/>
              <w:autoSpaceDE w:val="0"/>
              <w:autoSpaceDN w:val="0"/>
              <w:adjustRightInd w:val="0"/>
              <w:spacing w:after="0" w:line="240" w:lineRule="auto"/>
              <w:ind w:left="118" w:right="10"/>
              <w:rPr>
                <w:rFonts w:ascii="Arial" w:hAnsi="Arial" w:cs="Arial"/>
                <w:sz w:val="24"/>
                <w:szCs w:val="24"/>
              </w:rPr>
            </w:pPr>
          </w:p>
        </w:tc>
        <w:tc>
          <w:tcPr>
            <w:tcW w:w="4378" w:type="dxa"/>
            <w:tcBorders>
              <w:top w:val="single" w:sz="8" w:space="0" w:color="000000"/>
              <w:left w:val="single" w:sz="8" w:space="0" w:color="000000"/>
              <w:bottom w:val="single" w:sz="8" w:space="0" w:color="000000"/>
              <w:right w:val="single" w:sz="8" w:space="0" w:color="000000"/>
            </w:tcBorders>
            <w:shd w:val="clear" w:color="auto" w:fill="FFFFFF"/>
          </w:tcPr>
          <w:p w14:paraId="3AF4C8B5"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A completed DEFFORM 68 and, if applicable, Safety Data Sheet(s) are to be provided by email with attachment(s) in Adobe PDF or MS WORD format to:</w:t>
            </w:r>
          </w:p>
          <w:p w14:paraId="5BC4AA95"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22D10660"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a.  The Commercial Officer detailed in the Purchase Order, and  </w:t>
            </w:r>
          </w:p>
          <w:p w14:paraId="47EE4819"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1B50BBE7" w14:textId="77777777" w:rsidR="00510153" w:rsidRDefault="00510153">
            <w:pPr>
              <w:widowControl w:val="0"/>
              <w:autoSpaceDE w:val="0"/>
              <w:autoSpaceDN w:val="0"/>
              <w:adjustRightInd w:val="0"/>
              <w:spacing w:after="60" w:line="240" w:lineRule="auto"/>
              <w:ind w:left="118" w:right="10"/>
              <w:rPr>
                <w:rFonts w:ascii="Arial" w:hAnsi="Arial" w:cs="Arial"/>
                <w:color w:val="0000FF"/>
                <w:u w:val="single"/>
              </w:rPr>
            </w:pPr>
            <w:r>
              <w:rPr>
                <w:rFonts w:ascii="Arial" w:hAnsi="Arial" w:cs="Arial"/>
                <w:color w:val="000000"/>
              </w:rPr>
              <w:t xml:space="preserve">b.  </w:t>
            </w:r>
            <w:hyperlink r:id="rId19" w:history="1">
              <w:r>
                <w:rPr>
                  <w:rFonts w:ascii="Arial" w:hAnsi="Arial" w:cs="Arial"/>
                  <w:color w:val="0000FF"/>
                  <w:u w:val="single"/>
                </w:rPr>
                <w:t>DESTECH-QSEPEnv-HSISMulti@mod.gov.uk</w:t>
              </w:r>
            </w:hyperlink>
          </w:p>
          <w:p w14:paraId="03455813"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16508B80"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by the following date: 23 March 2022</w:t>
            </w:r>
          </w:p>
          <w:p w14:paraId="2B0462A1"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62487CA6"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or if only hardcopy is available to the addresses below:</w:t>
            </w:r>
          </w:p>
          <w:p w14:paraId="11E2D50F"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46145161"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Hazardous Stores Information System (HSIS)</w:t>
            </w:r>
          </w:p>
          <w:p w14:paraId="1482C12B"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Defence Safety Authority (DSA) </w:t>
            </w:r>
          </w:p>
          <w:p w14:paraId="77395AAC"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Movement Transport Safety Regulator (MTSR) </w:t>
            </w:r>
          </w:p>
          <w:p w14:paraId="6E586055"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Hazel Building Level 1, #H019</w:t>
            </w:r>
          </w:p>
          <w:p w14:paraId="4F7493CA"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MOD Abbey Wood (North)</w:t>
            </w:r>
          </w:p>
          <w:p w14:paraId="46569069"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Bristol BS34 8QW</w:t>
            </w:r>
          </w:p>
        </w:tc>
      </w:tr>
    </w:tbl>
    <w:p w14:paraId="47CB45C2"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tbl>
      <w:tblPr>
        <w:tblW w:w="9378" w:type="dxa"/>
        <w:tblInd w:w="130" w:type="dxa"/>
        <w:tblLayout w:type="fixed"/>
        <w:tblCellMar>
          <w:left w:w="0" w:type="dxa"/>
          <w:right w:w="0" w:type="dxa"/>
        </w:tblCellMar>
        <w:tblLook w:val="0000" w:firstRow="0" w:lastRow="0" w:firstColumn="0" w:lastColumn="0" w:noHBand="0" w:noVBand="0"/>
      </w:tblPr>
      <w:tblGrid>
        <w:gridCol w:w="9378"/>
      </w:tblGrid>
      <w:tr w:rsidR="00510153" w14:paraId="20688541" w14:textId="77777777" w:rsidTr="00BB62AA">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BFBFBF"/>
          </w:tcPr>
          <w:p w14:paraId="5C3FFE4A" w14:textId="77777777" w:rsidR="00510153" w:rsidRDefault="00510153">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Contractor Sensitive Information (Clause 5). Not to be published.</w:t>
            </w:r>
          </w:p>
          <w:p w14:paraId="1E0B536C"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p w14:paraId="338C1759" w14:textId="77777777" w:rsidR="00510153" w:rsidRDefault="00510153">
            <w:pPr>
              <w:widowControl w:val="0"/>
              <w:autoSpaceDE w:val="0"/>
              <w:autoSpaceDN w:val="0"/>
              <w:adjustRightInd w:val="0"/>
              <w:spacing w:after="0" w:line="240" w:lineRule="auto"/>
              <w:ind w:left="118" w:right="10"/>
              <w:rPr>
                <w:rFonts w:ascii="Arial" w:hAnsi="Arial" w:cs="Arial"/>
                <w:sz w:val="24"/>
                <w:szCs w:val="24"/>
              </w:rPr>
            </w:pPr>
          </w:p>
        </w:tc>
      </w:tr>
      <w:tr w:rsidR="00510153" w14:paraId="358A2B78" w14:textId="77777777" w:rsidTr="00BB62AA">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64CCD2DF"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Description of Contractor’s Sensitive Information:</w:t>
            </w:r>
          </w:p>
          <w:p w14:paraId="20C2A10F" w14:textId="77777777" w:rsidR="00510153" w:rsidRDefault="00510153">
            <w:pPr>
              <w:widowControl w:val="0"/>
              <w:autoSpaceDE w:val="0"/>
              <w:autoSpaceDN w:val="0"/>
              <w:adjustRightInd w:val="0"/>
              <w:spacing w:after="60" w:line="240" w:lineRule="auto"/>
              <w:ind w:left="118" w:right="10"/>
              <w:rPr>
                <w:rFonts w:ascii="Arial" w:hAnsi="Arial" w:cs="Arial"/>
                <w:b/>
                <w:bCs/>
                <w:color w:val="FF0000"/>
                <w:highlight w:val="yellow"/>
              </w:rPr>
            </w:pPr>
            <w:r>
              <w:rPr>
                <w:rFonts w:ascii="Arial" w:hAnsi="Arial" w:cs="Arial"/>
                <w:b/>
                <w:bCs/>
                <w:color w:val="FF0000"/>
                <w:highlight w:val="yellow"/>
              </w:rPr>
              <w:t>[SUPPLIER TO POPULATE]</w:t>
            </w:r>
          </w:p>
          <w:p w14:paraId="65A99370" w14:textId="77777777" w:rsidR="00510153" w:rsidRDefault="00510153">
            <w:pPr>
              <w:widowControl w:val="0"/>
              <w:autoSpaceDE w:val="0"/>
              <w:autoSpaceDN w:val="0"/>
              <w:adjustRightInd w:val="0"/>
              <w:spacing w:after="0" w:line="240" w:lineRule="auto"/>
              <w:ind w:left="118" w:right="10"/>
              <w:rPr>
                <w:rFonts w:ascii="Arial" w:hAnsi="Arial" w:cs="Arial"/>
                <w:sz w:val="24"/>
                <w:szCs w:val="24"/>
              </w:rPr>
            </w:pPr>
          </w:p>
        </w:tc>
      </w:tr>
      <w:tr w:rsidR="00510153" w14:paraId="36D88112" w14:textId="77777777" w:rsidTr="00BB62AA">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10B27722"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Cross reference to location of Sensitive Information:</w:t>
            </w:r>
          </w:p>
          <w:p w14:paraId="29911358" w14:textId="77777777" w:rsidR="00510153" w:rsidRDefault="00510153">
            <w:pPr>
              <w:widowControl w:val="0"/>
              <w:autoSpaceDE w:val="0"/>
              <w:autoSpaceDN w:val="0"/>
              <w:adjustRightInd w:val="0"/>
              <w:spacing w:after="60" w:line="240" w:lineRule="auto"/>
              <w:ind w:left="118" w:right="10"/>
              <w:rPr>
                <w:rFonts w:ascii="Arial" w:hAnsi="Arial" w:cs="Arial"/>
                <w:b/>
                <w:bCs/>
                <w:color w:val="FF0000"/>
                <w:highlight w:val="yellow"/>
              </w:rPr>
            </w:pPr>
            <w:r>
              <w:rPr>
                <w:rFonts w:ascii="Arial" w:hAnsi="Arial" w:cs="Arial"/>
                <w:b/>
                <w:bCs/>
                <w:color w:val="FF0000"/>
                <w:highlight w:val="yellow"/>
              </w:rPr>
              <w:t>[SUPPLIER TO POPULATE]</w:t>
            </w:r>
          </w:p>
          <w:p w14:paraId="3D9FCF17" w14:textId="77777777" w:rsidR="00510153" w:rsidRDefault="00510153">
            <w:pPr>
              <w:widowControl w:val="0"/>
              <w:autoSpaceDE w:val="0"/>
              <w:autoSpaceDN w:val="0"/>
              <w:adjustRightInd w:val="0"/>
              <w:spacing w:after="0" w:line="240" w:lineRule="auto"/>
              <w:ind w:left="118" w:right="10"/>
              <w:rPr>
                <w:rFonts w:ascii="Arial" w:hAnsi="Arial" w:cs="Arial"/>
                <w:sz w:val="24"/>
                <w:szCs w:val="24"/>
              </w:rPr>
            </w:pPr>
          </w:p>
        </w:tc>
      </w:tr>
      <w:tr w:rsidR="00510153" w14:paraId="57364CBE" w14:textId="77777777" w:rsidTr="00BB62AA">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2ADC4F9B"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Explanation of Sensitivity:</w:t>
            </w:r>
          </w:p>
          <w:p w14:paraId="60E6AC66"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0C709CA6"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FF0000"/>
                <w:highlight w:val="yellow"/>
              </w:rPr>
              <w:t>[SUPPLIER TO POPULATE]</w:t>
            </w:r>
          </w:p>
        </w:tc>
      </w:tr>
      <w:tr w:rsidR="00510153" w14:paraId="3EF963D1" w14:textId="77777777" w:rsidTr="00BB62AA">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592AF6F4"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Details of potential harm resulting from disclosure:</w:t>
            </w:r>
          </w:p>
          <w:p w14:paraId="6050D7FD"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187AED96"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FF0000"/>
                <w:highlight w:val="yellow"/>
              </w:rPr>
              <w:t>[SUPPLIER TO POPULATE]</w:t>
            </w:r>
          </w:p>
        </w:tc>
      </w:tr>
      <w:tr w:rsidR="00510153" w14:paraId="6848F7D7" w14:textId="77777777" w:rsidTr="00BB62AA">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007717FB"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 xml:space="preserve">Period of Confidence (if Applicable): </w:t>
            </w:r>
          </w:p>
          <w:p w14:paraId="73DF9D7F" w14:textId="77777777" w:rsidR="00510153" w:rsidRDefault="00510153">
            <w:pPr>
              <w:widowControl w:val="0"/>
              <w:autoSpaceDE w:val="0"/>
              <w:autoSpaceDN w:val="0"/>
              <w:adjustRightInd w:val="0"/>
              <w:spacing w:after="60" w:line="240" w:lineRule="auto"/>
              <w:ind w:left="118" w:right="10"/>
              <w:rPr>
                <w:rFonts w:ascii="Arial" w:hAnsi="Arial" w:cs="Arial"/>
                <w:b/>
                <w:bCs/>
                <w:color w:val="FF0000"/>
                <w:highlight w:val="yellow"/>
              </w:rPr>
            </w:pPr>
            <w:r>
              <w:rPr>
                <w:rFonts w:ascii="Arial" w:hAnsi="Arial" w:cs="Arial"/>
                <w:b/>
                <w:bCs/>
                <w:color w:val="FF0000"/>
                <w:highlight w:val="yellow"/>
              </w:rPr>
              <w:t>[SUPPLIER TO POPULATE]</w:t>
            </w:r>
          </w:p>
          <w:p w14:paraId="64A9FC82" w14:textId="77777777" w:rsidR="00510153" w:rsidRDefault="00510153">
            <w:pPr>
              <w:widowControl w:val="0"/>
              <w:autoSpaceDE w:val="0"/>
              <w:autoSpaceDN w:val="0"/>
              <w:adjustRightInd w:val="0"/>
              <w:spacing w:after="0" w:line="240" w:lineRule="auto"/>
              <w:ind w:left="118" w:right="10"/>
              <w:rPr>
                <w:rFonts w:ascii="Arial" w:hAnsi="Arial" w:cs="Arial"/>
                <w:sz w:val="24"/>
                <w:szCs w:val="24"/>
              </w:rPr>
            </w:pPr>
          </w:p>
        </w:tc>
      </w:tr>
      <w:tr w:rsidR="00510153" w14:paraId="3E008AA8" w14:textId="77777777" w:rsidTr="00BB62AA">
        <w:tblPrEx>
          <w:tblCellMar>
            <w:top w:w="0" w:type="dxa"/>
            <w:left w:w="0" w:type="dxa"/>
            <w:bottom w:w="0" w:type="dxa"/>
            <w:right w:w="0" w:type="dxa"/>
          </w:tblCellMar>
        </w:tblPrEx>
        <w:tc>
          <w:tcPr>
            <w:tcW w:w="9378" w:type="dxa"/>
            <w:tcBorders>
              <w:top w:val="single" w:sz="8" w:space="0" w:color="000000"/>
              <w:left w:val="single" w:sz="8" w:space="0" w:color="000000"/>
              <w:bottom w:val="single" w:sz="8" w:space="0" w:color="000000"/>
              <w:right w:val="single" w:sz="8" w:space="0" w:color="000000"/>
            </w:tcBorders>
            <w:shd w:val="clear" w:color="auto" w:fill="FFFFFF"/>
          </w:tcPr>
          <w:p w14:paraId="5258F388" w14:textId="77777777" w:rsidR="00510153" w:rsidRDefault="00510153">
            <w:pPr>
              <w:widowControl w:val="0"/>
              <w:autoSpaceDE w:val="0"/>
              <w:autoSpaceDN w:val="0"/>
              <w:adjustRightInd w:val="0"/>
              <w:spacing w:after="60" w:line="240" w:lineRule="auto"/>
              <w:ind w:left="118" w:right="10"/>
              <w:rPr>
                <w:rFonts w:ascii="Arial" w:hAnsi="Arial" w:cs="Arial"/>
                <w:b/>
                <w:bCs/>
                <w:color w:val="FF0000"/>
                <w:highlight w:val="yellow"/>
              </w:rPr>
            </w:pPr>
            <w:r>
              <w:rPr>
                <w:rFonts w:ascii="Arial" w:hAnsi="Arial" w:cs="Arial"/>
                <w:color w:val="000000"/>
              </w:rPr>
              <w:t>Contact Details for Transparency / Freedom of Information matters:</w:t>
            </w:r>
            <w:r>
              <w:rPr>
                <w:rFonts w:ascii="Arial" w:hAnsi="Arial" w:cs="Arial"/>
                <w:b/>
                <w:bCs/>
                <w:color w:val="FF0000"/>
                <w:highlight w:val="yellow"/>
              </w:rPr>
              <w:t xml:space="preserve"> [SUPPLIER TO POPULATE]</w:t>
            </w:r>
          </w:p>
          <w:p w14:paraId="39838EFC"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w:t>
            </w:r>
          </w:p>
          <w:p w14:paraId="07112694"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3801A4C1"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Address:</w:t>
            </w:r>
          </w:p>
          <w:p w14:paraId="321A414D"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Telephone Number:</w:t>
            </w:r>
          </w:p>
          <w:p w14:paraId="344801DD"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E-mail Address:</w:t>
            </w:r>
          </w:p>
          <w:p w14:paraId="497C3B6C" w14:textId="77777777" w:rsidR="00510153" w:rsidRDefault="00510153">
            <w:pPr>
              <w:widowControl w:val="0"/>
              <w:autoSpaceDE w:val="0"/>
              <w:autoSpaceDN w:val="0"/>
              <w:adjustRightInd w:val="0"/>
              <w:spacing w:after="0" w:line="240" w:lineRule="auto"/>
              <w:ind w:left="118" w:right="10"/>
              <w:rPr>
                <w:rFonts w:ascii="Arial" w:hAnsi="Arial" w:cs="Arial"/>
                <w:sz w:val="24"/>
                <w:szCs w:val="24"/>
              </w:rPr>
            </w:pPr>
          </w:p>
        </w:tc>
      </w:tr>
    </w:tbl>
    <w:p w14:paraId="35D42281"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tbl>
      <w:tblPr>
        <w:tblW w:w="9378" w:type="dxa"/>
        <w:tblInd w:w="130" w:type="dxa"/>
        <w:tblLayout w:type="fixed"/>
        <w:tblCellMar>
          <w:left w:w="0" w:type="dxa"/>
          <w:right w:w="0" w:type="dxa"/>
        </w:tblCellMar>
        <w:tblLook w:val="0000" w:firstRow="0" w:lastRow="0" w:firstColumn="0" w:lastColumn="0" w:noHBand="0" w:noVBand="0"/>
      </w:tblPr>
      <w:tblGrid>
        <w:gridCol w:w="4983"/>
        <w:gridCol w:w="4395"/>
      </w:tblGrid>
      <w:tr w:rsidR="00510153" w14:paraId="77951E41" w14:textId="77777777" w:rsidTr="00BB62AA">
        <w:tblPrEx>
          <w:tblCellMar>
            <w:top w:w="0" w:type="dxa"/>
            <w:left w:w="0" w:type="dxa"/>
            <w:bottom w:w="0" w:type="dxa"/>
            <w:right w:w="0" w:type="dxa"/>
          </w:tblCellMar>
        </w:tblPrEx>
        <w:tc>
          <w:tcPr>
            <w:tcW w:w="9378" w:type="dxa"/>
            <w:gridSpan w:val="2"/>
            <w:tcBorders>
              <w:top w:val="single" w:sz="8" w:space="0" w:color="000000"/>
              <w:left w:val="single" w:sz="8" w:space="0" w:color="000000"/>
              <w:bottom w:val="single" w:sz="8" w:space="0" w:color="000000"/>
              <w:right w:val="single" w:sz="8" w:space="0" w:color="000000"/>
            </w:tcBorders>
            <w:shd w:val="clear" w:color="auto" w:fill="BFBFBF"/>
          </w:tcPr>
          <w:p w14:paraId="263C6FAE"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Offer and Acceptance</w:t>
            </w:r>
          </w:p>
        </w:tc>
      </w:tr>
      <w:tr w:rsidR="00510153" w14:paraId="78439684" w14:textId="77777777" w:rsidTr="00BB62AA">
        <w:tblPrEx>
          <w:tblCellMar>
            <w:top w:w="0" w:type="dxa"/>
            <w:left w:w="0" w:type="dxa"/>
            <w:bottom w:w="0" w:type="dxa"/>
            <w:right w:w="0" w:type="dxa"/>
          </w:tblCellMar>
        </w:tblPrEx>
        <w:tc>
          <w:tcPr>
            <w:tcW w:w="4983" w:type="dxa"/>
            <w:tcBorders>
              <w:top w:val="single" w:sz="8" w:space="0" w:color="000000"/>
              <w:left w:val="single" w:sz="8" w:space="0" w:color="000000"/>
              <w:bottom w:val="single" w:sz="8" w:space="0" w:color="000000"/>
              <w:right w:val="single" w:sz="8" w:space="0" w:color="000000"/>
            </w:tcBorders>
            <w:shd w:val="clear" w:color="auto" w:fill="FFFFFF"/>
          </w:tcPr>
          <w:p w14:paraId="2EB69EB9"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 The Purchase Order constitutes an offer by the Contractor to supply the Deliverables. This is open for acceptance by the Authority for 60 days from the date of signature. By signing the Purchase Order the Contractor agrees to be bound by the attached Terms and Conditions for Less Complex Requirements (Up to the applicable procurement threshold).</w:t>
            </w:r>
          </w:p>
          <w:p w14:paraId="2EF3E378"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5D6A3847"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4EFDD2C9" w14:textId="77777777" w:rsidR="00510153" w:rsidRDefault="00510153">
            <w:pPr>
              <w:widowControl w:val="0"/>
              <w:autoSpaceDE w:val="0"/>
              <w:autoSpaceDN w:val="0"/>
              <w:adjustRightInd w:val="0"/>
              <w:spacing w:after="60" w:line="240" w:lineRule="auto"/>
              <w:ind w:left="118" w:right="10"/>
              <w:rPr>
                <w:rFonts w:ascii="Arial" w:hAnsi="Arial" w:cs="Arial"/>
                <w:b/>
                <w:bCs/>
                <w:color w:val="FF0000"/>
                <w:highlight w:val="yellow"/>
              </w:rPr>
            </w:pPr>
            <w:r>
              <w:rPr>
                <w:rFonts w:ascii="Arial" w:hAnsi="Arial" w:cs="Arial"/>
                <w:color w:val="000000"/>
              </w:rPr>
              <w:t>Name (Block Capitals):</w:t>
            </w:r>
            <w:r>
              <w:rPr>
                <w:rFonts w:ascii="Arial" w:hAnsi="Arial" w:cs="Arial"/>
                <w:b/>
                <w:bCs/>
                <w:color w:val="FF0000"/>
                <w:highlight w:val="yellow"/>
              </w:rPr>
              <w:t xml:space="preserve"> [SUPPLIER TO </w:t>
            </w:r>
            <w:r>
              <w:rPr>
                <w:rFonts w:ascii="Arial" w:hAnsi="Arial" w:cs="Arial"/>
                <w:b/>
                <w:bCs/>
                <w:color w:val="FF0000"/>
                <w:highlight w:val="yellow"/>
              </w:rPr>
              <w:lastRenderedPageBreak/>
              <w:t>POPULATE]</w:t>
            </w:r>
          </w:p>
          <w:p w14:paraId="7A8C3E6F"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71442B39" w14:textId="77777777" w:rsidR="00510153" w:rsidRDefault="00510153">
            <w:pPr>
              <w:widowControl w:val="0"/>
              <w:autoSpaceDE w:val="0"/>
              <w:autoSpaceDN w:val="0"/>
              <w:adjustRightInd w:val="0"/>
              <w:spacing w:after="60" w:line="240" w:lineRule="auto"/>
              <w:ind w:left="118" w:right="10"/>
              <w:rPr>
                <w:rFonts w:ascii="Arial" w:hAnsi="Arial" w:cs="Arial"/>
                <w:b/>
                <w:bCs/>
                <w:color w:val="FF0000"/>
                <w:highlight w:val="yellow"/>
              </w:rPr>
            </w:pPr>
            <w:r>
              <w:rPr>
                <w:rFonts w:ascii="Arial" w:hAnsi="Arial" w:cs="Arial"/>
                <w:color w:val="000000"/>
              </w:rPr>
              <w:t>Position:</w:t>
            </w:r>
            <w:r>
              <w:rPr>
                <w:rFonts w:ascii="Arial" w:hAnsi="Arial" w:cs="Arial"/>
                <w:b/>
                <w:bCs/>
                <w:color w:val="FF0000"/>
                <w:highlight w:val="yellow"/>
              </w:rPr>
              <w:t xml:space="preserve"> [SUPPLIER TO POPULATE]</w:t>
            </w:r>
          </w:p>
          <w:p w14:paraId="5F3B1022"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77E6CDE0"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Contractor</w:t>
            </w:r>
          </w:p>
          <w:p w14:paraId="6C750F4C"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61D8B970"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
          <w:p w14:paraId="524EEE01"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390D80EB"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Date:</w:t>
            </w:r>
            <w:r>
              <w:rPr>
                <w:rFonts w:ascii="Arial" w:hAnsi="Arial" w:cs="Arial"/>
                <w:b/>
                <w:bCs/>
                <w:color w:val="FF0000"/>
                <w:highlight w:val="yellow"/>
              </w:rPr>
              <w:t xml:space="preserve"> [SUPPLIER TO POPULATE]</w:t>
            </w:r>
          </w:p>
        </w:tc>
        <w:tc>
          <w:tcPr>
            <w:tcW w:w="4395" w:type="dxa"/>
            <w:tcBorders>
              <w:top w:val="single" w:sz="8" w:space="0" w:color="000000"/>
              <w:left w:val="single" w:sz="8" w:space="0" w:color="000000"/>
              <w:bottom w:val="single" w:sz="8" w:space="0" w:color="000000"/>
              <w:right w:val="single" w:sz="8" w:space="0" w:color="000000"/>
            </w:tcBorders>
            <w:shd w:val="clear" w:color="auto" w:fill="FFFFFF"/>
          </w:tcPr>
          <w:p w14:paraId="56178811"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5FCBE611"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2C45F79D"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133908EC"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B) Acceptance</w:t>
            </w:r>
          </w:p>
          <w:p w14:paraId="0E17F2C5"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47C92969"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0B4683AE"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2B365838"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5EE3240C"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4AEADA0B"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Name (Block Capitals):</w:t>
            </w:r>
          </w:p>
          <w:p w14:paraId="2EBBB13D"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718B3172"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Position:</w:t>
            </w:r>
          </w:p>
          <w:p w14:paraId="03F4DCC7"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For and on behalf of the Authority</w:t>
            </w:r>
          </w:p>
          <w:p w14:paraId="63C6633B"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4CD9BD54"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584112C3"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Authorised Signatory ………………………………..</w:t>
            </w:r>
          </w:p>
          <w:p w14:paraId="5379951C"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p>
          <w:p w14:paraId="7A5A3DF1" w14:textId="77777777" w:rsidR="00510153" w:rsidRDefault="00510153">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73074088" w14:textId="77777777" w:rsidR="00510153" w:rsidRDefault="00510153">
            <w:pPr>
              <w:widowControl w:val="0"/>
              <w:autoSpaceDE w:val="0"/>
              <w:autoSpaceDN w:val="0"/>
              <w:adjustRightInd w:val="0"/>
              <w:spacing w:after="0" w:line="240" w:lineRule="auto"/>
              <w:ind w:left="118" w:right="10"/>
              <w:rPr>
                <w:rFonts w:ascii="Arial" w:hAnsi="Arial" w:cs="Arial"/>
                <w:sz w:val="24"/>
                <w:szCs w:val="24"/>
              </w:rPr>
            </w:pPr>
          </w:p>
        </w:tc>
      </w:tr>
      <w:tr w:rsidR="00510153" w14:paraId="0FF0447D" w14:textId="77777777" w:rsidTr="00BB62AA">
        <w:tblPrEx>
          <w:tblCellMar>
            <w:top w:w="0" w:type="dxa"/>
            <w:left w:w="0" w:type="dxa"/>
            <w:bottom w:w="0" w:type="dxa"/>
            <w:right w:w="0" w:type="dxa"/>
          </w:tblCellMar>
        </w:tblPrEx>
        <w:tc>
          <w:tcPr>
            <w:tcW w:w="9378" w:type="dxa"/>
            <w:gridSpan w:val="2"/>
            <w:tcBorders>
              <w:top w:val="single" w:sz="8" w:space="0" w:color="000000"/>
              <w:left w:val="single" w:sz="8" w:space="0" w:color="000000"/>
              <w:bottom w:val="single" w:sz="8" w:space="0" w:color="000000"/>
              <w:right w:val="single" w:sz="8" w:space="0" w:color="000000"/>
            </w:tcBorders>
            <w:shd w:val="clear" w:color="auto" w:fill="FFFFFF"/>
          </w:tcPr>
          <w:p w14:paraId="53F2428F"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lastRenderedPageBreak/>
              <w:t xml:space="preserve">C) Effective Date of Contract: </w:t>
            </w:r>
          </w:p>
        </w:tc>
      </w:tr>
    </w:tbl>
    <w:p w14:paraId="0F802F67"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3A73A8A" w14:textId="77777777" w:rsidR="00510153" w:rsidRDefault="00510153">
      <w:pPr>
        <w:widowControl w:val="0"/>
        <w:autoSpaceDE w:val="0"/>
        <w:autoSpaceDN w:val="0"/>
        <w:adjustRightInd w:val="0"/>
        <w:spacing w:after="200" w:line="276" w:lineRule="auto"/>
        <w:ind w:left="120" w:right="114"/>
        <w:rPr>
          <w:rFonts w:ascii="Arial" w:hAnsi="Arial" w:cs="Arial"/>
          <w:sz w:val="24"/>
          <w:szCs w:val="24"/>
        </w:rPr>
      </w:pPr>
    </w:p>
    <w:p w14:paraId="017D9BD9" w14:textId="77777777" w:rsidR="00510153" w:rsidRDefault="00510153" w:rsidP="00BB62AA">
      <w:pPr>
        <w:widowControl w:val="0"/>
        <w:autoSpaceDE w:val="0"/>
        <w:autoSpaceDN w:val="0"/>
        <w:adjustRightInd w:val="0"/>
        <w:spacing w:after="0" w:line="240" w:lineRule="auto"/>
        <w:ind w:left="120"/>
        <w:jc w:val="center"/>
        <w:rPr>
          <w:rFonts w:ascii="Arial" w:hAnsi="Arial" w:cs="Arial"/>
          <w:sz w:val="24"/>
          <w:szCs w:val="24"/>
        </w:rPr>
      </w:pPr>
      <w:r>
        <w:rPr>
          <w:rFonts w:ascii="Arial" w:hAnsi="Arial" w:cs="Arial"/>
          <w:sz w:val="24"/>
          <w:szCs w:val="24"/>
        </w:rPr>
        <w:br w:type="page"/>
      </w:r>
      <w:r>
        <w:rPr>
          <w:rFonts w:ascii="Arial" w:hAnsi="Arial" w:cs="Arial"/>
          <w:b/>
          <w:bCs/>
          <w:color w:val="000000"/>
        </w:rPr>
        <w:lastRenderedPageBreak/>
        <w:t>SCHEDULE OF REQUIREMENTS FOR THE PROVISION OF ORACLE CONSULANT FOR SBA POLICE &amp; SBAA</w:t>
      </w:r>
    </w:p>
    <w:p w14:paraId="4AD093E5" w14:textId="77777777" w:rsidR="00510153" w:rsidRDefault="00510153">
      <w:pPr>
        <w:widowControl w:val="0"/>
        <w:autoSpaceDE w:val="0"/>
        <w:autoSpaceDN w:val="0"/>
        <w:adjustRightInd w:val="0"/>
        <w:spacing w:after="60" w:line="240" w:lineRule="auto"/>
        <w:ind w:left="120"/>
        <w:jc w:val="center"/>
        <w:rPr>
          <w:rFonts w:ascii="Arial" w:hAnsi="Arial" w:cs="Arial"/>
          <w:sz w:val="24"/>
          <w:szCs w:val="24"/>
        </w:rPr>
      </w:pPr>
    </w:p>
    <w:p w14:paraId="3EC69DA5" w14:textId="77777777" w:rsidR="00510153" w:rsidRDefault="00510153">
      <w:pPr>
        <w:widowControl w:val="0"/>
        <w:autoSpaceDE w:val="0"/>
        <w:autoSpaceDN w:val="0"/>
        <w:adjustRightInd w:val="0"/>
        <w:spacing w:after="60" w:line="240" w:lineRule="auto"/>
        <w:ind w:left="120"/>
        <w:jc w:val="center"/>
        <w:rPr>
          <w:rFonts w:ascii="Arial" w:hAnsi="Arial" w:cs="Arial"/>
          <w:sz w:val="24"/>
          <w:szCs w:val="24"/>
        </w:rPr>
      </w:pPr>
    </w:p>
    <w:tbl>
      <w:tblPr>
        <w:tblW w:w="9640" w:type="dxa"/>
        <w:tblInd w:w="-132" w:type="dxa"/>
        <w:tblLayout w:type="fixed"/>
        <w:tblCellMar>
          <w:left w:w="0" w:type="dxa"/>
          <w:right w:w="0" w:type="dxa"/>
        </w:tblCellMar>
        <w:tblLook w:val="0000" w:firstRow="0" w:lastRow="0" w:firstColumn="0" w:lastColumn="0" w:noHBand="0" w:noVBand="0"/>
      </w:tblPr>
      <w:tblGrid>
        <w:gridCol w:w="1014"/>
        <w:gridCol w:w="3806"/>
        <w:gridCol w:w="1418"/>
        <w:gridCol w:w="1701"/>
        <w:gridCol w:w="1701"/>
      </w:tblGrid>
      <w:tr w:rsidR="00510153" w14:paraId="1BDF066C" w14:textId="77777777" w:rsidTr="00985EF6">
        <w:tblPrEx>
          <w:tblCellMar>
            <w:top w:w="0" w:type="dxa"/>
            <w:left w:w="0" w:type="dxa"/>
            <w:bottom w:w="0" w:type="dxa"/>
            <w:right w:w="0" w:type="dxa"/>
          </w:tblCellMar>
        </w:tblPrEx>
        <w:tc>
          <w:tcPr>
            <w:tcW w:w="9640" w:type="dxa"/>
            <w:gridSpan w:val="5"/>
            <w:tcBorders>
              <w:top w:val="single" w:sz="8" w:space="0" w:color="000000"/>
              <w:left w:val="single" w:sz="8" w:space="0" w:color="000000"/>
              <w:bottom w:val="single" w:sz="8" w:space="0" w:color="000000"/>
              <w:right w:val="single" w:sz="8" w:space="0" w:color="000000"/>
            </w:tcBorders>
            <w:shd w:val="clear" w:color="auto" w:fill="F2F2F2"/>
          </w:tcPr>
          <w:p w14:paraId="649AA5FF"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Deliverables</w:t>
            </w:r>
          </w:p>
        </w:tc>
      </w:tr>
      <w:tr w:rsidR="00510153" w14:paraId="4D88D75A" w14:textId="77777777" w:rsidTr="002E6067">
        <w:tblPrEx>
          <w:tblCellMar>
            <w:top w:w="0" w:type="dxa"/>
            <w:left w:w="0" w:type="dxa"/>
            <w:bottom w:w="0" w:type="dxa"/>
            <w:right w:w="0" w:type="dxa"/>
          </w:tblCellMar>
        </w:tblPrEx>
        <w:tc>
          <w:tcPr>
            <w:tcW w:w="1014"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56062E75" w14:textId="77777777" w:rsidR="00510153" w:rsidRDefault="00510153">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 xml:space="preserve">Item No </w:t>
            </w:r>
          </w:p>
        </w:tc>
        <w:tc>
          <w:tcPr>
            <w:tcW w:w="3806"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6311472"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Description</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3EA405D" w14:textId="77777777" w:rsidR="00510153" w:rsidRDefault="00510153">
            <w:pPr>
              <w:widowControl w:val="0"/>
              <w:autoSpaceDE w:val="0"/>
              <w:autoSpaceDN w:val="0"/>
              <w:adjustRightInd w:val="0"/>
              <w:spacing w:after="60" w:line="240" w:lineRule="auto"/>
              <w:ind w:left="118" w:right="10"/>
              <w:jc w:val="center"/>
              <w:rPr>
                <w:rFonts w:ascii="Arial" w:hAnsi="Arial" w:cs="Arial"/>
                <w:b/>
                <w:bCs/>
                <w:color w:val="000000"/>
              </w:rPr>
            </w:pPr>
            <w:r>
              <w:rPr>
                <w:rFonts w:ascii="Arial" w:hAnsi="Arial" w:cs="Arial"/>
                <w:b/>
                <w:bCs/>
                <w:color w:val="000000"/>
              </w:rPr>
              <w:t>Estimated</w:t>
            </w:r>
          </w:p>
          <w:p w14:paraId="2CB41FA8"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 xml:space="preserve">Quantity </w:t>
            </w:r>
          </w:p>
        </w:tc>
        <w:tc>
          <w:tcPr>
            <w:tcW w:w="3402" w:type="dxa"/>
            <w:gridSpan w:val="2"/>
            <w:tcBorders>
              <w:top w:val="single" w:sz="8" w:space="0" w:color="000000"/>
              <w:left w:val="single" w:sz="8" w:space="0" w:color="000000"/>
              <w:bottom w:val="single" w:sz="8" w:space="0" w:color="000000"/>
              <w:right w:val="single" w:sz="8" w:space="0" w:color="000000"/>
            </w:tcBorders>
            <w:shd w:val="clear" w:color="auto" w:fill="FFFFFF"/>
          </w:tcPr>
          <w:p w14:paraId="152F2AC7"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Firm Price (€) ex VAT</w:t>
            </w:r>
          </w:p>
        </w:tc>
      </w:tr>
      <w:tr w:rsidR="00510153" w14:paraId="26B3BA9D" w14:textId="77777777" w:rsidTr="002E6067">
        <w:tblPrEx>
          <w:tblCellMar>
            <w:top w:w="0" w:type="dxa"/>
            <w:left w:w="0" w:type="dxa"/>
            <w:bottom w:w="0" w:type="dxa"/>
            <w:right w:w="0" w:type="dxa"/>
          </w:tblCellMar>
        </w:tblPrEx>
        <w:tc>
          <w:tcPr>
            <w:tcW w:w="1014" w:type="dxa"/>
            <w:vMerge/>
            <w:tcBorders>
              <w:top w:val="single" w:sz="8" w:space="0" w:color="000000"/>
              <w:left w:val="single" w:sz="8" w:space="0" w:color="000000"/>
              <w:bottom w:val="single" w:sz="8" w:space="0" w:color="000000"/>
              <w:right w:val="single" w:sz="8" w:space="0" w:color="000000"/>
            </w:tcBorders>
            <w:shd w:val="clear" w:color="auto" w:fill="FFFFFF"/>
          </w:tcPr>
          <w:p w14:paraId="15BA8757" w14:textId="77777777" w:rsidR="00510153" w:rsidRDefault="00510153">
            <w:pPr>
              <w:widowControl w:val="0"/>
              <w:autoSpaceDE w:val="0"/>
              <w:autoSpaceDN w:val="0"/>
              <w:adjustRightInd w:val="0"/>
              <w:spacing w:after="0" w:line="240" w:lineRule="auto"/>
              <w:rPr>
                <w:rFonts w:ascii="Arial" w:hAnsi="Arial" w:cs="Arial"/>
                <w:sz w:val="24"/>
                <w:szCs w:val="24"/>
              </w:rPr>
            </w:pPr>
          </w:p>
        </w:tc>
        <w:tc>
          <w:tcPr>
            <w:tcW w:w="3806" w:type="dxa"/>
            <w:vMerge/>
            <w:tcBorders>
              <w:top w:val="single" w:sz="8" w:space="0" w:color="000000"/>
              <w:left w:val="single" w:sz="8" w:space="0" w:color="000000"/>
              <w:bottom w:val="single" w:sz="8" w:space="0" w:color="000000"/>
              <w:right w:val="single" w:sz="8" w:space="0" w:color="000000"/>
            </w:tcBorders>
            <w:shd w:val="clear" w:color="auto" w:fill="FFFFFF"/>
          </w:tcPr>
          <w:p w14:paraId="2FE6E0CF" w14:textId="77777777" w:rsidR="00510153" w:rsidRDefault="00510153">
            <w:pPr>
              <w:widowControl w:val="0"/>
              <w:autoSpaceDE w:val="0"/>
              <w:autoSpaceDN w:val="0"/>
              <w:adjustRightInd w:val="0"/>
              <w:spacing w:after="0" w:line="240" w:lineRule="auto"/>
              <w:rPr>
                <w:rFonts w:ascii="Arial" w:hAnsi="Arial" w:cs="Arial"/>
                <w:sz w:val="24"/>
                <w:szCs w:val="24"/>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tcPr>
          <w:p w14:paraId="474B34A0" w14:textId="77777777" w:rsidR="00510153" w:rsidRDefault="00510153">
            <w:pPr>
              <w:widowControl w:val="0"/>
              <w:autoSpaceDE w:val="0"/>
              <w:autoSpaceDN w:val="0"/>
              <w:adjustRightInd w:val="0"/>
              <w:spacing w:after="0" w:line="240" w:lineRule="auto"/>
              <w:rPr>
                <w:rFonts w:ascii="Arial" w:hAnsi="Arial" w:cs="Arial"/>
                <w:sz w:val="24"/>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2B2EA648"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 xml:space="preserve">Per Item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7ADEEED"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Total inc. packaging and delivery</w:t>
            </w:r>
          </w:p>
        </w:tc>
      </w:tr>
      <w:tr w:rsidR="00510153" w14:paraId="00DF582E" w14:textId="77777777" w:rsidTr="002E6067">
        <w:tblPrEx>
          <w:tblCellMar>
            <w:top w:w="0" w:type="dxa"/>
            <w:left w:w="0" w:type="dxa"/>
            <w:bottom w:w="0" w:type="dxa"/>
            <w:right w:w="0" w:type="dxa"/>
          </w:tblCellMar>
        </w:tblPrEx>
        <w:tc>
          <w:tcPr>
            <w:tcW w:w="1014" w:type="dxa"/>
            <w:tcBorders>
              <w:top w:val="single" w:sz="8" w:space="0" w:color="000000"/>
              <w:left w:val="single" w:sz="8" w:space="0" w:color="000000"/>
              <w:bottom w:val="single" w:sz="8" w:space="0" w:color="000000"/>
              <w:right w:val="single" w:sz="8" w:space="0" w:color="000000"/>
            </w:tcBorders>
            <w:shd w:val="clear" w:color="auto" w:fill="FFFFFF"/>
          </w:tcPr>
          <w:p w14:paraId="580ADB92"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1</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14:paraId="33965545" w14:textId="77777777" w:rsidR="00510153" w:rsidRDefault="00FE7642">
            <w:pPr>
              <w:widowControl w:val="0"/>
              <w:autoSpaceDE w:val="0"/>
              <w:autoSpaceDN w:val="0"/>
              <w:adjustRightInd w:val="0"/>
              <w:spacing w:after="60" w:line="240" w:lineRule="auto"/>
              <w:ind w:left="118" w:right="10"/>
              <w:jc w:val="center"/>
              <w:rPr>
                <w:rFonts w:ascii="Arial" w:hAnsi="Arial" w:cs="Arial"/>
                <w:color w:val="000000"/>
              </w:rPr>
            </w:pPr>
            <w:r w:rsidRPr="00FE7642">
              <w:rPr>
                <w:rFonts w:ascii="Arial" w:hAnsi="Arial" w:cs="Arial"/>
                <w:color w:val="000000"/>
              </w:rPr>
              <w:t xml:space="preserve">Hourly Rate for the provision of oracle support for SBAP/SBAA for Year </w:t>
            </w:r>
            <w:r>
              <w:rPr>
                <w:rFonts w:ascii="Arial" w:hAnsi="Arial" w:cs="Arial"/>
                <w:color w:val="000000"/>
              </w:rPr>
              <w:t>1</w:t>
            </w:r>
          </w:p>
          <w:p w14:paraId="2951FAC1" w14:textId="77777777" w:rsidR="00E0480C" w:rsidRDefault="00E0480C">
            <w:pPr>
              <w:widowControl w:val="0"/>
              <w:autoSpaceDE w:val="0"/>
              <w:autoSpaceDN w:val="0"/>
              <w:adjustRightInd w:val="0"/>
              <w:spacing w:after="60" w:line="240" w:lineRule="auto"/>
              <w:ind w:left="118" w:right="10"/>
              <w:jc w:val="center"/>
              <w:rPr>
                <w:rFonts w:ascii="Arial" w:hAnsi="Arial" w:cs="Arial"/>
                <w:sz w:val="24"/>
                <w:szCs w:val="24"/>
              </w:rPr>
            </w:pPr>
          </w:p>
          <w:p w14:paraId="490D8AEA"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w:t>
            </w:r>
            <w:r w:rsidR="00C82ACE">
              <w:rPr>
                <w:rFonts w:ascii="Arial" w:hAnsi="Arial" w:cs="Arial"/>
                <w:color w:val="000000"/>
              </w:rPr>
              <w:t>01 August 2022 – 31 July 2023</w:t>
            </w:r>
            <w:r>
              <w:rPr>
                <w:rFonts w:ascii="Arial" w:hAnsi="Arial" w:cs="Arial"/>
                <w:color w:val="000000"/>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279713D1"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p>
          <w:p w14:paraId="69E00679"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240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52655015"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FF0000"/>
                <w:highlight w:val="yellow"/>
              </w:rPr>
              <w:t>[SUPPLIER TO POPULATE]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3BE26B3"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FF0000"/>
                <w:highlight w:val="yellow"/>
              </w:rPr>
              <w:t>[SUPPLIER TO POPULATE]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510153" w14:paraId="5C4BB2C5" w14:textId="77777777" w:rsidTr="002E6067">
        <w:tblPrEx>
          <w:tblCellMar>
            <w:top w:w="0" w:type="dxa"/>
            <w:left w:w="0" w:type="dxa"/>
            <w:bottom w:w="0" w:type="dxa"/>
            <w:right w:w="0" w:type="dxa"/>
          </w:tblCellMar>
        </w:tblPrEx>
        <w:tc>
          <w:tcPr>
            <w:tcW w:w="1014" w:type="dxa"/>
            <w:tcBorders>
              <w:top w:val="single" w:sz="8" w:space="0" w:color="000000"/>
              <w:left w:val="single" w:sz="8" w:space="0" w:color="000000"/>
              <w:bottom w:val="single" w:sz="8" w:space="0" w:color="000000"/>
              <w:right w:val="single" w:sz="8" w:space="0" w:color="000000"/>
            </w:tcBorders>
            <w:shd w:val="clear" w:color="auto" w:fill="FFFFFF"/>
          </w:tcPr>
          <w:p w14:paraId="13468434"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2</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14:paraId="134A67CE" w14:textId="77777777" w:rsidR="00510153" w:rsidRDefault="00FE7642">
            <w:pPr>
              <w:widowControl w:val="0"/>
              <w:autoSpaceDE w:val="0"/>
              <w:autoSpaceDN w:val="0"/>
              <w:adjustRightInd w:val="0"/>
              <w:spacing w:after="60" w:line="240" w:lineRule="auto"/>
              <w:ind w:left="118" w:right="10"/>
              <w:jc w:val="center"/>
              <w:rPr>
                <w:rFonts w:ascii="Arial" w:hAnsi="Arial" w:cs="Arial"/>
                <w:color w:val="000000"/>
              </w:rPr>
            </w:pPr>
            <w:r w:rsidRPr="00FE7642">
              <w:rPr>
                <w:rFonts w:ascii="Arial" w:hAnsi="Arial" w:cs="Arial"/>
                <w:color w:val="000000"/>
              </w:rPr>
              <w:t xml:space="preserve">Hourly Rate for the provision of oracle support for SBAP/SBAA for Year 2 </w:t>
            </w:r>
          </w:p>
          <w:p w14:paraId="287D0F8F" w14:textId="77777777" w:rsidR="00FE7642" w:rsidRDefault="00FE7642">
            <w:pPr>
              <w:widowControl w:val="0"/>
              <w:autoSpaceDE w:val="0"/>
              <w:autoSpaceDN w:val="0"/>
              <w:adjustRightInd w:val="0"/>
              <w:spacing w:after="60" w:line="240" w:lineRule="auto"/>
              <w:ind w:left="118" w:right="10"/>
              <w:jc w:val="center"/>
              <w:rPr>
                <w:rFonts w:ascii="Arial" w:hAnsi="Arial" w:cs="Arial"/>
                <w:sz w:val="24"/>
                <w:szCs w:val="24"/>
              </w:rPr>
            </w:pPr>
          </w:p>
          <w:p w14:paraId="60CAA83E"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w:t>
            </w:r>
            <w:r w:rsidR="00C82ACE">
              <w:rPr>
                <w:rFonts w:ascii="Arial" w:hAnsi="Arial" w:cs="Arial"/>
                <w:color w:val="000000"/>
              </w:rPr>
              <w:t>01 August 2023 – 31 July 2024</w:t>
            </w:r>
            <w:r>
              <w:rPr>
                <w:rFonts w:ascii="Arial" w:hAnsi="Arial" w:cs="Arial"/>
                <w:color w:val="000000"/>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59A53910"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p>
          <w:p w14:paraId="328AF793"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240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1848974D"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FF0000"/>
                <w:highlight w:val="yellow"/>
              </w:rPr>
              <w:t>[SUPPLIER TO POPULATE]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3E110BB"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FF0000"/>
                <w:highlight w:val="yellow"/>
              </w:rPr>
              <w:t>[SUPPLIER TO POPULATE]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510153" w14:paraId="24F86D85" w14:textId="77777777" w:rsidTr="002E6067">
        <w:tblPrEx>
          <w:tblCellMar>
            <w:top w:w="0" w:type="dxa"/>
            <w:left w:w="0" w:type="dxa"/>
            <w:bottom w:w="0" w:type="dxa"/>
            <w:right w:w="0" w:type="dxa"/>
          </w:tblCellMar>
        </w:tblPrEx>
        <w:tc>
          <w:tcPr>
            <w:tcW w:w="1014" w:type="dxa"/>
            <w:tcBorders>
              <w:top w:val="single" w:sz="8" w:space="0" w:color="000000"/>
              <w:left w:val="single" w:sz="8" w:space="0" w:color="000000"/>
              <w:bottom w:val="single" w:sz="8" w:space="0" w:color="000000"/>
              <w:right w:val="single" w:sz="8" w:space="0" w:color="000000"/>
            </w:tcBorders>
            <w:shd w:val="clear" w:color="auto" w:fill="FFFFFF"/>
          </w:tcPr>
          <w:p w14:paraId="5F160B6D"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000000"/>
              </w:rPr>
              <w:t>3</w:t>
            </w: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14:paraId="6BC148F5" w14:textId="77777777" w:rsidR="00510153" w:rsidRDefault="00E0480C">
            <w:pPr>
              <w:widowControl w:val="0"/>
              <w:autoSpaceDE w:val="0"/>
              <w:autoSpaceDN w:val="0"/>
              <w:adjustRightInd w:val="0"/>
              <w:spacing w:after="60" w:line="240" w:lineRule="auto"/>
              <w:ind w:left="118" w:right="10"/>
              <w:jc w:val="center"/>
              <w:rPr>
                <w:rFonts w:ascii="Arial" w:hAnsi="Arial" w:cs="Arial"/>
                <w:color w:val="000000"/>
              </w:rPr>
            </w:pPr>
            <w:r w:rsidRPr="00E0480C">
              <w:rPr>
                <w:rFonts w:ascii="Arial" w:hAnsi="Arial" w:cs="Arial"/>
                <w:color w:val="000000"/>
              </w:rPr>
              <w:t xml:space="preserve">Hourly Rate for the provision of oracle support for SBAP/SBAA for Year </w:t>
            </w:r>
            <w:r>
              <w:rPr>
                <w:rFonts w:ascii="Arial" w:hAnsi="Arial" w:cs="Arial"/>
                <w:color w:val="000000"/>
              </w:rPr>
              <w:t>3</w:t>
            </w:r>
            <w:r w:rsidRPr="00E0480C">
              <w:rPr>
                <w:rFonts w:ascii="Arial" w:hAnsi="Arial" w:cs="Arial"/>
                <w:color w:val="000000"/>
              </w:rPr>
              <w:t xml:space="preserve"> </w:t>
            </w:r>
            <w:r w:rsidR="00510153">
              <w:rPr>
                <w:rFonts w:ascii="Arial" w:hAnsi="Arial" w:cs="Arial"/>
                <w:color w:val="000000"/>
              </w:rPr>
              <w:t xml:space="preserve">(Option Period) </w:t>
            </w:r>
          </w:p>
          <w:p w14:paraId="7118E293"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p>
          <w:p w14:paraId="62B9201B"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w:t>
            </w:r>
            <w:r w:rsidR="00C82ACE">
              <w:rPr>
                <w:rFonts w:ascii="Arial" w:hAnsi="Arial" w:cs="Arial"/>
                <w:color w:val="000000"/>
              </w:rPr>
              <w:t>01 August 2024 – 01 July 2025</w:t>
            </w:r>
            <w:r>
              <w:rPr>
                <w:rFonts w:ascii="Arial" w:hAnsi="Arial" w:cs="Arial"/>
                <w:color w:val="000000"/>
              </w:rPr>
              <w: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14:paraId="73118BA4"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p>
          <w:p w14:paraId="0326F8A2"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color w:val="000000"/>
              </w:rPr>
              <w:t>240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091D219E"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FF0000"/>
                <w:highlight w:val="yellow"/>
              </w:rPr>
              <w:t>[SUPPLIER TO POPULATE]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3D9F57CF"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FF0000"/>
                <w:highlight w:val="yellow"/>
              </w:rPr>
              <w:t>[SUPPLIER TO POPULATE]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510153" w14:paraId="079189C4" w14:textId="77777777" w:rsidTr="002E6067">
        <w:tblPrEx>
          <w:tblCellMar>
            <w:top w:w="0" w:type="dxa"/>
            <w:left w:w="0" w:type="dxa"/>
            <w:bottom w:w="0" w:type="dxa"/>
            <w:right w:w="0" w:type="dxa"/>
          </w:tblCellMar>
        </w:tblPrEx>
        <w:tc>
          <w:tcPr>
            <w:tcW w:w="1014" w:type="dxa"/>
            <w:tcBorders>
              <w:top w:val="single" w:sz="8" w:space="0" w:color="000000"/>
              <w:left w:val="single" w:sz="8" w:space="0" w:color="000000"/>
              <w:bottom w:val="single" w:sz="8" w:space="0" w:color="000000"/>
              <w:right w:val="single" w:sz="8" w:space="0" w:color="000000"/>
            </w:tcBorders>
            <w:shd w:val="clear" w:color="auto" w:fill="FFFFFF"/>
          </w:tcPr>
          <w:p w14:paraId="698E3CE3" w14:textId="77777777" w:rsidR="00510153" w:rsidRDefault="00510153">
            <w:pPr>
              <w:widowControl w:val="0"/>
              <w:autoSpaceDE w:val="0"/>
              <w:autoSpaceDN w:val="0"/>
              <w:adjustRightInd w:val="0"/>
              <w:spacing w:after="0" w:line="240" w:lineRule="auto"/>
              <w:ind w:left="118" w:right="10"/>
              <w:jc w:val="center"/>
              <w:rPr>
                <w:rFonts w:ascii="Arial" w:hAnsi="Arial" w:cs="Arial"/>
                <w:sz w:val="24"/>
                <w:szCs w:val="24"/>
              </w:rPr>
            </w:pPr>
          </w:p>
        </w:tc>
        <w:tc>
          <w:tcPr>
            <w:tcW w:w="3806" w:type="dxa"/>
            <w:tcBorders>
              <w:top w:val="single" w:sz="8" w:space="0" w:color="000000"/>
              <w:left w:val="single" w:sz="8" w:space="0" w:color="000000"/>
              <w:bottom w:val="single" w:sz="8" w:space="0" w:color="000000"/>
              <w:right w:val="single" w:sz="8" w:space="0" w:color="000000"/>
            </w:tcBorders>
            <w:shd w:val="clear" w:color="auto" w:fill="FFFFFF"/>
          </w:tcPr>
          <w:p w14:paraId="10C2CBCD" w14:textId="77777777" w:rsidR="00510153" w:rsidRDefault="00510153">
            <w:pPr>
              <w:widowControl w:val="0"/>
              <w:autoSpaceDE w:val="0"/>
              <w:autoSpaceDN w:val="0"/>
              <w:adjustRightInd w:val="0"/>
              <w:spacing w:after="0" w:line="240" w:lineRule="auto"/>
              <w:ind w:left="118" w:right="10"/>
              <w:jc w:val="center"/>
              <w:rPr>
                <w:rFonts w:ascii="Arial" w:hAnsi="Arial" w:cs="Arial"/>
                <w:sz w:val="24"/>
                <w:szCs w:val="24"/>
              </w:rPr>
            </w:pP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FFFFFF"/>
          </w:tcPr>
          <w:p w14:paraId="1C112A34" w14:textId="77777777" w:rsidR="00510153" w:rsidRDefault="00510153" w:rsidP="00985EF6">
            <w:pPr>
              <w:widowControl w:val="0"/>
              <w:autoSpaceDE w:val="0"/>
              <w:autoSpaceDN w:val="0"/>
              <w:adjustRightInd w:val="0"/>
              <w:spacing w:after="60" w:line="240" w:lineRule="auto"/>
              <w:ind w:left="118" w:right="10"/>
              <w:jc w:val="right"/>
              <w:rPr>
                <w:rFonts w:ascii="Arial" w:hAnsi="Arial" w:cs="Arial"/>
                <w:sz w:val="24"/>
                <w:szCs w:val="24"/>
              </w:rPr>
            </w:pPr>
            <w:r>
              <w:rPr>
                <w:rFonts w:ascii="Arial" w:hAnsi="Arial" w:cs="Arial"/>
                <w:b/>
                <w:bCs/>
                <w:color w:val="000000"/>
              </w:rPr>
              <w:t xml:space="preserve">Total Cost </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Pr>
          <w:p w14:paraId="598CBF3E" w14:textId="77777777" w:rsidR="00510153" w:rsidRDefault="00510153">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b/>
                <w:bCs/>
                <w:color w:val="FF0000"/>
                <w:highlight w:val="yellow"/>
              </w:rPr>
              <w:t>[SUPPLIER TO POPULATE]</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755EC851" w14:textId="77777777" w:rsidR="00510153" w:rsidRDefault="00510153">
      <w:pPr>
        <w:widowControl w:val="0"/>
        <w:autoSpaceDE w:val="0"/>
        <w:autoSpaceDN w:val="0"/>
        <w:adjustRightInd w:val="0"/>
        <w:spacing w:after="60" w:line="240" w:lineRule="auto"/>
        <w:ind w:left="120"/>
        <w:jc w:val="center"/>
        <w:rPr>
          <w:rFonts w:ascii="Arial" w:hAnsi="Arial" w:cs="Arial"/>
          <w:sz w:val="24"/>
          <w:szCs w:val="24"/>
        </w:rPr>
      </w:pPr>
    </w:p>
    <w:p w14:paraId="5037BA65"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4F68EFC"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above quantities are based on estimated usage only. The Authority is under no obligation to utilise services under this contract and will access services on a call-off basis. </w:t>
      </w:r>
    </w:p>
    <w:p w14:paraId="01D8084E"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57C358F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Hours cannot be carried forward if they are not used within their </w:t>
      </w:r>
      <w:r w:rsidR="0011402F">
        <w:rPr>
          <w:rFonts w:ascii="Arial" w:hAnsi="Arial" w:cs="Arial"/>
          <w:color w:val="000000"/>
        </w:rPr>
        <w:t xml:space="preserve">designated </w:t>
      </w:r>
      <w:r>
        <w:rPr>
          <w:rFonts w:ascii="Arial" w:hAnsi="Arial" w:cs="Arial"/>
          <w:color w:val="000000"/>
        </w:rPr>
        <w:t xml:space="preserve">contract year. </w:t>
      </w:r>
    </w:p>
    <w:p w14:paraId="7C3A2579"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5DBC86F2" w14:textId="77777777" w:rsidR="00510153" w:rsidRDefault="00510153">
      <w:pPr>
        <w:widowControl w:val="0"/>
        <w:autoSpaceDE w:val="0"/>
        <w:autoSpaceDN w:val="0"/>
        <w:adjustRightInd w:val="0"/>
        <w:spacing w:after="60" w:line="240" w:lineRule="auto"/>
        <w:ind w:left="120"/>
        <w:jc w:val="center"/>
        <w:rPr>
          <w:rFonts w:ascii="Arial" w:hAnsi="Arial" w:cs="Arial"/>
          <w:sz w:val="24"/>
          <w:szCs w:val="24"/>
        </w:rPr>
      </w:pPr>
    </w:p>
    <w:p w14:paraId="2491D2A6"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94AF0E4"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1B08125A" w14:textId="77777777" w:rsidR="00510153" w:rsidRDefault="00510153">
      <w:pPr>
        <w:widowControl w:val="0"/>
        <w:autoSpaceDE w:val="0"/>
        <w:autoSpaceDN w:val="0"/>
        <w:adjustRightInd w:val="0"/>
        <w:spacing w:after="200" w:line="276" w:lineRule="auto"/>
        <w:ind w:left="120" w:right="114"/>
        <w:rPr>
          <w:rFonts w:ascii="Arial" w:hAnsi="Arial" w:cs="Arial"/>
          <w:sz w:val="24"/>
          <w:szCs w:val="24"/>
        </w:rPr>
      </w:pPr>
    </w:p>
    <w:p w14:paraId="1FB4D107" w14:textId="77777777" w:rsidR="00510153" w:rsidRDefault="00510153" w:rsidP="00985EF6">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58" w:name="#_Toc297554772"/>
      <w:bookmarkStart w:id="59" w:name="#_Toc368573027"/>
      <w:bookmarkStart w:id="60" w:name="#_Toc95735453"/>
      <w:bookmarkStart w:id="61" w:name="_Toc501022446_6_1"/>
      <w:bookmarkStart w:id="62" w:name="_Toc501022446_7_1"/>
      <w:bookmarkStart w:id="63" w:name="_Toc501022446_8_1"/>
      <w:bookmarkStart w:id="64" w:name="_Toc501022445_11"/>
      <w:bookmarkEnd w:id="58"/>
      <w:bookmarkEnd w:id="59"/>
      <w:bookmarkEnd w:id="60"/>
      <w:bookmarkEnd w:id="61"/>
      <w:bookmarkEnd w:id="62"/>
      <w:bookmarkEnd w:id="63"/>
      <w:r>
        <w:rPr>
          <w:rFonts w:ascii="Arial" w:hAnsi="Arial" w:cs="Arial"/>
          <w:b/>
          <w:bCs/>
          <w:color w:val="000000"/>
          <w:sz w:val="28"/>
          <w:szCs w:val="28"/>
        </w:rPr>
        <w:lastRenderedPageBreak/>
        <w:t>DEFFORM 111</w:t>
      </w:r>
      <w:bookmarkEnd w:id="64"/>
    </w:p>
    <w:p w14:paraId="76C3B435" w14:textId="77777777" w:rsidR="00510153" w:rsidRDefault="00510153">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14:paraId="4CE55E13" w14:textId="77777777" w:rsidR="00510153" w:rsidRDefault="00510153">
      <w:pPr>
        <w:keepNext/>
        <w:keepLines/>
        <w:widowControl w:val="0"/>
        <w:autoSpaceDE w:val="0"/>
        <w:autoSpaceDN w:val="0"/>
        <w:adjustRightInd w:val="0"/>
        <w:spacing w:after="0" w:line="276" w:lineRule="auto"/>
        <w:ind w:left="120" w:right="114"/>
        <w:rPr>
          <w:rFonts w:ascii="Arial" w:hAnsi="Arial" w:cs="Arial"/>
          <w:sz w:val="24"/>
          <w:szCs w:val="24"/>
        </w:rPr>
      </w:pPr>
      <w:bookmarkStart w:id="65" w:name="_Toc501022446_11_1"/>
      <w:r>
        <w:rPr>
          <w:rFonts w:ascii="Arial" w:hAnsi="Arial" w:cs="Arial"/>
          <w:b/>
          <w:bCs/>
          <w:color w:val="000000"/>
        </w:rPr>
        <w:t>DEFFORM 111</w:t>
      </w:r>
      <w:bookmarkEnd w:id="65"/>
    </w:p>
    <w:p w14:paraId="1656CC75"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1AEE57E8" w14:textId="77777777" w:rsidR="00510153" w:rsidRDefault="00510153">
      <w:pPr>
        <w:widowControl w:val="0"/>
        <w:autoSpaceDE w:val="0"/>
        <w:autoSpaceDN w:val="0"/>
        <w:adjustRightInd w:val="0"/>
        <w:spacing w:after="60" w:line="240" w:lineRule="auto"/>
        <w:ind w:left="840"/>
        <w:rPr>
          <w:rFonts w:ascii="Arial" w:hAnsi="Arial" w:cs="Arial"/>
          <w:sz w:val="24"/>
          <w:szCs w:val="24"/>
        </w:rPr>
      </w:pPr>
    </w:p>
    <w:p w14:paraId="44AF29FC"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0EEA8610"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086D2A" w:rsidRPr="00086D2A">
        <w:rPr>
          <w:rFonts w:ascii="Arial" w:hAnsi="Arial" w:cs="Arial"/>
          <w:b/>
          <w:bCs/>
          <w:color w:val="000000"/>
        </w:rPr>
        <w:t>[To be populated at Contract Award]</w:t>
      </w:r>
    </w:p>
    <w:p w14:paraId="5625BB4C"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1D61A2">
        <w:rPr>
          <w:rFonts w:ascii="Arial" w:hAnsi="Arial" w:cs="Arial"/>
          <w:color w:val="000000"/>
        </w:rPr>
        <w:t xml:space="preserve">Commercial Branch, C Block, HQ BFC, BFPO 53 </w:t>
      </w:r>
    </w:p>
    <w:p w14:paraId="008F4840" w14:textId="77777777" w:rsidR="001D61A2" w:rsidRDefault="0051015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Email:</w:t>
      </w:r>
      <w:r w:rsidR="00086D2A">
        <w:rPr>
          <w:rFonts w:ascii="Arial" w:hAnsi="Arial" w:cs="Arial"/>
          <w:color w:val="000000"/>
        </w:rPr>
        <w:t xml:space="preserve"> </w:t>
      </w:r>
      <w:r w:rsidR="00086D2A" w:rsidRPr="00086D2A">
        <w:rPr>
          <w:rFonts w:ascii="Arial" w:hAnsi="Arial" w:cs="Arial"/>
          <w:b/>
          <w:bCs/>
          <w:color w:val="000000"/>
        </w:rPr>
        <w:t>[To be populated at Contract Award]</w:t>
      </w:r>
      <w:r w:rsidR="00086D2A">
        <w:rPr>
          <w:rFonts w:ascii="Arial" w:hAnsi="Arial" w:cs="Arial"/>
          <w:color w:val="000000"/>
        </w:rPr>
        <w:t xml:space="preserve"> </w:t>
      </w:r>
    </w:p>
    <w:p w14:paraId="13D37979"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sidR="001D61A2" w:rsidRPr="001D61A2">
        <w:rPr>
          <w:rFonts w:ascii="Arial" w:hAnsi="Arial" w:cs="Arial"/>
          <w:color w:val="000000"/>
          <w:sz w:val="20"/>
          <w:szCs w:val="20"/>
        </w:rPr>
        <w:t xml:space="preserve">: </w:t>
      </w:r>
      <w:r w:rsidR="00086D2A" w:rsidRPr="00086D2A">
        <w:rPr>
          <w:rFonts w:ascii="Arial" w:hAnsi="Arial" w:cs="Arial"/>
          <w:b/>
          <w:bCs/>
          <w:color w:val="000000"/>
        </w:rPr>
        <w:t>[To be populated at Contract Award]</w:t>
      </w:r>
    </w:p>
    <w:p w14:paraId="32E7CF9B"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2143894"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5CCB37A1"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w:t>
      </w:r>
      <w:r w:rsidR="001D61A2">
        <w:rPr>
          <w:rFonts w:ascii="Arial" w:hAnsi="Arial" w:cs="Arial"/>
          <w:color w:val="000000"/>
        </w:rPr>
        <w:t xml:space="preserve"> </w:t>
      </w:r>
      <w:r w:rsidR="00086D2A" w:rsidRPr="00086D2A">
        <w:rPr>
          <w:rFonts w:ascii="Arial" w:hAnsi="Arial" w:cs="Arial"/>
          <w:b/>
          <w:bCs/>
          <w:color w:val="000000"/>
        </w:rPr>
        <w:t>[To be populated at Contract Award]</w:t>
      </w:r>
    </w:p>
    <w:p w14:paraId="7B2203F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w:t>
      </w:r>
      <w:r w:rsidR="001D61A2">
        <w:rPr>
          <w:rFonts w:ascii="Arial" w:hAnsi="Arial" w:cs="Arial"/>
          <w:color w:val="000000"/>
        </w:rPr>
        <w:t xml:space="preserve">: SBAP HQ, A Block, BFC, BFPO 53 </w:t>
      </w:r>
    </w:p>
    <w:p w14:paraId="62FF76DE" w14:textId="77777777" w:rsidR="001D61A2" w:rsidRDefault="00510153">
      <w:pPr>
        <w:widowControl w:val="0"/>
        <w:autoSpaceDE w:val="0"/>
        <w:autoSpaceDN w:val="0"/>
        <w:adjustRightInd w:val="0"/>
        <w:spacing w:after="60" w:line="240" w:lineRule="auto"/>
        <w:ind w:left="120"/>
        <w:rPr>
          <w:rFonts w:ascii="Arial" w:hAnsi="Arial" w:cs="Arial"/>
          <w:color w:val="000000"/>
        </w:rPr>
      </w:pPr>
      <w:r>
        <w:rPr>
          <w:rFonts w:ascii="Arial" w:hAnsi="Arial" w:cs="Arial"/>
          <w:color w:val="000000"/>
        </w:rPr>
        <w:t xml:space="preserve">Email: </w:t>
      </w:r>
      <w:r w:rsidR="00086D2A" w:rsidRPr="00086D2A">
        <w:rPr>
          <w:rFonts w:ascii="Arial" w:hAnsi="Arial" w:cs="Arial"/>
          <w:b/>
          <w:bCs/>
          <w:color w:val="000000"/>
        </w:rPr>
        <w:t>[To be populated at Contract Award]</w:t>
      </w:r>
      <w:r w:rsidR="00086D2A">
        <w:rPr>
          <w:rFonts w:ascii="Arial" w:hAnsi="Arial" w:cs="Arial"/>
          <w:color w:val="000000"/>
        </w:rPr>
        <w:t xml:space="preserve"> </w:t>
      </w:r>
      <w:r w:rsidR="001D61A2">
        <w:rPr>
          <w:rFonts w:ascii="Arial" w:hAnsi="Arial" w:cs="Arial"/>
          <w:color w:val="000000"/>
        </w:rPr>
        <w:t xml:space="preserve"> </w:t>
      </w:r>
      <w:r>
        <w:rPr>
          <w:rFonts w:ascii="Arial" w:hAnsi="Arial" w:cs="Arial"/>
          <w:color w:val="000000"/>
        </w:rPr>
        <w:t xml:space="preserve">                 </w:t>
      </w:r>
    </w:p>
    <w:p w14:paraId="7D8015F6"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sidR="001D61A2" w:rsidRPr="001D61A2">
        <w:rPr>
          <w:rFonts w:ascii="Arial" w:hAnsi="Arial" w:cs="Arial"/>
          <w:color w:val="000000"/>
        </w:rPr>
        <w:t xml:space="preserve">: </w:t>
      </w:r>
      <w:r w:rsidR="00086D2A" w:rsidRPr="00086D2A">
        <w:rPr>
          <w:rFonts w:ascii="Arial" w:hAnsi="Arial" w:cs="Arial"/>
          <w:b/>
          <w:bCs/>
          <w:color w:val="000000"/>
        </w:rPr>
        <w:t>[To be populated at Contract Award]</w:t>
      </w:r>
    </w:p>
    <w:p w14:paraId="35D76D1D"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481B6F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1F5616BA" w14:textId="77777777" w:rsidR="00510153" w:rsidRDefault="00510153">
      <w:pPr>
        <w:widowControl w:val="0"/>
        <w:autoSpaceDE w:val="0"/>
        <w:autoSpaceDN w:val="0"/>
        <w:adjustRightInd w:val="0"/>
        <w:spacing w:after="60" w:line="240" w:lineRule="auto"/>
        <w:ind w:left="120"/>
        <w:rPr>
          <w:rFonts w:ascii="Arial" w:hAnsi="Arial" w:cs="Arial"/>
          <w:color w:val="000000"/>
        </w:rPr>
      </w:pPr>
    </w:p>
    <w:p w14:paraId="44B298FD"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12A3FD53"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14:paraId="383A23B5"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978A654" w14:textId="77777777" w:rsidR="00510153" w:rsidRDefault="00510153">
      <w:pPr>
        <w:widowControl w:val="0"/>
        <w:autoSpaceDE w:val="0"/>
        <w:autoSpaceDN w:val="0"/>
        <w:adjustRightInd w:val="0"/>
        <w:spacing w:after="60" w:line="240" w:lineRule="auto"/>
        <w:ind w:left="120"/>
        <w:rPr>
          <w:rFonts w:ascii="Arial" w:hAnsi="Arial" w:cs="Arial"/>
          <w:b/>
          <w:bCs/>
          <w:color w:val="000000"/>
        </w:rPr>
      </w:pPr>
      <w:r>
        <w:rPr>
          <w:rFonts w:ascii="Arial" w:hAnsi="Arial" w:cs="Arial"/>
          <w:b/>
          <w:bCs/>
          <w:color w:val="000000"/>
        </w:rPr>
        <w:t>4. (a) Supply / Support Management Branch or Order Manager:</w:t>
      </w:r>
      <w:r w:rsidR="001D61A2">
        <w:rPr>
          <w:rFonts w:ascii="Arial" w:hAnsi="Arial" w:cs="Arial"/>
          <w:b/>
          <w:bCs/>
          <w:color w:val="000000"/>
        </w:rPr>
        <w:t xml:space="preserve"> </w:t>
      </w:r>
      <w:r w:rsidR="00086D2A" w:rsidRPr="00086D2A">
        <w:rPr>
          <w:rFonts w:ascii="Arial" w:hAnsi="Arial" w:cs="Arial"/>
          <w:b/>
          <w:bCs/>
          <w:color w:val="000000"/>
        </w:rPr>
        <w:t>[To be populated at Contract Award]</w:t>
      </w:r>
    </w:p>
    <w:p w14:paraId="1491BA9C" w14:textId="77777777" w:rsidR="001D61A2" w:rsidRDefault="001D61A2">
      <w:pPr>
        <w:widowControl w:val="0"/>
        <w:autoSpaceDE w:val="0"/>
        <w:autoSpaceDN w:val="0"/>
        <w:adjustRightInd w:val="0"/>
        <w:spacing w:after="60" w:line="240" w:lineRule="auto"/>
        <w:ind w:left="120"/>
        <w:rPr>
          <w:rFonts w:ascii="Arial" w:hAnsi="Arial" w:cs="Arial"/>
          <w:sz w:val="24"/>
          <w:szCs w:val="24"/>
        </w:rPr>
      </w:pPr>
    </w:p>
    <w:p w14:paraId="35B0C133"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sidR="001D61A2" w:rsidRPr="001D61A2">
        <w:rPr>
          <w:rFonts w:ascii="Arial" w:hAnsi="Arial" w:cs="Arial"/>
          <w:color w:val="000000"/>
        </w:rPr>
        <w:t>SBAP Business Support &amp; Project Manager</w:t>
      </w:r>
      <w:r w:rsidR="001D61A2">
        <w:rPr>
          <w:rFonts w:ascii="Arial" w:hAnsi="Arial" w:cs="Arial"/>
          <w:b/>
          <w:bCs/>
          <w:color w:val="000000"/>
        </w:rPr>
        <w:t xml:space="preserve"> </w:t>
      </w:r>
    </w:p>
    <w:p w14:paraId="58F082C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sidR="001D61A2" w:rsidRPr="001D61A2">
        <w:rPr>
          <w:rFonts w:ascii="Arial" w:hAnsi="Arial" w:cs="Arial"/>
          <w:color w:val="000000"/>
        </w:rPr>
        <w:t xml:space="preserve">: </w:t>
      </w:r>
      <w:r w:rsidR="00086D2A" w:rsidRPr="00086D2A">
        <w:rPr>
          <w:rFonts w:ascii="Arial" w:hAnsi="Arial" w:cs="Arial"/>
          <w:b/>
          <w:bCs/>
          <w:color w:val="000000"/>
        </w:rPr>
        <w:t>[To be populated at Contract Award]</w:t>
      </w:r>
    </w:p>
    <w:p w14:paraId="1DD6613E"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sidR="00086D2A" w:rsidRPr="00086D2A">
        <w:rPr>
          <w:rFonts w:ascii="Arial" w:hAnsi="Arial" w:cs="Arial"/>
          <w:b/>
          <w:bCs/>
          <w:color w:val="000000"/>
        </w:rPr>
        <w:t>[To be populated at Contract Award]</w:t>
      </w:r>
    </w:p>
    <w:p w14:paraId="445D438B"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8F4F1EE"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p>
    <w:p w14:paraId="77F20768"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1B1319B8"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6. Intentionally Blank</w:t>
      </w:r>
    </w:p>
    <w:p w14:paraId="46CE61EA"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768F1F14"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7. Quality Assurance Representative:  </w:t>
      </w:r>
    </w:p>
    <w:p w14:paraId="6BA830A2"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2E5EA61F"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0017C311" w14:textId="0EAFD87D"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hyperlink r:id="rId20" w:history="1">
        <w:r>
          <w:rPr>
            <w:rFonts w:ascii="Arial" w:hAnsi="Arial" w:cs="Arial"/>
            <w:color w:val="0000FF"/>
            <w:u w:val="single"/>
          </w:rPr>
          <w:t>http://dstan.gateway.isg-r.r.mil.uk</w:t>
        </w:r>
      </w:hyperlink>
      <w:hyperlink r:id="rId21" w:history="1">
        <w:r>
          <w:rPr>
            <w:rFonts w:ascii="Arial" w:hAnsi="Arial" w:cs="Arial"/>
            <w:color w:val="0000FF"/>
            <w:u w:val="single"/>
          </w:rPr>
          <w:t>/index.html </w:t>
        </w:r>
      </w:hyperlink>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2AA30173"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A7B5AF1"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795C9F92"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1.  Returns under DEFCON 694 (or SC equivalent) should be sent to DBS Finance ADMT – </w:t>
      </w:r>
      <w:r>
        <w:rPr>
          <w:rFonts w:ascii="Arial" w:hAnsi="Arial" w:cs="Arial"/>
          <w:color w:val="000000"/>
        </w:rPr>
        <w:lastRenderedPageBreak/>
        <w:t>Assets In Industry 1, Level 4 Piccadilly Gate, Store Street, Manchester, M1 2WD</w:t>
      </w:r>
    </w:p>
    <w:p w14:paraId="7162A3F0"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14:paraId="703830C9"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36B47FF0"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459CE9D6"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5394</w:t>
      </w:r>
    </w:p>
    <w:p w14:paraId="2FC393CE"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7D0A103D"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14:paraId="061DDC2A"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4293EF3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404D7836"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770977EC"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414A7D70"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14:paraId="61BB1052"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606E0370"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7786BDD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072EFA38"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3041E088"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6A4F7EF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06C7E251"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3D42038F"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22" w:history="1">
        <w:r>
          <w:rPr>
            <w:rFonts w:ascii="Arial" w:hAnsi="Arial" w:cs="Arial"/>
            <w:color w:val="0000FF"/>
            <w:u w:val="single"/>
          </w:rPr>
          <w:t>UKStratCom-DefSp-RAMP@mod.gov.uk</w:t>
        </w:r>
      </w:hyperlink>
      <w:r>
        <w:rPr>
          <w:rFonts w:ascii="Arial" w:hAnsi="Arial" w:cs="Arial"/>
          <w:color w:val="000000"/>
        </w:rPr>
        <w:t xml:space="preserve"> in the first instance.</w:t>
      </w:r>
    </w:p>
    <w:p w14:paraId="288F5F64"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1F4B3C06"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244A6A9A"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55E8672B"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4FCAB290"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2E312544"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E6F6B36"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0370B15D"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14:paraId="1550FFD9"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23" w:history="1">
        <w:r>
          <w:rPr>
            <w:rFonts w:ascii="Arial" w:hAnsi="Arial" w:cs="Arial"/>
            <w:color w:val="0000FF"/>
            <w:u w:val="single"/>
          </w:rPr>
          <w:t>Leidos-FormsPublications@teamleidos.mod.uk</w:t>
        </w:r>
      </w:hyperlink>
    </w:p>
    <w:p w14:paraId="5F73F11C"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7DF5B1BC"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55B06F15"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24" w:history="1">
        <w:r>
          <w:rPr>
            <w:rFonts w:ascii="Arial" w:hAnsi="Arial" w:cs="Arial"/>
            <w:color w:val="0000FF"/>
            <w:u w:val="single"/>
          </w:rPr>
          <w:t>https://www.aof.mod.uk/aofcontent/tactical/toolkit/index.htm</w:t>
        </w:r>
      </w:hyperlink>
    </w:p>
    <w:p w14:paraId="6CA26725"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2D5BF393" w14:textId="77777777" w:rsidR="00510153" w:rsidRDefault="00510153">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14:paraId="3B9C0F11" w14:textId="77777777" w:rsidR="00510153" w:rsidRDefault="00510153">
      <w:pPr>
        <w:widowControl w:val="0"/>
        <w:autoSpaceDE w:val="0"/>
        <w:autoSpaceDN w:val="0"/>
        <w:adjustRightInd w:val="0"/>
        <w:spacing w:after="60" w:line="240" w:lineRule="auto"/>
        <w:ind w:left="120"/>
        <w:rPr>
          <w:rFonts w:ascii="Arial" w:hAnsi="Arial" w:cs="Arial"/>
          <w:sz w:val="24"/>
          <w:szCs w:val="24"/>
        </w:rPr>
      </w:pPr>
    </w:p>
    <w:p w14:paraId="6CFACFA5" w14:textId="77777777" w:rsidR="00510153" w:rsidRDefault="00510153">
      <w:pPr>
        <w:widowControl w:val="0"/>
        <w:autoSpaceDE w:val="0"/>
        <w:autoSpaceDN w:val="0"/>
        <w:adjustRightInd w:val="0"/>
        <w:spacing w:after="200" w:line="276" w:lineRule="auto"/>
        <w:ind w:left="120" w:right="114"/>
        <w:rPr>
          <w:rFonts w:ascii="Arial" w:hAnsi="Arial" w:cs="Arial"/>
          <w:sz w:val="24"/>
          <w:szCs w:val="24"/>
        </w:rPr>
      </w:pPr>
    </w:p>
    <w:p w14:paraId="6CFCF04A" w14:textId="77777777" w:rsidR="00985EF6" w:rsidRPr="00985EF6" w:rsidRDefault="00510153" w:rsidP="00985EF6">
      <w:pPr>
        <w:pStyle w:val="Heading1"/>
        <w:numPr>
          <w:ilvl w:val="0"/>
          <w:numId w:val="0"/>
        </w:numPr>
        <w:overflowPunct w:val="0"/>
        <w:autoSpaceDE w:val="0"/>
        <w:autoSpaceDN w:val="0"/>
        <w:spacing w:after="120"/>
        <w:ind w:left="720" w:hanging="720"/>
        <w:jc w:val="center"/>
        <w:textAlignment w:val="baseline"/>
        <w:rPr>
          <w:rFonts w:cs="Arial"/>
          <w:szCs w:val="22"/>
        </w:rPr>
      </w:pPr>
      <w:r>
        <w:rPr>
          <w:rFonts w:cs="Arial"/>
          <w:sz w:val="24"/>
          <w:szCs w:val="24"/>
        </w:rPr>
        <w:br w:type="page"/>
      </w:r>
      <w:bookmarkStart w:id="66" w:name="_Toc297554772"/>
      <w:r w:rsidR="00985EF6" w:rsidRPr="00985EF6">
        <w:rPr>
          <w:rFonts w:cs="Arial"/>
          <w:caps w:val="0"/>
          <w:szCs w:val="22"/>
        </w:rPr>
        <w:lastRenderedPageBreak/>
        <w:t>STATEMENT OF REQUIREMENTS</w:t>
      </w:r>
    </w:p>
    <w:p w14:paraId="3E9B30C2" w14:textId="77777777" w:rsidR="00985EF6" w:rsidRPr="00985EF6" w:rsidRDefault="00985EF6" w:rsidP="00985EF6">
      <w:pPr>
        <w:pStyle w:val="Heading1"/>
        <w:numPr>
          <w:ilvl w:val="0"/>
          <w:numId w:val="0"/>
        </w:numPr>
        <w:overflowPunct w:val="0"/>
        <w:autoSpaceDE w:val="0"/>
        <w:autoSpaceDN w:val="0"/>
        <w:spacing w:after="120"/>
        <w:ind w:left="720" w:hanging="720"/>
        <w:textAlignment w:val="baseline"/>
        <w:rPr>
          <w:rFonts w:cs="Arial"/>
          <w:szCs w:val="22"/>
        </w:rPr>
      </w:pPr>
      <w:bookmarkStart w:id="67" w:name="_Toc368573027"/>
      <w:bookmarkStart w:id="68" w:name="_Toc95735453"/>
      <w:r w:rsidRPr="00985EF6">
        <w:rPr>
          <w:rFonts w:cs="Arial"/>
          <w:caps w:val="0"/>
          <w:szCs w:val="22"/>
        </w:rPr>
        <w:t>PURPOSE</w:t>
      </w:r>
      <w:bookmarkEnd w:id="66"/>
      <w:bookmarkEnd w:id="67"/>
      <w:bookmarkEnd w:id="68"/>
    </w:p>
    <w:p w14:paraId="62AA4F47" w14:textId="77777777" w:rsidR="00985EF6" w:rsidRPr="00985EF6" w:rsidRDefault="00985EF6" w:rsidP="00985EF6">
      <w:pPr>
        <w:pStyle w:val="Heading2"/>
        <w:numPr>
          <w:ilvl w:val="0"/>
          <w:numId w:val="0"/>
        </w:numPr>
        <w:spacing w:after="120"/>
        <w:rPr>
          <w:rFonts w:cs="Arial"/>
          <w:szCs w:val="22"/>
        </w:rPr>
      </w:pPr>
      <w:bookmarkStart w:id="69" w:name="_Toc296415791"/>
      <w:r w:rsidRPr="00985EF6">
        <w:rPr>
          <w:rFonts w:cs="Arial"/>
          <w:szCs w:val="22"/>
        </w:rPr>
        <w:t>The purpose of this procurement is to identify a single supplier to provide Oracle Support for the SBA Police and SBAA system within British Forces Cyprus (BFC). The scope of the requirement includes, but is not limited to, support, development, analysis, training, installations and configurations of Oracle systems.</w:t>
      </w:r>
    </w:p>
    <w:p w14:paraId="3AB0379A" w14:textId="77777777" w:rsidR="00985EF6" w:rsidRPr="00985EF6" w:rsidRDefault="00985EF6" w:rsidP="00985EF6">
      <w:pPr>
        <w:pStyle w:val="Heading2"/>
        <w:numPr>
          <w:ilvl w:val="0"/>
          <w:numId w:val="0"/>
        </w:numPr>
        <w:overflowPunct w:val="0"/>
        <w:autoSpaceDE w:val="0"/>
        <w:autoSpaceDN w:val="0"/>
        <w:spacing w:after="120"/>
        <w:textAlignment w:val="baseline"/>
        <w:rPr>
          <w:rFonts w:cs="Arial"/>
          <w:szCs w:val="22"/>
        </w:rPr>
      </w:pPr>
      <w:r w:rsidRPr="00985EF6">
        <w:rPr>
          <w:rFonts w:cs="Arial"/>
          <w:color w:val="000000"/>
          <w:szCs w:val="22"/>
          <w:lang w:eastAsia="en-GB"/>
        </w:rPr>
        <w:t xml:space="preserve">This contract is for 2 years with the option to extend for a further 12 months. </w:t>
      </w:r>
    </w:p>
    <w:p w14:paraId="1551DC80" w14:textId="77777777" w:rsidR="00985EF6" w:rsidRPr="00985EF6" w:rsidRDefault="00985EF6" w:rsidP="00985EF6">
      <w:pPr>
        <w:pStyle w:val="Heading1"/>
        <w:numPr>
          <w:ilvl w:val="0"/>
          <w:numId w:val="0"/>
        </w:numPr>
        <w:overflowPunct w:val="0"/>
        <w:autoSpaceDE w:val="0"/>
        <w:autoSpaceDN w:val="0"/>
        <w:spacing w:after="120"/>
        <w:ind w:left="720" w:hanging="720"/>
        <w:textAlignment w:val="baseline"/>
        <w:rPr>
          <w:rFonts w:cs="Arial"/>
          <w:szCs w:val="22"/>
        </w:rPr>
      </w:pPr>
      <w:bookmarkStart w:id="70" w:name="_Toc368573028"/>
      <w:bookmarkStart w:id="71" w:name="_Toc95735454"/>
      <w:bookmarkStart w:id="72" w:name="_Toc297554773"/>
      <w:bookmarkStart w:id="73" w:name="_Toc296415805"/>
      <w:bookmarkStart w:id="74" w:name="_Toc296415793"/>
      <w:bookmarkEnd w:id="69"/>
      <w:r w:rsidRPr="00985EF6">
        <w:rPr>
          <w:rFonts w:cs="Arial"/>
          <w:szCs w:val="22"/>
        </w:rPr>
        <w:t>BACKGROUND TO THE CONTRACTING aUTHORITY</w:t>
      </w:r>
      <w:bookmarkEnd w:id="70"/>
      <w:bookmarkEnd w:id="71"/>
    </w:p>
    <w:p w14:paraId="0084CDE8" w14:textId="77777777" w:rsidR="00985EF6" w:rsidRPr="00985EF6" w:rsidRDefault="00985EF6" w:rsidP="00985EF6">
      <w:pPr>
        <w:pStyle w:val="Heading2"/>
        <w:numPr>
          <w:ilvl w:val="0"/>
          <w:numId w:val="0"/>
        </w:numPr>
        <w:spacing w:after="120"/>
        <w:rPr>
          <w:rFonts w:cs="Arial"/>
          <w:szCs w:val="22"/>
        </w:rPr>
      </w:pPr>
      <w:r w:rsidRPr="00985EF6">
        <w:rPr>
          <w:rFonts w:cs="Arial"/>
          <w:szCs w:val="22"/>
        </w:rPr>
        <w:t xml:space="preserve">The prime responsibility of the SBAP and SBAA IT departments is to develop, enhance and provide computerised applications that allow its personnel to efficiently record, retrieve and utilise data daily, delivering effective operational and administrative capabilities. The majority of the applications in use are supported by Oracle databases. </w:t>
      </w:r>
    </w:p>
    <w:p w14:paraId="01DBE1A0" w14:textId="77777777" w:rsidR="00985EF6" w:rsidRPr="00985EF6" w:rsidRDefault="00985EF6" w:rsidP="00985EF6">
      <w:pPr>
        <w:pStyle w:val="Heading1"/>
        <w:numPr>
          <w:ilvl w:val="0"/>
          <w:numId w:val="0"/>
        </w:numPr>
        <w:overflowPunct w:val="0"/>
        <w:autoSpaceDE w:val="0"/>
        <w:autoSpaceDN w:val="0"/>
        <w:spacing w:after="120"/>
        <w:ind w:left="720" w:hanging="720"/>
        <w:textAlignment w:val="baseline"/>
        <w:rPr>
          <w:rFonts w:cs="Arial"/>
          <w:szCs w:val="22"/>
        </w:rPr>
      </w:pPr>
      <w:bookmarkStart w:id="75" w:name="_Toc368573029"/>
      <w:bookmarkStart w:id="76" w:name="_Toc95735455"/>
      <w:r w:rsidRPr="00985EF6">
        <w:rPr>
          <w:rFonts w:cs="Arial"/>
          <w:szCs w:val="22"/>
        </w:rPr>
        <w:t>Background to requirement/OVERVIEW</w:t>
      </w:r>
      <w:bookmarkEnd w:id="72"/>
      <w:r w:rsidRPr="00985EF6">
        <w:rPr>
          <w:rFonts w:cs="Arial"/>
          <w:szCs w:val="22"/>
        </w:rPr>
        <w:t xml:space="preserve"> of requirement</w:t>
      </w:r>
      <w:bookmarkEnd w:id="75"/>
      <w:bookmarkEnd w:id="76"/>
    </w:p>
    <w:p w14:paraId="6B6B6E45" w14:textId="77777777" w:rsidR="00985EF6" w:rsidRPr="00985EF6" w:rsidRDefault="00985EF6" w:rsidP="00985EF6">
      <w:pPr>
        <w:pStyle w:val="Heading2"/>
        <w:numPr>
          <w:ilvl w:val="0"/>
          <w:numId w:val="0"/>
        </w:numPr>
        <w:spacing w:after="120"/>
        <w:rPr>
          <w:rFonts w:cs="Arial"/>
          <w:szCs w:val="22"/>
        </w:rPr>
      </w:pPr>
      <w:bookmarkStart w:id="77" w:name="_Toc297554774"/>
      <w:bookmarkEnd w:id="73"/>
      <w:r w:rsidRPr="00985EF6">
        <w:rPr>
          <w:rFonts w:cs="Arial"/>
          <w:szCs w:val="22"/>
        </w:rPr>
        <w:t xml:space="preserve">The SBA Police and SBA Administration system </w:t>
      </w:r>
      <w:r w:rsidR="00086D2A" w:rsidRPr="00985EF6">
        <w:rPr>
          <w:rFonts w:cs="Arial"/>
          <w:szCs w:val="22"/>
        </w:rPr>
        <w:t>consists of</w:t>
      </w:r>
      <w:r w:rsidRPr="00985EF6">
        <w:rPr>
          <w:rFonts w:cs="Arial"/>
          <w:szCs w:val="22"/>
        </w:rPr>
        <w:t xml:space="preserve"> 40 different applications covering all facets of Police and Administration work; it is inter-linked with the various services within the organization such as Court, Legal office, Customs and Immigration and the Personnel department. </w:t>
      </w:r>
    </w:p>
    <w:p w14:paraId="13724CC8" w14:textId="77777777" w:rsidR="00985EF6" w:rsidRPr="00985EF6" w:rsidRDefault="00985EF6" w:rsidP="00985EF6">
      <w:pPr>
        <w:pStyle w:val="Heading2"/>
        <w:numPr>
          <w:ilvl w:val="0"/>
          <w:numId w:val="0"/>
        </w:numPr>
        <w:rPr>
          <w:rFonts w:cs="Arial"/>
          <w:szCs w:val="22"/>
        </w:rPr>
      </w:pPr>
      <w:r w:rsidRPr="00985EF6">
        <w:rPr>
          <w:rFonts w:cs="Arial"/>
          <w:szCs w:val="22"/>
        </w:rPr>
        <w:t>SBAP and SBAA have an ongoing requirement for the assistance of an Oracle Programming Subject Matter Expert (SME) on a regular basis. To fully support the myriad of complicated, operationally essential applications currently in use by both the SBAP and the SBAA.</w:t>
      </w:r>
    </w:p>
    <w:p w14:paraId="22F85B9E" w14:textId="77777777" w:rsidR="00985EF6" w:rsidRPr="00985EF6" w:rsidRDefault="00985EF6" w:rsidP="00985EF6">
      <w:pPr>
        <w:pStyle w:val="Heading2"/>
        <w:numPr>
          <w:ilvl w:val="0"/>
          <w:numId w:val="0"/>
        </w:numPr>
        <w:ind w:left="720" w:hanging="720"/>
        <w:rPr>
          <w:rFonts w:cs="Arial"/>
          <w:bCs/>
          <w:szCs w:val="22"/>
        </w:rPr>
      </w:pPr>
      <w:r w:rsidRPr="00985EF6">
        <w:rPr>
          <w:rFonts w:cs="Arial"/>
          <w:szCs w:val="22"/>
        </w:rPr>
        <w:t xml:space="preserve">The </w:t>
      </w:r>
      <w:r w:rsidR="00086D2A">
        <w:rPr>
          <w:rFonts w:cs="Arial"/>
          <w:szCs w:val="22"/>
        </w:rPr>
        <w:t xml:space="preserve">previous contract for this service expired </w:t>
      </w:r>
      <w:r w:rsidRPr="00985EF6">
        <w:rPr>
          <w:rFonts w:cs="Arial"/>
          <w:szCs w:val="22"/>
        </w:rPr>
        <w:t xml:space="preserve">18 April 2022. </w:t>
      </w:r>
    </w:p>
    <w:p w14:paraId="2CDF7066" w14:textId="77777777" w:rsidR="00985EF6" w:rsidRPr="00985EF6" w:rsidRDefault="00985EF6" w:rsidP="00985EF6">
      <w:pPr>
        <w:pStyle w:val="Heading1"/>
        <w:numPr>
          <w:ilvl w:val="0"/>
          <w:numId w:val="0"/>
        </w:numPr>
        <w:spacing w:after="120"/>
        <w:ind w:left="720" w:hanging="720"/>
        <w:rPr>
          <w:rFonts w:cs="Arial"/>
          <w:szCs w:val="22"/>
        </w:rPr>
      </w:pPr>
      <w:bookmarkStart w:id="78" w:name="_Toc368573031"/>
      <w:bookmarkStart w:id="79" w:name="_Toc95735456"/>
      <w:bookmarkEnd w:id="74"/>
      <w:bookmarkEnd w:id="77"/>
      <w:r w:rsidRPr="00985EF6">
        <w:rPr>
          <w:rFonts w:cs="Arial"/>
          <w:szCs w:val="22"/>
        </w:rPr>
        <w:t>The requirement</w:t>
      </w:r>
      <w:bookmarkEnd w:id="78"/>
      <w:bookmarkEnd w:id="79"/>
    </w:p>
    <w:p w14:paraId="12E7D525" w14:textId="77777777" w:rsidR="00985EF6" w:rsidRPr="00985EF6" w:rsidRDefault="00985EF6" w:rsidP="00985EF6">
      <w:pPr>
        <w:pStyle w:val="BodyText"/>
        <w:tabs>
          <w:tab w:val="left" w:pos="1080"/>
        </w:tabs>
        <w:spacing w:after="0"/>
        <w:rPr>
          <w:rFonts w:cs="Arial"/>
          <w:szCs w:val="22"/>
        </w:rPr>
      </w:pPr>
      <w:r w:rsidRPr="00985EF6">
        <w:rPr>
          <w:rFonts w:cs="Arial"/>
          <w:szCs w:val="22"/>
        </w:rPr>
        <w:t>Both departments require Oracle SME support to be provided on the following basis:</w:t>
      </w:r>
    </w:p>
    <w:p w14:paraId="62E8A8FB" w14:textId="77777777" w:rsidR="00985EF6" w:rsidRPr="00985EF6" w:rsidRDefault="00985EF6" w:rsidP="00985EF6">
      <w:pPr>
        <w:pStyle w:val="BodyText"/>
        <w:tabs>
          <w:tab w:val="left" w:pos="1080"/>
        </w:tabs>
        <w:spacing w:after="0"/>
        <w:rPr>
          <w:rFonts w:cs="Arial"/>
          <w:szCs w:val="22"/>
        </w:rPr>
      </w:pPr>
    </w:p>
    <w:p w14:paraId="12A79C66" w14:textId="77777777" w:rsidR="00985EF6" w:rsidRPr="00985EF6" w:rsidRDefault="00985EF6" w:rsidP="00985EF6">
      <w:pPr>
        <w:pStyle w:val="BodyText"/>
        <w:tabs>
          <w:tab w:val="left" w:pos="1080"/>
        </w:tabs>
        <w:spacing w:after="0"/>
        <w:ind w:left="567"/>
        <w:rPr>
          <w:rFonts w:cs="Arial"/>
          <w:szCs w:val="22"/>
        </w:rPr>
      </w:pPr>
      <w:r w:rsidRPr="00985EF6">
        <w:rPr>
          <w:rFonts w:cs="Arial"/>
          <w:szCs w:val="22"/>
        </w:rPr>
        <w:t xml:space="preserve">a.   SBAP –120 hrs of consultation per year </w:t>
      </w:r>
    </w:p>
    <w:p w14:paraId="4327A828" w14:textId="77777777" w:rsidR="00985EF6" w:rsidRPr="00985EF6" w:rsidRDefault="00985EF6" w:rsidP="00985EF6">
      <w:pPr>
        <w:pStyle w:val="BodyText"/>
        <w:tabs>
          <w:tab w:val="left" w:pos="1080"/>
        </w:tabs>
        <w:spacing w:after="0"/>
        <w:ind w:left="567"/>
        <w:rPr>
          <w:rFonts w:cs="Arial"/>
          <w:szCs w:val="22"/>
        </w:rPr>
      </w:pPr>
    </w:p>
    <w:p w14:paraId="636ADBB9" w14:textId="77777777" w:rsidR="00985EF6" w:rsidRPr="00985EF6" w:rsidRDefault="00985EF6" w:rsidP="00985EF6">
      <w:pPr>
        <w:pStyle w:val="BodyText"/>
        <w:tabs>
          <w:tab w:val="left" w:pos="1080"/>
        </w:tabs>
        <w:spacing w:after="0"/>
        <w:ind w:left="567"/>
        <w:rPr>
          <w:rFonts w:cs="Arial"/>
          <w:szCs w:val="22"/>
        </w:rPr>
      </w:pPr>
      <w:r w:rsidRPr="00985EF6">
        <w:rPr>
          <w:rFonts w:cs="Arial"/>
          <w:szCs w:val="22"/>
        </w:rPr>
        <w:t>b.   SBAA – 120 hrs of consultation per year</w:t>
      </w:r>
    </w:p>
    <w:p w14:paraId="157C3634" w14:textId="77777777" w:rsidR="00985EF6" w:rsidRPr="00985EF6" w:rsidRDefault="00985EF6" w:rsidP="00985EF6">
      <w:pPr>
        <w:pStyle w:val="BodyText"/>
        <w:tabs>
          <w:tab w:val="left" w:pos="1080"/>
        </w:tabs>
        <w:spacing w:after="0"/>
        <w:ind w:left="567"/>
        <w:rPr>
          <w:rFonts w:cs="Arial"/>
          <w:szCs w:val="22"/>
        </w:rPr>
      </w:pPr>
    </w:p>
    <w:p w14:paraId="5938353E" w14:textId="77777777" w:rsidR="00985EF6" w:rsidRPr="00985EF6" w:rsidRDefault="00985EF6" w:rsidP="00985EF6">
      <w:pPr>
        <w:pStyle w:val="BodyText"/>
        <w:tabs>
          <w:tab w:val="left" w:pos="1080"/>
        </w:tabs>
        <w:spacing w:after="0"/>
        <w:rPr>
          <w:rFonts w:cs="Arial"/>
          <w:szCs w:val="22"/>
        </w:rPr>
      </w:pPr>
      <w:r w:rsidRPr="00985EF6">
        <w:rPr>
          <w:rFonts w:cs="Arial"/>
          <w:szCs w:val="22"/>
        </w:rPr>
        <w:t>The Contractor holds no MOD data or equipment. When there is a need to access the database, then the contractor must visit BFC sites to complete work. The contractor may work on the interface of the system remotely and then provide such work to the SBAA and SBAP to upload on the system. The Oracle SME will be expected to provide the following support:</w:t>
      </w:r>
    </w:p>
    <w:p w14:paraId="5C5F68E2" w14:textId="77777777" w:rsidR="00985EF6" w:rsidRPr="00985EF6" w:rsidRDefault="00985EF6" w:rsidP="00985EF6">
      <w:pPr>
        <w:pStyle w:val="BodyText"/>
        <w:tabs>
          <w:tab w:val="left" w:pos="1080"/>
        </w:tabs>
        <w:spacing w:after="0"/>
        <w:rPr>
          <w:rFonts w:cs="Arial"/>
          <w:szCs w:val="22"/>
        </w:rPr>
      </w:pPr>
    </w:p>
    <w:p w14:paraId="53478C61" w14:textId="77777777" w:rsidR="00985EF6" w:rsidRPr="00985EF6" w:rsidRDefault="00985EF6" w:rsidP="00985EF6">
      <w:pPr>
        <w:pStyle w:val="BodyText2"/>
        <w:spacing w:after="0"/>
        <w:ind w:left="567"/>
        <w:rPr>
          <w:rFonts w:cs="Arial"/>
          <w:szCs w:val="22"/>
        </w:rPr>
      </w:pPr>
      <w:r w:rsidRPr="00985EF6">
        <w:rPr>
          <w:rFonts w:cs="Arial"/>
          <w:szCs w:val="22"/>
        </w:rPr>
        <w:t>a.   Assistance, by way of programming, in the further development and delivery of both extant and new, complicated Oracle Forms and/or Reports.</w:t>
      </w:r>
    </w:p>
    <w:p w14:paraId="7AE13CC0" w14:textId="77777777" w:rsidR="00985EF6" w:rsidRPr="00985EF6" w:rsidRDefault="00985EF6" w:rsidP="00985EF6">
      <w:pPr>
        <w:pStyle w:val="BodyText2"/>
        <w:spacing w:after="0"/>
        <w:ind w:left="567"/>
        <w:rPr>
          <w:rFonts w:cs="Arial"/>
          <w:szCs w:val="22"/>
        </w:rPr>
      </w:pPr>
    </w:p>
    <w:p w14:paraId="2DE497F3" w14:textId="77777777" w:rsidR="00985EF6" w:rsidRPr="00985EF6" w:rsidRDefault="00985EF6" w:rsidP="00985EF6">
      <w:pPr>
        <w:pStyle w:val="BodyText2"/>
        <w:spacing w:after="0"/>
        <w:ind w:left="567"/>
        <w:rPr>
          <w:rFonts w:cs="Arial"/>
          <w:szCs w:val="22"/>
        </w:rPr>
      </w:pPr>
      <w:r w:rsidRPr="00985EF6">
        <w:rPr>
          <w:rFonts w:cs="Arial"/>
          <w:szCs w:val="22"/>
        </w:rPr>
        <w:t>b.   Assistance, by way of programming, in the repair of extant, complicated Oracle Forms and/or Reports.</w:t>
      </w:r>
    </w:p>
    <w:p w14:paraId="35A6050B" w14:textId="77777777" w:rsidR="00985EF6" w:rsidRPr="00985EF6" w:rsidRDefault="00985EF6" w:rsidP="00985EF6">
      <w:pPr>
        <w:pStyle w:val="BodyText2"/>
        <w:spacing w:after="0"/>
        <w:ind w:left="567"/>
        <w:rPr>
          <w:rFonts w:cs="Arial"/>
          <w:szCs w:val="22"/>
        </w:rPr>
      </w:pPr>
    </w:p>
    <w:p w14:paraId="3D1C4094" w14:textId="77777777" w:rsidR="00985EF6" w:rsidRPr="00985EF6" w:rsidRDefault="00985EF6" w:rsidP="00985EF6">
      <w:pPr>
        <w:pStyle w:val="BodyText2"/>
        <w:spacing w:after="0"/>
        <w:ind w:left="567"/>
        <w:rPr>
          <w:rFonts w:cs="Arial"/>
          <w:szCs w:val="22"/>
        </w:rPr>
      </w:pPr>
      <w:r w:rsidRPr="00985EF6">
        <w:rPr>
          <w:rFonts w:cs="Arial"/>
          <w:szCs w:val="22"/>
        </w:rPr>
        <w:t xml:space="preserve">c.   Assistance in the development of new Oracle Applications, based upon a new user requirement. </w:t>
      </w:r>
    </w:p>
    <w:p w14:paraId="7FE62F79" w14:textId="77777777" w:rsidR="00985EF6" w:rsidRPr="00985EF6" w:rsidRDefault="00985EF6" w:rsidP="00985EF6">
      <w:pPr>
        <w:pStyle w:val="BodyText2"/>
        <w:spacing w:after="0"/>
        <w:ind w:left="567"/>
        <w:rPr>
          <w:rFonts w:cs="Arial"/>
          <w:szCs w:val="22"/>
        </w:rPr>
      </w:pPr>
    </w:p>
    <w:p w14:paraId="3CB840A0" w14:textId="77777777" w:rsidR="00985EF6" w:rsidRPr="00985EF6" w:rsidRDefault="00985EF6" w:rsidP="00985EF6">
      <w:pPr>
        <w:pStyle w:val="BodyText2"/>
        <w:spacing w:after="0"/>
        <w:ind w:left="567"/>
        <w:rPr>
          <w:rFonts w:cs="Arial"/>
          <w:szCs w:val="22"/>
        </w:rPr>
      </w:pPr>
      <w:r w:rsidRPr="00985EF6">
        <w:rPr>
          <w:rFonts w:cs="Arial"/>
          <w:szCs w:val="22"/>
        </w:rPr>
        <w:t>d.   Provision of Project Analysis.</w:t>
      </w:r>
    </w:p>
    <w:p w14:paraId="039403C9" w14:textId="77777777" w:rsidR="00985EF6" w:rsidRPr="00985EF6" w:rsidRDefault="00985EF6" w:rsidP="00985EF6">
      <w:pPr>
        <w:pStyle w:val="BodyText2"/>
        <w:spacing w:after="0"/>
        <w:ind w:left="567"/>
        <w:rPr>
          <w:rFonts w:cs="Arial"/>
          <w:szCs w:val="22"/>
        </w:rPr>
      </w:pPr>
    </w:p>
    <w:p w14:paraId="6061D856" w14:textId="77777777" w:rsidR="00985EF6" w:rsidRPr="00985EF6" w:rsidRDefault="00985EF6" w:rsidP="00985EF6">
      <w:pPr>
        <w:pStyle w:val="BodyText2"/>
        <w:spacing w:after="0"/>
        <w:ind w:left="567"/>
        <w:rPr>
          <w:rFonts w:cs="Arial"/>
          <w:szCs w:val="22"/>
        </w:rPr>
      </w:pPr>
      <w:r w:rsidRPr="00985EF6">
        <w:rPr>
          <w:rFonts w:cs="Arial"/>
          <w:szCs w:val="22"/>
        </w:rPr>
        <w:t xml:space="preserve">e.   Provision of enhanced training for departmental IT personnel in the use of Oracle based systems. Training requirements will be outlined to the Contractor who will confirm the number of hours required for acceptance by the Designated Officer prior to the delivery of any training. The training is focused on the needs of the SBAA and SBAP database systems and development tools. It is bespoke to the individuals training needs </w:t>
      </w:r>
      <w:r w:rsidRPr="00985EF6">
        <w:rPr>
          <w:rFonts w:cs="Arial"/>
          <w:szCs w:val="22"/>
        </w:rPr>
        <w:lastRenderedPageBreak/>
        <w:t xml:space="preserve">based on the requirement to train new SBA personnel or to further enhance the existing personnel. </w:t>
      </w:r>
    </w:p>
    <w:p w14:paraId="24B53C6D" w14:textId="77777777" w:rsidR="00985EF6" w:rsidRPr="00985EF6" w:rsidRDefault="00985EF6" w:rsidP="00985EF6">
      <w:pPr>
        <w:pStyle w:val="BodyText2"/>
        <w:spacing w:after="0"/>
        <w:ind w:left="567"/>
        <w:rPr>
          <w:rFonts w:cs="Arial"/>
          <w:szCs w:val="22"/>
        </w:rPr>
      </w:pPr>
    </w:p>
    <w:p w14:paraId="57DBEBA0" w14:textId="77777777" w:rsidR="00985EF6" w:rsidRPr="00985EF6" w:rsidRDefault="00985EF6" w:rsidP="00985EF6">
      <w:pPr>
        <w:pStyle w:val="CommentText"/>
        <w:ind w:left="567"/>
        <w:rPr>
          <w:rFonts w:cs="Arial"/>
          <w:sz w:val="22"/>
          <w:szCs w:val="22"/>
        </w:rPr>
      </w:pPr>
      <w:r w:rsidRPr="00985EF6">
        <w:rPr>
          <w:rFonts w:cs="Arial"/>
          <w:sz w:val="22"/>
          <w:szCs w:val="22"/>
        </w:rPr>
        <w:t xml:space="preserve">f.    Maintain up to date knowledge of legislation policies relevant to SBAP and SBAA. These can be found at </w:t>
      </w:r>
      <w:hyperlink r:id="rId25" w:history="1">
        <w:r w:rsidRPr="00985EF6">
          <w:rPr>
            <w:rStyle w:val="Hyperlink"/>
            <w:rFonts w:cs="Arial"/>
            <w:sz w:val="22"/>
            <w:szCs w:val="22"/>
          </w:rPr>
          <w:t>Index SBA LEGISLATION (sbaadministration.org)</w:t>
        </w:r>
      </w:hyperlink>
      <w:r w:rsidRPr="00985EF6">
        <w:rPr>
          <w:rFonts w:cs="Arial"/>
          <w:sz w:val="22"/>
          <w:szCs w:val="22"/>
        </w:rPr>
        <w:t xml:space="preserve"> , </w:t>
      </w:r>
      <w:hyperlink r:id="rId26" w:history="1">
        <w:r w:rsidRPr="00985EF6">
          <w:rPr>
            <w:rStyle w:val="Hyperlink"/>
            <w:rFonts w:cs="Arial"/>
            <w:sz w:val="22"/>
            <w:szCs w:val="22"/>
          </w:rPr>
          <w:t>https://www.sbaadministration.org/images/admin/docs/</w:t>
        </w:r>
      </w:hyperlink>
      <w:r w:rsidRPr="00985EF6">
        <w:rPr>
          <w:rFonts w:cs="Arial"/>
          <w:sz w:val="22"/>
          <w:szCs w:val="22"/>
        </w:rPr>
        <w:t xml:space="preserve"> .</w:t>
      </w:r>
    </w:p>
    <w:p w14:paraId="2AEB44A6" w14:textId="77777777" w:rsidR="00985EF6" w:rsidRPr="00985EF6" w:rsidRDefault="00985EF6" w:rsidP="00985EF6">
      <w:pPr>
        <w:pStyle w:val="CommentText"/>
        <w:ind w:left="567"/>
        <w:rPr>
          <w:rFonts w:cs="Arial"/>
          <w:sz w:val="22"/>
          <w:szCs w:val="22"/>
        </w:rPr>
      </w:pPr>
      <w:r w:rsidRPr="00985EF6">
        <w:rPr>
          <w:rFonts w:cs="Arial"/>
          <w:sz w:val="22"/>
          <w:szCs w:val="22"/>
        </w:rPr>
        <w:t xml:space="preserve">  </w:t>
      </w:r>
    </w:p>
    <w:p w14:paraId="1EB560E2" w14:textId="77777777" w:rsidR="00985EF6" w:rsidRPr="00985EF6" w:rsidRDefault="00985EF6" w:rsidP="00985EF6">
      <w:pPr>
        <w:pStyle w:val="CommentText"/>
        <w:ind w:left="567"/>
        <w:rPr>
          <w:rFonts w:cs="Arial"/>
          <w:sz w:val="22"/>
          <w:szCs w:val="22"/>
        </w:rPr>
      </w:pPr>
      <w:r w:rsidRPr="00985EF6">
        <w:rPr>
          <w:rFonts w:cs="Arial"/>
          <w:sz w:val="22"/>
          <w:szCs w:val="22"/>
        </w:rPr>
        <w:t xml:space="preserve">g. System Support: </w:t>
      </w:r>
    </w:p>
    <w:p w14:paraId="2F528A01" w14:textId="77777777" w:rsidR="00985EF6" w:rsidRPr="00985EF6" w:rsidRDefault="00985EF6" w:rsidP="00985EF6">
      <w:pPr>
        <w:pStyle w:val="CommentText"/>
        <w:ind w:left="567"/>
        <w:rPr>
          <w:rFonts w:cs="Arial"/>
          <w:sz w:val="22"/>
          <w:szCs w:val="22"/>
        </w:rPr>
      </w:pPr>
    </w:p>
    <w:p w14:paraId="0C852248" w14:textId="77777777" w:rsidR="00985EF6" w:rsidRPr="00985EF6" w:rsidRDefault="00985EF6" w:rsidP="00985EF6">
      <w:pPr>
        <w:pStyle w:val="CommentText"/>
        <w:numPr>
          <w:ilvl w:val="0"/>
          <w:numId w:val="9"/>
        </w:numPr>
        <w:rPr>
          <w:rFonts w:cs="Arial"/>
          <w:sz w:val="22"/>
          <w:szCs w:val="22"/>
        </w:rPr>
      </w:pPr>
      <w:r w:rsidRPr="00985EF6">
        <w:rPr>
          <w:rFonts w:cs="Arial"/>
          <w:sz w:val="22"/>
          <w:szCs w:val="22"/>
        </w:rPr>
        <w:t xml:space="preserve">The Contractor must provide support within 3 hours (24/7 365 days a year) for system failures. </w:t>
      </w:r>
    </w:p>
    <w:p w14:paraId="6A80D66E" w14:textId="77777777" w:rsidR="00985EF6" w:rsidRPr="00985EF6" w:rsidRDefault="00985EF6" w:rsidP="00985EF6">
      <w:pPr>
        <w:pStyle w:val="CommentText"/>
        <w:numPr>
          <w:ilvl w:val="0"/>
          <w:numId w:val="9"/>
        </w:numPr>
        <w:rPr>
          <w:rFonts w:cs="Arial"/>
          <w:sz w:val="22"/>
          <w:szCs w:val="22"/>
        </w:rPr>
      </w:pPr>
      <w:r w:rsidRPr="00985EF6">
        <w:rPr>
          <w:rFonts w:cs="Arial"/>
          <w:sz w:val="22"/>
          <w:szCs w:val="22"/>
        </w:rPr>
        <w:t xml:space="preserve">System support for minor issues can be provided via telephone </w:t>
      </w:r>
    </w:p>
    <w:p w14:paraId="6BAF3597" w14:textId="77777777" w:rsidR="00985EF6" w:rsidRPr="00985EF6" w:rsidRDefault="00985EF6" w:rsidP="00985EF6">
      <w:pPr>
        <w:pStyle w:val="CommentText"/>
        <w:numPr>
          <w:ilvl w:val="0"/>
          <w:numId w:val="9"/>
        </w:numPr>
        <w:rPr>
          <w:rFonts w:cs="Arial"/>
          <w:sz w:val="22"/>
          <w:szCs w:val="22"/>
        </w:rPr>
      </w:pPr>
      <w:r w:rsidRPr="00985EF6">
        <w:rPr>
          <w:rFonts w:cs="Arial"/>
          <w:sz w:val="22"/>
          <w:szCs w:val="22"/>
        </w:rPr>
        <w:t xml:space="preserve">System support for significant failures must be provided in person at the relevant BFC site. </w:t>
      </w:r>
      <w:r w:rsidRPr="00985EF6">
        <w:rPr>
          <w:rFonts w:cs="Arial"/>
          <w:color w:val="000000"/>
          <w:sz w:val="22"/>
          <w:szCs w:val="22"/>
        </w:rPr>
        <w:t>Significant failures are those that cause interruption of the use of the SBA Police System.</w:t>
      </w:r>
    </w:p>
    <w:p w14:paraId="3BA7D6D2" w14:textId="77777777" w:rsidR="00985EF6" w:rsidRPr="00985EF6" w:rsidRDefault="00985EF6" w:rsidP="00985EF6">
      <w:pPr>
        <w:pStyle w:val="CommentText"/>
        <w:numPr>
          <w:ilvl w:val="0"/>
          <w:numId w:val="9"/>
        </w:numPr>
        <w:rPr>
          <w:rFonts w:cs="Arial"/>
          <w:sz w:val="22"/>
          <w:szCs w:val="22"/>
        </w:rPr>
      </w:pPr>
      <w:r w:rsidRPr="00985EF6">
        <w:rPr>
          <w:rFonts w:cs="Arial"/>
          <w:color w:val="000000"/>
          <w:sz w:val="22"/>
          <w:szCs w:val="22"/>
        </w:rPr>
        <w:t xml:space="preserve">Failure to provide support within the </w:t>
      </w:r>
      <w:r w:rsidR="00086D2A" w:rsidRPr="00985EF6">
        <w:rPr>
          <w:rFonts w:cs="Arial"/>
          <w:color w:val="000000"/>
          <w:sz w:val="22"/>
          <w:szCs w:val="22"/>
        </w:rPr>
        <w:t>3-hour</w:t>
      </w:r>
      <w:r w:rsidRPr="00985EF6">
        <w:rPr>
          <w:rFonts w:cs="Arial"/>
          <w:color w:val="000000"/>
          <w:sz w:val="22"/>
          <w:szCs w:val="22"/>
        </w:rPr>
        <w:t xml:space="preserve"> deadline on more than 3 occasions in 12 months will lead to a material breach of Contract. </w:t>
      </w:r>
    </w:p>
    <w:p w14:paraId="30E8FE99" w14:textId="77777777" w:rsidR="00985EF6" w:rsidRPr="00985EF6" w:rsidRDefault="00985EF6" w:rsidP="00985EF6">
      <w:pPr>
        <w:pStyle w:val="CommentText"/>
        <w:numPr>
          <w:ilvl w:val="0"/>
          <w:numId w:val="9"/>
        </w:numPr>
        <w:rPr>
          <w:rFonts w:cs="Arial"/>
          <w:sz w:val="22"/>
          <w:szCs w:val="22"/>
        </w:rPr>
      </w:pPr>
      <w:r w:rsidRPr="00985EF6">
        <w:rPr>
          <w:rFonts w:cs="Arial"/>
          <w:color w:val="000000"/>
          <w:sz w:val="22"/>
          <w:szCs w:val="22"/>
        </w:rPr>
        <w:t xml:space="preserve">The </w:t>
      </w:r>
      <w:r w:rsidR="00086D2A" w:rsidRPr="00985EF6">
        <w:rPr>
          <w:rFonts w:cs="Arial"/>
          <w:color w:val="000000"/>
          <w:sz w:val="22"/>
          <w:szCs w:val="22"/>
        </w:rPr>
        <w:t>3-hour</w:t>
      </w:r>
      <w:r w:rsidRPr="00985EF6">
        <w:rPr>
          <w:rFonts w:cs="Arial"/>
          <w:color w:val="000000"/>
          <w:sz w:val="22"/>
          <w:szCs w:val="22"/>
        </w:rPr>
        <w:t xml:space="preserve"> response time will commence from the point where SBA Staff attempt to contact the Contractor. </w:t>
      </w:r>
    </w:p>
    <w:p w14:paraId="757BF1EB" w14:textId="77777777" w:rsidR="00985EF6" w:rsidRPr="00985EF6" w:rsidRDefault="00985EF6" w:rsidP="00985EF6">
      <w:pPr>
        <w:pStyle w:val="CommentText"/>
        <w:numPr>
          <w:ilvl w:val="0"/>
          <w:numId w:val="9"/>
        </w:numPr>
        <w:rPr>
          <w:rFonts w:cs="Arial"/>
          <w:sz w:val="22"/>
          <w:szCs w:val="22"/>
        </w:rPr>
      </w:pPr>
      <w:r w:rsidRPr="00985EF6">
        <w:rPr>
          <w:rFonts w:cs="Arial"/>
          <w:color w:val="000000"/>
          <w:sz w:val="22"/>
          <w:szCs w:val="22"/>
        </w:rPr>
        <w:t>The supplier must have contingency planning in place for staff leave</w:t>
      </w:r>
    </w:p>
    <w:p w14:paraId="2EFCC95F" w14:textId="77777777" w:rsidR="00985EF6" w:rsidRPr="00985EF6" w:rsidRDefault="00985EF6" w:rsidP="00985EF6">
      <w:pPr>
        <w:pStyle w:val="BodyText"/>
        <w:tabs>
          <w:tab w:val="left" w:pos="1080"/>
        </w:tabs>
        <w:spacing w:after="0"/>
        <w:rPr>
          <w:rFonts w:cs="Arial"/>
          <w:szCs w:val="22"/>
        </w:rPr>
      </w:pPr>
    </w:p>
    <w:p w14:paraId="32C604E0" w14:textId="77777777" w:rsidR="00985EF6" w:rsidRPr="00985EF6" w:rsidRDefault="00985EF6" w:rsidP="00985EF6">
      <w:pPr>
        <w:pStyle w:val="BodyText"/>
        <w:tabs>
          <w:tab w:val="left" w:pos="1080"/>
        </w:tabs>
        <w:spacing w:after="0"/>
        <w:rPr>
          <w:rFonts w:cs="Arial"/>
          <w:szCs w:val="22"/>
        </w:rPr>
      </w:pPr>
      <w:r w:rsidRPr="00985EF6">
        <w:rPr>
          <w:rFonts w:cs="Arial"/>
          <w:szCs w:val="22"/>
        </w:rPr>
        <w:t xml:space="preserve">The Designated Officer will assign work to the Contractor, work must not be accepted by other members of SBAA or SBAP staff. </w:t>
      </w:r>
    </w:p>
    <w:p w14:paraId="71B5C42A" w14:textId="77777777" w:rsidR="00985EF6" w:rsidRPr="00985EF6" w:rsidRDefault="00985EF6" w:rsidP="00985EF6">
      <w:pPr>
        <w:pStyle w:val="CommentText"/>
        <w:rPr>
          <w:rFonts w:cs="Arial"/>
          <w:sz w:val="22"/>
          <w:szCs w:val="22"/>
        </w:rPr>
      </w:pPr>
    </w:p>
    <w:p w14:paraId="65336156" w14:textId="77777777" w:rsidR="00985EF6" w:rsidRPr="00985EF6" w:rsidRDefault="00985EF6" w:rsidP="00985EF6">
      <w:pPr>
        <w:pStyle w:val="Heading1"/>
        <w:numPr>
          <w:ilvl w:val="0"/>
          <w:numId w:val="0"/>
        </w:numPr>
        <w:spacing w:after="120"/>
        <w:ind w:left="720" w:hanging="720"/>
        <w:rPr>
          <w:rFonts w:cs="Arial"/>
          <w:szCs w:val="22"/>
        </w:rPr>
      </w:pPr>
      <w:bookmarkStart w:id="80" w:name="_Toc94705587"/>
      <w:bookmarkStart w:id="81" w:name="_Toc368573032"/>
      <w:bookmarkStart w:id="82" w:name="_Toc95735457"/>
      <w:bookmarkEnd w:id="80"/>
      <w:r w:rsidRPr="00985EF6">
        <w:rPr>
          <w:rFonts w:cs="Arial"/>
          <w:szCs w:val="22"/>
        </w:rPr>
        <w:t>key milestones</w:t>
      </w:r>
      <w:bookmarkEnd w:id="81"/>
      <w:bookmarkEnd w:id="82"/>
    </w:p>
    <w:p w14:paraId="7F2A1799" w14:textId="77777777" w:rsidR="00985EF6" w:rsidRPr="00985EF6" w:rsidRDefault="00985EF6" w:rsidP="00985EF6">
      <w:pPr>
        <w:pStyle w:val="Heading2"/>
        <w:numPr>
          <w:ilvl w:val="0"/>
          <w:numId w:val="0"/>
        </w:numPr>
        <w:tabs>
          <w:tab w:val="num" w:pos="862"/>
        </w:tabs>
        <w:overflowPunct w:val="0"/>
        <w:autoSpaceDE w:val="0"/>
        <w:autoSpaceDN w:val="0"/>
        <w:spacing w:after="120"/>
        <w:ind w:left="720" w:hanging="720"/>
        <w:textAlignment w:val="baseline"/>
        <w:rPr>
          <w:rFonts w:cs="Arial"/>
          <w:szCs w:val="22"/>
        </w:rPr>
      </w:pPr>
      <w:r w:rsidRPr="00985EF6">
        <w:rPr>
          <w:rFonts w:cs="Arial"/>
          <w:szCs w:val="22"/>
        </w:rPr>
        <w:t>The Contractor should note the following project milestones:</w:t>
      </w:r>
    </w:p>
    <w:tbl>
      <w:tblPr>
        <w:tblStyle w:val="TableGrid"/>
        <w:tblW w:w="5000" w:type="pct"/>
        <w:tblLook w:val="04A0" w:firstRow="1" w:lastRow="0" w:firstColumn="1" w:lastColumn="0" w:noHBand="0" w:noVBand="1"/>
      </w:tblPr>
      <w:tblGrid>
        <w:gridCol w:w="1661"/>
        <w:gridCol w:w="4588"/>
        <w:gridCol w:w="3001"/>
      </w:tblGrid>
      <w:tr w:rsidR="00985EF6" w:rsidRPr="00985EF6" w14:paraId="4DE3643A" w14:textId="77777777" w:rsidTr="00985EF6">
        <w:tc>
          <w:tcPr>
            <w:tcW w:w="898" w:type="pct"/>
            <w:shd w:val="clear" w:color="auto" w:fill="EDEDED"/>
            <w:vAlign w:val="center"/>
          </w:tcPr>
          <w:p w14:paraId="0CD8565A" w14:textId="77777777" w:rsidR="00985EF6" w:rsidRPr="00985EF6" w:rsidRDefault="00985EF6" w:rsidP="00110704">
            <w:pPr>
              <w:pStyle w:val="Heading3"/>
              <w:numPr>
                <w:ilvl w:val="0"/>
                <w:numId w:val="0"/>
              </w:numPr>
              <w:spacing w:after="120"/>
              <w:jc w:val="center"/>
              <w:outlineLvl w:val="2"/>
              <w:rPr>
                <w:rFonts w:cs="Arial"/>
                <w:b/>
                <w:sz w:val="22"/>
                <w:szCs w:val="22"/>
              </w:rPr>
            </w:pPr>
            <w:r w:rsidRPr="00985EF6">
              <w:rPr>
                <w:rFonts w:cs="Arial"/>
                <w:b/>
                <w:sz w:val="22"/>
                <w:szCs w:val="22"/>
              </w:rPr>
              <w:t>Milestone</w:t>
            </w:r>
          </w:p>
        </w:tc>
        <w:tc>
          <w:tcPr>
            <w:tcW w:w="2480" w:type="pct"/>
            <w:shd w:val="clear" w:color="auto" w:fill="EDEDED"/>
            <w:vAlign w:val="center"/>
          </w:tcPr>
          <w:p w14:paraId="62756148" w14:textId="77777777" w:rsidR="00985EF6" w:rsidRPr="00985EF6" w:rsidRDefault="00985EF6" w:rsidP="00110704">
            <w:pPr>
              <w:pStyle w:val="Heading3"/>
              <w:numPr>
                <w:ilvl w:val="0"/>
                <w:numId w:val="0"/>
              </w:numPr>
              <w:spacing w:after="120"/>
              <w:jc w:val="center"/>
              <w:outlineLvl w:val="2"/>
              <w:rPr>
                <w:rFonts w:cs="Arial"/>
                <w:b/>
                <w:sz w:val="22"/>
                <w:szCs w:val="22"/>
              </w:rPr>
            </w:pPr>
            <w:r w:rsidRPr="00985EF6">
              <w:rPr>
                <w:rFonts w:cs="Arial"/>
                <w:b/>
                <w:sz w:val="22"/>
                <w:szCs w:val="22"/>
              </w:rPr>
              <w:t>Description</w:t>
            </w:r>
          </w:p>
        </w:tc>
        <w:tc>
          <w:tcPr>
            <w:tcW w:w="1622" w:type="pct"/>
            <w:shd w:val="clear" w:color="auto" w:fill="EDEDED"/>
            <w:vAlign w:val="center"/>
          </w:tcPr>
          <w:p w14:paraId="4C21F5E6" w14:textId="77777777" w:rsidR="00985EF6" w:rsidRPr="00985EF6" w:rsidRDefault="00985EF6" w:rsidP="00110704">
            <w:pPr>
              <w:pStyle w:val="Heading3"/>
              <w:numPr>
                <w:ilvl w:val="0"/>
                <w:numId w:val="0"/>
              </w:numPr>
              <w:spacing w:after="120"/>
              <w:jc w:val="center"/>
              <w:outlineLvl w:val="2"/>
              <w:rPr>
                <w:rFonts w:cs="Arial"/>
                <w:b/>
                <w:sz w:val="22"/>
                <w:szCs w:val="22"/>
              </w:rPr>
            </w:pPr>
            <w:r w:rsidRPr="00985EF6">
              <w:rPr>
                <w:rFonts w:cs="Arial"/>
                <w:b/>
                <w:sz w:val="22"/>
                <w:szCs w:val="22"/>
              </w:rPr>
              <w:t>Timeframe</w:t>
            </w:r>
          </w:p>
        </w:tc>
      </w:tr>
      <w:tr w:rsidR="00985EF6" w:rsidRPr="00985EF6" w14:paraId="5E099C3D" w14:textId="77777777" w:rsidTr="00110704">
        <w:tc>
          <w:tcPr>
            <w:tcW w:w="898" w:type="pct"/>
            <w:vAlign w:val="center"/>
          </w:tcPr>
          <w:p w14:paraId="2788DF96" w14:textId="77777777" w:rsidR="00985EF6" w:rsidRPr="00985EF6" w:rsidRDefault="00985EF6" w:rsidP="00110704">
            <w:pPr>
              <w:pStyle w:val="Heading3"/>
              <w:numPr>
                <w:ilvl w:val="0"/>
                <w:numId w:val="0"/>
              </w:numPr>
              <w:spacing w:after="120"/>
              <w:jc w:val="center"/>
              <w:outlineLvl w:val="2"/>
              <w:rPr>
                <w:rFonts w:cs="Arial"/>
                <w:sz w:val="22"/>
                <w:szCs w:val="22"/>
              </w:rPr>
            </w:pPr>
            <w:r w:rsidRPr="00985EF6">
              <w:rPr>
                <w:rFonts w:cs="Arial"/>
                <w:sz w:val="22"/>
                <w:szCs w:val="22"/>
              </w:rPr>
              <w:t>1</w:t>
            </w:r>
          </w:p>
        </w:tc>
        <w:tc>
          <w:tcPr>
            <w:tcW w:w="2480" w:type="pct"/>
            <w:vAlign w:val="center"/>
          </w:tcPr>
          <w:p w14:paraId="48F64127" w14:textId="77777777" w:rsidR="00985EF6" w:rsidRPr="00985EF6" w:rsidRDefault="00985EF6" w:rsidP="00110704">
            <w:pPr>
              <w:pStyle w:val="Heading3"/>
              <w:numPr>
                <w:ilvl w:val="0"/>
                <w:numId w:val="0"/>
              </w:numPr>
              <w:spacing w:after="120"/>
              <w:jc w:val="left"/>
              <w:outlineLvl w:val="2"/>
              <w:rPr>
                <w:rFonts w:cs="Arial"/>
                <w:b/>
                <w:bCs/>
                <w:sz w:val="22"/>
                <w:szCs w:val="22"/>
              </w:rPr>
            </w:pPr>
            <w:r w:rsidRPr="00985EF6">
              <w:rPr>
                <w:rFonts w:cs="Arial"/>
                <w:b/>
                <w:bCs/>
                <w:sz w:val="22"/>
                <w:szCs w:val="22"/>
              </w:rPr>
              <w:t>Contract Kick off meeting</w:t>
            </w:r>
          </w:p>
          <w:p w14:paraId="2A2E4FD5" w14:textId="77777777" w:rsidR="00985EF6" w:rsidRPr="00985EF6" w:rsidRDefault="00985EF6" w:rsidP="00110704">
            <w:pPr>
              <w:pStyle w:val="Heading3"/>
              <w:numPr>
                <w:ilvl w:val="0"/>
                <w:numId w:val="0"/>
              </w:numPr>
              <w:spacing w:after="120"/>
              <w:jc w:val="left"/>
              <w:outlineLvl w:val="2"/>
              <w:rPr>
                <w:rFonts w:cs="Arial"/>
                <w:sz w:val="22"/>
                <w:szCs w:val="22"/>
              </w:rPr>
            </w:pPr>
            <w:r w:rsidRPr="00985EF6">
              <w:rPr>
                <w:rFonts w:cs="Arial"/>
                <w:sz w:val="22"/>
                <w:szCs w:val="22"/>
              </w:rPr>
              <w:t xml:space="preserve">Introduction of key stakeholders and run through of Contractor and Authority obligations under Contract.  </w:t>
            </w:r>
          </w:p>
        </w:tc>
        <w:tc>
          <w:tcPr>
            <w:tcW w:w="1622" w:type="pct"/>
            <w:vAlign w:val="center"/>
          </w:tcPr>
          <w:p w14:paraId="4DB96FFA" w14:textId="77777777" w:rsidR="00985EF6" w:rsidRPr="00985EF6" w:rsidRDefault="00985EF6" w:rsidP="00110704">
            <w:pPr>
              <w:pStyle w:val="Heading3"/>
              <w:numPr>
                <w:ilvl w:val="0"/>
                <w:numId w:val="0"/>
              </w:numPr>
              <w:spacing w:after="120"/>
              <w:jc w:val="center"/>
              <w:outlineLvl w:val="2"/>
              <w:rPr>
                <w:rFonts w:cs="Arial"/>
                <w:sz w:val="22"/>
                <w:szCs w:val="22"/>
              </w:rPr>
            </w:pPr>
            <w:r w:rsidRPr="00985EF6">
              <w:rPr>
                <w:rFonts w:cs="Arial"/>
                <w:sz w:val="22"/>
                <w:szCs w:val="22"/>
              </w:rPr>
              <w:t xml:space="preserve">Within week 1 of Contract Award </w:t>
            </w:r>
          </w:p>
        </w:tc>
      </w:tr>
      <w:tr w:rsidR="00985EF6" w:rsidRPr="00985EF6" w14:paraId="49840475" w14:textId="77777777" w:rsidTr="00110704">
        <w:tc>
          <w:tcPr>
            <w:tcW w:w="898" w:type="pct"/>
            <w:vAlign w:val="center"/>
          </w:tcPr>
          <w:p w14:paraId="31BBC8DF" w14:textId="77777777" w:rsidR="00985EF6" w:rsidRPr="00985EF6" w:rsidRDefault="00985EF6" w:rsidP="00110704">
            <w:pPr>
              <w:pStyle w:val="Heading3"/>
              <w:numPr>
                <w:ilvl w:val="0"/>
                <w:numId w:val="0"/>
              </w:numPr>
              <w:spacing w:after="120"/>
              <w:jc w:val="center"/>
              <w:outlineLvl w:val="2"/>
              <w:rPr>
                <w:rFonts w:cs="Arial"/>
                <w:sz w:val="22"/>
                <w:szCs w:val="22"/>
              </w:rPr>
            </w:pPr>
            <w:r w:rsidRPr="00985EF6">
              <w:rPr>
                <w:rFonts w:cs="Arial"/>
                <w:sz w:val="22"/>
                <w:szCs w:val="22"/>
              </w:rPr>
              <w:t>2</w:t>
            </w:r>
          </w:p>
        </w:tc>
        <w:tc>
          <w:tcPr>
            <w:tcW w:w="2480" w:type="pct"/>
            <w:vAlign w:val="center"/>
          </w:tcPr>
          <w:p w14:paraId="0C15DE65" w14:textId="77777777" w:rsidR="00985EF6" w:rsidRPr="00985EF6" w:rsidRDefault="00985EF6" w:rsidP="00110704">
            <w:pPr>
              <w:pStyle w:val="Heading3"/>
              <w:numPr>
                <w:ilvl w:val="0"/>
                <w:numId w:val="0"/>
              </w:numPr>
              <w:spacing w:after="120"/>
              <w:jc w:val="left"/>
              <w:outlineLvl w:val="2"/>
              <w:rPr>
                <w:rFonts w:cs="Arial"/>
                <w:b/>
                <w:bCs/>
                <w:sz w:val="22"/>
                <w:szCs w:val="22"/>
              </w:rPr>
            </w:pPr>
            <w:r w:rsidRPr="00985EF6">
              <w:rPr>
                <w:rFonts w:cs="Arial"/>
                <w:b/>
                <w:bCs/>
                <w:sz w:val="22"/>
                <w:szCs w:val="22"/>
              </w:rPr>
              <w:t>Contractor Familiarisation</w:t>
            </w:r>
          </w:p>
          <w:p w14:paraId="3E0171D4" w14:textId="77777777" w:rsidR="00985EF6" w:rsidRPr="00985EF6" w:rsidRDefault="00985EF6" w:rsidP="00110704">
            <w:pPr>
              <w:rPr>
                <w:rFonts w:ascii="Arial" w:hAnsi="Arial" w:cs="Arial"/>
                <w:sz w:val="22"/>
                <w:szCs w:val="22"/>
              </w:rPr>
            </w:pPr>
            <w:r w:rsidRPr="00985EF6">
              <w:rPr>
                <w:rFonts w:ascii="Arial" w:hAnsi="Arial" w:cs="Arial"/>
                <w:sz w:val="22"/>
                <w:szCs w:val="22"/>
              </w:rPr>
              <w:t>The successful vendor will be given a total of 16 hrs (shared between the two departments) at contract onset, to reach a level of familiarisation of the applications/products in use in order that they can effectively provide the level of Oracle support required for the remainder of the contract.</w:t>
            </w:r>
          </w:p>
          <w:p w14:paraId="5878A124" w14:textId="77777777" w:rsidR="00985EF6" w:rsidRPr="00985EF6" w:rsidRDefault="00985EF6" w:rsidP="00110704">
            <w:pPr>
              <w:pStyle w:val="Heading3"/>
              <w:numPr>
                <w:ilvl w:val="0"/>
                <w:numId w:val="0"/>
              </w:numPr>
              <w:spacing w:after="120"/>
              <w:jc w:val="left"/>
              <w:outlineLvl w:val="2"/>
              <w:rPr>
                <w:rFonts w:cs="Arial"/>
                <w:sz w:val="22"/>
                <w:szCs w:val="22"/>
              </w:rPr>
            </w:pPr>
          </w:p>
        </w:tc>
        <w:tc>
          <w:tcPr>
            <w:tcW w:w="1622" w:type="pct"/>
            <w:vAlign w:val="center"/>
          </w:tcPr>
          <w:p w14:paraId="26CAB4BA" w14:textId="77777777" w:rsidR="00985EF6" w:rsidRPr="00985EF6" w:rsidRDefault="00985EF6" w:rsidP="00110704">
            <w:pPr>
              <w:pStyle w:val="Heading3"/>
              <w:numPr>
                <w:ilvl w:val="0"/>
                <w:numId w:val="0"/>
              </w:numPr>
              <w:spacing w:after="120"/>
              <w:jc w:val="center"/>
              <w:outlineLvl w:val="2"/>
              <w:rPr>
                <w:rFonts w:cs="Arial"/>
                <w:sz w:val="22"/>
                <w:szCs w:val="22"/>
              </w:rPr>
            </w:pPr>
            <w:r w:rsidRPr="00985EF6">
              <w:rPr>
                <w:rFonts w:cs="Arial"/>
                <w:sz w:val="22"/>
                <w:szCs w:val="22"/>
              </w:rPr>
              <w:t xml:space="preserve">Within week 2 of Contract Award </w:t>
            </w:r>
          </w:p>
        </w:tc>
      </w:tr>
    </w:tbl>
    <w:p w14:paraId="68ABE1E1" w14:textId="77777777" w:rsidR="00985EF6" w:rsidRPr="00985EF6" w:rsidRDefault="00985EF6" w:rsidP="00985EF6">
      <w:pPr>
        <w:pStyle w:val="Heading1"/>
        <w:numPr>
          <w:ilvl w:val="0"/>
          <w:numId w:val="0"/>
        </w:numPr>
        <w:overflowPunct w:val="0"/>
        <w:autoSpaceDE w:val="0"/>
        <w:autoSpaceDN w:val="0"/>
        <w:spacing w:after="120"/>
        <w:textAlignment w:val="baseline"/>
        <w:rPr>
          <w:rFonts w:cs="Arial"/>
          <w:szCs w:val="22"/>
        </w:rPr>
      </w:pPr>
      <w:bookmarkStart w:id="83" w:name="_Toc302637211"/>
    </w:p>
    <w:p w14:paraId="25056BBA" w14:textId="77777777" w:rsidR="00985EF6" w:rsidRPr="00985EF6" w:rsidRDefault="00985EF6" w:rsidP="00985EF6">
      <w:pPr>
        <w:pStyle w:val="Heading1"/>
        <w:numPr>
          <w:ilvl w:val="0"/>
          <w:numId w:val="0"/>
        </w:numPr>
        <w:overflowPunct w:val="0"/>
        <w:autoSpaceDE w:val="0"/>
        <w:autoSpaceDN w:val="0"/>
        <w:spacing w:after="120"/>
        <w:ind w:left="720" w:hanging="720"/>
        <w:textAlignment w:val="baseline"/>
        <w:rPr>
          <w:rFonts w:cs="Arial"/>
          <w:szCs w:val="22"/>
        </w:rPr>
      </w:pPr>
      <w:bookmarkStart w:id="84" w:name="_Toc368573033"/>
      <w:bookmarkStart w:id="85" w:name="_Toc95735458"/>
      <w:r w:rsidRPr="00985EF6">
        <w:rPr>
          <w:rFonts w:cs="Arial"/>
          <w:szCs w:val="22"/>
        </w:rPr>
        <w:t>reporting</w:t>
      </w:r>
      <w:bookmarkEnd w:id="84"/>
      <w:bookmarkEnd w:id="85"/>
    </w:p>
    <w:p w14:paraId="5C028321" w14:textId="77777777" w:rsidR="00985EF6" w:rsidRPr="00985EF6" w:rsidRDefault="00985EF6" w:rsidP="00985EF6">
      <w:pPr>
        <w:pStyle w:val="Heading2"/>
        <w:numPr>
          <w:ilvl w:val="0"/>
          <w:numId w:val="0"/>
        </w:numPr>
        <w:spacing w:after="120"/>
        <w:rPr>
          <w:rFonts w:cs="Arial"/>
          <w:szCs w:val="22"/>
        </w:rPr>
      </w:pPr>
      <w:r w:rsidRPr="00985EF6">
        <w:rPr>
          <w:rFonts w:cs="Arial"/>
          <w:szCs w:val="22"/>
        </w:rPr>
        <w:t xml:space="preserve">On completion of a task the Contractor shall submit a report (held at </w:t>
      </w:r>
      <w:r>
        <w:rPr>
          <w:rFonts w:cs="Arial"/>
          <w:szCs w:val="22"/>
        </w:rPr>
        <w:t>Schedule 2</w:t>
      </w:r>
      <w:r w:rsidRPr="00985EF6">
        <w:rPr>
          <w:rFonts w:cs="Arial"/>
          <w:szCs w:val="22"/>
        </w:rPr>
        <w:t xml:space="preserve"> below) providing key task details within 7 calendar days for the DO to accept. </w:t>
      </w:r>
    </w:p>
    <w:p w14:paraId="676D6A8B" w14:textId="77777777" w:rsidR="00985EF6" w:rsidRPr="00985EF6" w:rsidRDefault="00985EF6" w:rsidP="00985EF6">
      <w:pPr>
        <w:pStyle w:val="Heading2"/>
        <w:numPr>
          <w:ilvl w:val="0"/>
          <w:numId w:val="0"/>
        </w:numPr>
        <w:spacing w:after="120"/>
        <w:rPr>
          <w:rFonts w:cs="Arial"/>
          <w:szCs w:val="22"/>
        </w:rPr>
      </w:pPr>
      <w:r w:rsidRPr="00985EF6">
        <w:rPr>
          <w:rFonts w:cs="Arial"/>
          <w:szCs w:val="22"/>
        </w:rPr>
        <w:t xml:space="preserve">The DO maintains a record of the work requested and will check reports against this record. Where there is a </w:t>
      </w:r>
      <w:r w:rsidR="00086D2A" w:rsidRPr="00985EF6">
        <w:rPr>
          <w:rFonts w:cs="Arial"/>
          <w:szCs w:val="22"/>
        </w:rPr>
        <w:t>discrepancy,</w:t>
      </w:r>
      <w:r w:rsidRPr="00985EF6">
        <w:rPr>
          <w:rFonts w:cs="Arial"/>
          <w:szCs w:val="22"/>
        </w:rPr>
        <w:t xml:space="preserve"> the DO will raise this with the Contractor within 7 calendar days of receiving the report. </w:t>
      </w:r>
    </w:p>
    <w:p w14:paraId="6B9D435D" w14:textId="77777777" w:rsidR="00985EF6" w:rsidRPr="00985EF6" w:rsidRDefault="00985EF6" w:rsidP="00985EF6">
      <w:pPr>
        <w:ind w:left="709"/>
        <w:rPr>
          <w:rFonts w:ascii="Arial" w:hAnsi="Arial" w:cs="Arial"/>
          <w:highlight w:val="yellow"/>
        </w:rPr>
      </w:pPr>
    </w:p>
    <w:p w14:paraId="0B2E4412" w14:textId="77777777" w:rsidR="00985EF6" w:rsidRPr="00985EF6" w:rsidRDefault="00985EF6" w:rsidP="00985EF6">
      <w:pPr>
        <w:pStyle w:val="Heading1"/>
        <w:numPr>
          <w:ilvl w:val="0"/>
          <w:numId w:val="0"/>
        </w:numPr>
        <w:overflowPunct w:val="0"/>
        <w:autoSpaceDE w:val="0"/>
        <w:autoSpaceDN w:val="0"/>
        <w:spacing w:after="120"/>
        <w:ind w:left="720" w:hanging="720"/>
        <w:textAlignment w:val="baseline"/>
        <w:rPr>
          <w:rFonts w:cs="Arial"/>
          <w:szCs w:val="22"/>
        </w:rPr>
      </w:pPr>
      <w:bookmarkStart w:id="86" w:name="_Toc95735459"/>
      <w:bookmarkStart w:id="87" w:name="_Toc368573034"/>
      <w:r w:rsidRPr="00985EF6">
        <w:rPr>
          <w:rFonts w:cs="Arial"/>
          <w:szCs w:val="22"/>
        </w:rPr>
        <w:lastRenderedPageBreak/>
        <w:t>DURATION OF CONTRACT</w:t>
      </w:r>
      <w:bookmarkEnd w:id="86"/>
      <w:r w:rsidRPr="00985EF6">
        <w:rPr>
          <w:rFonts w:cs="Arial"/>
          <w:szCs w:val="22"/>
        </w:rPr>
        <w:t xml:space="preserve"> </w:t>
      </w:r>
      <w:bookmarkEnd w:id="87"/>
    </w:p>
    <w:p w14:paraId="08F60EA1" w14:textId="77777777" w:rsidR="00985EF6" w:rsidRPr="00985EF6" w:rsidRDefault="00985EF6" w:rsidP="00985EF6">
      <w:pPr>
        <w:pStyle w:val="Heading2"/>
        <w:numPr>
          <w:ilvl w:val="0"/>
          <w:numId w:val="0"/>
        </w:numPr>
        <w:spacing w:after="120"/>
        <w:ind w:left="720" w:hanging="720"/>
        <w:rPr>
          <w:rFonts w:cs="Arial"/>
          <w:szCs w:val="22"/>
        </w:rPr>
      </w:pPr>
      <w:r w:rsidRPr="00985EF6">
        <w:rPr>
          <w:rFonts w:cs="Arial"/>
          <w:szCs w:val="22"/>
        </w:rPr>
        <w:t>The Contract commencement date shall be 19 April 2022</w:t>
      </w:r>
    </w:p>
    <w:p w14:paraId="629BF0C8" w14:textId="77777777" w:rsidR="00985EF6" w:rsidRPr="00985EF6" w:rsidRDefault="00985EF6" w:rsidP="00985EF6">
      <w:pPr>
        <w:pStyle w:val="Heading2"/>
        <w:numPr>
          <w:ilvl w:val="0"/>
          <w:numId w:val="0"/>
        </w:numPr>
        <w:spacing w:after="120"/>
        <w:ind w:left="720" w:hanging="720"/>
        <w:rPr>
          <w:rFonts w:cs="Arial"/>
          <w:szCs w:val="22"/>
        </w:rPr>
      </w:pPr>
      <w:r w:rsidRPr="00985EF6">
        <w:rPr>
          <w:rFonts w:cs="Arial"/>
          <w:szCs w:val="22"/>
        </w:rPr>
        <w:t xml:space="preserve">Contract Period 1: </w:t>
      </w:r>
      <w:r w:rsidR="00086D2A">
        <w:rPr>
          <w:rFonts w:cs="Arial"/>
          <w:szCs w:val="22"/>
        </w:rPr>
        <w:t xml:space="preserve">01 August 2022 </w:t>
      </w:r>
      <w:r w:rsidRPr="00985EF6">
        <w:rPr>
          <w:rFonts w:cs="Arial"/>
          <w:szCs w:val="22"/>
        </w:rPr>
        <w:t xml:space="preserve">– </w:t>
      </w:r>
      <w:r w:rsidR="00086D2A">
        <w:rPr>
          <w:rFonts w:cs="Arial"/>
          <w:szCs w:val="22"/>
        </w:rPr>
        <w:t>31 July</w:t>
      </w:r>
      <w:r w:rsidRPr="00985EF6">
        <w:rPr>
          <w:rFonts w:cs="Arial"/>
          <w:szCs w:val="22"/>
        </w:rPr>
        <w:t xml:space="preserve"> 2024 – Core Contract</w:t>
      </w:r>
    </w:p>
    <w:p w14:paraId="13710EA3" w14:textId="77777777" w:rsidR="00985EF6" w:rsidRPr="00985EF6" w:rsidRDefault="00985EF6" w:rsidP="00985EF6">
      <w:pPr>
        <w:pStyle w:val="Heading2"/>
        <w:numPr>
          <w:ilvl w:val="0"/>
          <w:numId w:val="0"/>
        </w:numPr>
        <w:spacing w:after="120"/>
        <w:ind w:left="720" w:hanging="720"/>
        <w:rPr>
          <w:rFonts w:cs="Arial"/>
          <w:szCs w:val="22"/>
        </w:rPr>
      </w:pPr>
      <w:r w:rsidRPr="00985EF6">
        <w:rPr>
          <w:rFonts w:cs="Arial"/>
          <w:szCs w:val="22"/>
        </w:rPr>
        <w:t xml:space="preserve">Contract Period 2: </w:t>
      </w:r>
      <w:r w:rsidR="00086D2A">
        <w:rPr>
          <w:rFonts w:cs="Arial"/>
          <w:szCs w:val="22"/>
        </w:rPr>
        <w:t>01 August 2024</w:t>
      </w:r>
      <w:r w:rsidRPr="00985EF6">
        <w:rPr>
          <w:rFonts w:cs="Arial"/>
          <w:szCs w:val="22"/>
        </w:rPr>
        <w:t xml:space="preserve"> – </w:t>
      </w:r>
      <w:r w:rsidR="00086D2A">
        <w:rPr>
          <w:rFonts w:cs="Arial"/>
          <w:szCs w:val="22"/>
        </w:rPr>
        <w:t>31 July</w:t>
      </w:r>
      <w:r w:rsidRPr="00985EF6">
        <w:rPr>
          <w:rFonts w:cs="Arial"/>
          <w:szCs w:val="22"/>
        </w:rPr>
        <w:t xml:space="preserve"> 2025 – Option Period </w:t>
      </w:r>
    </w:p>
    <w:p w14:paraId="734B3EDB" w14:textId="77777777" w:rsidR="00985EF6" w:rsidRPr="00985EF6" w:rsidRDefault="00985EF6" w:rsidP="00985EF6">
      <w:pPr>
        <w:pStyle w:val="Heading2"/>
        <w:numPr>
          <w:ilvl w:val="0"/>
          <w:numId w:val="0"/>
        </w:numPr>
        <w:spacing w:after="120"/>
        <w:rPr>
          <w:rFonts w:cs="Arial"/>
          <w:szCs w:val="22"/>
        </w:rPr>
      </w:pPr>
      <w:r w:rsidRPr="00985EF6">
        <w:rPr>
          <w:rFonts w:cs="Arial"/>
          <w:szCs w:val="22"/>
        </w:rPr>
        <w:t xml:space="preserve">The Contractor grants the Authority the following irrevocable option to extend this contract for a further period of 12 months, or parts thereof. The Authority shall have the right to exercise these options at any point of the Contract, but no later than 3 months prior to the agreed end of Contract. </w:t>
      </w:r>
    </w:p>
    <w:p w14:paraId="28B747E1" w14:textId="77777777" w:rsidR="00985EF6" w:rsidRPr="00985EF6" w:rsidRDefault="00985EF6" w:rsidP="00985EF6">
      <w:pPr>
        <w:pStyle w:val="Heading2"/>
        <w:numPr>
          <w:ilvl w:val="0"/>
          <w:numId w:val="0"/>
        </w:numPr>
        <w:spacing w:after="120"/>
        <w:rPr>
          <w:rFonts w:cs="Arial"/>
          <w:szCs w:val="22"/>
        </w:rPr>
      </w:pPr>
      <w:r w:rsidRPr="00985EF6">
        <w:rPr>
          <w:rFonts w:cs="Arial"/>
          <w:szCs w:val="22"/>
        </w:rPr>
        <w:t xml:space="preserve">The Authority is not obliged to use Contract options. </w:t>
      </w:r>
    </w:p>
    <w:p w14:paraId="1A4D4102" w14:textId="77777777" w:rsidR="00985EF6" w:rsidRPr="00985EF6" w:rsidRDefault="00985EF6" w:rsidP="00985EF6">
      <w:pPr>
        <w:pStyle w:val="Heading2"/>
        <w:numPr>
          <w:ilvl w:val="0"/>
          <w:numId w:val="0"/>
        </w:numPr>
        <w:spacing w:after="120"/>
        <w:rPr>
          <w:rFonts w:cs="Arial"/>
          <w:b/>
          <w:caps/>
          <w:szCs w:val="22"/>
        </w:rPr>
      </w:pPr>
      <w:r w:rsidRPr="00985EF6">
        <w:rPr>
          <w:rFonts w:cs="Arial"/>
          <w:b/>
          <w:caps/>
          <w:szCs w:val="22"/>
        </w:rPr>
        <w:t>volumes</w:t>
      </w:r>
    </w:p>
    <w:p w14:paraId="20C39B08" w14:textId="77777777" w:rsidR="00985EF6" w:rsidRPr="00985EF6" w:rsidRDefault="00985EF6" w:rsidP="00985EF6">
      <w:pPr>
        <w:pStyle w:val="Heading2"/>
        <w:numPr>
          <w:ilvl w:val="0"/>
          <w:numId w:val="0"/>
        </w:numPr>
        <w:spacing w:after="120"/>
        <w:rPr>
          <w:rFonts w:cs="Arial"/>
          <w:szCs w:val="22"/>
        </w:rPr>
      </w:pPr>
      <w:r w:rsidRPr="00985EF6">
        <w:rPr>
          <w:rFonts w:cs="Arial"/>
          <w:szCs w:val="22"/>
        </w:rPr>
        <w:t>This contract is for a total of 720 hours oracle support, including the option period. A sample breakdown of hours is below:</w:t>
      </w:r>
    </w:p>
    <w:p w14:paraId="0B1F4951" w14:textId="77777777" w:rsidR="00985EF6" w:rsidRPr="00985EF6" w:rsidRDefault="00985EF6" w:rsidP="00985EF6">
      <w:pPr>
        <w:pStyle w:val="Heading2"/>
        <w:numPr>
          <w:ilvl w:val="0"/>
          <w:numId w:val="0"/>
        </w:numPr>
        <w:spacing w:after="120"/>
        <w:ind w:left="720" w:hanging="720"/>
        <w:rPr>
          <w:rFonts w:cs="Arial"/>
          <w:szCs w:val="22"/>
        </w:rPr>
      </w:pPr>
    </w:p>
    <w:tbl>
      <w:tblPr>
        <w:tblStyle w:val="TableGrid"/>
        <w:tblW w:w="0" w:type="auto"/>
        <w:tblInd w:w="709" w:type="dxa"/>
        <w:tblLook w:val="04A0" w:firstRow="1" w:lastRow="0" w:firstColumn="1" w:lastColumn="0" w:noHBand="0" w:noVBand="1"/>
      </w:tblPr>
      <w:tblGrid>
        <w:gridCol w:w="2760"/>
        <w:gridCol w:w="2761"/>
        <w:gridCol w:w="2789"/>
      </w:tblGrid>
      <w:tr w:rsidR="00985EF6" w:rsidRPr="00985EF6" w14:paraId="33A91A02" w14:textId="77777777" w:rsidTr="00985EF6">
        <w:tc>
          <w:tcPr>
            <w:tcW w:w="2760" w:type="dxa"/>
            <w:shd w:val="clear" w:color="auto" w:fill="EDEDED"/>
          </w:tcPr>
          <w:p w14:paraId="4A4C5FDF" w14:textId="77777777" w:rsidR="00985EF6" w:rsidRPr="00985EF6" w:rsidRDefault="00985EF6" w:rsidP="00110704">
            <w:pPr>
              <w:pStyle w:val="Heading2"/>
              <w:numPr>
                <w:ilvl w:val="0"/>
                <w:numId w:val="0"/>
              </w:numPr>
              <w:spacing w:after="120"/>
              <w:jc w:val="center"/>
              <w:outlineLvl w:val="1"/>
              <w:rPr>
                <w:rFonts w:cs="Arial"/>
                <w:b/>
                <w:bCs/>
                <w:sz w:val="22"/>
                <w:szCs w:val="22"/>
              </w:rPr>
            </w:pPr>
            <w:r w:rsidRPr="00985EF6">
              <w:rPr>
                <w:rFonts w:cs="Arial"/>
                <w:b/>
                <w:bCs/>
                <w:sz w:val="22"/>
                <w:szCs w:val="22"/>
              </w:rPr>
              <w:t>SBAA Hours</w:t>
            </w:r>
          </w:p>
        </w:tc>
        <w:tc>
          <w:tcPr>
            <w:tcW w:w="2761" w:type="dxa"/>
            <w:shd w:val="clear" w:color="auto" w:fill="EDEDED"/>
          </w:tcPr>
          <w:p w14:paraId="6F06D7BC" w14:textId="77777777" w:rsidR="00985EF6" w:rsidRPr="00985EF6" w:rsidRDefault="00985EF6" w:rsidP="00110704">
            <w:pPr>
              <w:pStyle w:val="Heading2"/>
              <w:numPr>
                <w:ilvl w:val="0"/>
                <w:numId w:val="0"/>
              </w:numPr>
              <w:spacing w:after="120"/>
              <w:jc w:val="center"/>
              <w:outlineLvl w:val="1"/>
              <w:rPr>
                <w:rFonts w:cs="Arial"/>
                <w:b/>
                <w:bCs/>
                <w:sz w:val="22"/>
                <w:szCs w:val="22"/>
              </w:rPr>
            </w:pPr>
            <w:r w:rsidRPr="00985EF6">
              <w:rPr>
                <w:rFonts w:cs="Arial"/>
                <w:b/>
                <w:bCs/>
                <w:sz w:val="22"/>
                <w:szCs w:val="22"/>
              </w:rPr>
              <w:t>SBAP Hours</w:t>
            </w:r>
          </w:p>
        </w:tc>
        <w:tc>
          <w:tcPr>
            <w:tcW w:w="2789" w:type="dxa"/>
            <w:shd w:val="clear" w:color="auto" w:fill="EDEDED"/>
          </w:tcPr>
          <w:p w14:paraId="748F2C72" w14:textId="77777777" w:rsidR="00985EF6" w:rsidRPr="00985EF6" w:rsidRDefault="00985EF6" w:rsidP="00110704">
            <w:pPr>
              <w:pStyle w:val="Heading2"/>
              <w:numPr>
                <w:ilvl w:val="0"/>
                <w:numId w:val="0"/>
              </w:numPr>
              <w:spacing w:after="120"/>
              <w:jc w:val="center"/>
              <w:outlineLvl w:val="1"/>
              <w:rPr>
                <w:rFonts w:cs="Arial"/>
                <w:b/>
                <w:bCs/>
                <w:sz w:val="22"/>
                <w:szCs w:val="22"/>
              </w:rPr>
            </w:pPr>
            <w:r w:rsidRPr="00985EF6">
              <w:rPr>
                <w:rFonts w:cs="Arial"/>
                <w:b/>
                <w:bCs/>
                <w:sz w:val="22"/>
                <w:szCs w:val="22"/>
              </w:rPr>
              <w:t>Total Hours</w:t>
            </w:r>
          </w:p>
        </w:tc>
      </w:tr>
      <w:tr w:rsidR="00985EF6" w:rsidRPr="00985EF6" w14:paraId="31483B8E" w14:textId="77777777" w:rsidTr="00110704">
        <w:tc>
          <w:tcPr>
            <w:tcW w:w="8310" w:type="dxa"/>
            <w:gridSpan w:val="3"/>
          </w:tcPr>
          <w:p w14:paraId="79579DA8" w14:textId="77777777" w:rsidR="00985EF6" w:rsidRPr="00985EF6" w:rsidRDefault="00985EF6" w:rsidP="00110704">
            <w:pPr>
              <w:pStyle w:val="Heading2"/>
              <w:numPr>
                <w:ilvl w:val="0"/>
                <w:numId w:val="0"/>
              </w:numPr>
              <w:spacing w:after="120"/>
              <w:jc w:val="center"/>
              <w:outlineLvl w:val="1"/>
              <w:rPr>
                <w:rFonts w:cs="Arial"/>
                <w:b/>
                <w:bCs/>
                <w:sz w:val="22"/>
                <w:szCs w:val="22"/>
              </w:rPr>
            </w:pPr>
            <w:r w:rsidRPr="00985EF6">
              <w:rPr>
                <w:rFonts w:cs="Arial"/>
                <w:b/>
                <w:bCs/>
                <w:sz w:val="22"/>
                <w:szCs w:val="22"/>
              </w:rPr>
              <w:t>Contract Year 1</w:t>
            </w:r>
          </w:p>
        </w:tc>
      </w:tr>
      <w:tr w:rsidR="00985EF6" w:rsidRPr="00985EF6" w14:paraId="4CCF1549" w14:textId="77777777" w:rsidTr="00110704">
        <w:tc>
          <w:tcPr>
            <w:tcW w:w="2760" w:type="dxa"/>
          </w:tcPr>
          <w:p w14:paraId="3B218470" w14:textId="77777777" w:rsidR="00985EF6" w:rsidRPr="00985EF6" w:rsidRDefault="00985EF6" w:rsidP="00110704">
            <w:pPr>
              <w:pStyle w:val="Heading2"/>
              <w:numPr>
                <w:ilvl w:val="0"/>
                <w:numId w:val="0"/>
              </w:numPr>
              <w:spacing w:after="120"/>
              <w:jc w:val="center"/>
              <w:outlineLvl w:val="1"/>
              <w:rPr>
                <w:rFonts w:cs="Arial"/>
                <w:sz w:val="22"/>
                <w:szCs w:val="22"/>
              </w:rPr>
            </w:pPr>
            <w:r w:rsidRPr="00985EF6">
              <w:rPr>
                <w:rFonts w:cs="Arial"/>
                <w:sz w:val="22"/>
                <w:szCs w:val="22"/>
              </w:rPr>
              <w:t>120</w:t>
            </w:r>
          </w:p>
        </w:tc>
        <w:tc>
          <w:tcPr>
            <w:tcW w:w="2761" w:type="dxa"/>
          </w:tcPr>
          <w:p w14:paraId="0FE28BF7" w14:textId="77777777" w:rsidR="00985EF6" w:rsidRPr="00985EF6" w:rsidRDefault="00985EF6" w:rsidP="00110704">
            <w:pPr>
              <w:pStyle w:val="Heading2"/>
              <w:numPr>
                <w:ilvl w:val="0"/>
                <w:numId w:val="0"/>
              </w:numPr>
              <w:spacing w:after="120"/>
              <w:jc w:val="center"/>
              <w:outlineLvl w:val="1"/>
              <w:rPr>
                <w:rFonts w:cs="Arial"/>
                <w:sz w:val="22"/>
                <w:szCs w:val="22"/>
              </w:rPr>
            </w:pPr>
            <w:r w:rsidRPr="00985EF6">
              <w:rPr>
                <w:rFonts w:cs="Arial"/>
                <w:sz w:val="22"/>
                <w:szCs w:val="22"/>
              </w:rPr>
              <w:t>120</w:t>
            </w:r>
          </w:p>
        </w:tc>
        <w:tc>
          <w:tcPr>
            <w:tcW w:w="2789" w:type="dxa"/>
          </w:tcPr>
          <w:p w14:paraId="01203CF4" w14:textId="77777777" w:rsidR="00985EF6" w:rsidRPr="00985EF6" w:rsidRDefault="00985EF6" w:rsidP="00110704">
            <w:pPr>
              <w:pStyle w:val="Heading2"/>
              <w:numPr>
                <w:ilvl w:val="0"/>
                <w:numId w:val="0"/>
              </w:numPr>
              <w:spacing w:after="120"/>
              <w:jc w:val="center"/>
              <w:outlineLvl w:val="1"/>
              <w:rPr>
                <w:rFonts w:cs="Arial"/>
                <w:sz w:val="22"/>
                <w:szCs w:val="22"/>
              </w:rPr>
            </w:pPr>
            <w:r w:rsidRPr="00985EF6">
              <w:rPr>
                <w:rFonts w:cs="Arial"/>
                <w:sz w:val="22"/>
                <w:szCs w:val="22"/>
              </w:rPr>
              <w:t>240</w:t>
            </w:r>
          </w:p>
        </w:tc>
      </w:tr>
      <w:tr w:rsidR="00985EF6" w:rsidRPr="00985EF6" w14:paraId="58AAF059" w14:textId="77777777" w:rsidTr="00110704">
        <w:tc>
          <w:tcPr>
            <w:tcW w:w="8310" w:type="dxa"/>
            <w:gridSpan w:val="3"/>
          </w:tcPr>
          <w:p w14:paraId="3F7077A6" w14:textId="77777777" w:rsidR="00985EF6" w:rsidRPr="00985EF6" w:rsidRDefault="00985EF6" w:rsidP="00110704">
            <w:pPr>
              <w:pStyle w:val="Heading2"/>
              <w:numPr>
                <w:ilvl w:val="0"/>
                <w:numId w:val="0"/>
              </w:numPr>
              <w:spacing w:after="120"/>
              <w:jc w:val="center"/>
              <w:outlineLvl w:val="1"/>
              <w:rPr>
                <w:rFonts w:cs="Arial"/>
                <w:b/>
                <w:bCs/>
                <w:sz w:val="22"/>
                <w:szCs w:val="22"/>
              </w:rPr>
            </w:pPr>
            <w:r w:rsidRPr="00985EF6">
              <w:rPr>
                <w:rFonts w:cs="Arial"/>
                <w:b/>
                <w:bCs/>
                <w:sz w:val="22"/>
                <w:szCs w:val="22"/>
              </w:rPr>
              <w:t>Contract Year 2</w:t>
            </w:r>
          </w:p>
        </w:tc>
      </w:tr>
      <w:tr w:rsidR="00985EF6" w:rsidRPr="00985EF6" w14:paraId="53727D4A" w14:textId="77777777" w:rsidTr="00110704">
        <w:tc>
          <w:tcPr>
            <w:tcW w:w="2760" w:type="dxa"/>
          </w:tcPr>
          <w:p w14:paraId="30D36664" w14:textId="77777777" w:rsidR="00985EF6" w:rsidRPr="00985EF6" w:rsidRDefault="00985EF6" w:rsidP="00110704">
            <w:pPr>
              <w:pStyle w:val="Heading2"/>
              <w:numPr>
                <w:ilvl w:val="0"/>
                <w:numId w:val="0"/>
              </w:numPr>
              <w:spacing w:after="120"/>
              <w:jc w:val="center"/>
              <w:outlineLvl w:val="1"/>
              <w:rPr>
                <w:rFonts w:cs="Arial"/>
                <w:sz w:val="22"/>
                <w:szCs w:val="22"/>
              </w:rPr>
            </w:pPr>
            <w:r w:rsidRPr="00985EF6">
              <w:rPr>
                <w:rFonts w:cs="Arial"/>
                <w:sz w:val="22"/>
                <w:szCs w:val="22"/>
              </w:rPr>
              <w:t>120</w:t>
            </w:r>
          </w:p>
        </w:tc>
        <w:tc>
          <w:tcPr>
            <w:tcW w:w="2761" w:type="dxa"/>
          </w:tcPr>
          <w:p w14:paraId="390BDEEC" w14:textId="77777777" w:rsidR="00985EF6" w:rsidRPr="00985EF6" w:rsidRDefault="00985EF6" w:rsidP="00110704">
            <w:pPr>
              <w:pStyle w:val="Heading2"/>
              <w:numPr>
                <w:ilvl w:val="0"/>
                <w:numId w:val="0"/>
              </w:numPr>
              <w:spacing w:after="120"/>
              <w:jc w:val="center"/>
              <w:outlineLvl w:val="1"/>
              <w:rPr>
                <w:rFonts w:cs="Arial"/>
                <w:sz w:val="22"/>
                <w:szCs w:val="22"/>
              </w:rPr>
            </w:pPr>
            <w:r w:rsidRPr="00985EF6">
              <w:rPr>
                <w:rFonts w:cs="Arial"/>
                <w:sz w:val="22"/>
                <w:szCs w:val="22"/>
              </w:rPr>
              <w:t>120</w:t>
            </w:r>
          </w:p>
        </w:tc>
        <w:tc>
          <w:tcPr>
            <w:tcW w:w="2789" w:type="dxa"/>
          </w:tcPr>
          <w:p w14:paraId="1773E059" w14:textId="77777777" w:rsidR="00985EF6" w:rsidRPr="00985EF6" w:rsidRDefault="00985EF6" w:rsidP="00110704">
            <w:pPr>
              <w:pStyle w:val="Heading2"/>
              <w:numPr>
                <w:ilvl w:val="0"/>
                <w:numId w:val="0"/>
              </w:numPr>
              <w:spacing w:after="120"/>
              <w:jc w:val="center"/>
              <w:outlineLvl w:val="1"/>
              <w:rPr>
                <w:rFonts w:cs="Arial"/>
                <w:sz w:val="22"/>
                <w:szCs w:val="22"/>
              </w:rPr>
            </w:pPr>
            <w:r w:rsidRPr="00985EF6">
              <w:rPr>
                <w:rFonts w:cs="Arial"/>
                <w:sz w:val="22"/>
                <w:szCs w:val="22"/>
              </w:rPr>
              <w:t>240</w:t>
            </w:r>
          </w:p>
        </w:tc>
      </w:tr>
      <w:tr w:rsidR="00985EF6" w:rsidRPr="00985EF6" w14:paraId="4EBBFEF9" w14:textId="77777777" w:rsidTr="00110704">
        <w:tc>
          <w:tcPr>
            <w:tcW w:w="8310" w:type="dxa"/>
            <w:gridSpan w:val="3"/>
          </w:tcPr>
          <w:p w14:paraId="6A3D5A3E" w14:textId="77777777" w:rsidR="00985EF6" w:rsidRPr="00985EF6" w:rsidRDefault="00985EF6" w:rsidP="00110704">
            <w:pPr>
              <w:pStyle w:val="Heading2"/>
              <w:numPr>
                <w:ilvl w:val="0"/>
                <w:numId w:val="0"/>
              </w:numPr>
              <w:spacing w:after="120"/>
              <w:jc w:val="center"/>
              <w:outlineLvl w:val="1"/>
              <w:rPr>
                <w:rFonts w:cs="Arial"/>
                <w:b/>
                <w:bCs/>
                <w:sz w:val="22"/>
                <w:szCs w:val="22"/>
              </w:rPr>
            </w:pPr>
            <w:r w:rsidRPr="00985EF6">
              <w:rPr>
                <w:rFonts w:cs="Arial"/>
                <w:b/>
                <w:bCs/>
                <w:sz w:val="22"/>
                <w:szCs w:val="22"/>
              </w:rPr>
              <w:t>Contract Year 3 (Option Year 1)</w:t>
            </w:r>
          </w:p>
        </w:tc>
      </w:tr>
      <w:tr w:rsidR="00985EF6" w:rsidRPr="00985EF6" w14:paraId="3595B59F" w14:textId="77777777" w:rsidTr="00110704">
        <w:tc>
          <w:tcPr>
            <w:tcW w:w="2760" w:type="dxa"/>
          </w:tcPr>
          <w:p w14:paraId="1D31795D" w14:textId="77777777" w:rsidR="00985EF6" w:rsidRPr="00985EF6" w:rsidRDefault="00985EF6" w:rsidP="00110704">
            <w:pPr>
              <w:pStyle w:val="Heading2"/>
              <w:numPr>
                <w:ilvl w:val="0"/>
                <w:numId w:val="0"/>
              </w:numPr>
              <w:spacing w:after="120"/>
              <w:jc w:val="center"/>
              <w:outlineLvl w:val="1"/>
              <w:rPr>
                <w:rFonts w:cs="Arial"/>
                <w:sz w:val="22"/>
                <w:szCs w:val="22"/>
              </w:rPr>
            </w:pPr>
            <w:r w:rsidRPr="00985EF6">
              <w:rPr>
                <w:rFonts w:cs="Arial"/>
                <w:sz w:val="22"/>
                <w:szCs w:val="22"/>
              </w:rPr>
              <w:t>120</w:t>
            </w:r>
          </w:p>
        </w:tc>
        <w:tc>
          <w:tcPr>
            <w:tcW w:w="2761" w:type="dxa"/>
          </w:tcPr>
          <w:p w14:paraId="0E09B5A3" w14:textId="77777777" w:rsidR="00985EF6" w:rsidRPr="00985EF6" w:rsidRDefault="00985EF6" w:rsidP="00110704">
            <w:pPr>
              <w:pStyle w:val="Heading2"/>
              <w:numPr>
                <w:ilvl w:val="0"/>
                <w:numId w:val="0"/>
              </w:numPr>
              <w:spacing w:after="120"/>
              <w:jc w:val="center"/>
              <w:outlineLvl w:val="1"/>
              <w:rPr>
                <w:rFonts w:cs="Arial"/>
                <w:sz w:val="22"/>
                <w:szCs w:val="22"/>
              </w:rPr>
            </w:pPr>
            <w:r w:rsidRPr="00985EF6">
              <w:rPr>
                <w:rFonts w:cs="Arial"/>
                <w:sz w:val="22"/>
                <w:szCs w:val="22"/>
              </w:rPr>
              <w:t>120</w:t>
            </w:r>
          </w:p>
        </w:tc>
        <w:tc>
          <w:tcPr>
            <w:tcW w:w="2789" w:type="dxa"/>
          </w:tcPr>
          <w:p w14:paraId="2589E151" w14:textId="77777777" w:rsidR="00985EF6" w:rsidRPr="00985EF6" w:rsidRDefault="00985EF6" w:rsidP="00110704">
            <w:pPr>
              <w:pStyle w:val="Heading2"/>
              <w:numPr>
                <w:ilvl w:val="0"/>
                <w:numId w:val="0"/>
              </w:numPr>
              <w:spacing w:after="120"/>
              <w:jc w:val="center"/>
              <w:outlineLvl w:val="1"/>
              <w:rPr>
                <w:rFonts w:cs="Arial"/>
                <w:sz w:val="22"/>
                <w:szCs w:val="22"/>
              </w:rPr>
            </w:pPr>
            <w:r w:rsidRPr="00985EF6">
              <w:rPr>
                <w:rFonts w:cs="Arial"/>
                <w:sz w:val="22"/>
                <w:szCs w:val="22"/>
              </w:rPr>
              <w:t>240</w:t>
            </w:r>
          </w:p>
        </w:tc>
      </w:tr>
    </w:tbl>
    <w:p w14:paraId="4B655C65" w14:textId="77777777" w:rsidR="00985EF6" w:rsidRPr="00985EF6" w:rsidRDefault="00985EF6" w:rsidP="00985EF6">
      <w:pPr>
        <w:pStyle w:val="Heading2"/>
        <w:numPr>
          <w:ilvl w:val="0"/>
          <w:numId w:val="0"/>
        </w:numPr>
        <w:spacing w:after="120"/>
        <w:ind w:left="709"/>
        <w:rPr>
          <w:rFonts w:cs="Arial"/>
          <w:szCs w:val="22"/>
          <w:highlight w:val="yellow"/>
        </w:rPr>
      </w:pPr>
    </w:p>
    <w:p w14:paraId="0A965B0C" w14:textId="77777777" w:rsidR="00985EF6" w:rsidRPr="00985EF6" w:rsidRDefault="00985EF6" w:rsidP="00985EF6">
      <w:pPr>
        <w:pStyle w:val="Heading1"/>
        <w:numPr>
          <w:ilvl w:val="0"/>
          <w:numId w:val="0"/>
        </w:numPr>
        <w:spacing w:after="120"/>
        <w:ind w:left="720" w:hanging="720"/>
        <w:rPr>
          <w:rFonts w:cs="Arial"/>
          <w:szCs w:val="22"/>
        </w:rPr>
      </w:pPr>
      <w:bookmarkStart w:id="88" w:name="_Toc94705591"/>
      <w:bookmarkStart w:id="89" w:name="_Toc94705592"/>
      <w:bookmarkStart w:id="90" w:name="_Toc94705593"/>
      <w:bookmarkStart w:id="91" w:name="_Toc368573040"/>
      <w:bookmarkStart w:id="92" w:name="_Toc95735460"/>
      <w:bookmarkEnd w:id="88"/>
      <w:bookmarkEnd w:id="89"/>
      <w:bookmarkEnd w:id="90"/>
      <w:r w:rsidRPr="00985EF6">
        <w:rPr>
          <w:rFonts w:cs="Arial"/>
          <w:szCs w:val="22"/>
        </w:rPr>
        <w:t>Security requirements</w:t>
      </w:r>
      <w:bookmarkEnd w:id="91"/>
      <w:bookmarkEnd w:id="92"/>
    </w:p>
    <w:p w14:paraId="452F925B" w14:textId="77777777" w:rsidR="00985EF6" w:rsidRPr="00985EF6" w:rsidRDefault="00985EF6" w:rsidP="00985EF6">
      <w:pPr>
        <w:pStyle w:val="Heading2"/>
        <w:numPr>
          <w:ilvl w:val="0"/>
          <w:numId w:val="0"/>
        </w:numPr>
        <w:rPr>
          <w:rFonts w:cs="Arial"/>
          <w:szCs w:val="22"/>
        </w:rPr>
      </w:pPr>
      <w:bookmarkStart w:id="93" w:name="_Toc368573041"/>
      <w:r w:rsidRPr="00985EF6">
        <w:rPr>
          <w:rFonts w:cs="Arial"/>
          <w:szCs w:val="22"/>
        </w:rPr>
        <w:t xml:space="preserve">Contractor staff used for the purpose of this contract must have clearance to access BFC sites at Akrotiri and Episkopi by the contract start date. The contractor must provide all information required by the Authority to apply for access to BFC sites.  </w:t>
      </w:r>
    </w:p>
    <w:p w14:paraId="4D0E9356" w14:textId="77777777" w:rsidR="00985EF6" w:rsidRPr="00985EF6" w:rsidRDefault="00985EF6" w:rsidP="00985EF6">
      <w:pPr>
        <w:pStyle w:val="Heading1"/>
        <w:numPr>
          <w:ilvl w:val="0"/>
          <w:numId w:val="0"/>
        </w:numPr>
        <w:spacing w:after="120"/>
        <w:rPr>
          <w:rFonts w:cs="Arial"/>
          <w:szCs w:val="22"/>
        </w:rPr>
      </w:pPr>
      <w:bookmarkStart w:id="94" w:name="_Toc368573043"/>
      <w:bookmarkStart w:id="95" w:name="_Toc95735461"/>
      <w:bookmarkEnd w:id="83"/>
      <w:bookmarkEnd w:id="93"/>
      <w:r w:rsidRPr="00985EF6">
        <w:rPr>
          <w:rFonts w:cs="Arial"/>
          <w:szCs w:val="22"/>
        </w:rPr>
        <w:t>Location</w:t>
      </w:r>
      <w:bookmarkEnd w:id="94"/>
      <w:bookmarkEnd w:id="95"/>
      <w:r w:rsidRPr="00985EF6">
        <w:rPr>
          <w:rFonts w:cs="Arial"/>
          <w:szCs w:val="22"/>
        </w:rPr>
        <w:t xml:space="preserve"> </w:t>
      </w:r>
    </w:p>
    <w:p w14:paraId="433721C2" w14:textId="77777777" w:rsidR="00985EF6" w:rsidRPr="00985EF6" w:rsidRDefault="00985EF6" w:rsidP="00985EF6">
      <w:pPr>
        <w:pStyle w:val="Heading2"/>
        <w:numPr>
          <w:ilvl w:val="0"/>
          <w:numId w:val="0"/>
        </w:numPr>
        <w:spacing w:after="120"/>
        <w:rPr>
          <w:rFonts w:cs="Arial"/>
          <w:szCs w:val="22"/>
        </w:rPr>
      </w:pPr>
      <w:r w:rsidRPr="00985EF6">
        <w:rPr>
          <w:rFonts w:cs="Arial"/>
          <w:szCs w:val="22"/>
        </w:rPr>
        <w:t xml:space="preserve">The location of the Services will be carried out at British Forces Cyprus Akrotiri and Episkopi sites only. </w:t>
      </w:r>
    </w:p>
    <w:p w14:paraId="3516EF50" w14:textId="77777777" w:rsidR="00985EF6" w:rsidRPr="00985EF6" w:rsidRDefault="00985EF6" w:rsidP="00985EF6">
      <w:pPr>
        <w:pStyle w:val="Heading2"/>
        <w:numPr>
          <w:ilvl w:val="0"/>
          <w:numId w:val="0"/>
        </w:numPr>
        <w:spacing w:after="120"/>
        <w:rPr>
          <w:rFonts w:cs="Arial"/>
          <w:szCs w:val="22"/>
          <w:highlight w:val="yellow"/>
        </w:rPr>
      </w:pPr>
    </w:p>
    <w:p w14:paraId="4BE78FC0" w14:textId="77777777" w:rsidR="00985EF6" w:rsidRPr="00985EF6" w:rsidRDefault="00985EF6" w:rsidP="00985EF6">
      <w:pPr>
        <w:jc w:val="center"/>
        <w:outlineLvl w:val="0"/>
        <w:rPr>
          <w:rFonts w:ascii="Arial" w:hAnsi="Arial" w:cs="Arial"/>
          <w:b/>
        </w:rPr>
      </w:pPr>
    </w:p>
    <w:p w14:paraId="0D82A1BA" w14:textId="77777777" w:rsidR="00985EF6" w:rsidRPr="00985EF6" w:rsidRDefault="00985EF6" w:rsidP="00985EF6">
      <w:pPr>
        <w:jc w:val="center"/>
        <w:outlineLvl w:val="0"/>
        <w:rPr>
          <w:rFonts w:ascii="Arial" w:hAnsi="Arial" w:cs="Arial"/>
          <w:b/>
        </w:rPr>
      </w:pPr>
    </w:p>
    <w:p w14:paraId="67832267" w14:textId="77777777" w:rsidR="00985EF6" w:rsidRPr="00985EF6" w:rsidRDefault="00985EF6" w:rsidP="00985EF6">
      <w:pPr>
        <w:jc w:val="center"/>
        <w:outlineLvl w:val="0"/>
        <w:rPr>
          <w:rFonts w:ascii="Arial" w:hAnsi="Arial" w:cs="Arial"/>
          <w:b/>
        </w:rPr>
      </w:pPr>
    </w:p>
    <w:p w14:paraId="2CCBAE59" w14:textId="77777777" w:rsidR="00985EF6" w:rsidRPr="00985EF6" w:rsidRDefault="00985EF6" w:rsidP="00985EF6">
      <w:pPr>
        <w:jc w:val="center"/>
        <w:outlineLvl w:val="0"/>
        <w:rPr>
          <w:rFonts w:ascii="Arial" w:hAnsi="Arial" w:cs="Arial"/>
          <w:b/>
        </w:rPr>
      </w:pPr>
    </w:p>
    <w:p w14:paraId="1CEC5983" w14:textId="77777777" w:rsidR="00985EF6" w:rsidRPr="00985EF6" w:rsidRDefault="00985EF6" w:rsidP="00985EF6">
      <w:pPr>
        <w:jc w:val="center"/>
        <w:outlineLvl w:val="0"/>
        <w:rPr>
          <w:rFonts w:ascii="Arial" w:hAnsi="Arial" w:cs="Arial"/>
          <w:b/>
        </w:rPr>
      </w:pPr>
    </w:p>
    <w:p w14:paraId="3232AD83" w14:textId="77777777" w:rsidR="00985EF6" w:rsidRPr="00985EF6" w:rsidRDefault="00985EF6" w:rsidP="00985EF6">
      <w:pPr>
        <w:jc w:val="center"/>
        <w:outlineLvl w:val="0"/>
        <w:rPr>
          <w:rFonts w:ascii="Arial" w:hAnsi="Arial" w:cs="Arial"/>
          <w:b/>
        </w:rPr>
      </w:pPr>
    </w:p>
    <w:p w14:paraId="5D3759E6" w14:textId="77777777" w:rsidR="00985EF6" w:rsidRPr="00985EF6" w:rsidRDefault="00985EF6" w:rsidP="00985EF6">
      <w:pPr>
        <w:jc w:val="center"/>
        <w:outlineLvl w:val="0"/>
        <w:rPr>
          <w:rFonts w:ascii="Arial" w:hAnsi="Arial" w:cs="Arial"/>
          <w:b/>
        </w:rPr>
      </w:pPr>
    </w:p>
    <w:p w14:paraId="2F80A831" w14:textId="77777777" w:rsidR="00985EF6" w:rsidRPr="00985EF6" w:rsidRDefault="00985EF6" w:rsidP="00985EF6">
      <w:pPr>
        <w:jc w:val="center"/>
        <w:outlineLvl w:val="0"/>
        <w:rPr>
          <w:rFonts w:ascii="Arial" w:hAnsi="Arial" w:cs="Arial"/>
          <w:b/>
        </w:rPr>
      </w:pPr>
    </w:p>
    <w:p w14:paraId="75C13F42" w14:textId="77777777" w:rsidR="00985EF6" w:rsidRPr="00985EF6" w:rsidRDefault="00985EF6" w:rsidP="00985EF6">
      <w:pPr>
        <w:jc w:val="center"/>
        <w:outlineLvl w:val="0"/>
        <w:rPr>
          <w:rFonts w:ascii="Arial" w:hAnsi="Arial" w:cs="Arial"/>
          <w:b/>
        </w:rPr>
      </w:pPr>
    </w:p>
    <w:p w14:paraId="11A4B08E" w14:textId="77777777" w:rsidR="00985EF6" w:rsidRPr="00985EF6" w:rsidRDefault="00985EF6" w:rsidP="00985EF6">
      <w:pPr>
        <w:jc w:val="center"/>
        <w:outlineLvl w:val="0"/>
        <w:rPr>
          <w:rFonts w:ascii="Arial" w:hAnsi="Arial" w:cs="Arial"/>
          <w:b/>
        </w:rPr>
      </w:pPr>
      <w:r>
        <w:rPr>
          <w:rFonts w:ascii="Arial" w:hAnsi="Arial" w:cs="Arial"/>
          <w:b/>
        </w:rPr>
        <w:lastRenderedPageBreak/>
        <w:t>Schedule</w:t>
      </w:r>
      <w:r w:rsidRPr="00985EF6">
        <w:rPr>
          <w:rFonts w:ascii="Arial" w:hAnsi="Arial" w:cs="Arial"/>
          <w:b/>
        </w:rPr>
        <w:t xml:space="preserve"> </w:t>
      </w:r>
      <w:r>
        <w:rPr>
          <w:rFonts w:ascii="Arial" w:hAnsi="Arial" w:cs="Arial"/>
          <w:b/>
        </w:rPr>
        <w:t xml:space="preserve">to </w:t>
      </w:r>
      <w:r w:rsidR="00086D2A">
        <w:rPr>
          <w:rFonts w:ascii="Arial" w:hAnsi="Arial" w:cs="Arial"/>
          <w:b/>
        </w:rPr>
        <w:t>704049450</w:t>
      </w:r>
    </w:p>
    <w:p w14:paraId="7615E883" w14:textId="77777777" w:rsidR="00985EF6" w:rsidRPr="00985EF6" w:rsidRDefault="00985EF6" w:rsidP="00985EF6">
      <w:pPr>
        <w:jc w:val="center"/>
        <w:outlineLvl w:val="0"/>
        <w:rPr>
          <w:rFonts w:ascii="Arial" w:hAnsi="Arial" w:cs="Arial"/>
          <w:b/>
        </w:rPr>
      </w:pPr>
      <w:bookmarkStart w:id="96" w:name="_Toc95392345"/>
      <w:bookmarkStart w:id="97" w:name="_Toc95393330"/>
      <w:bookmarkStart w:id="98" w:name="_Toc95735463"/>
      <w:r w:rsidRPr="00985EF6">
        <w:rPr>
          <w:rFonts w:ascii="Arial" w:hAnsi="Arial" w:cs="Arial"/>
          <w:b/>
        </w:rPr>
        <w:t>Oracle Consultancy Report</w:t>
      </w:r>
      <w:bookmarkEnd w:id="96"/>
      <w:bookmarkEnd w:id="97"/>
      <w:bookmarkEnd w:id="98"/>
      <w:r w:rsidRPr="00985EF6">
        <w:rPr>
          <w:rFonts w:ascii="Arial" w:hAnsi="Arial" w:cs="Arial"/>
          <w:b/>
        </w:rPr>
        <w:t xml:space="preserve"> </w:t>
      </w:r>
    </w:p>
    <w:p w14:paraId="4185DAE2" w14:textId="77777777" w:rsidR="00985EF6" w:rsidRPr="00985EF6" w:rsidRDefault="00985EF6" w:rsidP="00985EF6">
      <w:pPr>
        <w:jc w:val="center"/>
        <w:rPr>
          <w:rFonts w:ascii="Arial" w:hAnsi="Arial" w:cs="Arial"/>
          <w:b/>
        </w:rPr>
      </w:pPr>
      <w:r w:rsidRPr="00985EF6">
        <w:rPr>
          <w:rFonts w:ascii="Arial" w:hAnsi="Arial" w:cs="Arial"/>
          <w:b/>
        </w:rPr>
        <w:t>To be provided to the Designated within 7 calendar days of completion of task</w:t>
      </w:r>
    </w:p>
    <w:p w14:paraId="472ADC27" w14:textId="77777777" w:rsidR="00985EF6" w:rsidRPr="00985EF6" w:rsidRDefault="00985EF6" w:rsidP="00985EF6">
      <w:pPr>
        <w:jc w:val="center"/>
        <w:rPr>
          <w:rFonts w:ascii="Arial" w:hAnsi="Arial" w:cs="Arial"/>
          <w:b/>
        </w:rPr>
      </w:pPr>
    </w:p>
    <w:tbl>
      <w:tblPr>
        <w:tblStyle w:val="TableGrid"/>
        <w:tblW w:w="9493" w:type="dxa"/>
        <w:tblLook w:val="04A0" w:firstRow="1" w:lastRow="0" w:firstColumn="1" w:lastColumn="0" w:noHBand="0" w:noVBand="1"/>
      </w:tblPr>
      <w:tblGrid>
        <w:gridCol w:w="3227"/>
        <w:gridCol w:w="6266"/>
      </w:tblGrid>
      <w:tr w:rsidR="00985EF6" w:rsidRPr="00985EF6" w14:paraId="0982778F" w14:textId="77777777" w:rsidTr="00110704">
        <w:tc>
          <w:tcPr>
            <w:tcW w:w="3227" w:type="dxa"/>
            <w:shd w:val="pct5" w:color="auto" w:fill="auto"/>
          </w:tcPr>
          <w:p w14:paraId="524CAC05" w14:textId="77777777" w:rsidR="00985EF6" w:rsidRPr="00985EF6" w:rsidRDefault="00985EF6" w:rsidP="00110704">
            <w:pPr>
              <w:rPr>
                <w:rFonts w:ascii="Arial" w:hAnsi="Arial" w:cs="Arial"/>
                <w:b/>
                <w:sz w:val="22"/>
                <w:szCs w:val="22"/>
              </w:rPr>
            </w:pPr>
            <w:r w:rsidRPr="00985EF6">
              <w:rPr>
                <w:rFonts w:ascii="Arial" w:hAnsi="Arial" w:cs="Arial"/>
                <w:b/>
                <w:sz w:val="22"/>
                <w:szCs w:val="22"/>
              </w:rPr>
              <w:t>Date:</w:t>
            </w:r>
          </w:p>
          <w:p w14:paraId="62700C36" w14:textId="77777777" w:rsidR="00985EF6" w:rsidRPr="00985EF6" w:rsidRDefault="00985EF6" w:rsidP="00110704">
            <w:pPr>
              <w:rPr>
                <w:rFonts w:ascii="Arial" w:hAnsi="Arial" w:cs="Arial"/>
                <w:b/>
                <w:sz w:val="22"/>
                <w:szCs w:val="22"/>
              </w:rPr>
            </w:pPr>
          </w:p>
        </w:tc>
        <w:tc>
          <w:tcPr>
            <w:tcW w:w="6266" w:type="dxa"/>
            <w:vAlign w:val="center"/>
          </w:tcPr>
          <w:p w14:paraId="7F916FFF" w14:textId="77777777" w:rsidR="00985EF6" w:rsidRPr="00985EF6" w:rsidRDefault="00985EF6" w:rsidP="00110704">
            <w:pPr>
              <w:jc w:val="center"/>
              <w:rPr>
                <w:rFonts w:ascii="Arial" w:hAnsi="Arial" w:cs="Arial"/>
                <w:b/>
                <w:sz w:val="22"/>
                <w:szCs w:val="22"/>
              </w:rPr>
            </w:pPr>
          </w:p>
        </w:tc>
      </w:tr>
      <w:tr w:rsidR="00985EF6" w:rsidRPr="00985EF6" w14:paraId="1981AB9C" w14:textId="77777777" w:rsidTr="00110704">
        <w:tc>
          <w:tcPr>
            <w:tcW w:w="3227" w:type="dxa"/>
            <w:shd w:val="pct5" w:color="auto" w:fill="auto"/>
          </w:tcPr>
          <w:p w14:paraId="6D316E68" w14:textId="77777777" w:rsidR="00985EF6" w:rsidRPr="00985EF6" w:rsidRDefault="00985EF6" w:rsidP="00110704">
            <w:pPr>
              <w:rPr>
                <w:rFonts w:ascii="Arial" w:hAnsi="Arial" w:cs="Arial"/>
                <w:b/>
                <w:sz w:val="22"/>
                <w:szCs w:val="22"/>
              </w:rPr>
            </w:pPr>
            <w:r w:rsidRPr="00985EF6">
              <w:rPr>
                <w:rFonts w:ascii="Arial" w:hAnsi="Arial" w:cs="Arial"/>
                <w:b/>
                <w:sz w:val="22"/>
                <w:szCs w:val="22"/>
              </w:rPr>
              <w:t>Task Details</w:t>
            </w:r>
          </w:p>
          <w:p w14:paraId="1C65743C" w14:textId="77777777" w:rsidR="00985EF6" w:rsidRPr="00985EF6" w:rsidRDefault="00985EF6" w:rsidP="00110704">
            <w:pPr>
              <w:rPr>
                <w:rFonts w:ascii="Arial" w:hAnsi="Arial" w:cs="Arial"/>
                <w:sz w:val="22"/>
                <w:szCs w:val="22"/>
              </w:rPr>
            </w:pPr>
            <w:r w:rsidRPr="00985EF6">
              <w:rPr>
                <w:rFonts w:ascii="Arial" w:hAnsi="Arial" w:cs="Arial"/>
                <w:sz w:val="22"/>
                <w:szCs w:val="22"/>
              </w:rPr>
              <w:t>(Details of task required from the consultant)</w:t>
            </w:r>
          </w:p>
          <w:p w14:paraId="7B28DD5D" w14:textId="77777777" w:rsidR="00985EF6" w:rsidRPr="00985EF6" w:rsidRDefault="00985EF6" w:rsidP="00110704">
            <w:pPr>
              <w:tabs>
                <w:tab w:val="left" w:pos="2010"/>
              </w:tabs>
              <w:rPr>
                <w:rFonts w:ascii="Arial" w:hAnsi="Arial" w:cs="Arial"/>
                <w:b/>
                <w:sz w:val="22"/>
                <w:szCs w:val="22"/>
              </w:rPr>
            </w:pPr>
            <w:r w:rsidRPr="00985EF6">
              <w:rPr>
                <w:rFonts w:ascii="Arial" w:hAnsi="Arial" w:cs="Arial"/>
                <w:b/>
              </w:rPr>
              <w:tab/>
            </w:r>
          </w:p>
        </w:tc>
        <w:tc>
          <w:tcPr>
            <w:tcW w:w="6266" w:type="dxa"/>
            <w:vAlign w:val="center"/>
          </w:tcPr>
          <w:p w14:paraId="69C12222" w14:textId="77777777" w:rsidR="00985EF6" w:rsidRPr="00985EF6" w:rsidRDefault="00985EF6" w:rsidP="00110704">
            <w:pPr>
              <w:rPr>
                <w:rFonts w:ascii="Arial" w:hAnsi="Arial" w:cs="Arial"/>
                <w:b/>
                <w:sz w:val="22"/>
                <w:szCs w:val="22"/>
              </w:rPr>
            </w:pPr>
          </w:p>
          <w:p w14:paraId="31475B2D" w14:textId="77777777" w:rsidR="00985EF6" w:rsidRPr="00985EF6" w:rsidRDefault="00985EF6" w:rsidP="00110704">
            <w:pPr>
              <w:rPr>
                <w:rFonts w:ascii="Arial" w:hAnsi="Arial" w:cs="Arial"/>
                <w:b/>
                <w:sz w:val="22"/>
                <w:szCs w:val="22"/>
              </w:rPr>
            </w:pPr>
          </w:p>
        </w:tc>
      </w:tr>
      <w:tr w:rsidR="00985EF6" w:rsidRPr="00985EF6" w14:paraId="335C6813" w14:textId="77777777" w:rsidTr="00110704">
        <w:tc>
          <w:tcPr>
            <w:tcW w:w="3227" w:type="dxa"/>
            <w:shd w:val="pct5" w:color="auto" w:fill="auto"/>
          </w:tcPr>
          <w:p w14:paraId="1EA1467B" w14:textId="77777777" w:rsidR="00985EF6" w:rsidRPr="00985EF6" w:rsidRDefault="00985EF6" w:rsidP="00110704">
            <w:pPr>
              <w:rPr>
                <w:rFonts w:ascii="Arial" w:hAnsi="Arial" w:cs="Arial"/>
                <w:b/>
                <w:sz w:val="22"/>
                <w:szCs w:val="22"/>
              </w:rPr>
            </w:pPr>
          </w:p>
          <w:p w14:paraId="2C19A91D" w14:textId="77777777" w:rsidR="00985EF6" w:rsidRPr="00985EF6" w:rsidRDefault="00985EF6" w:rsidP="00110704">
            <w:pPr>
              <w:rPr>
                <w:rFonts w:ascii="Arial" w:hAnsi="Arial" w:cs="Arial"/>
                <w:b/>
                <w:sz w:val="22"/>
                <w:szCs w:val="22"/>
              </w:rPr>
            </w:pPr>
            <w:r w:rsidRPr="00985EF6">
              <w:rPr>
                <w:rFonts w:ascii="Arial" w:hAnsi="Arial" w:cs="Arial"/>
                <w:b/>
                <w:sz w:val="22"/>
                <w:szCs w:val="22"/>
              </w:rPr>
              <w:t>Critical / Routine</w:t>
            </w:r>
          </w:p>
          <w:p w14:paraId="6F797B80" w14:textId="77777777" w:rsidR="00985EF6" w:rsidRPr="00985EF6" w:rsidRDefault="00985EF6" w:rsidP="00110704">
            <w:pPr>
              <w:rPr>
                <w:rFonts w:ascii="Arial" w:hAnsi="Arial" w:cs="Arial"/>
                <w:b/>
                <w:sz w:val="22"/>
                <w:szCs w:val="22"/>
              </w:rPr>
            </w:pPr>
          </w:p>
        </w:tc>
        <w:tc>
          <w:tcPr>
            <w:tcW w:w="6266" w:type="dxa"/>
            <w:vAlign w:val="center"/>
          </w:tcPr>
          <w:p w14:paraId="2283BFA8" w14:textId="77777777" w:rsidR="00985EF6" w:rsidRPr="00985EF6" w:rsidRDefault="00985EF6" w:rsidP="00110704">
            <w:pPr>
              <w:jc w:val="left"/>
              <w:rPr>
                <w:rFonts w:ascii="Arial" w:hAnsi="Arial" w:cs="Arial"/>
                <w:b/>
                <w:sz w:val="22"/>
                <w:szCs w:val="22"/>
              </w:rPr>
            </w:pPr>
          </w:p>
        </w:tc>
      </w:tr>
      <w:tr w:rsidR="00985EF6" w:rsidRPr="00985EF6" w14:paraId="31AE25C6" w14:textId="77777777" w:rsidTr="00110704">
        <w:tc>
          <w:tcPr>
            <w:tcW w:w="3227" w:type="dxa"/>
            <w:shd w:val="pct5" w:color="auto" w:fill="auto"/>
          </w:tcPr>
          <w:p w14:paraId="7B1164C9" w14:textId="77777777" w:rsidR="00985EF6" w:rsidRPr="00985EF6" w:rsidRDefault="00985EF6" w:rsidP="00110704">
            <w:pPr>
              <w:rPr>
                <w:rFonts w:ascii="Arial" w:hAnsi="Arial" w:cs="Arial"/>
                <w:b/>
                <w:sz w:val="22"/>
                <w:szCs w:val="22"/>
              </w:rPr>
            </w:pPr>
            <w:r w:rsidRPr="00985EF6">
              <w:rPr>
                <w:rFonts w:ascii="Arial" w:hAnsi="Arial" w:cs="Arial"/>
                <w:b/>
                <w:sz w:val="22"/>
                <w:szCs w:val="22"/>
              </w:rPr>
              <w:t>Call out time</w:t>
            </w:r>
          </w:p>
          <w:p w14:paraId="65546296" w14:textId="77777777" w:rsidR="00985EF6" w:rsidRPr="00985EF6" w:rsidRDefault="00985EF6" w:rsidP="00110704">
            <w:pPr>
              <w:rPr>
                <w:rFonts w:ascii="Arial" w:hAnsi="Arial" w:cs="Arial"/>
                <w:b/>
                <w:sz w:val="22"/>
                <w:szCs w:val="22"/>
              </w:rPr>
            </w:pPr>
            <w:r w:rsidRPr="00985EF6">
              <w:rPr>
                <w:rFonts w:ascii="Arial" w:hAnsi="Arial" w:cs="Arial"/>
                <w:sz w:val="22"/>
                <w:szCs w:val="22"/>
              </w:rPr>
              <w:t>Has the consultant attended the task/work on time?  (I.e. For critical problems within 3 hours, for routine visits within 24 hours)</w:t>
            </w:r>
          </w:p>
        </w:tc>
        <w:tc>
          <w:tcPr>
            <w:tcW w:w="6266" w:type="dxa"/>
            <w:vAlign w:val="center"/>
          </w:tcPr>
          <w:p w14:paraId="71570029" w14:textId="77777777" w:rsidR="00985EF6" w:rsidRPr="00985EF6" w:rsidRDefault="00985EF6" w:rsidP="00110704">
            <w:pPr>
              <w:jc w:val="center"/>
              <w:rPr>
                <w:rFonts w:ascii="Arial" w:hAnsi="Arial" w:cs="Arial"/>
                <w:b/>
                <w:sz w:val="22"/>
                <w:szCs w:val="22"/>
              </w:rPr>
            </w:pPr>
          </w:p>
        </w:tc>
      </w:tr>
      <w:tr w:rsidR="00985EF6" w:rsidRPr="00985EF6" w14:paraId="03B5450C" w14:textId="77777777" w:rsidTr="00110704">
        <w:tc>
          <w:tcPr>
            <w:tcW w:w="3227" w:type="dxa"/>
            <w:shd w:val="pct5" w:color="auto" w:fill="auto"/>
          </w:tcPr>
          <w:p w14:paraId="00EBE098" w14:textId="77777777" w:rsidR="00985EF6" w:rsidRPr="00985EF6" w:rsidRDefault="00985EF6" w:rsidP="00110704">
            <w:pPr>
              <w:rPr>
                <w:rFonts w:ascii="Arial" w:hAnsi="Arial" w:cs="Arial"/>
                <w:b/>
                <w:sz w:val="22"/>
                <w:szCs w:val="22"/>
              </w:rPr>
            </w:pPr>
            <w:r w:rsidRPr="00985EF6">
              <w:rPr>
                <w:rFonts w:ascii="Arial" w:hAnsi="Arial" w:cs="Arial"/>
                <w:b/>
                <w:sz w:val="22"/>
                <w:szCs w:val="22"/>
              </w:rPr>
              <w:t>Duration</w:t>
            </w:r>
          </w:p>
          <w:p w14:paraId="7413DB84" w14:textId="77777777" w:rsidR="00985EF6" w:rsidRPr="00985EF6" w:rsidRDefault="00985EF6" w:rsidP="00110704">
            <w:pPr>
              <w:rPr>
                <w:rFonts w:ascii="Arial" w:hAnsi="Arial" w:cs="Arial"/>
                <w:sz w:val="22"/>
                <w:szCs w:val="22"/>
              </w:rPr>
            </w:pPr>
            <w:r w:rsidRPr="00985EF6">
              <w:rPr>
                <w:rFonts w:ascii="Arial" w:hAnsi="Arial" w:cs="Arial"/>
                <w:sz w:val="22"/>
                <w:szCs w:val="22"/>
              </w:rPr>
              <w:t>Was the time spent proportional to the task/work?  Y/ N comments</w:t>
            </w:r>
          </w:p>
        </w:tc>
        <w:tc>
          <w:tcPr>
            <w:tcW w:w="6266" w:type="dxa"/>
            <w:vAlign w:val="center"/>
          </w:tcPr>
          <w:p w14:paraId="38D94EEA" w14:textId="77777777" w:rsidR="00985EF6" w:rsidRPr="00985EF6" w:rsidRDefault="00985EF6" w:rsidP="00110704">
            <w:pPr>
              <w:jc w:val="center"/>
              <w:rPr>
                <w:rFonts w:ascii="Arial" w:hAnsi="Arial" w:cs="Arial"/>
                <w:b/>
                <w:sz w:val="22"/>
                <w:szCs w:val="22"/>
              </w:rPr>
            </w:pPr>
          </w:p>
        </w:tc>
      </w:tr>
      <w:tr w:rsidR="00985EF6" w:rsidRPr="00985EF6" w14:paraId="6AA4FCA8" w14:textId="77777777" w:rsidTr="00110704">
        <w:tc>
          <w:tcPr>
            <w:tcW w:w="3227" w:type="dxa"/>
            <w:shd w:val="pct5" w:color="auto" w:fill="auto"/>
          </w:tcPr>
          <w:p w14:paraId="5C268F43" w14:textId="77777777" w:rsidR="00985EF6" w:rsidRPr="00985EF6" w:rsidRDefault="00985EF6" w:rsidP="00110704">
            <w:pPr>
              <w:rPr>
                <w:rFonts w:ascii="Arial" w:hAnsi="Arial" w:cs="Arial"/>
                <w:b/>
                <w:sz w:val="22"/>
                <w:szCs w:val="22"/>
              </w:rPr>
            </w:pPr>
            <w:r w:rsidRPr="00985EF6">
              <w:rPr>
                <w:rFonts w:ascii="Arial" w:hAnsi="Arial" w:cs="Arial"/>
                <w:b/>
                <w:sz w:val="22"/>
                <w:szCs w:val="22"/>
              </w:rPr>
              <w:t>Outcome on completion</w:t>
            </w:r>
          </w:p>
          <w:p w14:paraId="4E52D621" w14:textId="77777777" w:rsidR="00985EF6" w:rsidRPr="00985EF6" w:rsidRDefault="00985EF6" w:rsidP="00110704">
            <w:pPr>
              <w:rPr>
                <w:rFonts w:ascii="Arial" w:hAnsi="Arial" w:cs="Arial"/>
                <w:sz w:val="22"/>
                <w:szCs w:val="22"/>
              </w:rPr>
            </w:pPr>
            <w:r w:rsidRPr="00985EF6">
              <w:rPr>
                <w:rFonts w:ascii="Arial" w:hAnsi="Arial" w:cs="Arial"/>
                <w:sz w:val="22"/>
                <w:szCs w:val="22"/>
              </w:rPr>
              <w:t>Details of the outcome after the completion of the consultancy</w:t>
            </w:r>
          </w:p>
          <w:p w14:paraId="5AED9331" w14:textId="77777777" w:rsidR="00985EF6" w:rsidRPr="00985EF6" w:rsidRDefault="00985EF6" w:rsidP="00110704">
            <w:pPr>
              <w:rPr>
                <w:rFonts w:ascii="Arial" w:hAnsi="Arial" w:cs="Arial"/>
                <w:b/>
                <w:sz w:val="22"/>
                <w:szCs w:val="22"/>
              </w:rPr>
            </w:pPr>
          </w:p>
        </w:tc>
        <w:tc>
          <w:tcPr>
            <w:tcW w:w="6266" w:type="dxa"/>
            <w:vAlign w:val="center"/>
          </w:tcPr>
          <w:p w14:paraId="6734AB85" w14:textId="77777777" w:rsidR="00985EF6" w:rsidRPr="00985EF6" w:rsidRDefault="00985EF6" w:rsidP="00110704">
            <w:pPr>
              <w:rPr>
                <w:rFonts w:ascii="Arial" w:hAnsi="Arial" w:cs="Arial"/>
                <w:b/>
                <w:sz w:val="22"/>
                <w:szCs w:val="22"/>
              </w:rPr>
            </w:pPr>
          </w:p>
        </w:tc>
      </w:tr>
      <w:tr w:rsidR="00985EF6" w:rsidRPr="00985EF6" w14:paraId="31479142" w14:textId="77777777" w:rsidTr="00110704">
        <w:tc>
          <w:tcPr>
            <w:tcW w:w="3227" w:type="dxa"/>
            <w:shd w:val="pct5" w:color="auto" w:fill="auto"/>
          </w:tcPr>
          <w:p w14:paraId="567DB616" w14:textId="77777777" w:rsidR="00985EF6" w:rsidRPr="00985EF6" w:rsidRDefault="00985EF6" w:rsidP="00110704">
            <w:pPr>
              <w:rPr>
                <w:rFonts w:ascii="Arial" w:hAnsi="Arial" w:cs="Arial"/>
                <w:b/>
                <w:sz w:val="22"/>
                <w:szCs w:val="22"/>
              </w:rPr>
            </w:pPr>
            <w:r w:rsidRPr="00985EF6">
              <w:rPr>
                <w:rFonts w:ascii="Arial" w:hAnsi="Arial" w:cs="Arial"/>
                <w:b/>
                <w:sz w:val="22"/>
                <w:szCs w:val="22"/>
              </w:rPr>
              <w:t>Remarks</w:t>
            </w:r>
          </w:p>
          <w:p w14:paraId="2FBF49E7" w14:textId="77777777" w:rsidR="00985EF6" w:rsidRPr="00985EF6" w:rsidRDefault="00985EF6" w:rsidP="00110704">
            <w:pPr>
              <w:rPr>
                <w:rFonts w:ascii="Arial" w:hAnsi="Arial" w:cs="Arial"/>
                <w:sz w:val="22"/>
                <w:szCs w:val="22"/>
              </w:rPr>
            </w:pPr>
            <w:r w:rsidRPr="00985EF6">
              <w:rPr>
                <w:rFonts w:ascii="Arial" w:hAnsi="Arial" w:cs="Arial"/>
                <w:sz w:val="22"/>
                <w:szCs w:val="22"/>
              </w:rPr>
              <w:t>Any comments concerning the work done</w:t>
            </w:r>
          </w:p>
        </w:tc>
        <w:tc>
          <w:tcPr>
            <w:tcW w:w="6266" w:type="dxa"/>
            <w:vAlign w:val="center"/>
          </w:tcPr>
          <w:p w14:paraId="5882E993" w14:textId="77777777" w:rsidR="00985EF6" w:rsidRPr="00985EF6" w:rsidRDefault="00985EF6" w:rsidP="00110704">
            <w:pPr>
              <w:rPr>
                <w:rFonts w:ascii="Arial" w:hAnsi="Arial" w:cs="Arial"/>
                <w:b/>
                <w:sz w:val="22"/>
                <w:szCs w:val="22"/>
              </w:rPr>
            </w:pPr>
          </w:p>
        </w:tc>
      </w:tr>
    </w:tbl>
    <w:p w14:paraId="219C5730" w14:textId="77777777" w:rsidR="00985EF6" w:rsidRDefault="00985EF6" w:rsidP="00985EF6">
      <w:pPr>
        <w:tabs>
          <w:tab w:val="left" w:pos="1200"/>
        </w:tabs>
        <w:rPr>
          <w:rFonts w:cs="Arial"/>
        </w:rPr>
      </w:pPr>
      <w:r>
        <w:rPr>
          <w:rFonts w:cs="Arial"/>
        </w:rPr>
        <w:tab/>
      </w:r>
    </w:p>
    <w:p w14:paraId="05C9877C" w14:textId="77777777" w:rsidR="00985EF6" w:rsidRPr="005A5BD5" w:rsidRDefault="00985EF6" w:rsidP="00985EF6">
      <w:pPr>
        <w:pStyle w:val="Heading2"/>
        <w:numPr>
          <w:ilvl w:val="0"/>
          <w:numId w:val="0"/>
        </w:numPr>
        <w:spacing w:after="120"/>
        <w:rPr>
          <w:sz w:val="20"/>
        </w:rPr>
      </w:pPr>
    </w:p>
    <w:sectPr w:rsidR="00985EF6" w:rsidRPr="005A5BD5">
      <w:footerReference w:type="default" r:id="rId27"/>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075C5" w14:textId="77777777" w:rsidR="00C57DBA" w:rsidRDefault="00C57DBA">
      <w:pPr>
        <w:spacing w:after="0" w:line="240" w:lineRule="auto"/>
      </w:pPr>
      <w:r>
        <w:separator/>
      </w:r>
    </w:p>
  </w:endnote>
  <w:endnote w:type="continuationSeparator" w:id="0">
    <w:p w14:paraId="6EF8BA35" w14:textId="77777777" w:rsidR="00C57DBA" w:rsidRDefault="00C5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panose1 w:val="00000000000000000000"/>
    <w:charset w:val="86"/>
    <w:family w:val="auto"/>
    <w:notTrueType/>
    <w:pitch w:val="variable"/>
    <w:sig w:usb0="00000001" w:usb1="080E0000" w:usb2="00000010" w:usb3="00000000" w:csb0="00040000"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A8BD" w14:textId="77777777" w:rsidR="00510153" w:rsidRDefault="00510153">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ascii="Calibri" w:hAnsi="Calibri" w:cs="Calibri"/>
        <w:color w:val="000000"/>
      </w:rPr>
      <w:pgNum/>
    </w:r>
  </w:p>
  <w:p w14:paraId="513D0645" w14:textId="77777777" w:rsidR="00510153" w:rsidRDefault="00510153">
    <w:pPr>
      <w:widowControl w:val="0"/>
      <w:tabs>
        <w:tab w:val="center" w:pos="4621"/>
        <w:tab w:val="right" w:pos="9134"/>
      </w:tabs>
      <w:autoSpaceDE w:val="0"/>
      <w:autoSpaceDN w:val="0"/>
      <w:adjustRightInd w:val="0"/>
      <w:spacing w:after="0" w:line="240" w:lineRule="auto"/>
      <w:ind w:left="120" w:right="114"/>
      <w:rPr>
        <w:rFonts w:ascii="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7848F" w14:textId="77777777" w:rsidR="00C57DBA" w:rsidRDefault="00C57DBA">
      <w:pPr>
        <w:spacing w:after="0" w:line="240" w:lineRule="auto"/>
      </w:pPr>
      <w:r>
        <w:separator/>
      </w:r>
    </w:p>
  </w:footnote>
  <w:footnote w:type="continuationSeparator" w:id="0">
    <w:p w14:paraId="6C01DB01" w14:textId="77777777" w:rsidR="00C57DBA" w:rsidRDefault="00C57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CAA"/>
    <w:multiLevelType w:val="hybridMultilevel"/>
    <w:tmpl w:val="D2A6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D76499"/>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7827C8C"/>
    <w:multiLevelType w:val="multilevel"/>
    <w:tmpl w:val="00000015"/>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22111C5C"/>
    <w:multiLevelType w:val="hybridMultilevel"/>
    <w:tmpl w:val="60925A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06714B9"/>
    <w:multiLevelType w:val="hybridMultilevel"/>
    <w:tmpl w:val="A9FE1CF4"/>
    <w:lvl w:ilvl="0" w:tplc="16B20C2E">
      <w:numFmt w:val="bullet"/>
      <w:lvlText w:val="-"/>
      <w:lvlJc w:val="left"/>
      <w:pPr>
        <w:ind w:left="480" w:hanging="360"/>
      </w:pPr>
      <w:rPr>
        <w:rFonts w:ascii="Arial" w:eastAsiaTheme="minorEastAsia" w:hAnsi="Arial" w:hint="default"/>
        <w:color w:val="000000"/>
        <w:sz w:val="22"/>
      </w:rPr>
    </w:lvl>
    <w:lvl w:ilvl="1" w:tplc="08090003" w:tentative="1">
      <w:start w:val="1"/>
      <w:numFmt w:val="bullet"/>
      <w:lvlText w:val="o"/>
      <w:lvlJc w:val="left"/>
      <w:pPr>
        <w:ind w:left="1200" w:hanging="360"/>
      </w:pPr>
      <w:rPr>
        <w:rFonts w:ascii="Courier New" w:hAnsi="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5" w15:restartNumberingAfterBreak="0">
    <w:nsid w:val="3A743BAB"/>
    <w:multiLevelType w:val="multilevel"/>
    <w:tmpl w:val="0000000B"/>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6"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abstractNum w:abstractNumId="7" w15:restartNumberingAfterBreak="0">
    <w:nsid w:val="670F79B5"/>
    <w:multiLevelType w:val="hybridMultilevel"/>
    <w:tmpl w:val="D4823D2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6A55131A"/>
    <w:multiLevelType w:val="multilevel"/>
    <w:tmpl w:val="0000001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6AC84A42"/>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6F9A2B55"/>
    <w:multiLevelType w:val="hybridMultilevel"/>
    <w:tmpl w:val="62641E3C"/>
    <w:lvl w:ilvl="0" w:tplc="EAA2E82C">
      <w:numFmt w:val="bullet"/>
      <w:lvlText w:val=""/>
      <w:lvlJc w:val="left"/>
      <w:pPr>
        <w:ind w:left="717" w:hanging="525"/>
      </w:pPr>
      <w:rPr>
        <w:rFonts w:ascii="Symbol" w:eastAsiaTheme="minorEastAsia" w:hAnsi="Symbol" w:hint="default"/>
        <w:color w:val="000000"/>
        <w:sz w:val="20"/>
      </w:rPr>
    </w:lvl>
    <w:lvl w:ilvl="1" w:tplc="08090003" w:tentative="1">
      <w:start w:val="1"/>
      <w:numFmt w:val="bullet"/>
      <w:lvlText w:val="o"/>
      <w:lvlJc w:val="left"/>
      <w:pPr>
        <w:ind w:left="1272" w:hanging="360"/>
      </w:pPr>
      <w:rPr>
        <w:rFonts w:ascii="Courier New" w:hAnsi="Courier New" w:hint="default"/>
      </w:rPr>
    </w:lvl>
    <w:lvl w:ilvl="2" w:tplc="08090005" w:tentative="1">
      <w:start w:val="1"/>
      <w:numFmt w:val="bullet"/>
      <w:lvlText w:val=""/>
      <w:lvlJc w:val="left"/>
      <w:pPr>
        <w:ind w:left="1992" w:hanging="360"/>
      </w:pPr>
      <w:rPr>
        <w:rFonts w:ascii="Wingdings" w:hAnsi="Wingdings" w:hint="default"/>
      </w:rPr>
    </w:lvl>
    <w:lvl w:ilvl="3" w:tplc="08090001" w:tentative="1">
      <w:start w:val="1"/>
      <w:numFmt w:val="bullet"/>
      <w:lvlText w:val=""/>
      <w:lvlJc w:val="left"/>
      <w:pPr>
        <w:ind w:left="2712" w:hanging="360"/>
      </w:pPr>
      <w:rPr>
        <w:rFonts w:ascii="Symbol" w:hAnsi="Symbol" w:hint="default"/>
      </w:rPr>
    </w:lvl>
    <w:lvl w:ilvl="4" w:tplc="08090003" w:tentative="1">
      <w:start w:val="1"/>
      <w:numFmt w:val="bullet"/>
      <w:lvlText w:val="o"/>
      <w:lvlJc w:val="left"/>
      <w:pPr>
        <w:ind w:left="3432" w:hanging="360"/>
      </w:pPr>
      <w:rPr>
        <w:rFonts w:ascii="Courier New" w:hAnsi="Courier New" w:hint="default"/>
      </w:rPr>
    </w:lvl>
    <w:lvl w:ilvl="5" w:tplc="08090005" w:tentative="1">
      <w:start w:val="1"/>
      <w:numFmt w:val="bullet"/>
      <w:lvlText w:val=""/>
      <w:lvlJc w:val="left"/>
      <w:pPr>
        <w:ind w:left="4152" w:hanging="360"/>
      </w:pPr>
      <w:rPr>
        <w:rFonts w:ascii="Wingdings" w:hAnsi="Wingdings" w:hint="default"/>
      </w:rPr>
    </w:lvl>
    <w:lvl w:ilvl="6" w:tplc="08090001" w:tentative="1">
      <w:start w:val="1"/>
      <w:numFmt w:val="bullet"/>
      <w:lvlText w:val=""/>
      <w:lvlJc w:val="left"/>
      <w:pPr>
        <w:ind w:left="4872" w:hanging="360"/>
      </w:pPr>
      <w:rPr>
        <w:rFonts w:ascii="Symbol" w:hAnsi="Symbol" w:hint="default"/>
      </w:rPr>
    </w:lvl>
    <w:lvl w:ilvl="7" w:tplc="08090003" w:tentative="1">
      <w:start w:val="1"/>
      <w:numFmt w:val="bullet"/>
      <w:lvlText w:val="o"/>
      <w:lvlJc w:val="left"/>
      <w:pPr>
        <w:ind w:left="5592" w:hanging="360"/>
      </w:pPr>
      <w:rPr>
        <w:rFonts w:ascii="Courier New" w:hAnsi="Courier New" w:hint="default"/>
      </w:rPr>
    </w:lvl>
    <w:lvl w:ilvl="8" w:tplc="08090005" w:tentative="1">
      <w:start w:val="1"/>
      <w:numFmt w:val="bullet"/>
      <w:lvlText w:val=""/>
      <w:lvlJc w:val="left"/>
      <w:pPr>
        <w:ind w:left="6312" w:hanging="360"/>
      </w:pPr>
      <w:rPr>
        <w:rFonts w:ascii="Wingdings" w:hAnsi="Wingdings" w:hint="default"/>
      </w:rPr>
    </w:lvl>
  </w:abstractNum>
  <w:num w:numId="1">
    <w:abstractNumId w:val="5"/>
  </w:num>
  <w:num w:numId="2">
    <w:abstractNumId w:val="9"/>
  </w:num>
  <w:num w:numId="3">
    <w:abstractNumId w:val="1"/>
  </w:num>
  <w:num w:numId="4">
    <w:abstractNumId w:val="2"/>
  </w:num>
  <w:num w:numId="5">
    <w:abstractNumId w:val="8"/>
  </w:num>
  <w:num w:numId="6">
    <w:abstractNumId w:val="7"/>
  </w:num>
  <w:num w:numId="7">
    <w:abstractNumId w:val="4"/>
  </w:num>
  <w:num w:numId="8">
    <w:abstractNumId w:val="6"/>
  </w:num>
  <w:num w:numId="9">
    <w:abstractNumId w:val="3"/>
  </w:num>
  <w:num w:numId="10">
    <w:abstractNumId w:val="6"/>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53"/>
    <w:rsid w:val="00077A2B"/>
    <w:rsid w:val="00086D2A"/>
    <w:rsid w:val="00110704"/>
    <w:rsid w:val="0011402F"/>
    <w:rsid w:val="00182A85"/>
    <w:rsid w:val="001D61A2"/>
    <w:rsid w:val="002650C6"/>
    <w:rsid w:val="002E6067"/>
    <w:rsid w:val="003452EB"/>
    <w:rsid w:val="004357DD"/>
    <w:rsid w:val="00510153"/>
    <w:rsid w:val="00593E75"/>
    <w:rsid w:val="005A5BD5"/>
    <w:rsid w:val="00821991"/>
    <w:rsid w:val="008830EB"/>
    <w:rsid w:val="008F2903"/>
    <w:rsid w:val="00985EF6"/>
    <w:rsid w:val="009B30B5"/>
    <w:rsid w:val="009B41AF"/>
    <w:rsid w:val="00BB62AA"/>
    <w:rsid w:val="00C57DBA"/>
    <w:rsid w:val="00C82ACE"/>
    <w:rsid w:val="00CC4370"/>
    <w:rsid w:val="00DA6122"/>
    <w:rsid w:val="00DA6D00"/>
    <w:rsid w:val="00E0480C"/>
    <w:rsid w:val="00E145A8"/>
    <w:rsid w:val="00E31FA3"/>
    <w:rsid w:val="00EF0612"/>
    <w:rsid w:val="00FE7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49886"/>
  <w14:defaultImageDpi w14:val="0"/>
  <w15:docId w15:val="{A06C5CF0-E051-407C-A7A6-EBEE790C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uiPriority w:val="99"/>
    <w:qFormat/>
    <w:rsid w:val="00985EF6"/>
    <w:pPr>
      <w:keepNext/>
      <w:numPr>
        <w:numId w:val="8"/>
      </w:numPr>
      <w:adjustRightInd w:val="0"/>
      <w:spacing w:after="240" w:line="240" w:lineRule="auto"/>
      <w:jc w:val="both"/>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iPriority w:val="99"/>
    <w:qFormat/>
    <w:rsid w:val="00985EF6"/>
    <w:pPr>
      <w:numPr>
        <w:ilvl w:val="1"/>
        <w:numId w:val="8"/>
      </w:numPr>
      <w:adjustRightInd w:val="0"/>
      <w:spacing w:after="240" w:line="240" w:lineRule="auto"/>
      <w:jc w:val="both"/>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qFormat/>
    <w:rsid w:val="00985EF6"/>
    <w:pPr>
      <w:numPr>
        <w:ilvl w:val="2"/>
        <w:numId w:val="8"/>
      </w:numPr>
      <w:adjustRightInd w:val="0"/>
      <w:spacing w:after="240" w:line="240" w:lineRule="auto"/>
      <w:jc w:val="both"/>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985EF6"/>
    <w:pPr>
      <w:numPr>
        <w:ilvl w:val="3"/>
        <w:numId w:val="8"/>
      </w:numPr>
      <w:adjustRightInd w:val="0"/>
      <w:spacing w:after="240" w:line="240" w:lineRule="auto"/>
      <w:jc w:val="both"/>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qFormat/>
    <w:rsid w:val="00985EF6"/>
    <w:pPr>
      <w:numPr>
        <w:ilvl w:val="4"/>
        <w:numId w:val="8"/>
      </w:numPr>
      <w:adjustRightInd w:val="0"/>
      <w:spacing w:after="240" w:line="240" w:lineRule="auto"/>
      <w:jc w:val="both"/>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qFormat/>
    <w:rsid w:val="00985EF6"/>
    <w:pPr>
      <w:numPr>
        <w:ilvl w:val="5"/>
        <w:numId w:val="8"/>
      </w:numPr>
      <w:adjustRightInd w:val="0"/>
      <w:spacing w:after="240" w:line="240" w:lineRule="auto"/>
      <w:jc w:val="both"/>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uiPriority w:val="9"/>
    <w:qFormat/>
    <w:rsid w:val="00985EF6"/>
    <w:pPr>
      <w:numPr>
        <w:ilvl w:val="6"/>
        <w:numId w:val="8"/>
      </w:numPr>
      <w:adjustRightInd w:val="0"/>
      <w:spacing w:after="240" w:line="240" w:lineRule="auto"/>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985EF6"/>
    <w:pPr>
      <w:numPr>
        <w:ilvl w:val="7"/>
        <w:numId w:val="8"/>
      </w:numPr>
      <w:adjustRightInd w:val="0"/>
      <w:spacing w:after="240" w:line="240" w:lineRule="auto"/>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985EF6"/>
    <w:pPr>
      <w:numPr>
        <w:ilvl w:val="8"/>
        <w:numId w:val="8"/>
      </w:numPr>
      <w:adjustRightInd w:val="0"/>
      <w:spacing w:after="240" w:line="240" w:lineRule="auto"/>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link w:val="Heading1"/>
    <w:uiPriority w:val="99"/>
    <w:locked/>
    <w:rsid w:val="00985EF6"/>
    <w:rPr>
      <w:rFonts w:ascii="Arial" w:eastAsia="STZhongsong" w:hAnsi="Arial" w:cs="Times New Roman"/>
      <w:b/>
      <w:caps/>
      <w:sz w:val="20"/>
      <w:szCs w:val="20"/>
      <w:lang w:val="x-none"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985EF6"/>
    <w:rPr>
      <w:rFonts w:ascii="Arial" w:eastAsia="STZhongsong" w:hAnsi="Arial" w:cs="Times New Roman"/>
      <w:sz w:val="20"/>
      <w:szCs w:val="20"/>
      <w:lang w:val="x-none"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985EF6"/>
    <w:rPr>
      <w:rFonts w:ascii="Arial" w:eastAsia="STZhongsong" w:hAnsi="Arial" w:cs="Times New Roman"/>
      <w:sz w:val="20"/>
      <w:szCs w:val="20"/>
      <w:lang w:val="x-none"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985EF6"/>
    <w:rPr>
      <w:rFonts w:ascii="Arial" w:eastAsia="STZhongsong" w:hAnsi="Arial" w:cs="Times New Roman"/>
      <w:sz w:val="20"/>
      <w:szCs w:val="20"/>
      <w:lang w:val="x-none"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locked/>
    <w:rsid w:val="00985EF6"/>
    <w:rPr>
      <w:rFonts w:ascii="Arial" w:eastAsia="STZhongsong" w:hAnsi="Arial" w:cs="Times New Roman"/>
      <w:sz w:val="20"/>
      <w:szCs w:val="20"/>
      <w:lang w:val="x-none"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locked/>
    <w:rsid w:val="00985EF6"/>
    <w:rPr>
      <w:rFonts w:ascii="Arial" w:eastAsia="STZhongsong" w:hAnsi="Arial" w:cs="Times New Roman"/>
      <w:sz w:val="20"/>
      <w:szCs w:val="20"/>
      <w:lang w:val="x-none"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
    <w:locked/>
    <w:rsid w:val="00985EF6"/>
    <w:rPr>
      <w:rFonts w:ascii="Arial" w:eastAsia="STZhongsong" w:hAnsi="Arial" w:cs="Times New Roman"/>
      <w:sz w:val="20"/>
      <w:szCs w:val="20"/>
      <w:lang w:val="x-none"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985EF6"/>
    <w:rPr>
      <w:rFonts w:ascii="Arial" w:eastAsia="STZhongsong" w:hAnsi="Arial" w:cs="Times New Roman"/>
      <w:sz w:val="20"/>
      <w:szCs w:val="20"/>
      <w:lang w:val="x-none"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985EF6"/>
    <w:rPr>
      <w:rFonts w:ascii="Arial" w:eastAsia="STZhongsong" w:hAnsi="Arial" w:cs="Times New Roman"/>
      <w:sz w:val="20"/>
      <w:szCs w:val="20"/>
      <w:lang w:val="x-none" w:eastAsia="zh-CN"/>
    </w:rPr>
  </w:style>
  <w:style w:type="paragraph" w:styleId="TOC1">
    <w:name w:val="toc 1"/>
    <w:basedOn w:val="Normal"/>
    <w:uiPriority w:val="39"/>
    <w:rsid w:val="00985EF6"/>
    <w:pPr>
      <w:tabs>
        <w:tab w:val="left" w:pos="720"/>
        <w:tab w:val="right" w:leader="dot" w:pos="9029"/>
      </w:tabs>
      <w:adjustRightInd w:val="0"/>
      <w:spacing w:after="120" w:line="240" w:lineRule="auto"/>
      <w:ind w:left="720" w:hanging="720"/>
    </w:pPr>
    <w:rPr>
      <w:rFonts w:ascii="Arial" w:eastAsia="STZhongsong" w:hAnsi="Arial"/>
      <w:caps/>
      <w:szCs w:val="20"/>
      <w:lang w:eastAsia="zh-CN"/>
    </w:rPr>
  </w:style>
  <w:style w:type="paragraph" w:styleId="NoSpacing">
    <w:name w:val="No Spacing"/>
    <w:uiPriority w:val="1"/>
    <w:qFormat/>
    <w:rsid w:val="00BB62AA"/>
    <w:pPr>
      <w:spacing w:after="0" w:line="240" w:lineRule="auto"/>
    </w:pPr>
  </w:style>
  <w:style w:type="paragraph" w:styleId="BodyText">
    <w:name w:val="Body Text"/>
    <w:basedOn w:val="Normal"/>
    <w:link w:val="BodyTextChar"/>
    <w:uiPriority w:val="99"/>
    <w:rsid w:val="00985EF6"/>
    <w:pPr>
      <w:overflowPunct w:val="0"/>
      <w:autoSpaceDE w:val="0"/>
      <w:autoSpaceDN w:val="0"/>
      <w:adjustRightInd w:val="0"/>
      <w:spacing w:after="120" w:line="240" w:lineRule="auto"/>
      <w:jc w:val="both"/>
      <w:textAlignment w:val="baseline"/>
    </w:pPr>
    <w:rPr>
      <w:rFonts w:ascii="Arial" w:hAnsi="Arial"/>
      <w:szCs w:val="20"/>
      <w:lang w:eastAsia="en-US"/>
    </w:rPr>
  </w:style>
  <w:style w:type="character" w:customStyle="1" w:styleId="BodyTextChar">
    <w:name w:val="Body Text Char"/>
    <w:basedOn w:val="DefaultParagraphFont"/>
    <w:link w:val="BodyText"/>
    <w:uiPriority w:val="99"/>
    <w:locked/>
    <w:rsid w:val="00985EF6"/>
    <w:rPr>
      <w:rFonts w:ascii="Arial" w:hAnsi="Arial" w:cs="Times New Roman"/>
      <w:sz w:val="20"/>
      <w:szCs w:val="20"/>
      <w:lang w:val="x-none" w:eastAsia="en-US"/>
    </w:rPr>
  </w:style>
  <w:style w:type="paragraph" w:customStyle="1" w:styleId="bodystrongcentred">
    <w:name w:val="body strong centred"/>
    <w:basedOn w:val="Normal"/>
    <w:rsid w:val="00985EF6"/>
    <w:pPr>
      <w:spacing w:after="0" w:line="240" w:lineRule="auto"/>
      <w:jc w:val="center"/>
    </w:pPr>
    <w:rPr>
      <w:rFonts w:ascii="Arial" w:eastAsia="SimSun" w:hAnsi="Arial"/>
      <w:b/>
    </w:rPr>
  </w:style>
  <w:style w:type="table" w:styleId="TableGrid">
    <w:name w:val="Table Grid"/>
    <w:basedOn w:val="TableNormal"/>
    <w:uiPriority w:val="59"/>
    <w:rsid w:val="00985EF6"/>
    <w:pPr>
      <w:overflowPunct w:val="0"/>
      <w:autoSpaceDE w:val="0"/>
      <w:autoSpaceDN w:val="0"/>
      <w:adjustRightInd w:val="0"/>
      <w:spacing w:after="0" w:line="240" w:lineRule="auto"/>
      <w:jc w:val="both"/>
      <w:textAlignment w:val="baseline"/>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985EF6"/>
    <w:pPr>
      <w:spacing w:after="120" w:line="240" w:lineRule="auto"/>
    </w:pPr>
    <w:rPr>
      <w:rFonts w:ascii="Arial" w:eastAsia="SimSun" w:hAnsi="Arial"/>
      <w:szCs w:val="24"/>
      <w:lang w:eastAsia="zh-CN"/>
    </w:rPr>
  </w:style>
  <w:style w:type="character" w:customStyle="1" w:styleId="BodyText2Char">
    <w:name w:val="Body Text 2 Char"/>
    <w:basedOn w:val="DefaultParagraphFont"/>
    <w:link w:val="BodyText2"/>
    <w:uiPriority w:val="99"/>
    <w:locked/>
    <w:rsid w:val="00985EF6"/>
    <w:rPr>
      <w:rFonts w:ascii="Arial" w:eastAsia="SimSun" w:hAnsi="Arial" w:cs="Times New Roman"/>
      <w:sz w:val="24"/>
      <w:szCs w:val="24"/>
      <w:lang w:val="x-none" w:eastAsia="zh-CN"/>
    </w:rPr>
  </w:style>
  <w:style w:type="paragraph" w:styleId="CommentText">
    <w:name w:val="annotation text"/>
    <w:basedOn w:val="Normal"/>
    <w:link w:val="CommentTextChar"/>
    <w:uiPriority w:val="99"/>
    <w:semiHidden/>
    <w:rsid w:val="00985EF6"/>
    <w:pPr>
      <w:spacing w:after="0" w:line="240" w:lineRule="auto"/>
    </w:pPr>
    <w:rPr>
      <w:rFonts w:ascii="Arial" w:eastAsia="SimSun" w:hAnsi="Arial"/>
      <w:sz w:val="20"/>
      <w:szCs w:val="20"/>
      <w:lang w:eastAsia="zh-CN"/>
    </w:rPr>
  </w:style>
  <w:style w:type="character" w:customStyle="1" w:styleId="CommentTextChar">
    <w:name w:val="Comment Text Char"/>
    <w:basedOn w:val="DefaultParagraphFont"/>
    <w:link w:val="CommentText"/>
    <w:uiPriority w:val="99"/>
    <w:semiHidden/>
    <w:locked/>
    <w:rsid w:val="00985EF6"/>
    <w:rPr>
      <w:rFonts w:ascii="Arial" w:eastAsia="SimSun" w:hAnsi="Arial" w:cs="Times New Roman"/>
      <w:sz w:val="20"/>
      <w:szCs w:val="20"/>
      <w:lang w:val="x-none" w:eastAsia="zh-CN"/>
    </w:rPr>
  </w:style>
  <w:style w:type="character" w:styleId="Hyperlink">
    <w:name w:val="Hyperlink"/>
    <w:basedOn w:val="DefaultParagraphFont"/>
    <w:uiPriority w:val="99"/>
    <w:rsid w:val="00985EF6"/>
    <w:rPr>
      <w:rFonts w:cs="Times New Roman"/>
      <w:color w:val="0000FF"/>
      <w:u w:val="single"/>
    </w:rPr>
  </w:style>
  <w:style w:type="character" w:styleId="UnresolvedMention">
    <w:name w:val="Unresolved Mention"/>
    <w:basedOn w:val="DefaultParagraphFont"/>
    <w:uiPriority w:val="99"/>
    <w:semiHidden/>
    <w:unhideWhenUsed/>
    <w:rsid w:val="001D61A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KStratCom-ComrclD08@mod.gov.uk" TargetMode="External"/><Relationship Id="rId13" Type="http://schemas.openxmlformats.org/officeDocument/2006/relationships/hyperlink" Target="mailto:SBAPOLICE-ITOffr@mod.gov.uk" TargetMode="External"/><Relationship Id="rId18" Type="http://schemas.openxmlformats.org/officeDocument/2006/relationships/hyperlink" Target="mailto:Leidos-FormsPublications@teamleidos.mod.uk" TargetMode="External"/><Relationship Id="rId26" Type="http://schemas.openxmlformats.org/officeDocument/2006/relationships/hyperlink" Target="https://www.sbaadministration.org/images/admin/docs/" TargetMode="External"/><Relationship Id="rId3" Type="http://schemas.openxmlformats.org/officeDocument/2006/relationships/settings" Target="settings.xml"/><Relationship Id="rId21" Type="http://schemas.openxmlformats.org/officeDocument/2006/relationships/hyperlink" Target="file:///C:\u07\appmprod\log\C:.html&#191;" TargetMode="External"/><Relationship Id="rId7" Type="http://schemas.openxmlformats.org/officeDocument/2006/relationships/image" Target="media/image1.png"/><Relationship Id="rId12" Type="http://schemas.openxmlformats.org/officeDocument/2006/relationships/hyperlink" Target="https://www.gov.uk/" TargetMode="External"/><Relationship Id="rId17" Type="http://schemas.openxmlformats.org/officeDocument/2006/relationships/hyperlink" Target="https://www.dstan.mod.uk/" TargetMode="External"/><Relationship Id="rId25" Type="http://schemas.openxmlformats.org/officeDocument/2006/relationships/hyperlink" Target="https://sbaadministration.org/home/legislation/01_02_09_08_INDICES/20100101_SBA_LEG_INDEX_U_JC.htm" TargetMode="External"/><Relationship Id="rId2" Type="http://schemas.openxmlformats.org/officeDocument/2006/relationships/styles" Target="styles.xml"/><Relationship Id="rId16" Type="http://schemas.openxmlformats.org/officeDocument/2006/relationships/hyperlink" Target="https://www.gov.uk/government/organisations/ministry-of-defence/about/procurement#invoice-processing" TargetMode="External"/><Relationship Id="rId20" Type="http://schemas.openxmlformats.org/officeDocument/2006/relationships/hyperlink" Target="http://dstan.gateway.isg-r.r.mil.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mallbusinesscommissioner.gov.uk/ppc/" TargetMode="External"/><Relationship Id="rId24" Type="http://schemas.openxmlformats.org/officeDocument/2006/relationships/hyperlink" Target="https://www.aof.mod.uk/aofcontent/tactical/toolkit/index.htm" TargetMode="External"/><Relationship Id="rId5" Type="http://schemas.openxmlformats.org/officeDocument/2006/relationships/footnotes" Target="footnotes.xml"/><Relationship Id="rId15" Type="http://schemas.openxmlformats.org/officeDocument/2006/relationships/hyperlink" Target="https://www.gov.uk/government/organisations/ministry-of-defence/about/procurement#invoice-processing" TargetMode="External"/><Relationship Id="rId23" Type="http://schemas.openxmlformats.org/officeDocument/2006/relationships/hyperlink" Target="mailto:Leidos-FormsPublications@teamleidos.mod.uk" TargetMode="External"/><Relationship Id="rId28" Type="http://schemas.openxmlformats.org/officeDocument/2006/relationships/fontTable" Target="fontTable.xml"/><Relationship Id="rId10" Type="http://schemas.openxmlformats.org/officeDocument/2006/relationships/hyperlink" Target="mailto:UKStratCom-ComrclD-08@mod.gov.uk" TargetMode="External"/><Relationship Id="rId19" Type="http://schemas.openxmlformats.org/officeDocument/2006/relationships/hyperlink" Target="mailto:DESTECH-QSEPEnv-HSISMulti@mod.gov.uk" TargetMode="External"/><Relationship Id="rId4" Type="http://schemas.openxmlformats.org/officeDocument/2006/relationships/webSettings" Target="webSettings.xml"/><Relationship Id="rId9" Type="http://schemas.openxmlformats.org/officeDocument/2006/relationships/hyperlink" Target="mailto:UKStratCom-ComrclD-08@mod.gov.uk" TargetMode="External"/><Relationship Id="rId14" Type="http://schemas.openxmlformats.org/officeDocument/2006/relationships/hyperlink" Target="https://www.aof.mod.uk/aofcontent/tactical/toolkit" TargetMode="External"/><Relationship Id="rId22" Type="http://schemas.openxmlformats.org/officeDocument/2006/relationships/hyperlink" Target="mailto:UKStratCom-DefSp-RAMP@mod.gov.u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14262</Words>
  <Characters>82157</Characters>
  <Application>Microsoft Office Word</Application>
  <DocSecurity>0</DocSecurity>
  <Lines>684</Lines>
  <Paragraphs>192</Paragraphs>
  <ScaleCrop>false</ScaleCrop>
  <Company/>
  <LinksUpToDate>false</LinksUpToDate>
  <CharactersWithSpaces>96227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Pingel, Rachael D (UKStratCom-Comrcl D-08)</dc:creator>
  <cp:keywords/>
  <dc:description>Generated by Oracle BI Publisher 10.1.3.4.2</dc:description>
  <cp:lastModifiedBy>Pingel, Rachael D (UKStratCom-Comrcl D-08)</cp:lastModifiedBy>
  <cp:revision>3</cp:revision>
  <dcterms:created xsi:type="dcterms:W3CDTF">2022-06-07T10:56:00Z</dcterms:created>
  <dcterms:modified xsi:type="dcterms:W3CDTF">2022-06-07T10:57:00Z</dcterms:modified>
</cp:coreProperties>
</file>